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15.11.2023</w:t>
      </w:r>
      <w:r>
        <w:br/>
      </w:r>
      <w:r>
        <w:t xml:space="preserve">SWD(2023) 717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the Council</w:t>
      </w:r>
      <w:r>
        <w:t xml:space="preserve"> </w:t>
      </w:r>
      <w:r>
        <w:t xml:space="preserve">establishing an EU Talent Pool</w:t>
      </w:r>
      <w:r>
        <w:t xml:space="preserve"> </w:t>
      </w:r>
      <w:r>
        <w:t xml:space="preserve">{COM(2023) 716 final} - {SEC(2023) 716 final} - {SWD(2023) 716 final} -</w:t>
      </w:r>
      <w:r>
        <w:t xml:space="preserve"> </w:t>
      </w:r>
      <w:r>
        <w:t xml:space="preserve">{SWD(2023) 718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BACKGROUND AND POLICY CONTEXT ………………………………………………………………………….. 4</w:t>
      </w:r>
      <w:r>
        <w:t xml:space="preserve"> </w:t>
      </w:r>
      <w:r>
        <w:t xml:space="preserve">1.1.</w:t>
      </w:r>
      <w:r>
        <w:t xml:space="preserve"> </w:t>
      </w:r>
      <w:r>
        <w:t xml:space="preserve">Policy and legal contexts ……………………………………………………………………………………………………. 4</w:t>
      </w:r>
      <w:r>
        <w:t xml:space="preserve"> </w:t>
      </w:r>
      <w:r>
        <w:t xml:space="preserve">1.2.</w:t>
      </w:r>
      <w:r>
        <w:t xml:space="preserve"> </w:t>
      </w:r>
      <w:r>
        <w:t xml:space="preserve">Current challenges …………………………………………………………………………………………………………….. 5</w:t>
      </w:r>
      <w:r>
        <w:t xml:space="preserve"> </w:t>
      </w:r>
      <w:r>
        <w:t xml:space="preserve">1.2.1 Demographic trends and skills and labour shortages in key sectors of the EU economy ………… 5</w:t>
      </w:r>
      <w:r>
        <w:t xml:space="preserve"> </w:t>
      </w:r>
      <w:r>
        <w:t xml:space="preserve">1.2.2 Global supply and demand of skilled third-country nationals’ workers ………………………………… 8</w:t>
      </w:r>
      <w:r>
        <w:t xml:space="preserve"> </w:t>
      </w:r>
      <w:r>
        <w:t xml:space="preserve">1.2.3. Challenges related to migration management ……………………………………………………………….10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DEFINITION……………………………………………………………………………………………………. 11</w:t>
      </w:r>
      <w:r>
        <w:t xml:space="preserve"> </w:t>
      </w:r>
      <w:r>
        <w:t xml:space="preserve">2.1 What is the problem? …………………………………………………………………………………………………………….. 11</w:t>
      </w:r>
      <w:r>
        <w:t xml:space="preserve"> </w:t>
      </w:r>
      <w:r>
        <w:t xml:space="preserve">2.2. What are the problem drivers ………………………………………………………………………………………………… 13</w:t>
      </w:r>
      <w:r>
        <w:t xml:space="preserve"> </w:t>
      </w:r>
      <w:r>
        <w:t xml:space="preserve">2.2.1 Drivers outside of the scope of the EU Talent Pool initiative ………………………………………………13</w:t>
      </w:r>
      <w:r>
        <w:t xml:space="preserve"> </w:t>
      </w:r>
      <w:r>
        <w:t xml:space="preserve">2.2.2 Drivers related to the employment aspects……………………………………………………………………..13</w:t>
      </w:r>
      <w:r>
        <w:t xml:space="preserve"> </w:t>
      </w:r>
      <w:r>
        <w:t xml:space="preserve">2.2.3 Drivers related to the migration aspects …………………………………………………………………………19</w:t>
      </w:r>
      <w:r>
        <w:t xml:space="preserve"> </w:t>
      </w:r>
      <w:r>
        <w:t xml:space="preserve">2.2.4 Who is affected by the identified problems and in what ways …………………………………………..23</w:t>
      </w:r>
      <w:r>
        <w:t xml:space="preserve"> </w:t>
      </w:r>
      <w:r>
        <w:t xml:space="preserve">2.3 How will the problem evolve? ……………………………………………………………………………………………….. 23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25</w:t>
      </w:r>
      <w:r>
        <w:t xml:space="preserve"> </w:t>
      </w:r>
      <w:r>
        <w:t xml:space="preserve">3.1 Legal basis …………………………………………………………………………………………………………………………… 25</w:t>
      </w:r>
      <w:r>
        <w:t xml:space="preserve"> </w:t>
      </w:r>
      <w:r>
        <w:t xml:space="preserve">3.2. Subsidiarity: Necessity of EU action ………………………………………………………………………………………. 25</w:t>
      </w:r>
      <w:r>
        <w:t xml:space="preserve"> </w:t>
      </w:r>
      <w:r>
        <w:t xml:space="preserve">3.3. Subsidiarity: Added value of EU action ………………………………………………………………………………….. 26</w:t>
      </w:r>
      <w:r>
        <w:t xml:space="preserve"> </w:t>
      </w:r>
      <w:r>
        <w:t xml:space="preserve">3.4. Proportionality …………………………………………………………………………………………………………………….. 27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28</w:t>
      </w:r>
      <w:r>
        <w:t xml:space="preserve"> </w:t>
      </w:r>
      <w:r>
        <w:t xml:space="preserve">4.1 General objective (GO) …………………………………………………………………………………………………………. 28</w:t>
      </w:r>
      <w:r>
        <w:t xml:space="preserve"> </w:t>
      </w:r>
      <w:r>
        <w:t xml:space="preserve">4.2 Specific objectives (SOs) ………………………………………………………………………………………………………. 28</w:t>
      </w:r>
      <w:r>
        <w:t xml:space="preserve"> </w:t>
      </w:r>
      <w:r>
        <w:t xml:space="preserve">4.3. Consistency with other EU policies and with the Charter of fundamental rights ………………………….. 29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31</w:t>
      </w:r>
      <w:r>
        <w:t xml:space="preserve"> </w:t>
      </w:r>
      <w:r>
        <w:t xml:space="preserve">5.1 What is the baseline from which options are assessed? ……………………………………………………………… 31</w:t>
      </w:r>
      <w:r>
        <w:t xml:space="preserve"> </w:t>
      </w:r>
      <w:r>
        <w:t xml:space="preserve">5.2 Description of the policy options ……………………………………………………………………………………………. 33</w:t>
      </w:r>
      <w:r>
        <w:t xml:space="preserve"> </w:t>
      </w:r>
      <w:r>
        <w:t xml:space="preserve">5.3. Options discarded at an early stage ………………………………………………………………………………………… 34</w:t>
      </w:r>
      <w:r>
        <w:t xml:space="preserve"> </w:t>
      </w:r>
      <w:r>
        <w:t xml:space="preserve">5.4. Options retained for further in-depth assessment ……………………………………………………………………… 35</w:t>
      </w:r>
      <w:r>
        <w:t xml:space="preserve"> </w:t>
      </w:r>
      <w:r>
        <w:t xml:space="preserve">5.4.1 Non-legislative options …………………………………………………………………………………………………35</w:t>
      </w:r>
      <w:r>
        <w:t xml:space="preserve"> </w:t>
      </w:r>
      <w:r>
        <w:t xml:space="preserve">5.4.2 Legislative options ……………………………………………………………………………………………………….36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44</w:t>
      </w:r>
      <w:r>
        <w:t xml:space="preserve"> </w:t>
      </w:r>
      <w:r>
        <w:t xml:space="preserve">6.1 Policy Option 1 - Soft measures aiming at improving information provision and facilitating</w:t>
      </w:r>
      <w:r>
        <w:t xml:space="preserve"> </w:t>
      </w:r>
      <w:r>
        <w:t xml:space="preserve">identification and matching (non-legislative option)……………………………………………………………………….. 47</w:t>
      </w:r>
      <w:r>
        <w:t xml:space="preserve"> </w:t>
      </w:r>
      <w:r>
        <w:t xml:space="preserve">6.2 Policy Option 2 - Developing an EU Talent Pool targeted to address labour market needs in key</w:t>
      </w:r>
      <w:r>
        <w:t xml:space="preserve"> </w:t>
      </w:r>
      <w:r>
        <w:t xml:space="preserve">occupations (legislative option) ……………………………………………………………………………………………………. 52</w:t>
      </w:r>
      <w:r>
        <w:t xml:space="preserve"> </w:t>
      </w:r>
      <w:r>
        <w:t xml:space="preserve">6.3 Policy Option 3 - Developing an EU Talent Pool as a fully demand-driven tool (legislative option) .. 59</w:t>
      </w:r>
    </w:p>
    <w:p>
      <w:pPr>
        <w:pStyle w:val="BodyText"/>
      </w:pP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……………………………………………………………………………….. 66</w:t>
      </w:r>
    </w:p>
    <w:p>
      <w:pPr>
        <w:pStyle w:val="Compact"/>
        <w:numPr>
          <w:ilvl w:val="0"/>
          <w:numId w:val="1001"/>
        </w:numPr>
      </w:pPr>
      <w:r>
        <w:t xml:space="preserve">PREFERRED OPTION ……………………………………………………………………………………………………….. 69</w:t>
      </w:r>
      <w:r>
        <w:t xml:space="preserve"> </w:t>
      </w:r>
      <w:r>
        <w:t xml:space="preserve">8.1 REFIT (simplification and improved efficiency) ………………………………………………………………………. 70</w:t>
      </w:r>
      <w:r>
        <w:t xml:space="preserve"> </w:t>
      </w:r>
      <w:r>
        <w:t xml:space="preserve">8.2 One in, one out approach ……………………………………………………………………………………………………….. 70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…………………………… 71</w:t>
      </w:r>
      <w:r>
        <w:t xml:space="preserve"> </w:t>
      </w:r>
      <w:r>
        <w:t xml:space="preserve">ANNEX 1 PROCEDURAL INFORMATION ………………………………………………………………………………. 72</w:t>
      </w:r>
      <w:r>
        <w:t xml:space="preserve"> </w:t>
      </w:r>
      <w:r>
        <w:t xml:space="preserve">ANNEX 2 STAKEHOLDER CONSULTATION …………………………………………………………………………. 82</w:t>
      </w:r>
      <w:r>
        <w:t xml:space="preserve"> </w:t>
      </w:r>
      <w:r>
        <w:t xml:space="preserve">ANNEX 3 WHO IS AFFECTED BY THE INITIATIVE AND HOW? …………………………………………. 121</w:t>
      </w:r>
      <w:r>
        <w:t xml:space="preserve"> </w:t>
      </w:r>
      <w:r>
        <w:t xml:space="preserve">ANNEX 4 ANALYTICAL METHODS …………………………………………………………………………………….. 132</w:t>
      </w:r>
      <w:r>
        <w:t xml:space="preserve"> </w:t>
      </w:r>
      <w:r>
        <w:t xml:space="preserve">ANNEX 5 COMPETITIVENESS CHECK ………………………………………………………………………………… 143</w:t>
      </w:r>
      <w:r>
        <w:t xml:space="preserve"> </w:t>
      </w:r>
      <w:r>
        <w:t xml:space="preserve">ANNEX 6 PROBLEM ASSESSMENT FROM A DEMOGRAPHIC PERSPECTIVE …………………….. 147</w:t>
      </w:r>
      <w:r>
        <w:t xml:space="preserve"> </w:t>
      </w:r>
      <w:r>
        <w:t xml:space="preserve">ANNEX 7 ASSESSMENT OF LABOUR AND SKILLS SHORTAGES IN THE EU …………………….. 160</w:t>
      </w:r>
      <w:r>
        <w:t xml:space="preserve"> </w:t>
      </w:r>
      <w:r>
        <w:t xml:space="preserve">ANNEX 8 MAPPING OF EXISTING INITIATIVES AT EU AND NATIONAL LEVEL ………………. 195</w:t>
      </w:r>
      <w:r>
        <w:t xml:space="preserve"> </w:t>
      </w:r>
      <w:r>
        <w:t xml:space="preserve">ANNEX 9 ANALYTICAL DESCRIPTION OF THE POLICY OPTIONS …………………………………….. 280</w:t>
      </w:r>
      <w:r>
        <w:t xml:space="preserve"> </w:t>
      </w:r>
      <w:r>
        <w:t xml:space="preserve">ANNEX 10 ASSESMENT OF COST AND BENEFITS OF THE POLICY OPTIONS …………………… 301</w:t>
      </w:r>
      <w:r>
        <w:t xml:space="preserve"> </w:t>
      </w:r>
      <w:r>
        <w:t xml:space="preserve">ANNEX 11 SME TEST …………………………………………………………………………………………………………… 337</w: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Cedefop</w:t>
      </w:r>
      <w:r>
        <w:t xml:space="preserve"> </w:t>
      </w:r>
      <w:r>
        <w:t xml:space="preserve">European Centre for the Development of Vocational</w:t>
      </w:r>
      <w:r>
        <w:t xml:space="preserve"> </w:t>
      </w:r>
      <w:r>
        <w:t xml:space="preserve">Training</w:t>
      </w:r>
      <w:r>
        <w:br/>
      </w:r>
      <w:r>
        <w:t xml:space="preserve">EDC</w:t>
      </w:r>
      <w:r>
        <w:t xml:space="preserve"> </w:t>
      </w:r>
      <w:r>
        <w:t xml:space="preserve">European Digital Credentials for learning</w:t>
      </w:r>
      <w:r>
        <w:t xml:space="preserve"> </w:t>
      </w:r>
      <w:r>
        <w:t xml:space="preserve">EMN</w:t>
      </w:r>
      <w:r>
        <w:t xml:space="preserve"> </w:t>
      </w:r>
      <w:r>
        <w:t xml:space="preserve">European Migration Network</w:t>
      </w:r>
      <w:r>
        <w:t xml:space="preserve"> </w:t>
      </w:r>
      <w:r>
        <w:t xml:space="preserve">EQF</w:t>
      </w:r>
      <w:r>
        <w:t xml:space="preserve"> </w:t>
      </w:r>
      <w:r>
        <w:t xml:space="preserve">European Qualifications Framework</w:t>
      </w:r>
      <w:r>
        <w:t xml:space="preserve"> </w:t>
      </w:r>
      <w:r>
        <w:t xml:space="preserve">ESCO</w:t>
      </w:r>
      <w:r>
        <w:t xml:space="preserve"> </w:t>
      </w:r>
      <w:r>
        <w:t xml:space="preserve">European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of</w:t>
      </w:r>
      <w:r>
        <w:t xml:space="preserve"> </w:t>
      </w:r>
      <w:r>
        <w:t xml:space="preserve">Skills</w:t>
      </w:r>
      <w:r>
        <w:t xml:space="preserve"> </w:t>
      </w:r>
      <w:r>
        <w:t xml:space="preserve">Competences,</w:t>
      </w:r>
      <w:r>
        <w:t xml:space="preserve"> </w:t>
      </w:r>
      <w:r>
        <w:t xml:space="preserve">Qualifications and Occupations</w:t>
      </w:r>
      <w:r>
        <w:t xml:space="preserve"> </w:t>
      </w:r>
      <w:r>
        <w:t xml:space="preserve">ESDE</w:t>
      </w:r>
      <w:r>
        <w:t xml:space="preserve"> </w:t>
      </w:r>
      <w:r>
        <w:t xml:space="preserve">Employment and Social Developments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FRA</w:t>
      </w:r>
      <w:r>
        <w:t xml:space="preserve"> </w:t>
      </w:r>
      <w:r>
        <w:t xml:space="preserve">Fundamental Rights Agency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technologies</w:t>
      </w:r>
      <w:r>
        <w:t xml:space="preserve"> </w:t>
      </w:r>
      <w:r>
        <w:t xml:space="preserve">IT</w:t>
      </w:r>
      <w:r>
        <w:br/>
      </w:r>
      <w:r>
        <w:t xml:space="preserve">Information Technology</w:t>
      </w:r>
      <w:r>
        <w:t xml:space="preserve"> </w:t>
      </w:r>
      <w:r>
        <w:t xml:space="preserve">ILO</w:t>
      </w:r>
      <w:r>
        <w:t xml:space="preserve"> </w:t>
      </w:r>
      <w:r>
        <w:t xml:space="preserve">International Labour Organisation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NCP</w:t>
      </w:r>
      <w:r>
        <w:t xml:space="preserve"> </w:t>
      </w:r>
      <w:r>
        <w:t xml:space="preserve">National Contact Points</w:t>
      </w:r>
      <w:r>
        <w:t xml:space="preserve"> </w:t>
      </w:r>
      <w:r>
        <w:t xml:space="preserve">NQF</w:t>
      </w:r>
      <w:r>
        <w:t xml:space="preserve"> </w:t>
      </w:r>
      <w:r>
        <w:t xml:space="preserve">National Qualification Framework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PO</w:t>
      </w:r>
      <w:r>
        <w:br/>
      </w:r>
      <w:r>
        <w:t xml:space="preserve">Policy Option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 Enterprises</w:t>
      </w:r>
      <w:r>
        <w:t xml:space="preserve"> </w:t>
      </w:r>
      <w:r>
        <w:t xml:space="preserve">Study</w:t>
      </w:r>
      <w:r>
        <w:t xml:space="preserve"> </w:t>
      </w:r>
      <w:r>
        <w:t xml:space="preserve">Study in support of the impact assessment on the</w:t>
      </w:r>
      <w:r>
        <w:t xml:space="preserve"> </w:t>
      </w:r>
      <w:r>
        <w:t xml:space="preserve">development of an EU Talent Pool</w:t>
      </w:r>
      <w:r>
        <w:t xml:space="preserve"> </w:t>
      </w:r>
      <w:r>
        <w:t xml:space="preserve">TCN</w:t>
      </w:r>
      <w:r>
        <w:t xml:space="preserve"> </w:t>
      </w:r>
      <w:r>
        <w:t xml:space="preserve">Third-country national: a third-country national is any</w:t>
      </w:r>
      <w:r>
        <w:t xml:space="preserve"> </w:t>
      </w:r>
      <w:r>
        <w:t xml:space="preserve">person who is not a citizen of the Union within the meaning</w:t>
      </w:r>
      <w:r>
        <w:t xml:space="preserve"> </w:t>
      </w:r>
      <w:r>
        <w:t xml:space="preserve">of Article 20(1) of the TFEU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Functionning of the European Union</w:t>
      </w:r>
      <w:r>
        <w:t xml:space="preserve"> </w:t>
      </w:r>
      <w:r>
        <w:t xml:space="preserve">the Charter</w:t>
      </w:r>
      <w:r>
        <w:t xml:space="preserve"> </w:t>
      </w:r>
      <w:r>
        <w:t xml:space="preserve">Charter of Fundamental Rights of the European Union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2"/>
        </w:numPr>
      </w:pPr>
      <w:r>
        <w:t xml:space="preserve">BACKGROUND AND POLICY CONTEXT</w:t>
      </w:r>
      <w:r>
        <w:br/>
      </w:r>
      <w:r>
        <w:t xml:space="preserve">1.1. Policy and legal contexts</w:t>
      </w:r>
      <w:r>
        <w:t xml:space="preserve"> </w:t>
      </w:r>
      <w:r>
        <w:t xml:space="preserve">Legal migration is an essential part of the comprehensive approach to migration set out in the</w:t>
      </w:r>
      <w:r>
        <w:t xml:space="preserve"> </w:t>
      </w:r>
      <w:r>
        <w:t xml:space="preserve">New Pact on Migration and Asylum1. Effective legal pathways can contribute to the decrease</w:t>
      </w:r>
      <w:r>
        <w:t xml:space="preserve"> </w:t>
      </w:r>
      <w:r>
        <w:t xml:space="preserve">of irregular migration and benefit our labour market. While Member States retain the right to</w:t>
      </w:r>
      <w:r>
        <w:t xml:space="preserve"> </w:t>
      </w:r>
      <w:r>
        <w:t xml:space="preserve">determine volumes of admission for people coming from third countries to work, the EU</w:t>
      </w:r>
      <w:r>
        <w:t xml:space="preserve"> </w:t>
      </w:r>
      <w:r>
        <w:t xml:space="preserve">common migration policy needs to reflect the integration of the EU economy and the</w:t>
      </w:r>
      <w:r>
        <w:t xml:space="preserve"> </w:t>
      </w:r>
      <w:r>
        <w:t xml:space="preserve">interdependence of Member States’ labour markets. This is why, as the New Pact underlines,</w:t>
      </w:r>
      <w:r>
        <w:t xml:space="preserve"> </w:t>
      </w:r>
      <w:r>
        <w:t xml:space="preserve">EU policies need to foster a level playing field between national labour markets as migration</w:t>
      </w:r>
      <w:r>
        <w:t xml:space="preserve"> </w:t>
      </w:r>
      <w:r>
        <w:t xml:space="preserve">destinations. They should also help Member States using their EU membership as an asset in</w:t>
      </w:r>
      <w:r>
        <w:t xml:space="preserve"> </w:t>
      </w:r>
      <w:r>
        <w:t xml:space="preserve">attracting talent.</w:t>
      </w:r>
      <w:r>
        <w:t xml:space="preserve"> </w:t>
      </w:r>
      <w:r>
        <w:t xml:space="preserve">EU employers are facing structural labour and skills shortages in many professions2. The</w:t>
      </w:r>
      <w:r>
        <w:t xml:space="preserve"> </w:t>
      </w:r>
      <w:r>
        <w:t xml:space="preserve">EU transition towards a green and digital economy creates high demand for specific skills</w:t>
      </w:r>
      <w:r>
        <w:t xml:space="preserve"> </w:t>
      </w:r>
      <w:r>
        <w:t xml:space="preserve">in certain sectors and calls for restructuring our economies and labour markets3. In the context</w:t>
      </w:r>
      <w:r>
        <w:t xml:space="preserve"> </w:t>
      </w:r>
      <w:r>
        <w:t xml:space="preserve">of the COVID-19 pandemic, it has also become clear that labour and skills shortages in the</w:t>
      </w:r>
      <w:r>
        <w:t xml:space="preserve"> </w:t>
      </w:r>
      <w:r>
        <w:t xml:space="preserve">health sector need to be addressed4. All these demands for skills are further exacerbated by the</w:t>
      </w:r>
      <w:r>
        <w:t xml:space="preserve"> </w:t>
      </w:r>
      <w:r>
        <w:t xml:space="preserve">prospect of an ageing population and a shrinking working-age population, , posing</w:t>
      </w:r>
      <w:r>
        <w:t xml:space="preserve"> </w:t>
      </w:r>
      <w:r>
        <w:t xml:space="preserve">significant challenges for the EU and its Member States’ prosperity and competitiveness.</w:t>
      </w:r>
    </w:p>
    <w:p>
      <w:pPr>
        <w:pStyle w:val="FirstParagraph"/>
      </w:pPr>
      <w:r>
        <w:t xml:space="preserve">The EU is addressing the labour and skills shortages through a comprehensive approach which</w:t>
      </w:r>
      <w:r>
        <w:t xml:space="preserve"> </w:t>
      </w:r>
      <w:r>
        <w:t xml:space="preserve">includes the activation of the inactive EU population, reskilling and upskilling of the</w:t>
      </w:r>
      <w:r>
        <w:t xml:space="preserve"> </w:t>
      </w:r>
      <w:r>
        <w:t xml:space="preserve">existing workforce5, and facilitation of intra-EU mobility. However, in view of the scale of the</w:t>
      </w:r>
      <w:r>
        <w:t xml:space="preserve"> </w:t>
      </w:r>
      <w:r>
        <w:t xml:space="preserve">skills challenges , this approach is not sufficient. Labour migration is part of the solution to</w:t>
      </w:r>
      <w:r>
        <w:t xml:space="preserve"> </w:t>
      </w:r>
      <w:r>
        <w:t xml:space="preserve">skills shortages and some Member States are developing talent attraction policies to this</w:t>
      </w:r>
      <w:r>
        <w:t xml:space="preserve"> </w:t>
      </w:r>
      <w:r>
        <w:t xml:space="preserve">effect6. However, they are unable to achieve economies of scale when developing their policies</w:t>
      </w:r>
      <w:r>
        <w:t xml:space="preserve"> </w:t>
      </w:r>
      <w:r>
        <w:t xml:space="preserve">and activities independently.</w:t>
      </w:r>
      <w:r>
        <w:br/>
      </w:r>
      <w:r>
        <w:t xml:space="preserve">At the EU level, both the European Skills Agenda and the New Pact on Migration and</w:t>
      </w:r>
      <w:r>
        <w:t xml:space="preserve"> </w:t>
      </w:r>
      <w:r>
        <w:t xml:space="preserve">Asylum recognise the need for a more strategic approach to legal migration, oriented</w:t>
      </w:r>
      <w:r>
        <w:t xml:space="preserve"> </w:t>
      </w:r>
      <w:r>
        <w:t xml:space="preserve">towards better attracting and retaining talent to foster growth and innovation potential and</w:t>
      </w:r>
      <w:r>
        <w:t xml:space="preserve"> </w:t>
      </w:r>
      <w:r>
        <w:t xml:space="preserve">channelling legal migration towards regions and occupations facing skills shortages.</w:t>
      </w:r>
      <w:r>
        <w:br/>
      </w:r>
      <w:r>
        <w:t xml:space="preserve">The need to attract the necessary skills to the EU was also mentioned by President von der</w:t>
      </w:r>
      <w:r>
        <w:t xml:space="preserve"> </w:t>
      </w:r>
      <w:r>
        <w:t xml:space="preserve">Leyen in her 2022 State of the Union address7 where she also announced the European Year</w:t>
      </w:r>
      <w:r>
        <w:t xml:space="preserve"> </w:t>
      </w:r>
      <w:r>
        <w:t xml:space="preserve">of Skills8, as well as an initiative on the recognition of qualifications of third country nationals</w:t>
      </w:r>
      <w:r>
        <w:t xml:space="preserve"> </w:t>
      </w:r>
      <w:r>
        <w:t xml:space="preserve">as part of efforts to make Europe more attractive for skilled workers.</w:t>
      </w:r>
    </w:p>
    <w:p>
      <w:pPr>
        <w:pStyle w:val="BodyText"/>
      </w:pPr>
      <w:r>
        <w:t xml:space="preserve">1</w:t>
      </w:r>
      <w:r>
        <w:br/>
      </w:r>
      <w:r>
        <w:t xml:space="preserve">COM(2020) 609 final.</w:t>
      </w:r>
      <w:r>
        <w:br/>
      </w:r>
      <w:r>
        <w:t xml:space="preserve">2</w:t>
      </w:r>
      <w:r>
        <w:br/>
      </w:r>
      <w:r>
        <w:t xml:space="preserve">As substantiated by the lists of widespread and acute shortage occupations contained in Eures 2022 report on</w:t>
      </w:r>
      <w:r>
        <w:t xml:space="preserve"> </w:t>
      </w:r>
      <w:r>
        <w:t xml:space="preserve">shortages and surplus occupations, see below, for more details: EURES-Labour Shortages report (europa.eu).</w:t>
      </w:r>
      <w:r>
        <w:br/>
      </w:r>
      <w:r>
        <w:t xml:space="preserve">3</w:t>
      </w:r>
      <w:r>
        <w:br/>
      </w:r>
      <w:r>
        <w:t xml:space="preserve">The Green Deal Industrial Plan of 2023 acknowledges that the green transition will amplify demands for new skills</w:t>
      </w:r>
      <w:r>
        <w:t xml:space="preserve"> </w:t>
      </w:r>
      <w:r>
        <w:t xml:space="preserve">at all levels. The Commission will consider how to combine a ‘Skills-first’ approach, recognising actual skills, with</w:t>
      </w:r>
      <w:r>
        <w:t xml:space="preserve"> </w:t>
      </w:r>
      <w:r>
        <w:t xml:space="preserve">existing approaches based on qualifications, and how to facilitate access of third country nationals to EU labour</w:t>
      </w:r>
      <w:r>
        <w:t xml:space="preserve"> </w:t>
      </w:r>
      <w:r>
        <w:t xml:space="preserve">markets in priority sectors.</w:t>
      </w:r>
      <w:r>
        <w:t xml:space="preserve"> </w:t>
      </w:r>
      <w:r>
        <w:t xml:space="preserve">4</w:t>
      </w:r>
      <w:r>
        <w:br/>
      </w:r>
      <w:r>
        <w:t xml:space="preserve">The COVID-19 pandemic accentuated long-standing shortages in sectors such as healthcare and ICT. Eurofound,</w:t>
      </w:r>
      <w:r>
        <w:t xml:space="preserve"> </w:t>
      </w:r>
      <w:r>
        <w:t xml:space="preserve">Tackling labour shortage in EU Member States, 2021, p. 6.</w:t>
      </w:r>
      <w:r>
        <w:t xml:space="preserve"> </w:t>
      </w:r>
      <w:r>
        <w:t xml:space="preserve">5</w:t>
      </w:r>
      <w:r>
        <w:br/>
      </w:r>
      <w:r>
        <w:t xml:space="preserve">The European Skills Agenda launched in 2020 presented the EU objectives for upskilling and reskilling in the next</w:t>
      </w:r>
      <w:r>
        <w:t xml:space="preserve"> </w:t>
      </w:r>
      <w:r>
        <w:t xml:space="preserve">five years. The Skills Agenda also foresees the activation of the inactive EU pupolation by promoting their</w:t>
      </w:r>
      <w:r>
        <w:t xml:space="preserve"> </w:t>
      </w:r>
      <w:r>
        <w:t xml:space="preserve">integration into the labour market.</w:t>
      </w:r>
      <w:r>
        <w:br/>
      </w:r>
      <w:r>
        <w:t xml:space="preserve">6</w:t>
      </w:r>
      <w:r>
        <w:br/>
      </w:r>
      <w:r>
        <w:t xml:space="preserve">See: Mapping of the existing intiatives in Annex 8.</w:t>
      </w:r>
      <w:r>
        <w:t xml:space="preserve"> </w:t>
      </w:r>
      <w:r>
        <w:t xml:space="preserve">7</w:t>
      </w:r>
      <w:r>
        <w:br/>
      </w:r>
      <w:r>
        <w:t xml:space="preserve">State of the Union 2022, available at https://state-of-the-union.ec.europa.eu/state-union-2022_en.</w:t>
      </w:r>
      <w:r>
        <w:t xml:space="preserve"> </w:t>
      </w:r>
      <w:r>
        <w:t xml:space="preserve">8</w:t>
      </w:r>
      <w:r>
        <w:br/>
      </w:r>
      <w:r>
        <w:t xml:space="preserve">Decision (EU) 2023/936 of the European Parliament and of the Council of 10 May 2023 on a European Year of</w:t>
      </w:r>
      <w:r>
        <w:t xml:space="preserve"> </w:t>
      </w:r>
      <w:r>
        <w:t xml:space="preserve">Skills.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To ensure that the EU becomes more attractive and to improve the overall migration</w:t>
      </w:r>
      <w:r>
        <w:t xml:space="preserve"> </w:t>
      </w:r>
      <w:r>
        <w:t xml:space="preserve">management, the Commission adopted in April 2022 the Skills and Talent Package9 which</w:t>
      </w:r>
      <w:r>
        <w:t xml:space="preserve"> </w:t>
      </w:r>
      <w:r>
        <w:t xml:space="preserve">puts forward a set of initiatives to reach these goals. In particular, the Package announced the</w:t>
      </w:r>
      <w:r>
        <w:t xml:space="preserve"> </w:t>
      </w:r>
      <w:r>
        <w:t xml:space="preserve">intention to establish an EU Talent Pool: the first EU-wide platform aimed at facilitating</w:t>
      </w:r>
      <w:r>
        <w:t xml:space="preserve"> </w:t>
      </w:r>
      <w:r>
        <w:t xml:space="preserve">international recruitment and providing job opportunities for third country nationals workers10</w:t>
      </w:r>
      <w:r>
        <w:t xml:space="preserve"> </w:t>
      </w:r>
      <w:r>
        <w:t xml:space="preserve">at all skills levels11.</w:t>
      </w:r>
      <w:r>
        <w:br/>
      </w:r>
      <w:r>
        <w:t xml:space="preserve">The idea of establishing an EU Talent Pool was strongly supported by the European</w:t>
      </w:r>
      <w:r>
        <w:t xml:space="preserve"> </w:t>
      </w:r>
      <w:r>
        <w:t xml:space="preserve">Parliament in its two resolutions on the legal migration policy of 202112 as well as by the</w:t>
      </w:r>
      <w:r>
        <w:t xml:space="preserve"> </w:t>
      </w:r>
      <w:r>
        <w:t xml:space="preserve">European Economic and Social Committee and the European Committee of the Regions in</w:t>
      </w:r>
      <w:r>
        <w:t xml:space="preserve"> </w:t>
      </w:r>
      <w:r>
        <w:t xml:space="preserve">their opinions on the Skills and Talent Package13. The importance of improving migrants’</w:t>
      </w:r>
      <w:r>
        <w:t xml:space="preserve"> </w:t>
      </w:r>
      <w:r>
        <w:t xml:space="preserve">access to the EU labour market via matching tools was also mentioned during the Conference</w:t>
      </w:r>
      <w:r>
        <w:t xml:space="preserve"> </w:t>
      </w:r>
      <w:r>
        <w:t xml:space="preserve">on the Future of Europe.14 In October 2022, the Commission launched the EU Talent Pool</w:t>
      </w:r>
      <w:r>
        <w:t xml:space="preserve"> </w:t>
      </w:r>
      <w:r>
        <w:t xml:space="preserve">Pilot to facilitate the integration of people fleeing Ukraine into the EU labour market15. In</w:t>
      </w:r>
      <w:r>
        <w:t xml:space="preserve"> </w:t>
      </w:r>
      <w:r>
        <w:t xml:space="preserve">parallel, the European Commission is launching Talent Partnerships with specific partner</w:t>
      </w:r>
      <w:r>
        <w:t xml:space="preserve"> </w:t>
      </w:r>
      <w:r>
        <w:t xml:space="preserve">countries to boost international mobility and the development of talent in a mutually beneficial</w:t>
      </w:r>
      <w:r>
        <w:t xml:space="preserve"> </w:t>
      </w:r>
      <w:r>
        <w:t xml:space="preserve">way, as part of a comprehensive approach to migration management. The EU Talent Pool may</w:t>
      </w:r>
      <w:r>
        <w:t xml:space="preserve"> </w:t>
      </w:r>
      <w:r>
        <w:t xml:space="preserve">play a role in their implementation.</w:t>
      </w:r>
      <w:r>
        <w:t xml:space="preserve"> </w:t>
      </w:r>
      <w:r>
        <w:t xml:space="preserve">By making the EU more attractive for talent from abroad and filling in labour and skills</w:t>
      </w:r>
      <w:r>
        <w:t xml:space="preserve"> </w:t>
      </w:r>
      <w:r>
        <w:t xml:space="preserve">shortages, the EU Talent Pool will directly contribute to the European Year of Skills and will</w:t>
      </w:r>
      <w:r>
        <w:t xml:space="preserve"> </w:t>
      </w:r>
      <w:r>
        <w:t xml:space="preserve">be a key component of the Commission’s Package on talent mobility.16</w:t>
      </w:r>
      <w:r>
        <w:t xml:space="preserve"> </w:t>
      </w:r>
      <w:r>
        <w:t xml:space="preserve">1.2. Current challenges</w:t>
      </w:r>
      <w:r>
        <w:t xml:space="preserve"> </w:t>
      </w:r>
      <w:r>
        <w:t xml:space="preserve">1.2.1 Skills and labour shortages in key sectors of the EU economy</w:t>
      </w:r>
    </w:p>
    <w:p>
      <w:pPr>
        <w:pStyle w:val="BodyText"/>
      </w:pPr>
      <w:r>
        <w:t xml:space="preserve">EU employers, in particular SMEs, are facing acute and structural labour and skills</w:t>
      </w:r>
      <w:r>
        <w:t xml:space="preserve"> </w:t>
      </w:r>
      <w:r>
        <w:t xml:space="preserve">shortages in many professions. The unmet demand for labour, as approximated by the job</w:t>
      </w:r>
      <w:r>
        <w:t xml:space="preserve"> </w:t>
      </w:r>
      <w:r>
        <w:t xml:space="preserve">vacancy rate17, has more than doubled in less than a decade18. As Eurofound reports, in the last</w:t>
      </w:r>
      <w:r>
        <w:t xml:space="preserve"> </w:t>
      </w:r>
      <w:r>
        <w:t xml:space="preserve">quarter of 2022, recruitment challenges experienced by EU employers have reached a record</w:t>
      </w:r>
    </w:p>
    <w:p>
      <w:pPr>
        <w:pStyle w:val="BodyText"/>
      </w:pPr>
      <w:r>
        <w:t xml:space="preserve">9</w:t>
      </w:r>
      <w:r>
        <w:br/>
      </w:r>
      <w:r>
        <w:t xml:space="preserve">European Commission, Communication, Attracting Skills and Talent to the EU, COM/2022/657 final.</w:t>
      </w:r>
      <w:r>
        <w:t xml:space="preserve"> </w:t>
      </w:r>
      <w:r>
        <w:t xml:space="preserve">10</w:t>
      </w:r>
      <w:r>
        <w:br/>
      </w:r>
      <w:r>
        <w:t xml:space="preserve">The EU Talent Pool was announced as as “the first EU-wide platform and matching tool to help make the EU more</w:t>
      </w:r>
      <w:r>
        <w:t xml:space="preserve"> </w:t>
      </w:r>
      <w:r>
        <w:t xml:space="preserve">attractive for third country nationals and addressing the challenge of matching EU employers with the talent they are</w:t>
      </w:r>
      <w:r>
        <w:t xml:space="preserve"> </w:t>
      </w:r>
      <w:r>
        <w:t xml:space="preserve">unable to find in the EU’s labour market”.</w:t>
      </w:r>
      <w:r>
        <w:t xml:space="preserve"> </w:t>
      </w:r>
      <w:r>
        <w:t xml:space="preserve">11</w:t>
      </w:r>
      <w:r>
        <w:br/>
      </w:r>
      <w:r>
        <w:t xml:space="preserve">Please note that the term ‘talent’ from abroad used throughout this text refers to the entire range of skills that might</w:t>
      </w:r>
      <w:r>
        <w:t xml:space="preserve"> </w:t>
      </w:r>
      <w:r>
        <w:t xml:space="preserve">be needed by EU employers.</w:t>
      </w:r>
      <w:r>
        <w:br/>
      </w:r>
      <w:r>
        <w:t xml:space="preserve">12</w:t>
      </w:r>
      <w:r>
        <w:br/>
      </w:r>
      <w:r>
        <w:t xml:space="preserve">The European Parliament resolution of 25 November 2021 with recommendations to the Commission on legal</w:t>
      </w:r>
      <w:r>
        <w:t xml:space="preserve"> </w:t>
      </w:r>
      <w:r>
        <w:t xml:space="preserve">migration policy and law (2020/2255(INL); European Parliament resolution of 20 May 2021 on new avenues for</w:t>
      </w:r>
      <w:r>
        <w:t xml:space="preserve"> </w:t>
      </w:r>
      <w:r>
        <w:t xml:space="preserve">legal labour migration (2020/2010(INI)).</w:t>
      </w:r>
      <w:r>
        <w:t xml:space="preserve"> </w:t>
      </w:r>
      <w:r>
        <w:t xml:space="preserve">13</w:t>
      </w:r>
      <w:r>
        <w:br/>
      </w:r>
      <w:r>
        <w:t xml:space="preserve">Opinion of European Economic and Social Committee on the Communication from the Commission to the European</w:t>
      </w:r>
      <w:r>
        <w:t xml:space="preserve"> </w:t>
      </w:r>
      <w:r>
        <w:t xml:space="preserve">Parliament, the Council, the European Economic and Social Committee and the Committee of the Regions —</w:t>
      </w:r>
      <w:r>
        <w:t xml:space="preserve"> </w:t>
      </w:r>
      <w:r>
        <w:t xml:space="preserve">Attracting skills and talent to the EU of 28 February 2023, EESC 2022/02745. Opinion of the European Committee</w:t>
      </w:r>
      <w:r>
        <w:t xml:space="preserve"> </w:t>
      </w:r>
      <w:r>
        <w:t xml:space="preserve">of the Regions on legal migration: Attracting skills and talent to the EU, COR 2022/03942.</w:t>
      </w:r>
      <w:r>
        <w:t xml:space="preserve"> </w:t>
      </w:r>
      <w:r>
        <w:t xml:space="preserve">14</w:t>
      </w:r>
      <w:r>
        <w:br/>
      </w:r>
      <w:r>
        <w:t xml:space="preserve">Conference on the Future of Europe, Report on the final outcome, 2022, p. 85.</w:t>
      </w:r>
      <w:r>
        <w:t xml:space="preserve"> </w:t>
      </w:r>
      <w:r>
        <w:t xml:space="preserve">15</w:t>
      </w:r>
      <w:r>
        <w:br/>
      </w:r>
      <w:r>
        <w:t xml:space="preserve">Additional information on the EU Talent Pool Pilot is available at https://eures.ec.europa.eu/eu-talent-pool-pilot_en.</w:t>
      </w:r>
      <w:r>
        <w:t xml:space="preserve"> </w:t>
      </w:r>
      <w:r>
        <w:t xml:space="preserve">16</w:t>
      </w:r>
      <w:r>
        <w:br/>
      </w:r>
      <w:r>
        <w:t xml:space="preserve">This Package will include a Communication on skills and talent mobility, a Commission recommendation on the</w:t>
      </w:r>
      <w:r>
        <w:t xml:space="preserve"> </w:t>
      </w:r>
      <w:r>
        <w:t xml:space="preserve">recognition of qualifications of third country nationals, a proposal for a Regulation establishing an EU Talent Pool,</w:t>
      </w:r>
      <w:r>
        <w:t xml:space="preserve"> </w:t>
      </w:r>
      <w:r>
        <w:t xml:space="preserve">and a proposal for a Council recommendation ‘Europe on the Move’ – learning mobility opportunities for everyone.</w:t>
      </w:r>
      <w:r>
        <w:br/>
      </w:r>
      <w:r>
        <w:t xml:space="preserve">17</w:t>
      </w:r>
      <w:r>
        <w:br/>
      </w:r>
      <w:r>
        <w:t xml:space="preserve">There is no agreed methodology to identify labour shortages in the EU, and different sources have strengths and</w:t>
      </w:r>
      <w:r>
        <w:t xml:space="preserve"> </w:t>
      </w:r>
      <w:r>
        <w:t xml:space="preserve">weaknesses in order to identify shortages. Please, refer to Annex 7 for more details and for a comprehensive</w:t>
      </w:r>
      <w:r>
        <w:t xml:space="preserve"> </w:t>
      </w:r>
      <w:r>
        <w:t xml:space="preserve">approach how to identify critical occupational shortages, in line with the recommendations of the 2023 EU semester</w:t>
      </w:r>
      <w:r>
        <w:t xml:space="preserve"> </w:t>
      </w:r>
      <w:r>
        <w:t xml:space="preserve">and the emphasis on the twin transition.</w:t>
      </w:r>
      <w:r>
        <w:br/>
      </w:r>
      <w:r>
        <w:t xml:space="preserve">18</w:t>
      </w:r>
      <w:r>
        <w:br/>
      </w:r>
      <w:r>
        <w:t xml:space="preserve">Eurostat (jvs_q_nace2). Additionally, according to Eurofound the most significant shortages are in Czechia,</w:t>
      </w:r>
      <w:r>
        <w:t xml:space="preserve"> </w:t>
      </w:r>
      <w:r>
        <w:t xml:space="preserve">followed by Belgium, the Netherlands and Austria. Eurofound (2023), Measures to tackle labour shortages: Lessons</w:t>
      </w:r>
      <w:r>
        <w:t xml:space="preserve"> </w:t>
      </w:r>
      <w:r>
        <w:t xml:space="preserve">for future policy.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high19. In the EU Business and consumer surveys, 26% of company managers responsible for</w:t>
      </w:r>
      <w:r>
        <w:t xml:space="preserve"> </w:t>
      </w:r>
      <w:r>
        <w:t xml:space="preserve">recruitment in industry reported that labour shortages were a factor limiting production, while</w:t>
      </w:r>
      <w:r>
        <w:t xml:space="preserve"> </w:t>
      </w:r>
      <w:r>
        <w:t xml:space="preserve">the corresponding number was 30% in services and 31% in construction20. At the same time,</w:t>
      </w:r>
      <w:r>
        <w:t xml:space="preserve"> </w:t>
      </w:r>
      <w:r>
        <w:t xml:space="preserve">85% of EU firms find that the lack of available staff with the right set of skills is a factor</w:t>
      </w:r>
      <w:r>
        <w:t xml:space="preserve"> </w:t>
      </w:r>
      <w:r>
        <w:t xml:space="preserve">hampering their investments21.</w:t>
      </w:r>
      <w:r>
        <w:br/>
      </w:r>
      <w:r>
        <w:t xml:space="preserve">Across the EU, the labour and skills shortages concern all skill levels and are largely</w:t>
      </w:r>
      <w:r>
        <w:t xml:space="preserve"> </w:t>
      </w:r>
      <w:r>
        <w:t xml:space="preserve">concentrated in the healthcare and long-term care22, hospitality, construction,</w:t>
      </w:r>
      <w:r>
        <w:t xml:space="preserve"> </w:t>
      </w:r>
      <w:r>
        <w:t xml:space="preserve">manufacturing and services, transportation, information and communication technology</w:t>
      </w:r>
      <w:r>
        <w:t xml:space="preserve"> </w:t>
      </w:r>
      <w:r>
        <w:t xml:space="preserve">(ICT) sectors23( a more granular analysis on specific shortage occupations, with more detailed</w:t>
      </w:r>
      <w:r>
        <w:t xml:space="preserve"> </w:t>
      </w:r>
      <w:r>
        <w:t xml:space="preserve">information, is developed in Annex 7).</w:t>
      </w:r>
      <w:r>
        <w:t xml:space="preserve"> </w:t>
      </w:r>
      <w:r>
        <w:t xml:space="preserve">Member States are reporting sectoral differences as highlighted by the Eurofound study in</w:t>
      </w:r>
      <w:r>
        <w:t xml:space="preserve"> </w:t>
      </w:r>
      <w:r>
        <w:t xml:space="preserve">2021, which indicated that in the recovery from the pandemic, the emphasis on digital and</w:t>
      </w:r>
      <w:r>
        <w:t xml:space="preserve"> </w:t>
      </w:r>
      <w:r>
        <w:t xml:space="preserve">climate-neutral transitions will give rise to new shortages, as well as exacerbating existing</w:t>
      </w:r>
      <w:r>
        <w:t xml:space="preserve"> </w:t>
      </w:r>
      <w:r>
        <w:t xml:space="preserve">ones.24..</w:t>
      </w:r>
      <w:r>
        <w:br/>
      </w:r>
      <w:r>
        <w:t xml:space="preserve">Table 1 : Distribution of sectorial shortages across Member States</w:t>
      </w:r>
      <w:r>
        <w:t xml:space="preserve"> </w:t>
      </w:r>
      <w:r>
        <w:t xml:space="preserve">Shortage Sectors</w:t>
      </w:r>
      <w:r>
        <w:t xml:space="preserve"> </w:t>
      </w:r>
      <w:r>
        <w:t xml:space="preserve">Countries identifying the shortage sectors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Bulgaria, Finaland, Poland, Sweden</w:t>
      </w:r>
      <w:r>
        <w:t xml:space="preserve"> </w:t>
      </w:r>
      <w:r>
        <w:t xml:space="preserve">Construction</w:t>
      </w:r>
      <w:r>
        <w:t xml:space="preserve"> </w:t>
      </w:r>
      <w:r>
        <w:t xml:space="preserve">Cyprus, Ireland, Poland, Portugal</w:t>
      </w:r>
      <w:r>
        <w:t xml:space="preserve"> </w:t>
      </w:r>
      <w:r>
        <w:t xml:space="preserve">Energy</w:t>
      </w:r>
      <w:r>
        <w:t xml:space="preserve"> </w:t>
      </w:r>
      <w:r>
        <w:t xml:space="preserve">Croatia, Hungary, Ireland, Malta, Portugal,</w:t>
      </w:r>
      <w:r>
        <w:t xml:space="preserve"> </w:t>
      </w:r>
      <w:r>
        <w:t xml:space="preserve">Romania</w:t>
      </w:r>
      <w:r>
        <w:t xml:space="preserve"> </w:t>
      </w:r>
      <w:r>
        <w:t xml:space="preserve">Transport</w:t>
      </w:r>
      <w:r>
        <w:t xml:space="preserve"> </w:t>
      </w:r>
      <w:r>
        <w:t xml:space="preserve">Poland, Portugal</w:t>
      </w:r>
      <w:r>
        <w:t xml:space="preserve"> </w:t>
      </w:r>
      <w:r>
        <w:t xml:space="preserve">Professional,</w:t>
      </w:r>
      <w:r>
        <w:t xml:space="preserve"> </w:t>
      </w:r>
      <w:r>
        <w:t xml:space="preserve">scientific</w:t>
      </w:r>
      <w:r>
        <w:t xml:space="preserve"> </w:t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activities</w:t>
      </w:r>
      <w:r>
        <w:t xml:space="preserve"> </w:t>
      </w:r>
      <w:r>
        <w:t xml:space="preserve">Cyprus, Denmark, Latvia, Lithuania</w:t>
      </w:r>
      <w:r>
        <w:t xml:space="preserve"> </w:t>
      </w:r>
      <w:r>
        <w:t xml:space="preserve">Tourism</w:t>
      </w:r>
      <w:r>
        <w:t xml:space="preserve"> </w:t>
      </w:r>
      <w:r>
        <w:t xml:space="preserve">Bulgaria</w:t>
      </w:r>
      <w:r>
        <w:t xml:space="preserve"> </w:t>
      </w:r>
      <w:r>
        <w:t xml:space="preserve">Agriculture</w:t>
      </w:r>
      <w:r>
        <w:t xml:space="preserve"> </w:t>
      </w:r>
      <w:r>
        <w:t xml:space="preserve">Latvia</w:t>
      </w:r>
      <w:r>
        <w:t xml:space="preserve"> </w:t>
      </w:r>
      <w:r>
        <w:t xml:space="preserve">Education</w:t>
      </w:r>
      <w:r>
        <w:t xml:space="preserve"> </w:t>
      </w:r>
      <w:r>
        <w:t xml:space="preserve">Spain</w:t>
      </w:r>
      <w:r>
        <w:t xml:space="preserve"> </w:t>
      </w:r>
      <w:r>
        <w:t xml:space="preserve">Reference: Eurofound Study (2021) Tackling Labour Shortages</w:t>
      </w:r>
      <w:r>
        <w:t xml:space="preserve"> </w:t>
      </w:r>
      <w:r>
        <w:t xml:space="preserve">The Commission’s 2023 Employment and Social Developments in Europe report25 shows that</w:t>
      </w:r>
      <w:r>
        <w:t xml:space="preserve"> </w:t>
      </w:r>
      <w:r>
        <w:t xml:space="preserve">causes of labour shortages are varied, including low labour market participation of certain</w:t>
      </w:r>
      <w:r>
        <w:t xml:space="preserve"> </w:t>
      </w:r>
      <w:r>
        <w:t xml:space="preserve">population groups, poor working conditions in occupations, skill mismatches and the</w:t>
      </w:r>
      <w:r>
        <w:t xml:space="preserve"> </w:t>
      </w:r>
      <w:r>
        <w:t xml:space="preserve">implications of some tax and benefit systems.</w:t>
      </w:r>
    </w:p>
    <w:p>
      <w:pPr>
        <w:pStyle w:val="BodyText"/>
      </w:pPr>
      <w:r>
        <w:t xml:space="preserve">19</w:t>
      </w:r>
      <w:r>
        <w:br/>
      </w:r>
      <w:r>
        <w:t xml:space="preserve">Eurofound (2023), Measures to tackle labour shortages: Lessons for future policy.</w:t>
      </w:r>
      <w:r>
        <w:br/>
      </w:r>
      <w:r>
        <w:t xml:space="preserve">20</w:t>
      </w:r>
      <w:r>
        <w:br/>
      </w:r>
      <w:r>
        <w:t xml:space="preserve">ECFIN Business and Consumer Surveys (BCS).</w:t>
      </w:r>
      <w:r>
        <w:t xml:space="preserve"> </w:t>
      </w:r>
      <w:r>
        <w:t xml:space="preserve">21</w:t>
      </w:r>
      <w:r>
        <w:br/>
      </w:r>
      <w:r>
        <w:t xml:space="preserve">European Investment Bank, 2022/2023 Report, EIB investment report 2022/2023 - Publications Office of the EU</w:t>
      </w:r>
      <w:r>
        <w:t xml:space="preserve"> </w:t>
      </w:r>
      <w:r>
        <w:t xml:space="preserve">(europa.eu).</w:t>
      </w:r>
      <w:r>
        <w:t xml:space="preserve"> </w:t>
      </w:r>
      <w:r>
        <w:t xml:space="preserve">22</w:t>
      </w:r>
      <w:r>
        <w:br/>
      </w:r>
      <w:r>
        <w:t xml:space="preserve">In healthcare and long-term care, Europe is lacking around 2 million workers, with up to 1 million new job openings</w:t>
      </w:r>
      <w:r>
        <w:t xml:space="preserve"> </w:t>
      </w:r>
      <w:r>
        <w:t xml:space="preserve">for health associate professionals and long-term carers expected up to 2030. European Commission, Long-Term</w:t>
      </w:r>
      <w:r>
        <w:t xml:space="preserve"> </w:t>
      </w:r>
      <w:r>
        <w:t xml:space="preserve">Care Report: Trends, challenges and opportunities in an ageing society, 2021.</w:t>
      </w:r>
      <w:r>
        <w:t xml:space="preserve"> </w:t>
      </w:r>
      <w:r>
        <w:t xml:space="preserve">23</w:t>
      </w:r>
      <w:r>
        <w:br/>
      </w:r>
      <w:r>
        <w:t xml:space="preserve">ECFIN Business and Consumer Surveys (BCS); Measures to tackle labour shortages: Lessons for future policy |</w:t>
      </w:r>
      <w:r>
        <w:t xml:space="preserve"> </w:t>
      </w:r>
      <w:r>
        <w:t xml:space="preserve">(europa.eu).</w:t>
      </w:r>
      <w:r>
        <w:br/>
      </w:r>
      <w:r>
        <w:t xml:space="preserve">24</w:t>
      </w:r>
      <w:r>
        <w:br/>
      </w:r>
      <w:r>
        <w:t xml:space="preserve">Eurofound (2021) Tackling labour shortages in EU Member States, p. 29, Confront with Table 5, sectors</w:t>
      </w:r>
      <w:r>
        <w:t xml:space="preserve"> </w:t>
      </w:r>
      <w:r>
        <w:t xml:space="preserve">experiencing large vacancy rates across Member States, p. 22.</w:t>
      </w:r>
      <w:r>
        <w:br/>
      </w:r>
      <w:r>
        <w:t xml:space="preserve">25</w:t>
      </w:r>
      <w:r>
        <w:br/>
      </w:r>
      <w:r>
        <w:t xml:space="preserve">2023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Developments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report,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https://ec.europa.eu/social/BlobServlet?docId=26989&amp;langId=en.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In addition, the prospect of an ageing population26 and a shrinking working-age</w:t>
      </w:r>
      <w:r>
        <w:t xml:space="preserve"> </w:t>
      </w:r>
      <w:r>
        <w:t xml:space="preserve">population27 pose further significant pressure for the EU and its Member States ability to</w:t>
      </w:r>
      <w:r>
        <w:t xml:space="preserve"> </w:t>
      </w:r>
      <w:r>
        <w:t xml:space="preserve">effectively address such shortages.</w:t>
      </w:r>
      <w:r>
        <w:br/>
      </w:r>
      <w:r>
        <w:t xml:space="preserve">The share of working-age population is declining while the share of older population is</w:t>
      </w:r>
      <w:r>
        <w:t xml:space="preserve"> </w:t>
      </w:r>
      <w:r>
        <w:t xml:space="preserve">increasing, resulting in a large number of people leaving the labour market to retire28 and</w:t>
      </w:r>
      <w:r>
        <w:t xml:space="preserve"> </w:t>
      </w:r>
      <w:r>
        <w:t xml:space="preserve">increasing the demand for long-term care29. Thus, EU labour markets become increasingly</w:t>
      </w:r>
      <w:r>
        <w:t xml:space="preserve"> </w:t>
      </w:r>
      <w:r>
        <w:t xml:space="preserve">tight, with insufficient active workforce to satisfy employers’ needs30. (a more detailed</w:t>
      </w:r>
      <w:r>
        <w:t xml:space="preserve"> </w:t>
      </w:r>
      <w:r>
        <w:t xml:space="preserve">assessment of the demographic trends, including the differences in this regard among Member</w:t>
      </w:r>
      <w:r>
        <w:t xml:space="preserve"> </w:t>
      </w:r>
      <w:r>
        <w:t xml:space="preserve">States, can be found in Annex 6).</w:t>
      </w:r>
      <w:r>
        <w:t xml:space="preserve"> </w:t>
      </w:r>
      <w:r>
        <w:t xml:space="preserve">The transition towards a climate-neutral European economy under the Green Deal leads to</w:t>
      </w:r>
      <w:r>
        <w:t xml:space="preserve"> </w:t>
      </w:r>
      <w:r>
        <w:t xml:space="preserve">additional demand for labour force and new ‘green skills’ within certain sectors (in particular</w:t>
      </w:r>
      <w:r>
        <w:t xml:space="preserve"> </w:t>
      </w:r>
      <w:r>
        <w:t xml:space="preserve">the construction, energy, manufacturing and transport)31. Between 2015 and 2021, labour</w:t>
      </w:r>
      <w:r>
        <w:t xml:space="preserve"> </w:t>
      </w:r>
      <w:r>
        <w:t xml:space="preserve">shortages in key sectors for the green transition doubled and up to 1 million additional jobs are</w:t>
      </w:r>
      <w:r>
        <w:t xml:space="preserve"> </w:t>
      </w:r>
      <w:r>
        <w:t xml:space="preserve">expected to exist by 2030.32 New skills will be also required for the digital transition of the</w:t>
      </w:r>
      <w:r>
        <w:t xml:space="preserve"> </w:t>
      </w:r>
      <w:r>
        <w:t xml:space="preserve">European economy, which is already hampered by bottlenecks in this area33.</w:t>
      </w:r>
      <w:r>
        <w:t xml:space="preserve"> </w:t>
      </w:r>
      <w:r>
        <w:t xml:space="preserve">Therefore, notwithstanding efforts to upskill and re-skill the EU domestic workforce, to</w:t>
      </w:r>
      <w:r>
        <w:t xml:space="preserve"> </w:t>
      </w:r>
      <w:r>
        <w:t xml:space="preserve">activate the inactive and/or vulnerable EU citizens or to promote intra-EU mobility, labour</w:t>
      </w:r>
      <w:r>
        <w:t xml:space="preserve"> </w:t>
      </w:r>
      <w:r>
        <w:t xml:space="preserve">shortages are expected to increase in the EU, in view of the projected demographic trends</w:t>
      </w:r>
      <w:r>
        <w:t xml:space="preserve"> </w:t>
      </w:r>
      <w:r>
        <w:t xml:space="preserve">and other structural drivers of the EU workforce transformation34. These shortages have the</w:t>
      </w:r>
      <w:r>
        <w:t xml:space="preserve"> </w:t>
      </w:r>
      <w:r>
        <w:t xml:space="preserve">potential to limit EU growth, productivity, innovation, competitiveness and the EU’s ability to</w:t>
      </w:r>
      <w:r>
        <w:t xml:space="preserve"> </w:t>
      </w:r>
      <w:r>
        <w:t xml:space="preserve">deliver on its climate and digital ambitions.</w:t>
      </w:r>
    </w:p>
    <w:p>
      <w:pPr>
        <w:pStyle w:val="BodyText"/>
      </w:pPr>
      <w:r>
        <w:t xml:space="preserve">26</w:t>
      </w:r>
      <w:r>
        <w:br/>
      </w:r>
      <w:r>
        <w:t xml:space="preserve">The share of population aged 65 and over is projected to grow to 32.5% by 2100 (the corresponding value in 2022</w:t>
      </w:r>
      <w:r>
        <w:t xml:space="preserve"> </w:t>
      </w:r>
      <w:r>
        <w:t xml:space="preserve">was 21.2% and 17.8% in 2011), according to Population projections in the EU - Statistics Explained (europa.eu).</w:t>
      </w:r>
      <w:r>
        <w:br/>
      </w:r>
      <w:r>
        <w:t xml:space="preserve">27</w:t>
      </w:r>
      <w:r>
        <w:br/>
      </w:r>
      <w:r>
        <w:t xml:space="preserve">The working age population, aged 15-64 is projected to fall from its 63.9% share in 2022 to only 54.4% by 2100</w:t>
      </w:r>
      <w:r>
        <w:t xml:space="preserve"> </w:t>
      </w:r>
      <w:r>
        <w:t xml:space="preserve">(Eurostat PROJ_23NP Statistics | Eurostat (europa.eu)).</w:t>
      </w:r>
      <w:r>
        <w:br/>
      </w:r>
      <w:r>
        <w:t xml:space="preserve">28</w:t>
      </w:r>
      <w:r>
        <w:br/>
      </w:r>
      <w:r>
        <w:t xml:space="preserve">According to Eurostat projections, the old-age dependency ratio which is the proportion between the population 65</w:t>
      </w:r>
      <w:r>
        <w:t xml:space="preserve"> </w:t>
      </w:r>
      <w:r>
        <w:t xml:space="preserve">and over years-old and working age population – already at a very high 33.0 ration in 2022 – is projected to grow</w:t>
      </w:r>
      <w:r>
        <w:t xml:space="preserve"> </w:t>
      </w:r>
      <w:r>
        <w:t xml:space="preserve">very quickly to above 50 in the coming decades and to reach 59.7 ratio by 2100. Eurostat PROJ_23NP ;</w:t>
      </w:r>
      <w:r>
        <w:t xml:space="preserve"> </w:t>
      </w:r>
      <w:r>
        <w:t xml:space="preserve">Eurostat, Demography 2023.</w:t>
      </w:r>
      <w:r>
        <w:br/>
      </w:r>
      <w:r>
        <w:t xml:space="preserve">29</w:t>
      </w:r>
      <w:r>
        <w:br/>
      </w:r>
      <w:r>
        <w:t xml:space="preserve">Employment in the health and social sector has been growing rapidly in recent years in the EU27, from an overall</w:t>
      </w:r>
      <w:r>
        <w:t xml:space="preserve"> </w:t>
      </w:r>
      <w:r>
        <w:t xml:space="preserve">number of workers of 17.4 million in 2008 to 21.7 million in 2022, representing a 24,8% increase in sectoral</w:t>
      </w:r>
      <w:r>
        <w:t xml:space="preserve"> </w:t>
      </w:r>
      <w:r>
        <w:t xml:space="preserve">employment against the 3,8% total employment growth over the same period.</w:t>
      </w:r>
      <w:r>
        <w:br/>
      </w:r>
      <w:r>
        <w:t xml:space="preserve">30</w:t>
      </w:r>
      <w:r>
        <w:br/>
      </w:r>
      <w:r>
        <w:t xml:space="preserve">Already in 2022, the employment rate of the EU 20-64-year-olds peaked at 75%, the highest share recorded since</w:t>
      </w:r>
      <w:r>
        <w:t xml:space="preserve"> </w:t>
      </w:r>
      <w:r>
        <w:t xml:space="preserve">2009, corresponding to 193.5 million of employed people, bringing the EU economy as a whole closer to full</w:t>
      </w:r>
      <w:r>
        <w:t xml:space="preserve"> </w:t>
      </w:r>
      <w:r>
        <w:t xml:space="preserve">employment with unemployment rates at historic lows and recruitment process becoming more difficult. Eurostat,</w:t>
      </w:r>
      <w:r>
        <w:t xml:space="preserve"> </w:t>
      </w:r>
      <w:r>
        <w:t xml:space="preserve">lfsi_emp_a and lfsa_ergan</w:t>
      </w:r>
      <w:r>
        <w:t xml:space="preserve"> </w:t>
      </w:r>
      <w:r>
        <w:t xml:space="preserve">31</w:t>
      </w:r>
      <w:r>
        <w:br/>
      </w:r>
      <w:r>
        <w:t xml:space="preserve">Eurofound, Measures to tackle labour shortages: Lessons for Future Policy, 2023. According to the narrow definition</w:t>
      </w:r>
      <w:r>
        <w:t xml:space="preserve"> </w:t>
      </w:r>
      <w:r>
        <w:t xml:space="preserve">of green jobs provided by Eurostat, sectors linked to the green transition include manufacturing, construction,</w:t>
      </w:r>
      <w:r>
        <w:t xml:space="preserve"> </w:t>
      </w:r>
      <w:r>
        <w:t xml:space="preserve">transportation and electricity, steam, gas and air conditioning. In the 2010-2020 period, employment in these sectors</w:t>
      </w:r>
      <w:r>
        <w:t xml:space="preserve"> </w:t>
      </w:r>
      <w:r>
        <w:t xml:space="preserve">grew at a faster rate than the EU overall rate of employment, confirming the structural nature of the transformation</w:t>
      </w:r>
      <w:r>
        <w:t xml:space="preserve"> </w:t>
      </w:r>
      <w:r>
        <w:t xml:space="preserve">of the EU economy beyond cyclical developments, particularly in waste management, renewables and energy</w:t>
      </w:r>
      <w:r>
        <w:t xml:space="preserve"> </w:t>
      </w:r>
      <w:r>
        <w:t xml:space="preserve">efficiency. Eurostat, 2023,</w:t>
      </w:r>
      <w:r>
        <w:t xml:space="preserve"> </w:t>
      </w:r>
      <w:r>
        <w:t xml:space="preserve">‘Environmental economy — statistics on employment and growth’</w:t>
      </w:r>
      <w:r>
        <w:t xml:space="preserve">.</w:t>
      </w:r>
      <w:r>
        <w:t xml:space="preserve"> </w:t>
      </w:r>
      <w:r>
        <w:t xml:space="preserve">32</w:t>
      </w:r>
      <w:r>
        <w:br/>
      </w:r>
      <w:r>
        <w:t xml:space="preserve">European Commission, A Green Deal industrial Plan for the Net-Zero Age COM(2023) 62 final.</w:t>
      </w:r>
      <w:r>
        <w:t xml:space="preserve"> </w:t>
      </w:r>
      <w:r>
        <w:t xml:space="preserve">33</w:t>
      </w:r>
      <w:r>
        <w:br/>
      </w:r>
      <w:r>
        <w:t xml:space="preserve">The 2030 Digital Compass points to the need to have at least 20 million employed ICT specialists in the EU by 2030</w:t>
      </w:r>
      <w:r>
        <w:t xml:space="preserve"> </w:t>
      </w:r>
      <w:r>
        <w:t xml:space="preserve">and the Digital Economy and Society Index shows that the EU is falling short of achieving this target (9 million</w:t>
      </w:r>
      <w:r>
        <w:t xml:space="preserve"> </w:t>
      </w:r>
      <w:r>
        <w:t xml:space="preserve">employed in 2021).</w:t>
      </w:r>
      <w:r>
        <w:t xml:space="preserve"> </w:t>
      </w:r>
      <w:r>
        <w:t xml:space="preserve">The 2023 European Semester exercise shows that most EU Member States already suffer from significant and</w:t>
      </w:r>
      <w:r>
        <w:t xml:space="preserve"> </w:t>
      </w:r>
      <w:r>
        <w:t xml:space="preserve">growing skills shortages, while low training provision could create bottleneck in strategic occupations related to the</w:t>
      </w:r>
      <w:r>
        <w:t xml:space="preserve"> </w:t>
      </w:r>
      <w:r>
        <w:t xml:space="preserve">net zero economy in key sectors. See 2023 European Semester: Spring package (europa.eu).</w:t>
      </w:r>
      <w:r>
        <w:t xml:space="preserve"> </w:t>
      </w:r>
      <w:r>
        <w:t xml:space="preserve">34</w:t>
      </w:r>
      <w:r>
        <w:br/>
      </w:r>
      <w:r>
        <w:t xml:space="preserve">Employers’ difficulties in finding people with the right skills are also linked to their inability to attract and retain</w:t>
      </w:r>
      <w:r>
        <w:t xml:space="preserve"> </w:t>
      </w:r>
      <w:r>
        <w:t xml:space="preserve">workers (e.g., due to poor working conditions or human resource management practices). However, a limited supply</w:t>
      </w:r>
      <w:r>
        <w:t xml:space="preserve"> </w:t>
      </w:r>
      <w:r>
        <w:t xml:space="preserve">of skilled workers poses challenges for persistent labour shortages in fields such as STEM or healthcare. In other</w:t>
      </w:r>
      <w:r>
        <w:t xml:space="preserve"> </w:t>
      </w:r>
      <w:r>
        <w:t xml:space="preserve">occupations, especially those characterised by more manual skills and lower literacy challenges in attracting and</w:t>
      </w:r>
      <w:r>
        <w:t xml:space="preserve"> </w:t>
      </w:r>
      <w:r>
        <w:t xml:space="preserve">retaining workers play a more significant role. For more details and recent analysis on labour shortages at the EU</w:t>
      </w:r>
      <w:r>
        <w:t xml:space="preserve"> </w:t>
      </w:r>
      <w:r>
        <w:t xml:space="preserve">and national levels: Labour Market Wage Development, 2022 Chapter 3 and 2023 ESDE, Chapter 2</w:t>
      </w:r>
      <w:r>
        <w:t xml:space="preserve"> </w:t>
      </w:r>
      <w:r>
        <w:t xml:space="preserve">https://ec.europa.eu/social/BlobServlet?docId=26989&amp;langId=en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Labour and skills shortages are a common European challenge. When comparing the average</w:t>
      </w:r>
      <w:r>
        <w:t xml:space="preserve"> </w:t>
      </w:r>
      <w:r>
        <w:t xml:space="preserve">EU job vacancy rate at the end of 2022 with the same period in 2012 (in the last quarter of the</w:t>
      </w:r>
      <w:r>
        <w:t xml:space="preserve"> </w:t>
      </w:r>
      <w:r>
        <w:t xml:space="preserve">year), it is apparent that difficulties to fill vacant positions have gradually worsened in all</w:t>
      </w:r>
      <w:r>
        <w:t xml:space="preserve"> </w:t>
      </w:r>
      <w:r>
        <w:t xml:space="preserve">Member States over a decade. However, some differences among Member States can be</w:t>
      </w:r>
      <w:r>
        <w:t xml:space="preserve"> </w:t>
      </w:r>
      <w:r>
        <w:t xml:space="preserve">identified35.</w:t>
      </w:r>
      <w:r>
        <w:br/>
      </w:r>
      <w:r>
        <w:t xml:space="preserve">Three groups of Member States can be identified. First, there is a group most severely affected.</w:t>
      </w:r>
      <w:r>
        <w:t xml:space="preserve"> </w:t>
      </w:r>
      <w:r>
        <w:t xml:space="preserve">These countries have witnessed a steep increase in their job vacancy rate over the past decade.</w:t>
      </w:r>
      <w:r>
        <w:t xml:space="preserve"> </w:t>
      </w:r>
      <w:r>
        <w:t xml:space="preserve">At end of 2022, the unmet demand for labour was most pronounced in Austria, with a vacancy</w:t>
      </w:r>
      <w:r>
        <w:t xml:space="preserve"> </w:t>
      </w:r>
      <w:r>
        <w:t xml:space="preserve">rate of 4.6% compared to merely 1.5% in 2012. In both Belgium and the Netherlands, the rate</w:t>
      </w:r>
      <w:r>
        <w:t xml:space="preserve"> </w:t>
      </w:r>
      <w:r>
        <w:t xml:space="preserve">was 4.5% in 2022 – up from 2% and 1.2% respectively. Similarly high numbers were recorded</w:t>
      </w:r>
      <w:r>
        <w:t xml:space="preserve"> </w:t>
      </w:r>
      <w:r>
        <w:t xml:space="preserve">in Germany (4.4% in 2022 versus 2% in 2012) and the Czech Republic (4.2% in 2022 versus</w:t>
      </w:r>
      <w:r>
        <w:t xml:space="preserve"> </w:t>
      </w:r>
      <w:r>
        <w:t xml:space="preserve">1% in 2012).</w:t>
      </w:r>
      <w:r>
        <w:t xml:space="preserve"> </w:t>
      </w:r>
      <w:r>
        <w:t xml:space="preserve">A second group (Cyprus, Estonia, Finland, Hungary, Italy, Latvia, Luxembourg, Malta,</w:t>
      </w:r>
      <w:r>
        <w:t xml:space="preserve"> </w:t>
      </w:r>
      <w:r>
        <w:t xml:space="preserve">Slovenia and Sweden) is experiencing a vacancy rate similar to the EU average of 2.8%.</w:t>
      </w:r>
      <w:r>
        <w:t xml:space="preserve"> </w:t>
      </w:r>
      <w:r>
        <w:t xml:space="preserve">Although none of these countries has a rate more than 1% below the EU average in 2022, they</w:t>
      </w:r>
      <w:r>
        <w:t xml:space="preserve"> </w:t>
      </w:r>
      <w:r>
        <w:t xml:space="preserve">are all confronted with greater difficulties in filling vacant positions when compared to 2012.</w:t>
      </w:r>
      <w:r>
        <w:br/>
      </w:r>
      <w:r>
        <w:t xml:space="preserve">The third group consists of Member States whose job vacancy rate remains below the EU</w:t>
      </w:r>
      <w:r>
        <w:t xml:space="preserve"> </w:t>
      </w:r>
      <w:r>
        <w:t xml:space="preserve">average, hence not exceeding 1.8% (Bulgaria, Croatia, Greece, Ireland, Poland, Portugal,</w:t>
      </w:r>
      <w:r>
        <w:t xml:space="preserve"> </w:t>
      </w:r>
      <w:r>
        <w:t xml:space="preserve">Slovakia, Spain). Nevertheless, the job vacancy rate has increased considerably in some of</w:t>
      </w:r>
      <w:r>
        <w:t xml:space="preserve"> </w:t>
      </w:r>
      <w:r>
        <w:t xml:space="preserve">these countries. For example, it has more than doubled in Poland (from 0.3% to 0.9%) and</w:t>
      </w:r>
      <w:r>
        <w:t xml:space="preserve"> </w:t>
      </w:r>
      <w:r>
        <w:t xml:space="preserve">Lithuania (from 0.7% to 1.7%). It even increased fivefold in Portugal, from 0.3% in 2012 to</w:t>
      </w:r>
      <w:r>
        <w:t xml:space="preserve"> </w:t>
      </w:r>
      <w:r>
        <w:t xml:space="preserve">1.5% in 2022.</w:t>
      </w:r>
      <w:r>
        <w:t xml:space="preserve"> </w:t>
      </w:r>
      <w:r>
        <w:t xml:space="preserve">In addition, the 2022 EURES report36 has shown that there are differences among Member</w:t>
      </w:r>
      <w:r>
        <w:t xml:space="preserve"> </w:t>
      </w:r>
      <w:r>
        <w:t xml:space="preserve">States in terms of shortage occupations. Member States submitting the highest number of</w:t>
      </w:r>
      <w:r>
        <w:t xml:space="preserve"> </w:t>
      </w:r>
      <w:r>
        <w:t xml:space="preserve">shortage occupations were Italy (205), the Netherlands (166), Belgium (164), Slovenia (107),</w:t>
      </w:r>
      <w:r>
        <w:t xml:space="preserve"> </w:t>
      </w:r>
      <w:r>
        <w:t xml:space="preserve">Denmark (106), Estonia (97), France (77) and Finland (60). The situation varies according to</w:t>
      </w:r>
      <w:r>
        <w:t xml:space="preserve"> </w:t>
      </w:r>
      <w:r>
        <w:t xml:space="preserve">the countries and regions, where certain occupations are affected more than others and could</w:t>
      </w:r>
      <w:r>
        <w:t xml:space="preserve"> </w:t>
      </w:r>
      <w:r>
        <w:t xml:space="preserve">constitute a bottleneck on growth, depending on the economic specialisation of the region (for</w:t>
      </w:r>
      <w:r>
        <w:t xml:space="preserve"> </w:t>
      </w:r>
      <w:r>
        <w:t xml:space="preserve">instance, specialisation of territorial economic districts in specific technologies such as</w:t>
      </w:r>
      <w:r>
        <w:t xml:space="preserve"> </w:t>
      </w:r>
      <w:r>
        <w:t xml:space="preserve">mechatronics) or the sectoral composition of the national business economy (for instance,</w:t>
      </w:r>
      <w:r>
        <w:t xml:space="preserve"> </w:t>
      </w:r>
      <w:r>
        <w:t xml:space="preserve">small and medium-size countries have a less complex business economy than larger ones).</w:t>
      </w:r>
      <w:r>
        <w:br/>
      </w:r>
      <w:r>
        <w:t xml:space="preserve">1.2.2 Global supply and demand of skilled third-country nationals’ workers</w:t>
      </w:r>
      <w:r>
        <w:t xml:space="preserve"> </w:t>
      </w:r>
      <w:r>
        <w:t xml:space="preserve">There is an upward trend in global mobility37. In 2020, 3.6% of the total world population</w:t>
      </w:r>
      <w:r>
        <w:t xml:space="preserve"> </w:t>
      </w:r>
      <w:r>
        <w:t xml:space="preserve">(an estimated 281 million people) were living permanently outside their country of birth38, in</w:t>
      </w:r>
      <w:r>
        <w:t xml:space="preserve"> </w:t>
      </w:r>
      <w:r>
        <w:t xml:space="preserve">comparison to 2.8% in 1990. In 2021, 16% of adults worldwide, corresponding approximately</w:t>
      </w:r>
      <w:r>
        <w:t xml:space="preserve"> </w:t>
      </w:r>
      <w:r>
        <w:t xml:space="preserve">to 900 million people had aspirations to migrate permanently39. Future trends of international</w:t>
      </w:r>
      <w:r>
        <w:t xml:space="preserve"> </w:t>
      </w:r>
      <w:r>
        <w:t xml:space="preserve">labour migration are difficult to predict40. However, the global labour market is likely to</w:t>
      </w:r>
    </w:p>
    <w:p>
      <w:pPr>
        <w:pStyle w:val="BodyText"/>
      </w:pPr>
      <w:r>
        <w:t xml:space="preserve">35</w:t>
      </w:r>
      <w:r>
        <w:br/>
      </w:r>
      <w:r>
        <w:t xml:space="preserve">Eurostat (job vacancy rate), https://ec.europa.eu/eurostat/databrowser//product/view/JVS_A_RATE_R2.</w:t>
      </w:r>
      <w:r>
        <w:t xml:space="preserve"> </w:t>
      </w:r>
      <w:r>
        <w:t xml:space="preserve">36</w:t>
      </w:r>
      <w:r>
        <w:br/>
      </w:r>
      <w:r>
        <w:t xml:space="preserve">EURES, 2022 labour shortage and surplus report, EURES-Labour Shortages report (europa.eu).</w:t>
      </w:r>
      <w:r>
        <w:t xml:space="preserve"> </w:t>
      </w:r>
      <w:r>
        <w:t xml:space="preserve">37</w:t>
      </w:r>
      <w:r>
        <w:br/>
      </w:r>
      <w:r>
        <w:t xml:space="preserve">The estimated global stock of migrants people is steadily increasing, according to the criteria established by the</w:t>
      </w:r>
      <w:r>
        <w:t xml:space="preserve"> </w:t>
      </w:r>
      <w:r>
        <w:t xml:space="preserve">UNDESA: International Migrant Stock | Population Division (un.org). The annual flows contributing to this stock</w:t>
      </w:r>
      <w:r>
        <w:t xml:space="preserve"> </w:t>
      </w:r>
      <w:r>
        <w:t xml:space="preserve">are oscillatin, due to their volatile nature, relative to the underlying mixed aspirations and motivations of people on</w:t>
      </w:r>
      <w:r>
        <w:t xml:space="preserve"> </w:t>
      </w:r>
      <w:r>
        <w:t xml:space="preserve">the move at global level.</w:t>
      </w:r>
      <w:r>
        <w:br/>
      </w:r>
      <w:r>
        <w:t xml:space="preserve">38</w:t>
      </w:r>
      <w:r>
        <w:br/>
      </w:r>
      <w:r>
        <w:t xml:space="preserve">JRC, Migration Megatrends, Increasing significance of migration | Knowledge for policy (europa.eu).</w:t>
      </w:r>
      <w:r>
        <w:t xml:space="preserve"> </w:t>
      </w:r>
      <w:r>
        <w:t xml:space="preserve">JRC produces research datasets or indicators about global mobility (based on air traffic data or Mobile Network</w:t>
      </w:r>
      <w:r>
        <w:t xml:space="preserve"> </w:t>
      </w:r>
      <w:r>
        <w:t xml:space="preserve">Operators derived indicators) without distinction of motivation or reasons for such mobility.</w:t>
      </w:r>
      <w:r>
        <w:t xml:space="preserve"> </w:t>
      </w:r>
      <w:r>
        <w:t xml:space="preserve">39</w:t>
      </w:r>
      <w:r>
        <w:br/>
      </w:r>
      <w:r>
        <w:t xml:space="preserve">Gallup, Nearly 900 Million Worldwide Wanted to Migrate in 2021 (gallup.com).</w:t>
      </w:r>
      <w:r>
        <w:t xml:space="preserve"> </w:t>
      </w:r>
      <w:r>
        <w:t xml:space="preserve">40</w:t>
      </w:r>
      <w:r>
        <w:br/>
      </w:r>
      <w:r>
        <w:t xml:space="preserve">European Commission, Strategic Foresight Report, 2023, pp. 9-10 2023 Strategic Foresight Report (europa.eu).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continue to absorbe the increasing workforce supply for various reasons, including the</w:t>
      </w:r>
      <w:r>
        <w:t xml:space="preserve"> </w:t>
      </w:r>
      <w:r>
        <w:t xml:space="preserve">global demand generated by the shift to a “knowledge economy” and “net-zero economy”41</w:t>
      </w:r>
      <w:r>
        <w:t xml:space="preserve"> </w:t>
      </w:r>
      <w:r>
        <w:t xml:space="preserve">and ageing population of the developed countries.</w:t>
      </w:r>
      <w:r>
        <w:br/>
      </w:r>
      <w:r>
        <w:t xml:space="preserve">According to the OECD, the EU as a whole rates high on underlying factors of attractiveness</w:t>
      </w:r>
      <w:r>
        <w:t xml:space="preserve"> </w:t>
      </w:r>
      <w:r>
        <w:t xml:space="preserve">to skilled third-country nationals (TCNs)42. However, it appears less effective compared to</w:t>
      </w:r>
      <w:r>
        <w:t xml:space="preserve"> </w:t>
      </w:r>
      <w:r>
        <w:t xml:space="preserve">other OECD countries in converting this attractiveness into actual numbers of TCNs coming</w:t>
      </w:r>
      <w:r>
        <w:t xml:space="preserve"> </w:t>
      </w:r>
      <w:r>
        <w:t xml:space="preserve">to work into the EU43. This might also be explained by the differences in perceived</w:t>
      </w:r>
      <w:r>
        <w:t xml:space="preserve"> </w:t>
      </w:r>
      <w:r>
        <w:t xml:space="preserve">attractiveness of specific Member States44. Even though several smaller EU Member States are</w:t>
      </w:r>
      <w:r>
        <w:t xml:space="preserve"> </w:t>
      </w:r>
      <w:r>
        <w:t xml:space="preserve">rated high in objective analyses of attractiveness, third-country jobseekers rarely refer to these</w:t>
      </w:r>
      <w:r>
        <w:t xml:space="preserve"> </w:t>
      </w:r>
      <w:r>
        <w:t xml:space="preserve">Member States as preferred destinations for migration45. The overall fragmentation and</w:t>
      </w:r>
      <w:r>
        <w:t xml:space="preserve"> </w:t>
      </w:r>
      <w:r>
        <w:t xml:space="preserve">complexity of the EU migration framework also decreases its attractiveness in the eyes of the</w:t>
      </w:r>
      <w:r>
        <w:t xml:space="preserve"> </w:t>
      </w:r>
      <w:r>
        <w:t xml:space="preserve">third-country jobseekers46.</w:t>
      </w:r>
      <w:r>
        <w:t xml:space="preserve"> </w:t>
      </w:r>
      <w:r>
        <w:t xml:space="preserve">Also, in contrast to other developed economies such as Canada, New Zealand and Australia,</w:t>
      </w:r>
      <w:r>
        <w:t xml:space="preserve"> </w:t>
      </w:r>
      <w:r>
        <w:t xml:space="preserve">the EU has proven unable to attract migrants at all levels of the skills it needs47.</w:t>
      </w:r>
      <w:r>
        <w:t xml:space="preserve"> </w:t>
      </w:r>
      <w:r>
        <w:t xml:space="preserve">The EU’s difficulty in attracting jobseekers from third countries is also linked to the fact that</w:t>
      </w:r>
      <w:r>
        <w:t xml:space="preserve"> </w:t>
      </w:r>
      <w:r>
        <w:t xml:space="preserve">the EU is competing with other advanced economies in attracting the skills and talent that they</w:t>
      </w:r>
      <w:r>
        <w:t xml:space="preserve"> </w:t>
      </w:r>
      <w:r>
        <w:t xml:space="preserve">need in view of the increasing labour shortages at all skills levels48. Canada and Australia are</w:t>
      </w:r>
      <w:r>
        <w:t xml:space="preserve"> </w:t>
      </w:r>
      <w:r>
        <w:t xml:space="preserve">consistently more attractive, than the EU according to OECD indicators49. What OECD</w:t>
      </w:r>
      <w:r>
        <w:t xml:space="preserve"> </w:t>
      </w:r>
      <w:r>
        <w:t xml:space="preserve">analysis shows is that while job-search visas and labour migration policies are important</w:t>
      </w:r>
      <w:r>
        <w:t xml:space="preserve"> </w:t>
      </w:r>
      <w:r>
        <w:t xml:space="preserve">components to attract migration for employment purposes, additional attractiveness factors</w:t>
      </w:r>
      <w:r>
        <w:t xml:space="preserve"> </w:t>
      </w:r>
      <w:r>
        <w:t xml:space="preserve">include the overall environment, such as the openness of respective societies toward migrants.</w:t>
      </w:r>
      <w:r>
        <w:t xml:space="preserve"> </w:t>
      </w:r>
      <w:r>
        <w:t xml:space="preserve">In this respect, Australia, Canada and New Zealand have built a significant reputation as</w:t>
      </w:r>
      <w:r>
        <w:t xml:space="preserve"> </w:t>
      </w:r>
      <w:r>
        <w:t xml:space="preserve">countries that are open to economic migration. The high attractivness of these three countries</w:t>
      </w:r>
      <w:r>
        <w:t xml:space="preserve"> </w:t>
      </w:r>
      <w:r>
        <w:t xml:space="preserve">for labour migration purposes is also apparent considering that they established “expression of</w:t>
      </w:r>
      <w:r>
        <w:t xml:space="preserve"> </w:t>
      </w:r>
      <w:r>
        <w:t xml:space="preserve">interest” (EOI) systems to better manage migration flows. These systems allow migrants</w:t>
      </w:r>
      <w:r>
        <w:t xml:space="preserve"> </w:t>
      </w:r>
      <w:r>
        <w:t xml:space="preserve">willing to obtain a work permit to be registered in the respective national platform if they meet</w:t>
      </w:r>
      <w:r>
        <w:t xml:space="preserve"> </w:t>
      </w:r>
      <w:r>
        <w:t xml:space="preserve">certain criteria (e.g. education, age and and work experience). Registered candidates are ranked</w:t>
      </w:r>
    </w:p>
    <w:p>
      <w:pPr>
        <w:pStyle w:val="BodyText"/>
      </w:pPr>
      <w:r>
        <w:t xml:space="preserve">41</w:t>
      </w:r>
      <w:r>
        <w:br/>
      </w:r>
      <w:r>
        <w:t xml:space="preserve">To support the engagements subscribed under the 2015 Paris Treaty Agreement, the global green economy is</w:t>
      </w:r>
      <w:r>
        <w:t xml:space="preserve"> </w:t>
      </w:r>
      <w:r>
        <w:t xml:space="preserve">expected to create up to 2030 18 million additional jobs worldwide, mainly as a result of the joint efforts in fighting</w:t>
      </w:r>
      <w:r>
        <w:t xml:space="preserve"> </w:t>
      </w:r>
      <w:r>
        <w:t xml:space="preserve">climate change. ILO, Greening with jobs, World Employment and Social Outlook 2018; IOM, Migration in the 2030</w:t>
      </w:r>
      <w:r>
        <w:t xml:space="preserve"> </w:t>
      </w:r>
      <w:r>
        <w:t xml:space="preserve">Agenda, 2017.</w:t>
      </w:r>
      <w:r>
        <w:br/>
      </w:r>
      <w:r>
        <w:t xml:space="preserve">42</w:t>
      </w:r>
      <w:r>
        <w:br/>
      </w:r>
      <w:r>
        <w:t xml:space="preserve">e.g. welfare and health care system, level of wages and job opportunities.</w:t>
      </w:r>
      <w:r>
        <w:t xml:space="preserve"> </w:t>
      </w:r>
      <w:r>
        <w:t xml:space="preserve">43</w:t>
      </w:r>
      <w:r>
        <w:br/>
      </w:r>
      <w:r>
        <w:t xml:space="preserve">OECD, Index of Attractiveness, 2023 Talent Attractiveness 2023 – OECD.</w:t>
      </w:r>
      <w:r>
        <w:t xml:space="preserve"> </w:t>
      </w:r>
      <w:r>
        <w:t xml:space="preserve">44</w:t>
      </w:r>
      <w:r>
        <w:br/>
      </w:r>
      <w:r>
        <w:t xml:space="preserve">Some large and well-known Member States such as Germany, Spain, France and Italy are seen as relatively</w:t>
      </w:r>
      <w:r>
        <w:t xml:space="preserve"> </w:t>
      </w:r>
      <w:r>
        <w:t xml:space="preserve">attractive However, despite the single EU Member State efforts to attract and retain Third Country Nationals for</w:t>
      </w:r>
      <w:r>
        <w:t xml:space="preserve"> </w:t>
      </w:r>
      <w:r>
        <w:t xml:space="preserve">work-related purposes, they are relatively disadvantaged.</w:t>
      </w:r>
      <w:r>
        <w:t xml:space="preserve"> </w:t>
      </w:r>
      <w:r>
        <w:t xml:space="preserve">45</w:t>
      </w:r>
      <w:r>
        <w:br/>
      </w:r>
      <w:r>
        <w:t xml:space="preserve">Gallup, World Poll Nearly 900 Million Worldwide Wanted to Migrate in 2021 (gallup.com). The OECD Indicators</w:t>
      </w:r>
      <w:r>
        <w:t xml:space="preserve"> </w:t>
      </w:r>
      <w:r>
        <w:t xml:space="preserve">of Talent Attractiveness 2023 scoreboard, reports a handful of smaller Member States in the top spots with regard to</w:t>
      </w:r>
      <w:r>
        <w:t xml:space="preserve"> </w:t>
      </w:r>
      <w:r>
        <w:t xml:space="preserve">their attractiveness for highly educated workers including Sweden, Luxembourg, the Netherlands, Denmark and</w:t>
      </w:r>
      <w:r>
        <w:t xml:space="preserve"> </w:t>
      </w:r>
      <w:r>
        <w:t xml:space="preserve">Ireland.</w:t>
      </w:r>
      <w:r>
        <w:t xml:space="preserve"> </w:t>
      </w:r>
      <w:r>
        <w:t xml:space="preserve">46</w:t>
      </w:r>
      <w:r>
        <w:br/>
      </w:r>
      <w:r>
        <w:t xml:space="preserve">The 2019 Legal Migration Fitness Check highlighted a number of reasons contributing to the decrease in EU</w:t>
      </w:r>
      <w:r>
        <w:t xml:space="preserve"> </w:t>
      </w:r>
      <w:r>
        <w:t xml:space="preserve">attractiveness and linked to the overall fragmentation and complexity of the migration framework (e.g. in particular,</w:t>
      </w:r>
      <w:r>
        <w:t xml:space="preserve"> </w:t>
      </w:r>
      <w:r>
        <w:t xml:space="preserve">perceived higher costs, lack of transparent information on admission procedures and recognition of skills and</w:t>
      </w:r>
      <w:r>
        <w:t xml:space="preserve"> </w:t>
      </w:r>
      <w:r>
        <w:t xml:space="preserve">qualifications).</w:t>
      </w:r>
      <w:r>
        <w:t xml:space="preserve"> </w:t>
      </w:r>
      <w:r>
        <w:t xml:space="preserve">47</w:t>
      </w:r>
      <w:r>
        <w:br/>
      </w:r>
      <w:r>
        <w:t xml:space="preserve">Of all non-EU migrants coming to OECD countries, 48 % of low-educated migrants choose an EU destination and</w:t>
      </w:r>
      <w:r>
        <w:t xml:space="preserve"> </w:t>
      </w:r>
      <w:r>
        <w:t xml:space="preserve">68 % of the high-educated ones a non-European OECD destination. See: Senne, J.-N. and David, A., General</w:t>
      </w:r>
      <w:r>
        <w:t xml:space="preserve"> </w:t>
      </w:r>
      <w:r>
        <w:t xml:space="preserve">Context and Contribution of Labour Migration in Europe, OECD 2016. According to the OECD study, the EU is</w:t>
      </w:r>
      <w:r>
        <w:t xml:space="preserve"> </w:t>
      </w:r>
      <w:r>
        <w:t xml:space="preserve">underachieving in the global competition for talent. Such a long-term trend assessment has been recently confirmed</w:t>
      </w:r>
      <w:r>
        <w:t xml:space="preserve"> </w:t>
      </w:r>
      <w:r>
        <w:t xml:space="preserve">in relation to on-line search for jobs and vacancies (according to click data from Indeed Platform,Indeed Platform,</w:t>
      </w:r>
      <w:r>
        <w:t xml:space="preserve"> </w:t>
      </w:r>
      <w:r>
        <w:t xml:space="preserve">Europe is struggling to establish itself as a top destination of jobseekers looking at opportunities away from their</w:t>
      </w:r>
      <w:r>
        <w:t xml:space="preserve"> </w:t>
      </w:r>
      <w:r>
        <w:t xml:space="preserve">country of birth). https://www.hiringlab.org/uk/blog/2023/08/22/foreign-workers-eu-shortage/</w:t>
      </w:r>
      <w:r>
        <w:t xml:space="preserve"> </w:t>
      </w:r>
      <w:r>
        <w:t xml:space="preserve">48</w:t>
      </w:r>
      <w:r>
        <w:br/>
      </w:r>
      <w:r>
        <w:t xml:space="preserve">Canada and Australia, recently, broadened the notion of talent that they want to attract and retain, in view of this</w:t>
      </w:r>
      <w:r>
        <w:t xml:space="preserve"> </w:t>
      </w:r>
      <w:r>
        <w:t xml:space="preserve">exarcebated competition.</w:t>
      </w:r>
      <w:r>
        <w:br/>
      </w:r>
      <w:r>
        <w:t xml:space="preserve">49</w:t>
      </w:r>
      <w:r>
        <w:br/>
      </w:r>
      <w:r>
        <w:t xml:space="preserve">OECD, Indicators of Talent Attractiveness, Talent Attractiveness 2023 - OECD.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using a point-based system and, on the basis of this ranking, they are selected and invited to</w:t>
      </w:r>
      <w:r>
        <w:t xml:space="preserve"> </w:t>
      </w:r>
      <w:r>
        <w:t xml:space="preserve">apply for a permanent residence permit. However, EOI systems are not necessarily compatible</w:t>
      </w:r>
      <w:r>
        <w:t xml:space="preserve"> </w:t>
      </w:r>
      <w:r>
        <w:t xml:space="preserve">with the EU and its Member States legal constraints and current regulations as these systems</w:t>
      </w:r>
      <w:r>
        <w:t xml:space="preserve"> </w:t>
      </w:r>
      <w:r>
        <w:t xml:space="preserve">are used to select migrants as a migration management tool50.</w:t>
      </w:r>
    </w:p>
    <w:p>
      <w:pPr>
        <w:pStyle w:val="BodyText"/>
      </w:pPr>
      <w:r>
        <w:t xml:space="preserve">1.2.3. Challenges related to migration management</w:t>
      </w:r>
      <w:r>
        <w:br/>
      </w:r>
      <w:r>
        <w:t xml:space="preserve">A well-managed and sustainable migration framework in the EU can only be achieved with</w:t>
      </w:r>
      <w:r>
        <w:t xml:space="preserve"> </w:t>
      </w:r>
      <w:r>
        <w:t xml:space="preserve">a comprehensive approach, bringing together policy efforts in different areas of migration, as</w:t>
      </w:r>
      <w:r>
        <w:t xml:space="preserve"> </w:t>
      </w:r>
      <w:r>
        <w:t xml:space="preserve">outlined in the New Pact on Migration and Asylum51.</w:t>
      </w:r>
      <w:r>
        <w:t xml:space="preserve"> </w:t>
      </w:r>
      <w:r>
        <w:t xml:space="preserve">Irregular migration, approximated by irregular entries in the EU, constitutes only a small part</w:t>
      </w:r>
      <w:r>
        <w:t xml:space="preserve"> </w:t>
      </w:r>
      <w:r>
        <w:t xml:space="preserve">of the overall migration towards the EU52. Still, in 2022, around 330 000 illegal border</w:t>
      </w:r>
      <w:r>
        <w:t xml:space="preserve"> </w:t>
      </w:r>
      <w:r>
        <w:t xml:space="preserve">crossings were detected at the EU’s external border. This is the highest number since 2016 and</w:t>
      </w:r>
      <w:r>
        <w:t xml:space="preserve"> </w:t>
      </w:r>
      <w:r>
        <w:t xml:space="preserve">an increase of 64% from the previous year53. As stated by Frontex, faced with stringent</w:t>
      </w:r>
      <w:r>
        <w:t xml:space="preserve"> </w:t>
      </w:r>
      <w:r>
        <w:t xml:space="preserve">requirements for legal migration to Europe, migrants are often left with the only choice to</w:t>
      </w:r>
      <w:r>
        <w:t xml:space="preserve"> </w:t>
      </w:r>
      <w:r>
        <w:t xml:space="preserve">come to the EU irregularly54. In the medium term,demographic factors are likely to determine</w:t>
      </w:r>
      <w:r>
        <w:t xml:space="preserve"> </w:t>
      </w:r>
      <w:r>
        <w:t xml:space="preserve">an increase of migratory pressure from Africa. However, what is not known, at this stage, is if</w:t>
      </w:r>
      <w:r>
        <w:t xml:space="preserve"> </w:t>
      </w:r>
      <w:r>
        <w:t xml:space="preserve">this migratory pressure will develop mainly on the African continent or whether it will interest</w:t>
      </w:r>
      <w:r>
        <w:t xml:space="preserve"> </w:t>
      </w:r>
      <w:r>
        <w:t xml:space="preserve">Europe due to geographical proximity and existing economic and migration ties55.</w:t>
      </w:r>
      <w:r>
        <w:t xml:space="preserve"> </w:t>
      </w:r>
      <w:r>
        <w:t xml:space="preserve">There is some agreement among policy makers both at global56 and EU level57 that there is a</w:t>
      </w:r>
      <w:r>
        <w:t xml:space="preserve"> </w:t>
      </w:r>
      <w:r>
        <w:t xml:space="preserve">link between enhancing legal pathways and reducing irregular migration, although</w:t>
      </w:r>
      <w:r>
        <w:t xml:space="preserve"> </w:t>
      </w:r>
      <w:r>
        <w:t xml:space="preserve">influenced also by other factors58. Research conducted by the United Nations demonstrates that</w:t>
      </w:r>
      <w:r>
        <w:t xml:space="preserve"> </w:t>
      </w:r>
      <w:r>
        <w:t xml:space="preserve">in the absence of appropriate avenues for safe and regular migration pathways, irregular</w:t>
      </w:r>
      <w:r>
        <w:t xml:space="preserve"> </w:t>
      </w:r>
      <w:r>
        <w:t xml:space="preserve">migration will increase, and the smuggling of migrants will continue to provide the most viable</w:t>
      </w:r>
      <w:r>
        <w:t xml:space="preserve"> </w:t>
      </w:r>
      <w:r>
        <w:t xml:space="preserve">means to arrive to their intended countries of destination59. Conversely, providing migrants</w:t>
      </w:r>
      <w:r>
        <w:t xml:space="preserve"> </w:t>
      </w:r>
      <w:r>
        <w:t xml:space="preserve">with safe and secure access to entry and/or residence through regulated channels reduces their</w:t>
      </w:r>
      <w:r>
        <w:t xml:space="preserve"> </w:t>
      </w:r>
      <w:r>
        <w:t xml:space="preserve">need to move in unsafe and irregular circumstances, involving engagement with smuggling</w:t>
      </w:r>
    </w:p>
    <w:p>
      <w:pPr>
        <w:pStyle w:val="BodyText"/>
      </w:pPr>
      <w:r>
        <w:t xml:space="preserve">50</w:t>
      </w:r>
      <w:r>
        <w:br/>
      </w:r>
      <w:r>
        <w:t xml:space="preserve">OECD, Building an EU Talent Pool, 2019,pp. 94-100 Additionally, the stricter the criteria the more limited the pool</w:t>
      </w:r>
      <w:r>
        <w:t xml:space="preserve"> </w:t>
      </w:r>
      <w:r>
        <w:t xml:space="preserve">under consideration, as exemplified by Canada, Australia and New Zealand.</w:t>
      </w:r>
      <w:r>
        <w:t xml:space="preserve"> </w:t>
      </w:r>
      <w:r>
        <w:t xml:space="preserve">51</w:t>
      </w:r>
      <w:r>
        <w:br/>
      </w:r>
      <w:r>
        <w:t xml:space="preserve">COM(2020)609.</w:t>
      </w:r>
      <w:r>
        <w:t xml:space="preserve"> </w:t>
      </w:r>
      <w:r>
        <w:t xml:space="preserve">52</w:t>
      </w:r>
      <w:r>
        <w:br/>
      </w:r>
      <w:r>
        <w:t xml:space="preserve">The ratio between the irregular arrivals to the EU to the legal ones was approximately 1: 10 in 2022. According to</w:t>
      </w:r>
      <w:r>
        <w:t xml:space="preserve"> </w:t>
      </w:r>
      <w:r>
        <w:t xml:space="preserve">Frontex, there were approximately 330 000 detected illegal border crossings in 2022. During the same period there</w:t>
      </w:r>
      <w:r>
        <w:t xml:space="preserve"> </w:t>
      </w:r>
      <w:r>
        <w:t xml:space="preserve">were 3.7 million first legal permits issue (data on first residence permits published by Eurostat on 4 August 2023,</w:t>
      </w:r>
      <w:r>
        <w:t xml:space="preserve"> </w:t>
      </w:r>
      <w:r>
        <w:t xml:space="preserve">see: Database - Migration and asylum - Eurostat (europa.eu).</w:t>
      </w:r>
      <w:r>
        <w:t xml:space="preserve"> </w:t>
      </w:r>
      <w:r>
        <w:t xml:space="preserve">53</w:t>
      </w:r>
      <w:r>
        <w:br/>
      </w:r>
      <w:r>
        <w:t xml:space="preserve">After the pandemic-induced low in 2020, this was the second year in a row with a steep increase in the number of</w:t>
      </w:r>
      <w:r>
        <w:t xml:space="preserve"> </w:t>
      </w:r>
      <w:r>
        <w:t xml:space="preserve">detected irregular entries. EU’s external borders in 2022: Number of irregular border crossings highest since 2016</w:t>
      </w:r>
      <w:r>
        <w:t xml:space="preserve"> </w:t>
      </w:r>
      <w:r>
        <w:t xml:space="preserve">(europa.eu).</w:t>
      </w:r>
      <w:r>
        <w:t xml:space="preserve"> </w:t>
      </w:r>
      <w:r>
        <w:t xml:space="preserve">54</w:t>
      </w:r>
      <w:r>
        <w:br/>
      </w:r>
      <w:r>
        <w:t xml:space="preserve">The Annual Risk Analysis 2022/23 of Frontex. Risk Analysis for 2022/2023 (europa.eu)</w:t>
      </w:r>
      <w:r>
        <w:t xml:space="preserve"> </w:t>
      </w:r>
      <w:r>
        <w:t xml:space="preserve">55</w:t>
      </w:r>
      <w:r>
        <w:br/>
      </w:r>
      <w:r>
        <w:t xml:space="preserve">JRC Report, Many more to come. Migration from and within Africa, 2018.</w:t>
      </w:r>
      <w:r>
        <w:t xml:space="preserve"> </w:t>
      </w:r>
      <w:r>
        <w:t xml:space="preserve">56</w:t>
      </w:r>
      <w:r>
        <w:br/>
      </w:r>
      <w:r>
        <w:t xml:space="preserve">Analysis of the impact that the availability of regular channels of migration has on reducing demand for the</w:t>
      </w:r>
      <w:r>
        <w:t xml:space="preserve"> </w:t>
      </w:r>
      <w:r>
        <w:t xml:space="preserve">smuggling of migrants’, Working Group on the Smuggling of Migrants, Conference of the Parties to the United</w:t>
      </w:r>
      <w:r>
        <w:t xml:space="preserve"> </w:t>
      </w:r>
      <w:r>
        <w:t xml:space="preserve">Nations Convention against Transnational Organized Crime.</w:t>
      </w:r>
      <w:r>
        <w:t xml:space="preserve"> </w:t>
      </w:r>
      <w:r>
        <w:t xml:space="preserve">57</w:t>
      </w:r>
      <w:r>
        <w:br/>
      </w:r>
      <w:r>
        <w:t xml:space="preserve">The European Parliament in its resolution adopted in May 2021 found that “Enhancing proper legal migration</w:t>
      </w:r>
      <w:r>
        <w:t xml:space="preserve"> </w:t>
      </w:r>
      <w:r>
        <w:t xml:space="preserve">channels would help to reduce irregular migration, undermine the business model of criminal smugglers, reduce</w:t>
      </w:r>
      <w:r>
        <w:t xml:space="preserve"> </w:t>
      </w:r>
      <w:r>
        <w:t xml:space="preserve">trafficking in human beings and labour exploitation, enhance equal opportunities for all workers and offer a legal</w:t>
      </w:r>
      <w:r>
        <w:t xml:space="preserve"> </w:t>
      </w:r>
      <w:r>
        <w:t xml:space="preserve">path for those considering migrating to the Union”. See also the New Pact on Migration and Asylum.</w:t>
      </w:r>
      <w:r>
        <w:t xml:space="preserve"> </w:t>
      </w:r>
      <w:r>
        <w:t xml:space="preserve">58</w:t>
      </w:r>
      <w:r>
        <w:br/>
      </w:r>
      <w:r>
        <w:t xml:space="preserve">According to the Joint Research Centre, these factors include the broader political, socio-economic and demographic</w:t>
      </w:r>
      <w:r>
        <w:t xml:space="preserve"> </w:t>
      </w:r>
      <w:r>
        <w:t xml:space="preserve">trends in countries of origin and destination, as well as migration policies and broader state policies such labour</w:t>
      </w:r>
      <w:r>
        <w:t xml:space="preserve"> </w:t>
      </w:r>
      <w:r>
        <w:t xml:space="preserve">market regulations. See: Joint Research Centre, What relationship is there between irregular and irregular</w:t>
      </w:r>
      <w:r>
        <w:t xml:space="preserve"> </w:t>
      </w:r>
      <w:r>
        <w:t xml:space="preserve">migration?, 2019.</w:t>
      </w:r>
      <w:r>
        <w:t xml:space="preserve"> </w:t>
      </w:r>
      <w:r>
        <w:t xml:space="preserve">59</w:t>
      </w:r>
      <w:r>
        <w:br/>
      </w:r>
      <w:r>
        <w:t xml:space="preserve">Analysis of the impact that the availability of regular channels of migration has on reducing demand for the</w:t>
      </w:r>
      <w:r>
        <w:t xml:space="preserve"> </w:t>
      </w:r>
      <w:r>
        <w:t xml:space="preserve">smuggling of migrants’, Working Group on the Smuggling of Migrants, Conference of the Parties to the United</w:t>
      </w:r>
      <w:r>
        <w:t xml:space="preserve"> </w:t>
      </w:r>
      <w:r>
        <w:t xml:space="preserve">Nations Convention against Transnational Organized Crime.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networks and risks of human trafficking and labour exploitation60. Additionally, the Joint</w:t>
      </w:r>
      <w:r>
        <w:t xml:space="preserve"> </w:t>
      </w:r>
      <w:r>
        <w:t xml:space="preserve">Research Centre also points out61 to this indirect relationship between legal and irregular</w:t>
      </w:r>
      <w:r>
        <w:t xml:space="preserve"> </w:t>
      </w:r>
      <w:r>
        <w:t xml:space="preserve">migration: fostering legal migration channels may have a signalling effect for migrants who</w:t>
      </w:r>
      <w:r>
        <w:t xml:space="preserve"> </w:t>
      </w:r>
      <w:r>
        <w:t xml:space="preserve">could be considering undertaking irregular migration journeys62. Providing legal channels for</w:t>
      </w:r>
      <w:r>
        <w:t xml:space="preserve"> </w:t>
      </w:r>
      <w:r>
        <w:t xml:space="preserve">migration could also facilitate cooperation with third countries in curbing irregular</w:t>
      </w:r>
      <w:r>
        <w:t xml:space="preserve"> </w:t>
      </w:r>
      <w:r>
        <w:t xml:space="preserve">migration and stepping up border management63. Opening legal channels can also contribute</w:t>
      </w:r>
      <w:r>
        <w:t xml:space="preserve"> </w:t>
      </w:r>
      <w:r>
        <w:t xml:space="preserve">to developing human capital in countries of origin and provide some relief in sectoral niches</w:t>
      </w:r>
      <w:r>
        <w:t xml:space="preserve"> </w:t>
      </w:r>
      <w:r>
        <w:t xml:space="preserve">of the destination countries’ economies.</w:t>
      </w:r>
      <w:r>
        <w:t xml:space="preserve"> </w:t>
      </w:r>
      <w:r>
        <w:t xml:space="preserve">Consequently, it is key to create safe and effective pathways to reduce the incentives for</w:t>
      </w:r>
      <w:r>
        <w:t xml:space="preserve"> </w:t>
      </w:r>
      <w:r>
        <w:t xml:space="preserve">irregular migration and to engage with third countries strategically on migration management,</w:t>
      </w:r>
      <w:r>
        <w:t xml:space="preserve"> </w:t>
      </w:r>
      <w:r>
        <w:t xml:space="preserve">notably by establishing comprehensive, balanced and tailor-made partnerships64. At the same</w:t>
      </w:r>
      <w:r>
        <w:t xml:space="preserve"> </w:t>
      </w:r>
      <w:r>
        <w:t xml:space="preserve">time, in order to reduce irregular migration, studies suggest65 that a series of additional</w:t>
      </w:r>
      <w:r>
        <w:t xml:space="preserve"> </w:t>
      </w:r>
      <w:r>
        <w:t xml:space="preserve">accompanying measures should be considered, for instance tackling opportunities for</w:t>
      </w:r>
      <w:r>
        <w:t xml:space="preserve"> </w:t>
      </w:r>
      <w:r>
        <w:t xml:space="preserve">employment in the informal economy, border enforcement measures, and resettlement</w:t>
      </w:r>
      <w:r>
        <w:t xml:space="preserve"> </w:t>
      </w:r>
      <w:r>
        <w:t xml:space="preserve">opportunities for those in need of international protection.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 What is the problem?</w:t>
      </w:r>
      <w:r>
        <w:t xml:space="preserve"> </w:t>
      </w:r>
      <w:r>
        <w:t xml:space="preserve">Problem: Insufficient recruitment of third-country nationals through legal migration pathways</w:t>
      </w:r>
      <w:r>
        <w:t xml:space="preserve"> </w:t>
      </w:r>
      <w:r>
        <w:t xml:space="preserve">to address EU labour and skills shortages</w:t>
      </w:r>
      <w:r>
        <w:t xml:space="preserve"> </w:t>
      </w:r>
      <w:r>
        <w:t xml:space="preserve">The EU Talent Pool initiative aims to tackle insufficient recruitment of third-country</w:t>
      </w:r>
      <w:r>
        <w:t xml:space="preserve"> </w:t>
      </w:r>
      <w:r>
        <w:t xml:space="preserve">nationals (TCNs) through legal migration pathways to address labour and skills</w:t>
      </w:r>
      <w:r>
        <w:t xml:space="preserve"> </w:t>
      </w:r>
      <w:r>
        <w:t xml:space="preserve">shortages in the European Union.</w:t>
      </w:r>
      <w:r>
        <w:br/>
      </w:r>
      <w:r>
        <w:t xml:space="preserve">As explained in Section 1.2.1, the overarching challenge in the EU is the increasing shortage</w:t>
      </w:r>
      <w:r>
        <w:t xml:space="preserve"> </w:t>
      </w:r>
      <w:r>
        <w:t xml:space="preserve">of workforce and skills. Some differences exist in the Member States in terms of scale of the</w:t>
      </w:r>
      <w:r>
        <w:t xml:space="preserve"> </w:t>
      </w:r>
      <w:r>
        <w:t xml:space="preserve">problem and sectors facing the most persistent shortages. However, overall all Member States</w:t>
      </w:r>
      <w:r>
        <w:t xml:space="preserve"> </w:t>
      </w:r>
      <w:r>
        <w:t xml:space="preserve">experience labour and skills shortages at all skills levels and, therefore, labour and skills</w:t>
      </w:r>
      <w:r>
        <w:t xml:space="preserve"> </w:t>
      </w:r>
      <w:r>
        <w:t xml:space="preserve">shortages represent a common challenge requiring a European response.</w:t>
      </w:r>
      <w:r>
        <w:br/>
      </w:r>
      <w:r>
        <w:t xml:space="preserve">The EU’s approach to addressing these shortages relies firstly on activating resident inactive</w:t>
      </w:r>
      <w:r>
        <w:t xml:space="preserve"> </w:t>
      </w:r>
      <w:r>
        <w:t xml:space="preserve">populations as well as, re-skilling and up-skilling the existing workforce, improving</w:t>
      </w:r>
      <w:r>
        <w:t xml:space="preserve"> </w:t>
      </w:r>
      <w:r>
        <w:t xml:space="preserve">working conditions, addressing gender segregation, and fostering labour market transitions</w:t>
      </w:r>
      <w:r>
        <w:t xml:space="preserve"> </w:t>
      </w:r>
      <w:r>
        <w:t xml:space="preserve">across sectors and occupations (see Section 4.3 for more details). However, it takes time for</w:t>
      </w:r>
      <w:r>
        <w:t xml:space="preserve"> </w:t>
      </w:r>
      <w:r>
        <w:t xml:space="preserve">such measures to have an actual effect on the labour market and on productivity. In addition,</w:t>
      </w:r>
      <w:r>
        <w:t xml:space="preserve"> </w:t>
      </w:r>
      <w:r>
        <w:t xml:space="preserve">these initiatives may not be sufficient alone to fully address existing and future labour</w:t>
      </w:r>
      <w:r>
        <w:t xml:space="preserve"> </w:t>
      </w:r>
      <w:r>
        <w:t xml:space="preserve">shortages. At national level, Member States are also implementing initiatives to this purpose.</w:t>
      </w:r>
      <w:r>
        <w:t xml:space="preserve"> </w:t>
      </w:r>
      <w:r>
        <w:t xml:space="preserve">However, as acknowledged in the Decision of the European Parliament and of the Council on a</w:t>
      </w:r>
    </w:p>
    <w:p>
      <w:pPr>
        <w:pStyle w:val="BodyText"/>
      </w:pPr>
      <w:r>
        <w:t xml:space="preserve">60</w:t>
      </w:r>
      <w:r>
        <w:br/>
      </w:r>
      <w:r>
        <w:t xml:space="preserve">Policy Brief</w:t>
      </w:r>
      <w:r>
        <w:t xml:space="preserve"> </w:t>
      </w:r>
      <w:r>
        <w:t xml:space="preserve">“Mapping the Landscape of the Smuggling of Migrants”</w:t>
      </w:r>
      <w:r>
        <w:t xml:space="preserve"> </w:t>
      </w:r>
      <w:r>
        <w:t xml:space="preserve">by the UN Network on Migration. Exploring</w:t>
      </w:r>
      <w:r>
        <w:t xml:space="preserve"> </w:t>
      </w:r>
      <w:r>
        <w:t xml:space="preserve">the Links Between Enhancing Regular Pathways and Discouraging Irregular Migration, IOM, p.6.</w:t>
      </w:r>
      <w:r>
        <w:t xml:space="preserve"> </w:t>
      </w:r>
      <w:r>
        <w:t xml:space="preserve">61</w:t>
      </w:r>
      <w:r>
        <w:br/>
      </w:r>
      <w:r>
        <w:t xml:space="preserve">Joint Research Centre, What relationship is there between irregular and irregular migration?, 2019, on the basis of</w:t>
      </w:r>
      <w:r>
        <w:t xml:space="preserve"> </w:t>
      </w:r>
      <w:r>
        <w:t xml:space="preserve">JRC Publications Repository - Datasets on Irregular Migration and Irregular Migrants in the EU (europa.eu).</w:t>
      </w:r>
      <w:r>
        <w:t xml:space="preserve"> </w:t>
      </w:r>
      <w:r>
        <w:t xml:space="preserve">62</w:t>
      </w:r>
      <w:r>
        <w:br/>
      </w:r>
      <w:r>
        <w:t xml:space="preserve">If the probability of legal migration becomes more realistic, migrants may decide to invest in increasing their</w:t>
      </w:r>
      <w:r>
        <w:t xml:space="preserve"> </w:t>
      </w:r>
      <w:r>
        <w:t xml:space="preserve">chances to migrate through legal migration channels e.g. by acquiring new skills and learning new languages.</w:t>
      </w:r>
      <w:r>
        <w:t xml:space="preserve"> </w:t>
      </w:r>
      <w:r>
        <w:t xml:space="preserve">63</w:t>
      </w:r>
      <w:r>
        <w:br/>
      </w:r>
      <w:r>
        <w:t xml:space="preserve">A good example of this phenomenon could be also the German Western Balkans Regulation, which aimed to</w:t>
      </w:r>
      <w:r>
        <w:t xml:space="preserve"> </w:t>
      </w:r>
      <w:r>
        <w:t xml:space="preserve">increase legal pathways during the so-called 2015 migration crisis. Under this new Regulation, more than 117,000</w:t>
      </w:r>
      <w:r>
        <w:t xml:space="preserve"> </w:t>
      </w:r>
      <w:r>
        <w:t xml:space="preserve">work contracts were submitted and approved, and 44,093 applicants received work visas between 2015 and 2017.</w:t>
      </w:r>
      <w:r>
        <w:br/>
      </w:r>
      <w:r>
        <w:t xml:space="preserve">64</w:t>
      </w:r>
      <w:r>
        <w:br/>
      </w:r>
      <w:r>
        <w:t xml:space="preserve">Joint Research Centre, What relationship is there between irregular and irregular migration?, 2019.</w:t>
      </w:r>
      <w:r>
        <w:t xml:space="preserve"> </w:t>
      </w:r>
      <w:r>
        <w:t xml:space="preserve">65</w:t>
      </w:r>
      <w:r>
        <w:br/>
      </w:r>
      <w:r>
        <w:t xml:space="preserve">Joint Research Centre, What relationship is there between irregular and irregular migration?, 2019.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European Year of Skills, Member States’ public and private investments in reskilling and</w:t>
      </w:r>
      <w:r>
        <w:t xml:space="preserve"> </w:t>
      </w:r>
      <w:r>
        <w:t xml:space="preserve">upskilling are still insufficient.66</w:t>
      </w:r>
      <w:r>
        <w:t xml:space="preserve"> </w:t>
      </w:r>
      <w:r>
        <w:t xml:space="preserve">In addition, current intra-EU mobility67 is stable and EU mobile workers across Europe are</w:t>
      </w:r>
      <w:r>
        <w:t xml:space="preserve"> </w:t>
      </w:r>
      <w:r>
        <w:t xml:space="preserve">concentrated in a few occupations requiring low and medium skills, such as logistics and low-</w:t>
      </w:r>
      <w:r>
        <w:t xml:space="preserve"> </w:t>
      </w:r>
      <w:r>
        <w:t xml:space="preserve">skilled jobs68. Thus, its potential to fully address structural labour shortages is limited,</w:t>
      </w:r>
      <w:r>
        <w:t xml:space="preserve"> </w:t>
      </w:r>
      <w:r>
        <w:t xml:space="preserve">especially considering that shortages are reported across all Member States, in a diverse range</w:t>
      </w:r>
      <w:r>
        <w:t xml:space="preserve"> </w:t>
      </w:r>
      <w:r>
        <w:t xml:space="preserve">of sectors and at all skills levels.</w:t>
      </w:r>
      <w:r>
        <w:br/>
      </w:r>
      <w:r>
        <w:t xml:space="preserve">Therefore, attracting talent from outside of the EU is key to address existing and future</w:t>
      </w:r>
      <w:r>
        <w:t xml:space="preserve"> </w:t>
      </w:r>
      <w:r>
        <w:t xml:space="preserve">skills shortages which might not be sufficiently addressed by other initiatives, while reducing</w:t>
      </w:r>
      <w:r>
        <w:t xml:space="preserve"> </w:t>
      </w:r>
      <w:r>
        <w:t xml:space="preserve">irregular migration pressure. Certain Member States already recognise the importance of</w:t>
      </w:r>
      <w:r>
        <w:t xml:space="preserve"> </w:t>
      </w:r>
      <w:r>
        <w:t xml:space="preserve">labour migration as part of the policy solution and are developing talent attraction policies to</w:t>
      </w:r>
      <w:r>
        <w:t xml:space="preserve"> </w:t>
      </w:r>
      <w:r>
        <w:t xml:space="preserve">this purpose. For instance, Germany has recently reformed its legislation and policies to attract</w:t>
      </w:r>
      <w:r>
        <w:t xml:space="preserve"> </w:t>
      </w:r>
      <w:r>
        <w:t xml:space="preserve">workers from third countries69. These initiatives include the implementation of specific</w:t>
      </w:r>
      <w:r>
        <w:t xml:space="preserve"> </w:t>
      </w:r>
      <w:r>
        <w:t xml:space="preserve">migration schemes and fast-track immigration procedures to make the obtention of a work</w:t>
      </w:r>
      <w:r>
        <w:t xml:space="preserve"> </w:t>
      </w:r>
      <w:r>
        <w:t xml:space="preserve">permit easier and faster70. In addition, certain Member States introduce exclusions from the</w:t>
      </w:r>
      <w:r>
        <w:t xml:space="preserve"> </w:t>
      </w:r>
      <w:r>
        <w:t xml:space="preserve">labour market test for occupations suffering the most persistent shortages71. However, these</w:t>
      </w:r>
      <w:r>
        <w:t xml:space="preserve"> </w:t>
      </w:r>
      <w:r>
        <w:t xml:space="preserve">facilitated migration schemes mainly focus on highly-skilled workers72 while labour shortages</w:t>
      </w:r>
      <w:r>
        <w:t xml:space="preserve"> </w:t>
      </w:r>
      <w:r>
        <w:t xml:space="preserve">are faced at all skills levels. In addition, only few Member States put in place dedicated job</w:t>
      </w:r>
      <w:r>
        <w:t xml:space="preserve"> </w:t>
      </w:r>
      <w:r>
        <w:t xml:space="preserve">matching platforms to facilitate international recruitment of TCNs residing abroad73 (for a</w:t>
      </w:r>
      <w:r>
        <w:t xml:space="preserve"> </w:t>
      </w:r>
      <w:r>
        <w:t xml:space="preserve">more detailed explanation of existing initiatives in the Member States see also sub-driver 1.1).</w:t>
      </w:r>
      <w:r>
        <w:t xml:space="preserve"> </w:t>
      </w:r>
      <w:r>
        <w:t xml:space="preserve">Notwithstanding, these initiatives are aimed at making labour migration more effective,in</w:t>
      </w:r>
      <w:r>
        <w:t xml:space="preserve"> </w:t>
      </w:r>
      <w:r>
        <w:t xml:space="preserve">2022, 1.6 million of TCNs received first residence permits linked to employment74. While this</w:t>
      </w:r>
      <w:r>
        <w:t xml:space="preserve"> </w:t>
      </w:r>
      <w:r>
        <w:t xml:space="preserve">constitutes a significant number, it only represents 42% of the first overall residence permits75</w:t>
      </w:r>
      <w:r>
        <w:t xml:space="preserve"> </w:t>
      </w:r>
      <w:r>
        <w:t xml:space="preserve">(which suggests that the potential for labour migration to the EU is underutilised). In addition,</w:t>
      </w:r>
      <w:r>
        <w:t xml:space="preserve"> </w:t>
      </w:r>
      <w:r>
        <w:t xml:space="preserve">this is still insufficient to meet the gaps of labour shortages in the EU considering that, for</w:t>
      </w:r>
      <w:r>
        <w:t xml:space="preserve"> </w:t>
      </w:r>
      <w:r>
        <w:t xml:space="preserve">instance, companies reported in the first quarter of 2023 around 3.7 million job</w:t>
      </w:r>
      <w:r>
        <w:t xml:space="preserve"> </w:t>
      </w:r>
      <w:r>
        <w:t xml:space="preserve">vacancies (excluding data from Denmark, France, and Italy) of which 2.8% remained</w:t>
      </w:r>
      <w:r>
        <w:t xml:space="preserve"> </w:t>
      </w:r>
      <w:r>
        <w:t xml:space="preserve">unfilled76. Extrapolating to the full EU27, the number of reported vacancies may be around 6.3</w:t>
      </w:r>
      <w:r>
        <w:t xml:space="preserve"> </w:t>
      </w:r>
      <w:r>
        <w:t xml:space="preserve">million with corresponding 175.000 unfilled positions.</w:t>
      </w:r>
    </w:p>
    <w:p>
      <w:pPr>
        <w:pStyle w:val="BodyText"/>
      </w:pPr>
      <w:r>
        <w:t xml:space="preserve">66</w:t>
      </w:r>
      <w:r>
        <w:br/>
      </w:r>
      <w:r>
        <w:t xml:space="preserve">Proposal for a Decision of the European Parliament and of the Council on a European Year of Skills 2023,</w:t>
      </w:r>
      <w:r>
        <w:t xml:space="preserve"> </w:t>
      </w:r>
      <w:r>
        <w:t xml:space="preserve">COM/2022/526 final.</w:t>
      </w:r>
      <w:r>
        <w:t xml:space="preserve"> </w:t>
      </w:r>
      <w:r>
        <w:t xml:space="preserve">67</w:t>
      </w:r>
      <w:r>
        <w:br/>
      </w:r>
      <w:r>
        <w:t xml:space="preserve">Indicating labour mobility of the EU citizens and other legal residents across Member States.</w:t>
      </w:r>
      <w:r>
        <w:br/>
      </w:r>
      <w:r>
        <w:t xml:space="preserve">68</w:t>
      </w:r>
      <w:r>
        <w:br/>
      </w:r>
      <w:r>
        <w:t xml:space="preserve">According to 2022 annual report on intra-EU labour mobility, in 2020, irrespective of the COVID pandemic, the</w:t>
      </w:r>
      <w:r>
        <w:t xml:space="preserve"> </w:t>
      </w:r>
      <w:r>
        <w:t xml:space="preserve">number of EU mobile workers remained stable at 10.2 million which corresponds to 3.3 % of the overall EU</w:t>
      </w:r>
      <w:r>
        <w:t xml:space="preserve"> </w:t>
      </w:r>
      <w:r>
        <w:t xml:space="preserve">working population . In 2021, there are just over 1.7 million cross-border workers. Annual report on intra-EU labour</w:t>
      </w:r>
      <w:r>
        <w:t xml:space="preserve"> </w:t>
      </w:r>
      <w:r>
        <w:t xml:space="preserve">mobility 2022 published - Employment, Social Affairs &amp; Inclusion - European Commission (europa.eu).</w:t>
      </w:r>
      <w:r>
        <w:t xml:space="preserve"> </w:t>
      </w:r>
      <w:r>
        <w:t xml:space="preserve">69</w:t>
      </w:r>
      <w:r>
        <w:br/>
      </w:r>
      <w:r>
        <w:t xml:space="preserve">In order to address labour shortages in Germany, the Skilled Immigration Act is in the process of being reformed.</w:t>
      </w:r>
      <w:r>
        <w:t xml:space="preserve"> </w:t>
      </w:r>
      <w:r>
        <w:t xml:space="preserve">The new legislation will gradually come into force by June 2024 and aims to facilitate the entry and residence of</w:t>
      </w:r>
      <w:r>
        <w:t xml:space="preserve"> </w:t>
      </w:r>
      <w:r>
        <w:t xml:space="preserve">qualified skilled workers from third countries.</w:t>
      </w:r>
      <w:r>
        <w:t xml:space="preserve"> </w:t>
      </w:r>
      <w:r>
        <w:t xml:space="preserve">70</w:t>
      </w:r>
      <w:r>
        <w:br/>
      </w:r>
      <w:r>
        <w:t xml:space="preserve">For instance, Denmark, Finland, France, Germany, Malta, Ireland.</w:t>
      </w:r>
      <w:r>
        <w:br/>
      </w:r>
      <w:r>
        <w:t xml:space="preserve">71</w:t>
      </w:r>
      <w:r>
        <w:br/>
      </w:r>
      <w:r>
        <w:t xml:space="preserve">For instance, Ireland, Croatia, Slovakia.</w:t>
      </w:r>
      <w:r>
        <w:br/>
      </w:r>
      <w:r>
        <w:t xml:space="preserve">72</w:t>
      </w:r>
      <w:r>
        <w:br/>
      </w:r>
      <w:r>
        <w:t xml:space="preserve">Austria, Belgium, Croatia, Cyprus, Czechia, Denmark, Estonia, Finland, France, Germany, and Greece.</w:t>
      </w:r>
      <w:r>
        <w:br/>
      </w:r>
      <w:r>
        <w:t xml:space="preserve">73</w:t>
      </w:r>
      <w:r>
        <w:br/>
      </w:r>
      <w:r>
        <w:t xml:space="preserve">For example, the BfA job portal (Germany).</w:t>
      </w:r>
      <w:r>
        <w:t xml:space="preserve"> </w:t>
      </w:r>
      <w:r>
        <w:t xml:space="preserve">74</w:t>
      </w:r>
      <w:r>
        <w:br/>
      </w:r>
      <w:r>
        <w:t xml:space="preserve">Preliminary data on first residence permits published by Eurostat: Nearly 3.7 million first residence permits issued in</w:t>
      </w:r>
      <w:r>
        <w:t xml:space="preserve"> </w:t>
      </w:r>
      <w:r>
        <w:t xml:space="preserve">2022 - Products Eurostat News - Eurostat (europa.eu). This does not cover persons fleeing Ukraine due to Russia’s</w:t>
      </w:r>
      <w:r>
        <w:t xml:space="preserve"> </w:t>
      </w:r>
      <w:r>
        <w:t xml:space="preserve">invasion (out of approximately 4 million who received temporary protection status, more than 1.5 million entered the</w:t>
      </w:r>
      <w:r>
        <w:t xml:space="preserve"> </w:t>
      </w:r>
      <w:r>
        <w:t xml:space="preserve">labour market either as employed or as jobseekers in February 2023).</w:t>
      </w:r>
      <w:r>
        <w:t xml:space="preserve"> </w:t>
      </w:r>
      <w:r>
        <w:t xml:space="preserve">75</w:t>
      </w:r>
      <w:r>
        <w:br/>
      </w:r>
      <w:r>
        <w:t xml:space="preserve">Nearly 3.7 million first residence permits issued in 2022: Products Eurostat News - Eurostat (europa.eu)</w:t>
      </w:r>
      <w:r>
        <w:t xml:space="preserve"> </w:t>
      </w:r>
      <w:r>
        <w:t xml:space="preserve">76</w:t>
      </w:r>
      <w:r>
        <w:br/>
      </w:r>
      <w:r>
        <w:t xml:space="preserve">Eurostat (jvs_q_nace2).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2.2. What are the problem drivers</w:t>
      </w:r>
      <w:r>
        <w:t xml:space="preserve"> </w:t>
      </w:r>
      <w:r>
        <w:t xml:space="preserve">2.2.1 Drivers outside of the scope of the EU Talent Pool initiative</w:t>
      </w:r>
      <w:r>
        <w:t xml:space="preserve"> </w:t>
      </w:r>
      <w:r>
        <w:t xml:space="preserve">Several different drivers underly the identified problem. One of them lies outside of the scope</w:t>
      </w:r>
      <w:r>
        <w:t xml:space="preserve"> </w:t>
      </w:r>
      <w:r>
        <w:t xml:space="preserve">of migration policy and could not be addressed by the EU Talent Pool initiative: the overall</w:t>
      </w:r>
      <w:r>
        <w:t xml:space="preserve"> </w:t>
      </w:r>
      <w:r>
        <w:t xml:space="preserve">EU attractiveness, which is influenced by factors outside the migration and recruitment</w:t>
      </w:r>
      <w:r>
        <w:t xml:space="preserve"> </w:t>
      </w:r>
      <w:r>
        <w:t xml:space="preserve">framework77. This driver will not be analysed in this Report.</w:t>
      </w:r>
      <w:r>
        <w:br/>
      </w:r>
      <w:r>
        <w:t xml:space="preserve">Some other drivers/sub-drivers fall within the migration and employment policies, but are</w:t>
      </w:r>
      <w:r>
        <w:t xml:space="preserve"> </w:t>
      </w:r>
      <w:r>
        <w:t xml:space="preserve">addressed in full or in part by certain inter-related ongoing or envisaged EU initiatives78.</w:t>
      </w:r>
      <w:r>
        <w:t xml:space="preserve"> </w:t>
      </w:r>
      <w:r>
        <w:t xml:space="preserve">The analysis of drivers/sub-drivers in sections below covers all their aspects but focuses on</w:t>
      </w:r>
      <w:r>
        <w:t xml:space="preserve"> </w:t>
      </w:r>
      <w:r>
        <w:t xml:space="preserve">those that are addressed by the EU Talent Pool. The drivers and sub-drivers that the EU</w:t>
      </w:r>
      <w:r>
        <w:t xml:space="preserve"> </w:t>
      </w:r>
      <w:r>
        <w:t xml:space="preserve">Talent Pool seeks to address could be divided into two groups: 1) drivers related to the</w:t>
      </w:r>
      <w:r>
        <w:t xml:space="preserve"> </w:t>
      </w:r>
      <w:r>
        <w:t xml:space="preserve">employment aspects and 2) drivers related to the migration aspects.79</w:t>
      </w:r>
      <w:r>
        <w:br/>
      </w:r>
      <w:r>
        <w:t xml:space="preserve">Figure 2: Main problem and underlying drivers</w:t>
      </w:r>
    </w:p>
    <w:p>
      <w:pPr>
        <w:pStyle w:val="Compact"/>
        <w:numPr>
          <w:ilvl w:val="0"/>
          <w:numId w:val="1003"/>
        </w:numPr>
      </w:pPr>
      <w:r>
        <w:t xml:space="preserve">Sub-drivers that will be only partially addressed by the EU Talent Pool are coloured with a diagonal stripes pattern.</w:t>
      </w:r>
    </w:p>
    <w:p>
      <w:pPr>
        <w:pStyle w:val="FirstParagraph"/>
      </w:pPr>
      <w:r>
        <w:t xml:space="preserve">2.2.2 Drivers related to the employment aspects</w:t>
      </w:r>
      <w:r>
        <w:br/>
      </w:r>
      <w:r>
        <w:t xml:space="preserve">In order to apply for a visa or work permit to come to the EU to work, a TCN first needs to</w:t>
      </w:r>
      <w:r>
        <w:t xml:space="preserve"> </w:t>
      </w:r>
      <w:r>
        <w:t xml:space="preserve">receive a job offer from an interested EU employer. However, there are several barriers in</w:t>
      </w:r>
      <w:r>
        <w:t xml:space="preserve"> </w:t>
      </w:r>
      <w:r>
        <w:t xml:space="preserve">international job matching and understanding skills and qualifications of TCNs that make</w:t>
      </w:r>
      <w:r>
        <w:t xml:space="preserve"> </w:t>
      </w:r>
      <w:r>
        <w:t xml:space="preserve">hiring from abroad more challenging compared to recruitment within the EU.</w:t>
      </w:r>
    </w:p>
    <w:p>
      <w:pPr>
        <w:pStyle w:val="BodyText"/>
      </w:pPr>
      <w:r>
        <w:t xml:space="preserve">Problem driver 1: Cumbersome and ineffective international job matching</w:t>
      </w:r>
    </w:p>
    <w:p>
      <w:pPr>
        <w:pStyle w:val="BodyText"/>
      </w:pPr>
      <w:r>
        <w:t xml:space="preserve">77</w:t>
      </w:r>
      <w:r>
        <w:br/>
      </w:r>
      <w:r>
        <w:t xml:space="preserve">E.g. the living standards, the welfare and tax systems, the language spoken, the wage level, etc.</w:t>
      </w:r>
      <w:r>
        <w:t xml:space="preserve"> </w:t>
      </w:r>
      <w:r>
        <w:t xml:space="preserve">78</w:t>
      </w:r>
      <w:r>
        <w:br/>
      </w:r>
      <w:r>
        <w:t xml:space="preserve">Sub-driver 2.1: Complex and ineffective recognition and validation procedures in the Member States, sub- driver</w:t>
      </w:r>
      <w:r>
        <w:t xml:space="preserve"> </w:t>
      </w:r>
      <w:r>
        <w:t xml:space="preserve">3.1.Complex migration framework within the EU with cumbersome procedures often leading to irregular pathways;</w:t>
      </w:r>
      <w:r>
        <w:t xml:space="preserve"> </w:t>
      </w:r>
      <w:r>
        <w:t xml:space="preserve">Driver 4: Inconsistent and fragmented cooperation with third countries on legal migration/migration management</w:t>
      </w:r>
      <w:r>
        <w:t xml:space="preserve"> </w:t>
      </w:r>
      <w:r>
        <w:t xml:space="preserve">79</w:t>
      </w:r>
      <w:r>
        <w:br/>
      </w:r>
      <w:r>
        <w:t xml:space="preserve">This duality results from the fact that, in general, the process leading to a TCN from outside the EU to undertake a</w:t>
      </w:r>
      <w:r>
        <w:t xml:space="preserve"> </w:t>
      </w:r>
      <w:r>
        <w:t xml:space="preserve">job in a Member State consists of two stages: i) An employer and an TCN find each other and a TCN needs to</w:t>
      </w:r>
      <w:r>
        <w:t xml:space="preserve"> </w:t>
      </w:r>
      <w:r>
        <w:t xml:space="preserve">receive a job offer (recruitment procedure); ii) once the TCN has been recruited, he/she applies for an employment-</w:t>
      </w:r>
      <w:r>
        <w:t xml:space="preserve"> </w:t>
      </w:r>
      <w:r>
        <w:t xml:space="preserve">related residence permit (immigration procedure).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Sub-driver 1.1.: Insufficient channels for and information on international recruitment</w:t>
      </w:r>
      <w:r>
        <w:br/>
      </w:r>
      <w:r>
        <w:t xml:space="preserve">As confirmed by the desk research80, as well as by the survey of TCNs carried out in the</w:t>
      </w:r>
      <w:r>
        <w:t xml:space="preserve"> </w:t>
      </w:r>
      <w:r>
        <w:t xml:space="preserve">context of a study supporting this Report (‘the Study’)81 and the feedback gathered within the</w:t>
      </w:r>
      <w:r>
        <w:t xml:space="preserve"> </w:t>
      </w:r>
      <w:r>
        <w:t xml:space="preserve">Expert Group on the Views of Migrants82, TCNs encounter difficulties in accessing and</w:t>
      </w:r>
      <w:r>
        <w:t xml:space="preserve"> </w:t>
      </w:r>
      <w:r>
        <w:t xml:space="preserve">understanding information relevant for international recruitment. This includes information</w:t>
      </w:r>
      <w:r>
        <w:t xml:space="preserve"> </w:t>
      </w:r>
      <w:r>
        <w:t xml:space="preserve">about job opportunities83, minimum wages84 as well as information on administrative</w:t>
      </w:r>
      <w:r>
        <w:t xml:space="preserve"> </w:t>
      </w:r>
      <w:r>
        <w:t xml:space="preserve">procedures and living and working conditions in the Member States. Potential migrants need to</w:t>
      </w:r>
      <w:r>
        <w:t xml:space="preserve"> </w:t>
      </w:r>
      <w:r>
        <w:t xml:space="preserve">navigate through fragmented information on different hiring processes, labour laws and</w:t>
      </w:r>
      <w:r>
        <w:t xml:space="preserve"> </w:t>
      </w:r>
      <w:r>
        <w:t xml:space="preserve">profession-specific requirements in different Member States. This may prevent TCNs from</w:t>
      </w:r>
      <w:r>
        <w:t xml:space="preserve"> </w:t>
      </w:r>
      <w:r>
        <w:t xml:space="preserve">looking for a job in the EU. Based on the survey of employers, one of the key barriers for</w:t>
      </w:r>
      <w:r>
        <w:t xml:space="preserve"> </w:t>
      </w:r>
      <w:r>
        <w:t xml:space="preserve">international recruitment is understanding the complex rules and procedures for recruiting</w:t>
      </w:r>
      <w:r>
        <w:t xml:space="preserve"> </w:t>
      </w:r>
      <w:r>
        <w:t xml:space="preserve">workers from outside the EU. This impacts SMEs more severely than bigger companies85. As</w:t>
      </w:r>
      <w:r>
        <w:t xml:space="preserve"> </w:t>
      </w:r>
      <w:r>
        <w:t xml:space="preserve">confirmed by the survey in the context of the Study, EU employers face challenges as the</w:t>
      </w:r>
      <w:r>
        <w:t xml:space="preserve"> </w:t>
      </w:r>
      <w:r>
        <w:t xml:space="preserve">existing channels are not effective to attract a suitable pool of TCNs and do not facilitate their</w:t>
      </w:r>
      <w:r>
        <w:t xml:space="preserve"> </w:t>
      </w:r>
      <w:r>
        <w:t xml:space="preserve">successful recruitment, and lack the necessary information and support tools geared towards</w:t>
      </w:r>
      <w:r>
        <w:t xml:space="preserve"> </w:t>
      </w:r>
      <w:r>
        <w:t xml:space="preserve">employers’ needs86.</w:t>
      </w:r>
      <w:r>
        <w:br/>
      </w:r>
      <w:r>
        <w:t xml:space="preserve">There is no single European job platform with vacancies and information specifically</w:t>
      </w:r>
      <w:r>
        <w:t xml:space="preserve"> </w:t>
      </w:r>
      <w:r>
        <w:t xml:space="preserve">directed at TCNs living outside the EU that aggregates opportunities from across the EU.</w:t>
      </w:r>
      <w:r>
        <w:t xml:space="preserve"> </w:t>
      </w:r>
      <w:r>
        <w:t xml:space="preserve">There are nevertheless several targeted external channels or platforms that TCNs may use87.</w:t>
      </w:r>
      <w:r>
        <w:t xml:space="preserve"> </w:t>
      </w:r>
      <w:r>
        <w:t xml:space="preserve">However, all have different shortcomings in terms of the job opportunities and requirements</w:t>
      </w:r>
      <w:r>
        <w:t xml:space="preserve"> </w:t>
      </w:r>
      <w:r>
        <w:t xml:space="preserve">presented, and the support they provide:</w:t>
      </w:r>
      <w:r>
        <w:t xml:space="preserve"> </w:t>
      </w:r>
      <w:r>
        <w:t xml:space="preserve">• National job boards: Mainly in the local language and tailored to domestic job seekers,</w:t>
      </w:r>
      <w:r>
        <w:t xml:space="preserve"> </w:t>
      </w:r>
      <w:r>
        <w:t xml:space="preserve">they do not provide explicit information on requirements relevant to international</w:t>
      </w:r>
      <w:r>
        <w:t xml:space="preserve"> </w:t>
      </w:r>
      <w:r>
        <w:t xml:space="preserve">applicants (such as language proficiency or administrative procedures for TCNs).</w:t>
      </w:r>
      <w:r>
        <w:t xml:space="preserve"> </w:t>
      </w:r>
      <w:r>
        <w:t xml:space="preserve">• International job search portals: While aggregating job postings from Europe, they</w:t>
      </w:r>
      <w:r>
        <w:t xml:space="preserve"> </w:t>
      </w:r>
      <w:r>
        <w:t xml:space="preserve">may lack sufficient listings from smaller Member States. Moreover, they often lack</w:t>
      </w:r>
      <w:r>
        <w:t xml:space="preserve"> </w:t>
      </w:r>
      <w:r>
        <w:t xml:space="preserve">country-specific information and support tools on requirements and regulations.</w:t>
      </w:r>
      <w:r>
        <w:t xml:space="preserve"> </w:t>
      </w:r>
      <w:r>
        <w:t xml:space="preserve">• Social media and online job matching services: Platforms like LinkedIn, Upwork, and</w:t>
      </w:r>
      <w:r>
        <w:t xml:space="preserve"> </w:t>
      </w:r>
      <w:r>
        <w:t xml:space="preserve">Freelancer are popular among highly skilled professionals, but they are not widespread</w:t>
      </w:r>
      <w:r>
        <w:t xml:space="preserve"> </w:t>
      </w:r>
      <w:r>
        <w:t xml:space="preserve">among low to medium skilled workers. They neither offer specific information or</w:t>
      </w:r>
      <w:r>
        <w:t xml:space="preserve"> </w:t>
      </w:r>
      <w:r>
        <w:t xml:space="preserve">assistance tailored to TCNs.</w:t>
      </w:r>
      <w:r>
        <w:t xml:space="preserve"> </w:t>
      </w:r>
      <w:r>
        <w:t xml:space="preserve">• Recruitment agencies: While they are often used by skilled workers, their services may</w:t>
      </w:r>
      <w:r>
        <w:t xml:space="preserve"> </w:t>
      </w:r>
      <w:r>
        <w:t xml:space="preserve">be too costly for those with lower earning potential. In addition, availability of private</w:t>
      </w:r>
      <w:r>
        <w:t xml:space="preserve"> </w:t>
      </w:r>
      <w:r>
        <w:t xml:space="preserve">recruitment agencies’ services for medium and low skills recruitment is rarer. Also,</w:t>
      </w:r>
    </w:p>
    <w:p>
      <w:pPr>
        <w:pStyle w:val="BodyText"/>
      </w:pPr>
      <w:r>
        <w:t xml:space="preserve">80</w:t>
      </w:r>
      <w:r>
        <w:br/>
      </w:r>
      <w:r>
        <w:t xml:space="preserve">Building the EU Talent Pool. A new approach to migration management for Europe, OECD, 2019.</w:t>
      </w:r>
      <w:r>
        <w:t xml:space="preserve"> </w:t>
      </w:r>
      <w:r>
        <w:t xml:space="preserve">81</w:t>
      </w:r>
      <w:r>
        <w:br/>
      </w:r>
      <w:r>
        <w:t xml:space="preserve">The Study reported that finding suitable job opportunities was a barrier for 43% of respondents, while 44% struggle</w:t>
      </w:r>
      <w:r>
        <w:t xml:space="preserve"> </w:t>
      </w:r>
      <w:r>
        <w:t xml:space="preserve">to understand how to align with job requirements.</w:t>
      </w:r>
      <w:r>
        <w:t xml:space="preserve"> </w:t>
      </w:r>
      <w:r>
        <w:t xml:space="preserve">82</w:t>
      </w:r>
      <w:r>
        <w:br/>
      </w:r>
      <w:r>
        <w:t xml:space="preserve">The experts in this Group highlighted that TCNs often face a lack of support when seeking employment in the EU, in</w:t>
      </w:r>
      <w:r>
        <w:t xml:space="preserve"> </w:t>
      </w:r>
      <w:r>
        <w:t xml:space="preserve">particular due to the absence of information on visa procedures, job opportunities, and even qualification</w:t>
      </w:r>
      <w:r>
        <w:t xml:space="preserve"> </w:t>
      </w:r>
      <w:r>
        <w:t xml:space="preserve">recognition.</w:t>
      </w:r>
      <w:r>
        <w:t xml:space="preserve"> </w:t>
      </w:r>
      <w:r>
        <w:t xml:space="preserve">83</w:t>
      </w:r>
      <w:r>
        <w:br/>
      </w:r>
      <w:r>
        <w:t xml:space="preserve">In the survey carried out in the context of the Study, finding suitable job opportunities was a barrier for 43% of</w:t>
      </w:r>
      <w:r>
        <w:t xml:space="preserve"> </w:t>
      </w:r>
      <w:r>
        <w:t xml:space="preserve">respondents, while 44% struggle to understand how to align with job requirements.</w:t>
      </w:r>
      <w:r>
        <w:t xml:space="preserve"> </w:t>
      </w:r>
      <w:r>
        <w:t xml:space="preserve">84</w:t>
      </w:r>
      <w:r>
        <w:br/>
      </w:r>
      <w:r>
        <w:t xml:space="preserve">Building the EU Talent Pool. A new approach to migration management for Europe, OECD, 2019.</w:t>
      </w:r>
      <w:r>
        <w:br/>
      </w:r>
      <w:r>
        <w:t xml:space="preserve">85</w:t>
      </w:r>
      <w:r>
        <w:br/>
      </w:r>
      <w:r>
        <w:t xml:space="preserve">Large companies often have an in-house department responsible for international recruitment (in-house expertise) or</w:t>
      </w:r>
      <w:r>
        <w:t xml:space="preserve"> </w:t>
      </w:r>
      <w:r>
        <w:t xml:space="preserve">resources to request private recruitment agencies support.</w:t>
      </w:r>
      <w:r>
        <w:t xml:space="preserve"> </w:t>
      </w:r>
      <w:r>
        <w:t xml:space="preserve">86</w:t>
      </w:r>
      <w:r>
        <w:br/>
      </w:r>
      <w:r>
        <w:t xml:space="preserve">According to the majority of employers participating in the survey in the context of the Study (61%), applications</w:t>
      </w:r>
      <w:r>
        <w:t xml:space="preserve"> </w:t>
      </w:r>
      <w:r>
        <w:t xml:space="preserve">received via existing recruitment channels are often unsuitable for the job requirements and 39% of them have</w:t>
      </w:r>
      <w:r>
        <w:t xml:space="preserve"> </w:t>
      </w:r>
      <w:r>
        <w:t xml:space="preserve">difficulties in finding enough candidates from abroad.</w:t>
      </w:r>
      <w:r>
        <w:t xml:space="preserve"> </w:t>
      </w:r>
      <w:r>
        <w:t xml:space="preserve">87</w:t>
      </w:r>
      <w:r>
        <w:br/>
      </w:r>
      <w:r>
        <w:t xml:space="preserve">For further information on these channels and their specific limitations, see Annex 8.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employers for whom international recruitment is a novelty or one-off experience</w:t>
      </w:r>
      <w:r>
        <w:t xml:space="preserve"> </w:t>
      </w:r>
      <w:r>
        <w:t xml:space="preserve">(which may be a case for many SMEs) may struggle to access such channels.</w:t>
      </w:r>
      <w:r>
        <w:br/>
      </w:r>
      <w:r>
        <w:t xml:space="preserve">• Job fairs: International job fairs allowing employers and job-seekers to meet in person</w:t>
      </w:r>
      <w:r>
        <w:t xml:space="preserve"> </w:t>
      </w:r>
      <w:r>
        <w:t xml:space="preserve">are costly and may be administratively burdensome when they involve authorization for</w:t>
      </w:r>
      <w:r>
        <w:t xml:space="preserve"> </w:t>
      </w:r>
      <w:r>
        <w:t xml:space="preserve">foreign workers to travel to the event venue. As consequence, they are rare, and involve</w:t>
      </w:r>
      <w:r>
        <w:t xml:space="preserve"> </w:t>
      </w:r>
      <w:r>
        <w:t xml:space="preserve">a limited number of participants.</w:t>
      </w:r>
      <w:r>
        <w:t xml:space="preserve"> </w:t>
      </w:r>
      <w:r>
        <w:t xml:space="preserve">As mentioned above, some Member States are developing talent attraction policies to facilitate</w:t>
      </w:r>
      <w:r>
        <w:t xml:space="preserve"> </w:t>
      </w:r>
      <w:r>
        <w:t xml:space="preserve">the recruitment of TCNs from abroad with a view to address labour and skills shortages.</w:t>
      </w:r>
      <w:r>
        <w:t xml:space="preserve"> </w:t>
      </w:r>
      <w:r>
        <w:t xml:space="preserve">However, Member States’ approaches vary significantly and information on existing migration</w:t>
      </w:r>
      <w:r>
        <w:t xml:space="preserve"> </w:t>
      </w:r>
      <w:r>
        <w:t xml:space="preserve">schemes is not always easily accessible and understandable for TCNs residing abroad. Several</w:t>
      </w:r>
      <w:r>
        <w:t xml:space="preserve"> </w:t>
      </w:r>
      <w:r>
        <w:t xml:space="preserve">Member States do not have in place official portals or web pages specifically designed to</w:t>
      </w:r>
      <w:r>
        <w:t xml:space="preserve"> </w:t>
      </w:r>
      <w:r>
        <w:t xml:space="preserve">support TCNs in the recruitment process.88 For instance, the official websites in Croatia and</w:t>
      </w:r>
      <w:r>
        <w:t xml:space="preserve"> </w:t>
      </w:r>
      <w:r>
        <w:t xml:space="preserve">Slovakia provide basic information on available work permits while no specific information is</w:t>
      </w:r>
      <w:r>
        <w:t xml:space="preserve"> </w:t>
      </w:r>
      <w:r>
        <w:t xml:space="preserve">available on employment rules or recognition of qualifications and skills. However, no</w:t>
      </w:r>
      <w:r>
        <w:t xml:space="preserve"> </w:t>
      </w:r>
      <w:r>
        <w:t xml:space="preserve">additional relevant information for the purposes of international recruitment is provided. In</w:t>
      </w:r>
      <w:r>
        <w:t xml:space="preserve"> </w:t>
      </w:r>
      <w:r>
        <w:t xml:space="preserve">absence of an official source of information, TCNs may rely on websites operated by</w:t>
      </w:r>
      <w:r>
        <w:t xml:space="preserve"> </w:t>
      </w:r>
      <w:r>
        <w:t xml:space="preserve">commercial entities or non-governmental organisations offering guidance for free. However,</w:t>
      </w:r>
      <w:r>
        <w:t xml:space="preserve"> </w:t>
      </w:r>
      <w:r>
        <w:t xml:space="preserve">the accuracy of the information may not be guaranteed nor regular updates on existing rules</w:t>
      </w:r>
      <w:r>
        <w:t xml:space="preserve"> </w:t>
      </w:r>
      <w:r>
        <w:t xml:space="preserve">and procedure are ensured.</w:t>
      </w:r>
      <w:r>
        <w:br/>
      </w:r>
      <w:r>
        <w:t xml:space="preserve">Only some Member States have dedicated information portals in place providing</w:t>
      </w:r>
      <w:r>
        <w:t xml:space="preserve"> </w:t>
      </w:r>
      <w:r>
        <w:t xml:space="preserve">comprehensive guidance specifically targeting TCNs looking for job opportunities in the</w:t>
      </w:r>
      <w:r>
        <w:t xml:space="preserve"> </w:t>
      </w:r>
      <w:r>
        <w:t xml:space="preserve">Member State.89 These portals offer information in the national languages and in English90. In</w:t>
      </w:r>
      <w:r>
        <w:t xml:space="preserve"> </w:t>
      </w:r>
      <w:r>
        <w:t xml:space="preserve">some cases, translations in additional languages are provided91. A limited number of Member</w:t>
      </w:r>
      <w:r>
        <w:t xml:space="preserve"> </w:t>
      </w:r>
      <w:r>
        <w:t xml:space="preserve">States have developed dedicated job matching portals to facilitate international recruitment92.</w:t>
      </w:r>
      <w:r>
        <w:t xml:space="preserve"> </w:t>
      </w:r>
      <w:r>
        <w:t xml:space="preserve">These portals provide additional functionalities to the simple information provision, including</w:t>
      </w:r>
      <w:r>
        <w:t xml:space="preserve"> </w:t>
      </w:r>
      <w:r>
        <w:t xml:space="preserve">the possibility for jobseekers to create a profile and search for job vacancies. For instance, the</w:t>
      </w:r>
      <w:r>
        <w:t xml:space="preserve"> </w:t>
      </w:r>
      <w:r>
        <w:t xml:space="preserve">German platform ‘Make it in Germany’93 provides extensive information on the labour market</w:t>
      </w:r>
      <w:r>
        <w:t xml:space="preserve"> </w:t>
      </w:r>
      <w:r>
        <w:t xml:space="preserve">situation and professions in demand, immigration procedures and living and working</w:t>
      </w:r>
      <w:r>
        <w:t xml:space="preserve"> </w:t>
      </w:r>
      <w:r>
        <w:t xml:space="preserve">conditions in the Member States. In addition, it offers to employers the possibility to upload</w:t>
      </w:r>
      <w:r>
        <w:t xml:space="preserve"> </w:t>
      </w:r>
      <w:r>
        <w:t xml:space="preserve">job vacancies.94</w:t>
      </w:r>
      <w:r>
        <w:br/>
      </w:r>
      <w:r>
        <w:t xml:space="preserve">Where job portals dedicated to TCNs already exist in the Member States, the available</w:t>
      </w:r>
      <w:r>
        <w:t xml:space="preserve"> </w:t>
      </w:r>
      <w:r>
        <w:t xml:space="preserve">functionalities vary significantly and certain components aimed at facilitating the recruitment</w:t>
      </w:r>
      <w:r>
        <w:t xml:space="preserve"> </w:t>
      </w:r>
      <w:r>
        <w:t xml:space="preserve">such as an automated matching tool are not always available95. In addition, in some Member</w:t>
      </w:r>
    </w:p>
    <w:p>
      <w:pPr>
        <w:pStyle w:val="BodyText"/>
      </w:pPr>
      <w:r>
        <w:t xml:space="preserve">88</w:t>
      </w:r>
      <w:r>
        <w:br/>
      </w:r>
      <w:r>
        <w:t xml:space="preserve">Bulgaria, Croatia, Hungary, Ireland, Italy, Latvia, Ltihuania, Portugal, Romania, Slovakia.</w:t>
      </w:r>
      <w:r>
        <w:t xml:space="preserve"> </w:t>
      </w:r>
      <w:r>
        <w:t xml:space="preserve">89</w:t>
      </w:r>
      <w:r>
        <w:br/>
      </w:r>
      <w:r>
        <w:t xml:space="preserve">Austria, Belgium, Denmark, Estonia, Finland, France, Germany, Netherlands, Poland, Slovenia, Sweden.</w:t>
      </w:r>
      <w:r>
        <w:t xml:space="preserve"> </w:t>
      </w:r>
      <w:r>
        <w:t xml:space="preserve">90</w:t>
      </w:r>
      <w:r>
        <w:br/>
      </w:r>
      <w:r>
        <w:t xml:space="preserve">The majority of the websites provide information both in the national language and in English while onlyDenmark</w:t>
      </w:r>
      <w:r>
        <w:t xml:space="preserve"> </w:t>
      </w:r>
      <w:r>
        <w:t xml:space="preserve">and Finland provide information only in English.</w:t>
      </w:r>
      <w:r>
        <w:t xml:space="preserve"> </w:t>
      </w:r>
      <w:r>
        <w:t xml:space="preserve">91</w:t>
      </w:r>
      <w:r>
        <w:br/>
      </w:r>
      <w:r>
        <w:t xml:space="preserve">For example, Germany (Make it in Germany job portal) provides information in German, English, Spanish and</w:t>
      </w:r>
      <w:r>
        <w:t xml:space="preserve"> </w:t>
      </w:r>
      <w:r>
        <w:t xml:space="preserve">French.</w:t>
      </w:r>
      <w:r>
        <w:t xml:space="preserve"> </w:t>
      </w:r>
      <w:r>
        <w:t xml:space="preserve">92</w:t>
      </w:r>
      <w:r>
        <w:br/>
      </w:r>
      <w:r>
        <w:t xml:space="preserve">Austria, Belgium (Flanders), Czechia, Denmark, Estonia, Finland, Germany, the Netherlands, Spain (under</w:t>
      </w:r>
      <w:r>
        <w:t xml:space="preserve"> </w:t>
      </w:r>
      <w:r>
        <w:t xml:space="preserve">development).</w:t>
      </w:r>
      <w:r>
        <w:br/>
      </w:r>
      <w:r>
        <w:t xml:space="preserve">93</w:t>
      </w:r>
      <w:r>
        <w:br/>
      </w:r>
      <w:r>
        <w:t xml:space="preserve">The platform ‘Make it in Germany’ is dedicated to the recruitment of skilled workers who live abroad. Germany has</w:t>
      </w:r>
      <w:r>
        <w:t xml:space="preserve"> </w:t>
      </w:r>
      <w:r>
        <w:t xml:space="preserve">established a second platform to facilitate the recruitment of international workers, the BfA job portal, which targets</w:t>
      </w:r>
      <w:r>
        <w:t xml:space="preserve"> </w:t>
      </w:r>
      <w:r>
        <w:t xml:space="preserve">workers and skilled workers who live abroad.</w:t>
      </w:r>
      <w:r>
        <w:t xml:space="preserve"> </w:t>
      </w:r>
      <w:r>
        <w:t xml:space="preserve">94</w:t>
      </w:r>
      <w:r>
        <w:br/>
      </w:r>
      <w:r>
        <w:t xml:space="preserve">However, jobseekers profiles are not available on the platform. Interested jobseekers can directly send their</w:t>
      </w:r>
      <w:r>
        <w:t xml:space="preserve"> </w:t>
      </w:r>
      <w:r>
        <w:t xml:space="preserve">application to the employers on the basis of the published job vacancies.</w:t>
      </w:r>
      <w:r>
        <w:t xml:space="preserve"> </w:t>
      </w:r>
      <w:r>
        <w:t xml:space="preserve">95</w:t>
      </w:r>
      <w:r>
        <w:br/>
      </w:r>
      <w:r>
        <w:t xml:space="preserve">Germany is the only Member State with a job portal dedicated to third-country nationals, the BfA job portal, with an</w:t>
      </w:r>
      <w:r>
        <w:t xml:space="preserve"> </w:t>
      </w:r>
      <w:r>
        <w:t xml:space="preserve">automated matching tool. In terms of search functionalities, the job portals implemented by Austria, Denmark,</w:t>
      </w:r>
      <w:r>
        <w:t xml:space="preserve"> </w:t>
      </w:r>
      <w:r>
        <w:t xml:space="preserve">Estonia, Finland and the Netherlands only have a minimal number of such filters, usually the location and job</w:t>
      </w:r>
      <w:r>
        <w:t xml:space="preserve"> </w:t>
      </w:r>
      <w:r>
        <w:t xml:space="preserve">category. While jobseekers can create their profile on the job portals created by Czechia and Germany (BfA job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States these platforms are specifically targeting only highly-skilled workers. In addition, the</w:t>
      </w:r>
      <w:r>
        <w:t xml:space="preserve"> </w:t>
      </w:r>
      <w:r>
        <w:t xml:space="preserve">majority of these platforms have a limited uptake in terms of job vacancies posted or the job</w:t>
      </w:r>
      <w:r>
        <w:t xml:space="preserve"> </w:t>
      </w:r>
      <w:r>
        <w:t xml:space="preserve">vacancies available are not exclusively for TCNs96. Overall, the lack of a harmonised approach</w:t>
      </w:r>
      <w:r>
        <w:t xml:space="preserve"> </w:t>
      </w:r>
      <w:r>
        <w:t xml:space="preserve">in terms of services available to international recruitment together with the reduced visibility of</w:t>
      </w:r>
      <w:r>
        <w:t xml:space="preserve"> </w:t>
      </w:r>
      <w:r>
        <w:t xml:space="preserve">existing national platforms at global level reduce the Member States ability to achieve</w:t>
      </w:r>
      <w:r>
        <w:t xml:space="preserve"> </w:t>
      </w:r>
      <w:r>
        <w:t xml:space="preserve">economies of scale when developing talent attraction policies individually.</w:t>
      </w:r>
      <w:r>
        <w:br/>
      </w:r>
      <w:r>
        <w:t xml:space="preserve">The majority of the Member States consulted in the context of this initiative confirmed that</w:t>
      </w:r>
      <w:r>
        <w:t xml:space="preserve"> </w:t>
      </w:r>
      <w:r>
        <w:t xml:space="preserve">difficulties in accessing information and identifying relevant channels for recruitment</w:t>
      </w:r>
      <w:r>
        <w:t xml:space="preserve"> </w:t>
      </w:r>
      <w:r>
        <w:t xml:space="preserve">constitute a barrier to international recruitment. The majority of the Member States also</w:t>
      </w:r>
      <w:r>
        <w:t xml:space="preserve"> </w:t>
      </w:r>
      <w:r>
        <w:t xml:space="preserve">confirmed the absence of dedicated job matching platforms for international recruitment at</w:t>
      </w:r>
      <w:r>
        <w:t xml:space="preserve"> </w:t>
      </w:r>
      <w:r>
        <w:t xml:space="preserve">national level and acknowledged the potential added value of the EU Talent Pool which would</w:t>
      </w:r>
      <w:r>
        <w:t xml:space="preserve"> </w:t>
      </w:r>
      <w:r>
        <w:t xml:space="preserve">ensure clearer provision of information on recruitment rules and migration schemes.97</w:t>
      </w:r>
      <w:r>
        <w:t xml:space="preserve"> </w:t>
      </w:r>
      <w:r>
        <w:t xml:space="preserve">Member States already having in place similar tools also recognised the potential positive</w:t>
      </w:r>
      <w:r>
        <w:t xml:space="preserve"> </w:t>
      </w:r>
      <w:r>
        <w:t xml:space="preserve">impact of this initiative in complementing existing national systems.</w:t>
      </w:r>
    </w:p>
    <w:p>
      <w:pPr>
        <w:pStyle w:val="BodyText"/>
      </w:pPr>
      <w:r>
        <w:t xml:space="preserve">Sub-driver 1.2: High costs of the international recruitment</w:t>
      </w:r>
      <w:r>
        <w:br/>
      </w:r>
      <w:r>
        <w:t xml:space="preserve">As reported by the OECD98 and associations representing employers participating in the survey</w:t>
      </w:r>
      <w:r>
        <w:t xml:space="preserve"> </w:t>
      </w:r>
      <w:r>
        <w:t xml:space="preserve">carried out in the context of the Study99, employing TCNs involves significantly higher costs</w:t>
      </w:r>
      <w:r>
        <w:t xml:space="preserve"> </w:t>
      </w:r>
      <w:r>
        <w:t xml:space="preserve">compared to domestic recruitment.</w:t>
      </w:r>
      <w:r>
        <w:t xml:space="preserve"> </w:t>
      </w:r>
      <w:r>
        <w:t xml:space="preserve">For employers, these costs include: gathering additional information involved in international</w:t>
      </w:r>
      <w:r>
        <w:t xml:space="preserve"> </w:t>
      </w:r>
      <w:r>
        <w:t xml:space="preserve">job-matching through intermediaries, filing relevant applications, administrative expenses such</w:t>
      </w:r>
      <w:r>
        <w:t xml:space="preserve"> </w:t>
      </w:r>
      <w:r>
        <w:t xml:space="preserve">as translating their job postings to different languages, advertising international vacancies,</w:t>
      </w:r>
      <w:r>
        <w:t xml:space="preserve"> </w:t>
      </w:r>
      <w:r>
        <w:t xml:space="preserve">verifying the authenticity of TCNs official documents100, and travel or accommodation</w:t>
      </w:r>
      <w:r>
        <w:t xml:space="preserve"> </w:t>
      </w:r>
      <w:r>
        <w:t xml:space="preserve">expenses for interviewing in other countries. These costs can be substantial101, especially for</w:t>
      </w:r>
      <w:r>
        <w:t xml:space="preserve"> </w:t>
      </w:r>
      <w:r>
        <w:t xml:space="preserve">hiring the highly-skilled workers102 and may act as a deterrent for employers.</w:t>
      </w:r>
      <w:r>
        <w:br/>
      </w:r>
      <w:r>
        <w:t xml:space="preserve">For TCNs, the main cost factors in the job search phase are linked to translations of necessary</w:t>
      </w:r>
      <w:r>
        <w:t xml:space="preserve"> </w:t>
      </w:r>
      <w:r>
        <w:t xml:space="preserve">documents, administrative fees (e.g. for apostilles)103, and fees to receive support from an</w:t>
      </w:r>
      <w:r>
        <w:t xml:space="preserve"> </w:t>
      </w:r>
      <w:r>
        <w:t xml:space="preserve">employment agency or accessing a job search platform104. Upon being selected, further</w:t>
      </w:r>
      <w:r>
        <w:t xml:space="preserve"> </w:t>
      </w:r>
      <w:r>
        <w:t xml:space="preserve">administrative fees (related to visa and work permit procedures) will arise, which can be</w:t>
      </w:r>
    </w:p>
    <w:p>
      <w:pPr>
        <w:pStyle w:val="BodyText"/>
      </w:pPr>
      <w:r>
        <w:t xml:space="preserve">portal), the creation of jobseeker profiles is impossible on the ones established by Austria, Denmark, Estonia,</w:t>
      </w:r>
      <w:r>
        <w:t xml:space="preserve"> </w:t>
      </w:r>
      <w:r>
        <w:t xml:space="preserve">Finland and the Netherlands.</w:t>
      </w:r>
      <w:r>
        <w:t xml:space="preserve"> </w:t>
      </w:r>
      <w:r>
        <w:t xml:space="preserve">96</w:t>
      </w:r>
      <w:r>
        <w:br/>
      </w:r>
      <w:r>
        <w:t xml:space="preserve">Austria (1,800), Belgium (70), Czechia (200,000 but not exclusively for TCNs), Denmark (3,200), Finland (400),</w:t>
      </w:r>
      <w:r>
        <w:t xml:space="preserve"> </w:t>
      </w:r>
      <w:r>
        <w:t xml:space="preserve">etc.</w:t>
      </w:r>
      <w:r>
        <w:t xml:space="preserve"> </w:t>
      </w:r>
      <w:r>
        <w:t xml:space="preserve">97</w:t>
      </w:r>
      <w:r>
        <w:br/>
      </w:r>
      <w:r>
        <w:t xml:space="preserve">Consultations conducted in the context of the EMN Talent Pool Working Group and the European Labour Migration</w:t>
      </w:r>
      <w:r>
        <w:t xml:space="preserve"> </w:t>
      </w:r>
      <w:r>
        <w:t xml:space="preserve">Platform. See Annex 2 for more details.</w:t>
      </w:r>
      <w:r>
        <w:br/>
      </w:r>
      <w:r>
        <w:t xml:space="preserve">98</w:t>
      </w:r>
      <w:r>
        <w:br/>
      </w:r>
      <w:r>
        <w:t xml:space="preserve">Building the EU Talent Pool. A new approach to migration management for Europe, OECD, 2019.</w:t>
      </w:r>
      <w:r>
        <w:t xml:space="preserve"> </w:t>
      </w:r>
      <w:r>
        <w:t xml:space="preserve">99</w:t>
      </w:r>
      <w:r>
        <w:br/>
      </w:r>
      <w:r>
        <w:t xml:space="preserve">See Annex 2 on Synopsis report.</w:t>
      </w:r>
      <w:r>
        <w:t xml:space="preserve"> </w:t>
      </w:r>
      <w:r>
        <w:t xml:space="preserve">100</w:t>
      </w:r>
      <w:r>
        <w:br/>
      </w:r>
      <w:r>
        <w:t xml:space="preserve">Costs related to recognition of qualifications and immigration procedures described in further sections of this Report.</w:t>
      </w:r>
      <w:r>
        <w:t xml:space="preserve"> </w:t>
      </w:r>
      <w:r>
        <w:t xml:space="preserve">101</w:t>
      </w:r>
      <w:r>
        <w:br/>
      </w:r>
      <w:r>
        <w:t xml:space="preserve">The average cost to employers of recruiting a TCNs can be between EUR 1 500 and EUR 2 500 per candidate</w:t>
      </w:r>
      <w:r>
        <w:t xml:space="preserve"> </w:t>
      </w:r>
      <w:r>
        <w:t xml:space="preserve">(including immigration procedures, but excluding relocation costs). This cost can rise to EUR 8 500-10 000 when</w:t>
      </w:r>
      <w:r>
        <w:t xml:space="preserve"> </w:t>
      </w:r>
      <w:r>
        <w:t xml:space="preserve">adding services of international recruitment agencies. See: Chapter 6 of the ‘Study’.</w:t>
      </w:r>
      <w:r>
        <w:t xml:space="preserve"> </w:t>
      </w:r>
      <w:r>
        <w:t xml:space="preserve">102</w:t>
      </w:r>
      <w:r>
        <w:br/>
      </w:r>
      <w:r>
        <w:t xml:space="preserve">Estonia for instance, has set the level of grant funding it provides to companies to recruit one top specialist in the</w:t>
      </w:r>
      <w:r>
        <w:t xml:space="preserve"> </w:t>
      </w:r>
      <w:r>
        <w:t xml:space="preserve">field of science and engineering at 3,000 EUR. See EMN, Ad hoc query 2020.2, Talent Attraction and International</w:t>
      </w:r>
      <w:r>
        <w:t xml:space="preserve"> </w:t>
      </w:r>
      <w:r>
        <w:t xml:space="preserve">Recruitment of Third-Country Nationals.</w:t>
      </w:r>
      <w:r>
        <w:br/>
      </w:r>
      <w:r>
        <w:t xml:space="preserve">103</w:t>
      </w:r>
      <w:r>
        <w:br/>
      </w:r>
      <w:r>
        <w:t xml:space="preserve">Certified translations may cost up to EUR 20 per page. Apostilles may be free of charge or cost very little in some</w:t>
      </w:r>
      <w:r>
        <w:t xml:space="preserve"> </w:t>
      </w:r>
      <w:r>
        <w:t xml:space="preserve">places, but the fees can reach €30 or more per document in others.</w:t>
      </w:r>
      <w:r>
        <w:t xml:space="preserve"> </w:t>
      </w:r>
      <w:r>
        <w:t xml:space="preserve">104</w:t>
      </w:r>
      <w:r>
        <w:br/>
      </w:r>
      <w:r>
        <w:t xml:space="preserve">Applications fees vary substantially among Member States: in some Member States the application fees represent</w:t>
      </w:r>
      <w:r>
        <w:t xml:space="preserve"> </w:t>
      </w:r>
      <w:r>
        <w:t xml:space="preserve">between 25-50% of the monthly earnings, while in others it represents between 10-24%. The average cost for</w:t>
      </w:r>
      <w:r>
        <w:t xml:space="preserve"> </w:t>
      </w:r>
      <w:r>
        <w:t xml:space="preserve">submitting an application is around EUR 700, and the cost to obtain recognition of qualifications is on average EUR</w:t>
      </w:r>
      <w:r>
        <w:t xml:space="preserve"> </w:t>
      </w:r>
      <w:r>
        <w:t xml:space="preserve">350. Additional costs for TCNs come from translating diplomas, medical certificates and travel to the diplomatic</w:t>
      </w:r>
      <w:r>
        <w:t xml:space="preserve"> </w:t>
      </w:r>
      <w:r>
        <w:t xml:space="preserve">missions to submit the application.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substantial105. Such different costs can easily add up to considerable amounts, thus preventing</w:t>
      </w:r>
      <w:r>
        <w:t xml:space="preserve"> </w:t>
      </w:r>
      <w:r>
        <w:t xml:space="preserve">TCNs from considering international recruitment.106</w:t>
      </w:r>
      <w:r>
        <w:br/>
      </w:r>
      <w:r>
        <w:t xml:space="preserve">As the OECD points out107, even when labour shortages or skills needs are significant, such</w:t>
      </w:r>
      <w:r>
        <w:t xml:space="preserve"> </w:t>
      </w:r>
      <w:r>
        <w:t xml:space="preserve">financial burden may lead firms to drop plans of international recruitment, especially SMEs</w:t>
      </w:r>
      <w:r>
        <w:t xml:space="preserve"> </w:t>
      </w:r>
      <w:r>
        <w:t xml:space="preserve">that may lack sufficient resources to engage in such process. Furthermore, TCNs who cannot</w:t>
      </w:r>
      <w:r>
        <w:t xml:space="preserve"> </w:t>
      </w:r>
      <w:r>
        <w:t xml:space="preserve">afford such costs may resort to alternative routes, including irregular migration.</w:t>
      </w:r>
      <w:r>
        <w:t xml:space="preserve"> </w:t>
      </w:r>
      <w:r>
        <w:t xml:space="preserve">Sub-driver 1.3: Risk of unfair recruitment</w:t>
      </w:r>
      <w:r>
        <w:br/>
      </w:r>
      <w:r>
        <w:t xml:space="preserve">Propensity of TCNs to move abroad for work can be impacted by the risk of unfair recruitment</w:t>
      </w:r>
      <w:r>
        <w:t xml:space="preserve"> </w:t>
      </w:r>
      <w:r>
        <w:t xml:space="preserve">practices (personal biases). A main factor behind TCNs’ perception of the risk, and behind</w:t>
      </w:r>
      <w:r>
        <w:t xml:space="preserve"> </w:t>
      </w:r>
      <w:r>
        <w:t xml:space="preserve">actual cases of exploitation is their limited knowledge of the rules and what exactly to expect</w:t>
      </w:r>
      <w:r>
        <w:t xml:space="preserve"> </w:t>
      </w:r>
      <w:r>
        <w:t xml:space="preserve">from and during the procedures of recruitment, of the red flags to look for.108</w:t>
      </w:r>
      <w:r>
        <w:br/>
      </w:r>
      <w:r>
        <w:t xml:space="preserve">During stakeholder consultations, International Labour Organisation (ILO) and the</w:t>
      </w:r>
      <w:r>
        <w:t xml:space="preserve"> </w:t>
      </w:r>
      <w:r>
        <w:t xml:space="preserve">Fundamental Rights Agency (FRA) highlighted compelling evidence that the recruitment of</w:t>
      </w:r>
      <w:r>
        <w:t xml:space="preserve"> </w:t>
      </w:r>
      <w:r>
        <w:t xml:space="preserve">third-country workers in the EU often involves abusive practices109. The ILO has also</w:t>
      </w:r>
      <w:r>
        <w:t xml:space="preserve"> </w:t>
      </w:r>
      <w:r>
        <w:t xml:space="preserve">emphasised that, in some cases, job postings lack clear minimum specifications for working</w:t>
      </w:r>
      <w:r>
        <w:t xml:space="preserve"> </w:t>
      </w:r>
      <w:r>
        <w:t xml:space="preserve">conditions and employment terms. Workers applying for these positions lack transparent</w:t>
      </w:r>
      <w:r>
        <w:t xml:space="preserve"> </w:t>
      </w:r>
      <w:r>
        <w:t xml:space="preserve">descriptions of the vacancies, both in terms of working standards and wages. This creates</w:t>
      </w:r>
      <w:r>
        <w:t xml:space="preserve"> </w:t>
      </w:r>
      <w:r>
        <w:t xml:space="preserve">substantial risks in terms of fair recruitment. While the situation may not be better in other</w:t>
      </w:r>
      <w:r>
        <w:t xml:space="preserve"> </w:t>
      </w:r>
      <w:r>
        <w:t xml:space="preserve">countries around the world, such practices still cause reputational damage to the EU, and may</w:t>
      </w:r>
      <w:r>
        <w:t xml:space="preserve"> </w:t>
      </w:r>
      <w:r>
        <w:t xml:space="preserve">impact the plans of many qualified TCNs to pursue job opportunities in the EU.</w:t>
      </w:r>
    </w:p>
    <w:p>
      <w:pPr>
        <w:pStyle w:val="BodyText"/>
      </w:pPr>
      <w:r>
        <w:t xml:space="preserve">Problem driver 2: Employers and TCNs have difficulties to understand how skills and</w:t>
      </w:r>
      <w:r>
        <w:br/>
      </w:r>
      <w:r>
        <w:t xml:space="preserve">qualifications obtained in third countries correspond to those required at national level</w:t>
      </w:r>
      <w:r>
        <w:t xml:space="preserve"> </w:t>
      </w:r>
      <w:r>
        <w:t xml:space="preserve">The need to undergo recognition procedures and the uncertainty about the accuracy,</w:t>
      </w:r>
      <w:r>
        <w:t xml:space="preserve"> </w:t>
      </w:r>
      <w:r>
        <w:t xml:space="preserve">quality and comparability of foreign qualifications constitutes one of the main disincentives</w:t>
      </w:r>
      <w:r>
        <w:t xml:space="preserve"> </w:t>
      </w:r>
      <w:r>
        <w:t xml:space="preserve">for EU employers and TCNs to rely on international recruitment. As part of the Commission’s</w:t>
      </w:r>
      <w:r>
        <w:t xml:space="preserve"> </w:t>
      </w:r>
      <w:r>
        <w:t xml:space="preserve">package on talent mobility, a Commission recommendation aimed at facilitating recognition</w:t>
      </w:r>
      <w:r>
        <w:t xml:space="preserve"> </w:t>
      </w:r>
      <w:r>
        <w:t xml:space="preserve">of qualifications obtained in third countries is planned. It will directly address the issue of</w:t>
      </w:r>
      <w:r>
        <w:t xml:space="preserve"> </w:t>
      </w:r>
      <w:r>
        <w:t xml:space="preserve">complexity and length of the recognition procedures (sub-driver 2.1). The Communication on</w:t>
      </w:r>
      <w:r>
        <w:t xml:space="preserve"> </w:t>
      </w:r>
      <w:r>
        <w:t xml:space="preserve">skills and talent mobility will also announce operational measures to build trust in</w:t>
      </w:r>
      <w:r>
        <w:t xml:space="preserve"> </w:t>
      </w:r>
      <w:r>
        <w:t xml:space="preserve">qualifications and skills gained in third countries, and improve information provision on</w:t>
      </w:r>
      <w:r>
        <w:t xml:space="preserve"> </w:t>
      </w:r>
      <w:r>
        <w:t xml:space="preserve">recognition/validation procedures and decisions. The EU Talent Pool would complement the</w:t>
      </w:r>
      <w:r>
        <w:t xml:space="preserve"> </w:t>
      </w:r>
      <w:r>
        <w:t xml:space="preserve">above mentioned recommendation and measures by improving information provision and</w:t>
      </w:r>
      <w:r>
        <w:t xml:space="preserve"> </w:t>
      </w:r>
      <w:r>
        <w:t xml:space="preserve">support in understanding foreign qualifications and access to the procedures (sub-driver 2.2).</w:t>
      </w:r>
      <w:r>
        <w:br/>
      </w:r>
      <w:r>
        <w:t xml:space="preserve">Sub-driver 2.1: Complex and ineffective recognition/validation procedures in 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Recognition procedures allow TCNs holding foreign qualifications to access certain jobs</w:t>
      </w:r>
      <w:r>
        <w:t xml:space="preserve"> </w:t>
      </w:r>
      <w:r>
        <w:t xml:space="preserve">(recognition of professional qualifications)110. Formal recognition of foreign professional</w:t>
      </w:r>
    </w:p>
    <w:p>
      <w:pPr>
        <w:pStyle w:val="BodyText"/>
      </w:pPr>
      <w:r>
        <w:t xml:space="preserve">105</w:t>
      </w:r>
      <w:r>
        <w:br/>
      </w:r>
      <w:r>
        <w:t xml:space="preserve">See section on Sub-driver 3.1.</w:t>
      </w:r>
      <w:r>
        <w:t xml:space="preserve"> </w:t>
      </w:r>
      <w:r>
        <w:t xml:space="preserve">106</w:t>
      </w:r>
      <w:r>
        <w:br/>
      </w:r>
      <w:r>
        <w:t xml:space="preserve">A 2023 survey conducted by the German Federal Ministry of Labour and Social Affairs identified that the third (out</w:t>
      </w:r>
      <w:r>
        <w:t xml:space="preserve"> </w:t>
      </w:r>
      <w:r>
        <w:t xml:space="preserve">of ten) most significant barrier to TCNs potentially interested in working in Germany was insufficient financial</w:t>
      </w:r>
      <w:r>
        <w:t xml:space="preserve"> </w:t>
      </w:r>
      <w:r>
        <w:t xml:space="preserve">means to cover all costs. See: OECD (2023) Migration Data Brief No 9, July 2023.</w:t>
      </w:r>
      <w:r>
        <w:t xml:space="preserve"> </w:t>
      </w:r>
      <w:r>
        <w:t xml:space="preserve">107</w:t>
      </w:r>
      <w:r>
        <w:br/>
      </w:r>
      <w:r>
        <w:t xml:space="preserve">Building the EU Talent Pool. A new approach to migration management for Europe, OECD, 2019.</w:t>
      </w:r>
      <w:r>
        <w:t xml:space="preserve"> </w:t>
      </w:r>
      <w:r>
        <w:t xml:space="preserve">108</w:t>
      </w:r>
      <w:r>
        <w:br/>
      </w:r>
      <w:r>
        <w:t xml:space="preserve">https://www.migrationpolicy.org/sites/default/files/publications/LaborMigration-Recruitment_0.pdf</w:t>
      </w:r>
      <w:r>
        <w:br/>
      </w:r>
      <w:r>
        <w:t xml:space="preserve">109</w:t>
      </w:r>
      <w:r>
        <w:br/>
      </w:r>
      <w:r>
        <w:t xml:space="preserve">These practices include the imposition of recruitment fees on workers (rather than employers), absence of contracts</w:t>
      </w:r>
      <w:r>
        <w:t xml:space="preserve"> </w:t>
      </w:r>
      <w:r>
        <w:t xml:space="preserve">or contract substitution, and other related issues.</w:t>
      </w:r>
      <w:r>
        <w:br/>
      </w:r>
      <w:r>
        <w:t xml:space="preserve">110</w:t>
      </w:r>
      <w:r>
        <w:br/>
      </w:r>
      <w:r>
        <w:t xml:space="preserve">Recognition procedure also allow access to further learning (academic recognition) in the Member States.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qualifications is a pre-requisite to perform a job in regulated professions.111 In non-regulated</w:t>
      </w:r>
      <w:r>
        <w:t xml:space="preserve"> </w:t>
      </w:r>
      <w:r>
        <w:t xml:space="preserve">professions, formal recognition of foreign professional qualifications is not mandatory, but</w:t>
      </w:r>
      <w:r>
        <w:t xml:space="preserve"> </w:t>
      </w:r>
      <w:r>
        <w:t xml:space="preserve">often used to increase employers’ trust in TCNs qualifications and prevent mismatches.</w:t>
      </w:r>
      <w:r>
        <w:t xml:space="preserve"> </w:t>
      </w:r>
      <w:r>
        <w:t xml:space="preserve">However, as demonstrated in the 2019 Legal Migration Fitness check112, the process to obtain</w:t>
      </w:r>
      <w:r>
        <w:t xml:space="preserve"> </w:t>
      </w:r>
      <w:r>
        <w:t xml:space="preserve">such recognition is often unpredictable, costly, burdensome and lengthy113. This complexity</w:t>
      </w:r>
      <w:r>
        <w:t xml:space="preserve"> </w:t>
      </w:r>
      <w:r>
        <w:t xml:space="preserve">is exacerbated by the fact that this subject is fully regulated by national rules, that can differ</w:t>
      </w:r>
      <w:r>
        <w:t xml:space="preserve"> </w:t>
      </w:r>
      <w:r>
        <w:t xml:space="preserve">from one Member State to another (there is no EU legislation)114. Therefore, recognition of</w:t>
      </w:r>
      <w:r>
        <w:t xml:space="preserve"> </w:t>
      </w:r>
      <w:r>
        <w:t xml:space="preserve">qualifications can be an important barrier to international recruitment for both employers and</w:t>
      </w:r>
      <w:r>
        <w:t xml:space="preserve"> </w:t>
      </w:r>
      <w:r>
        <w:t xml:space="preserve">TCNs, especially when it is a pre-condition to access the labour market. This was also</w:t>
      </w:r>
      <w:r>
        <w:t xml:space="preserve"> </w:t>
      </w:r>
      <w:r>
        <w:t xml:space="preserve">confirmed by the Member States’ representatives consulted in the context of the EMN Talent</w:t>
      </w:r>
      <w:r>
        <w:t xml:space="preserve"> </w:t>
      </w:r>
      <w:r>
        <w:t xml:space="preserve">Pool Working Group which recognised the importance of clearer and more understandable</w:t>
      </w:r>
      <w:r>
        <w:t xml:space="preserve"> </w:t>
      </w:r>
      <w:r>
        <w:t xml:space="preserve">provision of information and tailored support on recognition of qualifications procedures.</w:t>
      </w:r>
      <w:r>
        <w:t xml:space="preserve"> </w:t>
      </w:r>
      <w:r>
        <w:t xml:space="preserve">When formal recognition of foreign qualifications is not required, employers and TCNs may</w:t>
      </w:r>
      <w:r>
        <w:t xml:space="preserve"> </w:t>
      </w:r>
      <w:r>
        <w:t xml:space="preserve">opt for validation procedures to obtain a non-binding statement of equivalence or</w:t>
      </w:r>
      <w:r>
        <w:t xml:space="preserve"> </w:t>
      </w:r>
      <w:r>
        <w:t xml:space="preserve">comparability of the skills and qualifications.115 Validation of skills and qualifications plays an</w:t>
      </w:r>
      <w:r>
        <w:t xml:space="preserve"> </w:t>
      </w:r>
      <w:r>
        <w:t xml:space="preserve">important role in building employers’ trust in TCN candidates’ profiles and avoiding</w:t>
      </w:r>
      <w:r>
        <w:t xml:space="preserve"> </w:t>
      </w:r>
      <w:r>
        <w:t xml:space="preserve">mismatches.116 However, similarly to recognition procedures, validation processes can differ</w:t>
      </w:r>
      <w:r>
        <w:t xml:space="preserve"> </w:t>
      </w:r>
      <w:r>
        <w:t xml:space="preserve">from one Member State to another both in terms of rules and competent actors. Validation</w:t>
      </w:r>
      <w:r>
        <w:t xml:space="preserve"> </w:t>
      </w:r>
      <w:r>
        <w:t xml:space="preserve">procedures also imply additional costs and time for employers, especially SMEs, and TCNs117.</w:t>
      </w:r>
      <w:r>
        <w:br/>
      </w:r>
      <w:r>
        <w:t xml:space="preserve">While both recognition and validation procedures are important for guaranteeing the</w:t>
      </w:r>
      <w:r>
        <w:t xml:space="preserve"> </w:t>
      </w:r>
      <w:r>
        <w:t xml:space="preserve">genuineness and quality of a qualification, lengthy, opaque or burdensome procedures can act</w:t>
      </w:r>
      <w:r>
        <w:t xml:space="preserve"> </w:t>
      </w:r>
      <w:r>
        <w:t xml:space="preserve">as a disincentive to both employers and TCNs.</w:t>
      </w:r>
      <w:r>
        <w:t xml:space="preserve"> </w:t>
      </w:r>
      <w:r>
        <w:t xml:space="preserve">Sub-driver 2.2: Lack of transparency on comparability of skills and qualifications</w:t>
      </w:r>
      <w:r>
        <w:t xml:space="preserve"> </w:t>
      </w:r>
      <w:r>
        <w:t xml:space="preserve">According to Expert Group on the Views of Migrants and the Expert Group on economic</w:t>
      </w:r>
      <w:r>
        <w:t xml:space="preserve"> </w:t>
      </w:r>
      <w:r>
        <w:t xml:space="preserve">migration and social and economic partners, information and guidance supporting TCNs and</w:t>
      </w:r>
      <w:r>
        <w:t xml:space="preserve"> </w:t>
      </w:r>
      <w:r>
        <w:t xml:space="preserve">employers to navigate this complex framework is often missing and difficult to access. In</w:t>
      </w:r>
      <w:r>
        <w:t xml:space="preserve"> </w:t>
      </w:r>
      <w:r>
        <w:t xml:space="preserve">addition, employers and TCNs might opt to compare foreign skills and qualifications by</w:t>
      </w:r>
    </w:p>
    <w:p>
      <w:pPr>
        <w:pStyle w:val="BodyText"/>
      </w:pPr>
      <w:r>
        <w:t xml:space="preserve">111</w:t>
      </w:r>
      <w:r>
        <w:br/>
      </w:r>
      <w:r>
        <w:t xml:space="preserve">Some professions are regulated at EU level by Directive 2005/36/EC (e.g. doctors, nurses, architects, midwives).</w:t>
      </w:r>
      <w:r>
        <w:t xml:space="preserve"> </w:t>
      </w:r>
      <w:r>
        <w:t xml:space="preserve">However, Member State may add more professions to the list foreseen by the Directive.</w:t>
      </w:r>
      <w:r>
        <w:t xml:space="preserve"> </w:t>
      </w:r>
      <w:r>
        <w:t xml:space="preserve">112</w:t>
      </w:r>
      <w:r>
        <w:br/>
      </w:r>
      <w:r>
        <w:t xml:space="preserve">Legal Migration Fitness check, SWD(2019) 1056 final: feedback to the call for evidence, consultations with the</w:t>
      </w:r>
      <w:r>
        <w:t xml:space="preserve"> </w:t>
      </w:r>
      <w:r>
        <w:t xml:space="preserve">European Training Foundation, SkillLab, EMN Talent Pool Working Group.</w:t>
      </w:r>
      <w:r>
        <w:t xml:space="preserve"> </w:t>
      </w:r>
      <w:r>
        <w:t xml:space="preserve">113</w:t>
      </w:r>
      <w:r>
        <w:br/>
      </w:r>
      <w:r>
        <w:t xml:space="preserve">The average fee of recognition procedures is of around EUR 150 per application and the duration of the procedure is</w:t>
      </w:r>
      <w:r>
        <w:t xml:space="preserve"> </w:t>
      </w:r>
      <w:r>
        <w:t xml:space="preserve">of approximately 50 days. However, employers can incur in additional costs related to the translation or legalisation</w:t>
      </w:r>
      <w:r>
        <w:t xml:space="preserve"> </w:t>
      </w:r>
      <w:r>
        <w:t xml:space="preserve">of documents. Source: Consultation activities with the national representatives of the NARICs Network,</w:t>
      </w:r>
      <w:r>
        <w:t xml:space="preserve"> </w:t>
      </w:r>
      <w:r>
        <w:t xml:space="preserve">complemented by desk research.</w:t>
      </w:r>
      <w:r>
        <w:t xml:space="preserve"> </w:t>
      </w:r>
      <w:r>
        <w:t xml:space="preserve">114</w:t>
      </w:r>
      <w:r>
        <w:br/>
      </w:r>
      <w:r>
        <w:t xml:space="preserve">7 Member States have ratified the UNESCO Global Convention on the Recognition of Qualifications concerning</w:t>
      </w:r>
      <w:r>
        <w:t xml:space="preserve"> </w:t>
      </w:r>
      <w:r>
        <w:t xml:space="preserve">Higher Education.</w:t>
      </w:r>
      <w:r>
        <w:t xml:space="preserve"> </w:t>
      </w:r>
      <w:r>
        <w:t xml:space="preserve">115</w:t>
      </w:r>
      <w:r>
        <w:br/>
      </w:r>
      <w:r>
        <w:t xml:space="preserve">Validation is a broad concept that involves processes for assessing and confirming the skills, competencies or</w:t>
      </w:r>
      <w:r>
        <w:t xml:space="preserve"> </w:t>
      </w:r>
      <w:r>
        <w:t xml:space="preserve">knowledge acquired through non-formal or informal learning, work experience, or training. The purpose of</w:t>
      </w:r>
      <w:r>
        <w:t xml:space="preserve"> </w:t>
      </w:r>
      <w:r>
        <w:t xml:space="preserve">validation is to recognise and give value to the skills and competencies that individuals have gained (also outside</w:t>
      </w:r>
      <w:r>
        <w:t xml:space="preserve"> </w:t>
      </w:r>
      <w:r>
        <w:t xml:space="preserve">formal education settings). Employers may conduct validation procedures internally (especially when it comes to</w:t>
      </w:r>
      <w:r>
        <w:t xml:space="preserve"> </w:t>
      </w:r>
      <w:r>
        <w:t xml:space="preserve">multinationals) or request specific certificates or assessment of comparability via national stakeholders (e.g. </w:t>
      </w:r>
      <w:r>
        <w:t xml:space="preserve"> </w:t>
      </w:r>
      <w:r>
        <w:t xml:space="preserve">universities, relevant ministries). Contrary to validation, recognition refers to the process of formally acknowledging</w:t>
      </w:r>
      <w:r>
        <w:t xml:space="preserve"> </w:t>
      </w:r>
      <w:r>
        <w:t xml:space="preserve">the validity and equivalence of educational degrees, diplomas, certificates, or qualifications obtained in one country</w:t>
      </w:r>
      <w:r>
        <w:t xml:space="preserve"> </w:t>
      </w:r>
      <w:r>
        <w:t xml:space="preserve">by a competent authority in another country.</w:t>
      </w:r>
      <w:r>
        <w:t xml:space="preserve"> </w:t>
      </w:r>
      <w:r>
        <w:t xml:space="preserve">116</w:t>
      </w:r>
      <w:r>
        <w:br/>
      </w:r>
      <w:r>
        <w:t xml:space="preserve">While both recognition and validation procedures are important for guaranteeing the genuineness and quality of a</w:t>
      </w:r>
      <w:r>
        <w:t xml:space="preserve"> </w:t>
      </w:r>
      <w:r>
        <w:t xml:space="preserve">qualification, lengthy, opaque or burdensome procedures can actas a disincentive to both employers and TCNs.</w:t>
      </w:r>
      <w:r>
        <w:t xml:space="preserve"> </w:t>
      </w:r>
      <w:r>
        <w:t xml:space="preserve">117</w:t>
      </w:r>
      <w:r>
        <w:br/>
      </w:r>
      <w:r>
        <w:t xml:space="preserve">The costs associated with those validation procedures amount to an average of EUR 140 per application and an</w:t>
      </w:r>
      <w:r>
        <w:t xml:space="preserve"> </w:t>
      </w:r>
      <w:r>
        <w:t xml:space="preserve">average time of around 70 days. There are however a number of countries that conduct validation procedures free of</w:t>
      </w:r>
      <w:r>
        <w:t xml:space="preserve"> </w:t>
      </w:r>
      <w:r>
        <w:t xml:space="preserve">charge (such as the Netherlands and Slovenia). The costs associated with validation procedures were estimated based</w:t>
      </w:r>
      <w:r>
        <w:t xml:space="preserve"> </w:t>
      </w:r>
      <w:r>
        <w:t xml:space="preserve">on inputs provided by national representatives of the National Academic Recognition Information Centres (NARIC)</w:t>
      </w:r>
      <w:r>
        <w:t xml:space="preserve"> </w:t>
      </w:r>
      <w:r>
        <w:t xml:space="preserve">network and their websites.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themselves instead of undergoing the cumbersome recognition and validation process.</w:t>
      </w:r>
      <w:r>
        <w:t xml:space="preserve"> </w:t>
      </w:r>
      <w:r>
        <w:t xml:space="preserve">However, this exercise is quite complex as employers face difficulties in understanding</w:t>
      </w:r>
      <w:r>
        <w:t xml:space="preserve"> </w:t>
      </w:r>
      <w:r>
        <w:t xml:space="preserve">whether candidates from third countries have the right skills and qualifications to successfully</w:t>
      </w:r>
      <w:r>
        <w:t xml:space="preserve"> </w:t>
      </w:r>
      <w:r>
        <w:t xml:space="preserve">perform a certain job. In addition, the lack of clarity on skills levels and qualifications required</w:t>
      </w:r>
      <w:r>
        <w:t xml:space="preserve"> </w:t>
      </w:r>
      <w:r>
        <w:t xml:space="preserve">in the job vacancies constitutes a major risk of mismatches often leading to over qualification</w:t>
      </w:r>
      <w:r>
        <w:t xml:space="preserve"> </w:t>
      </w:r>
      <w:r>
        <w:t xml:space="preserve">and, therefore, discouraging TCN from applying for a job in the EU118.</w:t>
      </w:r>
      <w:r>
        <w:br/>
      </w:r>
      <w:r>
        <w:t xml:space="preserve">Therefore, transparency and comparability of skills and qualifications obtained in third</w:t>
      </w:r>
      <w:r>
        <w:t xml:space="preserve"> </w:t>
      </w:r>
      <w:r>
        <w:t xml:space="preserve">countries play an important role in the context of international job matching. At EU level, a</w:t>
      </w:r>
      <w:r>
        <w:t xml:space="preserve"> </w:t>
      </w:r>
      <w:r>
        <w:t xml:space="preserve">number of initiatives have been developed to ensure more transparency and better</w:t>
      </w:r>
      <w:r>
        <w:t xml:space="preserve"> </w:t>
      </w:r>
      <w:r>
        <w:t xml:space="preserve">comparability of skills and qualifications:</w:t>
      </w:r>
      <w:r>
        <w:t xml:space="preserve"> </w:t>
      </w:r>
      <w:r>
        <w:t xml:space="preserve">• Europass and the EU Skills Profile Tool for third-country nationals offer support to</w:t>
      </w:r>
      <w:r>
        <w:t xml:space="preserve"> </w:t>
      </w:r>
      <w:r>
        <w:t xml:space="preserve">TCNs when creating a profile. This support also benefits employers since it make the</w:t>
      </w:r>
      <w:r>
        <w:t xml:space="preserve"> </w:t>
      </w:r>
      <w:r>
        <w:t xml:space="preserve">candidate profile clearer and more understandable.</w:t>
      </w:r>
      <w:r>
        <w:br/>
      </w:r>
      <w:r>
        <w:t xml:space="preserve">• The European Qualifications Framework (EQF) and National Qualification Framework</w:t>
      </w:r>
      <w:r>
        <w:t xml:space="preserve"> </w:t>
      </w:r>
      <w:r>
        <w:t xml:space="preserve">(NQF), as well as the multilingual European Classification of Skills Competences,</w:t>
      </w:r>
      <w:r>
        <w:t xml:space="preserve"> </w:t>
      </w:r>
      <w:r>
        <w:t xml:space="preserve">Qualifications and Occupations (ESCO) offer better understanding of skills and</w:t>
      </w:r>
      <w:r>
        <w:t xml:space="preserve"> </w:t>
      </w:r>
      <w:r>
        <w:t xml:space="preserve">qualifications.</w:t>
      </w:r>
      <w:r>
        <w:t xml:space="preserve"> </w:t>
      </w:r>
      <w:r>
        <w:t xml:space="preserve">• The ENIC-NARIC network of national academic recognition centres provide</w:t>
      </w:r>
      <w:r>
        <w:t xml:space="preserve"> </w:t>
      </w:r>
      <w:r>
        <w:t xml:space="preserve">information, advice and recognition decisions.</w:t>
      </w:r>
      <w:r>
        <w:t xml:space="preserve"> </w:t>
      </w:r>
      <w:r>
        <w:t xml:space="preserve">• The European Digital Credentials for learning (EDC) allows for the building, issuing in</w:t>
      </w:r>
      <w:r>
        <w:t xml:space="preserve"> </w:t>
      </w:r>
      <w:r>
        <w:t xml:space="preserve">a digital format, storing, sharing and verification of qualifications and other credentials</w:t>
      </w:r>
      <w:r>
        <w:t xml:space="preserve"> </w:t>
      </w:r>
      <w:r>
        <w:t xml:space="preserve">awarded by educational and training organisations to be understood and verified in all</w:t>
      </w:r>
      <w:r>
        <w:t xml:space="preserve"> </w:t>
      </w:r>
      <w:r>
        <w:t xml:space="preserve">Member States.</w:t>
      </w:r>
      <w:r>
        <w:br/>
      </w:r>
      <w:r>
        <w:t xml:space="preserve">However, some of these transparency and comparability tools are not specifically conceived to</w:t>
      </w:r>
      <w:r>
        <w:t xml:space="preserve"> </w:t>
      </w:r>
      <w:r>
        <w:t xml:space="preserve">support employers and TCNs during the recruitment phase but rather to orient national</w:t>
      </w:r>
      <w:r>
        <w:t xml:space="preserve"> </w:t>
      </w:r>
      <w:r>
        <w:t xml:space="preserve">authorities during the recognition procedures. In addition, some of them are not easily</w:t>
      </w:r>
      <w:r>
        <w:t xml:space="preserve"> </w:t>
      </w:r>
      <w:r>
        <w:t xml:space="preserve">accessible and understandable for interested individuals.</w:t>
      </w:r>
      <w:r>
        <w:br/>
      </w:r>
      <w:r>
        <w:t xml:space="preserve">2.2.3 Drivers related to the migration aspects</w:t>
      </w:r>
      <w:r>
        <w:t xml:space="preserve"> </w:t>
      </w:r>
      <w:r>
        <w:t xml:space="preserve">Problem driver 3: Non-transparent and cumbersome immigration procedures</w:t>
      </w:r>
      <w:r>
        <w:t xml:space="preserve"> </w:t>
      </w:r>
      <w:r>
        <w:t xml:space="preserve">The limited use of labour migration pathways to address the EU labour and skills shortages lies</w:t>
      </w:r>
      <w:r>
        <w:t xml:space="preserve"> </w:t>
      </w:r>
      <w:r>
        <w:t xml:space="preserve">in the overall fragmentation of the migration framework which results in complex and</w:t>
      </w:r>
      <w:r>
        <w:t xml:space="preserve"> </w:t>
      </w:r>
      <w:r>
        <w:t xml:space="preserve">cumbersome procedures difficult to understand and navigate for both employers and TCNs.</w:t>
      </w:r>
      <w:r>
        <w:t xml:space="preserve"> </w:t>
      </w:r>
      <w:r>
        <w:t xml:space="preserve">The lack of transparency on applicable rules exacerbates this complexity. Sub-driver 3.1 will</w:t>
      </w:r>
      <w:r>
        <w:t xml:space="preserve"> </w:t>
      </w:r>
      <w:r>
        <w:t xml:space="preserve">not be tackled by the initiative, as the ongoing revision of the Single Permit Directive will</w:t>
      </w:r>
      <w:r>
        <w:t xml:space="preserve"> </w:t>
      </w:r>
      <w:r>
        <w:t xml:space="preserve">address challenges related to the complexity of the migration framework by making procedures</w:t>
      </w:r>
      <w:r>
        <w:t xml:space="preserve"> </w:t>
      </w:r>
      <w:r>
        <w:t xml:space="preserve">easier and faster. By contrast, the EU Talent Pool initiative will directly address the sub-driver</w:t>
      </w:r>
      <w:r>
        <w:t xml:space="preserve"> </w:t>
      </w:r>
      <w:r>
        <w:t xml:space="preserve">3.2 by improving transparency of migration rules and procedures.</w:t>
      </w:r>
      <w:r>
        <w:t xml:space="preserve"> </w:t>
      </w:r>
      <w:r>
        <w:t xml:space="preserve">Sub- driver 3.1: Complex migration framework within the EU with cumbersome procedures</w:t>
      </w:r>
      <w:r>
        <w:br/>
      </w:r>
      <w:r>
        <w:t xml:space="preserve">The framework regulating legal pathways for work in the EU is complex and fragmented,</w:t>
      </w:r>
      <w:r>
        <w:t xml:space="preserve"> </w:t>
      </w:r>
      <w:r>
        <w:t xml:space="preserve">consisting of several sectorial EU Directives119, which coexist with various national rules and</w:t>
      </w:r>
    </w:p>
    <w:p>
      <w:pPr>
        <w:pStyle w:val="BodyText"/>
      </w:pPr>
      <w:r>
        <w:t xml:space="preserve">118</w:t>
      </w:r>
      <w:r>
        <w:br/>
      </w:r>
      <w:r>
        <w:t xml:space="preserve">Consultations with the European Training Foundation.</w:t>
      </w:r>
      <w:r>
        <w:t xml:space="preserve"> </w:t>
      </w:r>
      <w:r>
        <w:t xml:space="preserve">119</w:t>
      </w:r>
      <w:r>
        <w:br/>
      </w:r>
      <w:r>
        <w:t xml:space="preserve">The Single Permit Directive lays down a single and simplified application procedure combining the authorisation to</w:t>
      </w:r>
      <w:r>
        <w:t xml:space="preserve"> </w:t>
      </w:r>
      <w:r>
        <w:t xml:space="preserve">work and reside for workers from non-EU countries admitted under Member States’ national schemes. The EU Blue</w:t>
      </w:r>
      <w:r>
        <w:t xml:space="preserve"> </w:t>
      </w:r>
      <w:r>
        <w:t xml:space="preserve">Card Directive covers highly qualified workers. The Intra-Corporate Transferees Directive sets the conditions to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procedures. In this sense, admission criteria, procedures and documents to submit in order</w:t>
      </w:r>
      <w:r>
        <w:t xml:space="preserve"> </w:t>
      </w:r>
      <w:r>
        <w:t xml:space="preserve">to obtain a visa or permit may vary across Member States120. In fact, 61% of employers and</w:t>
      </w:r>
      <w:r>
        <w:t xml:space="preserve"> </w:t>
      </w:r>
      <w:r>
        <w:t xml:space="preserve">52% of TCNs consider difficulties to understand employment and migration procedures as a</w:t>
      </w:r>
      <w:r>
        <w:t xml:space="preserve"> </w:t>
      </w:r>
      <w:r>
        <w:t xml:space="preserve">very important barrier to international recruitment121. Additionally, heavily bureaucratic</w:t>
      </w:r>
      <w:r>
        <w:t xml:space="preserve"> </w:t>
      </w:r>
      <w:r>
        <w:t xml:space="preserve">procedures in some Member States have a disproportionate impact on SMEs122. Also, as the</w:t>
      </w:r>
      <w:r>
        <w:t xml:space="preserve"> </w:t>
      </w:r>
      <w:r>
        <w:t xml:space="preserve">OECD points out, the fragmented migration system has limited the potential for employers to</w:t>
      </w:r>
      <w:r>
        <w:t xml:space="preserve"> </w:t>
      </w:r>
      <w:r>
        <w:t xml:space="preserve">draw on the wider EU Internal Market as a key factor of attractiveness for TCNs123.</w:t>
      </w:r>
      <w:r>
        <w:t xml:space="preserve"> </w:t>
      </w:r>
      <w:r>
        <w:t xml:space="preserve">Migration procedures are also often lengthy and cumbersome. The average length of</w:t>
      </w:r>
      <w:r>
        <w:t xml:space="preserve"> </w:t>
      </w:r>
      <w:r>
        <w:t xml:space="preserve">international recruitment process is 4-6 months, and approximately half of this time is</w:t>
      </w:r>
      <w:r>
        <w:t xml:space="preserve"> </w:t>
      </w:r>
      <w:r>
        <w:t xml:space="preserve">dedicated to immigration procedures124. Most Member States apply labour market tests125,</w:t>
      </w:r>
      <w:r>
        <w:t xml:space="preserve"> </w:t>
      </w:r>
      <w:r>
        <w:t xml:space="preserve">which creates an additional step in the recruitment of TCNs and further increases the length of</w:t>
      </w:r>
      <w:r>
        <w:t xml:space="preserve"> </w:t>
      </w:r>
      <w:r>
        <w:t xml:space="preserve">the procedures. 72% of employers and 51% of TCNs believe the entire recruitment and</w:t>
      </w:r>
      <w:r>
        <w:t xml:space="preserve"> </w:t>
      </w:r>
      <w:r>
        <w:t xml:space="preserve">immigration process to be excessively time-consuming126. Lastly, as mentioned above (sub-</w:t>
      </w:r>
      <w:r>
        <w:t xml:space="preserve"> </w:t>
      </w:r>
      <w:r>
        <w:t xml:space="preserve">driver 1.2) international recruitment implies significantly higher costs for TCNs and</w:t>
      </w:r>
      <w:r>
        <w:t xml:space="preserve"> </w:t>
      </w:r>
      <w:r>
        <w:t xml:space="preserve">employers in comparison with domestic recruitment also due to administrative fees required to</w:t>
      </w:r>
      <w:r>
        <w:t xml:space="preserve"> </w:t>
      </w:r>
      <w:r>
        <w:t xml:space="preserve">obtain a visa and work permit.127</w:t>
      </w:r>
      <w:r>
        <w:br/>
      </w:r>
      <w:r>
        <w:t xml:space="preserve">These findings were widely supported by various stakeholders consulted128.</w:t>
      </w:r>
      <w:r>
        <w:t xml:space="preserve"> </w:t>
      </w:r>
      <w:r>
        <w:t xml:space="preserve">Sub-driver 3.2: Lack of transparency of migration rules and procedures</w:t>
      </w:r>
      <w:r>
        <w:br/>
      </w:r>
      <w:r>
        <w:t xml:space="preserve">The EU legal migration Directives require Member States to provide public information on</w:t>
      </w:r>
      <w:r>
        <w:t xml:space="preserve"> </w:t>
      </w:r>
      <w:r>
        <w:t xml:space="preserve">conditions for admission and residence, and to grant TCNs and future employers - upon request -</w:t>
      </w:r>
      <w:r>
        <w:t xml:space="preserve"> </w:t>
      </w:r>
      <w:r>
        <w:t xml:space="preserve">access to adequate information on the documents required for making a complete</w:t>
      </w:r>
      <w:r>
        <w:t xml:space="preserve"> </w:t>
      </w:r>
      <w:r>
        <w:t xml:space="preserve">application129. However, as concluded in the 2019 Legal Migration Fitness check, TCNs face</w:t>
      </w:r>
      <w:r>
        <w:t xml:space="preserve"> </w:t>
      </w:r>
      <w:r>
        <w:t xml:space="preserve">difficulties in accessing clear information and guidance on migration procedures and</w:t>
      </w:r>
      <w:r>
        <w:t xml:space="preserve"> </w:t>
      </w:r>
      <w:r>
        <w:t xml:space="preserve">personalised support. Rules on adequate access to information differ per Member State and</w:t>
      </w:r>
    </w:p>
    <w:p>
      <w:pPr>
        <w:pStyle w:val="BodyText"/>
      </w:pPr>
      <w:r>
        <w:t xml:space="preserve">enter and in the EU for an intra-corporate transfer (i.e., a posting from a company operating in a non-EU country in a</w:t>
      </w:r>
      <w:r>
        <w:t xml:space="preserve"> </w:t>
      </w:r>
      <w:r>
        <w:t xml:space="preserve">branch in the EU). The Seasonal Workers Directive covers third-country nationals holding and authorisations for the</w:t>
      </w:r>
      <w:r>
        <w:t xml:space="preserve"> </w:t>
      </w:r>
      <w:r>
        <w:t xml:space="preserve">purpose of seasonal work.</w:t>
      </w:r>
      <w:r>
        <w:br/>
      </w:r>
      <w:r>
        <w:t xml:space="preserve">120</w:t>
      </w:r>
      <w:r>
        <w:br/>
      </w:r>
      <w:r>
        <w:t xml:space="preserve">All EU Directives are consistent in requiring the TCNs to submit proof of sufficient resources, sickness insurance in</w:t>
      </w:r>
      <w:r>
        <w:t xml:space="preserve"> </w:t>
      </w:r>
      <w:r>
        <w:t xml:space="preserve">respect of all risks normally covered for nationals in the Member State concerned, adequate accommodation, and a</w:t>
      </w:r>
      <w:r>
        <w:t xml:space="preserve"> </w:t>
      </w:r>
      <w:r>
        <w:t xml:space="preserve">valid travel document. Additionally, each Directive may require other mandatory documents. The three main</w:t>
      </w:r>
      <w:r>
        <w:t xml:space="preserve"> </w:t>
      </w:r>
      <w:r>
        <w:t xml:space="preserve">Directives covering specific categories of TCNs who wish to migrate for the purpose of work require as an</w:t>
      </w:r>
      <w:r>
        <w:t xml:space="preserve"> </w:t>
      </w:r>
      <w:r>
        <w:t xml:space="preserve">admission condition the presentation of a valid work contract (Blue Card Directive, Seasonal Workers Directive,</w:t>
      </w:r>
      <w:r>
        <w:t xml:space="preserve"> </w:t>
      </w:r>
      <w:r>
        <w:t xml:space="preserve">Intra-corporate Transferees Directive), a binding job offer (Blue Card Directive, Seasonal Workers Directive) or a</w:t>
      </w:r>
      <w:r>
        <w:t xml:space="preserve"> </w:t>
      </w:r>
      <w:r>
        <w:t xml:space="preserve">training agreement (intra-corporate trainees and trainees under the Student&amp;Research Directive).</w:t>
      </w:r>
      <w:r>
        <w:br/>
      </w:r>
      <w:r>
        <w:t xml:space="preserve">121</w:t>
      </w:r>
      <w:r>
        <w:br/>
      </w:r>
      <w:r>
        <w:t xml:space="preserve">See the Study, figure 32, p. 81. Also the 2019 Legal Migration Fitness check demonstrated that the EU legal</w:t>
      </w:r>
      <w:r>
        <w:t xml:space="preserve"> </w:t>
      </w:r>
      <w:r>
        <w:t xml:space="preserve">migration acquis presents a number substantial differences in Member States’ practices, making difficult for</w:t>
      </w:r>
      <w:r>
        <w:t xml:space="preserve"> </w:t>
      </w:r>
      <w:r>
        <w:t xml:space="preserve">employers and TCNs to correctly understand the applicable legal framework in the different Member States.</w:t>
      </w:r>
      <w:r>
        <w:t xml:space="preserve"> </w:t>
      </w:r>
      <w:r>
        <w:t xml:space="preserve">122</w:t>
      </w:r>
      <w:r>
        <w:br/>
      </w:r>
      <w:r>
        <w:t xml:space="preserve">Legal Migration Fitness Check, Public and stakeholder consultations, EU Synthesis Report, Annex 3Ai, p. 44.</w:t>
      </w:r>
      <w:r>
        <w:t xml:space="preserve"> </w:t>
      </w:r>
      <w:r>
        <w:t xml:space="preserve">123</w:t>
      </w:r>
      <w:r>
        <w:br/>
      </w:r>
      <w:r>
        <w:t xml:space="preserve">OECD, Building the EU Talent Pool. A new approach to migration management for Europe, 2019.</w:t>
      </w:r>
      <w:r>
        <w:t xml:space="preserve"> </w:t>
      </w:r>
      <w:r>
        <w:t xml:space="preserve">124</w:t>
      </w:r>
      <w:r>
        <w:br/>
      </w:r>
      <w:r>
        <w:t xml:space="preserve">See: Chapter 6 of the Study, p. 222 [to check the final version]</w:t>
      </w:r>
      <w:r>
        <w:t xml:space="preserve"> </w:t>
      </w:r>
      <w:r>
        <w:t xml:space="preserve">125</w:t>
      </w:r>
      <w:r>
        <w:br/>
      </w:r>
      <w:r>
        <w:t xml:space="preserve">The labour market test (LMT) is a mechanism used several Member States to ensure that TCNs are only admitted to</w:t>
      </w:r>
      <w:r>
        <w:t xml:space="preserve"> </w:t>
      </w:r>
      <w:r>
        <w:t xml:space="preserve">apply for a given position when this position cannot be filled by a domestic or EU/EEA citizen worker (or legally</w:t>
      </w:r>
      <w:r>
        <w:t xml:space="preserve"> </w:t>
      </w:r>
      <w:r>
        <w:t xml:space="preserve">residing TCNs enjoying freedom of movement). LMT vary significantly across Member States in terms of</w:t>
      </w:r>
      <w:r>
        <w:t xml:space="preserve"> </w:t>
      </w:r>
      <w:r>
        <w:t xml:space="preserve">complexity, duration and cost.</w:t>
      </w:r>
      <w:r>
        <w:t xml:space="preserve"> </w:t>
      </w:r>
      <w:r>
        <w:t xml:space="preserve">126</w:t>
      </w:r>
      <w:r>
        <w:br/>
      </w:r>
      <w:r>
        <w:t xml:space="preserve">Surveys carried out in the context of the Study.</w:t>
      </w:r>
      <w:r>
        <w:t xml:space="preserve"> </w:t>
      </w:r>
      <w:r>
        <w:t xml:space="preserve">127</w:t>
      </w:r>
      <w:r>
        <w:br/>
      </w:r>
      <w:r>
        <w:t xml:space="preserve">The administrative fee for the application for a short-stay visa in Germany is EUR 80; while the fee for a standard</w:t>
      </w:r>
      <w:r>
        <w:t xml:space="preserve"> </w:t>
      </w:r>
      <w:r>
        <w:t xml:space="preserve">residence permit is EUR 135, and a long-term residence permit for highly skilled workers is EUR 250.</w:t>
      </w:r>
      <w:r>
        <w:t xml:space="preserve"> </w:t>
      </w:r>
      <w:r>
        <w:t xml:space="preserve">128</w:t>
      </w:r>
      <w:r>
        <w:br/>
      </w:r>
      <w:r>
        <w:t xml:space="preserve">Economic and social partners, EMN Talent Pool working Group, Public Employment Services, Expert Group on</w:t>
      </w:r>
      <w:r>
        <w:t xml:space="preserve"> </w:t>
      </w:r>
      <w:r>
        <w:t xml:space="preserve">Economic Migration, Focus group European Training Foundation, Cedefop, European Labour Authority</w:t>
      </w:r>
      <w:r>
        <w:t xml:space="preserve"> </w:t>
      </w:r>
      <w:r>
        <w:t xml:space="preserve">129</w:t>
      </w:r>
      <w:r>
        <w:br/>
      </w:r>
      <w:r>
        <w:t xml:space="preserve">Three Directives (Long Term Residence Directive, Family Reunification Directive and Blue Card Directive) lack an</w:t>
      </w:r>
      <w:r>
        <w:t xml:space="preserve"> </w:t>
      </w:r>
      <w:r>
        <w:t xml:space="preserve">explicit obligation on Member States to provide information, while this is a specific requirement in the four more</w:t>
      </w:r>
      <w:r>
        <w:t xml:space="preserve"> </w:t>
      </w:r>
      <w:r>
        <w:t xml:space="preserve">recent ones (Single Permit Directive, Seasonal Workers Directive, Intra-corporate transferee directive and Students</w:t>
      </w:r>
      <w:r>
        <w:t xml:space="preserve"> </w:t>
      </w:r>
      <w:r>
        <w:t xml:space="preserve">and researchers directive).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per migration scheme. Websites of some Member States130 providing such information are</w:t>
      </w:r>
      <w:r>
        <w:t xml:space="preserve"> </w:t>
      </w:r>
      <w:r>
        <w:t xml:space="preserve">difficult to navigate and require a certain level of computer knowledge, and the vast amount</w:t>
      </w:r>
      <w:r>
        <w:t xml:space="preserve"> </w:t>
      </w:r>
      <w:r>
        <w:t xml:space="preserve">of information provided by authorities online is often too technical, incomplete, outdated or</w:t>
      </w:r>
      <w:r>
        <w:t xml:space="preserve"> </w:t>
      </w:r>
      <w:r>
        <w:t xml:space="preserve">misleading131. Member States consulted in the context of this initiative identified the</w:t>
      </w:r>
      <w:r>
        <w:t xml:space="preserve"> </w:t>
      </w:r>
      <w:r>
        <w:t xml:space="preserve">difficulties in understanding migration procedures, as a relevant barrier to international</w:t>
      </w:r>
      <w:r>
        <w:t xml:space="preserve"> </w:t>
      </w:r>
      <w:r>
        <w:t xml:space="preserve">recruitment and recognised the need for additional support in that regard.</w:t>
      </w:r>
      <w:r>
        <w:br/>
      </w:r>
      <w:r>
        <w:t xml:space="preserve">The EU Immigration Portal helps interested parties by offering information on all aspects</w:t>
      </w:r>
      <w:r>
        <w:t xml:space="preserve"> </w:t>
      </w:r>
      <w:r>
        <w:t xml:space="preserve">related to migration to the European Union132. However, jobseekers and employers may not be</w:t>
      </w:r>
      <w:r>
        <w:t xml:space="preserve"> </w:t>
      </w:r>
      <w:r>
        <w:t xml:space="preserve">aware of this information, nor is the Portal fully customised to individual situations, or offer</w:t>
      </w:r>
      <w:r>
        <w:t xml:space="preserve"> </w:t>
      </w:r>
      <w:r>
        <w:t xml:space="preserve">guidance to navigate successfully through the recruitment process.</w:t>
      </w:r>
      <w:r>
        <w:t xml:space="preserve"> </w:t>
      </w:r>
      <w:r>
        <w:t xml:space="preserve">The lack of transparency and of clear and consistent information at EU level about migration</w:t>
      </w:r>
      <w:r>
        <w:t xml:space="preserve"> </w:t>
      </w:r>
      <w:r>
        <w:t xml:space="preserve">procedures can function as a deterrent factor to potential migrants who consider moving to</w:t>
      </w:r>
      <w:r>
        <w:t xml:space="preserve"> </w:t>
      </w:r>
      <w:r>
        <w:t xml:space="preserve">the EU for work purposes. This represents an obstacle not only for TCNs but also for</w:t>
      </w:r>
      <w:r>
        <w:t xml:space="preserve"> </w:t>
      </w:r>
      <w:r>
        <w:t xml:space="preserve">employers and in, particular SMEs, that lack sufficient means to rely on specialised agencies to</w:t>
      </w:r>
      <w:r>
        <w:t xml:space="preserve"> </w:t>
      </w:r>
      <w:r>
        <w:t xml:space="preserve">provide assistance during the relevant procedures.</w:t>
      </w:r>
      <w:r>
        <w:br/>
      </w:r>
      <w:r>
        <w:t xml:space="preserve">Problem driver 4: Inconsistent and fragmented cooperation with third countries on legal</w:t>
      </w:r>
      <w:r>
        <w:t xml:space="preserve"> </w:t>
      </w:r>
      <w:r>
        <w:t xml:space="preserve">migration/migration management</w:t>
      </w:r>
      <w:r>
        <w:br/>
      </w:r>
      <w:r>
        <w:t xml:space="preserve">There is a significant fragmentation of Member States’ cooperation with third countries on</w:t>
      </w:r>
      <w:r>
        <w:t xml:space="preserve"> </w:t>
      </w:r>
      <w:r>
        <w:t xml:space="preserve">labour migration. As a result, the EU as a whole is neither fully using its potential to attract the</w:t>
      </w:r>
      <w:r>
        <w:t xml:space="preserve"> </w:t>
      </w:r>
      <w:r>
        <w:t xml:space="preserve">skills needed to address its labour shortages133, nor fully exploiting cooperation on labour</w:t>
      </w:r>
      <w:r>
        <w:t xml:space="preserve"> </w:t>
      </w:r>
      <w:r>
        <w:t xml:space="preserve">migration as a way to engage with key partner countries strategically on migration</w:t>
      </w:r>
      <w:r>
        <w:t xml:space="preserve"> </w:t>
      </w:r>
      <w:r>
        <w:t xml:space="preserve">management, notably by avoiding as much as possible the risk of brain drain. The EU Talent</w:t>
      </w:r>
      <w:r>
        <w:t xml:space="preserve"> </w:t>
      </w:r>
      <w:r>
        <w:t xml:space="preserve">Pool will address this driver only indirectly and partially (see below sub-driver 4.1). The</w:t>
      </w:r>
      <w:r>
        <w:t xml:space="preserve"> </w:t>
      </w:r>
      <w:r>
        <w:t xml:space="preserve">direct policy response to this driver is the development of Talent Partnerships at EU level134(as</w:t>
      </w:r>
      <w:r>
        <w:t xml:space="preserve"> </w:t>
      </w:r>
      <w:r>
        <w:t xml:space="preserve">well as using the full potential of the EU Delegations and existing migration dialogues). The</w:t>
      </w:r>
      <w:r>
        <w:t xml:space="preserve"> </w:t>
      </w:r>
      <w:r>
        <w:t xml:space="preserve">EU Talent Pool will support the implementation of the Talent Partnerships.</w:t>
      </w:r>
      <w:r>
        <w:t xml:space="preserve"> </w:t>
      </w:r>
      <w:r>
        <w:t xml:space="preserve">Sub-driver 4.1: Lack of coordination of Member States’ initiatives and agreements</w:t>
      </w:r>
      <w:r>
        <w:t xml:space="preserve"> </w:t>
      </w:r>
      <w:r>
        <w:t xml:space="preserve">Due to the increased need for foreign labour force, Member States are multiplying their</w:t>
      </w:r>
      <w:r>
        <w:t xml:space="preserve"> </w:t>
      </w:r>
      <w:r>
        <w:t xml:space="preserve">negotiations of bilateral agreements and programmes with third countries. 17 Member States</w:t>
      </w:r>
      <w:r>
        <w:t xml:space="preserve"> </w:t>
      </w:r>
      <w:r>
        <w:t xml:space="preserve">reported having more than 120 bilateral agreements, programmes and projects concerning</w:t>
      </w:r>
      <w:r>
        <w:t xml:space="preserve"> </w:t>
      </w:r>
      <w:r>
        <w:t xml:space="preserve">labour migration with third countries135. The scope of these agreements varies136.</w:t>
      </w:r>
      <w:r>
        <w:t xml:space="preserve"> </w:t>
      </w:r>
      <w:r>
        <w:t xml:space="preserve">This fragmentation prevents Member States from benefitting from economies of scale as</w:t>
      </w:r>
      <w:r>
        <w:t xml:space="preserve"> </w:t>
      </w:r>
      <w:r>
        <w:t xml:space="preserve">regards, for instance, training, skills validation and coordination in the countries of origin,</w:t>
      </w:r>
      <w:r>
        <w:t xml:space="preserve"> </w:t>
      </w:r>
      <w:r>
        <w:t xml:space="preserve">which are costly and time-consuming initiatives137. The lack of coordination among Member</w:t>
      </w:r>
    </w:p>
    <w:p>
      <w:pPr>
        <w:pStyle w:val="BodyText"/>
      </w:pPr>
      <w:r>
        <w:t xml:space="preserve">130</w:t>
      </w:r>
      <w:r>
        <w:br/>
      </w:r>
      <w:r>
        <w:t xml:space="preserve">Specific complications have been identified with finding information in Member States like BG, CY, LU, MT, PT,</w:t>
      </w:r>
      <w:r>
        <w:t xml:space="preserve"> </w:t>
      </w:r>
      <w:r>
        <w:t xml:space="preserve">commission staff working document, Legal Migration Fitness check, SWD(2019) 1056 final, p. 313.</w:t>
      </w:r>
      <w:r>
        <w:t xml:space="preserve"> </w:t>
      </w:r>
      <w:r>
        <w:t xml:space="preserve">131</w:t>
      </w:r>
      <w:r>
        <w:br/>
      </w:r>
      <w:r>
        <w:t xml:space="preserve">Idem, p. 315.</w:t>
      </w:r>
      <w:r>
        <w:t xml:space="preserve"> </w:t>
      </w:r>
      <w:r>
        <w:t xml:space="preserve">132</w:t>
      </w:r>
      <w:r>
        <w:br/>
      </w:r>
      <w:r>
        <w:t xml:space="preserve">EU Immigration Portal (europa.eu).</w:t>
      </w:r>
      <w:r>
        <w:t xml:space="preserve"> </w:t>
      </w:r>
      <w:r>
        <w:t xml:space="preserve">133</w:t>
      </w:r>
      <w:r>
        <w:br/>
      </w:r>
      <w:r>
        <w:t xml:space="preserve">Lucas Rasche</w:t>
      </w:r>
      <w:r>
        <w:t xml:space="preserve"> </w:t>
      </w:r>
      <w:r>
        <w:t xml:space="preserve">“The EU’s race for talent: Common challenge, no shared response.”</w:t>
      </w:r>
      <w:r>
        <w:t xml:space="preserve"> </w:t>
      </w:r>
      <w:r>
        <w:t xml:space="preserve">Jéacques Delors Policy Brief,</w:t>
      </w:r>
      <w:r>
        <w:t xml:space="preserve"> </w:t>
      </w:r>
      <w:r>
        <w:t xml:space="preserve">2023</w:t>
      </w:r>
      <w:r>
        <w:t xml:space="preserve"> </w:t>
      </w:r>
      <w:r>
        <w:t xml:space="preserve">134</w:t>
      </w:r>
      <w:r>
        <w:br/>
      </w:r>
      <w:r>
        <w:t xml:space="preserve">In line with the Skills and Talent Package, the Commission has been so far developing Talent Partnerships with</w:t>
      </w:r>
      <w:r>
        <w:t xml:space="preserve"> </w:t>
      </w:r>
      <w:r>
        <w:t xml:space="preserve">Tunisia, Morocco, Egypt, Bangladesh and Pakistan as part of the overall migration management cooperation.</w:t>
      </w:r>
      <w:r>
        <w:t xml:space="preserve"> </w:t>
      </w:r>
      <w:r>
        <w:t xml:space="preserve">135</w:t>
      </w:r>
      <w:r>
        <w:br/>
      </w:r>
      <w:r>
        <w:t xml:space="preserve">AT, BE, BG, DE, EE, ES, FI, FR, IE, IT, LT, LU, NL, PT, PL, SI, SK. Data coming from responses from 20</w:t>
      </w:r>
      <w:r>
        <w:t xml:space="preserve"> </w:t>
      </w:r>
      <w:r>
        <w:t xml:space="preserve">Member States to a specific EMN Ad-Hoc Query (2023) on existing bilateral agreements and programmes on legal</w:t>
      </w:r>
      <w:r>
        <w:t xml:space="preserve"> </w:t>
      </w:r>
      <w:r>
        <w:t xml:space="preserve">migration between Member States and third countries.</w:t>
      </w:r>
      <w:r>
        <w:t xml:space="preserve"> </w:t>
      </w:r>
      <w:r>
        <w:t xml:space="preserve">136</w:t>
      </w:r>
      <w:r>
        <w:br/>
      </w:r>
      <w:r>
        <w:t xml:space="preserve">They cover e.g. general cooperation on legal migration, employment and access to job markets, management of</w:t>
      </w:r>
      <w:r>
        <w:t xml:space="preserve"> </w:t>
      </w:r>
      <w:r>
        <w:t xml:space="preserve">migratory flows, sectoral and seasonal limited labour migration, working holidays, etc.</w:t>
      </w:r>
      <w:r>
        <w:t xml:space="preserve"> </w:t>
      </w:r>
      <w:r>
        <w:t xml:space="preserve">137</w:t>
      </w:r>
      <w:r>
        <w:br/>
      </w:r>
      <w:r>
        <w:t xml:space="preserve">The importance of time and flexibility to build trust between the different stakeholders involved in the design and</w:t>
      </w:r>
      <w:r>
        <w:t xml:space="preserve"> </w:t>
      </w:r>
      <w:r>
        <w:t xml:space="preserve">implementation of a mobility scheme is a main point from the lessons learnt from the implementation of the first</w:t>
      </w:r>
      <w:r>
        <w:t xml:space="preserve"> </w:t>
      </w:r>
      <w:r>
        <w:t xml:space="preserve">phase of pilot projects funded by the EU under the Mobility Partnership Facility (‘MPF’). ICMPD - MPF,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States’ initiatives can lead to the proliferation of different recruitment activities138 and</w:t>
      </w:r>
      <w:r>
        <w:t xml:space="preserve"> </w:t>
      </w:r>
      <w:r>
        <w:t xml:space="preserve">duplication of contacts with third countries’ relevant stakeholders. Such fragmentation139 also</w:t>
      </w:r>
      <w:r>
        <w:t xml:space="preserve"> </w:t>
      </w:r>
      <w:r>
        <w:t xml:space="preserve">prevents the EU from using the full extent of its negotiating potential vis-à-vis third countries</w:t>
      </w:r>
      <w:r>
        <w:t xml:space="preserve"> </w:t>
      </w:r>
      <w:r>
        <w:t xml:space="preserve">in order to reach more favourable agreements as regards labour migration and other aspects of</w:t>
      </w:r>
      <w:r>
        <w:t xml:space="preserve"> </w:t>
      </w:r>
      <w:r>
        <w:t xml:space="preserve">migration management140.</w:t>
      </w:r>
      <w:r>
        <w:t xml:space="preserve"> </w:t>
      </w:r>
      <w:r>
        <w:t xml:space="preserve">Talent Partnerships, that the EU is currently developing, offer a framework for enhanced</w:t>
      </w:r>
      <w:r>
        <w:t xml:space="preserve"> </w:t>
      </w:r>
      <w:r>
        <w:t xml:space="preserve">coordination in this field. They combine mobility schemes with investments in skills</w:t>
      </w:r>
      <w:r>
        <w:t xml:space="preserve"> </w:t>
      </w:r>
      <w:r>
        <w:t xml:space="preserve">development in partner countries as a way to help attract talent to the EU and foster deeper and</w:t>
      </w:r>
      <w:r>
        <w:t xml:space="preserve"> </w:t>
      </w:r>
      <w:r>
        <w:t xml:space="preserve">mutually beneficial cooperation on migration management with key third countries141.</w:t>
      </w:r>
      <w:r>
        <w:t xml:space="preserve"> </w:t>
      </w:r>
      <w:r>
        <w:t xml:space="preserve">Investment in education and training help developping the pool of workers with relevant skills</w:t>
      </w:r>
      <w:r>
        <w:t xml:space="preserve"> </w:t>
      </w:r>
      <w:r>
        <w:t xml:space="preserve">to the benefit of both destination countries and countries of origin142.</w:t>
      </w:r>
      <w:r>
        <w:br/>
      </w:r>
      <w:r>
        <w:t xml:space="preserve">Experience with past and ongoing pilot projects on legal migration have demonstrated the</w:t>
      </w:r>
      <w:r>
        <w:t xml:space="preserve"> </w:t>
      </w:r>
      <w:r>
        <w:t xml:space="preserve">challenges in engaging employers in such schemes143. Matching TCNs taking part to Talent</w:t>
      </w:r>
      <w:r>
        <w:t xml:space="preserve"> </w:t>
      </w:r>
      <w:r>
        <w:t xml:space="preserve">Partnerships with relevant EU employers is expected to remain one of the most significant</w:t>
      </w:r>
      <w:r>
        <w:t xml:space="preserve"> </w:t>
      </w:r>
      <w:r>
        <w:t xml:space="preserve">challenges under the Talent Partnerships. The EU Talent Pool will help overcoming this</w:t>
      </w:r>
      <w:r>
        <w:t xml:space="preserve"> </w:t>
      </w:r>
      <w:r>
        <w:t xml:space="preserve">challenge, therefore indirectly and partially addressing this driver of the problem. For further</w:t>
      </w:r>
      <w:r>
        <w:t xml:space="preserve"> </w:t>
      </w:r>
      <w:r>
        <w:t xml:space="preserve">information on the interplay between the EU Talent Pool and Talent Partnerships, see Annex 9.</w:t>
      </w:r>
      <w:r>
        <w:br/>
      </w:r>
      <w:r>
        <w:t xml:space="preserve">Sub-driver 4.2: Limited capacity of certain Member States to engage in migration cooperation</w:t>
      </w:r>
      <w:r>
        <w:t xml:space="preserve"> </w:t>
      </w:r>
      <w:r>
        <w:t xml:space="preserve">with third countries</w:t>
      </w:r>
      <w:r>
        <w:br/>
      </w:r>
      <w:r>
        <w:t xml:space="preserve">Despite the labour shortages across all EU Member States, several Member States do not</w:t>
      </w:r>
      <w:r>
        <w:t xml:space="preserve"> </w:t>
      </w:r>
      <w:r>
        <w:t xml:space="preserve">engage in activities on labour migration with third countries. Certain Member States lack the</w:t>
      </w:r>
      <w:r>
        <w:t xml:space="preserve"> </w:t>
      </w:r>
      <w:r>
        <w:t xml:space="preserve">administrative and resource capacity to launch dialogues with third countries on</w:t>
      </w:r>
      <w:r>
        <w:t xml:space="preserve"> </w:t>
      </w:r>
      <w:r>
        <w:t xml:space="preserve">comprehensive migration partnerships on legal migration144. The experience with pilot projects</w:t>
      </w:r>
      <w:r>
        <w:t xml:space="preserve"> </w:t>
      </w:r>
      <w:r>
        <w:t xml:space="preserve">has also shown that engaging EU employers in structured cooperation with third countries, as</w:t>
      </w:r>
    </w:p>
    <w:p>
      <w:pPr>
        <w:pStyle w:val="BodyText"/>
      </w:pPr>
      <w:r>
        <w:t xml:space="preserve">“Partnerships for mobility at the crossroads - Lessons Learnt From 18 Months of Implementation of EU Pilot</w:t>
      </w:r>
      <w:r>
        <w:t xml:space="preserve"> </w:t>
      </w:r>
      <w:r>
        <w:t xml:space="preserve">Projects on Legal Migration”, D. Stefanescu, Policy Brief, 2020.</w:t>
      </w:r>
      <w:r>
        <w:br/>
      </w:r>
      <w:r>
        <w:t xml:space="preserve">138</w:t>
      </w:r>
      <w:r>
        <w:br/>
      </w:r>
      <w:r>
        <w:t xml:space="preserve">e.g. different matching platforms being developed to ensure the recruitment in the context of cooperation with a</w:t>
      </w:r>
      <w:r>
        <w:t xml:space="preserve"> </w:t>
      </w:r>
      <w:r>
        <w:t xml:space="preserve">specific third country, or different events/job fares being organised.</w:t>
      </w:r>
      <w:r>
        <w:t xml:space="preserve"> </w:t>
      </w:r>
      <w:r>
        <w:t xml:space="preserve">139</w:t>
      </w:r>
      <w:r>
        <w:br/>
      </w:r>
      <w:r>
        <w:t xml:space="preserve">For instance, there are examples where several Member States engage on the same or similar issues with third</w:t>
      </w:r>
      <w:r>
        <w:t xml:space="preserve"> </w:t>
      </w:r>
      <w:r>
        <w:t xml:space="preserve">countries without coordination, thus not using economy of scale (e.g. Greece signed a Memorandum of</w:t>
      </w:r>
      <w:r>
        <w:t xml:space="preserve"> </w:t>
      </w:r>
      <w:r>
        <w:t xml:space="preserve">Understanding on migration and mobility with Bangladesh in 2022 and Italy is also currently negotiating an MoU</w:t>
      </w:r>
      <w:r>
        <w:t xml:space="preserve"> </w:t>
      </w:r>
      <w:r>
        <w:t xml:space="preserve">with Bangladesh; France, Spain, Belgium and Portugal signed agreements on labour migration with Morocco;</w:t>
      </w:r>
      <w:r>
        <w:t xml:space="preserve"> </w:t>
      </w:r>
      <w:r>
        <w:t xml:space="preserve">France, Germany and Austria signed a comprehensive Migration and Mobility Partnership Agreement with India in</w:t>
      </w:r>
      <w:r>
        <w:t xml:space="preserve"> </w:t>
      </w:r>
      <w:r>
        <w:t xml:space="preserve">2018, 2022 and 2023 respectively, whereas Finland is considering some formal engagements with India on labour</w:t>
      </w:r>
      <w:r>
        <w:t xml:space="preserve"> </w:t>
      </w:r>
      <w:r>
        <w:t xml:space="preserve">migration).</w:t>
      </w:r>
      <w:r>
        <w:t xml:space="preserve"> </w:t>
      </w:r>
      <w:r>
        <w:t xml:space="preserve">140</w:t>
      </w:r>
      <w:r>
        <w:br/>
      </w:r>
      <w:r>
        <w:t xml:space="preserve">Many third countries are ready to improve their cooperation on readmission and the prevention of irregular migration</w:t>
      </w:r>
      <w:r>
        <w:t xml:space="preserve"> </w:t>
      </w:r>
      <w:r>
        <w:t xml:space="preserve">against the prospect of more and better legal pathways to the EU. However, the lack of coordination in this regard</w:t>
      </w:r>
      <w:r>
        <w:t xml:space="preserve"> </w:t>
      </w:r>
      <w:r>
        <w:t xml:space="preserve">prevents the EU to exploit the full potential of this dynamic. See European Court of Auditors, “Special Report EU</w:t>
      </w:r>
      <w:r>
        <w:t xml:space="preserve"> </w:t>
      </w:r>
      <w:r>
        <w:t xml:space="preserve">readmission cooperation with third countries: relevant actions yielded limited results”, 2021, paras. 63 ss.</w:t>
      </w:r>
      <w:r>
        <w:br/>
      </w:r>
      <w:r>
        <w:t xml:space="preserve">141</w:t>
      </w:r>
      <w:r>
        <w:br/>
      </w:r>
      <w:r>
        <w:t xml:space="preserve">The EU is working now towards establishing the Taletnt Partnerships with: Morocco, Tunisia, Egypt, Bangladesh,</w:t>
      </w:r>
      <w:r>
        <w:t xml:space="preserve"> </w:t>
      </w:r>
      <w:r>
        <w:t xml:space="preserve">Pakistan, Nigeria, Senegal. A list of additional countries for the launch of Talent Partnership negotiations is currently</w:t>
      </w:r>
      <w:r>
        <w:t xml:space="preserve"> </w:t>
      </w:r>
      <w:r>
        <w:t xml:space="preserve">under consideration.</w:t>
      </w:r>
      <w:r>
        <w:t xml:space="preserve"> </w:t>
      </w:r>
      <w:r>
        <w:t xml:space="preserve">142</w:t>
      </w:r>
      <w:r>
        <w:br/>
      </w:r>
      <w:r>
        <w:t xml:space="preserve">Kate Hooper, “How Can Europe deliver on potential of Talent Partnerships?”, Migration Policy Institute Europe,</w:t>
      </w:r>
      <w:r>
        <w:t xml:space="preserve"> </w:t>
      </w:r>
      <w:r>
        <w:t xml:space="preserve">December 2021, p.11.</w:t>
      </w:r>
      <w:r>
        <w:br/>
      </w:r>
      <w:r>
        <w:t xml:space="preserve">143</w:t>
      </w:r>
      <w:r>
        <w:br/>
      </w:r>
      <w:r>
        <w:t xml:space="preserve">ICMPD - MPF, “Partnerships for mobility at the crossroads - Lessons Learnt From 18 Months of Implementation of</w:t>
      </w:r>
      <w:r>
        <w:t xml:space="preserve"> </w:t>
      </w:r>
      <w:r>
        <w:t xml:space="preserve">EU Pilot Projects on Legal Migration”, D. Stefanescu, Policy Brief, 2020.</w:t>
      </w:r>
      <w:r>
        <w:t xml:space="preserve"> </w:t>
      </w:r>
      <w:r>
        <w:t xml:space="preserve">144</w:t>
      </w:r>
      <w:r>
        <w:br/>
      </w:r>
      <w:r>
        <w:t xml:space="preserve">e.g. Certain Member States do not have a diplomatic mission in each third country. For example, Lithuania does not</w:t>
      </w:r>
      <w:r>
        <w:t xml:space="preserve"> </w:t>
      </w:r>
      <w:r>
        <w:t xml:space="preserve">have such a mission in Nigeria, although Lithuanian enterprises are involved in projects on labour mobility.</w:t>
      </w:r>
      <w:r>
        <w:t xml:space="preserve"> </w:t>
      </w:r>
      <w:r>
        <w:t xml:space="preserve">Moreover, the Commission has funded two technical support projects to support Belgium and Denmark capacity in</w:t>
      </w:r>
      <w:r>
        <w:t xml:space="preserve"> </w:t>
      </w:r>
      <w:r>
        <w:t xml:space="preserve">attracting and retaining skilled workers (“Talent Hub: Supporting Copenhagen Capacity to strengthen retention and</w:t>
      </w:r>
      <w:r>
        <w:t xml:space="preserve"> </w:t>
      </w:r>
      <w:r>
        <w:t xml:space="preserve">EU-Mobility of skilled migrants through collaborative multi-country coordination on talent retention and circulation</w:t>
      </w:r>
      <w:r>
        <w:t xml:space="preserve"> </w:t>
      </w:r>
      <w:r>
        <w:t xml:space="preserve">in the EU”, “Improving the economic migration framework to attract and retain qualified talent in Flanders and</w:t>
      </w:r>
      <w:r>
        <w:t xml:space="preserve"> </w:t>
      </w:r>
      <w:r>
        <w:t xml:space="preserve">Wallonia”).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well as developing efficient recruitment mechanisms, requires time and efforts145. This results</w:t>
      </w:r>
      <w:r>
        <w:t xml:space="preserve"> </w:t>
      </w:r>
      <w:r>
        <w:t xml:space="preserve">in unstable and inconsistent cooperation based on sporadic contacts and not producing long-</w:t>
      </w:r>
      <w:r>
        <w:t xml:space="preserve"> </w:t>
      </w:r>
      <w:r>
        <w:t xml:space="preserve">term results. This lack of capacity puts smaller Member States at a natural disadvantage in</w:t>
      </w:r>
      <w:r>
        <w:t xml:space="preserve"> </w:t>
      </w:r>
      <w:r>
        <w:t xml:space="preserve">attracting foreign workers compared to larger labour markets, which not only offer more</w:t>
      </w:r>
      <w:r>
        <w:t xml:space="preserve"> </w:t>
      </w:r>
      <w:r>
        <w:t xml:space="preserve">employment opportunities but also give migrants the chance to better match their qualifications</w:t>
      </w:r>
      <w:r>
        <w:t xml:space="preserve"> </w:t>
      </w:r>
      <w:r>
        <w:t xml:space="preserve">with vacancies, thereby avoid working in less attractive and underqualified professions146.</w:t>
      </w:r>
      <w:r>
        <w:t xml:space="preserve"> </w:t>
      </w:r>
      <w:r>
        <w:t xml:space="preserve">Moreover, even Member States with sufficient capacity would be able to engage with more</w:t>
      </w:r>
      <w:r>
        <w:t xml:space="preserve"> </w:t>
      </w:r>
      <w:r>
        <w:t xml:space="preserve">relevant partner countries if they could rely on the EU capacity to establish such cooperation.</w:t>
      </w:r>
    </w:p>
    <w:p>
      <w:pPr>
        <w:pStyle w:val="BodyText"/>
      </w:pPr>
      <w:r>
        <w:t xml:space="preserve">2.2.4 Who is affected by the identified problems and in what ways</w:t>
      </w:r>
      <w:r>
        <w:br/>
      </w:r>
      <w:r>
        <w:t xml:space="preserve">EU employers and business are negatively affected as they face limitations and excessive</w:t>
      </w:r>
      <w:r>
        <w:t xml:space="preserve"> </w:t>
      </w:r>
      <w:r>
        <w:t xml:space="preserve">(administrative) burdens in their possibilities to hire TCNs and address EU skills shortages.</w:t>
      </w:r>
      <w:r>
        <w:t xml:space="preserve"> </w:t>
      </w:r>
      <w:r>
        <w:t xml:space="preserve">SMEs are particularly affected, as they often have lower attraction potential or insufficient</w:t>
      </w:r>
      <w:r>
        <w:t xml:space="preserve"> </w:t>
      </w:r>
      <w:r>
        <w:t xml:space="preserve">capacity to engage in international recruitment.</w:t>
      </w:r>
      <w:r>
        <w:t xml:space="preserve"> </w:t>
      </w:r>
      <w:r>
        <w:t xml:space="preserve">Indirectly, EU citizens are also negatively affected as international recruitment insufficiently</w:t>
      </w:r>
      <w:r>
        <w:t xml:space="preserve"> </w:t>
      </w:r>
      <w:r>
        <w:t xml:space="preserve">contributes to tackling skills shortages, demographic ageing and the increasing old-age</w:t>
      </w:r>
      <w:r>
        <w:t xml:space="preserve"> </w:t>
      </w:r>
      <w:r>
        <w:t xml:space="preserve">dependency ratio. This leads to a loss in public revenues and affects financial viability of the</w:t>
      </w:r>
      <w:r>
        <w:t xml:space="preserve"> </w:t>
      </w:r>
      <w:r>
        <w:t xml:space="preserve">EU’s welfare systems (e.g. pension systems), and hinders the EU green and digital transition,</w:t>
      </w:r>
      <w:r>
        <w:t xml:space="preserve"> </w:t>
      </w:r>
      <w:r>
        <w:t xml:space="preserve">which has a direct impact on the EU citizens. They are also adversely affected if goods and</w:t>
      </w:r>
      <w:r>
        <w:t xml:space="preserve"> </w:t>
      </w:r>
      <w:r>
        <w:t xml:space="preserve">services are not available due to the unmet EU labour shortages.</w:t>
      </w:r>
      <w:r>
        <w:t xml:space="preserve"> </w:t>
      </w:r>
      <w:r>
        <w:t xml:space="preserve">National, regional and local authorities of Member States are negatively affected as they</w:t>
      </w:r>
      <w:r>
        <w:t xml:space="preserve"> </w:t>
      </w:r>
      <w:r>
        <w:t xml:space="preserve">have to apply complex existing rules and do not benefit from the economies of scale and join</w:t>
      </w:r>
      <w:r>
        <w:t xml:space="preserve"> </w:t>
      </w:r>
      <w:r>
        <w:t xml:space="preserve">solutions. Additionally, since the potential of legal migration is not fully used in relations with</w:t>
      </w:r>
      <w:r>
        <w:t xml:space="preserve"> </w:t>
      </w:r>
      <w:r>
        <w:t xml:space="preserve">third-countries within the context of the overall migration management, they may face higher</w:t>
      </w:r>
      <w:r>
        <w:t xml:space="preserve"> </w:t>
      </w:r>
      <w:r>
        <w:t xml:space="preserve">migratory pressures.</w:t>
      </w:r>
      <w:r>
        <w:br/>
      </w:r>
      <w:r>
        <w:t xml:space="preserve">TCNs are negatively affected by the obstacles to job-matching, international recruitment,</w:t>
      </w:r>
      <w:r>
        <w:t xml:space="preserve"> </w:t>
      </w:r>
      <w:r>
        <w:t xml:space="preserve">complexity of immigration procedures and administrative burden. These obstacles may</w:t>
      </w:r>
      <w:r>
        <w:t xml:space="preserve"> </w:t>
      </w:r>
      <w:r>
        <w:t xml:space="preserve">effectively discourage TCNs from applying for work in the EU. TCNs also risk being</w:t>
      </w:r>
      <w:r>
        <w:t xml:space="preserve"> </w:t>
      </w:r>
      <w:r>
        <w:t xml:space="preserve">overqualified in view of mismatches and lack of understanding of their skills and</w:t>
      </w:r>
      <w:r>
        <w:t xml:space="preserve"> </w:t>
      </w:r>
      <w:r>
        <w:t xml:space="preserve">qualifications.</w:t>
      </w:r>
      <w:r>
        <w:t xml:space="preserve"> </w:t>
      </w:r>
      <w:r>
        <w:t xml:space="preserve">Third countries are negatively affected, as they are losing out the perspective of higher</w:t>
      </w:r>
      <w:r>
        <w:t xml:space="preserve"> </w:t>
      </w:r>
      <w:r>
        <w:t xml:space="preserve">remittances and the potential for their citizens to be upskilled in the EU, with possibility to also</w:t>
      </w:r>
      <w:r>
        <w:t xml:space="preserve"> </w:t>
      </w:r>
      <w:r>
        <w:t xml:space="preserve">contribute to labour markets of countries of origin (brain gain), for example with regard to</w:t>
      </w:r>
      <w:r>
        <w:t xml:space="preserve"> </w:t>
      </w:r>
      <w:r>
        <w:t xml:space="preserve">circular migration147.</w:t>
      </w:r>
      <w:r>
        <w:br/>
      </w:r>
      <w:r>
        <w:t xml:space="preserve">2.3 How will the problem evolve?</w:t>
      </w:r>
      <w:r>
        <w:t xml:space="preserve"> </w:t>
      </w:r>
      <w:r>
        <w:t xml:space="preserve">How would the problem evolve, all things being equal?</w:t>
      </w:r>
      <w:r>
        <w:br/>
      </w:r>
      <w:r>
        <w:t xml:space="preserve">As highlighted in Section 1.2.1. above, the EU will face increasing labour and skills shortages</w:t>
      </w:r>
      <w:r>
        <w:t xml:space="preserve"> </w:t>
      </w:r>
      <w:r>
        <w:t xml:space="preserve">linked to the structural drivers of the transformation of the EU labour market further</w:t>
      </w:r>
      <w:r>
        <w:t xml:space="preserve"> </w:t>
      </w:r>
      <w:r>
        <w:t xml:space="preserve">exacerbated by demographic challenges. The working-age population (20-64) is projected to</w:t>
      </w:r>
      <w:r>
        <w:t xml:space="preserve"> </w:t>
      </w:r>
      <w:r>
        <w:t xml:space="preserve">shrink progressively, in the absence of off-setting trends. Without positive net migration from</w:t>
      </w:r>
    </w:p>
    <w:p>
      <w:pPr>
        <w:pStyle w:val="BodyText"/>
      </w:pPr>
      <w:r>
        <w:t xml:space="preserve">145</w:t>
      </w:r>
      <w:r>
        <w:br/>
      </w:r>
      <w:r>
        <w:t xml:space="preserve">ICMPD - MPF, “Partnerships for mobility at the crossroads - Lessons Learnt From 18 Months of Implementation of</w:t>
      </w:r>
      <w:r>
        <w:t xml:space="preserve"> </w:t>
      </w:r>
      <w:r>
        <w:t xml:space="preserve">EU Pilot Projects on Legal Migration”, D. Stefanescu, Policy Brief, 2020.</w:t>
      </w:r>
      <w:r>
        <w:br/>
      </w:r>
      <w:r>
        <w:t xml:space="preserve">146</w:t>
      </w:r>
      <w:r>
        <w:br/>
      </w:r>
      <w:r>
        <w:t xml:space="preserve">Rasche</w:t>
      </w:r>
      <w:r>
        <w:t xml:space="preserve"> </w:t>
      </w:r>
      <w:r>
        <w:t xml:space="preserve">“The EU’s race for talent: Common challenge, no shared response.”</w:t>
      </w:r>
      <w:r>
        <w:t xml:space="preserve"> </w:t>
      </w:r>
      <w:r>
        <w:t xml:space="preserve">Jéacques Delors Policy Brief, 2023.</w:t>
      </w:r>
      <w:r>
        <w:br/>
      </w:r>
      <w:r>
        <w:t xml:space="preserve">147</w:t>
      </w:r>
      <w:r>
        <w:br/>
      </w:r>
      <w:r>
        <w:t xml:space="preserve">Circular migration can be defined as a form of migration that is managed in a way allowing some degree of legal</w:t>
      </w:r>
      <w:r>
        <w:t xml:space="preserve"> </w:t>
      </w:r>
      <w:r>
        <w:t xml:space="preserve">mobility back and forth between two countries. See Communication from the Commission to the European</w:t>
      </w:r>
      <w:r>
        <w:t xml:space="preserve"> </w:t>
      </w:r>
      <w:r>
        <w:t xml:space="preserve">Parliament, the Council, the European Economic and Social Committee and the Committee of the Regions on</w:t>
      </w:r>
      <w:r>
        <w:t xml:space="preserve"> </w:t>
      </w:r>
      <w:r>
        <w:t xml:space="preserve">circular migration and mobility partnerships between the European Union and third countries, COM/2007/0248</w:t>
      </w:r>
      <w:r>
        <w:t xml:space="preserve"> </w:t>
      </w:r>
      <w:r>
        <w:t xml:space="preserve">final.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outside the EU, this decline would be even stronger and the increase in the old-age dependency</w:t>
      </w:r>
      <w:r>
        <w:t xml:space="preserve"> </w:t>
      </w:r>
      <w:r>
        <w:t xml:space="preserve">ratio would also be more severe (see Annex 6). Moreover, an important number of regions (82</w:t>
      </w:r>
      <w:r>
        <w:t xml:space="preserve"> </w:t>
      </w:r>
      <w:r>
        <w:t xml:space="preserve">accounting for approximately 30% of the European resident population) are already</w:t>
      </w:r>
      <w:r>
        <w:t xml:space="preserve"> </w:t>
      </w:r>
      <w:r>
        <w:t xml:space="preserve">experiencing or are facing the risk of falling into a talent development trap148. In addition, 69%</w:t>
      </w:r>
      <w:r>
        <w:t xml:space="preserve"> </w:t>
      </w:r>
      <w:r>
        <w:t xml:space="preserve">of EU municipalities declare that the lack of green skills in their administration is a factor</w:t>
      </w:r>
      <w:r>
        <w:t xml:space="preserve"> </w:t>
      </w:r>
      <w:r>
        <w:t xml:space="preserve">slowing down their climate-related investments149.</w:t>
      </w:r>
      <w:r>
        <w:t xml:space="preserve"> </w:t>
      </w:r>
      <w:r>
        <w:t xml:space="preserve">While there is no reliable overview of how labour migration flows will evolve at the global</w:t>
      </w:r>
      <w:r>
        <w:t xml:space="preserve"> </w:t>
      </w:r>
      <w:r>
        <w:t xml:space="preserve">level in the future, it is possible to model the evolution of the labour demand and supply at the</w:t>
      </w:r>
      <w:r>
        <w:t xml:space="preserve"> </w:t>
      </w:r>
      <w:r>
        <w:t xml:space="preserve">EU aggregated level (on the basis of, respectively, Cedefop and Eurostat projections made in</w:t>
      </w:r>
      <w:r>
        <w:t xml:space="preserve"> </w:t>
      </w:r>
      <w:r>
        <w:t xml:space="preserve">2023)150. Eurostat projections (EUROPOP2023 published in March 2023 by Eurostat) are, to</w:t>
      </w:r>
      <w:r>
        <w:t xml:space="preserve"> </w:t>
      </w:r>
      <w:r>
        <w:t xml:space="preserve">this day, the latest Eurostat population projection, including several net-migration scenarios;</w:t>
      </w:r>
      <w:r>
        <w:t xml:space="preserve"> </w:t>
      </w:r>
      <w:r>
        <w:t xml:space="preserve">they represent the official EU hypothesis on how the population size and structure of European</w:t>
      </w:r>
      <w:r>
        <w:t xml:space="preserve"> </w:t>
      </w:r>
      <w:r>
        <w:t xml:space="preserve">countries (EU27 + 3 EFTA countries) would change, on the basis of a set of assumptions for</w:t>
      </w:r>
      <w:r>
        <w:t xml:space="preserve"> </w:t>
      </w:r>
      <w:r>
        <w:t xml:space="preserve">future levels of fertility, mortality and migration. These projections foresee that as of 2035, the</w:t>
      </w:r>
      <w:r>
        <w:t xml:space="preserve"> </w:t>
      </w:r>
      <w:r>
        <w:t xml:space="preserve">aggregated EU population will start to decline in a significant way, especially in current EU</w:t>
      </w:r>
      <w:r>
        <w:t xml:space="preserve"> </w:t>
      </w:r>
      <w:r>
        <w:t xml:space="preserve">Member States in the East, also depending on the development of the conflict in Ukraine and</w:t>
      </w:r>
      <w:r>
        <w:t xml:space="preserve"> </w:t>
      </w:r>
      <w:r>
        <w:t xml:space="preserve">the geopolitical situation151.</w:t>
      </w:r>
      <w:r>
        <w:t xml:space="preserve"> </w:t>
      </w:r>
      <w:r>
        <w:t xml:space="preserve">On the side of labour demand, Cedefop’s 2023 Skills forecast projects that the need for</w:t>
      </w:r>
      <w:r>
        <w:t xml:space="preserve"> </w:t>
      </w:r>
      <w:r>
        <w:t xml:space="preserve">workers in the EU27 in cumulative terms - both new EU27 labour market entrants and TCNs</w:t>
      </w:r>
      <w:r>
        <w:t xml:space="preserve"> </w:t>
      </w:r>
      <w:r>
        <w:t xml:space="preserve">– will result in approximately 68 million vacancies by 2030152. This concerns all skill levels</w:t>
      </w:r>
      <w:r>
        <w:t xml:space="preserve"> </w:t>
      </w:r>
      <w:r>
        <w:t xml:space="preserve">and covers both replacement of workers leaving the labour market due to retirement and</w:t>
      </w:r>
      <w:r>
        <w:t xml:space="preserve"> </w:t>
      </w:r>
      <w:r>
        <w:t xml:space="preserve">additional jobs needed for the economy, including for the green and digital transition153. The</w:t>
      </w:r>
      <w:r>
        <w:t xml:space="preserve"> </w:t>
      </w:r>
      <w:r>
        <w:t xml:space="preserve">breakdown of job openings and the relative level of skills projected by CEDEFOP is available</w:t>
      </w:r>
      <w:r>
        <w:t xml:space="preserve"> </w:t>
      </w:r>
      <w:r>
        <w:t xml:space="preserve">in Annex 7.</w:t>
      </w:r>
      <w:r>
        <w:t xml:space="preserve"> </w:t>
      </w:r>
      <w:r>
        <w:t xml:space="preserve">On the side of the future labour supply, young EU workers would not even be able to replace</w:t>
      </w:r>
      <w:r>
        <w:t xml:space="preserve"> </w:t>
      </w:r>
      <w:r>
        <w:t xml:space="preserve">the retiring workers, leaving a cumulative gap of 5.6-8.8 million vacancies by 2030154.</w:t>
      </w:r>
      <w:r>
        <w:t xml:space="preserve"> </w:t>
      </w:r>
      <w:r>
        <w:t xml:space="preserve">According to the 2023 Employment and Social Developments (ESDE) report155, the maximum</w:t>
      </w:r>
    </w:p>
    <w:p>
      <w:pPr>
        <w:pStyle w:val="BodyText"/>
      </w:pPr>
      <w:r>
        <w:t xml:space="preserve">148</w:t>
      </w:r>
      <w:r>
        <w:br/>
      </w:r>
      <w:r>
        <w:t xml:space="preserve">According to the Communication Harnessing Talent, 46 regions are already in a Talent Development Trap, defined</w:t>
      </w:r>
      <w:r>
        <w:t xml:space="preserve"> </w:t>
      </w:r>
      <w:r>
        <w:t xml:space="preserve">as decline of their working-age population coupled to a stagnant number of people with tertiary education.</w:t>
      </w:r>
      <w:r>
        <w:t xml:space="preserve"> </w:t>
      </w:r>
      <w:r>
        <w:t xml:space="preserve">Additionally, 36 regions are at risk of falling into it. European Commission, Harnessing Talent in Europe’s regions,</w:t>
      </w:r>
      <w:r>
        <w:t xml:space="preserve"> </w:t>
      </w:r>
      <w:r>
        <w:t xml:space="preserve">2023, p. 4.</w:t>
      </w:r>
      <w:r>
        <w:t xml:space="preserve"> </w:t>
      </w:r>
      <w:r>
        <w:t xml:space="preserve">149</w:t>
      </w:r>
      <w:r>
        <w:br/>
      </w:r>
      <w:r>
        <w:t xml:space="preserve">European Commission, Strategic Foresight Report, 2023, p. 10.</w:t>
      </w:r>
      <w:r>
        <w:t xml:space="preserve"> </w:t>
      </w:r>
      <w:r>
        <w:t xml:space="preserve">150</w:t>
      </w:r>
      <w:r>
        <w:br/>
      </w:r>
      <w:r>
        <w:t xml:space="preserve">In cumulative terms, the demand for highly educated workers - both new EU27 labour market entrants and TCNs –</w:t>
      </w:r>
      <w:r>
        <w:t xml:space="preserve"> </w:t>
      </w:r>
      <w:r>
        <w:t xml:space="preserve">is projected to reach 38.9 million by 2030; while that of workers with medium levels of education 28.1 million, and</w:t>
      </w:r>
      <w:r>
        <w:t xml:space="preserve"> </w:t>
      </w:r>
      <w:r>
        <w:t xml:space="preserve">1.1 million for workers with low educational attainment.</w:t>
      </w:r>
      <w:r>
        <w:br/>
      </w:r>
      <w:r>
        <w:t xml:space="preserve">151</w:t>
      </w:r>
      <w:r>
        <w:br/>
      </w:r>
      <w:r>
        <w:t xml:space="preserve">Eurostat: Population projections - Population and demography - Eurostat (europa.eu).</w:t>
      </w:r>
      <w:r>
        <w:t xml:space="preserve"> </w:t>
      </w:r>
      <w:r>
        <w:t xml:space="preserve">152</w:t>
      </w:r>
      <w:r>
        <w:br/>
      </w:r>
      <w:r>
        <w:t xml:space="preserve">An essential aspect of the EUROPOP2023 methodology was that it had to address the likely bias to possible historic</w:t>
      </w:r>
      <w:r>
        <w:t xml:space="preserve"> </w:t>
      </w:r>
      <w:r>
        <w:t xml:space="preserve">trend analysis techniques, caused by the very high influx of refugees from Ukraine under temporary protection in</w:t>
      </w:r>
      <w:r>
        <w:t xml:space="preserve"> </w:t>
      </w:r>
      <w:r>
        <w:t xml:space="preserve">2022. The Eurostat projections published in March 2023 are highly impacted by the exceptional year of 2022 with</w:t>
      </w:r>
      <w:r>
        <w:t xml:space="preserve"> </w:t>
      </w:r>
      <w:r>
        <w:t xml:space="preserve">high share of temporarily displaced children. For this reason, it was assumed that by 2027, Member State migration</w:t>
      </w:r>
      <w:r>
        <w:t xml:space="preserve"> </w:t>
      </w:r>
      <w:r>
        <w:t xml:space="preserve">patterns will gradually return to their 2013-2021 average (with smaller modification factors considered). From that</w:t>
      </w:r>
      <w:r>
        <w:t xml:space="preserve"> </w:t>
      </w:r>
      <w:r>
        <w:t xml:space="preserve">point onward, the migration patterns of Member States will converge towards each other, with the share of</w:t>
      </w:r>
      <w:r>
        <w:t xml:space="preserve"> </w:t>
      </w:r>
      <w:r>
        <w:t xml:space="preserve">immigrants received being fully proportionate to the population share of any given Member State.</w:t>
      </w:r>
      <w:r>
        <w:t xml:space="preserve"> </w:t>
      </w:r>
      <w:r>
        <w:t xml:space="preserve">153</w:t>
      </w:r>
      <w:r>
        <w:br/>
      </w:r>
      <w:r>
        <w:t xml:space="preserve">See section 1.2.1.</w:t>
      </w:r>
      <w:r>
        <w:t xml:space="preserve"> </w:t>
      </w:r>
      <w:r>
        <w:t xml:space="preserve">154</w:t>
      </w:r>
      <w:r>
        <w:br/>
      </w:r>
      <w:r>
        <w:t xml:space="preserve">According to Eurostat projections EUROPOP2023, the size of the young age cohort set to enter the workforce (e.g. </w:t>
      </w:r>
      <w:r>
        <w:t xml:space="preserve"> </w:t>
      </w:r>
      <w:r>
        <w:t xml:space="preserve">25-year-olds) in the EU (so either within their own countries or as EU mobile workers) will remain below 5 million</w:t>
      </w:r>
      <w:r>
        <w:t xml:space="preserve"> </w:t>
      </w:r>
      <w:r>
        <w:t xml:space="preserve">in their baseline projection for the foreseeable future each year. This amounts to 40 million cumulatively by 2030.</w:t>
      </w:r>
      <w:r>
        <w:t xml:space="preserve"> </w:t>
      </w:r>
      <w:r>
        <w:t xml:space="preserve">The amount of 65-year-olds, who could proxy the number of persons leaving the labour force permanently, due to</w:t>
      </w:r>
      <w:r>
        <w:t xml:space="preserve"> </w:t>
      </w:r>
      <w:r>
        <w:t xml:space="preserve">retirement, is projected to be 5.7-6.1 million each year, up to 2030, thus between 45.6- 48.8 million by 2030</w:t>
      </w:r>
      <w:r>
        <w:t xml:space="preserve"> </w:t>
      </w:r>
      <w:r>
        <w:t xml:space="preserve">cumulatively. Accordingly, the EU young age cohort, cannot guarantee replacement of the EU old age cohort,</w:t>
      </w:r>
      <w:r>
        <w:t xml:space="preserve"> </w:t>
      </w:r>
      <w:r>
        <w:t xml:space="preserve">leaving a gap of 5.6-8.8 million vacancies by 2030.</w:t>
      </w:r>
      <w:r>
        <w:br/>
      </w:r>
      <w:r>
        <w:t xml:space="preserve">155</w:t>
      </w:r>
      <w:r>
        <w:br/>
      </w:r>
      <w:r>
        <w:t xml:space="preserve">The 2023 edition of the review “Employment and Social Developments in Europe” (ESDE) is dedicated to</w:t>
      </w:r>
      <w:r>
        <w:t xml:space="preserve"> </w:t>
      </w:r>
      <w:r>
        <w:t xml:space="preserve">addressing labour shortages and skills gaps in the EU, linked to the EU Year of Skills.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number of the inactive EU population that could be activated and join the EU labour market by</w:t>
      </w:r>
      <w:r>
        <w:t xml:space="preserve"> </w:t>
      </w:r>
      <w:r>
        <w:t xml:space="preserve">2030 is around 50 million, in the best-case scenario.</w:t>
      </w:r>
      <w:r>
        <w:t xml:space="preserve"> </w:t>
      </w:r>
      <w:r>
        <w:t xml:space="preserve">Therefore, attracting talent from outside the EU will be necessary to fill at least partially</w:t>
      </w:r>
      <w:r>
        <w:t xml:space="preserve"> </w:t>
      </w:r>
      <w:r>
        <w:t xml:space="preserve">this gap and address the growing need for workers, in parallel to the initiatives aiming to tap</w:t>
      </w:r>
      <w:r>
        <w:t xml:space="preserve"> </w:t>
      </w:r>
      <w:r>
        <w:t xml:space="preserve">the unused potential of the EU workforce. The estimated gross inflows of TCNs156 coming</w:t>
      </w:r>
      <w:r>
        <w:t xml:space="preserve"> </w:t>
      </w:r>
      <w:r>
        <w:t xml:space="preserve">for employment purposes, based on current projections and net migration scenarios provided</w:t>
      </w:r>
      <w:r>
        <w:t xml:space="preserve"> </w:t>
      </w:r>
      <w:r>
        <w:t xml:space="preserve">by Eurostat, is expected to be about 400,000 per year, adding up to a cumulated 3.8 million</w:t>
      </w:r>
      <w:r>
        <w:t xml:space="preserve"> </w:t>
      </w:r>
      <w:r>
        <w:t xml:space="preserve">by 2030157. This number, however, is still insufficient to fill the projected gap between labour</w:t>
      </w:r>
      <w:r>
        <w:t xml:space="preserve"> </w:t>
      </w:r>
      <w:r>
        <w:t xml:space="preserve">demand and supply at the EU level.</w:t>
      </w:r>
      <w:r>
        <w:br/>
      </w:r>
      <w:r>
        <w:t xml:space="preserve">The EU is less effective than non-EU OECD countries in increasing the actual number of</w:t>
      </w:r>
      <w:r>
        <w:t xml:space="preserve"> </w:t>
      </w:r>
      <w:r>
        <w:t xml:space="preserve">TCNs migrating for work158. Thus, it has been so far less able to tap the potential of increased</w:t>
      </w:r>
      <w:r>
        <w:t xml:space="preserve"> </w:t>
      </w:r>
      <w:r>
        <w:t xml:space="preserve">global mobility as labour migration is expected to increase together with mobility resulting</w:t>
      </w:r>
      <w:r>
        <w:t xml:space="preserve"> </w:t>
      </w:r>
      <w:r>
        <w:t xml:space="preserve">from the climate change. Therefore, without addressing the insufficient recruitment of TCNs,</w:t>
      </w:r>
      <w:r>
        <w:t xml:space="preserve"> </w:t>
      </w:r>
      <w:r>
        <w:t xml:space="preserve">the EU as a whole will have additional difficulties in attracting workers of all skill levels.</w:t>
      </w:r>
      <w:r>
        <w:t xml:space="preserve"> </w:t>
      </w:r>
      <w:r>
        <w:t xml:space="preserve">Without EU action the problems and drivers identified above will persist, notably</w:t>
      </w:r>
      <w:r>
        <w:br/>
      </w:r>
      <w:r>
        <w:t xml:space="preserve">cumbersome and ineffective job-matching, difficulties to recognise qualifications and skills</w:t>
      </w:r>
      <w:r>
        <w:t xml:space="preserve"> </w:t>
      </w:r>
      <w:r>
        <w:t xml:space="preserve">obtained in third countries, as well as non-transparent and costly immigration procedures. They</w:t>
      </w:r>
      <w:r>
        <w:t xml:space="preserve"> </w:t>
      </w:r>
      <w:r>
        <w:t xml:space="preserve">will continue to be factors deterring employers from filling the shortages through international</w:t>
      </w:r>
      <w:r>
        <w:t xml:space="preserve"> </w:t>
      </w:r>
      <w:r>
        <w:t xml:space="preserve">recruitment of TCNs and preventing the talents the EU needs from applying for a job in the</w:t>
      </w:r>
      <w:r>
        <w:t xml:space="preserve"> </w:t>
      </w:r>
      <w:r>
        <w:t xml:space="preserve">EU. Moreover, high administrative costs and other barriers related to recruitment will continue</w:t>
      </w:r>
      <w:r>
        <w:t xml:space="preserve"> </w:t>
      </w:r>
      <w:r>
        <w:t xml:space="preserve">to affect employers. As a result, there will be a high risk of competition between Member</w:t>
      </w:r>
      <w:r>
        <w:t xml:space="preserve"> </w:t>
      </w:r>
      <w:r>
        <w:t xml:space="preserve">States in attracting workers, resulting in a lack of competitiveness of the EU as a whole. An</w:t>
      </w:r>
      <w:r>
        <w:t xml:space="preserve"> </w:t>
      </w:r>
      <w:r>
        <w:t xml:space="preserve">inconsistent and fragmented cooperation with third countries will prevent Member States from</w:t>
      </w:r>
      <w:r>
        <w:t xml:space="preserve"> </w:t>
      </w:r>
      <w:r>
        <w:t xml:space="preserve">fully exploiting the role of labour mobility in the overall migration management, and</w:t>
      </w:r>
      <w:r>
        <w:t xml:space="preserve"> </w:t>
      </w:r>
      <w:r>
        <w:t xml:space="preserve">benefiting from economies of scale in skills development and validation, as well as in</w:t>
      </w:r>
      <w:r>
        <w:t xml:space="preserve"> </w:t>
      </w:r>
      <w:r>
        <w:t xml:space="preserve">recruitment.</w:t>
      </w:r>
      <w:r>
        <w:br/>
      </w:r>
      <w:r>
        <w:t xml:space="preserve">3. 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The legal basis for Union action is Article 79(2) (a) TFUE. This provision gives the power to</w:t>
      </w:r>
      <w:r>
        <w:t xml:space="preserve"> </w:t>
      </w:r>
      <w:r>
        <w:t xml:space="preserve">the European Parliament and the Council, acting in accordance with the ordinary legislative</w:t>
      </w:r>
      <w:r>
        <w:t xml:space="preserve"> </w:t>
      </w:r>
      <w:r>
        <w:t xml:space="preserve">procedure to adopt measures in the area of the conditions of entry and residence of third</w:t>
      </w:r>
      <w:r>
        <w:t xml:space="preserve"> </w:t>
      </w:r>
      <w:r>
        <w:t xml:space="preserve">country nationals.</w:t>
      </w:r>
      <w:r>
        <w:t xml:space="preserve"> </w:t>
      </w:r>
      <w:r>
        <w:t xml:space="preserve">The EU Talent Pool aims at facilitating international recruitment of TCNs residing abroad and</w:t>
      </w:r>
      <w:r>
        <w:t xml:space="preserve"> </w:t>
      </w:r>
      <w:r>
        <w:t xml:space="preserve">wishing to work in the EU. As finding a job and obtaining a job offer is a pre-condition for</w:t>
      </w:r>
      <w:r>
        <w:t xml:space="preserve"> </w:t>
      </w:r>
      <w:r>
        <w:t xml:space="preserve">TCNs to acquire a right of entry and residence in a Member State, the action of the Union</w:t>
      </w:r>
      <w:r>
        <w:t xml:space="preserve"> </w:t>
      </w:r>
      <w:r>
        <w:t xml:space="preserve">legislator which makes it easier for a TCN to receive a job offer from an employer in a</w:t>
      </w:r>
      <w:r>
        <w:t xml:space="preserve"> </w:t>
      </w:r>
      <w:r>
        <w:t xml:space="preserve">Member State, as is the case of the EU Talent Pool, allows the TCNs to fulfil this condition.</w:t>
      </w:r>
      <w:r>
        <w:t xml:space="preserve"> </w:t>
      </w:r>
      <w:r>
        <w:t xml:space="preserve">The envisaged action of the Union legislator therefore falls within the area of the conditions of</w:t>
      </w:r>
      <w:r>
        <w:t xml:space="preserve"> </w:t>
      </w:r>
      <w:r>
        <w:t xml:space="preserve">entry and residence of TCNs.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The principle of subsidiarity applies since this is an area of shared competence.</w:t>
      </w:r>
    </w:p>
    <w:p>
      <w:pPr>
        <w:pStyle w:val="BodyText"/>
      </w:pPr>
      <w:r>
        <w:t xml:space="preserve">156</w:t>
      </w:r>
      <w:r>
        <w:br/>
      </w:r>
      <w:r>
        <w:t xml:space="preserve">On the basis of the EUROPOP2023 projected net migration and on the share of first residence permits given for</w:t>
      </w:r>
      <w:r>
        <w:t xml:space="preserve"> </w:t>
      </w:r>
      <w:r>
        <w:t xml:space="preserve">employment purposes in the period 2017-2021.</w:t>
      </w:r>
      <w:r>
        <w:t xml:space="preserve"> </w:t>
      </w:r>
      <w:r>
        <w:t xml:space="preserve">157</w:t>
      </w:r>
      <w:r>
        <w:br/>
      </w:r>
      <w:r>
        <w:t xml:space="preserve">Talent partnerships (europa.eu).</w:t>
      </w:r>
      <w:r>
        <w:br/>
      </w:r>
      <w:r>
        <w:t xml:space="preserve">158</w:t>
      </w:r>
      <w:r>
        <w:br/>
      </w:r>
      <w:r>
        <w:t xml:space="preserve">See section 1.2.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As demonstrated in this Report, all Member States face skills and labour shortages that are</w:t>
      </w:r>
      <w:r>
        <w:t xml:space="preserve"> </w:t>
      </w:r>
      <w:r>
        <w:t xml:space="preserve">expected to worsen in view of the demographic challenges and requirements of the twin</w:t>
      </w:r>
      <w:r>
        <w:t xml:space="preserve"> </w:t>
      </w:r>
      <w:r>
        <w:t xml:space="preserve">transition (green and digital). While Member States are already addressing these shortages by</w:t>
      </w:r>
      <w:r>
        <w:t xml:space="preserve"> </w:t>
      </w:r>
      <w:r>
        <w:t xml:space="preserve">re-activating the domestic workforce and improving intra-EU mobility, these efforts might be</w:t>
      </w:r>
      <w:r>
        <w:t xml:space="preserve"> </w:t>
      </w:r>
      <w:r>
        <w:t xml:space="preserve">insufficient to fully address existing and future shortages (See also Sections 2.1 and 5.1). For</w:t>
      </w:r>
      <w:r>
        <w:t xml:space="preserve"> </w:t>
      </w:r>
      <w:r>
        <w:t xml:space="preserve">this reason, some Member States already recognised the key role of legal migration and</w:t>
      </w:r>
      <w:r>
        <w:t xml:space="preserve"> </w:t>
      </w:r>
      <w:r>
        <w:t xml:space="preserve">developed talent attraction policies which include specific schemes to streamline migration</w:t>
      </w:r>
      <w:r>
        <w:t xml:space="preserve"> </w:t>
      </w:r>
      <w:r>
        <w:t xml:space="preserve">processes, the exclusion from the labour market test for certain shortage occupations and, in</w:t>
      </w:r>
      <w:r>
        <w:t xml:space="preserve"> </w:t>
      </w:r>
      <w:r>
        <w:t xml:space="preserve">few instances, international job matching platforms. However, as explained in Section 2.3, the</w:t>
      </w:r>
      <w:r>
        <w:t xml:space="preserve"> </w:t>
      </w:r>
      <w:r>
        <w:t xml:space="preserve">expected number of TCNs arriving to the EU for labour migration purposes is expected to be</w:t>
      </w:r>
      <w:r>
        <w:t xml:space="preserve"> </w:t>
      </w:r>
      <w:r>
        <w:t xml:space="preserve">insufficient in comparison with the expected labour demand.</w:t>
      </w:r>
      <w:r>
        <w:br/>
      </w:r>
      <w:r>
        <w:t xml:space="preserve">National initiatives and policies to improve international recruitment of TCNs are widely</w:t>
      </w:r>
      <w:r>
        <w:t xml:space="preserve"> </w:t>
      </w:r>
      <w:r>
        <w:t xml:space="preserve">fragmented and vary across Member States with regard to their scale of intervention. Although</w:t>
      </w:r>
      <w:r>
        <w:t xml:space="preserve"> </w:t>
      </w:r>
      <w:r>
        <w:t xml:space="preserve">some digital platforms and talent attraction tools have been set up at national level, they</w:t>
      </w:r>
      <w:r>
        <w:t xml:space="preserve"> </w:t>
      </w:r>
      <w:r>
        <w:t xml:space="preserve">exist in only a few Member States and are limited in scope (e.g. focusing mainly on highly-</w:t>
      </w:r>
      <w:r>
        <w:t xml:space="preserve"> </w:t>
      </w:r>
      <w:r>
        <w:t xml:space="preserve">skilled workers), while the EU shortages concern all skill levels, thus not addressing the EU</w:t>
      </w:r>
      <w:r>
        <w:t xml:space="preserve"> </w:t>
      </w:r>
      <w:r>
        <w:t xml:space="preserve">dimension of the issue (See sub-driver 1.1 and Annex 8).</w:t>
      </w:r>
      <w:r>
        <w:t xml:space="preserve"> </w:t>
      </w:r>
      <w:r>
        <w:t xml:space="preserve">Overall, the lack of a harmonised approach together with the potentially limited visibility of</w:t>
      </w:r>
      <w:r>
        <w:t xml:space="preserve"> </w:t>
      </w:r>
      <w:r>
        <w:t xml:space="preserve">existing national platforms at the global level reduce the Member States’ ability to achieve</w:t>
      </w:r>
      <w:r>
        <w:t xml:space="preserve"> </w:t>
      </w:r>
      <w:r>
        <w:t xml:space="preserve">economies of scale when developing talent attraction policies individually. Therefore, the</w:t>
      </w:r>
      <w:r>
        <w:t xml:space="preserve"> </w:t>
      </w:r>
      <w:r>
        <w:t xml:space="preserve">insufficient recruitment of TCNs through existing labour migration channels to address EU</w:t>
      </w:r>
      <w:r>
        <w:t xml:space="preserve"> </w:t>
      </w:r>
      <w:r>
        <w:t xml:space="preserve">labour and skills shortages cannot be addressed sufficiently by individual Member States:</w:t>
      </w:r>
      <w:r>
        <w:t xml:space="preserve"> </w:t>
      </w:r>
      <w:r>
        <w:t xml:space="preserve">Member States acting alone, especially smaller Member States with less visibility worldwide,</w:t>
      </w:r>
      <w:r>
        <w:t xml:space="preserve"> </w:t>
      </w:r>
      <w:r>
        <w:t xml:space="preserve">may not be able to compete for TCNs workers. This aspect was also widely confirmed by the</w:t>
      </w:r>
      <w:r>
        <w:t xml:space="preserve"> </w:t>
      </w:r>
      <w:r>
        <w:t xml:space="preserve">Member States in the context of the targeted consultations conducted during which the</w:t>
      </w:r>
      <w:r>
        <w:t xml:space="preserve"> </w:t>
      </w:r>
      <w:r>
        <w:t xml:space="preserve">importance of addressing the problem at EU level was acknowledged159.</w:t>
      </w:r>
      <w:r>
        <w:br/>
      </w:r>
      <w:r>
        <w:t xml:space="preserve">A unified EU platform could help connect and bridge the gap between TCN labour supply and</w:t>
      </w:r>
      <w:r>
        <w:t xml:space="preserve"> </w:t>
      </w:r>
      <w:r>
        <w:t xml:space="preserve">EU demand, thus attracting the foreign talent to a greater extent to what Member States acting</w:t>
      </w:r>
      <w:r>
        <w:t xml:space="preserve"> </w:t>
      </w:r>
      <w:r>
        <w:t xml:space="preserve">alone would achieve.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The EU as a whole is more attractive for TCNs interested in migration than the sum of its</w:t>
      </w:r>
      <w:r>
        <w:t xml:space="preserve"> </w:t>
      </w:r>
      <w:r>
        <w:t xml:space="preserve">Member States individually. The EU Talent Pool, as one EU-wide job matching platform</w:t>
      </w:r>
      <w:r>
        <w:t xml:space="preserve"> </w:t>
      </w:r>
      <w:r>
        <w:t xml:space="preserve">offering also transparent information on immigration and recruitment processes as well as</w:t>
      </w:r>
      <w:r>
        <w:t xml:space="preserve"> </w:t>
      </w:r>
      <w:r>
        <w:t xml:space="preserve">support services would improve the overall efficiency of labour migration management at</w:t>
      </w:r>
      <w:r>
        <w:t xml:space="preserve"> </w:t>
      </w:r>
      <w:r>
        <w:t xml:space="preserve">EU level and promote the EU as a destination for foreign workers. Thanks to the</w:t>
      </w:r>
      <w:r>
        <w:t xml:space="preserve"> </w:t>
      </w:r>
      <w:r>
        <w:t xml:space="preserve">economies of scale, the EU would be better equipped to compete on the global stage in</w:t>
      </w:r>
      <w:r>
        <w:t xml:space="preserve"> </w:t>
      </w:r>
      <w:r>
        <w:t xml:space="preserve">attracting foreign talent. This will ensure that a greater number of potential candidates with</w:t>
      </w:r>
      <w:r>
        <w:t xml:space="preserve"> </w:t>
      </w:r>
      <w:r>
        <w:t xml:space="preserve">the right skills are encompassed, and the labour needs of employers in each Member State are</w:t>
      </w:r>
      <w:r>
        <w:t xml:space="preserve"> </w:t>
      </w:r>
      <w:r>
        <w:t xml:space="preserve">better addressed. It would send a clear message to TCNs workers that the EU welcomes them</w:t>
      </w:r>
      <w:r>
        <w:t xml:space="preserve"> </w:t>
      </w:r>
      <w:r>
        <w:t xml:space="preserve">in it labour market, while providing protection against unfair recruitment. All this will help</w:t>
      </w:r>
      <w:r>
        <w:t xml:space="preserve"> </w:t>
      </w:r>
      <w:r>
        <w:t xml:space="preserve">addressing labour and skills shortages across all the EU.</w:t>
      </w:r>
      <w:r>
        <w:br/>
      </w:r>
      <w:r>
        <w:t xml:space="preserve">This initiative would not replace national initiatives and platforms in the context of</w:t>
      </w:r>
      <w:r>
        <w:t xml:space="preserve"> </w:t>
      </w:r>
      <w:r>
        <w:t xml:space="preserve">international recruitment nor define Member States’ talent attraction policies. In addition, as</w:t>
      </w:r>
      <w:r>
        <w:t xml:space="preserve"> </w:t>
      </w:r>
      <w:r>
        <w:t xml:space="preserve">the EU Talent Pool does not constitute a new legal migration pathway, it would not affect the</w:t>
      </w:r>
      <w:r>
        <w:t xml:space="preserve"> </w:t>
      </w:r>
      <w:r>
        <w:t xml:space="preserve">right of Member States to determine volumes of admission of third country nationals to their</w:t>
      </w:r>
    </w:p>
    <w:p>
      <w:pPr>
        <w:pStyle w:val="BodyText"/>
      </w:pPr>
      <w:r>
        <w:t xml:space="preserve">159</w:t>
      </w:r>
      <w:r>
        <w:br/>
      </w:r>
      <w:r>
        <w:t xml:space="preserve">Member States input provided during the meetings of the EMN Talent Pool Group and the European Labour</w:t>
      </w:r>
      <w:r>
        <w:t xml:space="preserve"> </w:t>
      </w:r>
      <w:r>
        <w:t xml:space="preserve">Migration Platform.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territory nor their discretion in introducing labour market tests at national level. As a voluntary</w:t>
      </w:r>
      <w:r>
        <w:t xml:space="preserve"> </w:t>
      </w:r>
      <w:r>
        <w:t xml:space="preserve">tool to facilitate international recruitment, the EU Talent Pool would offer additional support</w:t>
      </w:r>
      <w:r>
        <w:t xml:space="preserve"> </w:t>
      </w:r>
      <w:r>
        <w:t xml:space="preserve">at EU level. Hence, Member States would be able to maintain their tools in place and</w:t>
      </w:r>
      <w:r>
        <w:t xml:space="preserve"> </w:t>
      </w:r>
      <w:r>
        <w:t xml:space="preserve">complement them with the new platform.</w:t>
      </w:r>
      <w:r>
        <w:br/>
      </w:r>
      <w:r>
        <w:t xml:space="preserve">Hence, this initiative would have the added value of supporting Member States that are</w:t>
      </w:r>
      <w:r>
        <w:t xml:space="preserve"> </w:t>
      </w:r>
      <w:r>
        <w:t xml:space="preserve">already developing talent attraction policies. Member States that do not have a similar tool</w:t>
      </w:r>
      <w:r>
        <w:t xml:space="preserve"> </w:t>
      </w:r>
      <w:r>
        <w:t xml:space="preserve">in place would be able to use the EU Talent Pool instead of setting up their own. Overall, the</w:t>
      </w:r>
      <w:r>
        <w:t xml:space="preserve"> </w:t>
      </w:r>
      <w:r>
        <w:t xml:space="preserve">EU Talent Pool would allow to attract third country nationals’ workers from abroad where</w:t>
      </w:r>
      <w:r>
        <w:t xml:space="preserve"> </w:t>
      </w:r>
      <w:r>
        <w:t xml:space="preserve">labour and skills shortages in the Member States cannot be sufficiently filled otherwise. In</w:t>
      </w:r>
      <w:r>
        <w:t xml:space="preserve"> </w:t>
      </w:r>
      <w:r>
        <w:t xml:space="preserve">addition, by providing an EU-wide platform with a wider range of tools and services to</w:t>
      </w:r>
      <w:r>
        <w:t xml:space="preserve"> </w:t>
      </w:r>
      <w:r>
        <w:t xml:space="preserve">facilitate international recruitment, the EU Talent Pool would ensure more visibility of EU</w:t>
      </w:r>
      <w:r>
        <w:t xml:space="preserve"> </w:t>
      </w:r>
      <w:r>
        <w:t xml:space="preserve">employers’ job vacancies at global level as well as a making a wider pool of potential</w:t>
      </w:r>
      <w:r>
        <w:t xml:space="preserve"> </w:t>
      </w:r>
      <w:r>
        <w:t xml:space="preserve">candidates available to EU businesses.</w:t>
      </w:r>
      <w:r>
        <w:br/>
      </w:r>
      <w:r>
        <w:t xml:space="preserve">In particular, Member States having in place national initiatives or specific migration</w:t>
      </w:r>
      <w:r>
        <w:t xml:space="preserve"> </w:t>
      </w:r>
      <w:r>
        <w:t xml:space="preserve">schemes aimed at attracting third country nationals for labour purposes, would benefit from</w:t>
      </w:r>
      <w:r>
        <w:t xml:space="preserve"> </w:t>
      </w:r>
      <w:r>
        <w:t xml:space="preserve">the EU Talent Pool as the provision of online information and the support of the National</w:t>
      </w:r>
      <w:r>
        <w:t xml:space="preserve"> </w:t>
      </w:r>
      <w:r>
        <w:t xml:space="preserve">Contact Point would make these initiatives more visible at global level and improve the</w:t>
      </w:r>
      <w:r>
        <w:t xml:space="preserve"> </w:t>
      </w:r>
      <w:r>
        <w:t xml:space="preserve">understanding by third country nationals of relevant rules, hence facilitating their access to the</w:t>
      </w:r>
      <w:r>
        <w:t xml:space="preserve"> </w:t>
      </w:r>
      <w:r>
        <w:t xml:space="preserve">procedures and making them more attractive.</w:t>
      </w:r>
      <w:r>
        <w:br/>
      </w:r>
      <w:r>
        <w:t xml:space="preserve">Member States applying the labour market test, would remain free to continue applying it</w:t>
      </w:r>
      <w:r>
        <w:t xml:space="preserve"> </w:t>
      </w:r>
      <w:r>
        <w:t xml:space="preserve">and the principle of preference for Union citizens would be fully respected. Member States</w:t>
      </w:r>
      <w:r>
        <w:t xml:space="preserve"> </w:t>
      </w:r>
      <w:r>
        <w:t xml:space="preserve">having in place national recruitment platforms or other online tools specifically targeted to</w:t>
      </w:r>
      <w:r>
        <w:t xml:space="preserve"> </w:t>
      </w:r>
      <w:r>
        <w:t xml:space="preserve">international recruitment would be able to complement them with the EU Talent Pool as</w:t>
      </w:r>
      <w:r>
        <w:t xml:space="preserve"> </w:t>
      </w:r>
      <w:r>
        <w:t xml:space="preserve">technical interoperability with the national systems would be ensured. Interoperability with the</w:t>
      </w:r>
      <w:r>
        <w:t xml:space="preserve"> </w:t>
      </w:r>
      <w:r>
        <w:t xml:space="preserve">nationals systems would avoid duplications and proliferation of tools.</w:t>
      </w:r>
      <w:r>
        <w:t xml:space="preserve"> </w:t>
      </w:r>
      <w:r>
        <w:t xml:space="preserve">The potential added value of the EU Talent Pool in supporting Member States to address</w:t>
      </w:r>
      <w:r>
        <w:t xml:space="preserve"> </w:t>
      </w:r>
      <w:r>
        <w:t xml:space="preserve">labour and skills shortages was widely acknowledged by the Member States during the</w:t>
      </w:r>
      <w:r>
        <w:t xml:space="preserve"> </w:t>
      </w:r>
      <w:r>
        <w:t xml:space="preserve">targeted consultations. In particular, Member States having similar platforms already in place</w:t>
      </w:r>
      <w:r>
        <w:t xml:space="preserve"> </w:t>
      </w:r>
      <w:r>
        <w:t xml:space="preserve">such as Germany and Spain, welcomed the initiative as a way to complement their current</w:t>
      </w:r>
      <w:r>
        <w:t xml:space="preserve"> </w:t>
      </w:r>
      <w:r>
        <w:t xml:space="preserve">efforts on international recruitment. In that regard, the importance of ensuring interoperability</w:t>
      </w:r>
      <w:r>
        <w:t xml:space="preserve"> </w:t>
      </w:r>
      <w:r>
        <w:t xml:space="preserve">with the national systems was widely stressed. Overall, Member States considered that the</w:t>
      </w:r>
      <w:r>
        <w:t xml:space="preserve"> </w:t>
      </w:r>
      <w:r>
        <w:t xml:space="preserve">provision of information on existing rules and procedures at EU level via the EU Talent Pool</w:t>
      </w:r>
      <w:r>
        <w:t xml:space="preserve"> </w:t>
      </w:r>
      <w:r>
        <w:t xml:space="preserve">would be particularly beneficial to address barriers to international recruitment, including with</w:t>
      </w:r>
      <w:r>
        <w:t xml:space="preserve"> </w:t>
      </w:r>
      <w:r>
        <w:t xml:space="preserve">regard to procedures for the recognition of qualifications. In addition, smaller Member States</w:t>
      </w:r>
      <w:r>
        <w:t xml:space="preserve"> </w:t>
      </w:r>
      <w:r>
        <w:t xml:space="preserve">stressed the importance of developing an EU-wide platform enhanching their visibility at</w:t>
      </w:r>
      <w:r>
        <w:t xml:space="preserve"> </w:t>
      </w:r>
      <w:r>
        <w:t xml:space="preserve">global level. Overall, the possibility for employers to access a wider pool of candidates from</w:t>
      </w:r>
      <w:r>
        <w:t xml:space="preserve"> </w:t>
      </w:r>
      <w:r>
        <w:t xml:space="preserve">third countries was considered to provide relevant added value which could not be achieved by</w:t>
      </w:r>
      <w:r>
        <w:t xml:space="preserve"> </w:t>
      </w:r>
      <w:r>
        <w:t xml:space="preserve">the Member States acting individually.</w:t>
      </w:r>
      <w:r>
        <w:t xml:space="preserve"> </w:t>
      </w:r>
      <w:r>
        <w:t xml:space="preserve">3.4. Proportionality</w:t>
      </w:r>
      <w:r>
        <w:t xml:space="preserve"> </w:t>
      </w:r>
      <w:r>
        <w:t xml:space="preserve">The Talent Pool would not constitute a new legal migration pathway. It would not affect the</w:t>
      </w:r>
      <w:r>
        <w:t xml:space="preserve"> </w:t>
      </w:r>
      <w:r>
        <w:t xml:space="preserve">right of Member States to determine volumes of admission of TCNs coming from third</w:t>
      </w:r>
      <w:r>
        <w:t xml:space="preserve"> </w:t>
      </w:r>
      <w:r>
        <w:t xml:space="preserve">countries to their territory in order to seek work. If the objective of the initiative was to create</w:t>
      </w:r>
      <w:r>
        <w:t xml:space="preserve"> </w:t>
      </w:r>
      <w:r>
        <w:t xml:space="preserve">an EU platform for the selection and matching of candidates with the EU employers’</w:t>
      </w:r>
      <w:r>
        <w:t xml:space="preserve"> </w:t>
      </w:r>
      <w:r>
        <w:t xml:space="preserve">vacancies, which includes also processing of personal data, it would have to be set out in a</w:t>
      </w:r>
      <w:r>
        <w:t xml:space="preserve"> </w:t>
      </w:r>
      <w:r>
        <w:t xml:space="preserve">Regulation. On the contrary, the initiative is limited to those aspects that Member States cannot</w:t>
      </w:r>
      <w:r>
        <w:t xml:space="preserve"> </w:t>
      </w:r>
      <w:r>
        <w:t xml:space="preserve">achieve satisfactorily on their own, and where the Union is in a better position to act in view of</w:t>
      </w:r>
      <w:r>
        <w:t xml:space="preserve"> </w:t>
      </w:r>
      <w:r>
        <w:t xml:space="preserve">achieving economies of scale. The EU Talent Pool leaves the scope for national job matching</w:t>
      </w:r>
      <w:r>
        <w:t xml:space="preserve"> </w:t>
      </w:r>
      <w:r>
        <w:t xml:space="preserve">platform and tools, as it ensures that they are interoperable with it, so that they collectively act</w:t>
      </w:r>
      <w:r>
        <w:t xml:space="preserve"> </w:t>
      </w:r>
      <w:r>
        <w:t xml:space="preserve">towards increasing international recruitment.</w:t>
      </w:r>
    </w:p>
    <w:p>
      <w:pPr>
        <w:pStyle w:val="BodyText"/>
      </w:pPr>
      <w:r>
        <w:t xml:space="preserve">28</w:t>
      </w:r>
    </w:p>
    <w:p>
      <w:pPr>
        <w:pStyle w:val="Compact"/>
        <w:numPr>
          <w:ilvl w:val="0"/>
          <w:numId w:val="1004"/>
        </w:numPr>
      </w:pPr>
      <w:r>
        <w:t xml:space="preserve">OBJECTIVES: WHAT IS TO BE ACHIEVED?</w:t>
      </w:r>
      <w:r>
        <w:t xml:space="preserve"> </w:t>
      </w:r>
      <w:r>
        <w:t xml:space="preserve">4.1 General objective (GO)</w:t>
      </w:r>
      <w:r>
        <w:t xml:space="preserve"> </w:t>
      </w:r>
      <w:r>
        <w:t xml:space="preserve">Based on the problem analysis and the EU’s existing legal framework in the field of legal</w:t>
      </w:r>
      <w:r>
        <w:t xml:space="preserve"> </w:t>
      </w:r>
      <w:r>
        <w:t xml:space="preserve">migration, the general policy objective of the EU Talent Pool initiative is:</w:t>
      </w:r>
      <w:r>
        <w:t xml:space="preserve"> </w:t>
      </w:r>
      <w:r>
        <w:t xml:space="preserve">Supporting international recruitment of third-country nationals via legal pathways to address</w:t>
      </w:r>
      <w:r>
        <w:t xml:space="preserve"> </w:t>
      </w:r>
      <w:r>
        <w:t xml:space="preserve">EU labour and skills shortages</w:t>
      </w:r>
      <w:r>
        <w:t xml:space="preserve"> </w:t>
      </w:r>
      <w:r>
        <w:t xml:space="preserve">4.2 Specific objectives (SOs)</w:t>
      </w:r>
      <w:r>
        <w:t xml:space="preserve"> </w:t>
      </w:r>
      <w:r>
        <w:t xml:space="preserve">The specific policy objectives are:</w:t>
      </w:r>
    </w:p>
    <w:p>
      <w:pPr>
        <w:pStyle w:val="Compact"/>
        <w:numPr>
          <w:ilvl w:val="0"/>
          <w:numId w:val="1005"/>
        </w:numPr>
      </w:pPr>
      <w:r>
        <w:t xml:space="preserve">Ensuring more effective international job matching. This specific objective aims at making</w:t>
      </w:r>
      <w:r>
        <w:t xml:space="preserve"> </w:t>
      </w:r>
      <w:r>
        <w:t xml:space="preserve">the TCNs seeking job opportunities in the EU and relevant job vacancies of EU employers</w:t>
      </w:r>
      <w:r>
        <w:t xml:space="preserve"> </w:t>
      </w:r>
      <w:r>
        <w:t xml:space="preserve">easily identifiable and accessible. It also aims at making recruitment rules more transparent</w:t>
      </w:r>
      <w:r>
        <w:t xml:space="preserve"> </w:t>
      </w:r>
      <w:r>
        <w:t xml:space="preserve">and at facilitating the matching process between TCNs and employers. All of this would</w:t>
      </w:r>
      <w:r>
        <w:t xml:space="preserve"> </w:t>
      </w:r>
      <w:r>
        <w:t xml:space="preserve">contribute to the general objective as barriers to international recruitment would be</w:t>
      </w:r>
      <w:r>
        <w:t xml:space="preserve"> </w:t>
      </w:r>
      <w:r>
        <w:t xml:space="preserve">reduced;</w:t>
      </w:r>
    </w:p>
    <w:p>
      <w:pPr>
        <w:pStyle w:val="Compact"/>
        <w:numPr>
          <w:ilvl w:val="0"/>
          <w:numId w:val="1005"/>
        </w:numPr>
      </w:pPr>
      <w:r>
        <w:t xml:space="preserve">Improving comparability of skills and qualifications obtained in third countries with those</w:t>
      </w:r>
      <w:r>
        <w:t xml:space="preserve"> </w:t>
      </w:r>
      <w:r>
        <w:t xml:space="preserve">required at national level. This specific objective aims at enhancing employers’</w:t>
      </w:r>
      <w:r>
        <w:t xml:space="preserve"> </w:t>
      </w:r>
      <w:r>
        <w:t xml:space="preserve">understanding of TCNs’ skills and qualifications to better assess their ability to perform the</w:t>
      </w:r>
      <w:r>
        <w:t xml:space="preserve"> </w:t>
      </w:r>
      <w:r>
        <w:t xml:space="preserve">job identified in the relevant job vacancies. Similarly, TCNs would be able to better</w:t>
      </w:r>
      <w:r>
        <w:t xml:space="preserve"> </w:t>
      </w:r>
      <w:r>
        <w:t xml:space="preserve">compare their skills and qualifications with the national ones. A better understanding and</w:t>
      </w:r>
      <w:r>
        <w:t xml:space="preserve"> </w:t>
      </w:r>
      <w:r>
        <w:t xml:space="preserve">improved comparability of skills and qualifications would be achieved by ensuring clearer</w:t>
      </w:r>
      <w:r>
        <w:t xml:space="preserve"> </w:t>
      </w:r>
      <w:r>
        <w:t xml:space="preserve">information on recognition and validation procedures in the Member States. This would</w:t>
      </w:r>
      <w:r>
        <w:t xml:space="preserve"> </w:t>
      </w:r>
      <w:r>
        <w:t xml:space="preserve">facilitate access to the relevant procedures, support international recruitment of TCNs and</w:t>
      </w:r>
      <w:r>
        <w:t xml:space="preserve"> </w:t>
      </w:r>
      <w:r>
        <w:t xml:space="preserve">mitigate the risk of mismatches;</w:t>
      </w:r>
    </w:p>
    <w:p>
      <w:pPr>
        <w:pStyle w:val="Compact"/>
        <w:numPr>
          <w:ilvl w:val="0"/>
          <w:numId w:val="1005"/>
        </w:numPr>
      </w:pPr>
      <w:r>
        <w:t xml:space="preserve">Improving understanding and access to the migration procedures. This specific objective</w:t>
      </w:r>
      <w:r>
        <w:t xml:space="preserve"> </w:t>
      </w:r>
      <w:r>
        <w:t xml:space="preserve">aims at making information on migration procedures in the Member States clearer and</w:t>
      </w:r>
      <w:r>
        <w:t xml:space="preserve"> </w:t>
      </w:r>
      <w:r>
        <w:t xml:space="preserve">easier to access to TCNs and employers interested in international recruitment. Making the</w:t>
      </w:r>
      <w:r>
        <w:t xml:space="preserve"> </w:t>
      </w:r>
      <w:r>
        <w:t xml:space="preserve">legal migration framework more understandable would facilitate access to the procedures</w:t>
      </w:r>
      <w:r>
        <w:t xml:space="preserve"> </w:t>
      </w:r>
      <w:r>
        <w:t xml:space="preserve">and, therefore, support international recruitment of TCNs via legal pathways;</w:t>
      </w:r>
    </w:p>
    <w:p>
      <w:pPr>
        <w:pStyle w:val="Compact"/>
        <w:numPr>
          <w:ilvl w:val="0"/>
          <w:numId w:val="1005"/>
        </w:numPr>
      </w:pPr>
      <w:r>
        <w:t xml:space="preserve">Incentivising cooperation on migration with third countries, including in the context of a</w:t>
      </w:r>
      <w:r>
        <w:t xml:space="preserve"> </w:t>
      </w:r>
      <w:r>
        <w:t xml:space="preserve">Talent Partnership. This specific objective aims at making cooperation on migration</w:t>
      </w:r>
      <w:r>
        <w:t xml:space="preserve"> </w:t>
      </w:r>
      <w:r>
        <w:t xml:space="preserve">management with third countries more effective by providing a tool to implement mobility</w:t>
      </w:r>
      <w:r>
        <w:t xml:space="preserve"> </w:t>
      </w:r>
      <w:r>
        <w:t xml:space="preserve">and skills development schemes in mutually beneficial way.</w:t>
      </w:r>
      <w:r>
        <w:br/>
      </w:r>
      <w:r>
        <w:t xml:space="preserve">These specific objectives are targeted to what is realistically achievable in the context of this</w:t>
      </w:r>
      <w:r>
        <w:t xml:space="preserve"> </w:t>
      </w:r>
      <w:r>
        <w:t xml:space="preserve">initiative. While all these specific objectives are measurable over time, the development and</w:t>
      </w:r>
      <w:r>
        <w:t xml:space="preserve"> </w:t>
      </w:r>
      <w:r>
        <w:t xml:space="preserve">operationalisation of the initiative would require some time and, therefore, it would not be</w:t>
      </w:r>
      <w:r>
        <w:t xml:space="preserve"> </w:t>
      </w:r>
      <w:r>
        <w:t xml:space="preserve">possible to immediately measure to what extent the EU Talent Pool achieved these objectives.</w:t>
      </w:r>
      <w:r>
        <w:t xml:space="preserve"> </w:t>
      </w:r>
      <w:r>
        <w:t xml:space="preserve">In addition, given the voluntary nature of the EU Talent Pool, Member States would be able to</w:t>
      </w:r>
      <w:r>
        <w:t xml:space="preserve"> </w:t>
      </w:r>
      <w:r>
        <w:t xml:space="preserve">decide whether they are interested in participating. This initiative would be designed to attract</w:t>
      </w:r>
      <w:r>
        <w:t xml:space="preserve"> </w:t>
      </w:r>
      <w:r>
        <w:t xml:space="preserve">the highest number of Member States and it was widely welcomed by the Member States</w:t>
      </w:r>
      <w:r>
        <w:t xml:space="preserve"> </w:t>
      </w:r>
      <w:r>
        <w:t xml:space="preserve">consulted. Therefore, a high uptake is expected. However, a gradual progress is expected as</w:t>
      </w:r>
      <w:r>
        <w:t xml:space="preserve"> </w:t>
      </w:r>
      <w:r>
        <w:t xml:space="preserve">only certain Member States might join the initiative at an early stage with other expected to</w:t>
      </w:r>
      <w:r>
        <w:t xml:space="preserve"> </w:t>
      </w:r>
      <w:r>
        <w:t xml:space="preserve">join in the longer run once the EU Talent Pool is fully operational (for a detailed explanation of</w:t>
      </w:r>
      <w:r>
        <w:t xml:space="preserve"> </w:t>
      </w:r>
      <w:r>
        <w:t xml:space="preserve">these assumptions see Section 6). Therefore, the achievement of the specific objectives would</w:t>
      </w:r>
      <w:r>
        <w:t xml:space="preserve"> </w:t>
      </w:r>
      <w:r>
        <w:t xml:space="preserve">also be dependent on the higher or lower uptake of the initiative by the Member States.</w:t>
      </w:r>
    </w:p>
    <w:p>
      <w:pPr>
        <w:pStyle w:val="FirstParagraph"/>
      </w:pPr>
      <w:r>
        <w:t xml:space="preserve">29</w:t>
      </w:r>
    </w:p>
    <w:p>
      <w:pPr>
        <w:pStyle w:val="BodyText"/>
      </w:pPr>
      <w:r>
        <w:t xml:space="preserve">Figure 3: Links between the problems and their drivers with the objectives</w:t>
      </w:r>
    </w:p>
    <w:p>
      <w:pPr>
        <w:pStyle w:val="Compact"/>
        <w:numPr>
          <w:ilvl w:val="0"/>
          <w:numId w:val="1006"/>
        </w:numPr>
      </w:pPr>
      <w:r>
        <w:t xml:space="preserve">Sub-drivers that will be only partially addressed by the EU Talent Pool as it complements other initiatives are coloured with</w:t>
      </w:r>
      <w:r>
        <w:t xml:space="preserve"> </w:t>
      </w:r>
      <w:r>
        <w:t xml:space="preserve">a diagonal stripes pattern.</w:t>
      </w:r>
      <w:r>
        <w:br/>
      </w:r>
      <w:r>
        <w:t xml:space="preserve">4.3. Consistency with other EU policies and with the European Charter of</w:t>
      </w:r>
      <w:r>
        <w:t xml:space="preserve"> </w:t>
      </w:r>
      <w:r>
        <w:t xml:space="preserve">Fundamental Rights</w:t>
      </w:r>
      <w:r>
        <w:br/>
      </w:r>
      <w:r>
        <w:t xml:space="preserve">The EU Talent Pool initiative would make existing rules more understandable and easy to</w:t>
      </w:r>
      <w:r>
        <w:t xml:space="preserve"> </w:t>
      </w:r>
      <w:r>
        <w:t xml:space="preserve">access by facilitating access to information on the existing legal migration framework.</w:t>
      </w:r>
      <w:r>
        <w:t xml:space="preserve"> </w:t>
      </w:r>
      <w:r>
        <w:t xml:space="preserve">Therefore, this initiative would improve the use of the EU legal migration Directives160.</w:t>
      </w:r>
      <w:r>
        <w:br/>
      </w:r>
      <w:r>
        <w:t xml:space="preserve">Equally, it would help implementing Talent Partnerships by providing a tool for effective</w:t>
      </w:r>
      <w:r>
        <w:t xml:space="preserve"> </w:t>
      </w:r>
      <w:r>
        <w:t xml:space="preserve">job placements of TCNs participating in these partnerships, thus increasing effectiveness of the</w:t>
      </w:r>
      <w:r>
        <w:t xml:space="preserve"> </w:t>
      </w:r>
      <w:r>
        <w:t xml:space="preserve">EU cooperation with third countries on legal migration and, as a consequence, of the overall</w:t>
      </w:r>
      <w:r>
        <w:t xml:space="preserve"> </w:t>
      </w:r>
      <w:r>
        <w:t xml:space="preserve">migration management (a detailed description of the possible links between the two initiatives</w:t>
      </w:r>
      <w:r>
        <w:t xml:space="preserve"> </w:t>
      </w:r>
      <w:r>
        <w:t xml:space="preserve">is provided in Section 5). While the EU Talent Pool would offer a tool to support job</w:t>
      </w:r>
      <w:r>
        <w:t xml:space="preserve"> </w:t>
      </w:r>
      <w:r>
        <w:t xml:space="preserve">placements in this context, it would not constitute the only way to implement those</w:t>
      </w:r>
      <w:r>
        <w:t xml:space="preserve"> </w:t>
      </w:r>
      <w:r>
        <w:t xml:space="preserve">partnerships. While synergies would be built between the two initiatives, they remain separate</w:t>
      </w:r>
      <w:r>
        <w:t xml:space="preserve"> </w:t>
      </w:r>
      <w:r>
        <w:t xml:space="preserve">and Member States participating in a Talent Partnership would not be required to participate in</w:t>
      </w:r>
      <w:r>
        <w:t xml:space="preserve"> </w:t>
      </w:r>
      <w:r>
        <w:t xml:space="preserve">the EU Talent Pool or vice versa. The EU Talent Pool would be a voluntary tool aimed at</w:t>
      </w:r>
      <w:r>
        <w:t xml:space="preserve"> </w:t>
      </w:r>
      <w:r>
        <w:t xml:space="preserve">supporting Member States’ international recruitment without replacing existing national tools</w:t>
      </w:r>
      <w:r>
        <w:t xml:space="preserve"> </w:t>
      </w:r>
      <w:r>
        <w:t xml:space="preserve">or talent attraction policies just as participation in the Talent Partnerships is also voluntary.</w:t>
      </w:r>
      <w:r>
        <w:t xml:space="preserve"> </w:t>
      </w:r>
      <w:r>
        <w:t xml:space="preserve">This also applies to Member States participating in a Talent Partnership that will remain free to</w:t>
      </w:r>
      <w:r>
        <w:t xml:space="preserve"> </w:t>
      </w:r>
      <w:r>
        <w:t xml:space="preserve">decide whether they want to participate in the EU Talent Pool.</w:t>
      </w:r>
    </w:p>
    <w:p>
      <w:pPr>
        <w:pStyle w:val="FirstParagraph"/>
      </w:pPr>
      <w:r>
        <w:t xml:space="preserve">160</w:t>
      </w:r>
      <w:r>
        <w:br/>
      </w:r>
      <w:r>
        <w:t xml:space="preserve">By providing a job-matching platform it would allow TCNs to find a job offer in the EU- which is a requirement to</w:t>
      </w:r>
      <w:r>
        <w:t xml:space="preserve"> </w:t>
      </w:r>
      <w:r>
        <w:t xml:space="preserve">be able to use the pathways provided by the EU legal migration directives to come to work in the EU.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Being open also to TCNs in need of international protection, the EU Talent Pool would be in</w:t>
      </w:r>
      <w:r>
        <w:t xml:space="preserve"> </w:t>
      </w:r>
      <w:r>
        <w:t xml:space="preserve">line with the Commission Recommendation on promoting complementary pathwayas for</w:t>
      </w:r>
      <w:r>
        <w:t xml:space="preserve"> </w:t>
      </w:r>
      <w:r>
        <w:t xml:space="preserve">refugee to work in the EU161.</w:t>
      </w:r>
      <w:r>
        <w:t xml:space="preserve"> </w:t>
      </w:r>
      <w:r>
        <w:t xml:space="preserve">Labour and skills shortages have diverse root causes requiring a wider range of different</w:t>
      </w:r>
      <w:r>
        <w:t xml:space="preserve"> </w:t>
      </w:r>
      <w:r>
        <w:t xml:space="preserve">solutions to sufficiently address them. Thus, the EU Talent Pool is part of a wider policy mix</w:t>
      </w:r>
      <w:r>
        <w:t xml:space="preserve"> </w:t>
      </w:r>
      <w:r>
        <w:t xml:space="preserve">and it will complement EU policy initiatives which strive to address labour and skills</w:t>
      </w:r>
      <w:r>
        <w:t xml:space="preserve"> </w:t>
      </w:r>
      <w:r>
        <w:t xml:space="preserve">shortages in the EU (notably the European Skills Agenda), contributing to the achievement of</w:t>
      </w:r>
      <w:r>
        <w:t xml:space="preserve"> </w:t>
      </w:r>
      <w:r>
        <w:t xml:space="preserve">the green and digital transition in the EU, like the Net Zero Industry Act and the Green Deal</w:t>
      </w:r>
      <w:r>
        <w:t xml:space="preserve"> </w:t>
      </w:r>
      <w:r>
        <w:t xml:space="preserve">Industrial Plan. As part of a comprenshive policy solution this initiative would contribute to</w:t>
      </w:r>
      <w:r>
        <w:t xml:space="preserve"> </w:t>
      </w:r>
      <w:r>
        <w:t xml:space="preserve">fill the remaining skills gaps that might not be sufficiently achieved by activating, upskilling</w:t>
      </w:r>
      <w:r>
        <w:t xml:space="preserve"> </w:t>
      </w:r>
      <w:r>
        <w:t xml:space="preserve">and reskilling the domestic workforce and improving intra-EU mobility.</w:t>
      </w:r>
      <w:r>
        <w:t xml:space="preserve"> </w:t>
      </w:r>
      <w:r>
        <w:t xml:space="preserve">As an initiative under the European Year of Skills, the EU Talent Pool is one of the key</w:t>
      </w:r>
      <w:r>
        <w:t xml:space="preserve"> </w:t>
      </w:r>
      <w:r>
        <w:t xml:space="preserve">components of the Commission’s Package on talent mobility which presents a set of mutually</w:t>
      </w:r>
      <w:r>
        <w:t xml:space="preserve"> </w:t>
      </w:r>
      <w:r>
        <w:t xml:space="preserve">reinforcing actions to make the EU more attractive to talent and to promote mobility inside the</w:t>
      </w:r>
      <w:r>
        <w:t xml:space="preserve"> </w:t>
      </w:r>
      <w:r>
        <w:t xml:space="preserve">EU. In particular, it would contribute to the effectiveness of the Commission Reccomendation</w:t>
      </w:r>
      <w:r>
        <w:t xml:space="preserve"> </w:t>
      </w:r>
      <w:r>
        <w:t xml:space="preserve">on the recognition of qualifications of third country nationals which is adopted as part of this</w:t>
      </w:r>
      <w:r>
        <w:t xml:space="preserve"> </w:t>
      </w:r>
      <w:r>
        <w:t xml:space="preserve">package. By providing clearer information on recognition of qualifications procedures in the</w:t>
      </w:r>
      <w:r>
        <w:t xml:space="preserve"> </w:t>
      </w:r>
      <w:r>
        <w:t xml:space="preserve">Member States, the EU Talent Pool would contribute to making the access to these procedures</w:t>
      </w:r>
      <w:r>
        <w:t xml:space="preserve"> </w:t>
      </w:r>
      <w:r>
        <w:t xml:space="preserve">easier and faster.</w:t>
      </w:r>
      <w:r>
        <w:br/>
      </w:r>
      <w:r>
        <w:t xml:space="preserve">It is also in line with the EU policies aimed at deepening and upgrading the Single Market:</w:t>
      </w:r>
      <w:r>
        <w:t xml:space="preserve"> </w:t>
      </w:r>
      <w:r>
        <w:t xml:space="preserve">as stressed in the Commission Communication</w:t>
      </w:r>
      <w:r>
        <w:t xml:space="preserve"> </w:t>
      </w:r>
      <w:r>
        <w:t xml:space="preserve">“Upgrading the Single Market: more</w:t>
      </w:r>
      <w:r>
        <w:t xml:space="preserve"> </w:t>
      </w:r>
      <w:r>
        <w:t xml:space="preserve">opportunities for people and business”</w:t>
      </w:r>
      <w:r>
        <w:t xml:space="preserve">, Europe would benefit from attracting more innovators</w:t>
      </w:r>
      <w:r>
        <w:t xml:space="preserve"> </w:t>
      </w:r>
      <w:r>
        <w:t xml:space="preserve">from the rest of the world.</w:t>
      </w:r>
      <w:r>
        <w:br/>
      </w:r>
      <w:r>
        <w:t xml:space="preserve">This initiative is consistent with the Charter of Fundamental Rights and enhances the right</w:t>
      </w:r>
      <w:r>
        <w:t xml:space="preserve"> </w:t>
      </w:r>
      <w:r>
        <w:t xml:space="preserve">to engage in work and choose an occupation (Article 15), fair and just working conditions</w:t>
      </w:r>
      <w:r>
        <w:t xml:space="preserve"> </w:t>
      </w:r>
      <w:r>
        <w:t xml:space="preserve">(Article 31), the right to good administration (Article 41)162 and non-discrimination (Article</w:t>
      </w:r>
      <w:r>
        <w:t xml:space="preserve"> </w:t>
      </w:r>
      <w:r>
        <w:t xml:space="preserve">21). As the EU Talent Pool requires processing of personal data, it would need to take into</w:t>
      </w:r>
      <w:r>
        <w:t xml:space="preserve"> </w:t>
      </w:r>
      <w:r>
        <w:t xml:space="preserve">consideration the requirements under Articles 7 and 8 of the Charter (as interpreted in the case-</w:t>
      </w:r>
      <w:r>
        <w:t xml:space="preserve"> </w:t>
      </w:r>
      <w:r>
        <w:t xml:space="preserve">law of the Court of Justice) and the EU data protection legislation, namelythe General Data</w:t>
      </w:r>
      <w:r>
        <w:t xml:space="preserve"> </w:t>
      </w:r>
      <w:r>
        <w:t xml:space="preserve">Protection Regulation Regulation and the Data Protection Regulation for Union institutions,</w:t>
      </w:r>
      <w:r>
        <w:t xml:space="preserve"> </w:t>
      </w:r>
      <w:r>
        <w:t xml:space="preserve">bodies, offices and agencies163.</w:t>
      </w:r>
      <w:r>
        <w:t xml:space="preserve"> </w:t>
      </w:r>
      <w:r>
        <w:t xml:space="preserve">The proposed policy action is both coherent and compatible with international law, in</w:t>
      </w:r>
      <w:r>
        <w:t xml:space="preserve"> </w:t>
      </w:r>
      <w:r>
        <w:t xml:space="preserve">particular the UN Global Compact164. It also contributes to achieving some of the sustainable</w:t>
      </w:r>
      <w:r>
        <w:t xml:space="preserve"> </w:t>
      </w:r>
      <w:r>
        <w:t xml:space="preserve">development goals (SDGs) of the 2030 Agenda for Sustainable Development (for a more</w:t>
      </w:r>
      <w:r>
        <w:t xml:space="preserve"> </w:t>
      </w:r>
      <w:r>
        <w:t xml:space="preserve">detail description, see Section 6 and Annex 3).165</w:t>
      </w:r>
    </w:p>
    <w:p>
      <w:pPr>
        <w:pStyle w:val="BodyText"/>
      </w:pPr>
      <w:r>
        <w:t xml:space="preserve">161</w:t>
      </w:r>
      <w:r>
        <w:br/>
      </w:r>
      <w:r>
        <w:t xml:space="preserve">Commission Recommendation (EU) 2020/1364 of 23 September 2020 on legal pathways to protection in the EU:</w:t>
      </w:r>
      <w:r>
        <w:t xml:space="preserve"> </w:t>
      </w:r>
      <w:r>
        <w:t xml:space="preserve">promoting resettlement, humanitarian admission and other complementary pathways.</w:t>
      </w:r>
      <w:r>
        <w:t xml:space="preserve"> </w:t>
      </w:r>
      <w:r>
        <w:t xml:space="preserve">162</w:t>
      </w:r>
      <w:r>
        <w:br/>
      </w:r>
      <w:r>
        <w:t xml:space="preserve">It would facilitate access to employment in the EU and limit administrative burden of multiple national procedures.</w:t>
      </w:r>
      <w:r>
        <w:t xml:space="preserve"> </w:t>
      </w:r>
      <w:r>
        <w:t xml:space="preserve">163 Regulation (EU) 2016/679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and on the free movement of such data, and repealing</w:t>
      </w:r>
      <w:r>
        <w:t xml:space="preserve"> </w:t>
      </w:r>
      <w:r>
        <w:t xml:space="preserve">Directive 95/46/EC (General Data Protection Regulation), OJ L 119, 4.5.2016, p. 1–88 ; Regulation (EU) 2018/1725</w:t>
      </w:r>
      <w:r>
        <w:t xml:space="preserve"> </w:t>
      </w:r>
      <w:r>
        <w:t xml:space="preserve">of the European Parliament and of the Council of 23 October 2018 on the protection of natural persons with regard</w:t>
      </w:r>
      <w:r>
        <w:t xml:space="preserve"> </w:t>
      </w:r>
      <w:r>
        <w:t xml:space="preserve">to the processing of personal data by the Union institutions, bodies, offices and agencies and on the free movement</w:t>
      </w:r>
      <w:r>
        <w:t xml:space="preserve"> </w:t>
      </w:r>
      <w:r>
        <w:t xml:space="preserve">of such data, and repealing Regulation (EC) No 45/2001, OJ L 295, 21.11.2018, p. 39–98.</w:t>
      </w:r>
      <w:r>
        <w:t xml:space="preserve"> </w:t>
      </w:r>
      <w:r>
        <w:t xml:space="preserve">164</w:t>
      </w:r>
      <w:r>
        <w:br/>
      </w:r>
      <w:r>
        <w:t xml:space="preserve">Objective 5: Enhance availability and flexibility of pathways for regular migration; Objective 6: Facilitate fair and</w:t>
      </w:r>
      <w:r>
        <w:t xml:space="preserve"> </w:t>
      </w:r>
      <w:r>
        <w:t xml:space="preserve">ethical recruitment and safeguard conditions that ensure decent work; Objective 18: Invest in skills development and</w:t>
      </w:r>
      <w:r>
        <w:t xml:space="preserve"> </w:t>
      </w:r>
      <w:r>
        <w:t xml:space="preserve">facilitate mutual recognition of skills, qualifications and competences.</w:t>
      </w:r>
      <w:r>
        <w:t xml:space="preserve"> </w:t>
      </w:r>
      <w:r>
        <w:t xml:space="preserve">165</w:t>
      </w:r>
      <w:r>
        <w:br/>
      </w:r>
      <w:r>
        <w:t xml:space="preserve">It contributes to achieve decent work and economic growth as well as to reduce inequality (SDGs 8 and 10). The</w:t>
      </w:r>
      <w:r>
        <w:t xml:space="preserve"> </w:t>
      </w:r>
      <w:r>
        <w:t xml:space="preserve">initiative is expected to have a positive impact on EU business and, in particular SMEs (SDG 9) as well as on</w:t>
      </w:r>
      <w:r>
        <w:t xml:space="preserve"> </w:t>
      </w:r>
      <w:r>
        <w:t xml:space="preserve">developing countries (SDG 1).</w:t>
      </w:r>
    </w:p>
    <w:p>
      <w:pPr>
        <w:pStyle w:val="BodyText"/>
      </w:pPr>
      <w:r>
        <w:t xml:space="preserve">31</w:t>
      </w:r>
    </w:p>
    <w:p>
      <w:pPr>
        <w:pStyle w:val="Compact"/>
        <w:numPr>
          <w:ilvl w:val="0"/>
          <w:numId w:val="1007"/>
        </w:numPr>
      </w:pPr>
      <w:r>
        <w:t xml:space="preserve">WHAT ARE THE AVAILABLE POLICY OPTIONS?</w:t>
      </w:r>
      <w:r>
        <w:br/>
      </w:r>
      <w:r>
        <w:t xml:space="preserve">5.1 What is the baseline from which options are assessed?</w:t>
      </w:r>
      <w:r>
        <w:t xml:space="preserve"> </w:t>
      </w:r>
      <w:r>
        <w:t xml:space="preserve">Labour and skills shortages have diverse root causes requiring a wide range of different actions</w:t>
      </w:r>
      <w:r>
        <w:t xml:space="preserve"> </w:t>
      </w:r>
      <w:r>
        <w:t xml:space="preserve">to fully address them. Several initiatives are being developed at EU and national level to</w:t>
      </w:r>
      <w:r>
        <w:t xml:space="preserve"> </w:t>
      </w:r>
      <w:r>
        <w:t xml:space="preserve">reactivate, upskill and reskill domestic workforce and improve intra-EU mobility.166</w:t>
      </w:r>
      <w:r>
        <w:t xml:space="preserve"> </w:t>
      </w:r>
      <w:r>
        <w:t xml:space="preserve">Whilst it is clear that additional efforts need to be done through initiatives on activation to get</w:t>
      </w:r>
      <w:r>
        <w:t xml:space="preserve"> </w:t>
      </w:r>
      <w:r>
        <w:t xml:space="preserve">more people into the labour market (22% of the working-age population remains still inactive),</w:t>
      </w:r>
      <w:r>
        <w:t xml:space="preserve"> </w:t>
      </w:r>
      <w:r>
        <w:t xml:space="preserve">it is difficult to precisely predict the results of these initiatives and their evolution over time. In</w:t>
      </w:r>
      <w:r>
        <w:t xml:space="preserve"> </w:t>
      </w:r>
      <w:r>
        <w:t xml:space="preserve">particular, it is complex to quantify to which extent the EU domestic workforce will address</w:t>
      </w:r>
      <w:r>
        <w:t xml:space="preserve"> </w:t>
      </w:r>
      <w:r>
        <w:t xml:space="preserve">labour and skills shortages. As mentioned in section 2.3, young EU workers would not even be</w:t>
      </w:r>
      <w:r>
        <w:t xml:space="preserve"> </w:t>
      </w:r>
      <w:r>
        <w:t xml:space="preserve">able to replace the retiring workers and according to the Employment and Social</w:t>
      </w:r>
      <w:r>
        <w:t xml:space="preserve"> </w:t>
      </w:r>
      <w:r>
        <w:t xml:space="preserve">Developments (ESDE)167 report the maximum inactive population that could be available in</w:t>
      </w:r>
      <w:r>
        <w:t xml:space="preserve"> </w:t>
      </w:r>
      <w:r>
        <w:t xml:space="preserve">the EU labour market by 2030 is around 50 million, in the best-case scenario. Considering that,</w:t>
      </w:r>
      <w:r>
        <w:t xml:space="preserve"> </w:t>
      </w:r>
      <w:r>
        <w:t xml:space="preserve">according to Cedefop, the expected number of job vacancies in the EU will reach</w:t>
      </w:r>
      <w:r>
        <w:t xml:space="preserve"> </w:t>
      </w:r>
      <w:r>
        <w:t xml:space="preserve">approximately 68 million cumulatively by 2030, the EU domestic workforce alone might not</w:t>
      </w:r>
      <w:r>
        <w:t xml:space="preserve"> </w:t>
      </w:r>
      <w:r>
        <w:t xml:space="preserve">be sufficient to fully address future skills and labour shortages, even taking into account the</w:t>
      </w:r>
      <w:r>
        <w:t xml:space="preserve"> </w:t>
      </w:r>
      <w:r>
        <w:t xml:space="preserve">impact of work automation in sectors affected by labour shortages, such as manufacturing, or</w:t>
      </w:r>
      <w:r>
        <w:t xml:space="preserve"> </w:t>
      </w:r>
      <w:r>
        <w:t xml:space="preserve">the possible uses of Artificial Intelligence to increase productivity and to supplement skills.</w:t>
      </w:r>
      <w:r>
        <w:t xml:space="preserve"> </w:t>
      </w:r>
      <w:r>
        <w:t xml:space="preserve">Although approximate and based on different assumptions and methodologies, the projected</w:t>
      </w:r>
      <w:r>
        <w:t xml:space="preserve"> </w:t>
      </w:r>
      <w:r>
        <w:t xml:space="preserve">vacancies and the potential activation of domestic EU workforce are pointing a substantial gap</w:t>
      </w:r>
      <w:r>
        <w:t xml:space="preserve"> </w:t>
      </w:r>
      <w:r>
        <w:t xml:space="preserve">between supply and demand of labour, in the foreseeable future, amounting to significant</w:t>
      </w:r>
      <w:r>
        <w:t xml:space="preserve"> </w:t>
      </w:r>
      <w:r>
        <w:t xml:space="preserve">labour shortages which cannot be addressed by domestic labour supply only. This was also</w:t>
      </w:r>
      <w:r>
        <w:t xml:space="preserve"> </w:t>
      </w:r>
      <w:r>
        <w:t xml:space="preserve">confirmed in the Decision on the European Year of Skills and in the Skills and Talent Package</w:t>
      </w:r>
      <w:r>
        <w:t xml:space="preserve"> </w:t>
      </w:r>
      <w:r>
        <w:t xml:space="preserve">where the key role of legal migration in contributing to address these shortages and filling the</w:t>
      </w:r>
      <w:r>
        <w:t xml:space="preserve"> </w:t>
      </w:r>
      <w:r>
        <w:t xml:space="preserve">remaining gaps is acknowledged.</w:t>
      </w:r>
      <w:r>
        <w:br/>
      </w:r>
      <w:r>
        <w:t xml:space="preserve">Should no EU action be undertaken to solve the identified problem, the baseline scenario is the</w:t>
      </w:r>
      <w:r>
        <w:t xml:space="preserve"> </w:t>
      </w:r>
      <w:r>
        <w:t xml:space="preserve">current status quo, which means that there is no EU-wide matching platform that facilitates</w:t>
      </w:r>
      <w:r>
        <w:t xml:space="preserve"> </w:t>
      </w:r>
      <w:r>
        <w:t xml:space="preserve">international recruitment of third-country nationals residing abroad.</w:t>
      </w:r>
      <w:r>
        <w:t xml:space="preserve"> </w:t>
      </w:r>
      <w:r>
        <w:t xml:space="preserve">Approaches and tools on talent attraction will continue to vary across Member States</w:t>
      </w:r>
      <w:r>
        <w:t xml:space="preserve"> </w:t>
      </w:r>
      <w:r>
        <w:t xml:space="preserve">depending on their different capacities and mechanisms established at national level. In</w:t>
      </w:r>
      <w:r>
        <w:t xml:space="preserve"> </w:t>
      </w:r>
      <w:r>
        <w:t xml:space="preserve">addition, smaller Member States will continue to face challenges in attracting TCNs to their</w:t>
      </w:r>
      <w:r>
        <w:t xml:space="preserve"> </w:t>
      </w:r>
      <w:r>
        <w:t xml:space="preserve">labour market, with fewer job offers. The EU will therefore not benefit from an economy of</w:t>
      </w:r>
      <w:r>
        <w:t xml:space="preserve"> </w:t>
      </w:r>
      <w:r>
        <w:t xml:space="preserve">scale in attracting talent from abroad to address the current labour shortages and future</w:t>
      </w:r>
      <w:r>
        <w:t xml:space="preserve"> </w:t>
      </w:r>
      <w:r>
        <w:t xml:space="preserve">demand, which cannot be filled either by upskilling and reskilling the domestic workforce or</w:t>
      </w:r>
      <w:r>
        <w:t xml:space="preserve"> </w:t>
      </w:r>
      <w:r>
        <w:t xml:space="preserve">by intra-EU mobility.</w:t>
      </w:r>
      <w:r>
        <w:t xml:space="preserve"> </w:t>
      </w:r>
      <w:r>
        <w:t xml:space="preserve">At EU level, the EU legal migration Directives will continue to provide for harmonised</w:t>
      </w:r>
      <w:r>
        <w:t xml:space="preserve"> </w:t>
      </w:r>
      <w:r>
        <w:t xml:space="preserve">conditions of entry and residence for certain categories of nationals from non-EU countries,</w:t>
      </w:r>
    </w:p>
    <w:p>
      <w:pPr>
        <w:pStyle w:val="FirstParagraph"/>
      </w:pPr>
      <w:r>
        <w:t xml:space="preserve">166</w:t>
      </w:r>
      <w:r>
        <w:br/>
      </w:r>
      <w:r>
        <w:t xml:space="preserve">In particular, actions aimed at activating more people in the labour market included the Council Recommendation on</w:t>
      </w:r>
      <w:r>
        <w:t xml:space="preserve"> </w:t>
      </w:r>
      <w:r>
        <w:t xml:space="preserve">Adequate Minimum Income Ensuring Active Inclusion, the Council Recommendation on A Bridge to Job –</w:t>
      </w:r>
      <w:r>
        <w:t xml:space="preserve"> </w:t>
      </w:r>
      <w:r>
        <w:t xml:space="preserve">Reinforcing Youth Guarantuee, the Council Reccommendation on long-term unemployment, the Proposal for a</w:t>
      </w:r>
      <w:r>
        <w:t xml:space="preserve"> </w:t>
      </w:r>
      <w:r>
        <w:t xml:space="preserve">Council Reccommendation on developing social economy framework conditions and the Commission</w:t>
      </w:r>
      <w:r>
        <w:t xml:space="preserve"> </w:t>
      </w:r>
      <w:r>
        <w:t xml:space="preserve">Recommendation on Effective Active Support to Employment. Other initiatives were developed to specifically</w:t>
      </w:r>
      <w:r>
        <w:t xml:space="preserve"> </w:t>
      </w:r>
      <w:r>
        <w:t xml:space="preserve">address skills shortages including various Council Recommendations on vocational education and training, digital</w:t>
      </w:r>
      <w:r>
        <w:t xml:space="preserve"> </w:t>
      </w:r>
      <w:r>
        <w:t xml:space="preserve">skills, individual learning accounts, micro-credentials and the creation of a European Batteries Alliance Academy.</w:t>
      </w:r>
      <w:r>
        <w:t xml:space="preserve"> </w:t>
      </w:r>
      <w:r>
        <w:t xml:space="preserve">Actions to improve labour working standards are also relevant in this context as poor working conditions are one of</w:t>
      </w:r>
      <w:r>
        <w:t xml:space="preserve"> </w:t>
      </w:r>
      <w:r>
        <w:t xml:space="preserve">the causes of labour shortages in several occupations (e.g. the Directive on Minimum Wages).</w:t>
      </w:r>
      <w:r>
        <w:t xml:space="preserve"> </w:t>
      </w:r>
      <w:r>
        <w:t xml:space="preserve">167</w:t>
      </w:r>
      <w:r>
        <w:br/>
      </w:r>
      <w:r>
        <w:t xml:space="preserve">The 2023 edition of the review “Employment and Social Developments in Europe” (ESDE) is dedicated to</w:t>
      </w:r>
      <w:r>
        <w:t xml:space="preserve"> </w:t>
      </w:r>
      <w:r>
        <w:t xml:space="preserve">addressing labour shortages and skills gaps in the EU, linked to the EU Year of Skills.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including for labour purposes.168 However, without an EU job-matching platform that would</w:t>
      </w:r>
      <w:r>
        <w:t xml:space="preserve"> </w:t>
      </w:r>
      <w:r>
        <w:t xml:space="preserve">underpin them, they would be less used than they could be169.</w:t>
      </w:r>
      <w:r>
        <w:br/>
      </w:r>
      <w:r>
        <w:t xml:space="preserve">The EU Immigration Portal will continue providing foreign nationals interested in moving to</w:t>
      </w:r>
      <w:r>
        <w:t xml:space="preserve"> </w:t>
      </w:r>
      <w:r>
        <w:t xml:space="preserve">the EU with both a general overview of immigration policy in the EU and specific practical</w:t>
      </w:r>
      <w:r>
        <w:t xml:space="preserve"> </w:t>
      </w:r>
      <w:r>
        <w:t xml:space="preserve">information about national procedures and migration profiles.</w:t>
      </w:r>
      <w:r>
        <w:br/>
      </w:r>
      <w:r>
        <w:t xml:space="preserve">In addition, in October 2022 the EU Talent Pool Pilot was launched to support the integration</w:t>
      </w:r>
      <w:r>
        <w:t xml:space="preserve"> </w:t>
      </w:r>
      <w:r>
        <w:t xml:space="preserve">into the labour market of people fleeing the war in Ukraine. Under this Pilot initiative,</w:t>
      </w:r>
      <w:r>
        <w:t xml:space="preserve"> </w:t>
      </w:r>
      <w:r>
        <w:t xml:space="preserve">beneficiaries of temporary protection residing in a Member State are now able to register their</w:t>
      </w:r>
      <w:r>
        <w:t xml:space="preserve"> </w:t>
      </w:r>
      <w:r>
        <w:t xml:space="preserve">CVs on the EURES platform and seek job opportunities in another Member State. While the</w:t>
      </w:r>
      <w:r>
        <w:t xml:space="preserve"> </w:t>
      </w:r>
      <w:r>
        <w:t xml:space="preserve">EU Talent Pool Pilot is specifically conceived to facilitate integration in the labour market of</w:t>
      </w:r>
      <w:r>
        <w:t xml:space="preserve"> </w:t>
      </w:r>
      <w:r>
        <w:t xml:space="preserve">beneficiaries of temporary protection already in the EU, the EU Talent Pool proper would be</w:t>
      </w:r>
      <w:r>
        <w:t xml:space="preserve"> </w:t>
      </w:r>
      <w:r>
        <w:t xml:space="preserve">directed at attracting third-country nationals not already residing in the EU. Therefore, the two</w:t>
      </w:r>
      <w:r>
        <w:t xml:space="preserve"> </w:t>
      </w:r>
      <w:r>
        <w:t xml:space="preserve">initiatives have a different logic and scope of application and the lessons learnt from the Pilot</w:t>
      </w:r>
      <w:r>
        <w:t xml:space="preserve"> </w:t>
      </w:r>
      <w:r>
        <w:t xml:space="preserve">can be used for this initiative only to a limited extent. However, the Pilot experience shows the</w:t>
      </w:r>
      <w:r>
        <w:t xml:space="preserve"> </w:t>
      </w:r>
      <w:r>
        <w:t xml:space="preserve">importance of conducting an extensive awareness campaign in order to reach out to those</w:t>
      </w:r>
      <w:r>
        <w:t xml:space="preserve"> </w:t>
      </w:r>
      <w:r>
        <w:t xml:space="preserve">TCNs potentially interested in using the tool. In addition, the relevant role of the Public</w:t>
      </w:r>
      <w:r>
        <w:t xml:space="preserve"> </w:t>
      </w:r>
      <w:r>
        <w:t xml:space="preserve">Employment Services (PES) was equally confirmed. On the limitations linked to the use of the</w:t>
      </w:r>
      <w:r>
        <w:t xml:space="preserve"> </w:t>
      </w:r>
      <w:r>
        <w:t xml:space="preserve">EURES platform see Section 5.3 on the options discarded at an early stage.</w:t>
      </w:r>
      <w:r>
        <w:br/>
      </w:r>
      <w:r>
        <w:t xml:space="preserve">There are also some existing or envisaged policy instruments that would partially mitigate the</w:t>
      </w:r>
      <w:r>
        <w:t xml:space="preserve"> </w:t>
      </w:r>
      <w:r>
        <w:t xml:space="preserve">identified problem, by addressing some of its drivers:</w:t>
      </w:r>
      <w:r>
        <w:t xml:space="preserve"> </w:t>
      </w:r>
      <w:r>
        <w:t xml:space="preserve">• The recast Single Permit Directive, once in place will make the application procedure for</w:t>
      </w:r>
      <w:r>
        <w:t xml:space="preserve"> </w:t>
      </w:r>
      <w:r>
        <w:t xml:space="preserve">the single permit faster and easier, thus addressing partially the issue of fragmented and</w:t>
      </w:r>
      <w:r>
        <w:t xml:space="preserve"> </w:t>
      </w:r>
      <w:r>
        <w:t xml:space="preserve">cumbersome migration procedures;</w:t>
      </w:r>
      <w:r>
        <w:t xml:space="preserve"> </w:t>
      </w:r>
      <w:r>
        <w:t xml:space="preserve">• Talent Partnerships are one of the key aspects of the external dimension of the New Pact</w:t>
      </w:r>
      <w:r>
        <w:t xml:space="preserve"> </w:t>
      </w:r>
      <w:r>
        <w:t xml:space="preserve">on Migration and Asylum. They provide a flexible and strategic framework to strengthen</w:t>
      </w:r>
      <w:r>
        <w:t xml:space="preserve"> </w:t>
      </w:r>
      <w:r>
        <w:t xml:space="preserve">cooperation between the EU, Member States and key partner countries and to boost</w:t>
      </w:r>
      <w:r>
        <w:t xml:space="preserve"> </w:t>
      </w:r>
      <w:r>
        <w:t xml:space="preserve">international labour mobility and development of talent in a mutually beneficial way. By</w:t>
      </w:r>
      <w:r>
        <w:t xml:space="preserve"> </w:t>
      </w:r>
      <w:r>
        <w:t xml:space="preserve">pooling efforts of the EU and its Member States and supporting actions requiring</w:t>
      </w:r>
      <w:r>
        <w:t xml:space="preserve"> </w:t>
      </w:r>
      <w:r>
        <w:t xml:space="preserve">considerable investments (e.g. skills development), they will achieve economies of scale</w:t>
      </w:r>
      <w:r>
        <w:t xml:space="preserve"> </w:t>
      </w:r>
      <w:r>
        <w:t xml:space="preserve">and engage key partner countries strategically in all areas of migration management. The</w:t>
      </w:r>
      <w:r>
        <w:t xml:space="preserve"> </w:t>
      </w:r>
      <w:r>
        <w:t xml:space="preserve">Commission is steering the development of Talent Partnerships with five partner countries</w:t>
      </w:r>
      <w:r>
        <w:t xml:space="preserve"> </w:t>
      </w:r>
      <w:r>
        <w:t xml:space="preserve">(Egypt, Morocco, Tunisia, Bangladesh and Pakistan). France, Germany, Italy, Portugal,</w:t>
      </w:r>
      <w:r>
        <w:t xml:space="preserve"> </w:t>
      </w:r>
      <w:r>
        <w:t xml:space="preserve">Spain and Sweden are participating in at least one Talent Partnership. Following the</w:t>
      </w:r>
      <w:r>
        <w:t xml:space="preserve"> </w:t>
      </w:r>
      <w:r>
        <w:t xml:space="preserve">launching Roundtables, these Talent Partnerships are now moving towards implementation,</w:t>
      </w:r>
      <w:r>
        <w:t xml:space="preserve"> </w:t>
      </w:r>
      <w:r>
        <w:t xml:space="preserve">with concrete programmes and roadmaps being defined.</w:t>
      </w:r>
      <w:r>
        <w:br/>
      </w:r>
      <w:r>
        <w:t xml:space="preserve">Talent Partnerships will continue to grow in number and in scale, fostering cooperation</w:t>
      </w:r>
      <w:r>
        <w:t xml:space="preserve"> </w:t>
      </w:r>
      <w:r>
        <w:t xml:space="preserve">with key partner countries on legal migration. It is estimated that by 2030 the EU will have</w:t>
      </w:r>
      <w:r>
        <w:t xml:space="preserve"> </w:t>
      </w:r>
      <w:r>
        <w:t xml:space="preserve">Talent Partnerships with ten third countries. However, without an implementing tool that</w:t>
      </w:r>
      <w:r>
        <w:t xml:space="preserve"> </w:t>
      </w:r>
      <w:r>
        <w:t xml:space="preserve">supports the matching of EU employers with TCNs participating in Talent Partnerships,</w:t>
      </w:r>
      <w:r>
        <w:t xml:space="preserve"> </w:t>
      </w:r>
      <w:r>
        <w:t xml:space="preserve">realising their full potential will be more difficult. Depending on the will of Member</w:t>
      </w:r>
    </w:p>
    <w:p>
      <w:pPr>
        <w:pStyle w:val="BodyText"/>
      </w:pPr>
      <w:r>
        <w:t xml:space="preserve">168</w:t>
      </w:r>
      <w:r>
        <w:br/>
      </w:r>
      <w:r>
        <w:t xml:space="preserve">The Single Permit Directive lays down a single and simplified application procedure combining the authorisation to</w:t>
      </w:r>
      <w:r>
        <w:t xml:space="preserve"> </w:t>
      </w:r>
      <w:r>
        <w:t xml:space="preserve">work and reside for workers from non-EU countries admitted under Member States’ national schemes. The EU Blue</w:t>
      </w:r>
      <w:r>
        <w:t xml:space="preserve"> </w:t>
      </w:r>
      <w:r>
        <w:t xml:space="preserve">Card Directive covers highly qualified workers. The Intra-Corporate Transferees Directive sets the conditions to</w:t>
      </w:r>
      <w:r>
        <w:t xml:space="preserve"> </w:t>
      </w:r>
      <w:r>
        <w:t xml:space="preserve">enter and reside in the EU for an intra-corporate transfer (i.e., a posting from a company operating in a non-EU</w:t>
      </w:r>
      <w:r>
        <w:t xml:space="preserve"> </w:t>
      </w:r>
      <w:r>
        <w:t xml:space="preserve">country in a branch in the EU). The Seasonal Workers Directive covers third-country nationals holding and</w:t>
      </w:r>
      <w:r>
        <w:t xml:space="preserve"> </w:t>
      </w:r>
      <w:r>
        <w:t xml:space="preserve">authorisations for the purpose of seasonal work.</w:t>
      </w:r>
      <w:r>
        <w:t xml:space="preserve"> </w:t>
      </w:r>
      <w:r>
        <w:t xml:space="preserve">169</w:t>
      </w:r>
      <w:r>
        <w:br/>
      </w:r>
      <w:r>
        <w:t xml:space="preserve">There would be less job offers that are necessary elements to apply for residence permits under the EU legal</w:t>
      </w:r>
      <w:r>
        <w:t xml:space="preserve"> </w:t>
      </w:r>
      <w:r>
        <w:t xml:space="preserve">migration Directives.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States, EU Delegations in third countries could play a stronger role in coordinating and</w:t>
      </w:r>
      <w:r>
        <w:t xml:space="preserve"> </w:t>
      </w:r>
      <w:r>
        <w:t xml:space="preserve">multiplying EU efforts and initiatives on labour migration.</w:t>
      </w:r>
      <w:r>
        <w:br/>
      </w:r>
      <w:r>
        <w:t xml:space="preserve">• Some existing profile building tools (e.g. Europass, the EU Skills Profile Tool for third-</w:t>
      </w:r>
      <w:r>
        <w:t xml:space="preserve"> </w:t>
      </w:r>
      <w:r>
        <w:t xml:space="preserve">country nationals) and other tools enhancing transparency and comparability of</w:t>
      </w:r>
      <w:r>
        <w:t xml:space="preserve"> </w:t>
      </w:r>
      <w:r>
        <w:t xml:space="preserve">qualifications (e.g. the EQF, the European Digital Credentials for Learning, ESCO, ENIC-</w:t>
      </w:r>
      <w:r>
        <w:t xml:space="preserve"> </w:t>
      </w:r>
      <w:r>
        <w:t xml:space="preserve">NARIC Network, etc.) will continue to offer support. However, as mentioned above, some</w:t>
      </w:r>
      <w:r>
        <w:t xml:space="preserve"> </w:t>
      </w:r>
      <w:r>
        <w:t xml:space="preserve">of these transparency and comparability tools are mainly conceived to guide national</w:t>
      </w:r>
      <w:r>
        <w:t xml:space="preserve"> </w:t>
      </w:r>
      <w:r>
        <w:t xml:space="preserve">authorities during the recognition procedures. Thus, they are not easily accessible and</w:t>
      </w:r>
      <w:r>
        <w:t xml:space="preserve"> </w:t>
      </w:r>
      <w:r>
        <w:t xml:space="preserve">understandable for interested individuals;</w:t>
      </w:r>
      <w:r>
        <w:t xml:space="preserve"> </w:t>
      </w:r>
      <w:r>
        <w:t xml:space="preserve">• The EU Talent Pool would be a key component of the Commission’s package on talent</w:t>
      </w:r>
      <w:r>
        <w:t xml:space="preserve"> </w:t>
      </w:r>
      <w:r>
        <w:t xml:space="preserve">mobility170 which is planned as part of the European Year of Skills. While the package will</w:t>
      </w:r>
      <w:r>
        <w:t xml:space="preserve"> </w:t>
      </w:r>
      <w:r>
        <w:t xml:space="preserve">include a Commission Recommendation on the recognition of qualifications of third country</w:t>
      </w:r>
      <w:r>
        <w:t xml:space="preserve"> </w:t>
      </w:r>
      <w:r>
        <w:t xml:space="preserve">nationals and announce operational measures to achieve easier and faster recognition of</w:t>
      </w:r>
      <w:r>
        <w:t xml:space="preserve"> </w:t>
      </w:r>
      <w:r>
        <w:t xml:space="preserve">professional qualifications acquired in third countries. It will not, however, directly address</w:t>
      </w:r>
      <w:r>
        <w:t xml:space="preserve"> </w:t>
      </w:r>
      <w:r>
        <w:t xml:space="preserve">other challenges related to international recruitment. In addition, the Council</w:t>
      </w:r>
      <w:r>
        <w:t xml:space="preserve"> </w:t>
      </w:r>
      <w:r>
        <w:t xml:space="preserve">Recommendation on ‘Europe on the Move’ – learning mobility opportunities for everyone</w:t>
      </w:r>
      <w:r>
        <w:t xml:space="preserve"> </w:t>
      </w:r>
      <w:r>
        <w:t xml:space="preserve">which is also part of this package will specifically promote mobility of learners as well as</w:t>
      </w:r>
      <w:r>
        <w:t xml:space="preserve"> </w:t>
      </w:r>
      <w:r>
        <w:t xml:space="preserve">learning mobility from abroad.</w:t>
      </w:r>
      <w:r>
        <w:t xml:space="preserve"> </w:t>
      </w:r>
      <w:r>
        <w:t xml:space="preserve">5.2 Description of the policy options</w:t>
      </w:r>
      <w:r>
        <w:t xml:space="preserve"> </w:t>
      </w:r>
      <w:r>
        <w:t xml:space="preserve">As announced in the New Pact on Migration and Asylum as well as the Skills and Talent</w:t>
      </w:r>
      <w:r>
        <w:t xml:space="preserve"> </w:t>
      </w:r>
      <w:r>
        <w:t xml:space="preserve">Package, the EU Talent Pool would be the first EU-wide platform aimed at facilitating</w:t>
      </w:r>
      <w:r>
        <w:t xml:space="preserve"> </w:t>
      </w:r>
      <w:r>
        <w:t xml:space="preserve">international recruitment. This defines the remit of the current policy intervention. For</w:t>
      </w:r>
      <w:r>
        <w:t xml:space="preserve"> </w:t>
      </w:r>
      <w:r>
        <w:t xml:space="preserve">this reason, all the policy options identified aim at establishing an EU Talent Pool, as the first</w:t>
      </w:r>
      <w:r>
        <w:t xml:space="preserve"> </w:t>
      </w:r>
      <w:r>
        <w:t xml:space="preserve">EU-wide platform aimed at facilitating international recruitment and providing</w:t>
      </w:r>
      <w:r>
        <w:t xml:space="preserve"> </w:t>
      </w:r>
      <w:r>
        <w:t xml:space="preserve">opportunities for TCNs to work in areas which are of EU and Member States interest, notably</w:t>
      </w:r>
      <w:r>
        <w:t xml:space="preserve"> </w:t>
      </w:r>
      <w:r>
        <w:t xml:space="preserve">by facilitating the matching between vacancies in the EU and TCNs workers from outside the</w:t>
      </w:r>
      <w:r>
        <w:t xml:space="preserve"> </w:t>
      </w:r>
      <w:r>
        <w:t xml:space="preserve">EU. Successful matches may result in job offers that serve as prerequisites for obtaining</w:t>
      </w:r>
      <w:r>
        <w:t xml:space="preserve"> </w:t>
      </w:r>
      <w:r>
        <w:t xml:space="preserve">residence permits within any labour migration pathway to the EU. The Policy Options (POs)</w:t>
      </w:r>
      <w:r>
        <w:t xml:space="preserve"> </w:t>
      </w:r>
      <w:r>
        <w:t xml:space="preserve">will also analyse how the EU Talent Pool could further simplify the recruitment processes, for</w:t>
      </w:r>
      <w:r>
        <w:t xml:space="preserve"> </w:t>
      </w:r>
      <w:r>
        <w:t xml:space="preserve">example by improving the provision of information and offering specific support services to</w:t>
      </w:r>
      <w:r>
        <w:t xml:space="preserve"> </w:t>
      </w:r>
      <w:r>
        <w:t xml:space="preserve">employers and TCNs.</w:t>
      </w:r>
      <w:r>
        <w:t xml:space="preserve"> </w:t>
      </w:r>
      <w:r>
        <w:t xml:space="preserve">The Policy Options range from non-legislative (PO1) to legislative actions (PO2 and PO3)</w:t>
      </w:r>
      <w:r>
        <w:t xml:space="preserve"> </w:t>
      </w:r>
      <w:r>
        <w:t xml:space="preserve">either partially based on existing frameworks or envisaging stand-alone legislative solutions.</w:t>
      </w:r>
      <w:r>
        <w:t xml:space="preserve"> </w:t>
      </w:r>
      <w:r>
        <w:t xml:space="preserve">With regard to the methodology, the POs are designed to cover the full spectrum of possible</w:t>
      </w:r>
      <w:r>
        <w:t xml:space="preserve"> </w:t>
      </w:r>
      <w:r>
        <w:t xml:space="preserve">EU intervention while ensuring a balance between the need to attract TCNs to address labour</w:t>
      </w:r>
      <w:r>
        <w:t xml:space="preserve"> </w:t>
      </w:r>
      <w:r>
        <w:t xml:space="preserve">shortages and the expected quality of these matches. For this purpose, the rationale underlying</w:t>
      </w:r>
      <w:r>
        <w:t xml:space="preserve"> </w:t>
      </w:r>
      <w:r>
        <w:t xml:space="preserve">the elaboration of the POs is based on two criteria:</w:t>
      </w:r>
      <w:r>
        <w:br/>
      </w:r>
      <w:r>
        <w:t xml:space="preserve">1) The scale of the intervention ranging from a more targeted approach to an open and</w:t>
      </w:r>
      <w:r>
        <w:t xml:space="preserve"> </w:t>
      </w:r>
      <w:r>
        <w:t xml:space="preserve">wider/demand-driven action (see scope of application in the POs description below);</w:t>
      </w:r>
      <w:r>
        <w:t xml:space="preserve"> </w:t>
      </w:r>
      <w:r>
        <w:t xml:space="preserve">2) The</w:t>
      </w:r>
      <w:r>
        <w:t xml:space="preserve"> </w:t>
      </w:r>
      <w:r>
        <w:t xml:space="preserve">intensity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intervention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functionalities</w:t>
      </w:r>
      <w:r>
        <w:t xml:space="preserve"> </w:t>
      </w:r>
      <w:r>
        <w:t xml:space="preserve">and</w:t>
      </w:r>
      <w:r>
        <w:t xml:space="preserve"> </w:t>
      </w:r>
      <w:r>
        <w:t xml:space="preserve">supporting/accompanying services available to facilitate the recruitment (PO1 with limited</w:t>
      </w:r>
      <w:r>
        <w:t xml:space="preserve"> </w:t>
      </w:r>
      <w:r>
        <w:t xml:space="preserve">functionalities, PO2 with higher functionalities but limited in terms of IT solution, PO3</w:t>
      </w:r>
      <w:r>
        <w:t xml:space="preserve"> </w:t>
      </w:r>
      <w:r>
        <w:t xml:space="preserve">with the same functionalities as in PO2 and sophisticated IT solution; see, for instance,</w:t>
      </w:r>
      <w:r>
        <w:t xml:space="preserve"> </w:t>
      </w:r>
      <w:r>
        <w:t xml:space="preserve">search and matching tools and personalised support described in the POs below).</w:t>
      </w:r>
    </w:p>
    <w:p>
      <w:pPr>
        <w:pStyle w:val="BodyText"/>
      </w:pPr>
      <w:r>
        <w:t xml:space="preserve">170</w:t>
      </w:r>
      <w:r>
        <w:br/>
      </w:r>
      <w:r>
        <w:t xml:space="preserve">This Package will include a Communication on skills and talent mobility, a proposal for a Commission</w:t>
      </w:r>
      <w:r>
        <w:t xml:space="preserve"> </w:t>
      </w:r>
      <w:r>
        <w:t xml:space="preserve">recommendation on the recognition of qualifications of third country nationals, a legislative proposal for an EU</w:t>
      </w:r>
      <w:r>
        <w:t xml:space="preserve"> </w:t>
      </w:r>
      <w:r>
        <w:t xml:space="preserve">Talent Pool, and a proposal for a Council recommendation ‘Europe on the Move’ – learning mobility opportunities</w:t>
      </w:r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To ensure clarity, each PO is organised in building blocks (e.g. scope of application,</w:t>
      </w:r>
      <w:r>
        <w:t xml:space="preserve"> </w:t>
      </w:r>
      <w:r>
        <w:t xml:space="preserve">governance, IT platform, and user journey) that cover specific policy measures and</w:t>
      </w:r>
      <w:r>
        <w:t xml:space="preserve"> </w:t>
      </w:r>
      <w:r>
        <w:t xml:space="preserve">alternatives. Some of the alternatives were not retained for further assessment, as described in</w:t>
      </w:r>
      <w:r>
        <w:t xml:space="preserve"> </w:t>
      </w:r>
      <w:r>
        <w:t xml:space="preserve">Section 6. The detailed description of the POs and analytical methods used is described in</w:t>
      </w:r>
      <w:r>
        <w:t xml:space="preserve"> </w:t>
      </w:r>
      <w:r>
        <w:t xml:space="preserve">Annexes 4 and 9.</w:t>
      </w:r>
      <w:r>
        <w:t xml:space="preserve"> </w:t>
      </w:r>
      <w:r>
        <w:t xml:space="preserve">5.3. Options discarded at an early stage</w:t>
      </w:r>
      <w:r>
        <w:t xml:space="preserve"> </w:t>
      </w:r>
      <w:r>
        <w:t xml:space="preserve">The following PO was not retained for further in-depth assessment:</w:t>
      </w:r>
      <w:r>
        <w:t xml:space="preserve"> </w:t>
      </w:r>
      <w:r>
        <w:t xml:space="preserve">Developing an EU Talent Pool by fully extending the existing EURES network for</w:t>
      </w:r>
      <w:r>
        <w:t xml:space="preserve"> </w:t>
      </w:r>
      <w:r>
        <w:t xml:space="preserve">international recruitment purposes</w:t>
      </w:r>
      <w:r>
        <w:br/>
      </w:r>
      <w:r>
        <w:t xml:space="preserve">The EURES network/platform171 aims at supporting the recruitment of jobseekers for intra-EU</w:t>
      </w:r>
      <w:r>
        <w:t xml:space="preserve"> </w:t>
      </w:r>
      <w:r>
        <w:t xml:space="preserve">mobility, in particular by matching EU mobile workers172 interested in working in another</w:t>
      </w:r>
      <w:r>
        <w:t xml:space="preserve"> </w:t>
      </w:r>
      <w:r>
        <w:t xml:space="preserve">Member States with job offers of EU employers. Given the similar objectives of the EU Talent</w:t>
      </w:r>
      <w:r>
        <w:t xml:space="preserve"> </w:t>
      </w:r>
      <w:r>
        <w:t xml:space="preserve">Pool, the possibility to extend the scope of application of EURES network/platform to also</w:t>
      </w:r>
      <w:r>
        <w:t xml:space="preserve"> </w:t>
      </w:r>
      <w:r>
        <w:t xml:space="preserve">facilitate the recruitment of TCNs residing abroad was considered. The option was discarded</w:t>
      </w:r>
      <w:r>
        <w:t xml:space="preserve"> </w:t>
      </w:r>
      <w:r>
        <w:t xml:space="preserve">as it was not legally feasible, due to the non-compatibility of the two legal bases (Articles 79</w:t>
      </w:r>
      <w:r>
        <w:t xml:space="preserve"> </w:t>
      </w:r>
      <w:r>
        <w:t xml:space="preserve">and 46 of the Treaty on the Functioning of the European Union (TFEU) which fall under two</w:t>
      </w:r>
      <w:r>
        <w:t xml:space="preserve"> </w:t>
      </w:r>
      <w:r>
        <w:t xml:space="preserve">different Titles of the TFEU173, and cannot be combined.</w:t>
      </w:r>
      <w:r>
        <w:t xml:space="preserve"> </w:t>
      </w:r>
      <w:r>
        <w:t xml:space="preserve">Developing an EU Talent Pool open to TCNs already residing in the Member States</w:t>
      </w:r>
      <w:r>
        <w:t xml:space="preserve"> </w:t>
      </w:r>
      <w:r>
        <w:t xml:space="preserve">An EU Talent Pool open to TCNs already residing in the Member States was discarded as it</w:t>
      </w:r>
      <w:r>
        <w:t xml:space="preserve"> </w:t>
      </w:r>
      <w:r>
        <w:t xml:space="preserve">goes beyond the objective of this initiative (designing an international recruitment tool to</w:t>
      </w:r>
      <w:r>
        <w:t xml:space="preserve"> </w:t>
      </w:r>
      <w:r>
        <w:t xml:space="preserve">improve legal migration by making the EU more attractive for TCNs from abroad). TCNs</w:t>
      </w:r>
      <w:r>
        <w:t xml:space="preserve"> </w:t>
      </w:r>
      <w:r>
        <w:t xml:space="preserve">legally residing in the EU can either rely on domestic labour market activation policies with</w:t>
      </w:r>
      <w:r>
        <w:t xml:space="preserve"> </w:t>
      </w:r>
      <w:r>
        <w:t xml:space="preserve">the support of the Public Employment Services (PES) when looking for a job locally or rely on</w:t>
      </w:r>
      <w:r>
        <w:t xml:space="preserve"> </w:t>
      </w:r>
      <w:r>
        <w:t xml:space="preserve">EURES, in case they can benefit from intra-EU mobility. Giving them in addition access to the</w:t>
      </w:r>
      <w:r>
        <w:t xml:space="preserve"> </w:t>
      </w:r>
      <w:r>
        <w:t xml:space="preserve">EU Talent Pool would entail the risk of discrimination with regard to the EU citizens, who</w:t>
      </w:r>
      <w:r>
        <w:t xml:space="preserve"> </w:t>
      </w:r>
      <w:r>
        <w:t xml:space="preserve">would only have access to the EURES or PES services, as appropriate.</w:t>
      </w:r>
      <w:r>
        <w:br/>
      </w:r>
      <w:r>
        <w:t xml:space="preserve">Developing a mandatory EU Talent Pool for all Member States</w:t>
      </w:r>
      <w:r>
        <w:br/>
      </w:r>
      <w:r>
        <w:t xml:space="preserve">This option was not retained for further assessment due to political feasibility. The</w:t>
      </w:r>
      <w:r>
        <w:t xml:space="preserve"> </w:t>
      </w:r>
      <w:r>
        <w:t xml:space="preserve">consultations with relevant stakeholders clearly showed the very low political acceptance of</w:t>
      </w:r>
      <w:r>
        <w:t xml:space="preserve"> </w:t>
      </w:r>
      <w:r>
        <w:t xml:space="preserve">this alternative as it would impose on Member States the use of the EU Talent Pool platform to</w:t>
      </w:r>
      <w:r>
        <w:t xml:space="preserve"> </w:t>
      </w:r>
      <w:r>
        <w:t xml:space="preserve">support international recruitment. Member States consulted on the initiative during the</w:t>
      </w:r>
      <w:r>
        <w:t xml:space="preserve"> </w:t>
      </w:r>
      <w:r>
        <w:t xml:space="preserve">Labour Migration Platform were unanimously and strongly against the development of a</w:t>
      </w:r>
      <w:r>
        <w:t xml:space="preserve"> </w:t>
      </w:r>
      <w:r>
        <w:t xml:space="preserve">mandatory platform. Social and economic partners also pointed out the need to ensure a</w:t>
      </w:r>
      <w:r>
        <w:t xml:space="preserve"> </w:t>
      </w:r>
      <w:r>
        <w:t xml:space="preserve">flexible tool available to support international recruitment. Moreover, in its resolution174 the</w:t>
      </w:r>
      <w:r>
        <w:t xml:space="preserve"> </w:t>
      </w:r>
      <w:r>
        <w:t xml:space="preserve">European Parliament called for establishing an EU Talent Pool, while recommending that</w:t>
      </w:r>
      <w:r>
        <w:t xml:space="preserve"> </w:t>
      </w:r>
      <w:r>
        <w:t xml:space="preserve">“the EU talent pool would serve as an optional tool that Member States could use to meet the</w:t>
      </w:r>
      <w:r>
        <w:t xml:space="preserve"> </w:t>
      </w:r>
      <w:r>
        <w:t xml:space="preserve">demands of and shortages in the Member States’ labour markets that cannot be met by the</w:t>
      </w:r>
      <w:r>
        <w:t xml:space="preserve"> </w:t>
      </w:r>
      <w:r>
        <w:t xml:space="preserve">domestic workforce”. Against this background, it seems that a proposal setting out a</w:t>
      </w:r>
      <w:r>
        <w:t xml:space="preserve"> </w:t>
      </w:r>
      <w:r>
        <w:t xml:space="preserve">mandatory EU Talent Pool would not be supported.</w:t>
      </w:r>
    </w:p>
    <w:p>
      <w:pPr>
        <w:pStyle w:val="BodyText"/>
      </w:pPr>
      <w:r>
        <w:t xml:space="preserve">171</w:t>
      </w:r>
      <w:r>
        <w:br/>
      </w:r>
      <w:r>
        <w:t xml:space="preserve">EURES is based on Regulation No. 2016/589, amended by Regulation 2019/1149 setting up the European Labour</w:t>
      </w:r>
      <w:r>
        <w:t xml:space="preserve"> </w:t>
      </w:r>
      <w:r>
        <w:t xml:space="preserve">Authority (ELA), complemented by six Commission implementing Decisions covering governance and matching</w:t>
      </w:r>
      <w:r>
        <w:t xml:space="preserve"> </w:t>
      </w:r>
      <w:r>
        <w:t xml:space="preserve">related aspects.</w:t>
      </w:r>
      <w:r>
        <w:t xml:space="preserve"> </w:t>
      </w:r>
      <w:r>
        <w:t xml:space="preserve">172</w:t>
      </w:r>
      <w:r>
        <w:br/>
      </w:r>
      <w:r>
        <w:t xml:space="preserve">EU citizens or TCNs residing in a Member States and enjoying intra-EU mobility rights.</w:t>
      </w:r>
      <w:r>
        <w:t xml:space="preserve"> </w:t>
      </w:r>
      <w:r>
        <w:t xml:space="preserve">173</w:t>
      </w:r>
      <w:r>
        <w:br/>
      </w:r>
      <w:r>
        <w:t xml:space="preserve">Title IV (Freedom of persons, services and capital) and V (Area of Freedom, Security and Justice).</w:t>
      </w:r>
      <w:r>
        <w:br/>
      </w:r>
      <w:r>
        <w:t xml:space="preserve">174</w:t>
      </w:r>
      <w:r>
        <w:br/>
      </w:r>
      <w:r>
        <w:t xml:space="preserve">European Parliament resolution of 25 November 2021 with recommendations to the Commission on legal migration</w:t>
      </w:r>
      <w:r>
        <w:t xml:space="preserve"> </w:t>
      </w:r>
      <w:r>
        <w:t xml:space="preserve">policy and law (2020/2255(INL)) Texts adopted - Legal migration policy and law - Thursday, 25 November 2021</w:t>
      </w:r>
      <w:r>
        <w:t xml:space="preserve"> </w:t>
      </w:r>
      <w:r>
        <w:t xml:space="preserve">(europa.eu).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5.4. Options retained for further in-depth assessment</w:t>
      </w:r>
      <w:r>
        <w:t xml:space="preserve"> </w:t>
      </w:r>
      <w:r>
        <w:t xml:space="preserve">5.4.1 Non-legislative options</w:t>
      </w:r>
      <w:r>
        <w:t xml:space="preserve"> </w:t>
      </w:r>
      <w:r>
        <w:t xml:space="preserve">Option 1: Soft measures aiming at improving information provision and facilitating</w:t>
      </w:r>
      <w:r>
        <w:t xml:space="preserve"> </w:t>
      </w:r>
      <w:r>
        <w:t xml:space="preserve">identification and matching (non-legislative option)</w:t>
      </w:r>
      <w:r>
        <w:br/>
      </w:r>
      <w:r>
        <w:t xml:space="preserve">This option would involve non-legislative actions aimed at creating a repository of CVs of</w:t>
      </w:r>
      <w:r>
        <w:t xml:space="preserve"> </w:t>
      </w:r>
      <w:r>
        <w:t xml:space="preserve">TCNs that interested employers would be able to consult. It would also provide for further</w:t>
      </w:r>
      <w:r>
        <w:t xml:space="preserve"> </w:t>
      </w:r>
      <w:r>
        <w:t xml:space="preserve">functionalities to improve transparency of immigration procedures. This option partially builds</w:t>
      </w:r>
      <w:r>
        <w:t xml:space="preserve"> </w:t>
      </w:r>
      <w:r>
        <w:t xml:space="preserve">on existing EU tools, and it would be open to all employers and TCNs regardless of their</w:t>
      </w:r>
      <w:r>
        <w:t xml:space="preserve"> </w:t>
      </w:r>
      <w:r>
        <w:t xml:space="preserve">occupations.</w:t>
      </w:r>
      <w:r>
        <w:br/>
      </w:r>
      <w:r>
        <w:t xml:space="preserve">Option 1: Soft measures aiming at improving information provision and facilitating</w:t>
      </w:r>
      <w:r>
        <w:t xml:space="preserve"> </w:t>
      </w:r>
      <w:r>
        <w:t xml:space="preserve">identification and matching</w:t>
      </w:r>
      <w:r>
        <w:br/>
      </w:r>
      <w:r>
        <w:t xml:space="preserve">Scope of application</w:t>
      </w:r>
      <w:r>
        <w:t xml:space="preserve"> </w:t>
      </w:r>
      <w:r>
        <w:t xml:space="preserve">This PO would be open to all TCNs residing abroad and to all EU employers as it would not</w:t>
      </w:r>
      <w:r>
        <w:t xml:space="preserve"> </w:t>
      </w:r>
      <w:r>
        <w:t xml:space="preserve">be targeting specific occupations of EU and national relevance.</w:t>
      </w:r>
      <w:r>
        <w:br/>
      </w:r>
      <w:r>
        <w:t xml:space="preserve">No specific measures incentivising cooperation management with third countries, including in</w:t>
      </w:r>
      <w:r>
        <w:t xml:space="preserve"> </w:t>
      </w:r>
      <w:r>
        <w:t xml:space="preserve">the context of the Talent Partnerships.</w:t>
      </w:r>
      <w:r>
        <w:t xml:space="preserve"> </w:t>
      </w:r>
      <w:r>
        <w:t xml:space="preserve">Governance</w:t>
      </w:r>
      <w:r>
        <w:t xml:space="preserve"> </w:t>
      </w:r>
      <w:r>
        <w:t xml:space="preserve">National Coordinators designated in the Member States would ensure the practical</w:t>
      </w:r>
      <w:r>
        <w:t xml:space="preserve"> </w:t>
      </w:r>
      <w:r>
        <w:t xml:space="preserve">implementation of the online portalin particular to facilitate the contact between employers and</w:t>
      </w:r>
      <w:r>
        <w:t xml:space="preserve"> </w:t>
      </w:r>
      <w:r>
        <w:t xml:space="preserve">registered candidates (e.g. no registration of employers, and personalised support).</w:t>
      </w:r>
      <w:r>
        <w:t xml:space="preserve"> </w:t>
      </w:r>
      <w:r>
        <w:t xml:space="preserve">Key policy measures</w:t>
      </w:r>
      <w:r>
        <w:br/>
      </w:r>
      <w:r>
        <w:t xml:space="preserve">1) Improving the EU</w:t>
      </w:r>
      <w:r>
        <w:t xml:space="preserve"> </w:t>
      </w:r>
      <w:r>
        <w:t xml:space="preserve">Immigration Portal</w:t>
      </w:r>
      <w:r>
        <w:t xml:space="preserve"> </w:t>
      </w:r>
      <w:r>
        <w:t xml:space="preserve">The EU Immigration Portal would be upgraded and modernised</w:t>
      </w:r>
      <w:r>
        <w:t xml:space="preserve"> </w:t>
      </w:r>
      <w:r>
        <w:t xml:space="preserve">to provide more accurate, clearer, user-friendly and updated</w:t>
      </w:r>
      <w:r>
        <w:t xml:space="preserve"> </w:t>
      </w:r>
      <w:r>
        <w:t xml:space="preserve">information on immigration and recognition procedures at EU and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2) Organising job-</w:t>
      </w:r>
      <w:r>
        <w:t xml:space="preserve"> </w:t>
      </w:r>
      <w:r>
        <w:t xml:space="preserve">matching events</w:t>
      </w:r>
      <w:r>
        <w:t xml:space="preserve"> </w:t>
      </w:r>
      <w:r>
        <w:t xml:space="preserve">Job-matching events would be organised by the Commission to</w:t>
      </w:r>
      <w:r>
        <w:t xml:space="preserve"> </w:t>
      </w:r>
      <w:r>
        <w:t xml:space="preserve">make the matching between EU employers and TCNs easier and</w:t>
      </w:r>
      <w:r>
        <w:t xml:space="preserve"> </w:t>
      </w:r>
      <w:r>
        <w:t xml:space="preserve">faster.</w:t>
      </w:r>
      <w:r>
        <w:t xml:space="preserve"> </w:t>
      </w:r>
      <w:r>
        <w:t xml:space="preserve">3) Setting up an online</w:t>
      </w:r>
      <w:r>
        <w:t xml:space="preserve"> </w:t>
      </w:r>
      <w:r>
        <w:t xml:space="preserve">portal with a catalogue</w:t>
      </w:r>
      <w:r>
        <w:t xml:space="preserve"> </w:t>
      </w:r>
      <w:r>
        <w:t xml:space="preserve">of profiles</w:t>
      </w:r>
      <w:r>
        <w:br/>
      </w:r>
      <w:r>
        <w:t xml:space="preserve">An online catalogue of profiles would be set up via a Commission</w:t>
      </w:r>
      <w:r>
        <w:t xml:space="preserve"> </w:t>
      </w:r>
      <w:r>
        <w:t xml:space="preserve">Recommendation followed by intensive discussion and cooperation</w:t>
      </w:r>
      <w:r>
        <w:t xml:space="preserve"> </w:t>
      </w:r>
      <w:r>
        <w:t xml:space="preserve">between Member States for the operational development of the</w:t>
      </w:r>
      <w:r>
        <w:t xml:space="preserve"> </w:t>
      </w:r>
      <w:r>
        <w:t xml:space="preserve">online catalogue.175 The necessary arrangements, provisions on</w:t>
      </w:r>
      <w:r>
        <w:t xml:space="preserve"> </w:t>
      </w:r>
      <w:r>
        <w:t xml:space="preserve">protection of personal data, would need to be provided at national</w:t>
      </w:r>
      <w:r>
        <w:t xml:space="preserve"> </w:t>
      </w:r>
      <w:r>
        <w:t xml:space="preserve">level by interested Member States in compliance with the EU data</w:t>
      </w:r>
      <w:r>
        <w:t xml:space="preserve"> </w:t>
      </w:r>
      <w:r>
        <w:t xml:space="preserve">protection acquis.</w:t>
      </w:r>
      <w:r>
        <w:t xml:space="preserve"> </w:t>
      </w:r>
      <w:r>
        <w:t xml:space="preserve">This option would envisage the development of an online portal</w:t>
      </w:r>
      <w:r>
        <w:t xml:space="preserve"> </w:t>
      </w:r>
      <w:r>
        <w:t xml:space="preserve">where TCNs residing abroad would be able to register their</w:t>
      </w:r>
      <w:r>
        <w:t xml:space="preserve"> </w:t>
      </w:r>
      <w:r>
        <w:t xml:space="preserve">profiles.</w:t>
      </w:r>
      <w:r>
        <w:t xml:space="preserve"> </w:t>
      </w:r>
      <w:r>
        <w:t xml:space="preserve">Candidates’</w:t>
      </w:r>
      <w:r>
        <w:t xml:space="preserve"> </w:t>
      </w:r>
      <w:r>
        <w:t xml:space="preserve">profiles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pseudonymisation of personal data. Their personal data would only</w:t>
      </w:r>
    </w:p>
    <w:p>
      <w:pPr>
        <w:pStyle w:val="BodyText"/>
      </w:pPr>
      <w:r>
        <w:t xml:space="preserve">175</w:t>
      </w:r>
      <w:r>
        <w:br/>
      </w:r>
      <w:r>
        <w:t xml:space="preserve">Given the nature of the instrument this Recommendation would have to be limited to defining the main features of</w:t>
      </w:r>
      <w:r>
        <w:t xml:space="preserve"> </w:t>
      </w:r>
      <w:r>
        <w:t xml:space="preserve">the catalogue, the potential division of tasks and responsibilities, the purposes of processing of personal data and the</w:t>
      </w:r>
      <w:r>
        <w:t xml:space="preserve"> </w:t>
      </w:r>
      <w:r>
        <w:t xml:space="preserve">user journey.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be visible to the National Coordinators which would be established</w:t>
      </w:r>
      <w:r>
        <w:t xml:space="preserve"> </w:t>
      </w:r>
      <w:r>
        <w:t xml:space="preserve">in the interested Member States to facilitate the connection between</w:t>
      </w:r>
      <w:r>
        <w:t xml:space="preserve"> </w:t>
      </w:r>
      <w:r>
        <w:t xml:space="preserve">interested employers and candidates.The catalogue of registered</w:t>
      </w:r>
      <w:r>
        <w:t xml:space="preserve"> </w:t>
      </w:r>
      <w:r>
        <w:t xml:space="preserve">profiles would be available to employers established in the EU. A</w:t>
      </w:r>
      <w:r>
        <w:t xml:space="preserve"> </w:t>
      </w:r>
      <w:r>
        <w:t xml:space="preserve">search function would enable employers to search for candidates’</w:t>
      </w:r>
      <w:r>
        <w:t xml:space="preserve"> </w:t>
      </w:r>
      <w:r>
        <w:t xml:space="preserve">profiles via filters.</w:t>
      </w:r>
    </w:p>
    <w:p>
      <w:pPr>
        <w:pStyle w:val="BodyText"/>
      </w:pPr>
      <w:r>
        <w:t xml:space="preserve">5.4.2 Legislative options</w:t>
      </w:r>
      <w:r>
        <w:t xml:space="preserve"> </w:t>
      </w:r>
      <w:r>
        <w:t xml:space="preserve">The legislative options would lead to the creation of an online platform that would match</w:t>
      </w:r>
      <w:r>
        <w:t xml:space="preserve"> </w:t>
      </w:r>
      <w:r>
        <w:t xml:space="preserve">profiles of TCNs interested in migrating to the EU for work, with vacancies that the EU</w:t>
      </w:r>
      <w:r>
        <w:t xml:space="preserve"> </w:t>
      </w:r>
      <w:r>
        <w:t xml:space="preserve">employers cannot fill otherwise. This platform would also provide for additional services to</w:t>
      </w:r>
      <w:r>
        <w:t xml:space="preserve"> </w:t>
      </w:r>
      <w:r>
        <w:t xml:space="preserve">support international recruitment. The EU Talent Pool would be conceived, under both options,</w:t>
      </w:r>
      <w:r>
        <w:t xml:space="preserve"> </w:t>
      </w:r>
      <w:r>
        <w:t xml:space="preserve">as a one-stop shop for TCNs, employers and national administrations. The criteria for selecting</w:t>
      </w:r>
      <w:r>
        <w:t xml:space="preserve"> </w:t>
      </w:r>
      <w:r>
        <w:t xml:space="preserve">the candidates would depend on the target of the EU Talent Pool (either occupation-specific,</w:t>
      </w:r>
      <w:r>
        <w:t xml:space="preserve"> </w:t>
      </w:r>
      <w:r>
        <w:t xml:space="preserve">focused on highly skilled workers or fully demand-driven). The technical IT solutions would</w:t>
      </w:r>
      <w:r>
        <w:t xml:space="preserve"> </w:t>
      </w:r>
      <w:r>
        <w:t xml:space="preserve">also differ.</w:t>
      </w:r>
      <w:r>
        <w:br/>
      </w:r>
      <w:r>
        <w:t xml:space="preserve">Option 2: Developing an EU Talent Pool targeted to address labour market needs in key</w:t>
      </w:r>
      <w:r>
        <w:t xml:space="preserve"> </w:t>
      </w:r>
      <w:r>
        <w:t xml:space="preserve">occupations (legislative option)</w:t>
      </w:r>
      <w:r>
        <w:t xml:space="preserve"> </w:t>
      </w:r>
      <w:r>
        <w:t xml:space="preserve">This legislative option would envisage the adoption of a new legislative act (based on</w:t>
      </w:r>
      <w:r>
        <w:t xml:space="preserve"> </w:t>
      </w:r>
      <w:r>
        <w:t xml:space="preserve">Article 79(2)(a) TFEU) regulating the scope of application, access criteria, governance,</w:t>
      </w:r>
      <w:r>
        <w:t xml:space="preserve"> </w:t>
      </w:r>
      <w:r>
        <w:t xml:space="preserve">specific features/components and functioning of the EU Talent Pool.</w:t>
      </w:r>
      <w:r>
        <w:br/>
      </w:r>
      <w:r>
        <w:t xml:space="preserve">Option 2: Developing an EU Talent Pool targeted to address labour market needs in key</w:t>
      </w:r>
      <w:r>
        <w:t xml:space="preserve"> </w:t>
      </w:r>
      <w:r>
        <w:t xml:space="preserve">occupations</w:t>
      </w:r>
      <w:r>
        <w:br/>
      </w:r>
      <w:r>
        <w:t xml:space="preserve">Scope of application</w:t>
      </w:r>
      <w:r>
        <w:t xml:space="preserve"> </w:t>
      </w:r>
      <w:r>
        <w:t xml:space="preserve">The EU Talent Pool would be a voluntary system. Only interested Member States would</w:t>
      </w:r>
      <w:r>
        <w:t xml:space="preserve"> </w:t>
      </w:r>
      <w:r>
        <w:t xml:space="preserve">participate. As a voluntary tool to facilitate international recruitment, the EU Talent Pool would</w:t>
      </w:r>
      <w:r>
        <w:t xml:space="preserve"> </w:t>
      </w:r>
      <w:r>
        <w:t xml:space="preserve">offer additional support at EU level. Hence, Member States would be able to maintain their tools</w:t>
      </w:r>
      <w:r>
        <w:t xml:space="preserve"> </w:t>
      </w:r>
      <w:r>
        <w:t xml:space="preserve">in place and complement them with the new platform. Similarly, employers and third country</w:t>
      </w:r>
      <w:r>
        <w:t xml:space="preserve"> </w:t>
      </w:r>
      <w:r>
        <w:t xml:space="preserve">nationals residing abroad remain free to decide whether to use this tool for international</w:t>
      </w:r>
      <w:r>
        <w:t xml:space="preserve"> </w:t>
      </w:r>
      <w:r>
        <w:t xml:space="preserve">recruitment (using this tool would not be a pre-requisite to obtain a work permit as the EU Talent</w:t>
      </w:r>
      <w:r>
        <w:t xml:space="preserve"> </w:t>
      </w:r>
      <w:r>
        <w:t xml:space="preserve">Pool does not constitute a new legal pathway). Only employers established in these Member</w:t>
      </w:r>
      <w:r>
        <w:t xml:space="preserve"> </w:t>
      </w:r>
      <w:r>
        <w:t xml:space="preserve">States would be able to register their job vacancies on the portal and search for candidates.</w:t>
      </w:r>
      <w:r>
        <w:t xml:space="preserve"> </w:t>
      </w:r>
      <w:r>
        <w:t xml:space="preserve">Registered TCNs would apply for job vacancies only in the participating Member States.</w:t>
      </w:r>
      <w:r>
        <w:br/>
      </w:r>
      <w:r>
        <w:t xml:space="preserve">Two alternatives of the targeted EU Talent Pool would be assessed:</w:t>
      </w:r>
      <w:r>
        <w:t xml:space="preserve"> </w:t>
      </w:r>
      <w:r>
        <w:t xml:space="preserve">1) Alternative 1: The EU Talent Pool would be targeted only to certain occupations identified</w:t>
      </w:r>
      <w:r>
        <w:t xml:space="preserve"> </w:t>
      </w:r>
      <w:r>
        <w:t xml:space="preserve">as of EU and national relevance suffering from unmet structural and labour skills shortages.</w:t>
      </w:r>
      <w:r>
        <w:t xml:space="preserve"> </w:t>
      </w:r>
      <w:r>
        <w:t xml:space="preserve">Therefore, it would be open to employers and TCNs whose vacancies or profiles,</w:t>
      </w:r>
      <w:r>
        <w:t xml:space="preserve"> </w:t>
      </w:r>
      <w:r>
        <w:t xml:space="preserve">respectively, fall within the identified shortage occupations and respective skills needed for</w:t>
      </w:r>
      <w:r>
        <w:t xml:space="preserve"> </w:t>
      </w:r>
      <w:r>
        <w:t xml:space="preserve">those occupations (which would vary from low, medium and highly skilled). Under this option,</w:t>
      </w:r>
      <w:r>
        <w:t xml:space="preserve"> </w:t>
      </w:r>
      <w:r>
        <w:t xml:space="preserve">shortages occupations at all skills levels would be targeted by the EU Talent Pool.</w:t>
      </w:r>
      <w:r>
        <w:br/>
      </w:r>
      <w:r>
        <w:t xml:space="preserve">The identification of the targeted occupations would be based of a list of occupations of EU and</w:t>
      </w:r>
      <w:r>
        <w:t xml:space="preserve"> </w:t>
      </w:r>
      <w:r>
        <w:t xml:space="preserve">national relevance prepared by the Commission. In preparing the list labour Member States</w:t>
      </w:r>
      <w:r>
        <w:t xml:space="preserve"> </w:t>
      </w:r>
      <w:r>
        <w:t xml:space="preserve">needs at national and regional level will be taken into account. In particular, the National</w:t>
      </w:r>
      <w:r>
        <w:t xml:space="preserve"> </w:t>
      </w:r>
      <w:r>
        <w:t xml:space="preserve">Contact Points will share a list of national shortage occupations with the Commission (including</w:t>
      </w:r>
      <w:r>
        <w:t xml:space="preserve"> </w:t>
      </w:r>
      <w:r>
        <w:t xml:space="preserve">regional considerations where relevant). The shortage occupations which are widespread in the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larger number of Member States will be included in the list consolidated by the Commission. </w:t>
      </w:r>
      <w:r>
        <w:t xml:space="preserve"> </w:t>
      </w:r>
      <w:r>
        <w:t xml:space="preserve">Reports and data available at EU level on labour shortages in the Member States will be taken</w:t>
      </w:r>
      <w:r>
        <w:t xml:space="preserve"> </w:t>
      </w:r>
      <w:r>
        <w:t xml:space="preserve">into account when consolidating the list (e.g. the EURES Report on labour shortages and</w:t>
      </w:r>
      <w:r>
        <w:t xml:space="preserve"> </w:t>
      </w:r>
      <w:r>
        <w:t xml:space="preserve">Eurofound annual report). Once the most relevant shortage occupations in the Member States</w:t>
      </w:r>
      <w:r>
        <w:t xml:space="preserve"> </w:t>
      </w:r>
      <w:r>
        <w:t xml:space="preserve">have been identified, additional shortages occupations of EU relevance would be integrated in</w:t>
      </w:r>
      <w:r>
        <w:t xml:space="preserve"> </w:t>
      </w:r>
      <w:r>
        <w:t xml:space="preserve">the consolidated list (for instance, shortage occupations foreseen in the long run and linked to the</w:t>
      </w:r>
      <w:r>
        <w:t xml:space="preserve"> </w:t>
      </w:r>
      <w:r>
        <w:t xml:space="preserve">green and digital transition which are not already identified by the Member States). These</w:t>
      </w:r>
      <w:r>
        <w:t xml:space="preserve"> </w:t>
      </w:r>
      <w:r>
        <w:t xml:space="preserve">shortage occupations of EU strategic relevance would be linked to economic growth, innovation,</w:t>
      </w:r>
      <w:r>
        <w:t xml:space="preserve"> </w:t>
      </w:r>
      <w:r>
        <w:t xml:space="preserve">and sustainability considerations as well as strategic migration management objectives (e.g. the</w:t>
      </w:r>
      <w:r>
        <w:t xml:space="preserve"> </w:t>
      </w:r>
      <w:r>
        <w:t xml:space="preserve">occupations identified in the context of the Talent Partnerships with third countries would be</w:t>
      </w:r>
      <w:r>
        <w:t xml:space="preserve"> </w:t>
      </w:r>
      <w:r>
        <w:t xml:space="preserve">taken into account). The list would be constructed in a flexible way to ensure that all Member</w:t>
      </w:r>
      <w:r>
        <w:t xml:space="preserve"> </w:t>
      </w:r>
      <w:r>
        <w:t xml:space="preserve">States needs are adequately covered. Hence, the final consolidated list might cover a wide range</w:t>
      </w:r>
      <w:r>
        <w:t xml:space="preserve"> </w:t>
      </w:r>
      <w:r>
        <w:t xml:space="preserve">of shortage occupations. In addition, the list would be subject to periodic revision to reflect</w:t>
      </w:r>
      <w:r>
        <w:t xml:space="preserve"> </w:t>
      </w:r>
      <w:r>
        <w:t xml:space="preserve">evolving labour market needs. Relevant stakeholders and industry representatives will also be</w:t>
      </w:r>
      <w:r>
        <w:t xml:space="preserve"> </w:t>
      </w:r>
      <w:r>
        <w:t xml:space="preserve">consulted in the preparation of the consolidated list.  </w:t>
      </w:r>
    </w:p>
    <w:p>
      <w:pPr>
        <w:pStyle w:val="Compact"/>
        <w:numPr>
          <w:ilvl w:val="0"/>
          <w:numId w:val="1008"/>
        </w:numPr>
      </w:pPr>
      <w:r>
        <w:t xml:space="preserve">Alternative 2: the EU Talent Pool would only target highly skilled jobseekers within the</w:t>
      </w:r>
      <w:r>
        <w:t xml:space="preserve"> </w:t>
      </w:r>
      <w:r>
        <w:t xml:space="preserve">meaning of the Blue Card Directive and parallel national schemes for the highly skilled.</w:t>
      </w:r>
      <w:r>
        <w:br/>
      </w:r>
      <w:r>
        <w:t xml:space="preserve">This PO is conceived as a targeted tool to incentivise cooperation on migration with third</w:t>
      </w:r>
      <w:r>
        <w:t xml:space="preserve"> </w:t>
      </w:r>
      <w:r>
        <w:t xml:space="preserve">countries, notably by addressing labour market needs in key occupations that have been</w:t>
      </w:r>
      <w:r>
        <w:t xml:space="preserve"> </w:t>
      </w:r>
      <w:r>
        <w:t xml:space="preserve">identified in the context of Talent Partnerships. Hence, they follow a similar logic as set out in</w:t>
      </w:r>
      <w:r>
        <w:t xml:space="preserve"> </w:t>
      </w:r>
      <w:r>
        <w:t xml:space="preserve">this PO. In practice, the shortage occupations identified as of relevance in the context of the</w:t>
      </w:r>
      <w:r>
        <w:t xml:space="preserve"> </w:t>
      </w:r>
      <w:r>
        <w:t xml:space="preserve">Talent Partnerships are highly likely to overlap with the shortage occupations identified in the</w:t>
      </w:r>
      <w:r>
        <w:t xml:space="preserve"> </w:t>
      </w:r>
      <w:r>
        <w:t xml:space="preserve">list of shortage occupations relevant for the EU Talent Pool. Therefore, the EU Talent Pool</w:t>
      </w:r>
      <w:r>
        <w:t xml:space="preserve"> </w:t>
      </w:r>
      <w:r>
        <w:t xml:space="preserve">would offer an effective tool to also support the implementation of Talent Partnerships</w:t>
      </w:r>
      <w:r>
        <w:t xml:space="preserve"> </w:t>
      </w:r>
      <w:r>
        <w:t xml:space="preserve">since they follow a similar approach.</w:t>
      </w:r>
      <w:r>
        <w:t xml:space="preserve"> </w:t>
      </w:r>
      <w:r>
        <w:t xml:space="preserve">TCNs who participated in a Talent Partnership would be registered on the platform and</w:t>
      </w:r>
      <w:r>
        <w:t xml:space="preserve"> </w:t>
      </w:r>
      <w:r>
        <w:t xml:space="preserve">channelled to a job placement in the participating Member State. As in the context of a Talent</w:t>
      </w:r>
      <w:r>
        <w:t xml:space="preserve"> </w:t>
      </w:r>
      <w:r>
        <w:t xml:space="preserve">Partnership third country nationals would receive support for skills development and, possibly,</w:t>
      </w:r>
      <w:r>
        <w:t xml:space="preserve"> </w:t>
      </w:r>
      <w:r>
        <w:t xml:space="preserve">skills validation in a framework agreed between participating Member States and partner</w:t>
      </w:r>
      <w:r>
        <w:t xml:space="preserve"> </w:t>
      </w:r>
      <w:r>
        <w:t xml:space="preserve">countries, the skills developed or validated in this framework would be made visible in the EU</w:t>
      </w:r>
      <w:r>
        <w:t xml:space="preserve"> </w:t>
      </w:r>
      <w:r>
        <w:t xml:space="preserve">Talent Pool in the form of an ‘EU Talent Partnership Pass’. Once registered in the EU Talent</w:t>
      </w:r>
      <w:r>
        <w:t xml:space="preserve"> </w:t>
      </w:r>
      <w:r>
        <w:t xml:space="preserve">Pool, the profiles holding this Pass would be flagged as certified. For a certain period of time</w:t>
      </w:r>
      <w:r>
        <w:t xml:space="preserve"> </w:t>
      </w:r>
      <w:r>
        <w:t xml:space="preserve">(e.g. 1 year), these profiles would only be accessible to employers established in a Member State</w:t>
      </w:r>
      <w:r>
        <w:t xml:space="preserve"> </w:t>
      </w:r>
      <w:r>
        <w:t xml:space="preserve">participating in a Talent Partnership. If third country nationals holding the Talent Partnership</w:t>
      </w:r>
      <w:r>
        <w:t xml:space="preserve"> </w:t>
      </w:r>
      <w:r>
        <w:t xml:space="preserve">Pass are not recruited in the context of a Talent Partnership after a certain period of time, their</w:t>
      </w:r>
      <w:r>
        <w:t xml:space="preserve"> </w:t>
      </w:r>
      <w:r>
        <w:t xml:space="preserve">profiles would become available to all employers having a job vacancy in the EU Talent Pool.</w:t>
      </w:r>
      <w:r>
        <w:t xml:space="preserve"> </w:t>
      </w:r>
      <w:r>
        <w:t xml:space="preserve">The EU Talent Pool would not constitute the only way to implement those partnerships and</w:t>
      </w:r>
      <w:r>
        <w:t xml:space="preserve"> </w:t>
      </w:r>
      <w:r>
        <w:t xml:space="preserve">Member States participating in a Talent Partnership would not be required to use this tool for job</w:t>
      </w:r>
      <w:r>
        <w:t xml:space="preserve"> </w:t>
      </w:r>
      <w:r>
        <w:t xml:space="preserve">placements as the existing labour pathways will still be available. (For further details see Annex</w:t>
      </w:r>
      <w:r>
        <w:t xml:space="preserve"> </w:t>
      </w:r>
      <w:r>
        <w:t xml:space="preserve">9).</w:t>
      </w:r>
      <w:r>
        <w:t xml:space="preserve"> </w:t>
      </w:r>
      <w:r>
        <w:t xml:space="preserve">Governance</w:t>
      </w:r>
      <w:r>
        <w:t xml:space="preserve"> </w:t>
      </w:r>
      <w:r>
        <w:t xml:space="preserve">This PO would foresee operational synergies with the existing EURES governance model. An</w:t>
      </w:r>
      <w:r>
        <w:t xml:space="preserve"> </w:t>
      </w:r>
      <w:r>
        <w:t xml:space="preserve">EU Talent Pool Secretariat responsible for the overall management would be established</w:t>
      </w:r>
      <w:r>
        <w:t xml:space="preserve"> </w:t>
      </w:r>
      <w:r>
        <w:t xml:space="preserve">within the European Commission. An EU Talent Pool Steering Group composed of Member</w:t>
      </w:r>
      <w:r>
        <w:t xml:space="preserve"> </w:t>
      </w:r>
      <w:r>
        <w:t xml:space="preserve">States’ representatives from the immigration and employment authorities would define</w:t>
      </w:r>
      <w:r>
        <w:t xml:space="preserve"> </w:t>
      </w:r>
      <w:r>
        <w:t xml:space="preserve">operational objectives at higher political level. EU Talent Pool National Contact Points</w:t>
      </w:r>
      <w:r>
        <w:t xml:space="preserve"> </w:t>
      </w:r>
      <w:r>
        <w:t xml:space="preserve">(NCPs) designated by each participating Member State would deal with the practical</w:t>
      </w:r>
      <w:r>
        <w:t xml:space="preserve"> </w:t>
      </w:r>
      <w:r>
        <w:t xml:space="preserve">implementation of the EU Talent Pool at national level. A greater involvement of the national</w:t>
      </w:r>
    </w:p>
    <w:p>
      <w:pPr>
        <w:pStyle w:val="FirstParagraph"/>
      </w:pPr>
      <w:r>
        <w:t xml:space="preserve">38</w:t>
      </w:r>
    </w:p>
    <w:p>
      <w:pPr>
        <w:pStyle w:val="BodyText"/>
      </w:pPr>
      <w:r>
        <w:t xml:space="preserve">authorities is expected due to the targeted nature of this PO. In particular, NCPs would be</w:t>
      </w:r>
      <w:r>
        <w:t xml:space="preserve"> </w:t>
      </w:r>
      <w:r>
        <w:t xml:space="preserve">required to contribute in the identification of the targeted occupations by providing a list of</w:t>
      </w:r>
      <w:r>
        <w:t xml:space="preserve"> </w:t>
      </w:r>
      <w:r>
        <w:t xml:space="preserve">shortage occupations at national and regional (where applicable) level. National Contact Points</w:t>
      </w:r>
      <w:r>
        <w:t xml:space="preserve"> </w:t>
      </w:r>
      <w:r>
        <w:t xml:space="preserve">would also be responsible for checking whether the job vacancy falls within the list of relevant</w:t>
      </w:r>
      <w:r>
        <w:t xml:space="preserve"> </w:t>
      </w:r>
      <w:r>
        <w:t xml:space="preserve">occupations (specific tools would be envisaged to support in this process: see below under</w:t>
      </w:r>
      <w:r>
        <w:t xml:space="preserve"> </w:t>
      </w:r>
      <w:r>
        <w:t xml:space="preserve">registration). In addition, would provide tailored support to users when online information and</w:t>
      </w:r>
      <w:r>
        <w:t xml:space="preserve"> </w:t>
      </w:r>
      <w:r>
        <w:t xml:space="preserve">standard guidance are not sufficient. (See below for more information on the role of NCPs).</w:t>
      </w:r>
      <w:r>
        <w:br/>
      </w:r>
      <w:r>
        <w:t xml:space="preserve">In addition, Liaison offices may be established in third countries with which the Commission</w:t>
      </w:r>
      <w:r>
        <w:t xml:space="preserve"> </w:t>
      </w:r>
      <w:r>
        <w:t xml:space="preserve">has launched Talent Partnerships to support the delivery of the ‘EU Talent Partnership Pass’ and</w:t>
      </w:r>
      <w:r>
        <w:t xml:space="preserve"> </w:t>
      </w:r>
      <w:r>
        <w:t xml:space="preserve">the registration in the EU Talent Pool of TCNs who participated in the Talent Partnership.</w:t>
      </w:r>
      <w:r>
        <w:t xml:space="preserve"> </w:t>
      </w:r>
      <w:r>
        <w:t xml:space="preserve">IT platform and interoperability</w:t>
      </w:r>
      <w:r>
        <w:br/>
      </w:r>
      <w:r>
        <w:t xml:space="preserve">This PO would require the development of an IT platform. The platform would bring together</w:t>
      </w:r>
      <w:r>
        <w:t xml:space="preserve"> </w:t>
      </w:r>
      <w:r>
        <w:t xml:space="preserve">profiles registered by job seekers from outside the Union and job vacancies of employers</w:t>
      </w:r>
      <w:r>
        <w:t xml:space="preserve"> </w:t>
      </w:r>
      <w:r>
        <w:t xml:space="preserve">established in the Member States participating in the EU Talent Pool and falling within the</w:t>
      </w:r>
      <w:r>
        <w:t xml:space="preserve"> </w:t>
      </w:r>
      <w:r>
        <w:t xml:space="preserve">shortage occupations identified in the list of EU and national relevance. The platform would</w:t>
      </w:r>
      <w:r>
        <w:t xml:space="preserve"> </w:t>
      </w:r>
      <w:r>
        <w:t xml:space="preserve">integrate specific features to facilitate the identification and matching as well as the provision of</w:t>
      </w:r>
      <w:r>
        <w:t xml:space="preserve"> </w:t>
      </w:r>
      <w:r>
        <w:t xml:space="preserve">online information and personalised support throughout the recruitment process before starting</w:t>
      </w:r>
      <w:r>
        <w:t xml:space="preserve"> </w:t>
      </w:r>
      <w:r>
        <w:t xml:space="preserve">the immigration procedures. Certain components of the EURES IT solution would be re-used</w:t>
      </w:r>
      <w:r>
        <w:t xml:space="preserve"> </w:t>
      </w:r>
      <w:r>
        <w:t xml:space="preserve">such as the automatic matching tool and the interoperability (for a more detailed description of</w:t>
      </w:r>
      <w:r>
        <w:t xml:space="preserve"> </w:t>
      </w:r>
      <w:r>
        <w:t xml:space="preserve">the IT components that would be re-used see Annex 9), while some new elements would need to</w:t>
      </w:r>
      <w:r>
        <w:t xml:space="preserve"> </w:t>
      </w:r>
      <w:r>
        <w:t xml:space="preserve">be developed.</w:t>
      </w:r>
      <w:r>
        <w:br/>
      </w:r>
      <w:r>
        <w:t xml:space="preserve">Member States having in place national recruitment platforms or other online tools specifically</w:t>
      </w:r>
      <w:r>
        <w:t xml:space="preserve"> </w:t>
      </w:r>
      <w:r>
        <w:t xml:space="preserve">targeted to international recruitment would be able to complement them with the EU Talent Pool</w:t>
      </w:r>
      <w:r>
        <w:t xml:space="preserve"> </w:t>
      </w:r>
      <w:r>
        <w:t xml:space="preserve">as technical interoperability with the national systems would be ensured via an application</w:t>
      </w:r>
      <w:r>
        <w:t xml:space="preserve"> </w:t>
      </w:r>
      <w:r>
        <w:t xml:space="preserve">programming interface (API). Therefore, the competent authorities in the Member States (such</w:t>
      </w:r>
      <w:r>
        <w:t xml:space="preserve"> </w:t>
      </w:r>
      <w:r>
        <w:t xml:space="preserve">as the Public Employment Services) would be able to accessjob vacancies and jobseekers’</w:t>
      </w:r>
      <w:r>
        <w:t xml:space="preserve"> </w:t>
      </w:r>
      <w:r>
        <w:t xml:space="preserve">profiles registered in the national and EU databases in one go. This would ensure access to a</w:t>
      </w:r>
      <w:r>
        <w:t xml:space="preserve"> </w:t>
      </w:r>
      <w:r>
        <w:t xml:space="preserve">wider pool of profiles while avoiding duplication and proliferation of platforms. The partial re-</w:t>
      </w:r>
      <w:r>
        <w:t xml:space="preserve"> </w:t>
      </w:r>
      <w:r>
        <w:t xml:space="preserve">use of the EURES IT solution under this PO would allow to re-use the already existing</w:t>
      </w:r>
      <w:r>
        <w:t xml:space="preserve"> </w:t>
      </w:r>
      <w:r>
        <w:t xml:space="preserve">interoperability structure and only small adaptations would be required.</w:t>
      </w:r>
      <w:r>
        <w:br/>
      </w:r>
      <w:r>
        <w:t xml:space="preserve">User journey</w:t>
      </w:r>
    </w:p>
    <w:p>
      <w:pPr>
        <w:pStyle w:val="Compact"/>
        <w:numPr>
          <w:ilvl w:val="0"/>
          <w:numId w:val="1009"/>
        </w:numPr>
      </w:pPr>
      <w:r>
        <w:t xml:space="preserve">Registration</w:t>
      </w:r>
      <w:r>
        <w:t xml:space="preserve"> </w:t>
      </w:r>
      <w:r>
        <w:t xml:space="preserve">TCNs would be able to directly register their profiles on the EU Talent</w:t>
      </w:r>
      <w:r>
        <w:t xml:space="preserve"> </w:t>
      </w:r>
      <w:r>
        <w:t xml:space="preserve">Pool (via Europass profile builder176 and describing their skills using</w:t>
      </w:r>
      <w:r>
        <w:t xml:space="preserve"> </w:t>
      </w:r>
      <w:r>
        <w:t xml:space="preserve">ESCO).</w:t>
      </w:r>
      <w:r>
        <w:br/>
      </w:r>
      <w:r>
        <w:t xml:space="preserve">Employers’ job vacancies would be registered by the NCPs of the</w:t>
      </w:r>
      <w:r>
        <w:t xml:space="preserve"> </w:t>
      </w:r>
      <w:r>
        <w:t xml:space="preserve">relevant Member State. The possibility of exporting job vacancies from</w:t>
      </w:r>
    </w:p>
    <w:p>
      <w:pPr>
        <w:pStyle w:val="FirstParagraph"/>
      </w:pPr>
      <w:r>
        <w:t xml:space="preserve">176</w:t>
      </w:r>
      <w:r>
        <w:br/>
      </w:r>
      <w:r>
        <w:t xml:space="preserve">Which includes the possibility to upload documents certifying skills and qualifications.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existing national job portals as well as other IT support tools would be</w:t>
      </w:r>
      <w:r>
        <w:t xml:space="preserve"> </w:t>
      </w:r>
      <w:r>
        <w:t xml:space="preserve">envisaged to support in this process. Only job vacancies falling within the</w:t>
      </w:r>
      <w:r>
        <w:t xml:space="preserve"> </w:t>
      </w:r>
      <w:r>
        <w:t xml:space="preserve">targeted occupations and open for the recruitment of third country</w:t>
      </w:r>
      <w:r>
        <w:t xml:space="preserve"> </w:t>
      </w:r>
      <w:r>
        <w:t xml:space="preserve">nationals following the labour market test would be made available on the</w:t>
      </w:r>
      <w:r>
        <w:t xml:space="preserve"> </w:t>
      </w:r>
      <w:r>
        <w:t xml:space="preserve">EU Talent Pool platform.</w:t>
      </w:r>
      <w:r>
        <w:t xml:space="preserve"> </w:t>
      </w:r>
      <w:r>
        <w:t xml:space="preserve">2) Pre-screening</w:t>
      </w:r>
      <w:r>
        <w:t xml:space="preserve"> </w:t>
      </w:r>
      <w:r>
        <w:t xml:space="preserve">and checks</w:t>
      </w:r>
      <w:r>
        <w:t xml:space="preserve"> </w:t>
      </w:r>
      <w:r>
        <w:t xml:space="preserve">As this PO would target certain occupations, an automated pre-</w:t>
      </w:r>
      <w:r>
        <w:t xml:space="preserve"> </w:t>
      </w:r>
      <w:r>
        <w:t xml:space="preserve">screening of TCNs would allow to check whether the skills and</w:t>
      </w:r>
      <w:r>
        <w:t xml:space="preserve"> </w:t>
      </w:r>
      <w:r>
        <w:t xml:space="preserve">qualifications declared in the profile correspond to those normally</w:t>
      </w:r>
      <w:r>
        <w:t xml:space="preserve"> </w:t>
      </w:r>
      <w:r>
        <w:t xml:space="preserve">required to work in one of the targeted occupations. An IT automated tool</w:t>
      </w:r>
      <w:r>
        <w:t xml:space="preserve"> </w:t>
      </w:r>
      <w:r>
        <w:t xml:space="preserve">would be developed for this purpose. These checks would not entail an</w:t>
      </w:r>
      <w:r>
        <w:t xml:space="preserve"> </w:t>
      </w:r>
      <w:r>
        <w:t xml:space="preserve">assessment of the quality and authenticity of the declared skills and</w:t>
      </w:r>
      <w:r>
        <w:t xml:space="preserve"> </w:t>
      </w:r>
      <w:r>
        <w:t xml:space="preserve">qualifications.</w:t>
      </w:r>
      <w:r>
        <w:br/>
      </w:r>
      <w:r>
        <w:t xml:space="preserve">In case of the alternative option - focusing on highly skilled workers- pre-</w:t>
      </w:r>
      <w:r>
        <w:t xml:space="preserve"> </w:t>
      </w:r>
      <w:r>
        <w:t xml:space="preserve">screening would be conducted against the corresponding job vacancies</w:t>
      </w:r>
      <w:r>
        <w:t xml:space="preserve"> </w:t>
      </w:r>
      <w:r>
        <w:t xml:space="preserve">targeting the highly-skilled, and therefore only profiles with high level of</w:t>
      </w:r>
      <w:r>
        <w:t xml:space="preserve"> </w:t>
      </w:r>
      <w:r>
        <w:t xml:space="preserve">skills, corresponding to the requirements of the EU Blue Card Directive</w:t>
      </w:r>
      <w:r>
        <w:t xml:space="preserve"> </w:t>
      </w:r>
      <w:r>
        <w:t xml:space="preserve">or national schemes for labour migration of highly-skilled workers, would</w:t>
      </w:r>
      <w:r>
        <w:t xml:space="preserve"> </w:t>
      </w:r>
      <w:r>
        <w:t xml:space="preserve">feature in the system.</w:t>
      </w:r>
      <w:r>
        <w:br/>
      </w:r>
      <w:r>
        <w:t xml:space="preserve">The additional element of including automated ID security checks on</w:t>
      </w:r>
      <w:r>
        <w:t xml:space="preserve"> </w:t>
      </w:r>
      <w:r>
        <w:t xml:space="preserve">TCN’s profiles prior to the admission into the EU Talent Pool would be</w:t>
      </w:r>
      <w:r>
        <w:t xml:space="preserve"> </w:t>
      </w:r>
      <w:r>
        <w:t xml:space="preserve">assessed.</w:t>
      </w:r>
      <w:r>
        <w:t xml:space="preserve"> </w:t>
      </w:r>
      <w:r>
        <w:t xml:space="preserve">3) Safeguards for</w:t>
      </w:r>
      <w:r>
        <w:t xml:space="preserve"> </w:t>
      </w:r>
      <w:r>
        <w:t xml:space="preserve">fair recruitment</w:t>
      </w:r>
      <w:r>
        <w:br/>
      </w:r>
      <w:r>
        <w:t xml:space="preserve">Employers using the EU Talent Pool would be required to comply with</w:t>
      </w:r>
      <w:r>
        <w:t xml:space="preserve"> </w:t>
      </w:r>
      <w:r>
        <w:t xml:space="preserve">the relevant European legislation and national labour standards applying</w:t>
      </w:r>
      <w:r>
        <w:t xml:space="preserve"> </w:t>
      </w:r>
      <w:r>
        <w:t xml:space="preserve">to third-country nationals in order to protect them against unfair</w:t>
      </w:r>
      <w:r>
        <w:t xml:space="preserve"> </w:t>
      </w:r>
      <w:r>
        <w:t xml:space="preserve">recruitment and inadequate working conditions. Employers’ access to the</w:t>
      </w:r>
      <w:r>
        <w:t xml:space="preserve"> </w:t>
      </w:r>
      <w:r>
        <w:t xml:space="preserve">platform would be suspended and their job vacancies removed by the EU</w:t>
      </w:r>
      <w:r>
        <w:t xml:space="preserve"> </w:t>
      </w:r>
      <w:r>
        <w:t xml:space="preserve">Talent Pool National Contact Points in case a breach is notified by the</w:t>
      </w:r>
      <w:r>
        <w:t xml:space="preserve"> </w:t>
      </w:r>
      <w:r>
        <w:t xml:space="preserve">relevant national authorities.</w:t>
      </w:r>
      <w:r>
        <w:br/>
      </w:r>
      <w:r>
        <w:t xml:space="preserve">4) Search and</w:t>
      </w:r>
      <w:r>
        <w:t xml:space="preserve"> </w:t>
      </w:r>
      <w:r>
        <w:t xml:space="preserve">matching</w:t>
      </w:r>
      <w:r>
        <w:t xml:space="preserve"> </w:t>
      </w:r>
      <w:r>
        <w:t xml:space="preserve">Once admitted in the EU Talent Pool, employers and TCNs would be</w:t>
      </w:r>
      <w:r>
        <w:t xml:space="preserve"> </w:t>
      </w:r>
      <w:r>
        <w:t xml:space="preserve">able to search for each other via filters and a semi-automatic matching</w:t>
      </w:r>
      <w:r>
        <w:t xml:space="preserve"> </w:t>
      </w:r>
      <w:r>
        <w:t xml:space="preserve">tool (the already existing EURES tools would be re-used). Employers</w:t>
      </w:r>
      <w:r>
        <w:t xml:space="preserve"> </w:t>
      </w:r>
      <w:r>
        <w:t xml:space="preserve">would be able to contact candidates they are interested in.</w:t>
      </w:r>
      <w:r>
        <w:t xml:space="preserve"> </w:t>
      </w:r>
      <w:r>
        <w:t xml:space="preserve">5) Validation of</w:t>
      </w:r>
      <w:r>
        <w:t xml:space="preserve"> </w:t>
      </w:r>
      <w:r>
        <w:t xml:space="preserve">candidates’ profiles</w:t>
      </w:r>
      <w:r>
        <w:t xml:space="preserve"> </w:t>
      </w:r>
      <w:r>
        <w:t xml:space="preserve">1) While information and guidance would be provided in the platform on</w:t>
      </w:r>
      <w:r>
        <w:t xml:space="preserve"> </w:t>
      </w:r>
      <w:r>
        <w:t xml:space="preserve">existing validation procedures in the Member States177, the individual</w:t>
      </w:r>
      <w:r>
        <w:t xml:space="preserve"> </w:t>
      </w:r>
      <w:r>
        <w:t xml:space="preserve">skills would not be validated by the EU Talent Pool platform itself.</w:t>
      </w:r>
      <w:r>
        <w:t xml:space="preserve"> </w:t>
      </w:r>
      <w:r>
        <w:t xml:space="preserve">However, by facilitating third country nationals’ access to information on</w:t>
      </w:r>
      <w:r>
        <w:t xml:space="preserve"> </w:t>
      </w:r>
      <w:r>
        <w:t xml:space="preserve">the relevant recognition and validation procedures at national level they</w:t>
      </w:r>
      <w:r>
        <w:t xml:space="preserve"> </w:t>
      </w:r>
      <w:r>
        <w:t xml:space="preserve">would have more clarity on the different requirements, hence making</w:t>
      </w:r>
      <w:r>
        <w:t xml:space="preserve"> </w:t>
      </w:r>
      <w:r>
        <w:t xml:space="preserve">their access to this process easier and faster. In particular, the targeted</w:t>
      </w:r>
      <w:r>
        <w:t xml:space="preserve"> </w:t>
      </w:r>
      <w:r>
        <w:t xml:space="preserve">nature this PO 2 would allow to ensure more specific guidance on</w:t>
      </w:r>
    </w:p>
    <w:p>
      <w:pPr>
        <w:pStyle w:val="BodyText"/>
      </w:pPr>
      <w:r>
        <w:t xml:space="preserve">177</w:t>
      </w:r>
      <w:r>
        <w:br/>
      </w:r>
      <w:r>
        <w:t xml:space="preserve">Validation is a broad concept that involves processes for assessing and confirming the skills, competencies or</w:t>
      </w:r>
      <w:r>
        <w:t xml:space="preserve"> </w:t>
      </w:r>
      <w:r>
        <w:t xml:space="preserve">knowledge acquired through non-formal or informal learning, work experience, or training. The purpose of</w:t>
      </w:r>
      <w:r>
        <w:t xml:space="preserve"> </w:t>
      </w:r>
      <w:r>
        <w:t xml:space="preserve">validation is to recognise and give value to the skills and competencies that individuals have gained (also outside</w:t>
      </w:r>
      <w:r>
        <w:t xml:space="preserve"> </w:t>
      </w:r>
      <w:r>
        <w:t xml:space="preserve">formal education settings). Employers may conduct validation procedures internally (especially when it comes to</w:t>
      </w:r>
      <w:r>
        <w:t xml:space="preserve"> </w:t>
      </w:r>
      <w:r>
        <w:t xml:space="preserve">multinationals) or request specific certificates or assessment of comparability via national stakeholders (e.g. </w:t>
      </w:r>
      <w:r>
        <w:t xml:space="preserve"> </w:t>
      </w:r>
      <w:r>
        <w:t xml:space="preserve">universities, relevant ministries). Contrary to validation, recognition refers to the process of formally acknowledging</w:t>
      </w:r>
      <w:r>
        <w:t xml:space="preserve"> </w:t>
      </w:r>
      <w:r>
        <w:t xml:space="preserve">the validity and equivalence of educational degrees, diplomas, certificates, or qualifications obtained in one country</w:t>
      </w:r>
      <w:r>
        <w:t xml:space="preserve"> </w:t>
      </w:r>
      <w:r>
        <w:t xml:space="preserve">by a competent authority in another country.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validation of skills required in the relevant occupations.</w:t>
      </w:r>
      <w:r>
        <w:br/>
      </w:r>
      <w:r>
        <w:t xml:space="preserve">2) The alternative of conducting a mandatory pre-admission validation</w:t>
      </w:r>
      <w:r>
        <w:t xml:space="preserve"> </w:t>
      </w:r>
      <w:r>
        <w:t xml:space="preserve">of skills and qualifications at EU level of all registered profiles would</w:t>
      </w:r>
      <w:r>
        <w:t xml:space="preserve"> </w:t>
      </w:r>
      <w:r>
        <w:t xml:space="preserve">also be assessed. Discarded, see below.</w:t>
      </w:r>
      <w:r>
        <w:t xml:space="preserve"> </w:t>
      </w:r>
      <w:r>
        <w:t xml:space="preserve">Additional components</w:t>
      </w:r>
    </w:p>
    <w:p>
      <w:pPr>
        <w:pStyle w:val="BodyText"/>
      </w:pPr>
      <w:r>
        <w:t xml:space="preserve">Online information</w:t>
      </w:r>
      <w:r>
        <w:t xml:space="preserve"> </w:t>
      </w:r>
      <w:r>
        <w:t xml:space="preserve">Online information on recruitment, immigration procedures and existing</w:t>
      </w:r>
      <w:r>
        <w:t xml:space="preserve"> </w:t>
      </w:r>
      <w:r>
        <w:t xml:space="preserve">labour pathways as well as recognition of qualifications and validation of</w:t>
      </w:r>
      <w:r>
        <w:t xml:space="preserve"> </w:t>
      </w:r>
      <w:r>
        <w:t xml:space="preserve">skills obtained in third countries as well as living and working conditions</w:t>
      </w:r>
      <w:r>
        <w:t xml:space="preserve"> </w:t>
      </w:r>
      <w:r>
        <w:t xml:space="preserve">would be available on the platform. This would facilitate the</w:t>
      </w:r>
      <w:r>
        <w:t xml:space="preserve"> </w:t>
      </w:r>
      <w:r>
        <w:t xml:space="preserve">understanding of existing rules in the different Member States and</w:t>
      </w:r>
      <w:r>
        <w:t xml:space="preserve"> </w:t>
      </w:r>
      <w:r>
        <w:t xml:space="preserve">facilitate access to procedures. To avoid excessive burden on the national</w:t>
      </w:r>
      <w:r>
        <w:t xml:space="preserve"> </w:t>
      </w:r>
      <w:r>
        <w:t xml:space="preserve">authorities, standard guidance and FAQs would be developed. The EU</w:t>
      </w:r>
      <w:r>
        <w:t xml:space="preserve"> </w:t>
      </w:r>
      <w:r>
        <w:t xml:space="preserve">Talent Pool platform would also provide links with relevant transparency</w:t>
      </w:r>
      <w:r>
        <w:t xml:space="preserve"> </w:t>
      </w:r>
      <w:r>
        <w:t xml:space="preserve">and comparability tools available at EU level, therefore, improving their</w:t>
      </w:r>
      <w:r>
        <w:t xml:space="preserve"> </w:t>
      </w:r>
      <w:r>
        <w:t xml:space="preserve">visibility.</w:t>
      </w:r>
      <w:r>
        <w:t xml:space="preserve"> </w:t>
      </w:r>
      <w:r>
        <w:t xml:space="preserve">Personalised</w:t>
      </w:r>
      <w:r>
        <w:t xml:space="preserve"> </w:t>
      </w:r>
      <w:r>
        <w:t xml:space="preserve">support</w:t>
      </w:r>
      <w:r>
        <w:br/>
      </w:r>
      <w:r>
        <w:t xml:space="preserve">Upon request from TCNs and employers participating in the EU Talent</w:t>
      </w:r>
      <w:r>
        <w:t xml:space="preserve"> </w:t>
      </w:r>
      <w:r>
        <w:t xml:space="preserve">Pool, the NCPs would provide personalised support and post-selection</w:t>
      </w:r>
      <w:r>
        <w:t xml:space="preserve"> </w:t>
      </w:r>
      <w:r>
        <w:t xml:space="preserve">assistance in particular with regard to information on family</w:t>
      </w:r>
      <w:r>
        <w:t xml:space="preserve"> </w:t>
      </w:r>
      <w:r>
        <w:t xml:space="preserve">reunification procedures and family members’ rights; information</w:t>
      </w:r>
      <w:r>
        <w:t xml:space="preserve"> </w:t>
      </w:r>
      <w:r>
        <w:t xml:space="preserve">available at national level to facilitate third-country nationals’ integration</w:t>
      </w:r>
      <w:r>
        <w:t xml:space="preserve"> </w:t>
      </w:r>
      <w:r>
        <w:t xml:space="preserve">in the host Member State such as language courses, vocational training</w:t>
      </w:r>
      <w:r>
        <w:t xml:space="preserve"> </w:t>
      </w:r>
      <w:r>
        <w:t xml:space="preserve">and other integration measures; and where available, the contact details</w:t>
      </w:r>
      <w:r>
        <w:t xml:space="preserve"> </w:t>
      </w:r>
      <w:r>
        <w:t xml:space="preserve">of organisations which offer post-recruitment assistance for third country</w:t>
      </w:r>
      <w:r>
        <w:t xml:space="preserve"> </w:t>
      </w:r>
      <w:r>
        <w:t xml:space="preserve">nationals.</w:t>
      </w:r>
      <w:r>
        <w:t xml:space="preserve"> </w:t>
      </w:r>
      <w:r>
        <w:t xml:space="preserve">In order to ensure that the number of requests for support remain</w:t>
      </w:r>
      <w:r>
        <w:t xml:space="preserve"> </w:t>
      </w:r>
      <w:r>
        <w:t xml:space="preserve">manageable, standard guidance and FAQs would be developed.</w:t>
      </w:r>
      <w:r>
        <w:br/>
      </w:r>
      <w:r>
        <w:t xml:space="preserve">Measures</w:t>
      </w:r>
      <w:r>
        <w:t xml:space="preserve"> </w:t>
      </w:r>
      <w:r>
        <w:t xml:space="preserve">facilitating the</w:t>
      </w:r>
      <w:r>
        <w:t xml:space="preserve"> </w:t>
      </w:r>
      <w:r>
        <w:t xml:space="preserve">recruitment</w:t>
      </w:r>
      <w:r>
        <w:t xml:space="preserve"> </w:t>
      </w:r>
      <w:r>
        <w:t xml:space="preserve">process</w:t>
      </w:r>
      <w:r>
        <w:t xml:space="preserve"> </w:t>
      </w:r>
      <w:r>
        <w:t xml:space="preserve">Member States would additionally have the option of introducing fast-</w:t>
      </w:r>
      <w:r>
        <w:t xml:space="preserve"> </w:t>
      </w:r>
      <w:r>
        <w:t xml:space="preserve">track immigration and recognition procedures and/or exclusion from</w:t>
      </w:r>
      <w:r>
        <w:t xml:space="preserve"> </w:t>
      </w:r>
      <w:r>
        <w:t xml:space="preserve">the labour market test.</w:t>
      </w:r>
    </w:p>
    <w:p>
      <w:pPr>
        <w:pStyle w:val="BodyText"/>
      </w:pPr>
      <w:r>
        <w:t xml:space="preserve">Policy measure discarded at an early stage</w:t>
      </w:r>
      <w:r>
        <w:t xml:space="preserve"> </w:t>
      </w:r>
      <w:r>
        <w:t xml:space="preserve">The mandatory pre-admission validation of skills and qualifications of all TCNs at EU</w:t>
      </w:r>
      <w:r>
        <w:t xml:space="preserve"> </w:t>
      </w:r>
      <w:r>
        <w:t xml:space="preserve">level by a third-party validator178 was not retained for further assessment due to political and</w:t>
      </w:r>
      <w:r>
        <w:t xml:space="preserve"> </w:t>
      </w:r>
      <w:r>
        <w:t xml:space="preserve">practical feasibility considerations.</w:t>
      </w:r>
      <w:r>
        <w:br/>
      </w:r>
      <w:r>
        <w:t xml:space="preserve">First, validation procedures are currently conducted at national level and widely differ from</w:t>
      </w:r>
      <w:r>
        <w:t xml:space="preserve"> </w:t>
      </w:r>
      <w:r>
        <w:t xml:space="preserve">one Member State to another (see Section 2.2.2). Currently, it is not practically and</w:t>
      </w:r>
      <w:r>
        <w:t xml:space="preserve"> </w:t>
      </w:r>
      <w:r>
        <w:t xml:space="preserve">politically feasible to harmonise such processes. In addition, it would require the</w:t>
      </w:r>
      <w:r>
        <w:t xml:space="preserve"> </w:t>
      </w:r>
      <w:r>
        <w:t xml:space="preserve">identification of a responsible actor at EU level to conduct such validation. Existing EU</w:t>
      </w:r>
      <w:r>
        <w:t xml:space="preserve"> </w:t>
      </w:r>
      <w:r>
        <w:t xml:space="preserve">agencies could not be tasked with this new responsibility without requiring an extension of</w:t>
      </w:r>
      <w:r>
        <w:t xml:space="preserve"> </w:t>
      </w:r>
      <w:r>
        <w:t xml:space="preserve">their current mandate. Tasking an EU agency with this responsibility or establishing a new</w:t>
      </w:r>
    </w:p>
    <w:p>
      <w:pPr>
        <w:pStyle w:val="BodyText"/>
      </w:pPr>
      <w:r>
        <w:t xml:space="preserve">178</w:t>
      </w:r>
      <w:r>
        <w:br/>
      </w:r>
      <w:r>
        <w:t xml:space="preserve">This policy measure implies that a profile of a TCN cannot be visible for employers in the EU Talent Pool, until</w:t>
      </w:r>
      <w:r>
        <w:t xml:space="preserve"> </w:t>
      </w:r>
      <w:r>
        <w:t xml:space="preserve">his/her skills and qualifications are validated by an EU validator. While the validation of all candidates’ profiles</w:t>
      </w:r>
      <w:r>
        <w:t xml:space="preserve"> </w:t>
      </w:r>
      <w:r>
        <w:t xml:space="preserve">prior the admission would ensure the development of a highly trusted pool of candidates, hence, improving the</w:t>
      </w:r>
      <w:r>
        <w:t xml:space="preserve"> </w:t>
      </w:r>
      <w:r>
        <w:t xml:space="preserve">quality of matches.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entity in charge of validation of skills and qualifications at EU level would require extensive</w:t>
      </w:r>
      <w:r>
        <w:t xml:space="preserve"> </w:t>
      </w:r>
      <w:r>
        <w:t xml:space="preserve">resources.</w:t>
      </w:r>
      <w:r>
        <w:br/>
      </w:r>
      <w:r>
        <w:t xml:space="preserve">In addition, imposing the validation of all profiles prior the admission into the pool would</w:t>
      </w:r>
      <w:r>
        <w:t xml:space="preserve"> </w:t>
      </w:r>
      <w:r>
        <w:t xml:space="preserve">appear disproportionate and counterproductive as it would create bottlenecks, high costs</w:t>
      </w:r>
      <w:r>
        <w:t xml:space="preserve"> </w:t>
      </w:r>
      <w:r>
        <w:t xml:space="preserve">and long waiting times. As validation is not a mandatory requirement to obtain a work permit</w:t>
      </w:r>
      <w:r>
        <w:t xml:space="preserve"> </w:t>
      </w:r>
      <w:r>
        <w:t xml:space="preserve">and it is not considered necessary by all employers, this solution would run against the need of</w:t>
      </w:r>
      <w:r>
        <w:t xml:space="preserve"> </w:t>
      </w:r>
      <w:r>
        <w:t xml:space="preserve">ensuring a flexible tool to make international recruitment easier and faster. Also, only a limited</w:t>
      </w:r>
      <w:r>
        <w:t xml:space="preserve"> </w:t>
      </w:r>
      <w:r>
        <w:t xml:space="preserve">number of candidates who have been successfully validated would be admitted to the platform</w:t>
      </w:r>
      <w:r>
        <w:t xml:space="preserve"> </w:t>
      </w:r>
      <w:r>
        <w:t xml:space="preserve">entailing a smaller pool of candidates, restricting drastically the chance of successful matches.</w:t>
      </w:r>
      <w:r>
        <w:t xml:space="preserve"> </w:t>
      </w:r>
      <w:r>
        <w:t xml:space="preserve">Option 3: Developing an EU Talent Pool as a fully demand-driven tool (legislative</w:t>
      </w:r>
      <w:r>
        <w:t xml:space="preserve"> </w:t>
      </w:r>
      <w:r>
        <w:t xml:space="preserve">option)</w:t>
      </w:r>
      <w:r>
        <w:t xml:space="preserve"> </w:t>
      </w:r>
      <w:r>
        <w:t xml:space="preserve">As per PO2, this legislative option would envisage the adoption of a new legislative act (based</w:t>
      </w:r>
      <w:r>
        <w:t xml:space="preserve"> </w:t>
      </w:r>
      <w:r>
        <w:t xml:space="preserve">on Article 79(2)(a) TFEU) regulating the scope of application, access criteria, governance,</w:t>
      </w:r>
      <w:r>
        <w:t xml:space="preserve"> </w:t>
      </w:r>
      <w:r>
        <w:t xml:space="preserve">specific features/components and functioning of the EU Talent Pool.</w:t>
      </w:r>
      <w:r>
        <w:br/>
      </w:r>
      <w:r>
        <w:t xml:space="preserve">Option 3: Developing an EU Talent Pool as a fully demand-driven tool</w:t>
      </w:r>
      <w:r>
        <w:br/>
      </w:r>
      <w:r>
        <w:t xml:space="preserve">Scope of application</w:t>
      </w:r>
      <w:r>
        <w:t xml:space="preserve"> </w:t>
      </w:r>
      <w:r>
        <w:t xml:space="preserve">The EU Talent Pool would be a voluntary system. Only interested Member States would</w:t>
      </w:r>
      <w:r>
        <w:t xml:space="preserve"> </w:t>
      </w:r>
      <w:r>
        <w:t xml:space="preserve">participate. As a voluntary tool to facilitate international recruitment, the EU Talent Pool would</w:t>
      </w:r>
      <w:r>
        <w:t xml:space="preserve"> </w:t>
      </w:r>
      <w:r>
        <w:t xml:space="preserve">offer additional support at EU level. Similarly, employers and third country nationals residing</w:t>
      </w:r>
      <w:r>
        <w:t xml:space="preserve"> </w:t>
      </w:r>
      <w:r>
        <w:t xml:space="preserve">abroad remain free to decide whether to use this tool for international recruitment (using this</w:t>
      </w:r>
      <w:r>
        <w:t xml:space="preserve"> </w:t>
      </w:r>
      <w:r>
        <w:t xml:space="preserve">tool would not be a pre-requisite to obtain a work permit as the EU Talent Pool does not</w:t>
      </w:r>
      <w:r>
        <w:t xml:space="preserve"> </w:t>
      </w:r>
      <w:r>
        <w:t xml:space="preserve">constitue a new legal pathway). Only employers established in these Member States would be</w:t>
      </w:r>
      <w:r>
        <w:t xml:space="preserve"> </w:t>
      </w:r>
      <w:r>
        <w:t xml:space="preserve">able to register their job vacancies on the portal and search for candidates. Registered TCNs</w:t>
      </w:r>
      <w:r>
        <w:t xml:space="preserve"> </w:t>
      </w:r>
      <w:r>
        <w:t xml:space="preserve">would be able to apply for job vacancies only in the participating Member States.</w:t>
      </w:r>
      <w:r>
        <w:t xml:space="preserve"> </w:t>
      </w:r>
      <w:r>
        <w:t xml:space="preserve">The EU Talent Pool would be open to all TCNs and employers regardless of their skills,</w:t>
      </w:r>
      <w:r>
        <w:t xml:space="preserve"> </w:t>
      </w:r>
      <w:r>
        <w:t xml:space="preserve">occupations, and available vacancies respectively.</w:t>
      </w:r>
      <w:r>
        <w:t xml:space="preserve"> </w:t>
      </w:r>
      <w:r>
        <w:t xml:space="preserve">This PO is conceived as a completely open tool to address labour market needs following a</w:t>
      </w:r>
      <w:r>
        <w:t xml:space="preserve"> </w:t>
      </w:r>
      <w:r>
        <w:t xml:space="preserve">demand-driven approach. It is not built to target specific labour market needs nor strategically</w:t>
      </w:r>
      <w:r>
        <w:t xml:space="preserve"> </w:t>
      </w:r>
      <w:r>
        <w:t xml:space="preserve">support other existing initiatives aimed at improving cooperation with third countries such as</w:t>
      </w:r>
      <w:r>
        <w:t xml:space="preserve"> </w:t>
      </w:r>
      <w:r>
        <w:t xml:space="preserve">Talent Partnerships which also have a targeted approach focusing on certain sectors. For this</w:t>
      </w:r>
      <w:r>
        <w:t xml:space="preserve"> </w:t>
      </w:r>
      <w:r>
        <w:t xml:space="preserve">reason, while TCNs and employers from partner countries and Member States participating in a</w:t>
      </w:r>
      <w:r>
        <w:t xml:space="preserve"> </w:t>
      </w:r>
      <w:r>
        <w:t xml:space="preserve">Talent Partnership would still be allowed to register in the EU Talent Pool, this PO would not</w:t>
      </w:r>
      <w:r>
        <w:t xml:space="preserve"> </w:t>
      </w:r>
      <w:r>
        <w:t xml:space="preserve">foresee the platform as a tool to specifically implement the Talent Partnerships. Therefore,</w:t>
      </w:r>
      <w:r>
        <w:t xml:space="preserve"> </w:t>
      </w:r>
      <w:r>
        <w:t xml:space="preserve">additional facilitations would not be included, and the EU Talent Pool would not act as the</w:t>
      </w:r>
      <w:r>
        <w:t xml:space="preserve"> </w:t>
      </w:r>
      <w:r>
        <w:t xml:space="preserve">preferred channel for job placements in this context.</w:t>
      </w:r>
      <w:r>
        <w:br/>
      </w:r>
      <w:r>
        <w:t xml:space="preserve">Governance</w:t>
      </w:r>
      <w:r>
        <w:t xml:space="preserve"> </w:t>
      </w:r>
      <w:r>
        <w:t xml:space="preserve">Whilst not necessarily building on the EURES governance model, PO3 would still require the</w:t>
      </w:r>
      <w:r>
        <w:t xml:space="preserve"> </w:t>
      </w:r>
      <w:r>
        <w:t xml:space="preserve">running of the platform at EU level by the EU Talent Pool Secretariat. The Steering Group</w:t>
      </w:r>
      <w:r>
        <w:t xml:space="preserve"> </w:t>
      </w:r>
      <w:r>
        <w:t xml:space="preserve">composed by Member State representatives from the immigration and employment authorities</w:t>
      </w:r>
      <w:r>
        <w:t xml:space="preserve"> </w:t>
      </w:r>
      <w:r>
        <w:t xml:space="preserve">would define the overall strategic and operational objectives of the tool. As per PO2, National</w:t>
      </w:r>
      <w:r>
        <w:t xml:space="preserve"> </w:t>
      </w:r>
      <w:r>
        <w:t xml:space="preserve">Contact Points (NCPs) would be designated in the Member States. However, while the</w:t>
      </w:r>
      <w:r>
        <w:t xml:space="preserve"> </w:t>
      </w:r>
      <w:r>
        <w:t xml:space="preserve">involvement of the Member State would be lower due to its open and fully demand-driven</w:t>
      </w:r>
      <w:r>
        <w:t xml:space="preserve"> </w:t>
      </w:r>
      <w:r>
        <w:t xml:space="preserve">nature (e.g. no list of shortage occupations at national level), a greater involvement of the</w:t>
      </w:r>
      <w:r>
        <w:t xml:space="preserve"> </w:t>
      </w:r>
      <w:r>
        <w:t xml:space="preserve">National Contact Points would result from the higher number of users potentially requiring their</w:t>
      </w:r>
      <w:r>
        <w:t xml:space="preserve"> </w:t>
      </w:r>
      <w:r>
        <w:t xml:space="preserve">support. This could also result in increased efforts linked to the monitoring activities.</w:t>
      </w:r>
      <w:r>
        <w:t xml:space="preserve"> </w:t>
      </w:r>
      <w:r>
        <w:t xml:space="preserve">Lastly, as no specific link with Talent Partnerships would be required, this PO would not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envisage the establishment of Liaison offices in partner countries.</w:t>
      </w:r>
      <w:r>
        <w:br/>
      </w:r>
      <w:r>
        <w:t xml:space="preserve">IT platform and interoperability</w:t>
      </w:r>
      <w:r>
        <w:br/>
      </w:r>
      <w:r>
        <w:t xml:space="preserve">As per PO2, this PO would require the development of an IT platform bringing together profiles</w:t>
      </w:r>
      <w:r>
        <w:t xml:space="preserve"> </w:t>
      </w:r>
      <w:r>
        <w:t xml:space="preserve">registered by job seekers from outside the Union and job vacancies of employers established in</w:t>
      </w:r>
      <w:r>
        <w:t xml:space="preserve"> </w:t>
      </w:r>
      <w:r>
        <w:t xml:space="preserve">the Member States.. However, under this PO, a completely new IT solution would be</w:t>
      </w:r>
      <w:r>
        <w:t xml:space="preserve"> </w:t>
      </w:r>
      <w:r>
        <w:t xml:space="preserve">developed via a job-matching system that is fully based on AI-based algorithms inspired by</w:t>
      </w:r>
      <w:r>
        <w:t xml:space="preserve"> </w:t>
      </w:r>
      <w:r>
        <w:t xml:space="preserve">existing private sector platforms (e.g. including cutting-edge technologies such as advanced</w:t>
      </w:r>
      <w:r>
        <w:t xml:space="preserve"> </w:t>
      </w:r>
      <w:r>
        <w:t xml:space="preserve">language programs, AI-driven algorithms, and an enhanced user experience. A detailed</w:t>
      </w:r>
      <w:r>
        <w:t xml:space="preserve"> </w:t>
      </w:r>
      <w:r>
        <w:t xml:space="preserve">description of these IT solutions, and their functioning is provided in Annex 9). EURES IT</w:t>
      </w:r>
      <w:r>
        <w:t xml:space="preserve"> </w:t>
      </w:r>
      <w:r>
        <w:t xml:space="preserve">components would not be re-used. A completely new IT solution is envisaged due to the wider</w:t>
      </w:r>
      <w:r>
        <w:t xml:space="preserve"> </w:t>
      </w:r>
      <w:r>
        <w:t xml:space="preserve">scope of this PO which would cover all range of possible occupations, and therefore would</w:t>
      </w:r>
      <w:r>
        <w:t xml:space="preserve"> </w:t>
      </w:r>
      <w:r>
        <w:t xml:space="preserve">require cutting-edge technologies allowing to better identify and match job vacancies and</w:t>
      </w:r>
      <w:r>
        <w:t xml:space="preserve"> </w:t>
      </w:r>
      <w:r>
        <w:t xml:space="preserve">profiles (e.g. such as advanced language programs, and AI driven algorithms) (see Annex 9 for</w:t>
      </w:r>
      <w:r>
        <w:t xml:space="preserve"> </w:t>
      </w:r>
      <w:r>
        <w:t xml:space="preserve">a more detailed description of the IT solution). Interoperability with EURES, national</w:t>
      </w:r>
      <w:r>
        <w:t xml:space="preserve"> </w:t>
      </w:r>
      <w:r>
        <w:t xml:space="preserve">platforms and private platforms (e.g. LinkedIn) would be foreseen where possible. As under</w:t>
      </w:r>
      <w:r>
        <w:t xml:space="preserve"> </w:t>
      </w:r>
      <w:r>
        <w:t xml:space="preserve">this PO a completely new IT solution would be developed, interoperability with the national</w:t>
      </w:r>
      <w:r>
        <w:t xml:space="preserve"> </w:t>
      </w:r>
      <w:r>
        <w:t xml:space="preserve">platforms would be created from scratch via the development of dedicated application</w:t>
      </w:r>
      <w:r>
        <w:t xml:space="preserve"> </w:t>
      </w:r>
      <w:r>
        <w:t xml:space="preserve">programming interfaces (APIs). As per PO2, interoperability with national systems would allow</w:t>
      </w:r>
      <w:r>
        <w:t xml:space="preserve"> </w:t>
      </w:r>
      <w:r>
        <w:t xml:space="preserve">the competent authorities in the Member States (such as the Public Employment Services) to</w:t>
      </w:r>
      <w:r>
        <w:t xml:space="preserve"> </w:t>
      </w:r>
      <w:r>
        <w:t xml:space="preserve">access job vacancies and jobseekers’ profiles registered in the national and EU databases in one</w:t>
      </w:r>
      <w:r>
        <w:t xml:space="preserve"> </w:t>
      </w:r>
      <w:r>
        <w:t xml:space="preserve">go.</w:t>
      </w:r>
      <w:r>
        <w:t xml:space="preserve"> </w:t>
      </w:r>
      <w:r>
        <w:t xml:space="preserve">User journey</w:t>
      </w:r>
    </w:p>
    <w:p>
      <w:pPr>
        <w:pStyle w:val="Compact"/>
        <w:numPr>
          <w:ilvl w:val="0"/>
          <w:numId w:val="1010"/>
        </w:numPr>
      </w:pPr>
      <w:r>
        <w:t xml:space="preserve">Registration</w:t>
      </w:r>
      <w:r>
        <w:t xml:space="preserve"> </w:t>
      </w:r>
      <w:r>
        <w:t xml:space="preserve">As per PO2, TCNs would be able to directly register their profiles</w:t>
      </w:r>
      <w:r>
        <w:t xml:space="preserve"> </w:t>
      </w:r>
      <w:r>
        <w:t xml:space="preserve">on the EU Talent Pool.</w:t>
      </w:r>
      <w:r>
        <w:br/>
      </w:r>
      <w:r>
        <w:t xml:space="preserve">However, in contrast with PO2, employers would be allowed to</w:t>
      </w:r>
      <w:r>
        <w:t xml:space="preserve"> </w:t>
      </w:r>
      <w:r>
        <w:t xml:space="preserve">directly register their vacancies on the platform without any</w:t>
      </w:r>
      <w:r>
        <w:t xml:space="preserve"> </w:t>
      </w:r>
      <w:r>
        <w:t xml:space="preserve">involvement of the national authorities as it would be open to all</w:t>
      </w:r>
      <w:r>
        <w:t xml:space="preserve"> </w:t>
      </w:r>
      <w:r>
        <w:t xml:space="preserve">occupations and, hence all type of job vacancies..</w:t>
      </w:r>
    </w:p>
    <w:p>
      <w:pPr>
        <w:pStyle w:val="Compact"/>
        <w:numPr>
          <w:ilvl w:val="0"/>
          <w:numId w:val="1010"/>
        </w:numPr>
      </w:pPr>
      <w:r>
        <w:t xml:space="preserve">Pre-screening and</w:t>
      </w:r>
      <w:r>
        <w:t xml:space="preserve"> </w:t>
      </w:r>
      <w:r>
        <w:t xml:space="preserve">checks</w:t>
      </w:r>
      <w:r>
        <w:t xml:space="preserve"> </w:t>
      </w:r>
      <w:r>
        <w:t xml:space="preserve">Provided that this PO would be open to all occupations and,</w:t>
      </w:r>
      <w:r>
        <w:t xml:space="preserve"> </w:t>
      </w:r>
      <w:r>
        <w:t xml:space="preserve">therefore, all skills would be potentially relevant, no pre-screening</w:t>
      </w:r>
      <w:r>
        <w:t xml:space="preserve"> </w:t>
      </w:r>
      <w:r>
        <w:t xml:space="preserve">of TCNs profiles is envisaged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Safeguards for fair</w:t>
      </w:r>
      <w:r>
        <w:t xml:space="preserve"> </w:t>
      </w:r>
      <w:r>
        <w:t xml:space="preserve">recruitment</w:t>
      </w:r>
      <w:r>
        <w:br/>
      </w:r>
      <w:r>
        <w:t xml:space="preserve">Under this PO, three alternatives would be assessed: i) no quality</w:t>
      </w:r>
      <w:r>
        <w:t xml:space="preserve"> </w:t>
      </w:r>
      <w:r>
        <w:t xml:space="preserve">assurance checks on employers, ii) employers using the EU Talent</w:t>
      </w:r>
      <w:r>
        <w:t xml:space="preserve"> </w:t>
      </w:r>
      <w:r>
        <w:t xml:space="preserve">Pool would be required to comply with the relevant European</w:t>
      </w:r>
      <w:r>
        <w:t xml:space="preserve"> </w:t>
      </w:r>
      <w:r>
        <w:t xml:space="preserve">legislation and national labour standards to third-country nationals’</w:t>
      </w:r>
      <w:r>
        <w:t xml:space="preserve"> </w:t>
      </w:r>
      <w:r>
        <w:t xml:space="preserve">protection against unfair recruitment and inadequate working</w:t>
      </w:r>
      <w:r>
        <w:t xml:space="preserve"> </w:t>
      </w:r>
      <w:r>
        <w:t xml:space="preserve">conditions (same as PO2); iii) employers profiles undergo automated</w:t>
      </w:r>
      <w:r>
        <w:t xml:space="preserve"> </w:t>
      </w:r>
      <w:r>
        <w:t xml:space="preserve">quality assurance checks online (without human intervention).</w:t>
      </w:r>
    </w:p>
    <w:p>
      <w:pPr>
        <w:pStyle w:val="Compact"/>
        <w:numPr>
          <w:ilvl w:val="0"/>
          <w:numId w:val="1010"/>
        </w:numPr>
      </w:pPr>
      <w:r>
        <w:t xml:space="preserve">Search and</w:t>
      </w:r>
      <w:r>
        <w:t xml:space="preserve"> </w:t>
      </w:r>
      <w:r>
        <w:t xml:space="preserve">matching</w:t>
      </w:r>
      <w:r>
        <w:t xml:space="preserve"> </w:t>
      </w:r>
      <w:r>
        <w:t xml:space="preserve">As under PO2, the search via filters functionality and semi-</w:t>
      </w:r>
      <w:r>
        <w:t xml:space="preserve"> </w:t>
      </w:r>
      <w:r>
        <w:t xml:space="preserve">automatic matching tool would be available. However, instead of</w:t>
      </w:r>
    </w:p>
    <w:p>
      <w:pPr>
        <w:pStyle w:val="FirstParagraph"/>
      </w:pPr>
      <w:r>
        <w:t xml:space="preserve">43</w:t>
      </w:r>
    </w:p>
    <w:p>
      <w:pPr>
        <w:pStyle w:val="BodyText"/>
      </w:pPr>
      <w:r>
        <w:t xml:space="preserve">re-using the existing EURES components, new tools would be</w:t>
      </w:r>
      <w:r>
        <w:t xml:space="preserve"> </w:t>
      </w:r>
      <w:r>
        <w:t xml:space="preserve">developed.</w:t>
      </w:r>
      <w:r>
        <w:br/>
      </w:r>
      <w:r>
        <w:t xml:space="preserve">Additional components</w:t>
      </w:r>
      <w:r>
        <w:t xml:space="preserve"> </w:t>
      </w:r>
      <w:r>
        <w:t xml:space="preserve">Online information</w:t>
      </w:r>
      <w:r>
        <w:t xml:space="preserve"> </w:t>
      </w:r>
      <w:r>
        <w:t xml:space="preserve">Same as PO2.</w:t>
      </w:r>
      <w:r>
        <w:br/>
      </w:r>
      <w:r>
        <w:t xml:space="preserve">Personalised support</w:t>
      </w:r>
      <w:r>
        <w:br/>
      </w:r>
      <w:r>
        <w:t xml:space="preserve">Same as PO2.</w:t>
      </w:r>
      <w:r>
        <w:t xml:space="preserve"> </w:t>
      </w:r>
      <w:r>
        <w:t xml:space="preserve">Measures facilitating</w:t>
      </w:r>
      <w:r>
        <w:t xml:space="preserve"> </w:t>
      </w:r>
      <w:r>
        <w:t xml:space="preserve">the recruitment</w:t>
      </w:r>
      <w:r>
        <w:t xml:space="preserve"> </w:t>
      </w:r>
      <w:r>
        <w:t xml:space="preserve">process</w:t>
      </w:r>
      <w:r>
        <w:t xml:space="preserve"> </w:t>
      </w:r>
      <w:r>
        <w:t xml:space="preserve">Member States have an obligation to introduce fast-track</w:t>
      </w:r>
      <w:r>
        <w:t xml:space="preserve"> </w:t>
      </w:r>
      <w:r>
        <w:t xml:space="preserve">immigration and recognition procedures and/or exclusion from</w:t>
      </w:r>
      <w:r>
        <w:t xml:space="preserve"> </w:t>
      </w:r>
      <w:r>
        <w:t xml:space="preserve">the labour market test.</w:t>
      </w:r>
    </w:p>
    <w:p>
      <w:pPr>
        <w:pStyle w:val="BodyText"/>
      </w:pPr>
      <w:r>
        <w:t xml:space="preserve">Table below provides an overview of the policy measures under each PO which were retained</w:t>
      </w:r>
      <w:r>
        <w:t xml:space="preserve"> </w:t>
      </w:r>
      <w:r>
        <w:t xml:space="preserve">for further assessment under Section 5.4. Additional information is provided in Annex 9.</w:t>
      </w:r>
      <w:r>
        <w:t xml:space="preserve"> </w:t>
      </w:r>
      <w:r>
        <w:t xml:space="preserve">Table 2: Detailed overview of the policy measures under each policy option</w:t>
      </w:r>
      <w:r>
        <w:br/>
      </w:r>
      <w:r>
        <w:t xml:space="preserve">POs building</w:t>
      </w:r>
      <w:r>
        <w:t xml:space="preserve"> </w:t>
      </w:r>
      <w:r>
        <w:t xml:space="preserve">blocks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Legal instrument Non-legislative</w:t>
      </w:r>
      <w:r>
        <w:t xml:space="preserve"> </w:t>
      </w:r>
      <w:r>
        <w:t xml:space="preserve">Regulation</w:t>
      </w:r>
      <w:r>
        <w:br/>
      </w:r>
      <w:r>
        <w:t xml:space="preserve">Regulation</w:t>
      </w:r>
      <w:r>
        <w:br/>
      </w:r>
      <w:r>
        <w:t xml:space="preserve">Scope of</w:t>
      </w:r>
      <w:r>
        <w:t xml:space="preserve"> </w:t>
      </w:r>
      <w:r>
        <w:t xml:space="preserve">application</w:t>
      </w:r>
      <w:r>
        <w:br/>
      </w:r>
      <w:r>
        <w:t xml:space="preserve">Voluntary for MS</w:t>
      </w:r>
      <w:r>
        <w:br/>
      </w:r>
      <w:r>
        <w:t xml:space="preserve">Voluntary for MS</w:t>
      </w:r>
      <w:r>
        <w:br/>
      </w:r>
      <w:r>
        <w:t xml:space="preserve">Voluntary for MS</w:t>
      </w:r>
      <w:r>
        <w:t xml:space="preserve"> </w:t>
      </w:r>
      <w:r>
        <w:t xml:space="preserve">Open to all occupations</w:t>
      </w:r>
      <w:r>
        <w:br/>
      </w:r>
      <w:r>
        <w:t xml:space="preserve">1) Targeted to occupations</w:t>
      </w:r>
      <w:r>
        <w:t xml:space="preserve"> </w:t>
      </w:r>
      <w:r>
        <w:t xml:space="preserve">of EU and national</w:t>
      </w:r>
      <w:r>
        <w:t xml:space="preserve"> </w:t>
      </w:r>
      <w:r>
        <w:t xml:space="preserve">relevance</w:t>
      </w:r>
      <w:r>
        <w:br/>
      </w:r>
      <w:r>
        <w:t xml:space="preserve">2) Targeted to highly</w:t>
      </w:r>
      <w:r>
        <w:t xml:space="preserve"> </w:t>
      </w:r>
      <w:r>
        <w:t xml:space="preserve">skilled workers</w:t>
      </w:r>
      <w:r>
        <w:t xml:space="preserve"> </w:t>
      </w:r>
      <w:r>
        <w:t xml:space="preserve">[alternative]</w:t>
      </w:r>
      <w:r>
        <w:t xml:space="preserve"> </w:t>
      </w:r>
      <w:r>
        <w:t xml:space="preserve">Open to all occupations</w:t>
      </w:r>
      <w:r>
        <w:t xml:space="preserve"> </w:t>
      </w:r>
      <w:r>
        <w:t xml:space="preserve">Open to Talent</w:t>
      </w:r>
      <w:r>
        <w:t xml:space="preserve"> </w:t>
      </w:r>
      <w:r>
        <w:t xml:space="preserve">Partnerships without</w:t>
      </w:r>
      <w:r>
        <w:t xml:space="preserve"> </w:t>
      </w:r>
      <w:r>
        <w:t xml:space="preserve">additional facilitations</w:t>
      </w:r>
      <w:r>
        <w:br/>
      </w:r>
      <w:r>
        <w:t xml:space="preserve">Open to Talent Partnership</w:t>
      </w:r>
      <w:r>
        <w:t xml:space="preserve"> </w:t>
      </w:r>
      <w:r>
        <w:t xml:space="preserve">with additional facilitations</w:t>
      </w:r>
      <w:r>
        <w:t xml:space="preserve"> </w:t>
      </w:r>
      <w:r>
        <w:t xml:space="preserve">Open to Talent</w:t>
      </w:r>
      <w:r>
        <w:t xml:space="preserve"> </w:t>
      </w:r>
      <w:r>
        <w:t xml:space="preserve">Partnerships without</w:t>
      </w:r>
      <w:r>
        <w:t xml:space="preserve"> </w:t>
      </w:r>
      <w:r>
        <w:t xml:space="preserve">additional facilitations</w:t>
      </w:r>
      <w:r>
        <w:br/>
      </w:r>
      <w:r>
        <w:t xml:space="preserve">Governance</w:t>
      </w:r>
      <w:r>
        <w:t xml:space="preserve"> </w:t>
      </w:r>
      <w:r>
        <w:t xml:space="preserve">National Contact Points</w:t>
      </w:r>
      <w:r>
        <w:br/>
      </w:r>
      <w:r>
        <w:t xml:space="preserve">Secretariat within EC;</w:t>
      </w:r>
      <w:r>
        <w:t xml:space="preserve"> </w:t>
      </w:r>
      <w:r>
        <w:t xml:space="preserve">Steering Group; National</w:t>
      </w:r>
      <w:r>
        <w:t xml:space="preserve"> </w:t>
      </w:r>
      <w:r>
        <w:t xml:space="preserve">Contact Points</w:t>
      </w:r>
      <w:r>
        <w:t xml:space="preserve"> </w:t>
      </w:r>
      <w:r>
        <w:t xml:space="preserve">Similar to PO2 (not</w:t>
      </w:r>
      <w:r>
        <w:t xml:space="preserve"> </w:t>
      </w:r>
      <w:r>
        <w:t xml:space="preserve">necessarily building on</w:t>
      </w:r>
      <w:r>
        <w:t xml:space="preserve"> </w:t>
      </w:r>
      <w:r>
        <w:t xml:space="preserve">EURES and greater</w:t>
      </w:r>
      <w:r>
        <w:t xml:space="preserve"> </w:t>
      </w:r>
      <w:r>
        <w:t xml:space="preserve">involvement of NCPs)</w:t>
      </w:r>
      <w:r>
        <w:t xml:space="preserve"> </w:t>
      </w:r>
      <w:r>
        <w:t xml:space="preserve">IT platform</w:t>
      </w:r>
      <w:r>
        <w:t xml:space="preserve"> </w:t>
      </w:r>
      <w:r>
        <w:t xml:space="preserve">New IT solution for</w:t>
      </w:r>
      <w:r>
        <w:t xml:space="preserve"> </w:t>
      </w:r>
      <w:r>
        <w:t xml:space="preserve">catalogue of profiles</w:t>
      </w:r>
      <w:r>
        <w:t xml:space="preserve"> </w:t>
      </w:r>
      <w:r>
        <w:t xml:space="preserve">EURES IT solutions</w:t>
      </w:r>
      <w:r>
        <w:t xml:space="preserve"> </w:t>
      </w:r>
      <w:r>
        <w:t xml:space="preserve">partially re-used, other IT</w:t>
      </w:r>
      <w:r>
        <w:t xml:space="preserve"> </w:t>
      </w:r>
      <w:r>
        <w:t xml:space="preserve">components newly</w:t>
      </w:r>
      <w:r>
        <w:t xml:space="preserve"> </w:t>
      </w:r>
      <w:r>
        <w:t xml:space="preserve">developped</w:t>
      </w:r>
      <w:r>
        <w:t xml:space="preserve"> </w:t>
      </w:r>
      <w:r>
        <w:t xml:space="preserve">New job-matching system</w:t>
      </w:r>
      <w:r>
        <w:t xml:space="preserve"> </w:t>
      </w:r>
      <w:r>
        <w:t xml:space="preserve">with AI-based algorithms</w:t>
      </w:r>
      <w:r>
        <w:t xml:space="preserve"> </w:t>
      </w:r>
      <w:r>
        <w:t xml:space="preserve">(inspired by private sector</w:t>
      </w:r>
      <w:r>
        <w:t xml:space="preserve"> </w:t>
      </w:r>
      <w:r>
        <w:t xml:space="preserve">platforms)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No interoperability</w:t>
      </w:r>
      <w:r>
        <w:t xml:space="preserve"> </w:t>
      </w:r>
      <w:r>
        <w:t xml:space="preserve">Automatically interoperable</w:t>
      </w:r>
      <w:r>
        <w:t xml:space="preserve"> </w:t>
      </w:r>
      <w:r>
        <w:t xml:space="preserve">with EURES and national</w:t>
      </w:r>
      <w:r>
        <w:t xml:space="preserve"> </w:t>
      </w:r>
      <w:r>
        <w:t xml:space="preserve">systems (only small</w:t>
      </w:r>
      <w:r>
        <w:t xml:space="preserve"> </w:t>
      </w:r>
      <w:r>
        <w:t xml:space="preserve">adaptations)</w:t>
      </w:r>
      <w:r>
        <w:t xml:space="preserve"> </w:t>
      </w:r>
      <w:r>
        <w:t xml:space="preserve">Interoperable with</w:t>
      </w:r>
      <w:r>
        <w:t xml:space="preserve"> </w:t>
      </w:r>
      <w:r>
        <w:t xml:space="preserve">EURES, national systems</w:t>
      </w:r>
      <w:r>
        <w:t xml:space="preserve"> </w:t>
      </w:r>
      <w:r>
        <w:t xml:space="preserve">and private platforms</w:t>
      </w:r>
      <w:r>
        <w:t xml:space="preserve"> </w:t>
      </w:r>
      <w:r>
        <w:t xml:space="preserve">(new)</w:t>
      </w:r>
      <w:r>
        <w:t xml:space="preserve"> </w:t>
      </w:r>
      <w:r>
        <w:t xml:space="preserve">User-journey</w:t>
      </w:r>
      <w:r>
        <w:br/>
      </w:r>
      <w:r>
        <w:t xml:space="preserve">Registration</w:t>
      </w:r>
      <w:r>
        <w:br/>
      </w:r>
      <w:r>
        <w:t xml:space="preserve">Only TCNs (catalogue</w:t>
      </w:r>
      <w:r>
        <w:t xml:space="preserve"> </w:t>
      </w:r>
      <w:r>
        <w:t xml:space="preserve">of profiles)</w:t>
      </w:r>
      <w:r>
        <w:t xml:space="preserve"> </w:t>
      </w:r>
      <w:r>
        <w:t xml:space="preserve">TCNs direct registration.</w:t>
      </w:r>
      <w:r>
        <w:t xml:space="preserve"> </w:t>
      </w:r>
      <w:r>
        <w:t xml:space="preserve">Employers registered by</w:t>
      </w:r>
      <w:r>
        <w:t xml:space="preserve"> </w:t>
      </w:r>
      <w:r>
        <w:t xml:space="preserve">NCPs.</w:t>
      </w:r>
      <w:r>
        <w:t xml:space="preserve"> </w:t>
      </w:r>
      <w:r>
        <w:t xml:space="preserve">TCNs and employers’</w:t>
      </w:r>
      <w:r>
        <w:t xml:space="preserve"> </w:t>
      </w:r>
      <w:r>
        <w:t xml:space="preserve">direct registration</w:t>
      </w:r>
      <w:r>
        <w:br/>
      </w:r>
      <w:r>
        <w:t xml:space="preserve">Automated pre-</w:t>
      </w:r>
      <w:r>
        <w:t xml:space="preserve"> </w:t>
      </w:r>
      <w:r>
        <w:t xml:space="preserve">screening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Safeguards for</w:t>
      </w:r>
      <w:r>
        <w:t xml:space="preserve"> </w:t>
      </w:r>
      <w:r>
        <w:t xml:space="preserve">fair recruitment</w:t>
      </w:r>
      <w:r>
        <w:br/>
      </w:r>
      <w:r>
        <w:t xml:space="preserve">No</w:t>
      </w:r>
      <w:r>
        <w:t xml:space="preserve"> </w:t>
      </w:r>
      <w:r>
        <w:t xml:space="preserve">Suspension access of</w:t>
      </w:r>
      <w:r>
        <w:t xml:space="preserve"> </w:t>
      </w:r>
      <w:r>
        <w:t xml:space="preserve">employers and removal of</w:t>
      </w:r>
      <w:r>
        <w:t xml:space="preserve"> </w:t>
      </w:r>
      <w:r>
        <w:t xml:space="preserve">job vacancies if breach with</w:t>
      </w:r>
      <w:r>
        <w:t xml:space="preserve"> </w:t>
      </w:r>
      <w:r>
        <w:t xml:space="preserve">European legislation and</w:t>
      </w:r>
      <w:r>
        <w:t xml:space="preserve"> </w:t>
      </w:r>
      <w:r>
        <w:t xml:space="preserve">national labour standards</w:t>
      </w:r>
      <w:r>
        <w:t xml:space="preserve"> </w:t>
      </w:r>
      <w:r>
        <w:t xml:space="preserve">1) No checks [discarded]</w:t>
      </w:r>
      <w:r>
        <w:t xml:space="preserve"> </w:t>
      </w:r>
      <w:r>
        <w:t xml:space="preserve">2) Same as PO2 (with</w:t>
      </w:r>
      <w:r>
        <w:t xml:space="preserve"> </w:t>
      </w:r>
      <w:r>
        <w:t xml:space="preserve">direct registration of</w:t>
      </w:r>
      <w:r>
        <w:t xml:space="preserve"> </w:t>
      </w:r>
      <w:r>
        <w:t xml:space="preserve">employers)</w:t>
      </w:r>
      <w:r>
        <w:t xml:space="preserve"> </w:t>
      </w:r>
      <w:r>
        <w:t xml:space="preserve">3) Direct registration of</w:t>
      </w:r>
      <w:r>
        <w:t xml:space="preserve"> </w:t>
      </w:r>
      <w:r>
        <w:t xml:space="preserve">employers and automated</w:t>
      </w:r>
      <w:r>
        <w:t xml:space="preserve"> </w:t>
      </w:r>
      <w:r>
        <w:t xml:space="preserve">checks [discarded]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Search and</w:t>
      </w:r>
      <w:r>
        <w:t xml:space="preserve"> </w:t>
      </w:r>
      <w:r>
        <w:t xml:space="preserve">matching</w:t>
      </w:r>
      <w:r>
        <w:br/>
      </w:r>
      <w:r>
        <w:t xml:space="preserve">Employers search via</w:t>
      </w:r>
      <w:r>
        <w:t xml:space="preserve"> </w:t>
      </w:r>
      <w:r>
        <w:t xml:space="preserve">filters (no automatic</w:t>
      </w:r>
      <w:r>
        <w:t xml:space="preserve"> </w:t>
      </w:r>
      <w:r>
        <w:t xml:space="preserve">matching tool)</w:t>
      </w:r>
      <w:r>
        <w:t xml:space="preserve"> </w:t>
      </w:r>
      <w:r>
        <w:t xml:space="preserve">TCNs and employers</w:t>
      </w:r>
      <w:r>
        <w:t xml:space="preserve"> </w:t>
      </w:r>
      <w:r>
        <w:t xml:space="preserve">search via filters and</w:t>
      </w:r>
      <w:r>
        <w:t xml:space="preserve"> </w:t>
      </w:r>
      <w:r>
        <w:t xml:space="preserve">automatic matching tool</w:t>
      </w:r>
      <w:r>
        <w:t xml:space="preserve"> </w:t>
      </w:r>
      <w:r>
        <w:t xml:space="preserve">(EURES tools re-used).</w:t>
      </w:r>
      <w:r>
        <w:br/>
      </w:r>
      <w:r>
        <w:t xml:space="preserve">Same as PO2 but new</w:t>
      </w:r>
      <w:r>
        <w:t xml:space="preserve"> </w:t>
      </w:r>
      <w:r>
        <w:t xml:space="preserve">search and automatic</w:t>
      </w:r>
      <w:r>
        <w:t xml:space="preserve"> </w:t>
      </w:r>
      <w:r>
        <w:t xml:space="preserve">matching tools.</w:t>
      </w:r>
    </w:p>
    <w:p>
      <w:pPr>
        <w:pStyle w:val="BodyText"/>
      </w:pPr>
      <w:r>
        <w:t xml:space="preserve">Validation of</w:t>
      </w:r>
      <w:r>
        <w:t xml:space="preserve"> </w:t>
      </w:r>
      <w:r>
        <w:t xml:space="preserve">candidates’</w:t>
      </w:r>
      <w:r>
        <w:t xml:space="preserve"> </w:t>
      </w:r>
      <w:r>
        <w:t xml:space="preserve">profiles</w:t>
      </w:r>
      <w:r>
        <w:t xml:space="preserve"> </w:t>
      </w:r>
      <w:r>
        <w:t xml:space="preserve">No</w:t>
      </w:r>
      <w:r>
        <w:t xml:space="preserve"> </w:t>
      </w:r>
      <w:r>
        <w:t xml:space="preserve">1) TCNs’ profiles</w:t>
      </w:r>
      <w:r>
        <w:t xml:space="preserve"> </w:t>
      </w:r>
      <w:r>
        <w:t xml:space="preserve">validation at national level</w:t>
      </w:r>
      <w:r>
        <w:t xml:space="preserve"> </w:t>
      </w:r>
      <w:r>
        <w:t xml:space="preserve">upon request</w:t>
      </w:r>
      <w:r>
        <w:br/>
      </w:r>
      <w:r>
        <w:t xml:space="preserve">2) Mandatory for all at EU</w:t>
      </w:r>
      <w:r>
        <w:t xml:space="preserve"> </w:t>
      </w:r>
      <w:r>
        <w:t xml:space="preserve">level [discarded]</w:t>
      </w:r>
      <w:r>
        <w:t xml:space="preserve"> </w:t>
      </w:r>
      <w:r>
        <w:t xml:space="preserve">No</w:t>
      </w:r>
      <w:r>
        <w:t xml:space="preserve"> </w:t>
      </w:r>
      <w:r>
        <w:t xml:space="preserve">Additional components</w:t>
      </w:r>
      <w:r>
        <w:t xml:space="preserve"> </w:t>
      </w:r>
      <w:r>
        <w:t xml:space="preserve">Online</w:t>
      </w:r>
      <w:r>
        <w:t xml:space="preserve"> </w:t>
      </w:r>
      <w:r>
        <w:t xml:space="preserve">information</w:t>
      </w:r>
      <w:r>
        <w:br/>
      </w:r>
      <w:r>
        <w:t xml:space="preserve">Yes (EU Immigration</w:t>
      </w:r>
      <w:r>
        <w:t xml:space="preserve"> </w:t>
      </w:r>
      <w:r>
        <w:t xml:space="preserve">Portal)</w:t>
      </w:r>
      <w:r>
        <w:t xml:space="preserve"> </w:t>
      </w:r>
      <w:r>
        <w:t xml:space="preserve">Yes</w:t>
      </w:r>
      <w:r>
        <w:br/>
      </w:r>
      <w:r>
        <w:t xml:space="preserve">Same as PO2</w:t>
      </w:r>
      <w:r>
        <w:t xml:space="preserve"> </w:t>
      </w:r>
      <w:r>
        <w:t xml:space="preserve">Personalised</w:t>
      </w:r>
      <w:r>
        <w:t xml:space="preserve"> </w:t>
      </w:r>
      <w:r>
        <w:t xml:space="preserve">support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Facilitation</w:t>
      </w:r>
      <w:r>
        <w:t xml:space="preserve"> </w:t>
      </w:r>
      <w:r>
        <w:t xml:space="preserve">measures</w:t>
      </w:r>
      <w:r>
        <w:t xml:space="preserve"> </w:t>
      </w:r>
      <w:r>
        <w:t xml:space="preserve">No</w:t>
      </w:r>
      <w:r>
        <w:t xml:space="preserve"> </w:t>
      </w:r>
      <w:r>
        <w:t xml:space="preserve">Optional</w:t>
      </w:r>
      <w:r>
        <w:t xml:space="preserve"> </w:t>
      </w:r>
      <w:r>
        <w:t xml:space="preserve">Mandatory</w:t>
      </w:r>
    </w:p>
    <w:p>
      <w:pPr>
        <w:pStyle w:val="BodyText"/>
      </w:pPr>
      <w:r>
        <w:t xml:space="preserve">A detailed description on how each option addresses the specific objectives is provided in the</w:t>
      </w:r>
      <w:r>
        <w:t xml:space="preserve"> </w:t>
      </w:r>
      <w:r>
        <w:t xml:space="preserve">visual below on the overall intervention logic:</w:t>
      </w:r>
    </w:p>
    <w:p>
      <w:pPr>
        <w:pStyle w:val="Compact"/>
        <w:numPr>
          <w:ilvl w:val="0"/>
          <w:numId w:val="1011"/>
        </w:numPr>
      </w:pPr>
      <w:r>
        <w:t xml:space="preserve">WHAT ARE THE IMPACTS OF THE POLICY OPTIONS?</w:t>
      </w:r>
      <w:r>
        <w:t xml:space="preserve"> </w:t>
      </w:r>
      <w:r>
        <w:t xml:space="preserve">This section assesses the impact of the POs described in Section 5 and retained for in depth</w:t>
      </w:r>
      <w:r>
        <w:t xml:space="preserve"> </w:t>
      </w:r>
      <w:r>
        <w:t xml:space="preserve">analysis against a series of assessment criteria covering specifically effectiveness, efficiency</w:t>
      </w:r>
      <w:r>
        <w:t xml:space="preserve"> </w:t>
      </w:r>
      <w:r>
        <w:t xml:space="preserve">and coherence. The selected impacts are assessed qualitatively and, where possible,</w:t>
      </w:r>
      <w:r>
        <w:t xml:space="preserve"> </w:t>
      </w:r>
      <w:r>
        <w:t xml:space="preserve">quantitatively.</w:t>
      </w:r>
    </w:p>
    <w:p>
      <w:pPr>
        <w:pStyle w:val="FirstParagraph"/>
      </w:pPr>
      <w:r>
        <w:t xml:space="preserve">45</w:t>
      </w:r>
    </w:p>
    <w:p>
      <w:pPr>
        <w:pStyle w:val="BodyText"/>
      </w:pPr>
      <w:r>
        <w:t xml:space="preserve">A wide range of impact categories was then screened in order to identify the key impacts for</w:t>
      </w:r>
      <w:r>
        <w:t xml:space="preserve"> </w:t>
      </w:r>
      <w:r>
        <w:t xml:space="preserve">detailed assessment taking into account the nature of the policy area, the identified problems,</w:t>
      </w:r>
      <w:r>
        <w:t xml:space="preserve"> </w:t>
      </w:r>
      <w:r>
        <w:t xml:space="preserve">the objectives to be achieved, and the views of stakeholders and experts. The impact categories</w:t>
      </w:r>
      <w:r>
        <w:t xml:space="preserve"> </w:t>
      </w:r>
      <w:r>
        <w:t xml:space="preserve">retained are economic impacts, social and fundamental right impacts and enviromental</w:t>
      </w:r>
      <w:r>
        <w:t xml:space="preserve"> </w:t>
      </w:r>
      <w:r>
        <w:t xml:space="preserve">impacts.</w:t>
      </w:r>
      <w:r>
        <w:br/>
      </w:r>
      <w:r>
        <w:t xml:space="preserve">For the purpose of assessing the impact, and its intensity, of the POs compared with the status</w:t>
      </w:r>
      <w:r>
        <w:t xml:space="preserve"> </w:t>
      </w:r>
      <w:r>
        <w:t xml:space="preserve">quo (baseline scenario179), the following scale is used:</w:t>
      </w:r>
    </w:p>
    <w:p>
      <w:pPr>
        <w:pStyle w:val="BodyText"/>
      </w:pPr>
      <w:r>
        <w:t xml:space="preserve">-3</w:t>
      </w:r>
      <w:r>
        <w:t xml:space="preserve"> </w:t>
      </w:r>
      <w:r>
        <w:t xml:space="preserve">Significant negative impact/cost/loss</w:t>
      </w:r>
      <w:r>
        <w:t xml:space="preserve"> </w:t>
      </w:r>
      <w:r>
        <w:t xml:space="preserve">-2</w:t>
      </w:r>
      <w:r>
        <w:t xml:space="preserve"> </w:t>
      </w:r>
      <w:r>
        <w:t xml:space="preserve">Medium negative impact/cost/loss</w:t>
      </w:r>
      <w:r>
        <w:t xml:space="preserve"> </w:t>
      </w:r>
      <w:r>
        <w:t xml:space="preserve">-1</w:t>
      </w:r>
      <w:r>
        <w:t xml:space="preserve"> </w:t>
      </w:r>
      <w:r>
        <w:t xml:space="preserve">Small negative impact/cost/loss</w:t>
      </w:r>
      <w:r>
        <w:t xml:space="preserve"> </w:t>
      </w:r>
      <w:r>
        <w:t xml:space="preserve">0</w:t>
      </w:r>
      <w:r>
        <w:t xml:space="preserve"> </w:t>
      </w:r>
      <w:r>
        <w:t xml:space="preserve">No impact</w:t>
      </w:r>
      <w:r>
        <w:t xml:space="preserve"> </w:t>
      </w:r>
      <w:r>
        <w:t xml:space="preserve">+1</w:t>
      </w:r>
      <w:r>
        <w:t xml:space="preserve"> </w:t>
      </w:r>
      <w:r>
        <w:t xml:space="preserve">Small positive impact/savings/gains</w:t>
      </w:r>
      <w:r>
        <w:t xml:space="preserve"> </w:t>
      </w:r>
      <w:r>
        <w:t xml:space="preserve">+2</w:t>
      </w:r>
      <w:r>
        <w:t xml:space="preserve"> </w:t>
      </w:r>
      <w:r>
        <w:t xml:space="preserve">Medium positive impact/savings/gains</w:t>
      </w:r>
      <w:r>
        <w:t xml:space="preserve"> </w:t>
      </w:r>
      <w:r>
        <w:t xml:space="preserve">+3</w:t>
      </w:r>
      <w:r>
        <w:t xml:space="preserve"> </w:t>
      </w:r>
      <w:r>
        <w:t xml:space="preserve">Significant positive impact/savings/gains</w:t>
      </w:r>
    </w:p>
    <w:p>
      <w:pPr>
        <w:pStyle w:val="BodyText"/>
      </w:pPr>
      <w:r>
        <w:t xml:space="preserve">The assessment of the POs is based on a number of key assumptions:</w:t>
      </w:r>
      <w:r>
        <w:t xml:space="preserve"> </w:t>
      </w:r>
      <w:r>
        <w:t xml:space="preserve">1. All the POs foresee the development of a voluntary EU Talent Pool giving Member States</w:t>
      </w:r>
      <w:r>
        <w:t xml:space="preserve"> </w:t>
      </w:r>
      <w:r>
        <w:t xml:space="preserve">the possibility to decide whether they want to participate or not. Certain costs and impacts</w:t>
      </w:r>
      <w:r>
        <w:t xml:space="preserve"> </w:t>
      </w:r>
      <w:r>
        <w:t xml:space="preserve">vary depending on the number of Member States participating. In order to provide a</w:t>
      </w:r>
      <w:r>
        <w:t xml:space="preserve"> </w:t>
      </w:r>
      <w:r>
        <w:t xml:space="preserve">clear and realistic assessment, uncertainties linked to the potential uptake of the initiative</w:t>
      </w:r>
      <w:r>
        <w:t xml:space="preserve"> </w:t>
      </w:r>
      <w:r>
        <w:t xml:space="preserve">should be taken into account. To this purpose it was assumed that a minimum of 11</w:t>
      </w:r>
      <w:r>
        <w:t xml:space="preserve"> </w:t>
      </w:r>
      <w:r>
        <w:t xml:space="preserve">Member States and a maximum of 20 Member States would participate in the EU</w:t>
      </w:r>
      <w:r>
        <w:t xml:space="preserve"> </w:t>
      </w:r>
      <w:r>
        <w:t xml:space="preserve">Talent Pool. A range of costs and impacts estimated under each scenario is presented</w:t>
      </w:r>
      <w:r>
        <w:t xml:space="preserve"> </w:t>
      </w:r>
      <w:r>
        <w:t xml:space="preserve">below in the assessment of each policy option. This assumption was based on a number of</w:t>
      </w:r>
      <w:r>
        <w:t xml:space="preserve"> </w:t>
      </w:r>
      <w:r>
        <w:t xml:space="preserve">considerations. Whilst the initiative would be designed to be attractive as many Member</w:t>
      </w:r>
      <w:r>
        <w:t xml:space="preserve"> </w:t>
      </w:r>
      <w:r>
        <w:t xml:space="preserve">States as possible, it is likely that their participation would be a gradual process with only</w:t>
      </w:r>
      <w:r>
        <w:t xml:space="preserve"> </w:t>
      </w:r>
      <w:r>
        <w:t xml:space="preserve">some Member States joining in the first years of operation and a progressive increase</w:t>
      </w:r>
      <w:r>
        <w:t xml:space="preserve"> </w:t>
      </w:r>
      <w:r>
        <w:t xml:space="preserve">expected in the long run. The minimalistic scenario (with 11 Member States participating)</w:t>
      </w:r>
      <w:r>
        <w:t xml:space="preserve"> </w:t>
      </w:r>
      <w:r>
        <w:t xml:space="preserve">was built taking into account that legal migration is an area of shared competence where</w:t>
      </w:r>
      <w:r>
        <w:t xml:space="preserve"> </w:t>
      </w:r>
      <w:r>
        <w:t xml:space="preserve">Member States tend to be cautious to engage in view of political sensitivity of migration</w:t>
      </w:r>
      <w:r>
        <w:t xml:space="preserve"> </w:t>
      </w:r>
      <w:r>
        <w:t xml:space="preserve">overall. Consultations also demonstrated that some Member States interested in the</w:t>
      </w:r>
      <w:r>
        <w:t xml:space="preserve"> </w:t>
      </w:r>
      <w:r>
        <w:t xml:space="preserve">initiative would wait to see the first outcomes of the operation of the EU Talent Pool before</w:t>
      </w:r>
      <w:r>
        <w:t xml:space="preserve"> </w:t>
      </w:r>
      <w:r>
        <w:t xml:space="preserve">deciding to formally join. Therefore, it was assumed that Member States with a stronger</w:t>
      </w:r>
      <w:r>
        <w:t xml:space="preserve"> </w:t>
      </w:r>
      <w:r>
        <w:t xml:space="preserve">interest may join from the outset, while others will follow after 2030. In the long run, a</w:t>
      </w:r>
      <w:r>
        <w:t xml:space="preserve"> </w:t>
      </w:r>
      <w:r>
        <w:t xml:space="preserve">higher uptake of the initiative is foreseen as demonstrated by the fact that the large majority</w:t>
      </w:r>
      <w:r>
        <w:t xml:space="preserve"> </w:t>
      </w:r>
      <w:r>
        <w:t xml:space="preserve">of Member States consulted welcomed the initiative. In addition, it can be reasonably</w:t>
      </w:r>
      <w:r>
        <w:t xml:space="preserve"> </w:t>
      </w:r>
      <w:r>
        <w:t xml:space="preserve">assumed that several Member States will join in view of the pressing needs related to the</w:t>
      </w:r>
      <w:r>
        <w:t xml:space="preserve"> </w:t>
      </w:r>
      <w:r>
        <w:t xml:space="preserve">challenging demographic situation which would require to rely on legal migration to</w:t>
      </w:r>
      <w:r>
        <w:t xml:space="preserve"> </w:t>
      </w:r>
      <w:r>
        <w:t xml:space="preserve">address future skills and labour shortages that cannot be sufficiently addressed by the EU</w:t>
      </w:r>
      <w:r>
        <w:t xml:space="preserve"> </w:t>
      </w:r>
      <w:r>
        <w:t xml:space="preserve">domestic workforce.</w:t>
      </w:r>
      <w:r>
        <w:br/>
      </w:r>
      <w:r>
        <w:t xml:space="preserve">2. In order to assess the effectiveness and efficiency of each PO, the number of potential</w:t>
      </w:r>
      <w:r>
        <w:t xml:space="preserve"> </w:t>
      </w:r>
      <w:r>
        <w:t xml:space="preserve">users (TCNs and employers) of the platform and expected successful matches by 2030</w:t>
      </w:r>
      <w:r>
        <w:br/>
      </w:r>
      <w:r>
        <w:t xml:space="preserve">was estimated. The number of Member States participating would also imply a different</w:t>
      </w:r>
      <w:r>
        <w:t xml:space="preserve"> </w:t>
      </w:r>
      <w:r>
        <w:t xml:space="preserve">number of expected successful matches. A higher uptake of the initiative by the Member</w:t>
      </w:r>
      <w:r>
        <w:t xml:space="preserve"> </w:t>
      </w:r>
      <w:r>
        <w:t xml:space="preserve">States would result in a higher number of TCNs interested in registering their profiles in the</w:t>
      </w:r>
    </w:p>
    <w:p>
      <w:pPr>
        <w:pStyle w:val="BodyText"/>
      </w:pPr>
      <w:r>
        <w:t xml:space="preserve">179</w:t>
      </w:r>
      <w:r>
        <w:br/>
      </w:r>
      <w:r>
        <w:t xml:space="preserve">Rated</w:t>
      </w:r>
      <w:r>
        <w:t xml:space="preserve"> </w:t>
      </w:r>
      <w:r>
        <w:t xml:space="preserve">“0”</w:t>
      </w:r>
      <w:r>
        <w:t xml:space="preserve"> </w:t>
      </w:r>
      <w:r>
        <w:t xml:space="preserve">for the purposes of comparison, though it could have negative impacts, e.g. entailing losses of efficiency.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EU Talent Pool and, hence, in a higher number of successful matches. Therefore, ranges of</w:t>
      </w:r>
      <w:r>
        <w:t xml:space="preserve"> </w:t>
      </w:r>
      <w:r>
        <w:t xml:space="preserve">expected successful matches with 11 and 20 Member States participating are provided</w:t>
      </w:r>
      <w:r>
        <w:t xml:space="preserve"> </w:t>
      </w:r>
      <w:r>
        <w:t xml:space="preserve">below.180</w:t>
      </w:r>
      <w:r>
        <w:t xml:space="preserve"> </w:t>
      </w:r>
      <w:r>
        <w:t xml:space="preserve">Successful matches indicate the number of TCNs selected in the context of the EU Talent</w:t>
      </w:r>
      <w:r>
        <w:t xml:space="preserve"> </w:t>
      </w:r>
      <w:r>
        <w:t xml:space="preserve">Pool and, therefore receiving and accepting a job offer made by an employer for a specific</w:t>
      </w:r>
      <w:r>
        <w:t xml:space="preserve"> </w:t>
      </w:r>
      <w:r>
        <w:t xml:space="preserve">job vacancy181. The success rate of matches indicates the number of job offers received by</w:t>
      </w:r>
      <w:r>
        <w:t xml:space="preserve"> </w:t>
      </w:r>
      <w:r>
        <w:t xml:space="preserve">TCNs compared to the number of TCNs who registered their profile in the EU Talent</w:t>
      </w:r>
      <w:r>
        <w:t xml:space="preserve"> </w:t>
      </w:r>
      <w:r>
        <w:t xml:space="preserve">Pool182. The job vacancies fulfilment rate shows the percentage of job vacancies that</w:t>
      </w:r>
      <w:r>
        <w:t xml:space="preserve"> </w:t>
      </w:r>
      <w:r>
        <w:t xml:space="preserve">entered the EU Talent Pool and were subsequently filled via this platform as a result of a</w:t>
      </w:r>
      <w:r>
        <w:t xml:space="preserve"> </w:t>
      </w:r>
      <w:r>
        <w:t xml:space="preserve">successful match.</w:t>
      </w:r>
      <w:r>
        <w:br/>
      </w:r>
      <w:r>
        <w:t xml:space="preserve">These estimations show the contribution of this initiative in addressing skills and labour</w:t>
      </w:r>
      <w:r>
        <w:t xml:space="preserve"> </w:t>
      </w:r>
      <w:r>
        <w:t xml:space="preserve">shortages and form the basis to assess the economic impacts and costs of the initiative.</w:t>
      </w:r>
      <w:r>
        <w:t xml:space="preserve"> </w:t>
      </w:r>
      <w:r>
        <w:t xml:space="preserve">Other non-quantifiable factors, such as the quality of the profilesare taken into account in</w:t>
      </w:r>
      <w:r>
        <w:t xml:space="preserve"> </w:t>
      </w:r>
      <w:r>
        <w:t xml:space="preserve">the overall assessment of the POs described below. Thus, the effectiveness of each PO was</w:t>
      </w:r>
      <w:r>
        <w:t xml:space="preserve"> </w:t>
      </w:r>
      <w:r>
        <w:t xml:space="preserve">analysed ensuring a balance between the quantity of matches and their quality. The table</w:t>
      </w:r>
      <w:r>
        <w:t xml:space="preserve"> </w:t>
      </w:r>
      <w:r>
        <w:t xml:space="preserve">below provides an overview of the mentioned estimations and the number of expected</w:t>
      </w:r>
      <w:r>
        <w:t xml:space="preserve"> </w:t>
      </w:r>
      <w:r>
        <w:t xml:space="preserve">successful matches by 2030. As described in the table below, the number of TCNs</w:t>
      </w:r>
      <w:r>
        <w:t xml:space="preserve"> </w:t>
      </w:r>
      <w:r>
        <w:t xml:space="preserve">interested in registering their profiles in the EU Talent Pool is expected to be lower under</w:t>
      </w:r>
      <w:r>
        <w:t xml:space="preserve"> </w:t>
      </w:r>
      <w:r>
        <w:t xml:space="preserve">PO1 considering its reduced attractiveness due to the limited functionalities of the catalogue</w:t>
      </w:r>
      <w:r>
        <w:t xml:space="preserve"> </w:t>
      </w:r>
      <w:r>
        <w:t xml:space="preserve">of TCNs profiles envisaged under this option (e.g. no job vacancies available online). By</w:t>
      </w:r>
      <w:r>
        <w:t xml:space="preserve"> </w:t>
      </w:r>
      <w:r>
        <w:t xml:space="preserve">contrast, under PO2 and PO3, the number of TCNs interested in registering is expected to</w:t>
      </w:r>
      <w:r>
        <w:t xml:space="preserve"> </w:t>
      </w:r>
      <w:r>
        <w:t xml:space="preserve">be higher as a fully-fledged EU platform facilitating the identification and matching is</w:t>
      </w:r>
      <w:r>
        <w:t xml:space="preserve"> </w:t>
      </w:r>
      <w:r>
        <w:t xml:space="preserve">expected to attract more users. However, due to the targeted nature of PO2 focusing only on</w:t>
      </w:r>
      <w:r>
        <w:t xml:space="preserve"> </w:t>
      </w:r>
      <w:r>
        <w:t xml:space="preserve">certain occupations, a lower number of TCNs interested in registering is foreseen under this</w:t>
      </w:r>
      <w:r>
        <w:t xml:space="preserve"> </w:t>
      </w:r>
      <w:r>
        <w:t xml:space="preserve">option in comparison with PO3. With regard to the expected success rate of matches, PO1</w:t>
      </w:r>
      <w:r>
        <w:t xml:space="preserve"> </w:t>
      </w:r>
      <w:r>
        <w:t xml:space="preserve">ranks lower due to the lack of specific features to facilitate the matching. While under PO2</w:t>
      </w:r>
      <w:r>
        <w:t xml:space="preserve"> </w:t>
      </w:r>
      <w:r>
        <w:t xml:space="preserve">and PO3 more matches are expected due to their specific components, a higher percentage</w:t>
      </w:r>
      <w:r>
        <w:t xml:space="preserve"> </w:t>
      </w:r>
      <w:r>
        <w:t xml:space="preserve">of success it expected under PO2 as a result of the screening process allowing to limit the</w:t>
      </w:r>
      <w:r>
        <w:t xml:space="preserve"> </w:t>
      </w:r>
      <w:r>
        <w:t xml:space="preserve">pool to only candidates relevant to the targeted occupations, hence ensuring better quality of</w:t>
      </w:r>
      <w:r>
        <w:t xml:space="preserve"> </w:t>
      </w:r>
      <w:r>
        <w:t xml:space="preserve">the profiles.</w:t>
      </w:r>
    </w:p>
    <w:p>
      <w:pPr>
        <w:pStyle w:val="BodyText"/>
      </w:pPr>
      <w:r>
        <w:t xml:space="preserve">Table 3: Overview of estimated TCNs registering in the EU Talent Pool and the number of</w:t>
      </w:r>
      <w:r>
        <w:t xml:space="preserve"> </w:t>
      </w:r>
      <w:r>
        <w:t xml:space="preserve">expected successful matches by 2030</w:t>
      </w:r>
      <w:r>
        <w:t xml:space="preserve"> </w:t>
      </w:r>
      <w:r>
        <w:t xml:space="preserve">POs</w:t>
      </w:r>
      <w:r>
        <w:t xml:space="preserve"> </w:t>
      </w:r>
      <w:r>
        <w:t xml:space="preserve">Expected TCNs in</w:t>
      </w:r>
      <w:r>
        <w:t xml:space="preserve"> </w:t>
      </w:r>
      <w:r>
        <w:t xml:space="preserve">interested in registering</w:t>
      </w:r>
      <w:r>
        <w:t xml:space="preserve"> </w:t>
      </w:r>
      <w:r>
        <w:t xml:space="preserve">their profile</w:t>
      </w:r>
      <w:r>
        <w:br/>
      </w:r>
      <w:r>
        <w:t xml:space="preserve">[with 11 or 20 Member</w:t>
      </w:r>
      <w:r>
        <w:t xml:space="preserve"> </w:t>
      </w:r>
      <w:r>
        <w:t xml:space="preserve">States participating]</w:t>
      </w:r>
      <w:r>
        <w:t xml:space="preserve"> </w:t>
      </w:r>
      <w:r>
        <w:t xml:space="preserve">Expected successful matches</w:t>
      </w:r>
      <w:r>
        <w:t xml:space="preserve"> </w:t>
      </w:r>
      <w:r>
        <w:t xml:space="preserve">[with 11 or 20 Member States</w:t>
      </w:r>
      <w:r>
        <w:t xml:space="preserve"> </w:t>
      </w:r>
      <w:r>
        <w:t xml:space="preserve">participating]</w:t>
      </w:r>
      <w:r>
        <w:t xml:space="preserve"> </w:t>
      </w:r>
      <w:r>
        <w:t xml:space="preserve">Expected Success rate of</w:t>
      </w:r>
      <w:r>
        <w:t xml:space="preserve"> </w:t>
      </w:r>
      <w:r>
        <w:t xml:space="preserve">matches</w:t>
      </w:r>
      <w:r>
        <w:br/>
      </w:r>
      <w:r>
        <w:t xml:space="preserve">(≠ job placement rate)</w:t>
      </w:r>
      <w:r>
        <w:t xml:space="preserve"> </w:t>
      </w:r>
      <w:r>
        <w:t xml:space="preserve">Expected job</w:t>
      </w:r>
      <w:r>
        <w:t xml:space="preserve"> </w:t>
      </w:r>
      <w:r>
        <w:t xml:space="preserve">vacancies</w:t>
      </w:r>
      <w:r>
        <w:t xml:space="preserve"> </w:t>
      </w:r>
      <w:r>
        <w:t xml:space="preserve">fulfillment rate</w:t>
      </w:r>
      <w:r>
        <w:t xml:space="preserve"> </w:t>
      </w:r>
      <w:r>
        <w:t xml:space="preserve">PO1</w:t>
      </w:r>
      <w:r>
        <w:br/>
      </w:r>
      <w:r>
        <w:t xml:space="preserve">3 338 900 – 3 503 400</w:t>
      </w:r>
      <w:r>
        <w:t xml:space="preserve"> </w:t>
      </w:r>
      <w:r>
        <w:t xml:space="preserve">16 500 – 17 300</w:t>
      </w:r>
      <w:r>
        <w:t xml:space="preserve"> </w:t>
      </w:r>
      <w:r>
        <w:t xml:space="preserve">0,5%</w:t>
      </w:r>
      <w:r>
        <w:t xml:space="preserve"> </w:t>
      </w:r>
      <w:r>
        <w:t xml:space="preserve">0,05%</w:t>
      </w:r>
      <w:r>
        <w:t xml:space="preserve"> </w:t>
      </w:r>
      <w:r>
        <w:t xml:space="preserve">PO2</w:t>
      </w:r>
      <w:r>
        <w:t xml:space="preserve"> </w:t>
      </w:r>
      <w:r>
        <w:t xml:space="preserve">3 729 000 – 3 893 500</w:t>
      </w:r>
      <w:r>
        <w:t xml:space="preserve"> </w:t>
      </w:r>
      <w:r>
        <w:t xml:space="preserve">271 000 – 282 500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180</w:t>
      </w:r>
      <w:r>
        <w:br/>
      </w:r>
      <w:r>
        <w:t xml:space="preserve">Under the maximalistic scenario envisaging the participation of 20 Member States, it is expected that the information</w:t>
      </w:r>
      <w:r>
        <w:t xml:space="preserve"> </w:t>
      </w:r>
      <w:r>
        <w:t xml:space="preserve">campaign would result in an higher number of TCNs interested in registering on the EU Talent Pool (5% more than</w:t>
      </w:r>
      <w:r>
        <w:t xml:space="preserve"> </w:t>
      </w:r>
      <w:r>
        <w:t xml:space="preserve">in case of 11 Member States participating). See Annex 4 for a detailed description of this estimation.</w:t>
      </w:r>
      <w:r>
        <w:t xml:space="preserve"> </w:t>
      </w:r>
      <w:r>
        <w:t xml:space="preserve">181</w:t>
      </w:r>
      <w:r>
        <w:br/>
      </w:r>
      <w:r>
        <w:t xml:space="preserve">After receiving a job offer, TCNs have to apply for a work permit in the Member State. Therefore, the estimated</w:t>
      </w:r>
      <w:r>
        <w:t xml:space="preserve"> </w:t>
      </w:r>
      <w:r>
        <w:t xml:space="preserve">number of successful matches is not equivalent to the number of TCNs obtaining a work permit as the subsequent</w:t>
      </w:r>
      <w:r>
        <w:t xml:space="preserve"> </w:t>
      </w:r>
      <w:r>
        <w:t xml:space="preserve">immigration procedure depends on the assessment of the national authorities. However, the discrepancy between the</w:t>
      </w:r>
      <w:r>
        <w:t xml:space="preserve"> </w:t>
      </w:r>
      <w:r>
        <w:t xml:space="preserve">number of successful matches and the number of work permits issued is not expected to be significant.</w:t>
      </w:r>
      <w:r>
        <w:t xml:space="preserve"> </w:t>
      </w:r>
      <w:r>
        <w:t xml:space="preserve">182</w:t>
      </w:r>
      <w:r>
        <w:br/>
      </w:r>
      <w:r>
        <w:t xml:space="preserve">The success rate of matches is not equivalent to the rate of job placement as TCNs would need to obtain a work</w:t>
      </w:r>
      <w:r>
        <w:t xml:space="preserve"> </w:t>
      </w:r>
      <w:r>
        <w:t xml:space="preserve">permit in the Member State to be able to start working in a specific position.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PO3</w:t>
      </w:r>
      <w:r>
        <w:t xml:space="preserve"> </w:t>
      </w:r>
      <w:r>
        <w:t xml:space="preserve">4 437 000 – 4 601 500</w:t>
      </w:r>
      <w:r>
        <w:t xml:space="preserve"> </w:t>
      </w:r>
      <w:r>
        <w:t xml:space="preserve">279 000 – 296 000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The following methodology was used to identify the number of TCNs potentially interested</w:t>
      </w:r>
      <w:r>
        <w:t xml:space="preserve"> </w:t>
      </w:r>
      <w:r>
        <w:t xml:space="preserve">in registering their profiles:</w:t>
      </w:r>
      <w:r>
        <w:br/>
      </w:r>
      <w:r>
        <w:t xml:space="preserve">1) The current number of TCNs profiles available in the EUROPASS database was used as a</w:t>
      </w:r>
      <w:r>
        <w:t xml:space="preserve"> </w:t>
      </w:r>
      <w:r>
        <w:t xml:space="preserve">basis to identify the level of interest of jobseekers from third countries that are seeking</w:t>
      </w:r>
      <w:r>
        <w:t xml:space="preserve"> </w:t>
      </w:r>
      <w:r>
        <w:t xml:space="preserve">employment opportunities in the EU183.</w:t>
      </w:r>
      <w:r>
        <w:br/>
      </w:r>
      <w:r>
        <w:t xml:space="preserve">2) As labour migration is projected to grow by 2030184 (and, therefore also the number of</w:t>
      </w:r>
      <w:r>
        <w:t xml:space="preserve"> </w:t>
      </w:r>
      <w:r>
        <w:t xml:space="preserve">potentially interested TCNs), this number was adjusted in line with the past observed trends</w:t>
      </w:r>
      <w:r>
        <w:t xml:space="preserve"> </w:t>
      </w:r>
      <w:r>
        <w:t xml:space="preserve">in labour migration over the last 7 years185.</w:t>
      </w:r>
      <w:r>
        <w:t xml:space="preserve"> </w:t>
      </w:r>
      <w:r>
        <w:t xml:space="preserve">3) Other factors linked to the attractiveness of this initiative and, therefore, increasing the</w:t>
      </w:r>
      <w:r>
        <w:t xml:space="preserve"> </w:t>
      </w:r>
      <w:r>
        <w:t xml:space="preserve">number of TCNs potentially interested were also considered (e.g. results of awareness-raising</w:t>
      </w:r>
      <w:r>
        <w:t xml:space="preserve"> </w:t>
      </w:r>
      <w:r>
        <w:t xml:space="preserve">campaigns specifically promoting the EU Talent Pool). These factors are linked to the specific</w:t>
      </w:r>
      <w:r>
        <w:t xml:space="preserve"> </w:t>
      </w:r>
      <w:r>
        <w:t xml:space="preserve">features and nature of each option. Hence, the final number of TCNs interested in registering in</w:t>
      </w:r>
      <w:r>
        <w:t xml:space="preserve"> </w:t>
      </w:r>
      <w:r>
        <w:t xml:space="preserve">the EU Talent Pool vary depending on the policy option.</w:t>
      </w:r>
      <w:r>
        <w:br/>
      </w:r>
      <w:r>
        <w:t xml:space="preserve">The number of expected succesfull matches was also based on a number of assumptions. In</w:t>
      </w:r>
      <w:r>
        <w:t xml:space="preserve"> </w:t>
      </w:r>
      <w:r>
        <w:t xml:space="preserve">particular, a reduction of 1% of TCNs profiles was considered as profiles registered on online</w:t>
      </w:r>
      <w:r>
        <w:t xml:space="preserve"> </w:t>
      </w:r>
      <w:r>
        <w:t xml:space="preserve">platforms are often incomplete, fake or lacking relevant information. An additional reduction</w:t>
      </w:r>
      <w:r>
        <w:t xml:space="preserve"> </w:t>
      </w:r>
      <w:r>
        <w:t xml:space="preserve">of registered profiles was applied to PO2 as a result of the automated pre-screening as certain</w:t>
      </w:r>
      <w:r>
        <w:t xml:space="preserve"> </w:t>
      </w:r>
      <w:r>
        <w:t xml:space="preserve">profiles would be screened out as not relevant for the targeted occupations. On this basis, the</w:t>
      </w:r>
      <w:r>
        <w:t xml:space="preserve"> </w:t>
      </w:r>
      <w:r>
        <w:t xml:space="preserve">number of successful matches was calculated by taking into account the different selection</w:t>
      </w:r>
      <w:r>
        <w:t xml:space="preserve"> </w:t>
      </w:r>
      <w:r>
        <w:t xml:space="preserve">rates under each option.186</w:t>
      </w:r>
      <w:r>
        <w:br/>
      </w:r>
      <w:r>
        <w:t xml:space="preserve">A detailed explanation of the assumptions is provided in Annex 4.</w:t>
      </w:r>
      <w:r>
        <w:t xml:space="preserve"> </w:t>
      </w:r>
      <w:r>
        <w:t xml:space="preserve">6.1 Policy Option 1 - Soft measures aiming at improving information provision and</w:t>
      </w:r>
      <w:r>
        <w:t xml:space="preserve"> </w:t>
      </w:r>
      <w:r>
        <w:t xml:space="preserve">facilitating identification and matching (non-legislative option)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Criteria</w:t>
      </w:r>
      <w:r>
        <w:t xml:space="preserve"> </w:t>
      </w:r>
      <w:r>
        <w:t xml:space="preserve">Rate</w:t>
      </w:r>
      <w:r>
        <w:t xml:space="preserve"> </w:t>
      </w:r>
      <w:r>
        <w:t xml:space="preserve">Assessment</w:t>
      </w:r>
      <w:r>
        <w:t xml:space="preserve"> </w:t>
      </w:r>
      <w:r>
        <w:t xml:space="preserve">Relevance and effectiveness in achieving the objectives</w:t>
      </w:r>
    </w:p>
    <w:p>
      <w:pPr>
        <w:pStyle w:val="BodyText"/>
      </w:pPr>
      <w:r>
        <w:t xml:space="preserve">183</w:t>
      </w:r>
      <w:r>
        <w:br/>
      </w:r>
      <w:r>
        <w:t xml:space="preserve">Almost 1 300 000 CVs of TCNs were registered in EUROPASS in mid-2023. It was considered that investing time</w:t>
      </w:r>
      <w:r>
        <w:t xml:space="preserve"> </w:t>
      </w:r>
      <w:r>
        <w:t xml:space="preserve">and efforts in creating a profile on EUROPASS would indicate genuine interest in pursuing professional</w:t>
      </w:r>
      <w:r>
        <w:t xml:space="preserve"> </w:t>
      </w:r>
      <w:r>
        <w:t xml:space="preserve">opportunities within the EU job market. In addition, it shows a certain level of IT skills which are equivalent to those</w:t>
      </w:r>
      <w:r>
        <w:t xml:space="preserve"> </w:t>
      </w:r>
      <w:r>
        <w:t xml:space="preserve">that would be required to create a profile on the EU Talent Pool platform.</w:t>
      </w:r>
      <w:r>
        <w:t xml:space="preserve"> </w:t>
      </w:r>
      <w:r>
        <w:t xml:space="preserve">184</w:t>
      </w:r>
      <w:r>
        <w:br/>
      </w:r>
      <w:r>
        <w:t xml:space="preserve">Number of TCNs from abroad potentially interested in seeking job opportunities in the EU by 2030 was estimated to</w:t>
      </w:r>
      <w:r>
        <w:t xml:space="preserve"> </w:t>
      </w:r>
      <w:r>
        <w:t xml:space="preserve">be approximately 3 290 000. According to EUROPOP2023 projected net migration and on the share of first</w:t>
      </w:r>
      <w:r>
        <w:t xml:space="preserve"> </w:t>
      </w:r>
      <w:r>
        <w:t xml:space="preserve">residence permits given for employment purposes in the period 2017-2021, the estimated inflows of TCNs coming</w:t>
      </w:r>
      <w:r>
        <w:t xml:space="preserve"> </w:t>
      </w:r>
      <w:r>
        <w:t xml:space="preserve">for employment purposes is expected to be about 400.000 per year, adding up to a cumulated 3.8 million by 2030.</w:t>
      </w:r>
      <w:r>
        <w:t xml:space="preserve"> </w:t>
      </w:r>
      <w:r>
        <w:t xml:space="preserve">185</w:t>
      </w:r>
      <w:r>
        <w:br/>
      </w:r>
      <w:r>
        <w:t xml:space="preserve">This number was extrapolated on the basis of the number of legal permits issued for employment purposes in 2015-</w:t>
      </w:r>
      <w:r>
        <w:t xml:space="preserve"> </w:t>
      </w:r>
      <w:r>
        <w:t xml:space="preserve">2022. The observed increase in labour migration over the last 7 years corresponded to a 2.64 multiplier, applied over</w:t>
      </w:r>
      <w:r>
        <w:t xml:space="preserve"> </w:t>
      </w:r>
      <w:r>
        <w:t xml:space="preserve">the next 7 years, cumulatively, up to 2030.</w:t>
      </w:r>
      <w:r>
        <w:br/>
      </w:r>
      <w:r>
        <w:t xml:space="preserve">186</w:t>
      </w:r>
      <w:r>
        <w:br/>
      </w:r>
      <w:r>
        <w:t xml:space="preserve">A different selection rate was identified on the basis the expected quality of the profiles which would imply greater</w:t>
      </w:r>
      <w:r>
        <w:t xml:space="preserve"> </w:t>
      </w:r>
      <w:r>
        <w:t xml:space="preserve">chances to satisfy employers’ needs (PO1: 0,5%; PO2: 7%; PO3: 6%). These rates were built on the basis of</w:t>
      </w:r>
      <w:r>
        <w:t xml:space="preserve"> </w:t>
      </w:r>
      <w:r>
        <w:t xml:space="preserve">evidence gathered in the context of the study to inform the Impact Assessment conducted by the external contractor.</w:t>
      </w:r>
      <w:r>
        <w:t xml:space="preserve"> </w:t>
      </w:r>
      <w:r>
        <w:t xml:space="preserve">The share of jobseekers finding employment thanks to the involvement of Public Employment Services in their job</w:t>
      </w:r>
      <w:r>
        <w:t xml:space="preserve"> </w:t>
      </w:r>
      <w:r>
        <w:t xml:space="preserve">search averages at around 7% according to inputs from Commission Services. Systematic publicly available data</w:t>
      </w:r>
      <w:r>
        <w:t xml:space="preserve"> </w:t>
      </w:r>
      <w:r>
        <w:t xml:space="preserve">regarding these rates across industries in the European Union are lacking. However, the limited data sources from</w:t>
      </w:r>
      <w:r>
        <w:t xml:space="preserve"> </w:t>
      </w:r>
      <w:r>
        <w:t xml:space="preserve">both Europe and other regions suggest that the share of jobseekers which obtain a job offer following the selection</w:t>
      </w:r>
      <w:r>
        <w:t xml:space="preserve"> </w:t>
      </w:r>
      <w:r>
        <w:t xml:space="preserve">process is to be below 5%.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SO 1 (ensuring</w:t>
      </w:r>
      <w:r>
        <w:t xml:space="preserve"> </w:t>
      </w:r>
      <w:r>
        <w:t xml:space="preserve">more effective</w:t>
      </w:r>
      <w:r>
        <w:t xml:space="preserve"> </w:t>
      </w:r>
      <w:r>
        <w:t xml:space="preserve">international job</w:t>
      </w:r>
      <w:r>
        <w:t xml:space="preserve"> </w:t>
      </w:r>
      <w:r>
        <w:t xml:space="preserve">matching)</w:t>
      </w:r>
      <w:r>
        <w:t xml:space="preserve"> </w:t>
      </w:r>
      <w:r>
        <w:t xml:space="preserve">+1</w:t>
      </w:r>
      <w:r>
        <w:t xml:space="preserve"> </w:t>
      </w:r>
      <w:r>
        <w:t xml:space="preserve">Estimated additional successful matches (on top of baseline):</w:t>
      </w:r>
      <w:r>
        <w:t xml:space="preserve"> </w:t>
      </w:r>
      <w:r>
        <w:t xml:space="preserve">16 500 – 17 300 (for 11 to 20 Member States participating).</w:t>
      </w:r>
      <w:r>
        <w:br/>
      </w:r>
      <w:r>
        <w:t xml:space="preserve">The organisation of job-matching events and catalogue of</w:t>
      </w:r>
      <w:r>
        <w:t xml:space="preserve"> </w:t>
      </w:r>
      <w:r>
        <w:t xml:space="preserve">profiles of TCNs’ profiles would facilitate the identification of</w:t>
      </w:r>
      <w:r>
        <w:t xml:space="preserve"> </w:t>
      </w:r>
      <w:r>
        <w:t xml:space="preserve">potential candidates. However, due to the use of a non-legislative</w:t>
      </w:r>
      <w:r>
        <w:t xml:space="preserve"> </w:t>
      </w:r>
      <w:r>
        <w:t xml:space="preserve">instrument such as a Commission Recommendation the</w:t>
      </w:r>
      <w:r>
        <w:t xml:space="preserve"> </w:t>
      </w:r>
      <w:r>
        <w:t xml:space="preserve">catalogue of profiles would have limited functionalities.</w:t>
      </w:r>
      <w:r>
        <w:t xml:space="preserve"> </w:t>
      </w:r>
      <w:r>
        <w:t xml:space="preserve">Therefore, this PO would achieve SO1 only to a limited extent.</w:t>
      </w:r>
      <w:r>
        <w:t xml:space="preserve"> </w:t>
      </w:r>
      <w:r>
        <w:t xml:space="preserve">In addition, in view of a limited number of successful matches,</w:t>
      </w:r>
      <w:r>
        <w:t xml:space="preserve"> </w:t>
      </w:r>
      <w:r>
        <w:t xml:space="preserve">this PO would have only a small positive impact on achieving the</w:t>
      </w:r>
      <w:r>
        <w:t xml:space="preserve"> </w:t>
      </w:r>
      <w:r>
        <w:t xml:space="preserve">SO1.</w:t>
      </w:r>
      <w:r>
        <w:br/>
      </w:r>
      <w:r>
        <w:t xml:space="preserve">SO 2 (improving</w:t>
      </w:r>
      <w:r>
        <w:t xml:space="preserve"> </w:t>
      </w:r>
      <w:r>
        <w:t xml:space="preserve">comparability of</w:t>
      </w:r>
      <w:r>
        <w:t xml:space="preserve"> </w:t>
      </w:r>
      <w:r>
        <w:t xml:space="preserve">skills and</w:t>
      </w:r>
      <w:r>
        <w:t xml:space="preserve"> </w:t>
      </w:r>
      <w:r>
        <w:t xml:space="preserve">qualifications</w:t>
      </w:r>
      <w:r>
        <w:t xml:space="preserve"> </w:t>
      </w:r>
      <w:r>
        <w:t xml:space="preserve">obtained in third</w:t>
      </w:r>
      <w:r>
        <w:t xml:space="preserve"> </w:t>
      </w:r>
      <w:r>
        <w:t xml:space="preserve">countries with</w:t>
      </w:r>
      <w:r>
        <w:t xml:space="preserve"> </w:t>
      </w:r>
      <w:r>
        <w:t xml:space="preserve">those required at</w:t>
      </w:r>
      <w:r>
        <w:t xml:space="preserve"> </w:t>
      </w:r>
      <w:r>
        <w:t xml:space="preserve">national level)</w:t>
      </w:r>
      <w:r>
        <w:t xml:space="preserve"> </w:t>
      </w:r>
      <w:r>
        <w:t xml:space="preserve">+1</w:t>
      </w:r>
      <w:r>
        <w:t xml:space="preserve"> </w:t>
      </w:r>
      <w:r>
        <w:t xml:space="preserve">Against the baseline, PO1 would provide online information on</w:t>
      </w:r>
      <w:r>
        <w:t xml:space="preserve"> </w:t>
      </w:r>
      <w:r>
        <w:t xml:space="preserve">recognition and validation procedures in the Member States,</w:t>
      </w:r>
      <w:r>
        <w:t xml:space="preserve"> </w:t>
      </w:r>
      <w:r>
        <w:t xml:space="preserve">facilitating access to procedures. However, in view of a lack of</w:t>
      </w:r>
      <w:r>
        <w:t xml:space="preserve"> </w:t>
      </w:r>
      <w:r>
        <w:t xml:space="preserve">additional personalised support and skills and profiling and</w:t>
      </w:r>
      <w:r>
        <w:t xml:space="preserve"> </w:t>
      </w:r>
      <w:r>
        <w:t xml:space="preserve">comparability tools, PO1 positive impact on achieving SO2 is s</w:t>
      </w:r>
      <w:r>
        <w:t xml:space="preserve"> </w:t>
      </w:r>
      <w:r>
        <w:t xml:space="preserve">limited.</w:t>
      </w:r>
      <w:r>
        <w:br/>
      </w:r>
      <w:r>
        <w:t xml:space="preserve">SO 3 (improving</w:t>
      </w:r>
      <w:r>
        <w:t xml:space="preserve"> </w:t>
      </w:r>
      <w:r>
        <w:t xml:space="preserve">understanding and</w:t>
      </w:r>
      <w:r>
        <w:t xml:space="preserve"> </w:t>
      </w:r>
      <w:r>
        <w:t xml:space="preserve">access of</w:t>
      </w:r>
      <w:r>
        <w:t xml:space="preserve"> </w:t>
      </w:r>
      <w:r>
        <w:t xml:space="preserve">immigration</w:t>
      </w:r>
      <w:r>
        <w:t xml:space="preserve"> </w:t>
      </w:r>
      <w:r>
        <w:t xml:space="preserve">procedures)</w:t>
      </w:r>
      <w:r>
        <w:t xml:space="preserve"> </w:t>
      </w:r>
      <w:r>
        <w:t xml:space="preserve">+ 2</w:t>
      </w:r>
      <w:r>
        <w:t xml:space="preserve"> </w:t>
      </w:r>
      <w:r>
        <w:t xml:space="preserve">Compared with the baseline, this PO would better contribute to</w:t>
      </w:r>
      <w:r>
        <w:t xml:space="preserve"> </w:t>
      </w:r>
      <w:r>
        <w:t xml:space="preserve">making information provision on immigration procedures more</w:t>
      </w:r>
      <w:r>
        <w:t xml:space="preserve"> </w:t>
      </w:r>
      <w:r>
        <w:t xml:space="preserve">understandable through the improved EU Immigration Portal.</w:t>
      </w:r>
      <w:r>
        <w:t xml:space="preserve"> </w:t>
      </w:r>
      <w:r>
        <w:t xml:space="preserve">However, additional personalised support by National Contact</w:t>
      </w:r>
      <w:r>
        <w:t xml:space="preserve"> </w:t>
      </w:r>
      <w:r>
        <w:t xml:space="preserve">Points would not be available.</w:t>
      </w:r>
      <w:r>
        <w:br/>
      </w:r>
      <w:r>
        <w:t xml:space="preserve">SO 4 (incentivising</w:t>
      </w:r>
      <w:r>
        <w:t xml:space="preserve"> </w:t>
      </w:r>
      <w:r>
        <w:t xml:space="preserve">cooperation on</w:t>
      </w:r>
      <w:r>
        <w:t xml:space="preserve"> </w:t>
      </w:r>
      <w:r>
        <w:t xml:space="preserve">migration with</w:t>
      </w:r>
      <w:r>
        <w:t xml:space="preserve"> </w:t>
      </w:r>
      <w:r>
        <w:t xml:space="preserve">third countries as</w:t>
      </w:r>
      <w:r>
        <w:t xml:space="preserve"> </w:t>
      </w:r>
      <w:r>
        <w:t xml:space="preserve">part of a Talent</w:t>
      </w:r>
      <w:r>
        <w:t xml:space="preserve"> </w:t>
      </w:r>
      <w:r>
        <w:t xml:space="preserve">Partnership)</w:t>
      </w:r>
      <w:r>
        <w:t xml:space="preserve"> </w:t>
      </w:r>
      <w:r>
        <w:t xml:space="preserve">0</w:t>
      </w:r>
      <w:r>
        <w:t xml:space="preserve"> </w:t>
      </w:r>
      <w:r>
        <w:t xml:space="preserve">This PO has no impact on achievement of SO4. While being</w:t>
      </w:r>
      <w:r>
        <w:t xml:space="preserve"> </w:t>
      </w:r>
      <w:r>
        <w:t xml:space="preserve">open to all TCNs notwithstanding their origin country, this PO</w:t>
      </w:r>
      <w:r>
        <w:t xml:space="preserve"> </w:t>
      </w:r>
      <w:r>
        <w:t xml:space="preserve">would not foresee the platform as a tool to specifically</w:t>
      </w:r>
      <w:r>
        <w:t xml:space="preserve"> </w:t>
      </w:r>
      <w:r>
        <w:t xml:space="preserve">implement the Talent Partnerships.</w:t>
      </w:r>
      <w:r>
        <w:br/>
      </w:r>
      <w:r>
        <w:t xml:space="preserve">Economic impacts</w:t>
      </w:r>
      <w:r>
        <w:t xml:space="preserve"> </w:t>
      </w:r>
      <w:r>
        <w:t xml:space="preserve">Impact on growth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[SGD 8]</w:t>
      </w:r>
      <w:r>
        <w:t xml:space="preserve"> </w:t>
      </w:r>
      <w:r>
        <w:t xml:space="preserve">+1</w:t>
      </w:r>
      <w:r>
        <w:t xml:space="preserve"> </w:t>
      </w:r>
      <w:r>
        <w:t xml:space="preserve">Compared with the baseline, a marginal positive economic</w:t>
      </w:r>
      <w:r>
        <w:t xml:space="preserve"> </w:t>
      </w:r>
      <w:r>
        <w:t xml:space="preserve">impact would stem from the international recruitment of</w:t>
      </w:r>
      <w:r>
        <w:t xml:space="preserve"> </w:t>
      </w:r>
      <w:r>
        <w:t xml:space="preserve">relatively small number of TCNs residing abroad to address</w:t>
      </w:r>
      <w:r>
        <w:t xml:space="preserve"> </w:t>
      </w:r>
      <w:r>
        <w:t xml:space="preserve">skills and labour shortages that cannot be filled by domestic</w:t>
      </w:r>
      <w:r>
        <w:t xml:space="preserve"> </w:t>
      </w:r>
      <w:r>
        <w:t xml:space="preserve">workforce. Thus, TCNs workers would only marginally</w:t>
      </w:r>
      <w:r>
        <w:t xml:space="preserve"> </w:t>
      </w:r>
      <w:r>
        <w:t xml:space="preserve">counteract the ageing of the EU population. The expected</w:t>
      </w:r>
      <w:r>
        <w:t xml:space="preserve"> </w:t>
      </w:r>
      <w:r>
        <w:t xml:space="preserve">positive impact on the GDP is of around EUR 235 – 260</w:t>
      </w:r>
      <w:r>
        <w:t xml:space="preserve"> </w:t>
      </w:r>
      <w:r>
        <w:t xml:space="preserve">million (with 11 to 20 Member States participating) and a</w:t>
      </w:r>
      <w:r>
        <w:t xml:space="preserve"> </w:t>
      </w:r>
      <w:r>
        <w:t xml:space="preserve">minimal impact on public finances is expected.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[SDG 8 and 9]</w:t>
      </w:r>
      <w:r>
        <w:t xml:space="preserve"> </w:t>
      </w:r>
      <w:r>
        <w:t xml:space="preserve">+1</w:t>
      </w:r>
      <w:r>
        <w:t xml:space="preserve"> </w:t>
      </w:r>
      <w:r>
        <w:t xml:space="preserve">Any specific support to international recruitment would be</w:t>
      </w:r>
      <w:r>
        <w:t xml:space="preserve"> </w:t>
      </w:r>
      <w:r>
        <w:t xml:space="preserve">particularly beneficial for SMEs. This PO would marginally</w:t>
      </w:r>
      <w:r>
        <w:t xml:space="preserve"> </w:t>
      </w:r>
      <w:r>
        <w:t xml:space="preserve">benefit SMEs by facilitating the identification of potential</w:t>
      </w:r>
      <w:r>
        <w:t xml:space="preserve"> </w:t>
      </w:r>
      <w:r>
        <w:t xml:space="preserve">candidates and partially supporting their matching (e.g. via job-</w:t>
      </w:r>
      <w:r>
        <w:t xml:space="preserve"> </w:t>
      </w:r>
      <w:r>
        <w:t xml:space="preserve">matching events and catalogue of profiles) as well as providing</w:t>
      </w:r>
      <w:r>
        <w:t xml:space="preserve"> </w:t>
      </w:r>
      <w:r>
        <w:t xml:space="preserve">online information on immigration and recognition procedures.</w:t>
      </w:r>
      <w:r>
        <w:t xml:space="preserve"> </w:t>
      </w:r>
      <w:r>
        <w:t xml:space="preserve">However, this PO would only have a limited impact as no</w:t>
      </w:r>
      <w:r>
        <w:t xml:space="preserve"> </w:t>
      </w:r>
      <w:r>
        <w:t xml:space="preserve">specific tool would be included to further facilitate the matching</w:t>
      </w:r>
      <w:r>
        <w:t xml:space="preserve"> </w:t>
      </w:r>
      <w:r>
        <w:t xml:space="preserve">and its quality (e.g. no automatic matching tool, pre-screening),</w:t>
      </w:r>
      <w:r>
        <w:t xml:space="preserve"> </w:t>
      </w:r>
      <w:r>
        <w:t xml:space="preserve">and no personalised guidance would be ensured. The limited</w:t>
      </w:r>
      <w:r>
        <w:t xml:space="preserve"> </w:t>
      </w:r>
      <w:r>
        <w:t xml:space="preserve">pool of candidates would also reduce the chances to recruit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internationally.</w:t>
      </w:r>
      <w:r>
        <w:t xml:space="preserve"> </w:t>
      </w:r>
      <w:r>
        <w:t xml:space="preserve">Impact on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research</w:t>
      </w:r>
      <w:r>
        <w:br/>
      </w:r>
      <w:r>
        <w:t xml:space="preserve">0/+1</w:t>
      </w:r>
      <w:r>
        <w:t xml:space="preserve"> </w:t>
      </w:r>
      <w:r>
        <w:t xml:space="preserve">The expected, whilst small, increase of TCNs workers would</w:t>
      </w:r>
      <w:r>
        <w:t xml:space="preserve"> </w:t>
      </w:r>
      <w:r>
        <w:t xml:space="preserve">have a positive impact on companies’ capacity to conduct</w:t>
      </w:r>
      <w:r>
        <w:t xml:space="preserve"> </w:t>
      </w:r>
      <w:r>
        <w:t xml:space="preserve">research and would benefit the EU’s overall capacity for</w:t>
      </w:r>
      <w:r>
        <w:t xml:space="preserve"> </w:t>
      </w:r>
      <w:r>
        <w:t xml:space="preserve">innovation and research. However, due to the limited coverage</w:t>
      </w:r>
      <w:r>
        <w:t xml:space="preserve"> </w:t>
      </w:r>
      <w:r>
        <w:t xml:space="preserve">of this PO the recruitment of TCNs benefitting innovation and</w:t>
      </w:r>
      <w:r>
        <w:t xml:space="preserve"> </w:t>
      </w:r>
      <w:r>
        <w:t xml:space="preserve">research would be marginal.</w:t>
      </w:r>
      <w:r>
        <w:br/>
      </w:r>
      <w:r>
        <w:t xml:space="preserve">Social and fundamental rights impacts</w:t>
      </w:r>
      <w:r>
        <w:t xml:space="preserve"> </w:t>
      </w:r>
      <w:r>
        <w:t xml:space="preserve">Impact on EU</w:t>
      </w:r>
      <w:r>
        <w:t xml:space="preserve"> </w:t>
      </w:r>
      <w:r>
        <w:t xml:space="preserve">citizens</w:t>
      </w:r>
      <w:r>
        <w:t xml:space="preserve"> </w:t>
      </w:r>
      <w:r>
        <w:t xml:space="preserve">+1</w:t>
      </w:r>
      <w:r>
        <w:t xml:space="preserve"> </w:t>
      </w:r>
      <w:r>
        <w:t xml:space="preserve">Limited increase in the number of TCNs workers is not expected</w:t>
      </w:r>
      <w:r>
        <w:t xml:space="preserve"> </w:t>
      </w:r>
      <w:r>
        <w:t xml:space="preserve">to entail any costs or disadvantages for EU citizens vis-à-vis</w:t>
      </w:r>
      <w:r>
        <w:t xml:space="preserve"> </w:t>
      </w:r>
      <w:r>
        <w:t xml:space="preserve">the status quo. Similarly, the potential displacement effect on</w:t>
      </w:r>
      <w:r>
        <w:t xml:space="preserve"> </w:t>
      </w:r>
      <w:r>
        <w:t xml:space="preserve">EU workers is expected to be limited. This PO would have a</w:t>
      </w:r>
      <w:r>
        <w:t xml:space="preserve"> </w:t>
      </w:r>
      <w:r>
        <w:t xml:space="preserve">positive impact on social cohesion as it is not expected to</w:t>
      </w:r>
      <w:r>
        <w:t xml:space="preserve"> </w:t>
      </w:r>
      <w:r>
        <w:t xml:space="preserve">increase social tension or a negative perception of migration.</w:t>
      </w:r>
      <w:r>
        <w:br/>
      </w:r>
      <w:r>
        <w:t xml:space="preserve">Impact on business</w:t>
      </w:r>
      <w:r>
        <w:t xml:space="preserve"> </w:t>
      </w:r>
      <w:r>
        <w:t xml:space="preserve">and employers</w:t>
      </w:r>
      <w:r>
        <w:t xml:space="preserve"> </w:t>
      </w:r>
      <w:r>
        <w:t xml:space="preserve">+1</w:t>
      </w:r>
      <w:r>
        <w:t xml:space="preserve"> </w:t>
      </w:r>
      <w:r>
        <w:t xml:space="preserve">This PO would have a positive impact on business and</w:t>
      </w:r>
      <w:r>
        <w:t xml:space="preserve"> </w:t>
      </w:r>
      <w:r>
        <w:t xml:space="preserve">employers as they will have an easier, quicker, and potentially</w:t>
      </w:r>
      <w:r>
        <w:t xml:space="preserve"> </w:t>
      </w:r>
      <w:r>
        <w:t xml:space="preserve">wider, access to labour resources from third countries. This PO</w:t>
      </w:r>
      <w:r>
        <w:t xml:space="preserve"> </w:t>
      </w:r>
      <w:r>
        <w:t xml:space="preserve">would involve processing of personal data. In the absence of</w:t>
      </w:r>
      <w:r>
        <w:t xml:space="preserve"> </w:t>
      </w:r>
      <w:r>
        <w:t xml:space="preserve">Union legislative act, necessary data protection provisions should</w:t>
      </w:r>
      <w:r>
        <w:t xml:space="preserve"> </w:t>
      </w:r>
      <w:r>
        <w:t xml:space="preserve">be adopted at national leveltaking into account the requirements</w:t>
      </w:r>
      <w:r>
        <w:t xml:space="preserve"> </w:t>
      </w:r>
      <w:r>
        <w:t xml:space="preserve">of the EU data protection acquis.</w:t>
      </w:r>
      <w:r>
        <w:br/>
      </w:r>
      <w:r>
        <w:t xml:space="preserve">Impact on third</w:t>
      </w:r>
      <w:r>
        <w:t xml:space="preserve"> </w:t>
      </w:r>
      <w:r>
        <w:t xml:space="preserve">country nationals</w:t>
      </w:r>
    </w:p>
    <w:p>
      <w:pPr>
        <w:pStyle w:val="BodyText"/>
      </w:pPr>
      <w:r>
        <w:t xml:space="preserve">+1</w:t>
      </w:r>
      <w:r>
        <w:t xml:space="preserve"> </w:t>
      </w:r>
      <w:r>
        <w:t xml:space="preserve">There would be a small positive impact for TCNs because their</w:t>
      </w:r>
      <w:r>
        <w:t xml:space="preserve"> </w:t>
      </w:r>
      <w:r>
        <w:t xml:space="preserve">possibilities to find a job in the EU and being recruited would</w:t>
      </w:r>
      <w:r>
        <w:t xml:space="preserve"> </w:t>
      </w:r>
      <w:r>
        <w:t xml:space="preserve">increase. Overall, this PO would have a positive impact on</w:t>
      </w:r>
      <w:r>
        <w:t xml:space="preserve"> </w:t>
      </w:r>
      <w:r>
        <w:t xml:space="preserve">social cohesion as it will contribute to TCNs’ labour market</w:t>
      </w:r>
      <w:r>
        <w:t xml:space="preserve"> </w:t>
      </w:r>
      <w:r>
        <w:t xml:space="preserve">participation and create a sense of interdependence with the local</w:t>
      </w:r>
      <w:r>
        <w:t xml:space="preserve"> </w:t>
      </w:r>
      <w:r>
        <w:t xml:space="preserve">population. With regard to the fundamental rights impacts, this</w:t>
      </w:r>
      <w:r>
        <w:t xml:space="preserve"> </w:t>
      </w:r>
      <w:r>
        <w:t xml:space="preserve">PO would enact the right to choose an occupation and engage in</w:t>
      </w:r>
      <w:r>
        <w:t xml:space="preserve"> </w:t>
      </w:r>
      <w:r>
        <w:t xml:space="preserve">work [Article 15 of the Charter, and SDG 16]. As per impacts on</w:t>
      </w:r>
      <w:r>
        <w:t xml:space="preserve"> </w:t>
      </w:r>
      <w:r>
        <w:t xml:space="preserve">the protection of personal data of jobseekers would be similar</w:t>
      </w:r>
      <w:r>
        <w:t xml:space="preserve"> </w:t>
      </w:r>
      <w:r>
        <w:t xml:space="preserve">to those described above (impacts on employers and businesses).</w:t>
      </w:r>
      <w:r>
        <w:t xml:space="preserve"> </w:t>
      </w:r>
      <w:r>
        <w:t xml:space="preserve">On the other hand, protection against the risk of unfair</w:t>
      </w:r>
      <w:r>
        <w:t xml:space="preserve"> </w:t>
      </w:r>
      <w:r>
        <w:t xml:space="preserve">recruitment and exploitative working conditions would not be</w:t>
      </w:r>
      <w:r>
        <w:t xml:space="preserve"> </w:t>
      </w:r>
      <w:r>
        <w:t xml:space="preserve">adequately ensured as no checks on employers would be</w:t>
      </w:r>
      <w:r>
        <w:t xml:space="preserve"> </w:t>
      </w:r>
      <w:r>
        <w:t xml:space="preserve">conducted.</w:t>
      </w:r>
      <w:r>
        <w:t xml:space="preserve"> </w:t>
      </w:r>
      <w:r>
        <w:t xml:space="preserve">Impact on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+1</w:t>
      </w:r>
      <w:r>
        <w:t xml:space="preserve"> </w:t>
      </w:r>
      <w:r>
        <w:t xml:space="preserve">This PO would have an impact on third countries as facilitating</w:t>
      </w:r>
      <w:r>
        <w:t xml:space="preserve"> </w:t>
      </w:r>
      <w:r>
        <w:t xml:space="preserve">international recruitment and, therefore, making the EU more</w:t>
      </w:r>
      <w:r>
        <w:t xml:space="preserve"> </w:t>
      </w:r>
      <w:r>
        <w:t xml:space="preserve">attractive, third countries may face the risk brain drain.</w:t>
      </w:r>
      <w:r>
        <w:t xml:space="preserve"> </w:t>
      </w:r>
      <w:r>
        <w:t xml:space="preserve">However, the increase of TCNs moving to the EU would be</w:t>
      </w:r>
      <w:r>
        <w:t xml:space="preserve"> </w:t>
      </w:r>
      <w:r>
        <w:t xml:space="preserve">small in comparison, making this impact limited. At the same</w:t>
      </w:r>
      <w:r>
        <w:t xml:space="preserve"> </w:t>
      </w:r>
      <w:r>
        <w:t xml:space="preserve">time, this PO is expected to have a marginal positive impact on</w:t>
      </w:r>
      <w:r>
        <w:t xml:space="preserve"> </w:t>
      </w:r>
      <w:r>
        <w:t xml:space="preserve">remittances.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As this PO would not target specific sectors linked to the green</w:t>
      </w:r>
      <w:r>
        <w:t xml:space="preserve"> </w:t>
      </w:r>
      <w:r>
        <w:t xml:space="preserve">transition and the number of successful matches is expected to be</w:t>
      </w:r>
      <w:r>
        <w:t xml:space="preserve"> </w:t>
      </w:r>
      <w:r>
        <w:t xml:space="preserve">low, this PO would have negligible environmental impact.</w:t>
      </w:r>
      <w:r>
        <w:br/>
      </w:r>
      <w:r>
        <w:t xml:space="preserve">Efficiency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and</w:t>
      </w:r>
      <w:r>
        <w:t xml:space="preserve"> </w:t>
      </w:r>
      <w:r>
        <w:t xml:space="preserve">cost/benefit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Practical or</w:t>
      </w:r>
      <w:r>
        <w:t xml:space="preserve"> </w:t>
      </w:r>
      <w:r>
        <w:t xml:space="preserve">technical feasibility</w:t>
      </w:r>
      <w:r>
        <w:br/>
      </w:r>
      <w:r>
        <w:t xml:space="preserve">+1</w:t>
      </w:r>
      <w:r>
        <w:t xml:space="preserve"> </w:t>
      </w:r>
      <w:r>
        <w:t xml:space="preserve">Administrative costs187</w:t>
      </w:r>
      <w:r>
        <w:t xml:space="preserve"> </w:t>
      </w:r>
      <w:r>
        <w:t xml:space="preserve">This PO envisages the improvement of the EU Immigration</w:t>
      </w:r>
      <w:r>
        <w:t xml:space="preserve"> </w:t>
      </w:r>
      <w:r>
        <w:t xml:space="preserve">Portal, the organisation of job-matching events as well as the</w:t>
      </w:r>
      <w:r>
        <w:t xml:space="preserve"> </w:t>
      </w:r>
      <w:r>
        <w:t xml:space="preserve">setting up of an online portal with a catalogue of profiles. There</w:t>
      </w:r>
      <w:r>
        <w:t xml:space="preserve"> </w:t>
      </w:r>
      <w:r>
        <w:t xml:space="preserve">would also be costs related to the governance structure.</w:t>
      </w:r>
      <w:r>
        <w:br/>
      </w:r>
      <w:r>
        <w:t xml:space="preserve">An overview of the costs estimated under this PO is provided</w:t>
      </w:r>
      <w:r>
        <w:t xml:space="preserve"> </w:t>
      </w:r>
      <w:r>
        <w:t xml:space="preserve">below. Where costs vary depending on the number of Member</w:t>
      </w:r>
      <w:r>
        <w:t xml:space="preserve"> </w:t>
      </w:r>
      <w:r>
        <w:t xml:space="preserve">States participating, a range of costs is provided to cover the two</w:t>
      </w:r>
      <w:r>
        <w:t xml:space="preserve"> </w:t>
      </w:r>
      <w:r>
        <w:t xml:space="preserve">scenarios with 11 or 20 Member States participating,</w:t>
      </w:r>
      <w:r>
        <w:t xml:space="preserve"> </w:t>
      </w:r>
      <w:r>
        <w:t xml:space="preserve">respectively. (A detailed description of the assumptions</w:t>
      </w:r>
      <w:r>
        <w:t xml:space="preserve"> </w:t>
      </w:r>
      <w:r>
        <w:t xml:space="preserve">underlying these calculations is provided in Annex 4 while the</w:t>
      </w:r>
      <w:r>
        <w:t xml:space="preserve"> </w:t>
      </w:r>
      <w:r>
        <w:t xml:space="preserve">explanation of estimation of costs is provided in Annex 10).</w:t>
      </w:r>
      <w:r>
        <w:br/>
      </w:r>
      <w:r>
        <w:t xml:space="preserve">This PO would entail:</w:t>
      </w:r>
      <w:r>
        <w:br/>
      </w:r>
      <w:r>
        <w:t xml:space="preserve">1) One-off costs for the IT development (2026-2027):</w:t>
      </w:r>
    </w:p>
    <w:p>
      <w:pPr>
        <w:pStyle w:val="BodyText"/>
      </w:pPr>
      <w:r>
        <w:t xml:space="preserve">Under this PO, costs for IT developments are linked to the</w:t>
      </w:r>
      <w:r>
        <w:t xml:space="preserve"> </w:t>
      </w:r>
      <w:r>
        <w:t xml:space="preserve">improvement of the EU Immigration Portal, the advertising of</w:t>
      </w:r>
      <w:r>
        <w:t xml:space="preserve"> </w:t>
      </w:r>
      <w:r>
        <w:t xml:space="preserve">the job-matching events, and the development of an online</w:t>
      </w:r>
      <w:r>
        <w:t xml:space="preserve"> </w:t>
      </w:r>
      <w:r>
        <w:t xml:space="preserve">portal with a catalogue of profiles. The latter would entail</w:t>
      </w:r>
      <w:r>
        <w:t xml:space="preserve"> </w:t>
      </w:r>
      <w:r>
        <w:t xml:space="preserve">relatively low costs in view of a less sophisticated IT solution</w:t>
      </w:r>
      <w:r>
        <w:t xml:space="preserve"> </w:t>
      </w:r>
      <w:r>
        <w:t xml:space="preserve">and the absence of additional IT tools such as the automatic</w:t>
      </w:r>
      <w:r>
        <w:t xml:space="preserve"> </w:t>
      </w:r>
      <w:r>
        <w:t xml:space="preserve">matching function. The development of these IT components</w:t>
      </w:r>
      <w:r>
        <w:t xml:space="preserve"> </w:t>
      </w:r>
      <w:r>
        <w:t xml:space="preserve">would require two years.</w:t>
      </w:r>
      <w:r>
        <w:br/>
      </w:r>
      <w:r>
        <w:t xml:space="preserve">-</w:t>
      </w:r>
      <w:r>
        <w:t xml:space="preserve"> </w:t>
      </w:r>
      <w:r>
        <w:t xml:space="preserve">Costs for the Commission: EUR 4 069 883 – 4 085 644 (with</w:t>
      </w:r>
      <w:r>
        <w:t xml:space="preserve"> </w:t>
      </w:r>
      <w:r>
        <w:t xml:space="preserve">11 to 20 Member States participating)</w:t>
      </w:r>
      <w:r>
        <w:br/>
      </w:r>
      <w:r>
        <w:t xml:space="preserve">-</w:t>
      </w:r>
      <w:r>
        <w:t xml:space="preserve"> </w:t>
      </w:r>
      <w:r>
        <w:t xml:space="preserve">Cost for the Member States: No costs are envisaged for</w:t>
      </w:r>
      <w:r>
        <w:t xml:space="preserve"> </w:t>
      </w:r>
      <w:r>
        <w:t xml:space="preserve">Member States.</w:t>
      </w:r>
      <w:r>
        <w:br/>
      </w:r>
      <w:r>
        <w:t xml:space="preserve">2) Recurrent yearly human resources costs (2026-2030188):</w:t>
      </w:r>
    </w:p>
    <w:p>
      <w:pPr>
        <w:pStyle w:val="BodyText"/>
      </w:pPr>
      <w:r>
        <w:t xml:space="preserve">This PO would entail additional staff at EU level to improve the</w:t>
      </w:r>
      <w:r>
        <w:t xml:space="preserve"> </w:t>
      </w:r>
      <w:r>
        <w:t xml:space="preserve">EU Immigration Portal (coordinating with National Coordinators</w:t>
      </w:r>
      <w:r>
        <w:t xml:space="preserve"> </w:t>
      </w:r>
      <w:r>
        <w:t xml:space="preserve">in the Member States and reviewing information they provided</w:t>
      </w:r>
      <w:r>
        <w:t xml:space="preserve"> </w:t>
      </w:r>
      <w:r>
        <w:t xml:space="preserve">on national procedures). Human resources would also be</w:t>
      </w:r>
      <w:r>
        <w:t xml:space="preserve"> </w:t>
      </w:r>
      <w:r>
        <w:t xml:space="preserve">required to organise the job-matching events and managing the</w:t>
      </w:r>
      <w:r>
        <w:t xml:space="preserve"> </w:t>
      </w:r>
      <w:r>
        <w:t xml:space="preserve">online portal with a catalogue of profiles.</w:t>
      </w:r>
      <w:r>
        <w:br/>
      </w:r>
      <w:r>
        <w:t xml:space="preserve">National Coordinators would be appointed in the Member States.</w:t>
      </w:r>
      <w:r>
        <w:t xml:space="preserve"> </w:t>
      </w:r>
      <w:r>
        <w:t xml:space="preserve">They would be responsible for providing the relevant</w:t>
      </w:r>
      <w:r>
        <w:t xml:space="preserve"> </w:t>
      </w:r>
      <w:r>
        <w:t xml:space="preserve">information to be uploaded on the EU Immigration Portal as well</w:t>
      </w:r>
      <w:r>
        <w:t xml:space="preserve"> </w:t>
      </w:r>
      <w:r>
        <w:t xml:space="preserve">as facilitating the matching between employers and jobseekers in</w:t>
      </w:r>
      <w:r>
        <w:t xml:space="preserve"> </w:t>
      </w:r>
      <w:r>
        <w:t xml:space="preserve">the context of the online catalogue of profiles.</w:t>
      </w:r>
      <w:r>
        <w:t xml:space="preserve"> </w:t>
      </w:r>
      <w:r>
        <w:t xml:space="preserve">-</w:t>
      </w:r>
      <w:r>
        <w:t xml:space="preserve"> </w:t>
      </w:r>
      <w:r>
        <w:t xml:space="preserve">Costs for the Commission: EUR 707 000 (11 FTEs)</w:t>
      </w:r>
      <w:r>
        <w:t xml:space="preserve"> </w:t>
      </w:r>
      <w:r>
        <w:t xml:space="preserve">-</w:t>
      </w:r>
      <w:r>
        <w:t xml:space="preserve"> </w:t>
      </w:r>
      <w:r>
        <w:t xml:space="preserve">Costs for the Member States National Coordinators (to be</w:t>
      </w:r>
      <w:r>
        <w:t xml:space="preserve"> </w:t>
      </w:r>
      <w:r>
        <w:t xml:space="preserve">covered by AMIF): EUR 1 683 000 – 3 060 000 (11 – 20</w:t>
      </w:r>
    </w:p>
    <w:p>
      <w:pPr>
        <w:pStyle w:val="BodyText"/>
      </w:pPr>
      <w:r>
        <w:t xml:space="preserve">187</w:t>
      </w:r>
      <w:r>
        <w:br/>
      </w:r>
      <w:r>
        <w:t xml:space="preserve">With regard to Costs after 2027, they are indicative and do not prejudge the available budget for this initiative under</w:t>
      </w:r>
    </w:p>
    <w:p>
      <w:pPr>
        <w:pStyle w:val="BodyText"/>
      </w:pPr>
      <w:r>
        <w:t xml:space="preserve">the MFF 2028-2034.</w:t>
      </w:r>
      <w:r>
        <w:t xml:space="preserve"> </w:t>
      </w:r>
      <w:r>
        <w:t xml:space="preserve">188</w:t>
      </w:r>
      <w:r>
        <w:br/>
      </w:r>
      <w:r>
        <w:t xml:space="preserve">Idem.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FTEs with 11 to 20 Member States participating).</w:t>
      </w:r>
      <w:r>
        <w:t xml:space="preserve"> </w:t>
      </w:r>
      <w:r>
        <w:t xml:space="preserve">3) Recurrent yearly costs for other activities and IT</w:t>
      </w:r>
      <w:r>
        <w:t xml:space="preserve"> </w:t>
      </w:r>
      <w:r>
        <w:t xml:space="preserve">maintenance (after 2027)189:</w:t>
      </w:r>
    </w:p>
    <w:p>
      <w:pPr>
        <w:pStyle w:val="Compact"/>
        <w:numPr>
          <w:ilvl w:val="0"/>
          <w:numId w:val="1012"/>
        </w:numPr>
      </w:pPr>
      <w:r>
        <w:t xml:space="preserve">Costs for the Commission: EUR 1 362 000 (for the</w:t>
      </w:r>
      <w:r>
        <w:t xml:space="preserve"> </w:t>
      </w:r>
      <w:r>
        <w:t xml:space="preserve">organisation of the job matching events) and EUR 1 009 633</w:t>
      </w:r>
      <w:r>
        <w:t xml:space="preserve"> </w:t>
      </w:r>
      <w:r>
        <w:t xml:space="preserve">– 1 017 514 (for IT maintenance with 11 to 20 Member</w:t>
      </w:r>
      <w:r>
        <w:t xml:space="preserve"> </w:t>
      </w:r>
      <w:r>
        <w:t xml:space="preserve">States participating).</w:t>
      </w:r>
    </w:p>
    <w:p>
      <w:pPr>
        <w:pStyle w:val="Compact"/>
        <w:numPr>
          <w:ilvl w:val="0"/>
          <w:numId w:val="1012"/>
        </w:numPr>
      </w:pPr>
      <w:r>
        <w:t xml:space="preserve">Costs for the Member States: No other costs are foreseen for</w:t>
      </w:r>
      <w:r>
        <w:t xml:space="preserve"> </w:t>
      </w:r>
      <w:r>
        <w:t xml:space="preserve">the Member States.</w:t>
      </w:r>
      <w:r>
        <w:t xml:space="preserve"> </w:t>
      </w:r>
      <w:r>
        <w:t xml:space="preserve">Benefits</w:t>
      </w:r>
    </w:p>
    <w:p>
      <w:pPr>
        <w:pStyle w:val="FirstParagraph"/>
      </w:pPr>
      <w:r>
        <w:t xml:space="preserve">• Direct benefits</w:t>
      </w:r>
      <w:r>
        <w:t xml:space="preserve"> </w:t>
      </w:r>
      <w:r>
        <w:t xml:space="preserve">This PO would entail cost savings which are difficult to quantify</w:t>
      </w:r>
      <w:r>
        <w:t xml:space="preserve"> </w:t>
      </w:r>
      <w:r>
        <w:t xml:space="preserve">in monetary terms as linked to the time saved by employers and</w:t>
      </w:r>
      <w:r>
        <w:t xml:space="preserve"> </w:t>
      </w:r>
      <w:r>
        <w:t xml:space="preserve">TCNs throughout the entire recruitment process due to the easier</w:t>
      </w:r>
      <w:r>
        <w:t xml:space="preserve"> </w:t>
      </w:r>
      <w:r>
        <w:t xml:space="preserve">identification of candidates (via job-matching events and the</w:t>
      </w:r>
      <w:r>
        <w:t xml:space="preserve"> </w:t>
      </w:r>
      <w:r>
        <w:t xml:space="preserve">online catalogue of profiles) and the provision of information on</w:t>
      </w:r>
      <w:r>
        <w:t xml:space="preserve"> </w:t>
      </w:r>
      <w:r>
        <w:t xml:space="preserve">immigration procedures the EU Immigration Portal. However,</w:t>
      </w:r>
      <w:r>
        <w:t xml:space="preserve"> </w:t>
      </w:r>
      <w:r>
        <w:t xml:space="preserve">these costs savings are expected to be relatively small due to the</w:t>
      </w:r>
      <w:r>
        <w:t xml:space="preserve"> </w:t>
      </w:r>
      <w:r>
        <w:t xml:space="preserve">limited functionalities foreseen under this PO (e.g. no automatic</w:t>
      </w:r>
      <w:r>
        <w:t xml:space="preserve"> </w:t>
      </w:r>
      <w:r>
        <w:t xml:space="preserve">matching tool, no personalised support by the National</w:t>
      </w:r>
      <w:r>
        <w:t xml:space="preserve"> </w:t>
      </w:r>
      <w:r>
        <w:t xml:space="preserve">Coordinators). No opportunity costs are expected under this PO.</w:t>
      </w:r>
      <w:r>
        <w:br/>
      </w:r>
      <w:r>
        <w:t xml:space="preserve">• Indirect benefits</w:t>
      </w:r>
      <w:r>
        <w:t xml:space="preserve"> </w:t>
      </w:r>
      <w:r>
        <w:t xml:space="preserve">Indirect benefits are also foreseen under this option. These</w:t>
      </w:r>
      <w:r>
        <w:t xml:space="preserve"> </w:t>
      </w:r>
      <w:r>
        <w:t xml:space="preserve">benefits include the increased GDP resulting from a higher</w:t>
      </w:r>
      <w:r>
        <w:t xml:space="preserve"> </w:t>
      </w:r>
      <w:r>
        <w:t xml:space="preserve">number of TCNs working in the EU. This would also result in</w:t>
      </w:r>
      <w:r>
        <w:t xml:space="preserve"> </w:t>
      </w:r>
      <w:r>
        <w:t xml:space="preserve">additional fiscal contributions as well as in increased remittances</w:t>
      </w:r>
      <w:r>
        <w:t xml:space="preserve"> </w:t>
      </w:r>
      <w:r>
        <w:t xml:space="preserve">for third countries. (A detailed explanation of the indirect</w:t>
      </w:r>
      <w:r>
        <w:t xml:space="preserve"> </w:t>
      </w:r>
      <w:r>
        <w:t xml:space="preserve">benefits is provided in Annex 10). Different ranges of indirect</w:t>
      </w:r>
      <w:r>
        <w:t xml:space="preserve"> </w:t>
      </w:r>
      <w:r>
        <w:t xml:space="preserve">benefits are provided below according on whether 11 or 20</w:t>
      </w:r>
      <w:r>
        <w:t xml:space="preserve"> </w:t>
      </w:r>
      <w:r>
        <w:t xml:space="preserve">Member States participate in the initiative.</w:t>
      </w:r>
      <w:r>
        <w:t xml:space="preserve"> </w:t>
      </w:r>
      <w:r>
        <w:t xml:space="preserve">-</w:t>
      </w:r>
      <w:r>
        <w:t xml:space="preserve"> </w:t>
      </w:r>
      <w:r>
        <w:t xml:space="preserve">Additional GDP: EUR 235 – 260 million</w:t>
      </w:r>
      <w:r>
        <w:t xml:space="preserve"> </w:t>
      </w:r>
      <w:r>
        <w:t xml:space="preserve">-</w:t>
      </w:r>
      <w:r>
        <w:t xml:space="preserve"> </w:t>
      </w:r>
      <w:r>
        <w:t xml:space="preserve">Additional fiscal contributions: EUR 56 – 59 million</w:t>
      </w:r>
      <w:r>
        <w:br/>
      </w:r>
      <w:r>
        <w:t xml:space="preserve">-</w:t>
      </w:r>
      <w:r>
        <w:t xml:space="preserve"> </w:t>
      </w:r>
      <w:r>
        <w:t xml:space="preserve">Additional remittances to third countries: EUR 44 – 46</w:t>
      </w:r>
      <w:r>
        <w:t xml:space="preserve"> </w:t>
      </w:r>
      <w:r>
        <w:t xml:space="preserve">million</w:t>
      </w:r>
      <w:r>
        <w:t xml:space="preserve"> </w:t>
      </w:r>
      <w:r>
        <w:t xml:space="preserve">Practical and technical feasibility</w:t>
      </w:r>
    </w:p>
    <w:p>
      <w:pPr>
        <w:pStyle w:val="BodyText"/>
      </w:pPr>
      <w:r>
        <w:t xml:space="preserve">Developing an online catalogue of profiles under this PO via a</w:t>
      </w:r>
      <w:r>
        <w:t xml:space="preserve"> </w:t>
      </w:r>
      <w:r>
        <w:t xml:space="preserve">Commission Reccomandation would require a number of</w:t>
      </w:r>
      <w:r>
        <w:t xml:space="preserve"> </w:t>
      </w:r>
      <w:r>
        <w:t xml:space="preserve">technical, legal and practical efforts for the Commission and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being</w:t>
      </w:r>
      <w:r>
        <w:t xml:space="preserve"> </w:t>
      </w:r>
      <w:r>
        <w:t xml:space="preserve">excessively</w:t>
      </w:r>
      <w:r>
        <w:t xml:space="preserve"> </w:t>
      </w:r>
      <w:r>
        <w:t xml:space="preserve">cumbersome</w:t>
      </w:r>
      <w:r>
        <w:t xml:space="preserve"> </w:t>
      </w:r>
      <w:r>
        <w:t xml:space="preserve">and</w:t>
      </w:r>
      <w:r>
        <w:t xml:space="preserve"> </w:t>
      </w:r>
      <w:r>
        <w:t xml:space="preserve">disproportionate in comparison with the benefits and limited</w:t>
      </w:r>
      <w:r>
        <w:t xml:space="preserve"> </w:t>
      </w:r>
      <w:r>
        <w:t xml:space="preserve">results expected under this PO.</w:t>
      </w:r>
    </w:p>
    <w:p>
      <w:pPr>
        <w:pStyle w:val="BodyText"/>
      </w:pPr>
      <w:r>
        <w:t xml:space="preserve">189</w:t>
      </w:r>
      <w:r>
        <w:br/>
      </w:r>
      <w:r>
        <w:t xml:space="preserve">Idem.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Coherence with other EU policies</w:t>
      </w:r>
      <w:r>
        <w:t xml:space="preserve"> </w:t>
      </w:r>
      <w:r>
        <w:t xml:space="preserve">In line with other EU policies, the New Pact on Migration and Asylum and, in particular the</w:t>
      </w:r>
      <w:r>
        <w:t xml:space="preserve"> </w:t>
      </w:r>
      <w:r>
        <w:t xml:space="preserve">Skills and Talent Package. It contributes to the European Year of Skills, and it is a key</w:t>
      </w:r>
      <w:r>
        <w:t xml:space="preserve"> </w:t>
      </w:r>
      <w:r>
        <w:t xml:space="preserve">component of the Package on talent mobility. It is broadly consistent with EU economic and</w:t>
      </w:r>
      <w:r>
        <w:t xml:space="preserve"> </w:t>
      </w:r>
      <w:r>
        <w:t xml:space="preserve">social policies, and it contribute to the Skills Agenda and the Pact for Skills, the Net Zero</w:t>
      </w:r>
      <w:r>
        <w:t xml:space="preserve"> </w:t>
      </w:r>
      <w:r>
        <w:t xml:space="preserve">Industry Act and the Green Deal Industrial Plan.</w:t>
      </w:r>
      <w:r>
        <w:br/>
      </w:r>
      <w:r>
        <w:t xml:space="preserve">Overall assessment</w:t>
      </w:r>
      <w:r>
        <w:t xml:space="preserve"> </w:t>
      </w:r>
      <w:r>
        <w:t xml:space="preserve">The PO will address the general problem only to a very limited extend. It would not inventivise</w:t>
      </w:r>
      <w:r>
        <w:t xml:space="preserve"> </w:t>
      </w:r>
      <w:r>
        <w:t xml:space="preserve">cooperation with third countries (SO4), while the other SOs would only partially be addressed</w:t>
      </w:r>
      <w:r>
        <w:t xml:space="preserve"> </w:t>
      </w:r>
      <w:r>
        <w:t xml:space="preserve">due to the limited coverage of this PO in terms of potential users and the relatively low expected</w:t>
      </w:r>
      <w:r>
        <w:t xml:space="preserve"> </w:t>
      </w:r>
      <w:r>
        <w:t xml:space="preserve">successful matches. The quality of candidates profiles and matches would be limited due to the</w:t>
      </w:r>
      <w:r>
        <w:t xml:space="preserve"> </w:t>
      </w:r>
      <w:r>
        <w:t xml:space="preserve">lack of specific measures (no personalised support or automated matching tool). Economic and</w:t>
      </w:r>
      <w:r>
        <w:t xml:space="preserve"> </w:t>
      </w:r>
      <w:r>
        <w:t xml:space="preserve">social impacts will be small and positive, while the costs are expected to be relatively low.</w:t>
      </w:r>
      <w:r>
        <w:br/>
      </w:r>
      <w:r>
        <w:t xml:space="preserve">6.2 Policy Option 2 - Developing an EU Talent Pool targeted to address labour market</w:t>
      </w:r>
      <w:r>
        <w:t xml:space="preserve"> </w:t>
      </w:r>
      <w:r>
        <w:t xml:space="preserve">needs in key occupations (legislative option)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Criteria</w:t>
      </w:r>
      <w:r>
        <w:t xml:space="preserve"> </w:t>
      </w:r>
      <w:r>
        <w:t xml:space="preserve">Rate</w:t>
      </w:r>
      <w:r>
        <w:t xml:space="preserve"> </w:t>
      </w:r>
      <w:r>
        <w:t xml:space="preserve">Assessment</w:t>
      </w:r>
      <w:r>
        <w:t xml:space="preserve"> </w:t>
      </w:r>
      <w:r>
        <w:t xml:space="preserve">Relevance and effectiveness in achieving the objectives</w:t>
      </w:r>
      <w:r>
        <w:t xml:space="preserve"> </w:t>
      </w:r>
      <w:r>
        <w:t xml:space="preserve">SO 1 (ensuring more</w:t>
      </w:r>
      <w:r>
        <w:t xml:space="preserve"> </w:t>
      </w:r>
      <w:r>
        <w:t xml:space="preserve">effective</w:t>
      </w:r>
      <w:r>
        <w:t xml:space="preserve"> </w:t>
      </w:r>
      <w:r>
        <w:t xml:space="preserve">international job</w:t>
      </w:r>
      <w:r>
        <w:t xml:space="preserve"> </w:t>
      </w:r>
      <w:r>
        <w:t xml:space="preserve">matching)</w:t>
      </w:r>
      <w:r>
        <w:t xml:space="preserve"> </w:t>
      </w:r>
      <w:r>
        <w:t xml:space="preserve">+3</w:t>
      </w:r>
      <w:r>
        <w:t xml:space="preserve"> </w:t>
      </w:r>
      <w:r>
        <w:t xml:space="preserve">Estimated additional successful matches (on top of</w:t>
      </w:r>
      <w:r>
        <w:t xml:space="preserve"> </w:t>
      </w:r>
      <w:r>
        <w:t xml:space="preserve">baseline): 271 000 – 282 500 (for 11 to 20 Member States</w:t>
      </w:r>
      <w:r>
        <w:t xml:space="preserve"> </w:t>
      </w:r>
      <w:r>
        <w:t xml:space="preserve">participating)</w:t>
      </w:r>
      <w:r>
        <w:t xml:space="preserve"> </w:t>
      </w:r>
      <w:r>
        <w:t xml:space="preserve">PO2 would significantly improve the identification of EU</w:t>
      </w:r>
      <w:r>
        <w:t xml:space="preserve"> </w:t>
      </w:r>
      <w:r>
        <w:t xml:space="preserve">employers and TCNs. The matching would be facilitated</w:t>
      </w:r>
      <w:r>
        <w:t xml:space="preserve"> </w:t>
      </w:r>
      <w:r>
        <w:t xml:space="preserve">via the search by filters and an automatic matching tool.</w:t>
      </w:r>
      <w:r>
        <w:t xml:space="preserve"> </w:t>
      </w:r>
      <w:r>
        <w:t xml:space="preserve">Personalised guidance and support by NCPs as well as</w:t>
      </w:r>
      <w:r>
        <w:t xml:space="preserve"> </w:t>
      </w:r>
      <w:r>
        <w:t xml:space="preserve">online information would constitute additional support.</w:t>
      </w:r>
      <w:r>
        <w:t xml:space="preserve"> </w:t>
      </w:r>
      <w:r>
        <w:t xml:space="preserve">These components would not only facilitate the matches but</w:t>
      </w:r>
      <w:r>
        <w:t xml:space="preserve"> </w:t>
      </w:r>
      <w:r>
        <w:t xml:space="preserve">also ensure a better quality. The screening of candidates’</w:t>
      </w:r>
      <w:r>
        <w:t xml:space="preserve"> </w:t>
      </w:r>
      <w:r>
        <w:t xml:space="preserve">profiles would further contribute to the quality of</w:t>
      </w:r>
      <w:r>
        <w:t xml:space="preserve"> </w:t>
      </w:r>
      <w:r>
        <w:t xml:space="preserve">matching.The alternative of targeting only highly skilled</w:t>
      </w:r>
      <w:r>
        <w:t xml:space="preserve"> </w:t>
      </w:r>
      <w:r>
        <w:t xml:space="preserve">workers would have the advantage of making the screening</w:t>
      </w:r>
      <w:r>
        <w:t xml:space="preserve"> </w:t>
      </w:r>
      <w:r>
        <w:t xml:space="preserve">process more agile as requirements migrants need to meet to</w:t>
      </w:r>
      <w:r>
        <w:t xml:space="preserve"> </w:t>
      </w:r>
      <w:r>
        <w:t xml:space="preserve">qualify as highly skilled are clearly defined either in the EU</w:t>
      </w:r>
      <w:r>
        <w:t xml:space="preserve"> </w:t>
      </w:r>
      <w:r>
        <w:t xml:space="preserve">Blue Card Directive or corresponding national laws.</w:t>
      </w:r>
      <w:r>
        <w:t xml:space="preserve"> </w:t>
      </w:r>
      <w:r>
        <w:t xml:space="preserve">However, this alternative would not allow to effectively</w:t>
      </w:r>
      <w:r>
        <w:t xml:space="preserve"> </w:t>
      </w:r>
      <w:r>
        <w:t xml:space="preserve">address labour shortages which also exists for medium and</w:t>
      </w:r>
      <w:r>
        <w:t xml:space="preserve"> </w:t>
      </w:r>
      <w:r>
        <w:t xml:space="preserve">low skills.</w:t>
      </w:r>
      <w:r>
        <w:t xml:space="preserve"> </w:t>
      </w:r>
      <w:r>
        <w:t xml:space="preserve">SO 2 (improving</w:t>
      </w:r>
      <w:r>
        <w:t xml:space="preserve"> </w:t>
      </w:r>
      <w:r>
        <w:t xml:space="preserve">comparability of</w:t>
      </w:r>
      <w:r>
        <w:t xml:space="preserve"> </w:t>
      </w:r>
      <w:r>
        <w:t xml:space="preserve">skills and</w:t>
      </w:r>
      <w:r>
        <w:t xml:space="preserve"> </w:t>
      </w:r>
      <w:r>
        <w:t xml:space="preserve">qualifications</w:t>
      </w:r>
      <w:r>
        <w:t xml:space="preserve"> </w:t>
      </w:r>
      <w:r>
        <w:t xml:space="preserve">obtained in third</w:t>
      </w:r>
      <w:r>
        <w:t xml:space="preserve"> </w:t>
      </w:r>
      <w:r>
        <w:t xml:space="preserve">countries with those</w:t>
      </w:r>
      <w:r>
        <w:t xml:space="preserve"> </w:t>
      </w:r>
      <w:r>
        <w:t xml:space="preserve">required at national</w:t>
      </w:r>
      <w:r>
        <w:t xml:space="preserve"> </w:t>
      </w:r>
      <w:r>
        <w:t xml:space="preserve">level)</w:t>
      </w:r>
      <w:r>
        <w:t xml:space="preserve"> </w:t>
      </w:r>
      <w:r>
        <w:t xml:space="preserve">+2</w:t>
      </w:r>
      <w:r>
        <w:t xml:space="preserve"> </w:t>
      </w:r>
      <w:r>
        <w:t xml:space="preserve">PO2 would better facilitate access to procedures thanks to</w:t>
      </w:r>
      <w:r>
        <w:t xml:space="preserve"> </w:t>
      </w:r>
      <w:r>
        <w:t xml:space="preserve">online information on recognition and validation</w:t>
      </w:r>
      <w:r>
        <w:t xml:space="preserve"> </w:t>
      </w:r>
      <w:r>
        <w:t xml:space="preserve">procedures in the Member States as well as personalised</w:t>
      </w:r>
      <w:r>
        <w:t xml:space="preserve"> </w:t>
      </w:r>
      <w:r>
        <w:t xml:space="preserve">guidance by the NCPs. In addition, the integration of</w:t>
      </w:r>
      <w:r>
        <w:t xml:space="preserve"> </w:t>
      </w:r>
      <w:r>
        <w:t xml:space="preserve">existing skills profiling and comparability tools (e.g. </w:t>
      </w:r>
      <w:r>
        <w:t xml:space="preserve"> </w:t>
      </w:r>
      <w:r>
        <w:t xml:space="preserve">Europass, ESCO) in the candidates’ profiles creation would</w:t>
      </w:r>
      <w:r>
        <w:t xml:space="preserve"> </w:t>
      </w:r>
      <w:r>
        <w:t xml:space="preserve">make it easier for employers to understand skills and</w:t>
      </w:r>
      <w:r>
        <w:t xml:space="preserve"> </w:t>
      </w:r>
      <w:r>
        <w:t xml:space="preserve">qualifications and compare them with those required at</w:t>
      </w:r>
      <w:r>
        <w:t xml:space="preserve"> </w:t>
      </w:r>
      <w:r>
        <w:t xml:space="preserve">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Better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skills</w:t>
      </w:r>
      <w:r>
        <w:t xml:space="preserve"> </w:t>
      </w:r>
      <w:r>
        <w:t xml:space="preserve">and</w:t>
      </w:r>
      <w:r>
        <w:t xml:space="preserve"> </w:t>
      </w:r>
      <w:r>
        <w:t xml:space="preserve">qualifications would result in a higher success rate and</w:t>
      </w:r>
      <w:r>
        <w:t xml:space="preserve"> </w:t>
      </w:r>
      <w:r>
        <w:t xml:space="preserve">quality of matches.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SO 3 (improving</w:t>
      </w:r>
      <w:r>
        <w:t xml:space="preserve"> </w:t>
      </w:r>
      <w:r>
        <w:t xml:space="preserve">understanding and</w:t>
      </w:r>
      <w:r>
        <w:t xml:space="preserve"> </w:t>
      </w:r>
      <w:r>
        <w:t xml:space="preserve">access of</w:t>
      </w:r>
      <w:r>
        <w:t xml:space="preserve"> </w:t>
      </w:r>
      <w:r>
        <w:t xml:space="preserve">immigration</w:t>
      </w:r>
      <w:r>
        <w:t xml:space="preserve"> </w:t>
      </w:r>
      <w:r>
        <w:t xml:space="preserve">procedures)</w:t>
      </w:r>
      <w:r>
        <w:t xml:space="preserve"> </w:t>
      </w:r>
      <w:r>
        <w:t xml:space="preserve">+3</w:t>
      </w:r>
      <w:r>
        <w:t xml:space="preserve"> </w:t>
      </w:r>
      <w:r>
        <w:t xml:space="preserve">This PO would significantly contribute to facilitating access</w:t>
      </w:r>
      <w:r>
        <w:t xml:space="preserve"> </w:t>
      </w:r>
      <w:r>
        <w:t xml:space="preserve">to immigration procedures through provision of better</w:t>
      </w:r>
      <w:r>
        <w:t xml:space="preserve"> </w:t>
      </w:r>
      <w:r>
        <w:t xml:space="preserve">online information and personalised support by NCPs</w:t>
      </w:r>
      <w:r>
        <w:t xml:space="preserve"> </w:t>
      </w:r>
      <w:r>
        <w:t xml:space="preserve">allowing TCNs and employers to better identify the</w:t>
      </w:r>
      <w:r>
        <w:t xml:space="preserve"> </w:t>
      </w:r>
      <w:r>
        <w:t xml:space="preserve">procedure applicable to their cases.</w:t>
      </w:r>
      <w:r>
        <w:br/>
      </w:r>
      <w:r>
        <w:t xml:space="preserve">SO 4 (incentivising</w:t>
      </w:r>
      <w:r>
        <w:t xml:space="preserve"> </w:t>
      </w:r>
      <w:r>
        <w:t xml:space="preserve">cooperation on</w:t>
      </w:r>
      <w:r>
        <w:t xml:space="preserve"> </w:t>
      </w:r>
      <w:r>
        <w:t xml:space="preserve">migration with third</w:t>
      </w:r>
      <w:r>
        <w:t xml:space="preserve"> </w:t>
      </w:r>
      <w:r>
        <w:t xml:space="preserve">countries as part of a</w:t>
      </w:r>
      <w:r>
        <w:t xml:space="preserve"> </w:t>
      </w:r>
      <w:r>
        <w:t xml:space="preserve">Talent Partnership)</w:t>
      </w:r>
      <w:r>
        <w:t xml:space="preserve"> </w:t>
      </w:r>
      <w:r>
        <w:t xml:space="preserve">+2</w:t>
      </w:r>
      <w:r>
        <w:t xml:space="preserve"> </w:t>
      </w:r>
      <w:r>
        <w:t xml:space="preserve">PO2 would support the implementation of the Talent</w:t>
      </w:r>
      <w:r>
        <w:t xml:space="preserve"> </w:t>
      </w:r>
      <w:r>
        <w:t xml:space="preserve">Partnerships by providing a tool to facilitate the</w:t>
      </w:r>
      <w:r>
        <w:t xml:space="preserve"> </w:t>
      </w:r>
      <w:r>
        <w:t xml:space="preserve">recruitment of TCNs who participated in activities organised</w:t>
      </w:r>
      <w:r>
        <w:t xml:space="preserve"> </w:t>
      </w:r>
      <w:r>
        <w:t xml:space="preserve">in this context with employers established in the</w:t>
      </w:r>
      <w:r>
        <w:t xml:space="preserve"> </w:t>
      </w:r>
      <w:r>
        <w:t xml:space="preserve">participating Member States. Liaison Offices in the partner</w:t>
      </w:r>
      <w:r>
        <w:t xml:space="preserve"> </w:t>
      </w:r>
      <w:r>
        <w:t xml:space="preserve">countries would be established to further support 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 the candidates’ profiles.</w:t>
      </w:r>
      <w:r>
        <w:t xml:space="preserve"> </w:t>
      </w:r>
      <w:r>
        <w:t xml:space="preserve">Additional</w:t>
      </w:r>
      <w:r>
        <w:t xml:space="preserve"> </w:t>
      </w:r>
      <w:r>
        <w:t xml:space="preserve">facilitations such as the issuance of a ‘Talent Partnership</w:t>
      </w:r>
      <w:r>
        <w:t xml:space="preserve"> </w:t>
      </w:r>
      <w:r>
        <w:t xml:space="preserve">pass’ would allow to flag profiles validated in this context,</w:t>
      </w:r>
      <w:r>
        <w:t xml:space="preserve"> </w:t>
      </w:r>
      <w:r>
        <w:t xml:space="preserve">therefore contributing to facilitate matches and ensure better</w:t>
      </w:r>
      <w:r>
        <w:t xml:space="preserve"> </w:t>
      </w:r>
      <w:r>
        <w:t xml:space="preserve">quality. All this will have a medium positive impact on</w:t>
      </w:r>
      <w:r>
        <w:t xml:space="preserve"> </w:t>
      </w:r>
      <w:r>
        <w:t xml:space="preserve">incentivising cooperation with third countries in the context</w:t>
      </w:r>
      <w:r>
        <w:t xml:space="preserve"> </w:t>
      </w:r>
      <w:r>
        <w:t xml:space="preserve">of Talent Partnerships.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Impact on growth</w:t>
      </w:r>
      <w:r>
        <w:t xml:space="preserve"> </w:t>
      </w:r>
      <w:r>
        <w:t xml:space="preserve">and competitiveness</w:t>
      </w:r>
      <w:r>
        <w:t xml:space="preserve"> </w:t>
      </w:r>
      <w:r>
        <w:t xml:space="preserve">[SGD 8]</w:t>
      </w:r>
      <w:r>
        <w:t xml:space="preserve"> </w:t>
      </w:r>
      <w:r>
        <w:t xml:space="preserve">+2</w:t>
      </w:r>
      <w:r>
        <w:t xml:space="preserve"> </w:t>
      </w:r>
      <w:r>
        <w:t xml:space="preserve">A medium positive economic impact would accrue from</w:t>
      </w:r>
      <w:r>
        <w:t xml:space="preserve"> </w:t>
      </w:r>
      <w:r>
        <w:t xml:space="preserve">the international recruitment of a higher, whilst small,</w:t>
      </w:r>
      <w:r>
        <w:t xml:space="preserve"> </w:t>
      </w:r>
      <w:r>
        <w:t xml:space="preserve">number of TCNs residing abroad to address skills and labour</w:t>
      </w:r>
      <w:r>
        <w:t xml:space="preserve"> </w:t>
      </w:r>
      <w:r>
        <w:t xml:space="preserve">shortages at all skills levels that cannot be filled by domestic</w:t>
      </w:r>
      <w:r>
        <w:t xml:space="preserve"> </w:t>
      </w:r>
      <w:r>
        <w:t xml:space="preserve">workforce.</w:t>
      </w:r>
      <w:r>
        <w:t xml:space="preserve"> </w:t>
      </w:r>
      <w:r>
        <w:t xml:space="preserve">Thus,</w:t>
      </w:r>
      <w:r>
        <w:t xml:space="preserve"> </w:t>
      </w:r>
      <w:r>
        <w:t xml:space="preserve">TCNs</w:t>
      </w:r>
      <w:r>
        <w:t xml:space="preserve"> </w:t>
      </w:r>
      <w:r>
        <w:t xml:space="preserve">workers</w:t>
      </w:r>
      <w:r>
        <w:t xml:space="preserve"> </w:t>
      </w:r>
      <w:r>
        <w:t xml:space="preserve">would</w:t>
      </w:r>
      <w:r>
        <w:t xml:space="preserve"> </w:t>
      </w:r>
      <w:r>
        <w:t xml:space="preserve">marginally</w:t>
      </w:r>
      <w:r>
        <w:t xml:space="preserve"> </w:t>
      </w:r>
      <w:r>
        <w:t xml:space="preserve">counteracts the ageing of EU population. In addition, this</w:t>
      </w:r>
      <w:r>
        <w:t xml:space="preserve"> </w:t>
      </w:r>
      <w:r>
        <w:t xml:space="preserve">PO would ensure better quality recruitment to avoid</w:t>
      </w:r>
      <w:r>
        <w:t xml:space="preserve"> </w:t>
      </w:r>
      <w:r>
        <w:t xml:space="preserve">mismatches and over-qualification (via pre-screening,</w:t>
      </w:r>
      <w:r>
        <w:t xml:space="preserve"> </w:t>
      </w:r>
      <w:r>
        <w:t xml:space="preserve">matching tool and personalised support). This would</w:t>
      </w:r>
      <w:r>
        <w:t xml:space="preserve"> </w:t>
      </w:r>
      <w:r>
        <w:t xml:space="preserve">further benefit EU productivity and economic gains. This</w:t>
      </w:r>
      <w:r>
        <w:t xml:space="preserve"> </w:t>
      </w:r>
      <w:r>
        <w:t xml:space="preserve">PO is expected to have a positive impact on the GDP</w:t>
      </w:r>
      <w:r>
        <w:t xml:space="preserve"> </w:t>
      </w:r>
      <w:r>
        <w:t xml:space="preserve">through additional wages (around EUR 3.8 – 4.2 billion</w:t>
      </w:r>
      <w:r>
        <w:t xml:space="preserve"> </w:t>
      </w:r>
      <w:r>
        <w:t xml:space="preserve">with 11 to20 Member States participating) and minimal</w:t>
      </w:r>
      <w:r>
        <w:t xml:space="preserve"> </w:t>
      </w:r>
      <w:r>
        <w:t xml:space="preserve">impact on public finances.</w:t>
      </w:r>
      <w:r>
        <w:br/>
      </w:r>
      <w:r>
        <w:t xml:space="preserve">Impact on SMEs</w:t>
      </w:r>
      <w:r>
        <w:t xml:space="preserve"> </w:t>
      </w:r>
      <w:r>
        <w:t xml:space="preserve">[SDG 8 and 9]</w:t>
      </w:r>
      <w:r>
        <w:t xml:space="preserve"> </w:t>
      </w:r>
      <w:r>
        <w:t xml:space="preserve">+2</w:t>
      </w:r>
      <w:r>
        <w:t xml:space="preserve"> </w:t>
      </w:r>
      <w:r>
        <w:t xml:space="preserve">Specific support to international recruitment would be</w:t>
      </w:r>
      <w:r>
        <w:t xml:space="preserve"> </w:t>
      </w:r>
      <w:r>
        <w:t xml:space="preserve">particularly beneficial for SMEs as they are likely to bear</w:t>
      </w:r>
      <w:r>
        <w:t xml:space="preserve"> </w:t>
      </w:r>
      <w:r>
        <w:t xml:space="preserve">a disproportionate burden when hiring TCNs in comparison</w:t>
      </w:r>
      <w:r>
        <w:t xml:space="preserve"> </w:t>
      </w:r>
      <w:r>
        <w:t xml:space="preserve">to large enterprises due to more limited resources. Increased</w:t>
      </w:r>
      <w:r>
        <w:t xml:space="preserve"> </w:t>
      </w:r>
      <w:r>
        <w:t xml:space="preserve">possibilities to recruit TCNs would boost SMEs growth</w:t>
      </w:r>
      <w:r>
        <w:t xml:space="preserve"> </w:t>
      </w:r>
      <w:r>
        <w:t xml:space="preserve">perspectives. This PO would provide medium positive</w:t>
      </w:r>
      <w:r>
        <w:t xml:space="preserve"> </w:t>
      </w:r>
      <w:r>
        <w:t xml:space="preserve">benefits to SMEs as it would entail a wide pool of</w:t>
      </w:r>
      <w:r>
        <w:t xml:space="preserve"> </w:t>
      </w:r>
      <w:r>
        <w:t xml:space="preserve">candidates, specific tools facilitating the matching,</w:t>
      </w:r>
      <w:r>
        <w:t xml:space="preserve"> </w:t>
      </w:r>
      <w:r>
        <w:t xml:space="preserve">personalised guidance by the NCPs as well as online</w:t>
      </w:r>
      <w:r>
        <w:t xml:space="preserve"> </w:t>
      </w:r>
      <w:r>
        <w:t xml:space="preserve">information provision on recruitment, immigration and</w:t>
      </w:r>
      <w:r>
        <w:t xml:space="preserve"> </w:t>
      </w:r>
      <w:r>
        <w:t xml:space="preserve">recognition procedures. In addition, by providing a focused</w:t>
      </w:r>
      <w:r>
        <w:t xml:space="preserve"> </w:t>
      </w:r>
      <w:r>
        <w:t xml:space="preserve">pool of pre-screened candidates better quality recruitment</w:t>
      </w:r>
      <w:r>
        <w:t xml:space="preserve"> </w:t>
      </w:r>
      <w:r>
        <w:t xml:space="preserve">would be ensured (see Annex on SMEs test). At the same</w:t>
      </w:r>
      <w:r>
        <w:t xml:space="preserve"> </w:t>
      </w:r>
      <w:r>
        <w:t xml:space="preserve">time, a subset of SMEs that want to fill in job vacancies in</w:t>
      </w:r>
      <w:r>
        <w:t xml:space="preserve"> </w:t>
      </w:r>
      <w:r>
        <w:t xml:space="preserve">occupations that are not of EU or national relevance would</w:t>
      </w:r>
      <w:r>
        <w:t xml:space="preserve"> </w:t>
      </w:r>
      <w:r>
        <w:t xml:space="preserve">not be able to use the EU Talent Pool.</w:t>
      </w:r>
      <w:r>
        <w:br/>
      </w:r>
      <w:r>
        <w:t xml:space="preserve">Impact on innovation</w:t>
      </w:r>
      <w:r>
        <w:t xml:space="preserve"> </w:t>
      </w:r>
      <w:r>
        <w:t xml:space="preserve">and research</w:t>
      </w:r>
      <w:r>
        <w:br/>
      </w:r>
      <w:r>
        <w:t xml:space="preserve">+2</w:t>
      </w:r>
      <w:r>
        <w:t xml:space="preserve"> </w:t>
      </w:r>
      <w:r>
        <w:t xml:space="preserve">This PO would result in a moderate increase in the number</w:t>
      </w:r>
      <w:r>
        <w:t xml:space="preserve"> </w:t>
      </w:r>
      <w:r>
        <w:t xml:space="preserve">of skilled TCNs workers thanks to the higher rate of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successful matches and the focused nature of this PO</w:t>
      </w:r>
      <w:r>
        <w:t xml:space="preserve"> </w:t>
      </w:r>
      <w:r>
        <w:t xml:space="preserve">targeting occupations of EU and national relevance</w:t>
      </w:r>
      <w:r>
        <w:t xml:space="preserve"> </w:t>
      </w:r>
      <w:r>
        <w:t xml:space="preserve">(including those relevant for R&amp;D, especially in relation to</w:t>
      </w:r>
      <w:r>
        <w:t xml:space="preserve"> </w:t>
      </w:r>
      <w:r>
        <w:t xml:space="preserve">the green and digital transition), this PO would have a</w:t>
      </w:r>
      <w:r>
        <w:t xml:space="preserve"> </w:t>
      </w:r>
      <w:r>
        <w:t xml:space="preserve">medium positive impact on companies’ capacity to conduct</w:t>
      </w:r>
      <w:r>
        <w:t xml:space="preserve"> </w:t>
      </w:r>
      <w:r>
        <w:t xml:space="preserve">R&amp;D.</w:t>
      </w:r>
      <w:r>
        <w:br/>
      </w:r>
      <w:r>
        <w:t xml:space="preserve">Social and fundamental rights impacts</w:t>
      </w:r>
      <w:r>
        <w:t xml:space="preserve"> </w:t>
      </w:r>
      <w:r>
        <w:t xml:space="preserve">Impact on EU</w:t>
      </w:r>
      <w:r>
        <w:t xml:space="preserve"> </w:t>
      </w:r>
      <w:r>
        <w:t xml:space="preserve">citizens</w:t>
      </w:r>
      <w:r>
        <w:t xml:space="preserve"> </w:t>
      </w:r>
      <w:r>
        <w:t xml:space="preserve">+2</w:t>
      </w:r>
      <w:r>
        <w:t xml:space="preserve"> </w:t>
      </w:r>
      <w:r>
        <w:t xml:space="preserve">This PO would result in a moderate increase in the</w:t>
      </w:r>
      <w:r>
        <w:t xml:space="preserve"> </w:t>
      </w:r>
      <w:r>
        <w:t xml:space="preserve">number of TCNs workers. Therefore, it is not expected to</w:t>
      </w:r>
      <w:r>
        <w:t xml:space="preserve"> </w:t>
      </w:r>
      <w:r>
        <w:t xml:space="preserve">entail particular costs or disadvantages for EU citizens vis-à-</w:t>
      </w:r>
      <w:r>
        <w:t xml:space="preserve"> </w:t>
      </w:r>
      <w:r>
        <w:t xml:space="preserve">vis the status quo and the potential displacement effect on</w:t>
      </w:r>
      <w:r>
        <w:t xml:space="preserve"> </w:t>
      </w:r>
      <w:r>
        <w:t xml:space="preserve">EU workers is expected to be limited. Considering the</w:t>
      </w:r>
      <w:r>
        <w:t xml:space="preserve"> </w:t>
      </w:r>
      <w:r>
        <w:t xml:space="preserve">limited migration increase, this PO would have a positive</w:t>
      </w:r>
      <w:r>
        <w:t xml:space="preserve"> </w:t>
      </w:r>
      <w:r>
        <w:t xml:space="preserve">impact on social cohesion as it is not expected to increase</w:t>
      </w:r>
      <w:r>
        <w:t xml:space="preserve"> </w:t>
      </w:r>
      <w:r>
        <w:t xml:space="preserve">social tension or a negative perception of migration. In</w:t>
      </w:r>
      <w:r>
        <w:t xml:space="preserve"> </w:t>
      </w:r>
      <w:r>
        <w:t xml:space="preserve">addition, ensuring protection against unfair recruitment is</w:t>
      </w:r>
      <w:r>
        <w:t xml:space="preserve"> </w:t>
      </w:r>
      <w:r>
        <w:t xml:space="preserve">expected to reduce downward pressure on wages resulting</w:t>
      </w:r>
      <w:r>
        <w:t xml:space="preserve"> </w:t>
      </w:r>
      <w:r>
        <w:t xml:space="preserve">from exploitation and social dumping practices. The targeted</w:t>
      </w:r>
      <w:r>
        <w:t xml:space="preserve"> </w:t>
      </w:r>
      <w:r>
        <w:t xml:space="preserve">approach would ensure complementarity of skills (TCNs</w:t>
      </w:r>
      <w:r>
        <w:t xml:space="preserve"> </w:t>
      </w:r>
      <w:r>
        <w:t xml:space="preserve">would be recruited in occupations where domestic</w:t>
      </w:r>
      <w:r>
        <w:t xml:space="preserve"> </w:t>
      </w:r>
      <w:r>
        <w:t xml:space="preserve">workforce is insufficient), that may also result in a positive</w:t>
      </w:r>
      <w:r>
        <w:t xml:space="preserve"> </w:t>
      </w:r>
      <w:r>
        <w:t xml:space="preserve">impact on wages.</w:t>
      </w:r>
      <w:r>
        <w:br/>
      </w:r>
      <w:r>
        <w:t xml:space="preserve">Impact on business</w:t>
      </w:r>
      <w:r>
        <w:t xml:space="preserve"> </w:t>
      </w:r>
      <w:r>
        <w:t xml:space="preserve">and employers</w:t>
      </w:r>
      <w:r>
        <w:t xml:space="preserve"> </w:t>
      </w:r>
      <w:r>
        <w:t xml:space="preserve">+2</w:t>
      </w:r>
      <w:r>
        <w:t xml:space="preserve"> </w:t>
      </w:r>
      <w:r>
        <w:t xml:space="preserve">This PO would have a medium positive impact on business</w:t>
      </w:r>
      <w:r>
        <w:t xml:space="preserve"> </w:t>
      </w:r>
      <w:r>
        <w:t xml:space="preserve">and employers as they would have an easier, quicker, and</w:t>
      </w:r>
      <w:r>
        <w:t xml:space="preserve"> </w:t>
      </w:r>
      <w:r>
        <w:t xml:space="preserve">wider, access to labour resources from third countries,</w:t>
      </w:r>
      <w:r>
        <w:t xml:space="preserve"> </w:t>
      </w:r>
      <w:r>
        <w:t xml:space="preserve">provided that they seek workers in occupations of the EU</w:t>
      </w:r>
      <w:r>
        <w:t xml:space="preserve"> </w:t>
      </w:r>
      <w:r>
        <w:t xml:space="preserve">and national relevance. In addition, better quality of</w:t>
      </w:r>
      <w:r>
        <w:t xml:space="preserve"> </w:t>
      </w:r>
      <w:r>
        <w:t xml:space="preserve">matches would be ensured via specific tools and</w:t>
      </w:r>
      <w:r>
        <w:t xml:space="preserve"> </w:t>
      </w:r>
      <w:r>
        <w:t xml:space="preserve">personalised support. This PO would involve processing of</w:t>
      </w:r>
      <w:r>
        <w:t xml:space="preserve"> </w:t>
      </w:r>
      <w:r>
        <w:t xml:space="preserve">personal data of employers as the as those data of</w:t>
      </w:r>
      <w:r>
        <w:t xml:space="preserve"> </w:t>
      </w:r>
      <w:r>
        <w:t xml:space="preserve">employers who are natural persons or data of employers’</w:t>
      </w:r>
      <w:r>
        <w:t xml:space="preserve"> </w:t>
      </w:r>
      <w:r>
        <w:t xml:space="preserve">representatives by interested Member States and the</w:t>
      </w:r>
      <w:r>
        <w:t xml:space="preserve"> </w:t>
      </w:r>
      <w:r>
        <w:t xml:space="preserve">Commission. The proposed measures must therefore be</w:t>
      </w:r>
      <w:r>
        <w:t xml:space="preserve"> </w:t>
      </w:r>
      <w:r>
        <w:t xml:space="preserve">based on Union a legislative act in compliance with the EU</w:t>
      </w:r>
      <w:r>
        <w:t xml:space="preserve"> </w:t>
      </w:r>
      <w:r>
        <w:t xml:space="preserve">data protection acquis.</w:t>
      </w:r>
      <w:r>
        <w:br/>
      </w:r>
      <w:r>
        <w:t xml:space="preserve">Impact on third</w:t>
      </w:r>
      <w:r>
        <w:t xml:space="preserve"> </w:t>
      </w:r>
      <w:r>
        <w:t xml:space="preserve">country nationals</w:t>
      </w:r>
    </w:p>
    <w:p>
      <w:pPr>
        <w:pStyle w:val="BodyText"/>
      </w:pPr>
      <w:r>
        <w:t xml:space="preserve">+2</w:t>
      </w:r>
      <w:r>
        <w:t xml:space="preserve"> </w:t>
      </w:r>
      <w:r>
        <w:t xml:space="preserve">This PO has a medium positive impact on TCNs, as it</w:t>
      </w:r>
      <w:r>
        <w:t xml:space="preserve"> </w:t>
      </w:r>
      <w:r>
        <w:t xml:space="preserve">increases their chances to find a job and offers higher</w:t>
      </w:r>
      <w:r>
        <w:t xml:space="preserve"> </w:t>
      </w:r>
      <w:r>
        <w:t xml:space="preserve">success rate in job matching. The integration of skills</w:t>
      </w:r>
      <w:r>
        <w:t xml:space="preserve"> </w:t>
      </w:r>
      <w:r>
        <w:t xml:space="preserve">profiling and matching tools would avoid mismatches and</w:t>
      </w:r>
      <w:r>
        <w:t xml:space="preserve"> </w:t>
      </w:r>
      <w:r>
        <w:t xml:space="preserve">over-qualification of TCNs. Overall, this PO would have a</w:t>
      </w:r>
      <w:r>
        <w:t xml:space="preserve"> </w:t>
      </w:r>
      <w:r>
        <w:t xml:space="preserve">positive impact on social cohesion as it will contribute to</w:t>
      </w:r>
      <w:r>
        <w:t xml:space="preserve"> </w:t>
      </w:r>
      <w:r>
        <w:t xml:space="preserve">TCNs’ labour market participation and create a sense of</w:t>
      </w:r>
      <w:r>
        <w:t xml:space="preserve"> </w:t>
      </w:r>
      <w:r>
        <w:t xml:space="preserve">interdependence with the local population. With regard to</w:t>
      </w:r>
      <w:r>
        <w:t xml:space="preserve"> </w:t>
      </w:r>
      <w:r>
        <w:t xml:space="preserve">the fundamental rights impacts, this PO would enact the</w:t>
      </w:r>
      <w:r>
        <w:t xml:space="preserve"> </w:t>
      </w:r>
      <w:r>
        <w:t xml:space="preserve">right to choose an occupation and engage in work [Article</w:t>
      </w:r>
      <w:r>
        <w:t xml:space="preserve"> </w:t>
      </w:r>
      <w:r>
        <w:t xml:space="preserve">15 of the Charter, and SDG 16] as well as the right to fair</w:t>
      </w:r>
      <w:r>
        <w:t xml:space="preserve"> </w:t>
      </w:r>
      <w:r>
        <w:t xml:space="preserve">and just working conditions [Article 31 of the Charter] and</w:t>
      </w:r>
      <w:r>
        <w:t xml:space="preserve"> </w:t>
      </w:r>
      <w:r>
        <w:t xml:space="preserve">non-discrimination (Articles 21 of the Charter)]. This PO</w:t>
      </w:r>
      <w:r>
        <w:t xml:space="preserve"> </w:t>
      </w:r>
      <w:r>
        <w:t xml:space="preserve">would have a great positive impact on protection of TCNs</w:t>
      </w:r>
      <w:r>
        <w:t xml:space="preserve"> </w:t>
      </w:r>
      <w:r>
        <w:t xml:space="preserve">against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job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 standards [SDG 8 and 10] as it would reduce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the risk of unfair recruitment through appropriate</w:t>
      </w:r>
      <w:r>
        <w:t xml:space="preserve"> </w:t>
      </w:r>
      <w:r>
        <w:t xml:space="preserve">safeguards. The impacts on protection of jobseekers’</w:t>
      </w:r>
      <w:r>
        <w:t xml:space="preserve"> </w:t>
      </w:r>
      <w:r>
        <w:t xml:space="preserve">personal data would be similar to those described above</w:t>
      </w:r>
      <w:r>
        <w:t xml:space="preserve"> </w:t>
      </w:r>
      <w:r>
        <w:t xml:space="preserve">(impact on employers and businesses). The option of</w:t>
      </w:r>
      <w:r>
        <w:t xml:space="preserve"> </w:t>
      </w:r>
      <w:r>
        <w:t xml:space="preserve">conducting also ID security checks during the screening of</w:t>
      </w:r>
      <w:r>
        <w:t xml:space="preserve"> </w:t>
      </w:r>
      <w:r>
        <w:t xml:space="preserve">the candidates’ profiles would not appear to be a necessary</w:t>
      </w:r>
      <w:r>
        <w:t xml:space="preserve"> </w:t>
      </w:r>
      <w:r>
        <w:t xml:space="preserve">and proportionate measure considering that security checks</w:t>
      </w:r>
      <w:r>
        <w:t xml:space="preserve"> </w:t>
      </w:r>
      <w:r>
        <w:t xml:space="preserve">are in any event conducted at a later staged during the</w:t>
      </w:r>
      <w:r>
        <w:t xml:space="preserve"> </w:t>
      </w:r>
      <w:r>
        <w:t xml:space="preserve">immigration procedure, hence entailing a duplication of</w:t>
      </w:r>
      <w:r>
        <w:t xml:space="preserve"> </w:t>
      </w:r>
      <w:r>
        <w:t xml:space="preserve">these checks.</w:t>
      </w:r>
    </w:p>
    <w:p>
      <w:pPr>
        <w:pStyle w:val="BodyText"/>
      </w:pPr>
      <w:r>
        <w:t xml:space="preserve">Impacts on third</w:t>
      </w:r>
      <w:r>
        <w:t xml:space="preserve"> </w:t>
      </w:r>
      <w:r>
        <w:t xml:space="preserve">countries</w:t>
      </w:r>
    </w:p>
    <w:p>
      <w:pPr>
        <w:pStyle w:val="BodyText"/>
      </w:pPr>
      <w:r>
        <w:t xml:space="preserve">+2</w:t>
      </w:r>
    </w:p>
    <w:p>
      <w:pPr>
        <w:pStyle w:val="BodyText"/>
      </w:pPr>
      <w:r>
        <w:t xml:space="preserve">In view of facilitating international recruitment to the EU,</w:t>
      </w:r>
      <w:r>
        <w:t xml:space="preserve"> </w:t>
      </w:r>
      <w:r>
        <w:t xml:space="preserve">third countries may face the risk of brain drain. However,</w:t>
      </w:r>
      <w:r>
        <w:t xml:space="preserve"> </w:t>
      </w:r>
      <w:r>
        <w:t xml:space="preserve">the increase of TCNs moving to the EU would be moderate</w:t>
      </w:r>
      <w:r>
        <w:t xml:space="preserve"> </w:t>
      </w:r>
      <w:r>
        <w:t xml:space="preserve">in comparison with the baseline, making this impact limited.</w:t>
      </w:r>
      <w:r>
        <w:t xml:space="preserve"> </w:t>
      </w:r>
      <w:r>
        <w:t xml:space="preserve">Due to the specificlink with Talent Partnerships, the risk of</w:t>
      </w:r>
      <w:r>
        <w:t xml:space="preserve"> </w:t>
      </w:r>
      <w:r>
        <w:t xml:space="preserve">brain drain would be mitigated under this PO for matches</w:t>
      </w:r>
      <w:r>
        <w:t xml:space="preserve"> </w:t>
      </w:r>
      <w:r>
        <w:t xml:space="preserve">conducted in this context, as Talent Partnerships are</w:t>
      </w:r>
      <w:r>
        <w:t xml:space="preserve"> </w:t>
      </w:r>
      <w:r>
        <w:t xml:space="preserve">developed in a mutual beneficial way and relevant sectors as</w:t>
      </w:r>
      <w:r>
        <w:t xml:space="preserve"> </w:t>
      </w:r>
      <w:r>
        <w:t xml:space="preserve">selected in common agreement with the partner country. The</w:t>
      </w:r>
      <w:r>
        <w:t xml:space="preserve"> </w:t>
      </w:r>
      <w:r>
        <w:t xml:space="preserve">targeted nature of this PO, focusing only to specific</w:t>
      </w:r>
      <w:r>
        <w:t xml:space="preserve"> </w:t>
      </w:r>
      <w:r>
        <w:t xml:space="preserve">occupations would further limit the risk of brain drain. This</w:t>
      </w:r>
      <w:r>
        <w:t xml:space="preserve"> </w:t>
      </w:r>
      <w:r>
        <w:t xml:space="preserve">PO is expected to have a positive impact on remittances.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+2</w:t>
      </w:r>
    </w:p>
    <w:p>
      <w:pPr>
        <w:pStyle w:val="BodyText"/>
      </w:pPr>
      <w:r>
        <w:t xml:space="preserve">This PO would target sectors and occupations which are</w:t>
      </w:r>
      <w:r>
        <w:t xml:space="preserve"> </w:t>
      </w:r>
      <w:r>
        <w:t xml:space="preserve">linked to the green transition. Focused advertising among</w:t>
      </w:r>
      <w:r>
        <w:t xml:space="preserve"> </w:t>
      </w:r>
      <w:r>
        <w:t xml:space="preserve">TCNs and concentrating the EU Talent Pool resources on</w:t>
      </w:r>
      <w:r>
        <w:t xml:space="preserve"> </w:t>
      </w:r>
      <w:r>
        <w:t xml:space="preserve">facilitating recruitment of TCNs in those occupations, would</w:t>
      </w:r>
      <w:r>
        <w:t xml:space="preserve"> </w:t>
      </w:r>
      <w:r>
        <w:t xml:space="preserve">result in increased number of “green” occupations being</w:t>
      </w:r>
      <w:r>
        <w:t xml:space="preserve"> </w:t>
      </w:r>
      <w:r>
        <w:t xml:space="preserve">filled by TCNs. Thus, this PO would have a medium</w:t>
      </w:r>
      <w:r>
        <w:t xml:space="preserve"> </w:t>
      </w:r>
      <w:r>
        <w:t xml:space="preserve">positive impact on the EU transition toward a green</w:t>
      </w:r>
      <w:r>
        <w:t xml:space="preserve"> </w:t>
      </w:r>
      <w:r>
        <w:t xml:space="preserve">economy and therefore, a positive environmental impact.</w:t>
      </w:r>
      <w:r>
        <w:br/>
      </w:r>
      <w:r>
        <w:t xml:space="preserve">Efficiency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and cost/benefit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Practical or technical</w:t>
      </w:r>
      <w:r>
        <w:t xml:space="preserve"> </w:t>
      </w:r>
      <w:r>
        <w:t xml:space="preserve">feasibility</w:t>
      </w:r>
      <w:r>
        <w:br/>
      </w:r>
      <w:r>
        <w:t xml:space="preserve">+3</w:t>
      </w:r>
      <w:r>
        <w:t xml:space="preserve"> </w:t>
      </w:r>
      <w:r>
        <w:t xml:space="preserve">Administrative costs190</w:t>
      </w:r>
      <w:r>
        <w:t xml:space="preserve"> </w:t>
      </w:r>
      <w:r>
        <w:t xml:space="preserve">This PO envisages development of an IT platform bringing</w:t>
      </w:r>
      <w:r>
        <w:t xml:space="preserve"> </w:t>
      </w:r>
      <w:r>
        <w:t xml:space="preserve">together profiles of jobseekers from third countries and job</w:t>
      </w:r>
      <w:r>
        <w:t xml:space="preserve"> </w:t>
      </w:r>
      <w:r>
        <w:t xml:space="preserve">vacancies of EU employer. The platform would integrate</w:t>
      </w:r>
      <w:r>
        <w:t xml:space="preserve"> </w:t>
      </w:r>
      <w:r>
        <w:t xml:space="preserve">specific features to facilitate the identification and matching</w:t>
      </w:r>
      <w:r>
        <w:t xml:space="preserve"> </w:t>
      </w:r>
      <w:r>
        <w:t xml:space="preserve">as well as the provision of information and support relevant</w:t>
      </w:r>
      <w:r>
        <w:t xml:space="preserve"> </w:t>
      </w:r>
      <w:r>
        <w:t xml:space="preserve">for international recruitment procedures. The development</w:t>
      </w:r>
      <w:r>
        <w:t xml:space="preserve"> </w:t>
      </w:r>
      <w:r>
        <w:t xml:space="preserve">of a new IT platform would generate important costs that</w:t>
      </w:r>
      <w:r>
        <w:t xml:space="preserve"> </w:t>
      </w:r>
      <w:r>
        <w:t xml:space="preserve">would nevertheless be decreased by re-using some of the</w:t>
      </w:r>
      <w:r>
        <w:t xml:space="preserve"> </w:t>
      </w:r>
      <w:r>
        <w:t xml:space="preserve">existing EURES IT components. There would also be costs</w:t>
      </w:r>
      <w:r>
        <w:t xml:space="preserve"> </w:t>
      </w:r>
      <w:r>
        <w:t xml:space="preserve">related to the governance structure.</w:t>
      </w:r>
      <w:r>
        <w:br/>
      </w:r>
      <w:r>
        <w:t xml:space="preserve">An overview of the costs estimated under this PO is</w:t>
      </w:r>
    </w:p>
    <w:p>
      <w:pPr>
        <w:pStyle w:val="BodyText"/>
      </w:pPr>
      <w:r>
        <w:t xml:space="preserve">190</w:t>
      </w:r>
      <w:r>
        <w:br/>
      </w:r>
      <w:r>
        <w:t xml:space="preserve">With regard to the costs after 2027, they are indicative and do not prejudge the available budget for this initiative</w:t>
      </w:r>
    </w:p>
    <w:p>
      <w:pPr>
        <w:pStyle w:val="BodyText"/>
      </w:pPr>
      <w:r>
        <w:t xml:space="preserve">under the MFF 2028-2034.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provided below. Where costs vary depending on the number</w:t>
      </w:r>
      <w:r>
        <w:t xml:space="preserve"> </w:t>
      </w:r>
      <w:r>
        <w:t xml:space="preserve">of Member States participating a range of costs is provided</w:t>
      </w:r>
      <w:r>
        <w:t xml:space="preserve"> </w:t>
      </w:r>
      <w:r>
        <w:t xml:space="preserve">to cover the two scenarios with 11 or 20 Member States</w:t>
      </w:r>
      <w:r>
        <w:t xml:space="preserve"> </w:t>
      </w:r>
      <w:r>
        <w:t xml:space="preserve">participating, respectively. (A detailed description of the</w:t>
      </w:r>
      <w:r>
        <w:t xml:space="preserve"> </w:t>
      </w:r>
      <w:r>
        <w:t xml:space="preserve">assumptions underlying these calculations is provided in</w:t>
      </w:r>
      <w:r>
        <w:t xml:space="preserve"> </w:t>
      </w:r>
      <w:r>
        <w:t xml:space="preserve">Annex 4 while the explanation of estimation of costs in</w:t>
      </w:r>
      <w:r>
        <w:t xml:space="preserve"> </w:t>
      </w:r>
      <w:r>
        <w:t xml:space="preserve">Annex 10).</w:t>
      </w:r>
      <w:r>
        <w:br/>
      </w:r>
      <w:r>
        <w:t xml:space="preserve">This PO would entail:</w:t>
      </w:r>
      <w:r>
        <w:br/>
      </w:r>
      <w:r>
        <w:t xml:space="preserve">1) One-off costs for the IT development (2026-2027):</w:t>
      </w:r>
      <w:r>
        <w:br/>
      </w:r>
      <w:r>
        <w:t xml:space="preserve">Under this PO, IT costs are linked to the development of a</w:t>
      </w:r>
      <w:r>
        <w:t xml:space="preserve"> </w:t>
      </w:r>
      <w:r>
        <w:t xml:space="preserve">new IT platform by partially re-using certain IT components</w:t>
      </w:r>
      <w:r>
        <w:t xml:space="preserve"> </w:t>
      </w:r>
      <w:r>
        <w:t xml:space="preserve">of EURES. The vast majority of the IT costs is envisaged at</w:t>
      </w:r>
      <w:r>
        <w:t xml:space="preserve"> </w:t>
      </w:r>
      <w:r>
        <w:t xml:space="preserve">EU level for the development of the relevant infrastructure</w:t>
      </w:r>
      <w:r>
        <w:t xml:space="preserve"> </w:t>
      </w:r>
      <w:r>
        <w:t xml:space="preserve">which includes, for instance, the core system, the creation of</w:t>
      </w:r>
      <w:r>
        <w:t xml:space="preserve"> </w:t>
      </w:r>
      <w:r>
        <w:t xml:space="preserve">the pre-screening tool, the creation of a database for TCNs</w:t>
      </w:r>
      <w:r>
        <w:t xml:space="preserve"> </w:t>
      </w:r>
      <w:r>
        <w:t xml:space="preserve">profiles as well as relevant adaptations of the EURES</w:t>
      </w:r>
      <w:r>
        <w:t xml:space="preserve"> </w:t>
      </w:r>
      <w:r>
        <w:t xml:space="preserve">components (e.g. automatic matching tool). Some marginal</w:t>
      </w:r>
      <w:r>
        <w:t xml:space="preserve"> </w:t>
      </w:r>
      <w:r>
        <w:t xml:space="preserve">costs for making the national systems interoperable with the</w:t>
      </w:r>
      <w:r>
        <w:t xml:space="preserve"> </w:t>
      </w:r>
      <w:r>
        <w:t xml:space="preserve">EU Talent Pool are also foreseen for the Member States.</w:t>
      </w:r>
      <w:r>
        <w:br/>
      </w:r>
      <w:r>
        <w:t xml:space="preserve">-</w:t>
      </w:r>
      <w:r>
        <w:t xml:space="preserve"> </w:t>
      </w:r>
      <w:r>
        <w:t xml:space="preserve">Costs for the Commission to develop the EU Talent Pool</w:t>
      </w:r>
      <w:r>
        <w:t xml:space="preserve"> </w:t>
      </w:r>
      <w:r>
        <w:t xml:space="preserve">IT platform: EUR 6 722 056 – 6 804 539 (with 11 to 20</w:t>
      </w:r>
      <w:r>
        <w:t xml:space="preserve"> </w:t>
      </w:r>
      <w:r>
        <w:t xml:space="preserve">Member States participating)</w:t>
      </w:r>
      <w:r>
        <w:br/>
      </w:r>
      <w:r>
        <w:t xml:space="preserve">-</w:t>
      </w:r>
      <w:r>
        <w:t xml:space="preserve"> </w:t>
      </w:r>
      <w:r>
        <w:t xml:space="preserve">Funding costs for interoperability of the Member States’</w:t>
      </w:r>
      <w:r>
        <w:t xml:space="preserve"> </w:t>
      </w:r>
      <w:r>
        <w:t xml:space="preserve">national systems with the EU Talent Pool IT Platform:</w:t>
      </w:r>
      <w:r>
        <w:t xml:space="preserve"> </w:t>
      </w:r>
      <w:r>
        <w:t xml:space="preserve">EUR 2 672 400 – 4 175 625 (with 11 to 20 Member</w:t>
      </w:r>
      <w:r>
        <w:t xml:space="preserve"> </w:t>
      </w:r>
      <w:r>
        <w:t xml:space="preserve">States participating) (for the Commission)</w:t>
      </w:r>
      <w:r>
        <w:t xml:space="preserve"> </w:t>
      </w:r>
      <w:r>
        <w:t xml:space="preserve">2) Recurrent yearly human resources costs191:</w:t>
      </w:r>
      <w:r>
        <w:br/>
      </w:r>
      <w:r>
        <w:t xml:space="preserve">This PO would entail additional staff at EU level as the EU</w:t>
      </w:r>
      <w:r>
        <w:t xml:space="preserve"> </w:t>
      </w:r>
      <w:r>
        <w:t xml:space="preserve">Talent Pool Secretariat would be established within the</w:t>
      </w:r>
      <w:r>
        <w:t xml:space="preserve"> </w:t>
      </w:r>
      <w:r>
        <w:t xml:space="preserve">Commission. The Secretariat would be in charge of the</w:t>
      </w:r>
      <w:r>
        <w:t xml:space="preserve"> </w:t>
      </w:r>
      <w:r>
        <w:t xml:space="preserve">development and management of the EU Talent Pool IT</w:t>
      </w:r>
      <w:r>
        <w:t xml:space="preserve"> </w:t>
      </w:r>
      <w:r>
        <w:t xml:space="preserve">platform, the coordination with the National Contact Points,</w:t>
      </w:r>
      <w:r>
        <w:t xml:space="preserve"> </w:t>
      </w:r>
      <w:r>
        <w:t xml:space="preserve">the preparation of the communication strategy and trainings</w:t>
      </w:r>
      <w:r>
        <w:t xml:space="preserve"> </w:t>
      </w:r>
      <w:r>
        <w:t xml:space="preserve">as well as the monitoring activities.</w:t>
      </w:r>
      <w:r>
        <w:t xml:space="preserve"> </w:t>
      </w:r>
      <w:r>
        <w:t xml:space="preserve">National Contact Points would be designated in the Member</w:t>
      </w:r>
      <w:r>
        <w:t xml:space="preserve"> </w:t>
      </w:r>
      <w:r>
        <w:t xml:space="preserve">States as from 2026 and would be responsible for the</w:t>
      </w:r>
      <w:r>
        <w:t xml:space="preserve"> </w:t>
      </w:r>
      <w:r>
        <w:t xml:space="preserve">practical implementation of the EU Talent Pool at national</w:t>
      </w:r>
      <w:r>
        <w:t xml:space="preserve"> </w:t>
      </w:r>
      <w:r>
        <w:t xml:space="preserve">level, including with regard to the identification of shortage</w:t>
      </w:r>
      <w:r>
        <w:t xml:space="preserve"> </w:t>
      </w:r>
      <w:r>
        <w:t xml:space="preserve">occupations at national level and the registration of relevant</w:t>
      </w:r>
      <w:r>
        <w:t xml:space="preserve"> </w:t>
      </w:r>
      <w:r>
        <w:t xml:space="preserve">job vacancies in the platform.</w:t>
      </w:r>
      <w:r>
        <w:br/>
      </w:r>
      <w:r>
        <w:t xml:space="preserve">Moreover, in view of the link with the Talent Partnerships,</w:t>
      </w:r>
      <w:r>
        <w:t xml:space="preserve"> </w:t>
      </w:r>
      <w:r>
        <w:t xml:space="preserve">dedicated Liaison Offices could be established by the</w:t>
      </w:r>
      <w:r>
        <w:t xml:space="preserve"> </w:t>
      </w:r>
      <w:r>
        <w:t xml:space="preserve">Member States in the partner countries to support the</w:t>
      </w:r>
      <w:r>
        <w:t xml:space="preserve"> </w:t>
      </w:r>
      <w:r>
        <w:t xml:space="preserve">registration of third country nationals’ profiles as well as the</w:t>
      </w:r>
    </w:p>
    <w:p>
      <w:pPr>
        <w:pStyle w:val="BodyText"/>
      </w:pPr>
      <w:r>
        <w:t xml:space="preserve">191</w:t>
      </w:r>
      <w:r>
        <w:br/>
      </w:r>
      <w:r>
        <w:t xml:space="preserve">Idem.</w:t>
      </w:r>
    </w:p>
    <w:p>
      <w:pPr>
        <w:pStyle w:val="BodyText"/>
      </w:pPr>
      <w:r>
        <w:t xml:space="preserve">57</w:t>
      </w:r>
    </w:p>
    <w:bookmarkStart w:id="9" w:name="Xec969b6c0a830de5bccb33776ae67355853f7c2"/>
    <w:p>
      <w:pPr>
        <w:pStyle w:val="Heading2"/>
      </w:pPr>
      <w:r>
        <w:t xml:space="preserve">issuance of the Talent Partnership Pass (after 2027).</w:t>
      </w:r>
    </w:p>
    <w:p>
      <w:pPr>
        <w:pStyle w:val="FirstParagraph"/>
      </w:pPr>
      <w:r>
        <w:t xml:space="preserve">Costs for the Commission: EUR 1 903 000 (13 FTEs)</w:t>
      </w:r>
      <w:r>
        <w:t xml:space="preserve"> </w:t>
      </w:r>
      <w:r>
        <w:t xml:space="preserve">(10 FTEs until 2027, 3 FTEs after 2027).</w:t>
      </w:r>
      <w:r>
        <w:t xml:space="preserve"> </w:t>
      </w:r>
      <w:r>
        <w:t xml:space="preserve">-</w:t>
      </w:r>
      <w:r>
        <w:t xml:space="preserve"> </w:t>
      </w:r>
      <w:r>
        <w:t xml:space="preserve">Costs for the Member States: EUR 8 000 000 – 14 600</w:t>
      </w:r>
      <w:r>
        <w:t xml:space="preserve"> </w:t>
      </w:r>
      <w:r>
        <w:t xml:space="preserve">000 for the National Contact Points (33 – 66 FTEs with</w:t>
      </w:r>
      <w:r>
        <w:t xml:space="preserve"> </w:t>
      </w:r>
      <w:r>
        <w:t xml:space="preserve">11 to 20 Member States participating) and EUR 1 440</w:t>
      </w:r>
      <w:r>
        <w:t xml:space="preserve"> </w:t>
      </w:r>
      <w:r>
        <w:t xml:space="preserve">000 for the Liaison Officers (20 FTEs for 10 Talent</w:t>
      </w:r>
      <w:r>
        <w:t xml:space="preserve"> </w:t>
      </w:r>
      <w:r>
        <w:t xml:space="preserve">Partnerships). (to be covered by AMIF)</w:t>
      </w:r>
      <w:r>
        <w:t xml:space="preserve"> </w:t>
      </w:r>
      <w:r>
        <w:t xml:space="preserve">3) Recurrent yearly costs for other activities and IT</w:t>
      </w:r>
      <w:r>
        <w:t xml:space="preserve"> </w:t>
      </w:r>
      <w:r>
        <w:t xml:space="preserve">maintenance192:</w:t>
      </w:r>
      <w:r>
        <w:br/>
      </w:r>
      <w:r>
        <w:t xml:space="preserve">-</w:t>
      </w:r>
      <w:r>
        <w:t xml:space="preserve"> </w:t>
      </w:r>
      <w:r>
        <w:t xml:space="preserve">Costs for the Commission: EUR 1 906 255 – 1 947 497</w:t>
      </w:r>
      <w:r>
        <w:t xml:space="preserve"> </w:t>
      </w:r>
      <w:r>
        <w:t xml:space="preserve">(with 11 to 20 Member States participating) for</w:t>
      </w:r>
      <w:r>
        <w:t xml:space="preserve"> </w:t>
      </w:r>
      <w:r>
        <w:t xml:space="preserve">activities linked to the coordination with the NCPs, the</w:t>
      </w:r>
      <w:r>
        <w:t xml:space="preserve"> </w:t>
      </w:r>
      <w:r>
        <w:t xml:space="preserve">preparation of trainings, communication activities and</w:t>
      </w:r>
      <w:r>
        <w:t xml:space="preserve"> </w:t>
      </w:r>
      <w:r>
        <w:t xml:space="preserve">the provision of online information as well as EUR 3</w:t>
      </w:r>
      <w:r>
        <w:t xml:space="preserve"> </w:t>
      </w:r>
      <w:r>
        <w:t xml:space="preserve">732 5000 – 3 813 299 (with 11 to 20 Member States</w:t>
      </w:r>
      <w:r>
        <w:t xml:space="preserve"> </w:t>
      </w:r>
      <w:r>
        <w:t xml:space="preserve">participating) for IT maintenance (as from 2028).</w:t>
      </w:r>
      <w:r>
        <w:t xml:space="preserve"> </w:t>
      </w:r>
      <w:r>
        <w:t xml:space="preserve">-</w:t>
      </w:r>
      <w:r>
        <w:t xml:space="preserve"> </w:t>
      </w:r>
      <w:r>
        <w:t xml:space="preserve">Costs for the Member States (as from 2028): EUR 348</w:t>
      </w:r>
      <w:r>
        <w:t xml:space="preserve"> </w:t>
      </w:r>
      <w:r>
        <w:t xml:space="preserve">075 – 543 867 for IT maintenance at national level (with</w:t>
      </w:r>
      <w:r>
        <w:t xml:space="preserve"> </w:t>
      </w:r>
      <w:r>
        <w:t xml:space="preserve">11 to 20 Member States participating).</w:t>
      </w:r>
      <w:r>
        <w:br/>
      </w:r>
      <w:r>
        <w:t xml:space="preserve">Benefits</w:t>
      </w:r>
      <w:r>
        <w:t xml:space="preserve"> </w:t>
      </w:r>
      <w:r>
        <w:t xml:space="preserve">• Direct benefits</w:t>
      </w:r>
      <w:r>
        <w:t xml:space="preserve"> </w:t>
      </w:r>
      <w:r>
        <w:t xml:space="preserve">This PO would entail cost savings for employers and TCNs</w:t>
      </w:r>
      <w:r>
        <w:t xml:space="preserve"> </w:t>
      </w:r>
      <w:r>
        <w:t xml:space="preserve">mainly linked to the time and efforts saved throughout the</w:t>
      </w:r>
      <w:r>
        <w:t xml:space="preserve"> </w:t>
      </w:r>
      <w:r>
        <w:t xml:space="preserve">entire recruitment process (difficult to quantify in monetary</w:t>
      </w:r>
      <w:r>
        <w:t xml:space="preserve"> </w:t>
      </w:r>
      <w:r>
        <w:t xml:space="preserve">terms).193 The focused nature of this PO (only pre-screening</w:t>
      </w:r>
      <w:r>
        <w:t xml:space="preserve"> </w:t>
      </w:r>
      <w:r>
        <w:t xml:space="preserve">candidates) and the link with Talent Partnerships will further</w:t>
      </w:r>
      <w:r>
        <w:t xml:space="preserve"> </w:t>
      </w:r>
      <w:r>
        <w:t xml:space="preserve">contribute to making easier and faster successful matches.</w:t>
      </w:r>
      <w:r>
        <w:t xml:space="preserve"> </w:t>
      </w:r>
      <w:r>
        <w:t xml:space="preserve">The possibility for Member State to introduce facilitation</w:t>
      </w:r>
      <w:r>
        <w:t xml:space="preserve"> </w:t>
      </w:r>
      <w:r>
        <w:t xml:space="preserve">measures (e.g. fast track procedures, exclusion labour</w:t>
      </w:r>
      <w:r>
        <w:t xml:space="preserve"> </w:t>
      </w:r>
      <w:r>
        <w:t xml:space="preserve">market test) for those recruited via the EU Talent Pool,</w:t>
      </w:r>
      <w:r>
        <w:t xml:space="preserve"> </w:t>
      </w:r>
      <w:r>
        <w:t xml:space="preserve">would make procedure faster.</w:t>
      </w:r>
      <w:r>
        <w:br/>
      </w:r>
      <w:r>
        <w:t xml:space="preserve">Overall, putting such a tool at employers’ disposal would</w:t>
      </w:r>
      <w:r>
        <w:t xml:space="preserve"> </w:t>
      </w:r>
      <w:r>
        <w:t xml:space="preserve">offer them an alternative to costly external support (e.g. via</w:t>
      </w:r>
      <w:r>
        <w:t xml:space="preserve"> </w:t>
      </w:r>
      <w:r>
        <w:t xml:space="preserve">recruitment agencies, social media and private recruitment</w:t>
      </w:r>
      <w:r>
        <w:t xml:space="preserve"> </w:t>
      </w:r>
      <w:r>
        <w:t xml:space="preserve">platform). This would be particularly beneficial for SMEs.</w:t>
      </w:r>
      <w:r>
        <w:t xml:space="preserve"> </w:t>
      </w:r>
      <w:r>
        <w:t xml:space="preserve">In particular, as the new platform would be free of charge,</w:t>
      </w:r>
      <w:r>
        <w:t xml:space="preserve"> </w:t>
      </w:r>
      <w:r>
        <w:t xml:space="preserve">employers would be able to save costs normally linked to</w:t>
      </w:r>
      <w:r>
        <w:t xml:space="preserve"> </w:t>
      </w:r>
      <w:r>
        <w:t xml:space="preserve">the recruitment process as they do not need to pay additional</w:t>
      </w:r>
      <w:r>
        <w:t xml:space="preserve"> </w:t>
      </w:r>
      <w:r>
        <w:t xml:space="preserve">money to publish their vacancies online or request external</w:t>
      </w:r>
      <w:r>
        <w:t xml:space="preserve"> </w:t>
      </w:r>
      <w:r>
        <w:t xml:space="preserve">support of recruitment agencies. This would result in costs</w:t>
      </w:r>
    </w:p>
    <w:p>
      <w:pPr>
        <w:pStyle w:val="BodyText"/>
      </w:pPr>
      <w:r>
        <w:t xml:space="preserve">192</w:t>
      </w:r>
      <w:r>
        <w:br/>
      </w:r>
      <w:r>
        <w:t xml:space="preserve">Idem.</w:t>
      </w:r>
      <w:r>
        <w:t xml:space="preserve"> </w:t>
      </w:r>
      <w:r>
        <w:t xml:space="preserve">193</w:t>
      </w:r>
      <w:r>
        <w:br/>
      </w:r>
      <w:r>
        <w:t xml:space="preserve">The wider and easily accessible pool of candidates and job vacancies would streamline the identification phase.</w:t>
      </w:r>
      <w:r>
        <w:t xml:space="preserve"> </w:t>
      </w:r>
      <w:r>
        <w:t xml:space="preserve">Personalised support and specific tools (e.g. standardised registration format via Europass, automatic matching tools,</w:t>
      </w:r>
      <w:r>
        <w:t xml:space="preserve"> </w:t>
      </w:r>
      <w:r>
        <w:t xml:space="preserve">filters) would make the matching faster by significantly increasing the chances to find suitable candidates and job</w:t>
      </w:r>
      <w:r>
        <w:t xml:space="preserve"> </w:t>
      </w:r>
      <w:r>
        <w:t xml:space="preserve">opportunities. Provision of information in the one-stop-shop would also support in this regard.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saving for employers amounting to EUR 150-400 per job</w:t>
      </w:r>
      <w:r>
        <w:t xml:space="preserve"> </w:t>
      </w:r>
      <w:r>
        <w:t xml:space="preserve">vacancy (EUR 74 500 000 – 77 700 000 total savings across</w:t>
      </w:r>
      <w:r>
        <w:t xml:space="preserve"> </w:t>
      </w:r>
      <w:r>
        <w:t xml:space="preserve">EU employers considering the total number of excpected</w:t>
      </w:r>
      <w:r>
        <w:t xml:space="preserve"> </w:t>
      </w:r>
      <w:r>
        <w:t xml:space="preserve">successful matches via the EU Talent Pool with 11 to 20</w:t>
      </w:r>
      <w:r>
        <w:t xml:space="preserve"> </w:t>
      </w:r>
      <w:r>
        <w:t xml:space="preserve">Member States participating).</w:t>
      </w:r>
      <w:r>
        <w:t xml:space="preserve"> </w:t>
      </w:r>
      <w:r>
        <w:t xml:space="preserve">Apart from the non-quantifiable time-saving mentioned</w:t>
      </w:r>
      <w:r>
        <w:t xml:space="preserve"> </w:t>
      </w:r>
      <w:r>
        <w:t xml:space="preserve">above, this PO foresees the possibility for Member States to</w:t>
      </w:r>
      <w:r>
        <w:t xml:space="preserve"> </w:t>
      </w:r>
      <w:r>
        <w:t xml:space="preserve">introduce fast-track immigration and recognition procedures</w:t>
      </w:r>
      <w:r>
        <w:t xml:space="preserve"> </w:t>
      </w:r>
      <w:r>
        <w:t xml:space="preserve">to streamline the recruitment process. On this basis it is</w:t>
      </w:r>
      <w:r>
        <w:t xml:space="preserve"> </w:t>
      </w:r>
      <w:r>
        <w:t xml:space="preserve">possible to quantify additional opportunity costs associated</w:t>
      </w:r>
      <w:r>
        <w:t xml:space="preserve"> </w:t>
      </w:r>
      <w:r>
        <w:t xml:space="preserve">to this PO(additional wages and revenue gain for using the</w:t>
      </w:r>
      <w:r>
        <w:t xml:space="preserve"> </w:t>
      </w:r>
      <w:r>
        <w:t xml:space="preserve">EU Talent Pool): (EUR 11 500 per employer and EUR 3 750</w:t>
      </w:r>
      <w:r>
        <w:t xml:space="preserve"> </w:t>
      </w:r>
      <w:r>
        <w:t xml:space="preserve">per TCN using the EU Talent Pool.194 . (A detailed</w:t>
      </w:r>
      <w:r>
        <w:t xml:space="preserve"> </w:t>
      </w:r>
      <w:r>
        <w:t xml:space="preserve">assessment is provided in Annex 10)</w:t>
      </w:r>
      <w:r>
        <w:t xml:space="preserve"> </w:t>
      </w:r>
      <w:r>
        <w:t xml:space="preserve">• Indirect benefits</w:t>
      </w:r>
      <w:r>
        <w:t xml:space="preserve"> </w:t>
      </w:r>
      <w:r>
        <w:t xml:space="preserve">Indirect benefits are also foreseen under this option. These</w:t>
      </w:r>
      <w:r>
        <w:t xml:space="preserve"> </w:t>
      </w:r>
      <w:r>
        <w:t xml:space="preserve">benefits include the increased GDP resulting from a higher</w:t>
      </w:r>
      <w:r>
        <w:t xml:space="preserve"> </w:t>
      </w:r>
      <w:r>
        <w:t xml:space="preserve">number of TCNs working in the EU. This would also result</w:t>
      </w:r>
      <w:r>
        <w:t xml:space="preserve"> </w:t>
      </w:r>
      <w:r>
        <w:t xml:space="preserve">in additional fiscal contributions as well as in increased</w:t>
      </w:r>
      <w:r>
        <w:t xml:space="preserve"> </w:t>
      </w:r>
      <w:r>
        <w:t xml:space="preserve">remittances for third countries. (A detailed explanation of</w:t>
      </w:r>
      <w:r>
        <w:t xml:space="preserve"> </w:t>
      </w:r>
      <w:r>
        <w:t xml:space="preserve">the indirect benefits is provided in Annex 10). Different</w:t>
      </w:r>
      <w:r>
        <w:t xml:space="preserve"> </w:t>
      </w:r>
      <w:r>
        <w:t xml:space="preserve">ranges of indirect benefits are provided below according to</w:t>
      </w:r>
      <w:r>
        <w:t xml:space="preserve"> </w:t>
      </w:r>
      <w:r>
        <w:t xml:space="preserve">whether 11 or 20 Member States participate in the initiative.</w:t>
      </w:r>
      <w:r>
        <w:t xml:space="preserve"> </w:t>
      </w:r>
      <w:r>
        <w:t xml:space="preserve">-</w:t>
      </w:r>
      <w:r>
        <w:t xml:space="preserve"> </w:t>
      </w:r>
      <w:r>
        <w:t xml:space="preserve">Additional GDP: EUR 3.855 – 4.255 billion</w:t>
      </w:r>
      <w:r>
        <w:t xml:space="preserve"> </w:t>
      </w:r>
      <w:r>
        <w:t xml:space="preserve">-</w:t>
      </w:r>
      <w:r>
        <w:t xml:space="preserve"> </w:t>
      </w:r>
      <w:r>
        <w:t xml:space="preserve">Additional fiscal contributions: EUR 918 - 957</w:t>
      </w:r>
      <w:r>
        <w:t xml:space="preserve"> </w:t>
      </w:r>
      <w:r>
        <w:t xml:space="preserve">million</w:t>
      </w:r>
      <w:r>
        <w:br/>
      </w:r>
      <w:r>
        <w:t xml:space="preserve">-</w:t>
      </w:r>
      <w:r>
        <w:t xml:space="preserve"> </w:t>
      </w:r>
      <w:r>
        <w:t xml:space="preserve">Additional remittances to third countries: EUR 712 -</w:t>
      </w:r>
      <w:r>
        <w:t xml:space="preserve"> </w:t>
      </w:r>
      <w:r>
        <w:t xml:space="preserve">748 million</w:t>
      </w:r>
      <w:r>
        <w:t xml:space="preserve"> </w:t>
      </w:r>
      <w:r>
        <w:t xml:space="preserve">Practical and technical feasibility</w:t>
      </w:r>
      <w:r>
        <w:t xml:space="preserve"> </w:t>
      </w:r>
      <w:r>
        <w:t xml:space="preserve">No practical or technical difficulty is to be expected as</w:t>
      </w:r>
      <w:r>
        <w:t xml:space="preserve"> </w:t>
      </w:r>
      <w:r>
        <w:t xml:space="preserve">certain elements of the EURES IT solution would be re-</w:t>
      </w:r>
      <w:r>
        <w:t xml:space="preserve"> </w:t>
      </w:r>
      <w:r>
        <w:t xml:space="preserve">used, therefore, simplifying the development of the IT</w:t>
      </w:r>
      <w:r>
        <w:t xml:space="preserve"> </w:t>
      </w:r>
      <w:r>
        <w:t xml:space="preserve">platform.</w:t>
      </w:r>
      <w:r>
        <w:t xml:space="preserve"> </w:t>
      </w:r>
      <w:r>
        <w:t xml:space="preserve">Coherence with other EU policies</w:t>
      </w:r>
      <w:r>
        <w:t xml:space="preserve"> </w:t>
      </w:r>
      <w:r>
        <w:t xml:space="preserve">In line with other EU policies, the New Pact on Migration and Asylum, and, in particular the</w:t>
      </w:r>
      <w:r>
        <w:t xml:space="preserve"> </w:t>
      </w:r>
      <w:r>
        <w:t xml:space="preserve">Skills and Talent Package. As this PO would become a tool to implement Talent Partnerships it</w:t>
      </w:r>
      <w:r>
        <w:t xml:space="preserve"> </w:t>
      </w:r>
      <w:r>
        <w:t xml:space="preserve">would be particularly beneficial to improving their effectiveness. It contributes to the European</w:t>
      </w:r>
      <w:r>
        <w:t xml:space="preserve"> </w:t>
      </w:r>
      <w:r>
        <w:t xml:space="preserve">Year of Skills, and it is a key component of the Package on talent mobility. It is broadly</w:t>
      </w:r>
      <w:r>
        <w:t xml:space="preserve"> </w:t>
      </w:r>
      <w:r>
        <w:t xml:space="preserve">consistent with EU economic and social policies, and it contributes to the Skills Agenda and the</w:t>
      </w:r>
      <w:r>
        <w:t xml:space="preserve"> </w:t>
      </w:r>
      <w:r>
        <w:t xml:space="preserve">Pact for Skills, the Net Zero Industry Act and the Green Deal Industrial Plan.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PO will achieve all the SOs to a great extent, contributing positively to the</w:t>
      </w:r>
      <w:r>
        <w:t xml:space="preserve"> </w:t>
      </w:r>
      <w:r>
        <w:t xml:space="preserve">achievement of the general objective of supporting international recruitment of TCNs to meet</w:t>
      </w:r>
      <w:r>
        <w:t xml:space="preserve"> </w:t>
      </w:r>
      <w:r>
        <w:t xml:space="preserve">the EU skills and labour shortages. The potential users (employers and TCNs) would be</w:t>
      </w:r>
    </w:p>
    <w:p>
      <w:pPr>
        <w:pStyle w:val="BodyText"/>
      </w:pPr>
      <w:r>
        <w:t xml:space="preserve">194</w:t>
      </w:r>
      <w:r>
        <w:br/>
      </w:r>
      <w:r>
        <w:t xml:space="preserve">It was assumed that all Member States might introduce these measures.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relevant for occupations of EU and national relevance where domestic workforce is insufficient.</w:t>
      </w:r>
      <w:r>
        <w:t xml:space="preserve"> </w:t>
      </w:r>
      <w:r>
        <w:t xml:space="preserve">Thus, this PO would focus on the actual labour market needs where workers from outside the</w:t>
      </w:r>
      <w:r>
        <w:t xml:space="preserve"> </w:t>
      </w:r>
      <w:r>
        <w:t xml:space="preserve">EU is required. Concentrating the EU Talent Pool tools and efforts on targeted occupations of</w:t>
      </w:r>
      <w:r>
        <w:t xml:space="preserve"> </w:t>
      </w:r>
      <w:r>
        <w:t xml:space="preserve">the EU and national relevance would increase number of successful job matches, including in</w:t>
      </w:r>
      <w:r>
        <w:t xml:space="preserve"> </w:t>
      </w:r>
      <w:r>
        <w:t xml:space="preserve">the areas key for the digital and green transition. This would have a positive environmental</w:t>
      </w:r>
      <w:r>
        <w:t xml:space="preserve"> </w:t>
      </w:r>
      <w:r>
        <w:t xml:space="preserve">impact, as more “green” occupations are expected to be filled in. Economic and social impacts,</w:t>
      </w:r>
      <w:r>
        <w:t xml:space="preserve"> </w:t>
      </w:r>
      <w:r>
        <w:t xml:space="preserve">including impact on employers and SMEs, are considerd to be medium positive. Efficiency is</w:t>
      </w:r>
      <w:r>
        <w:t xml:space="preserve"> </w:t>
      </w:r>
      <w:r>
        <w:t xml:space="preserve">high, in view of a very good costs/benefits ratio, partially in view of the re-use of certain</w:t>
      </w:r>
      <w:r>
        <w:t xml:space="preserve"> </w:t>
      </w:r>
      <w:r>
        <w:t xml:space="preserve">EURES components. By supporting the implementation of the Talent Partnerships, this PO</w:t>
      </w:r>
      <w:r>
        <w:t xml:space="preserve"> </w:t>
      </w:r>
      <w:r>
        <w:t xml:space="preserve">would incentivise cooperation with third countries on migration management very well and</w:t>
      </w:r>
      <w:r>
        <w:t xml:space="preserve"> </w:t>
      </w:r>
      <w:r>
        <w:t xml:space="preserve">positively impact third countries.</w:t>
      </w:r>
      <w:r>
        <w:t xml:space="preserve"> </w:t>
      </w:r>
      <w:r>
        <w:t xml:space="preserve">6.3 Policy Option 3 - Developing an EU Talent Pool as a fully demand-driven tool</w:t>
      </w:r>
      <w:r>
        <w:t xml:space="preserve"> </w:t>
      </w:r>
      <w:r>
        <w:t xml:space="preserve">(legislative option)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Rate</w:t>
      </w:r>
      <w:r>
        <w:t xml:space="preserve"> </w:t>
      </w:r>
      <w:r>
        <w:t xml:space="preserve">Assessment</w:t>
      </w:r>
      <w:r>
        <w:t xml:space="preserve"> </w:t>
      </w:r>
      <w:r>
        <w:t xml:space="preserve">Relevance and effectiveness in achieving the objectives</w:t>
      </w:r>
      <w:r>
        <w:t xml:space="preserve"> </w:t>
      </w:r>
      <w:r>
        <w:t xml:space="preserve">SO 1 (ensuring more</w:t>
      </w:r>
      <w:r>
        <w:t xml:space="preserve"> </w:t>
      </w:r>
      <w:r>
        <w:t xml:space="preserve">effective international</w:t>
      </w:r>
      <w:r>
        <w:t xml:space="preserve"> </w:t>
      </w:r>
      <w:r>
        <w:t xml:space="preserve">job matching)</w:t>
      </w:r>
      <w:r>
        <w:t xml:space="preserve"> </w:t>
      </w:r>
      <w:r>
        <w:t xml:space="preserve">+3</w:t>
      </w:r>
      <w:r>
        <w:t xml:space="preserve"> </w:t>
      </w:r>
      <w:r>
        <w:t xml:space="preserve">Estimated additional successful matches (on top of</w:t>
      </w:r>
      <w:r>
        <w:t xml:space="preserve"> </w:t>
      </w:r>
      <w:r>
        <w:t xml:space="preserve">baseline): 279 000 – 296 000 (for 11 to20 Member States</w:t>
      </w:r>
      <w:r>
        <w:t xml:space="preserve"> </w:t>
      </w:r>
      <w:r>
        <w:t xml:space="preserve">participating)</w:t>
      </w:r>
    </w:p>
    <w:p>
      <w:pPr>
        <w:pStyle w:val="BodyText"/>
      </w:pPr>
      <w:r>
        <w:t xml:space="preserve">PO3 would significantly improve the identification of EU</w:t>
      </w:r>
      <w:r>
        <w:t xml:space="preserve"> </w:t>
      </w:r>
      <w:r>
        <w:t xml:space="preserve">employers and TCNs workers by providing a pool of job</w:t>
      </w:r>
      <w:r>
        <w:t xml:space="preserve"> </w:t>
      </w:r>
      <w:r>
        <w:t xml:space="preserve">vacancies and candidates. The matching would be</w:t>
      </w:r>
      <w:r>
        <w:t xml:space="preserve"> </w:t>
      </w:r>
      <w:r>
        <w:t xml:space="preserve">facilitated via search filters functions and an automatic</w:t>
      </w:r>
      <w:r>
        <w:t xml:space="preserve"> </w:t>
      </w:r>
      <w:r>
        <w:t xml:space="preserve">matching tool. Personalised guidance and support by</w:t>
      </w:r>
      <w:r>
        <w:t xml:space="preserve"> </w:t>
      </w:r>
      <w:r>
        <w:t xml:space="preserve">National Contact Points as well as online information on</w:t>
      </w:r>
      <w:r>
        <w:t xml:space="preserve"> </w:t>
      </w:r>
      <w:r>
        <w:t xml:space="preserve">recruitment rules would constitute additional support in that</w:t>
      </w:r>
      <w:r>
        <w:t xml:space="preserve"> </w:t>
      </w:r>
      <w:r>
        <w:t xml:space="preserve">regard. These components would not only facilitate the</w:t>
      </w:r>
      <w:r>
        <w:t xml:space="preserve"> </w:t>
      </w:r>
      <w:r>
        <w:t xml:space="preserve">matching but also ensure better quality. As TCNs would be</w:t>
      </w:r>
      <w:r>
        <w:t xml:space="preserve"> </w:t>
      </w:r>
      <w:r>
        <w:t xml:space="preserve">reassured about the quality of the job in terms of standards</w:t>
      </w:r>
      <w:r>
        <w:t xml:space="preserve"> </w:t>
      </w:r>
      <w:r>
        <w:t xml:space="preserve">on working conditions thanks to quality assurance checks,</w:t>
      </w:r>
      <w:r>
        <w:t xml:space="preserve"> </w:t>
      </w:r>
      <w:r>
        <w:t xml:space="preserve">more TCNs would register in the EU Talent Pool, which</w:t>
      </w:r>
      <w:r>
        <w:t xml:space="preserve"> </w:t>
      </w:r>
      <w:r>
        <w:t xml:space="preserve">would positively impact the number of matches. However,</w:t>
      </w:r>
      <w:r>
        <w:t xml:space="preserve"> </w:t>
      </w:r>
      <w:r>
        <w:t xml:space="preserve">the open nature of this PO and the lack of a screening of</w:t>
      </w:r>
      <w:r>
        <w:t xml:space="preserve"> </w:t>
      </w:r>
      <w:r>
        <w:t xml:space="preserve">candidates’ profiles would entail lower quality of matches in</w:t>
      </w:r>
      <w:r>
        <w:t xml:space="preserve"> </w:t>
      </w:r>
      <w:r>
        <w:t xml:space="preserve">comparison with PO2.</w:t>
      </w:r>
      <w:r>
        <w:t xml:space="preserve"> </w:t>
      </w:r>
      <w:r>
        <w:t xml:space="preserve">SO 2 (improving</w:t>
      </w:r>
      <w:r>
        <w:t xml:space="preserve"> </w:t>
      </w:r>
      <w:r>
        <w:t xml:space="preserve">comparability of skills</w:t>
      </w:r>
      <w:r>
        <w:t xml:space="preserve"> </w:t>
      </w:r>
      <w:r>
        <w:t xml:space="preserve">and qualifications</w:t>
      </w:r>
      <w:r>
        <w:t xml:space="preserve"> </w:t>
      </w:r>
      <w:r>
        <w:t xml:space="preserve">obtained in third</w:t>
      </w:r>
      <w:r>
        <w:t xml:space="preserve"> </w:t>
      </w:r>
      <w:r>
        <w:t xml:space="preserve">countries with those</w:t>
      </w:r>
      <w:r>
        <w:t xml:space="preserve"> </w:t>
      </w:r>
      <w:r>
        <w:t xml:space="preserve">required at national</w:t>
      </w:r>
      <w:r>
        <w:t xml:space="preserve"> </w:t>
      </w:r>
      <w:r>
        <w:t xml:space="preserve">level)</w:t>
      </w:r>
      <w:r>
        <w:t xml:space="preserve"> </w:t>
      </w:r>
      <w:r>
        <w:t xml:space="preserve">+2</w:t>
      </w:r>
      <w:r>
        <w:t xml:space="preserve"> </w:t>
      </w:r>
      <w:r>
        <w:t xml:space="preserve">Same assessment as per PO2 (see above)</w:t>
      </w:r>
      <w:r>
        <w:br/>
      </w:r>
      <w:r>
        <w:t xml:space="preserve">SO 3 (improving</w:t>
      </w:r>
      <w:r>
        <w:t xml:space="preserve"> </w:t>
      </w:r>
      <w:r>
        <w:t xml:space="preserve">understanding and</w:t>
      </w:r>
      <w:r>
        <w:t xml:space="preserve"> </w:t>
      </w:r>
      <w:r>
        <w:t xml:space="preserve">access of immigration</w:t>
      </w:r>
      <w:r>
        <w:t xml:space="preserve"> </w:t>
      </w:r>
      <w:r>
        <w:t xml:space="preserve">procedures)</w:t>
      </w:r>
      <w:r>
        <w:t xml:space="preserve"> </w:t>
      </w:r>
      <w:r>
        <w:t xml:space="preserve">+3</w:t>
      </w:r>
      <w:r>
        <w:t xml:space="preserve"> </w:t>
      </w:r>
      <w:r>
        <w:t xml:space="preserve">Same assessment as per PO2 (see above)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SO 4 (incentivising</w:t>
      </w:r>
      <w:r>
        <w:t xml:space="preserve"> </w:t>
      </w:r>
      <w:r>
        <w:t xml:space="preserve">cooperation on</w:t>
      </w:r>
      <w:r>
        <w:t xml:space="preserve"> </w:t>
      </w:r>
      <w:r>
        <w:t xml:space="preserve">migration with third</w:t>
      </w:r>
      <w:r>
        <w:t xml:space="preserve"> </w:t>
      </w:r>
      <w:r>
        <w:t xml:space="preserve">countries as part of a</w:t>
      </w:r>
      <w:r>
        <w:t xml:space="preserve"> </w:t>
      </w:r>
      <w:r>
        <w:t xml:space="preserve">Talent Partnership)</w:t>
      </w:r>
      <w:r>
        <w:t xml:space="preserve"> </w:t>
      </w:r>
      <w:r>
        <w:t xml:space="preserve">0</w:t>
      </w:r>
      <w:r>
        <w:t xml:space="preserve"> </w:t>
      </w:r>
      <w:r>
        <w:t xml:space="preserve">This PO has no impact on achievement of SO4. This PO is</w:t>
      </w:r>
      <w:r>
        <w:t xml:space="preserve"> </w:t>
      </w:r>
      <w:r>
        <w:t xml:space="preserve">conceived as completely open tool to address labour market</w:t>
      </w:r>
      <w:r>
        <w:t xml:space="preserve"> </w:t>
      </w:r>
      <w:r>
        <w:t xml:space="preserve">needs following a demand-driven approach. Therefore, it is</w:t>
      </w:r>
      <w:r>
        <w:t xml:space="preserve"> </w:t>
      </w:r>
      <w:r>
        <w:t xml:space="preserve">not built to target specific labour market needs nor</w:t>
      </w:r>
      <w:r>
        <w:t xml:space="preserve"> </w:t>
      </w:r>
      <w:r>
        <w:t xml:space="preserve">strategically support other existing initiatives such as Talent</w:t>
      </w:r>
      <w:r>
        <w:t xml:space="preserve"> </w:t>
      </w:r>
      <w:r>
        <w:t xml:space="preserve">Partneships which also have a targeted approach focusing on</w:t>
      </w:r>
      <w:r>
        <w:t xml:space="preserve"> </w:t>
      </w:r>
      <w:r>
        <w:t xml:space="preserve">certain</w:t>
      </w:r>
      <w:r>
        <w:t xml:space="preserve"> </w:t>
      </w:r>
      <w:r>
        <w:t xml:space="preserve">sectors.</w:t>
      </w:r>
      <w:r>
        <w:t xml:space="preserve"> </w:t>
      </w:r>
      <w:r>
        <w:t xml:space="preserve">While</w:t>
      </w:r>
      <w:r>
        <w:t xml:space="preserve"> </w:t>
      </w:r>
      <w:r>
        <w:t xml:space="preserve">being</w:t>
      </w:r>
      <w:r>
        <w:t xml:space="preserve"> </w:t>
      </w:r>
      <w: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TCNs</w:t>
      </w:r>
      <w:r>
        <w:t xml:space="preserve"> </w:t>
      </w:r>
      <w:r>
        <w:t xml:space="preserve">notwithstanding their origin country, this PO would not</w:t>
      </w:r>
      <w:r>
        <w:t xml:space="preserve"> </w:t>
      </w:r>
      <w:r>
        <w:t xml:space="preserve">foresee the platform as a tool to specifically implement the</w:t>
      </w:r>
      <w:r>
        <w:t xml:space="preserve"> </w:t>
      </w:r>
      <w:r>
        <w:t xml:space="preserve">Talent Partnerships.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Impact on growth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[SGD 8]</w:t>
      </w:r>
      <w:r>
        <w:t xml:space="preserve"> </w:t>
      </w:r>
      <w:r>
        <w:t xml:space="preserve">+2</w:t>
      </w:r>
      <w:r>
        <w:t xml:space="preserve"> </w:t>
      </w:r>
      <w:r>
        <w:t xml:space="preserve">A medium positive economic impact would accrue from the</w:t>
      </w:r>
      <w:r>
        <w:t xml:space="preserve"> </w:t>
      </w:r>
      <w:r>
        <w:t xml:space="preserve">international recruitment of a higher, whilst small, number of</w:t>
      </w:r>
      <w:r>
        <w:t xml:space="preserve"> </w:t>
      </w:r>
      <w:r>
        <w:t xml:space="preserve">TCNs residing abroad to address skills and labour shortages</w:t>
      </w:r>
      <w:r>
        <w:t xml:space="preserve"> </w:t>
      </w:r>
      <w:r>
        <w:t xml:space="preserve">at all skills levels that cannot be filled by the domestic</w:t>
      </w:r>
      <w:r>
        <w:t xml:space="preserve"> </w:t>
      </w:r>
      <w:r>
        <w:t xml:space="preserve">workforce. TCNs workers would marginally counteracts the</w:t>
      </w:r>
      <w:r>
        <w:t xml:space="preserve"> </w:t>
      </w:r>
      <w:r>
        <w:t xml:space="preserve">ageing of the EU population. This PO would partially ensure</w:t>
      </w:r>
      <w:r>
        <w:t xml:space="preserve"> </w:t>
      </w:r>
      <w:r>
        <w:t xml:space="preserve">better quality recruitment to avoid mismatches and over-</w:t>
      </w:r>
      <w:r>
        <w:t xml:space="preserve"> </w:t>
      </w:r>
      <w:r>
        <w:t xml:space="preserve">qualification (matching tools and personalised support). This</w:t>
      </w:r>
      <w:r>
        <w:t xml:space="preserve"> </w:t>
      </w:r>
      <w:r>
        <w:t xml:space="preserve">would further benefit EU productivity and economic</w:t>
      </w:r>
      <w:r>
        <w:t xml:space="preserve"> </w:t>
      </w:r>
      <w:r>
        <w:t xml:space="preserve">gains. However, the open nature of this initiative and the lack</w:t>
      </w:r>
      <w:r>
        <w:t xml:space="preserve"> </w:t>
      </w:r>
      <w:r>
        <w:t xml:space="preserve">of a pre-screening on candidates would entail a lower impact</w:t>
      </w:r>
      <w:r>
        <w:t xml:space="preserve"> </w:t>
      </w:r>
      <w:r>
        <w:t xml:space="preserve">on the quality of matches. This PO is expected to have a</w:t>
      </w:r>
      <w:r>
        <w:t xml:space="preserve"> </w:t>
      </w:r>
      <w:r>
        <w:t xml:space="preserve">higher positive impact on GDP through additional wages</w:t>
      </w:r>
      <w:r>
        <w:t xml:space="preserve"> </w:t>
      </w:r>
      <w:r>
        <w:t xml:space="preserve">(around EUR 3.9 – 4.4 billion with 11 to 22 Member States</w:t>
      </w:r>
      <w:r>
        <w:t xml:space="preserve"> </w:t>
      </w:r>
      <w:r>
        <w:t xml:space="preserve">participating) and on public finances.</w:t>
      </w:r>
      <w:r>
        <w:br/>
      </w:r>
      <w:r>
        <w:t xml:space="preserve">Impact on SMEs</w:t>
      </w:r>
      <w:r>
        <w:t xml:space="preserve"> </w:t>
      </w:r>
      <w:r>
        <w:t xml:space="preserve">[SDG 8 and 9]</w:t>
      </w:r>
      <w:r>
        <w:t xml:space="preserve"> </w:t>
      </w:r>
      <w:r>
        <w:t xml:space="preserve">+2</w:t>
      </w:r>
      <w:r>
        <w:t xml:space="preserve"> </w:t>
      </w:r>
      <w:r>
        <w:t xml:space="preserve">Specific support to international recruitment would be</w:t>
      </w:r>
      <w:r>
        <w:t xml:space="preserve"> </w:t>
      </w:r>
      <w:r>
        <w:t xml:space="preserve">particularly beneficial for SMEs as they are likely to bear a</w:t>
      </w:r>
      <w:r>
        <w:t xml:space="preserve"> </w:t>
      </w:r>
      <w:r>
        <w:t xml:space="preserve">disproportionate burden when hiring TCNs in comparison to</w:t>
      </w:r>
      <w:r>
        <w:t xml:space="preserve"> </w:t>
      </w:r>
      <w:r>
        <w:t xml:space="preserve">large enterprises due to more limited resources. Increased</w:t>
      </w:r>
      <w:r>
        <w:t xml:space="preserve"> </w:t>
      </w:r>
      <w:r>
        <w:t xml:space="preserve">possibilities to recruit TCNs would boost SMEs growth</w:t>
      </w:r>
      <w:r>
        <w:t xml:space="preserve"> </w:t>
      </w:r>
      <w:r>
        <w:t xml:space="preserve">perspectives. This PO would largely benefit SMEs as it</w:t>
      </w:r>
      <w:r>
        <w:t xml:space="preserve"> </w:t>
      </w:r>
      <w:r>
        <w:t xml:space="preserve">would entail a wide pool of easily accessible candidates,</w:t>
      </w:r>
      <w:r>
        <w:t xml:space="preserve"> </w:t>
      </w:r>
      <w:r>
        <w:t xml:space="preserve">specific tools facilitating the matching (e.g. filters and</w:t>
      </w:r>
      <w:r>
        <w:t xml:space="preserve"> </w:t>
      </w:r>
      <w:r>
        <w:t xml:space="preserve">automatic matching tool), personalised guidance by the</w:t>
      </w:r>
      <w:r>
        <w:t xml:space="preserve"> </w:t>
      </w:r>
      <w:r>
        <w:t xml:space="preserve">National Contact Points as well as online information</w:t>
      </w:r>
      <w:r>
        <w:t xml:space="preserve"> </w:t>
      </w:r>
      <w:r>
        <w:t xml:space="preserve">provision on recruitment, immigration and recognition</w:t>
      </w:r>
      <w:r>
        <w:t xml:space="preserve"> </w:t>
      </w:r>
      <w:r>
        <w:t xml:space="preserve">procedures. However, the positive impact of the higher</w:t>
      </w:r>
      <w:r>
        <w:t xml:space="preserve"> </w:t>
      </w:r>
      <w:r>
        <w:t xml:space="preserve">number of candidates would be reduced by the lower rate of</w:t>
      </w:r>
      <w:r>
        <w:t xml:space="preserve"> </w:t>
      </w:r>
      <w:r>
        <w:t xml:space="preserve">successful and quality matches in view of the lack of pre-</w:t>
      </w:r>
      <w:r>
        <w:t xml:space="preserve"> </w:t>
      </w:r>
      <w:r>
        <w:t xml:space="preserve">screening. On the other hand, allowing employers to fill job</w:t>
      </w:r>
      <w:r>
        <w:t xml:space="preserve"> </w:t>
      </w:r>
      <w:r>
        <w:t xml:space="preserve">vacancies from all occupations would entail more flexibility</w:t>
      </w:r>
      <w:r>
        <w:t xml:space="preserve"> </w:t>
      </w:r>
      <w:r>
        <w:t xml:space="preserve">and a wider coverage of potential candidates for SMEs.</w:t>
      </w:r>
      <w:r>
        <w:br/>
      </w:r>
      <w:r>
        <w:t xml:space="preserve">Impact on innovation</w:t>
      </w:r>
      <w:r>
        <w:t xml:space="preserve"> </w:t>
      </w:r>
      <w:r>
        <w:t xml:space="preserve">and research</w:t>
      </w:r>
      <w:r>
        <w:br/>
      </w:r>
      <w:r>
        <w:t xml:space="preserve">+2</w:t>
      </w:r>
      <w:r>
        <w:t xml:space="preserve"> </w:t>
      </w:r>
      <w:r>
        <w:t xml:space="preserve">Compared with the baseline, the moderately increased</w:t>
      </w:r>
      <w:r>
        <w:t xml:space="preserve"> </w:t>
      </w:r>
      <w:r>
        <w:t xml:space="preserve">number of skilled TCNs workers would have a limited</w:t>
      </w:r>
      <w:r>
        <w:t xml:space="preserve"> </w:t>
      </w:r>
      <w:r>
        <w:t xml:space="preserve">positive impact on companies’ capacity to conduct R&amp;D.</w:t>
      </w:r>
      <w:r>
        <w:t xml:space="preserve"> </w:t>
      </w:r>
      <w:r>
        <w:t xml:space="preserve">The impact on the EU’s overall capacity for innovation and</w:t>
      </w:r>
      <w:r>
        <w:t xml:space="preserve"> </w:t>
      </w:r>
      <w:r>
        <w:t xml:space="preserve">research would be moderate and largely dependent on the</w:t>
      </w:r>
      <w:r>
        <w:t xml:space="preserve"> </w:t>
      </w:r>
      <w:r>
        <w:t xml:space="preserve">type of companies making use of the tool.</w:t>
      </w:r>
      <w:r>
        <w:t xml:space="preserve"> </w:t>
      </w:r>
      <w:r>
        <w:t xml:space="preserve">Social and fundamental rights impacts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Impact on EU citizens</w:t>
      </w:r>
      <w:r>
        <w:t xml:space="preserve"> </w:t>
      </w:r>
      <w:r>
        <w:t xml:space="preserve">+2</w:t>
      </w:r>
      <w:r>
        <w:t xml:space="preserve"> </w:t>
      </w:r>
      <w:r>
        <w:t xml:space="preserve">This PO would result in a moderate increase in the number</w:t>
      </w:r>
      <w:r>
        <w:t xml:space="preserve"> </w:t>
      </w:r>
      <w:r>
        <w:t xml:space="preserve">of TCNs workers. Therefore, it is not expected to entail</w:t>
      </w:r>
      <w:r>
        <w:t xml:space="preserve"> </w:t>
      </w:r>
      <w:r>
        <w:t xml:space="preserve">particular costs or disadvantages for EU citizens vis-à-vis the</w:t>
      </w:r>
      <w:r>
        <w:t xml:space="preserve"> </w:t>
      </w:r>
      <w:r>
        <w:t xml:space="preserve">status quo and the potential displacement effect on EU</w:t>
      </w:r>
      <w:r>
        <w:t xml:space="preserve"> </w:t>
      </w:r>
      <w:r>
        <w:t xml:space="preserve">workers is expected to be limited. Considering the limited</w:t>
      </w:r>
      <w:r>
        <w:t xml:space="preserve"> </w:t>
      </w:r>
      <w:r>
        <w:t xml:space="preserve">migration increase, this PO would have a positive impact on</w:t>
      </w:r>
      <w:r>
        <w:t xml:space="preserve"> </w:t>
      </w:r>
      <w:r>
        <w:t xml:space="preserve">social cohesion as it is not expected to increase social tension</w:t>
      </w:r>
      <w:r>
        <w:t xml:space="preserve"> </w:t>
      </w:r>
      <w:r>
        <w:t xml:space="preserve">or a negative perception of migration. In addition, ensuring</w:t>
      </w:r>
      <w:r>
        <w:t xml:space="preserve"> </w:t>
      </w:r>
      <w:r>
        <w:t xml:space="preserve">protection against unfair recruitment is expected to reduce</w:t>
      </w:r>
      <w:r>
        <w:t xml:space="preserve"> </w:t>
      </w:r>
      <w:r>
        <w:t xml:space="preserve">downward pressure on wages resulting from exploitation and</w:t>
      </w:r>
      <w:r>
        <w:t xml:space="preserve"> </w:t>
      </w:r>
      <w:r>
        <w:t xml:space="preserve">social dumping practices.</w:t>
      </w:r>
    </w:p>
    <w:p>
      <w:pPr>
        <w:pStyle w:val="BodyText"/>
      </w:pPr>
      <w:r>
        <w:t xml:space="preserve">Impact on business and</w:t>
      </w:r>
      <w:r>
        <w:t xml:space="preserve"> </w:t>
      </w:r>
      <w:r>
        <w:t xml:space="preserve">employers</w:t>
      </w:r>
    </w:p>
    <w:p>
      <w:pPr>
        <w:pStyle w:val="BodyText"/>
      </w:pPr>
      <w:r>
        <w:t xml:space="preserve">+2</w:t>
      </w:r>
    </w:p>
    <w:p>
      <w:pPr>
        <w:pStyle w:val="BodyText"/>
      </w:pPr>
      <w:r>
        <w:t xml:space="preserve">This PO would have a positive impact on business and</w:t>
      </w:r>
      <w:r>
        <w:t xml:space="preserve"> </w:t>
      </w:r>
      <w:r>
        <w:t xml:space="preserve">employers as facilitated international recruitments will</w:t>
      </w:r>
      <w:r>
        <w:t xml:space="preserve"> </w:t>
      </w:r>
      <w:r>
        <w:t xml:space="preserve">provide them with easier, quicker, and wider, access to</w:t>
      </w:r>
      <w:r>
        <w:t xml:space="preserve"> </w:t>
      </w:r>
      <w:r>
        <w:t xml:space="preserve">labour resources from third countries (whilst with a lower</w:t>
      </w:r>
      <w:r>
        <w:t xml:space="preserve"> </w:t>
      </w:r>
      <w:r>
        <w:t xml:space="preserve">success rate compared with PO2). In addition, better quality</w:t>
      </w:r>
      <w:r>
        <w:t xml:space="preserve"> </w:t>
      </w:r>
      <w:r>
        <w:t xml:space="preserve">of matches would be ensured via specific tools and</w:t>
      </w:r>
      <w:r>
        <w:t xml:space="preserve"> </w:t>
      </w:r>
      <w:r>
        <w:t xml:space="preserve">personalised support. This PO would involve processing of</w:t>
      </w:r>
      <w:r>
        <w:t xml:space="preserve"> </w:t>
      </w:r>
      <w:r>
        <w:t xml:space="preserve">personal data of employers as personal data of employers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natural</w:t>
      </w:r>
      <w:r>
        <w:t xml:space="preserve"> </w:t>
      </w:r>
      <w:r>
        <w:t xml:space="preserve">persons</w:t>
      </w:r>
      <w:r>
        <w:t xml:space="preserve"> </w:t>
      </w:r>
      <w:r>
        <w:t xml:space="preserve">or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employers’</w:t>
      </w:r>
      <w:r>
        <w:t xml:space="preserve"> </w:t>
      </w:r>
      <w:r>
        <w:t xml:space="preserve">representatives by interested Member States and the</w:t>
      </w:r>
      <w:r>
        <w:t xml:space="preserve"> </w:t>
      </w:r>
      <w:r>
        <w:t xml:space="preserve">Commission. The proposed measures must therefore be based</w:t>
      </w:r>
      <w:r>
        <w:t xml:space="preserve"> </w:t>
      </w:r>
      <w:r>
        <w:t xml:space="preserve">on a Union legislative act in compliance with the EU data</w:t>
      </w:r>
      <w:r>
        <w:t xml:space="preserve"> </w:t>
      </w:r>
      <w:r>
        <w:t xml:space="preserve">protection acquis, including the principles of purpose</w:t>
      </w:r>
      <w:r>
        <w:t xml:space="preserve"> </w:t>
      </w:r>
      <w:r>
        <w:t xml:space="preserve">limitation, data minimisation, storage limitation and data</w:t>
      </w:r>
      <w:r>
        <w:t xml:space="preserve"> </w:t>
      </w:r>
      <w:r>
        <w:t xml:space="preserve">security.</w:t>
      </w:r>
      <w:r>
        <w:br/>
      </w:r>
      <w:r>
        <w:t xml:space="preserve">Impact on third country</w:t>
      </w:r>
      <w:r>
        <w:t xml:space="preserve"> </w:t>
      </w:r>
      <w:r>
        <w:t xml:space="preserve">nationals</w:t>
      </w:r>
    </w:p>
    <w:p>
      <w:pPr>
        <w:pStyle w:val="BodyText"/>
      </w:pPr>
      <w:r>
        <w:t xml:space="preserve">+2</w:t>
      </w:r>
      <w:r>
        <w:t xml:space="preserve"> </w:t>
      </w:r>
      <w:r>
        <w:t xml:space="preserve">There would be a positive impact for TCNs because their</w:t>
      </w:r>
      <w:r>
        <w:t xml:space="preserve"> </w:t>
      </w:r>
      <w:r>
        <w:t xml:space="preserve">possibilities to find a job in the EU and be recruited would</w:t>
      </w:r>
      <w:r>
        <w:t xml:space="preserve"> </w:t>
      </w:r>
      <w:r>
        <w:t xml:space="preserve">increase. The integration of skills profiling and matching</w:t>
      </w:r>
      <w:r>
        <w:t xml:space="preserve"> </w:t>
      </w:r>
      <w:r>
        <w:t xml:space="preserve">tools as well as quality checks on employers would avoid</w:t>
      </w:r>
      <w:r>
        <w:t xml:space="preserve"> </w:t>
      </w:r>
      <w:r>
        <w:t xml:space="preserve">mismatches and over-qualification of TCNs. Overall, this PO</w:t>
      </w:r>
      <w:r>
        <w:t xml:space="preserve"> </w:t>
      </w:r>
      <w:r>
        <w:t xml:space="preserve">would have a positive impact on social cohesion as it will</w:t>
      </w:r>
      <w:r>
        <w:t xml:space="preserve"> </w:t>
      </w:r>
      <w:r>
        <w:t xml:space="preserve">contribute to TCNs’ labour market participation and create a</w:t>
      </w:r>
      <w:r>
        <w:t xml:space="preserve"> </w:t>
      </w:r>
      <w:r>
        <w:t xml:space="preserve">sense of interdependence with the local population. With</w:t>
      </w:r>
      <w:r>
        <w:t xml:space="preserve"> </w:t>
      </w:r>
      <w:r>
        <w:t xml:space="preserve">regard to the fundamental rights impacts, this PO would</w:t>
      </w:r>
      <w:r>
        <w:t xml:space="preserve"> </w:t>
      </w:r>
      <w:r>
        <w:t xml:space="preserve">enact the right to choose an occupation and engage in work</w:t>
      </w:r>
      <w:r>
        <w:t xml:space="preserve"> </w:t>
      </w:r>
      <w:r>
        <w:t xml:space="preserve">[Article 15 of the Charter, and SDG 16] as well as the right to</w:t>
      </w:r>
      <w:r>
        <w:t xml:space="preserve"> </w:t>
      </w:r>
      <w:r>
        <w:t xml:space="preserve">fair and just working conditions [Article 31 of the Charter]</w:t>
      </w:r>
      <w:r>
        <w:t xml:space="preserve"> </w:t>
      </w:r>
      <w:r>
        <w:t xml:space="preserve">and non-discrimination (Articles 21 of the Charter)]. This PO</w:t>
      </w:r>
      <w:r>
        <w:t xml:space="preserve"> </w:t>
      </w:r>
      <w:r>
        <w:t xml:space="preserve">would have a great positive impact on protection of TCNs</w:t>
      </w:r>
      <w:r>
        <w:t xml:space="preserve"> </w:t>
      </w:r>
      <w:r>
        <w:t xml:space="preserve">against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job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 standards [SDG 8 and 10] as it would reduce the</w:t>
      </w:r>
      <w:r>
        <w:t xml:space="preserve"> </w:t>
      </w:r>
      <w:r>
        <w:t xml:space="preserve">risk of unfair recruitment via quality assurances checks on</w:t>
      </w:r>
      <w:r>
        <w:t xml:space="preserve"> </w:t>
      </w:r>
      <w:r>
        <w:t xml:space="preserve">employers. By contrast, the alternative of not conducting</w:t>
      </w:r>
      <w:r>
        <w:t xml:space="preserve"> </w:t>
      </w:r>
      <w:r>
        <w:t xml:space="preserve">quality assurance checks on employers following their</w:t>
      </w:r>
      <w:r>
        <w:t xml:space="preserve"> </w:t>
      </w:r>
      <w:r>
        <w:t xml:space="preserve">registration, would have a negative impact on TCNs as it</w:t>
      </w:r>
      <w:r>
        <w:t xml:space="preserve"> </w:t>
      </w:r>
      <w:r>
        <w:t xml:space="preserve">would not mitigate the risk of the unfair recruitment. The</w:t>
      </w:r>
      <w:r>
        <w:t xml:space="preserve"> </w:t>
      </w:r>
      <w:r>
        <w:t xml:space="preserve">impacts on the protection of personal data are similar to</w:t>
      </w:r>
      <w:r>
        <w:t xml:space="preserve"> </w:t>
      </w:r>
      <w:r>
        <w:t xml:space="preserve">those described above (impact on employers and business)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Impact on third</w:t>
      </w:r>
      <w:r>
        <w:t xml:space="preserve"> </w:t>
      </w:r>
      <w:r>
        <w:t xml:space="preserve">countries</w:t>
      </w:r>
    </w:p>
    <w:p>
      <w:pPr>
        <w:pStyle w:val="BodyText"/>
      </w:pPr>
      <w:r>
        <w:t xml:space="preserve">0/+1</w:t>
      </w:r>
    </w:p>
    <w:p>
      <w:pPr>
        <w:pStyle w:val="BodyText"/>
      </w:pPr>
      <w:r>
        <w:t xml:space="preserve">This PO would have an impact on third countries as</w:t>
      </w:r>
      <w:r>
        <w:t xml:space="preserve"> </w:t>
      </w:r>
      <w:r>
        <w:t xml:space="preserve">facilitating international recruitment and, therefore, making</w:t>
      </w:r>
      <w:r>
        <w:t xml:space="preserve"> </w:t>
      </w:r>
      <w:r>
        <w:t xml:space="preserve">the EU more attractive, third countries may face the risk</w:t>
      </w:r>
      <w:r>
        <w:t xml:space="preserve"> </w:t>
      </w:r>
      <w:r>
        <w:t xml:space="preserve">brain drain. However, the increase of TCNs moving to the</w:t>
      </w:r>
      <w:r>
        <w:t xml:space="preserve"> </w:t>
      </w:r>
      <w:r>
        <w:t xml:space="preserve">EU would be small in comparison with the baseline, making</w:t>
      </w:r>
      <w:r>
        <w:t xml:space="preserve"> </w:t>
      </w:r>
      <w:r>
        <w:t xml:space="preserve">this impact limited. As no special link with Talent</w:t>
      </w:r>
      <w:r>
        <w:t xml:space="preserve"> </w:t>
      </w:r>
      <w:r>
        <w:t xml:space="preserve">Partnerships is envisaged, no specific mitigation to the risk of</w:t>
      </w:r>
      <w:r>
        <w:t xml:space="preserve"> </w:t>
      </w:r>
      <w:r>
        <w:t xml:space="preserve">brain drain is expected with the relevant partner countries. In</w:t>
      </w:r>
      <w:r>
        <w:t xml:space="preserve"> </w:t>
      </w:r>
      <w:r>
        <w:t xml:space="preserve">addition, the open nature of this initiative, potentially</w:t>
      </w:r>
      <w:r>
        <w:t xml:space="preserve"> </w:t>
      </w:r>
      <w:r>
        <w:t xml:space="preserve">attracting TCNs in all occupations, would entail a greater risk</w:t>
      </w:r>
      <w:r>
        <w:t xml:space="preserve"> </w:t>
      </w:r>
      <w:r>
        <w:t xml:space="preserve">of brain drain in third countries. This PO is expected to have a</w:t>
      </w:r>
      <w:r>
        <w:t xml:space="preserve"> </w:t>
      </w:r>
      <w:r>
        <w:t xml:space="preserve">positive impact on remittances.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+1</w:t>
      </w:r>
      <w:r>
        <w:t xml:space="preserve"> </w:t>
      </w:r>
      <w:r>
        <w:t xml:space="preserve">As this PO would not be targeted to specific sectors linked to</w:t>
      </w:r>
      <w:r>
        <w:t xml:space="preserve"> </w:t>
      </w:r>
      <w:r>
        <w:t xml:space="preserve">the green transition it is not expected to have particularly</w:t>
      </w:r>
      <w:r>
        <w:t xml:space="preserve"> </w:t>
      </w:r>
      <w:r>
        <w:t xml:space="preserve">significant environmental impacts.</w:t>
      </w:r>
      <w:r>
        <w:br/>
      </w:r>
      <w:r>
        <w:t xml:space="preserve">Efficiency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and cost/benefit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Practical or technical</w:t>
      </w:r>
      <w:r>
        <w:t xml:space="preserve"> </w:t>
      </w:r>
      <w:r>
        <w:t xml:space="preserve">feasibility</w:t>
      </w:r>
    </w:p>
    <w:p>
      <w:pPr>
        <w:pStyle w:val="BodyText"/>
      </w:pPr>
      <w:r>
        <w:t xml:space="preserve">Administrative costs195</w:t>
      </w:r>
      <w:r>
        <w:t xml:space="preserve"> </w:t>
      </w:r>
      <w:r>
        <w:t xml:space="preserve">This PO envisages the development of an IT platform</w:t>
      </w:r>
      <w:r>
        <w:t xml:space="preserve"> </w:t>
      </w:r>
      <w:r>
        <w:t xml:space="preserve">bringing together profiles of jobseekers from third countries</w:t>
      </w:r>
      <w:r>
        <w:t xml:space="preserve"> </w:t>
      </w:r>
      <w:r>
        <w:t xml:space="preserve">and job vacancies of EU employers. The platform would</w:t>
      </w:r>
      <w:r>
        <w:t xml:space="preserve"> </w:t>
      </w:r>
      <w:r>
        <w:t xml:space="preserve">integrate specific features to facilitate the identification and</w:t>
      </w:r>
      <w:r>
        <w:t xml:space="preserve"> </w:t>
      </w:r>
      <w:r>
        <w:t xml:space="preserve">matching as well as the provision of information and support</w:t>
      </w:r>
      <w:r>
        <w:t xml:space="preserve"> </w:t>
      </w:r>
      <w:r>
        <w:t xml:space="preserve">relevant for international recruitment procedures. This PO</w:t>
      </w:r>
      <w:r>
        <w:t xml:space="preserve"> </w:t>
      </w:r>
      <w:r>
        <w:t xml:space="preserve">would involve significant costs in view of the development</w:t>
      </w:r>
      <w:r>
        <w:t xml:space="preserve"> </w:t>
      </w:r>
      <w:r>
        <w:t xml:space="preserve">of a completely new IT platform without re-using EURES IT</w:t>
      </w:r>
      <w:r>
        <w:t xml:space="preserve"> </w:t>
      </w:r>
      <w:r>
        <w:t xml:space="preserve">components. The mandatory introduction of facilitation</w:t>
      </w:r>
      <w:r>
        <w:t xml:space="preserve"> </w:t>
      </w:r>
      <w:r>
        <w:t xml:space="preserve">measures (e.g. fast-track immigration procedures) would also</w:t>
      </w:r>
      <w:r>
        <w:t xml:space="preserve"> </w:t>
      </w:r>
      <w:r>
        <w:t xml:space="preserve">entail higher costs. There wouldalso be costs related to the</w:t>
      </w:r>
      <w:r>
        <w:t xml:space="preserve"> </w:t>
      </w:r>
      <w:r>
        <w:t xml:space="preserve">governance structure.</w:t>
      </w:r>
      <w:r>
        <w:br/>
      </w:r>
      <w:r>
        <w:t xml:space="preserve">An overview of the costs estimated under this PO is provided</w:t>
      </w:r>
      <w:r>
        <w:t xml:space="preserve"> </w:t>
      </w:r>
      <w:r>
        <w:t xml:space="preserve">below. Where costs vary depending on the number of</w:t>
      </w:r>
      <w:r>
        <w:t xml:space="preserve"> </w:t>
      </w:r>
      <w:r>
        <w:t xml:space="preserve">Member States participating, a range of costs is provided to</w:t>
      </w:r>
      <w:r>
        <w:t xml:space="preserve"> </w:t>
      </w:r>
      <w:r>
        <w:t xml:space="preserve">cover the two scenarios with 11 or 20 Member States</w:t>
      </w:r>
      <w:r>
        <w:t xml:space="preserve"> </w:t>
      </w:r>
      <w:r>
        <w:t xml:space="preserve">participating, respectively. (A detailed description of the</w:t>
      </w:r>
      <w:r>
        <w:t xml:space="preserve"> </w:t>
      </w:r>
      <w:r>
        <w:t xml:space="preserve">assumptions underlying these calculations is provided in</w:t>
      </w:r>
      <w:r>
        <w:t xml:space="preserve"> </w:t>
      </w:r>
      <w:r>
        <w:t xml:space="preserve">Annex 4 while the explanation of estimation of costs in</w:t>
      </w:r>
      <w:r>
        <w:t xml:space="preserve"> </w:t>
      </w:r>
      <w:r>
        <w:t xml:space="preserve">Annex 10).</w:t>
      </w:r>
      <w:r>
        <w:br/>
      </w:r>
      <w:r>
        <w:t xml:space="preserve">1) One-off costs for the IT development (2026-2027):</w:t>
      </w:r>
      <w:r>
        <w:br/>
      </w:r>
      <w:r>
        <w:t xml:space="preserve">Under this PO, IT costs are linked to the development of a</w:t>
      </w:r>
      <w:r>
        <w:t xml:space="preserve"> </w:t>
      </w:r>
      <w:r>
        <w:t xml:space="preserve">new IT platform without re-using EURES IT components.</w:t>
      </w:r>
      <w:r>
        <w:t xml:space="preserve"> </w:t>
      </w:r>
      <w:r>
        <w:t xml:space="preserve">The new job-matching system would be developed using AI-</w:t>
      </w:r>
      <w:r>
        <w:t xml:space="preserve"> </w:t>
      </w:r>
      <w:r>
        <w:t xml:space="preserve">based algorithms inspired by existing private sector platforms</w:t>
      </w:r>
    </w:p>
    <w:p>
      <w:pPr>
        <w:pStyle w:val="BodyText"/>
      </w:pPr>
      <w:r>
        <w:t xml:space="preserve">195</w:t>
      </w:r>
      <w:r>
        <w:br/>
      </w:r>
      <w:r>
        <w:t xml:space="preserve">Costs after 2027 are indicative and do not prejudge the available budget for this initiative under the MFF 2028-2034.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(e.g. including cutting-edge technologies such as advanced</w:t>
      </w:r>
      <w:r>
        <w:t xml:space="preserve"> </w:t>
      </w:r>
      <w:r>
        <w:t xml:space="preserve">language programs, AI-driven algorithms, and an enhanced</w:t>
      </w:r>
      <w:r>
        <w:t xml:space="preserve"> </w:t>
      </w:r>
      <w:r>
        <w:t xml:space="preserve">user experience). Hence, important costs are envisaged under</w:t>
      </w:r>
      <w:r>
        <w:t xml:space="preserve"> </w:t>
      </w:r>
      <w:r>
        <w:t xml:space="preserve">this PO with regard to the IT development.</w:t>
      </w:r>
      <w:r>
        <w:br/>
      </w:r>
      <w:r>
        <w:t xml:space="preserve">The vast majority of the IT costs is envisaged at EU level for</w:t>
      </w:r>
      <w:r>
        <w:t xml:space="preserve"> </w:t>
      </w:r>
      <w:r>
        <w:t xml:space="preserve">the development of the relevant infrastructure which includes,</w:t>
      </w:r>
      <w:r>
        <w:t xml:space="preserve"> </w:t>
      </w:r>
      <w:r>
        <w:t xml:space="preserve">for instance, the core system, the creation of the screening</w:t>
      </w:r>
      <w:r>
        <w:t xml:space="preserve"> </w:t>
      </w:r>
      <w:r>
        <w:t xml:space="preserve">and matching tool, and the creation of a database for TCNs</w:t>
      </w:r>
      <w:r>
        <w:t xml:space="preserve"> </w:t>
      </w:r>
      <w:r>
        <w:t xml:space="preserve">profiles. Some marginal costs for making the national systems</w:t>
      </w:r>
      <w:r>
        <w:t xml:space="preserve"> </w:t>
      </w:r>
      <w:r>
        <w:t xml:space="preserve">interoperable with the EU Talent Pool are also foreseen for</w:t>
      </w:r>
      <w:r>
        <w:t xml:space="preserve"> </w:t>
      </w:r>
      <w:r>
        <w:t xml:space="preserve">the Member States.</w:t>
      </w:r>
      <w:r>
        <w:br/>
      </w:r>
      <w:r>
        <w:t xml:space="preserve">-</w:t>
      </w:r>
      <w:r>
        <w:t xml:space="preserve"> </w:t>
      </w:r>
      <w:r>
        <w:t xml:space="preserve">Costs for the Commission: EUR 10 275 409 – 10 647 243</w:t>
      </w:r>
      <w:r>
        <w:t xml:space="preserve"> </w:t>
      </w:r>
      <w:r>
        <w:t xml:space="preserve">(with 11 to 20 Member States participating)</w:t>
      </w:r>
      <w:r>
        <w:br/>
      </w:r>
      <w:r>
        <w:t xml:space="preserve">-</w:t>
      </w:r>
      <w:r>
        <w:t xml:space="preserve"> </w:t>
      </w:r>
      <w:r>
        <w:t xml:space="preserve">Funding for interoperability of the Member States’</w:t>
      </w:r>
      <w:r>
        <w:t xml:space="preserve"> </w:t>
      </w:r>
      <w:r>
        <w:t xml:space="preserve">relevant national systems with the EU Talent Pool IT</w:t>
      </w:r>
      <w:r>
        <w:t xml:space="preserve"> </w:t>
      </w:r>
      <w:r>
        <w:t xml:space="preserve">Platform : EUR 7 748 000 – 12 106 250 (with 11 to 20</w:t>
      </w:r>
      <w:r>
        <w:t xml:space="preserve"> </w:t>
      </w:r>
      <w:r>
        <w:t xml:space="preserve">Member States participating) (to be covered by AMIF).</w:t>
      </w:r>
      <w:r>
        <w:t xml:space="preserve"> </w:t>
      </w:r>
      <w:r>
        <w:t xml:space="preserve">2) Recurrent yearly human resources costs196:</w:t>
      </w:r>
      <w:r>
        <w:br/>
      </w:r>
      <w:r>
        <w:t xml:space="preserve">As per PO2, this PO would entail additional staff at EU level</w:t>
      </w:r>
      <w:r>
        <w:t xml:space="preserve"> </w:t>
      </w:r>
      <w:r>
        <w:t xml:space="preserve">as the EU Talent Pool Secretariat would be established within</w:t>
      </w:r>
      <w:r>
        <w:t xml:space="preserve"> </w:t>
      </w:r>
      <w:r>
        <w:t xml:space="preserve">the Commission. The Secretariat would be in charge of the</w:t>
      </w:r>
      <w:r>
        <w:t xml:space="preserve"> </w:t>
      </w:r>
      <w:r>
        <w:t xml:space="preserve">development and management of the EU Talent Pool IT</w:t>
      </w:r>
      <w:r>
        <w:t xml:space="preserve"> </w:t>
      </w:r>
      <w:r>
        <w:t xml:space="preserve">platform, the coordination with the National Contact Points,</w:t>
      </w:r>
      <w:r>
        <w:t xml:space="preserve"> </w:t>
      </w:r>
      <w:r>
        <w:t xml:space="preserve">the preparation of the communication strategy and trainings</w:t>
      </w:r>
      <w:r>
        <w:t xml:space="preserve"> </w:t>
      </w:r>
      <w:r>
        <w:t xml:space="preserve">as well as the monitoring activities.</w:t>
      </w:r>
      <w:r>
        <w:t xml:space="preserve"> </w:t>
      </w:r>
      <w:r>
        <w:t xml:space="preserve">National Contact Points would be designated in the Member</w:t>
      </w:r>
      <w:r>
        <w:t xml:space="preserve"> </w:t>
      </w:r>
      <w:r>
        <w:t xml:space="preserve">States as from 2026 and would be responsible for the</w:t>
      </w:r>
      <w:r>
        <w:t xml:space="preserve"> </w:t>
      </w:r>
      <w:r>
        <w:t xml:space="preserve">practical implementation of the EU Talent Pool at national</w:t>
      </w:r>
      <w:r>
        <w:t xml:space="preserve"> </w:t>
      </w:r>
      <w:r>
        <w:t xml:space="preserve">level. In particular, a great involvement of the National</w:t>
      </w:r>
      <w:r>
        <w:t xml:space="preserve"> </w:t>
      </w:r>
      <w:r>
        <w:t xml:space="preserve">Contact Points would result from the higher number of users</w:t>
      </w:r>
      <w:r>
        <w:t xml:space="preserve"> </w:t>
      </w:r>
      <w:r>
        <w:t xml:space="preserve">(employers and TCNs) potentially requiring their support.</w:t>
      </w:r>
      <w:r>
        <w:t xml:space="preserve"> </w:t>
      </w:r>
      <w:r>
        <w:t xml:space="preserve">-</w:t>
      </w:r>
      <w:r>
        <w:t xml:space="preserve"> </w:t>
      </w:r>
      <w:r>
        <w:t xml:space="preserve">Costs for the Commission: EUR 1 903 000 (13 FTEs)</w:t>
      </w:r>
      <w:r>
        <w:br/>
      </w:r>
      <w:r>
        <w:t xml:space="preserve">-</w:t>
      </w:r>
      <w:r>
        <w:t xml:space="preserve"> </w:t>
      </w:r>
      <w:r>
        <w:t xml:space="preserve">Costs for the Member States’ National Contact Points (to</w:t>
      </w:r>
      <w:r>
        <w:t xml:space="preserve"> </w:t>
      </w:r>
      <w:r>
        <w:t xml:space="preserve">be covered by AMIF): EUR 17 600 000 – 32 000 000 for</w:t>
      </w:r>
      <w:r>
        <w:t xml:space="preserve"> </w:t>
      </w:r>
      <w:r>
        <w:t xml:space="preserve">the National Contact Points (55 – 100 FTEs with 11 to 20</w:t>
      </w:r>
      <w:r>
        <w:t xml:space="preserve"> </w:t>
      </w:r>
      <w:r>
        <w:t xml:space="preserve">Member States participating).</w:t>
      </w:r>
      <w:r>
        <w:br/>
      </w:r>
      <w:r>
        <w:t xml:space="preserve">3) Recurrent yearly costs for other activities and IT</w:t>
      </w:r>
      <w:r>
        <w:t xml:space="preserve"> </w:t>
      </w:r>
      <w:r>
        <w:t xml:space="preserve">maintenance197:</w:t>
      </w:r>
      <w:r>
        <w:br/>
      </w:r>
      <w:r>
        <w:t xml:space="preserve">-</w:t>
      </w:r>
      <w:r>
        <w:t xml:space="preserve"> </w:t>
      </w:r>
      <w:r>
        <w:t xml:space="preserve">Costs for the Commission: EUR 4 924 600 – 5 797 000</w:t>
      </w:r>
      <w:r>
        <w:t xml:space="preserve"> </w:t>
      </w:r>
      <w:r>
        <w:t xml:space="preserve">(with 11 to 20 Member States participating) for activities</w:t>
      </w:r>
      <w:r>
        <w:t xml:space="preserve"> </w:t>
      </w:r>
      <w:r>
        <w:t xml:space="preserve">linked to the coordination with the NCPs, the preparation</w:t>
      </w:r>
      <w:r>
        <w:t xml:space="preserve"> </w:t>
      </w:r>
      <w:r>
        <w:t xml:space="preserve">of trainings, communication activities and the provision</w:t>
      </w:r>
    </w:p>
    <w:p>
      <w:pPr>
        <w:pStyle w:val="BodyText"/>
      </w:pPr>
      <w:r>
        <w:t xml:space="preserve">196</w:t>
      </w:r>
      <w:r>
        <w:br/>
      </w:r>
      <w:r>
        <w:t xml:space="preserve">Idem.</w:t>
      </w:r>
      <w:r>
        <w:t xml:space="preserve"> </w:t>
      </w:r>
      <w:r>
        <w:t xml:space="preserve">197</w:t>
      </w:r>
      <w:r>
        <w:br/>
      </w:r>
      <w:r>
        <w:t xml:space="preserve">Idem.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of online information as well as EUR 3 562 401 – 3 748</w:t>
      </w:r>
      <w:r>
        <w:t xml:space="preserve"> </w:t>
      </w:r>
      <w:r>
        <w:t xml:space="preserve">318 (with 11 to 20 Member States participating) for IT</w:t>
      </w:r>
      <w:r>
        <w:t xml:space="preserve"> </w:t>
      </w:r>
      <w:r>
        <w:t xml:space="preserve">mantainance.</w:t>
      </w:r>
      <w:r>
        <w:br/>
      </w:r>
      <w:r>
        <w:t xml:space="preserve">-</w:t>
      </w:r>
      <w:r>
        <w:t xml:space="preserve"> </w:t>
      </w:r>
      <w:r>
        <w:t xml:space="preserve">Costs for the Member States: EUR 1 016 925 – 1 588 945</w:t>
      </w:r>
      <w:r>
        <w:t xml:space="preserve"> </w:t>
      </w:r>
      <w:r>
        <w:t xml:space="preserve">for IT maintenance at national level (with 11 to 20</w:t>
      </w:r>
      <w:r>
        <w:t xml:space="preserve"> </w:t>
      </w:r>
      <w:r>
        <w:t xml:space="preserve">Member States participating). Additional costs for</w:t>
      </w:r>
      <w:r>
        <w:t xml:space="preserve"> </w:t>
      </w:r>
      <w:r>
        <w:t xml:space="preserve">Member States would result from the implementation of</w:t>
      </w:r>
      <w:r>
        <w:t xml:space="preserve"> </w:t>
      </w:r>
      <w:r>
        <w:t xml:space="preserve">the obligation to set up fast-track immigration and</w:t>
      </w:r>
      <w:r>
        <w:t xml:space="preserve"> </w:t>
      </w:r>
      <w:r>
        <w:t xml:space="preserve">recognition procedures, amounting to:</w:t>
      </w:r>
      <w:r>
        <w:br/>
      </w:r>
      <w:r>
        <w:t xml:space="preserve">Fast-track immigration procedures198:</w:t>
      </w:r>
      <w:r>
        <w:br/>
      </w:r>
      <w:r>
        <w:t xml:space="preserve">EUR 47 430 000 – 50 320 000 (with 11 to 20 Member States</w:t>
      </w:r>
      <w:r>
        <w:t xml:space="preserve"> </w:t>
      </w:r>
      <w:r>
        <w:t xml:space="preserve">participating)</w:t>
      </w:r>
      <w:r>
        <w:t xml:space="preserve"> </w:t>
      </w:r>
      <w:r>
        <w:t xml:space="preserve">Fast-track recognition procedures:</w:t>
      </w:r>
      <w:r>
        <w:t xml:space="preserve"> </w:t>
      </w:r>
      <w:r>
        <w:t xml:space="preserve">EUR 16 740 000 – 17 760 000 (with 11 to 20 Member States</w:t>
      </w:r>
      <w:r>
        <w:t xml:space="preserve"> </w:t>
      </w:r>
      <w:r>
        <w:t xml:space="preserve">participating).</w:t>
      </w:r>
      <w:r>
        <w:t xml:space="preserve"> </w:t>
      </w:r>
      <w:r>
        <w:t xml:space="preserve">Benefits</w:t>
      </w:r>
      <w:r>
        <w:t xml:space="preserve"> </w:t>
      </w:r>
      <w:r>
        <w:t xml:space="preserve">• Direct benefits</w:t>
      </w:r>
      <w:r>
        <w:t xml:space="preserve"> </w:t>
      </w:r>
      <w:r>
        <w:t xml:space="preserve">As per PO2, this PO would entail cost savings for employers</w:t>
      </w:r>
      <w:r>
        <w:t xml:space="preserve"> </w:t>
      </w:r>
      <w:r>
        <w:t xml:space="preserve">and TCNs mainly linked to the time and efforts saved</w:t>
      </w:r>
      <w:r>
        <w:t xml:space="preserve"> </w:t>
      </w:r>
      <w:r>
        <w:t xml:space="preserve">throughout the entire recruitment process (difficult to quantify</w:t>
      </w:r>
      <w:r>
        <w:t xml:space="preserve"> </w:t>
      </w:r>
      <w:r>
        <w:t xml:space="preserve">in monetary terms).199 The open nature of this PO entails a</w:t>
      </w:r>
      <w:r>
        <w:t xml:space="preserve"> </w:t>
      </w:r>
      <w:r>
        <w:t xml:space="preserve">larger number of registered candidates which would make</w:t>
      </w:r>
      <w:r>
        <w:t xml:space="preserve"> </w:t>
      </w:r>
      <w:r>
        <w:t xml:space="preserve">more complex the identification and matching in comparison</w:t>
      </w:r>
      <w:r>
        <w:t xml:space="preserve"> </w:t>
      </w:r>
      <w:r>
        <w:t xml:space="preserve">with PO2.</w:t>
      </w:r>
      <w:r>
        <w:br/>
      </w:r>
      <w:r>
        <w:t xml:space="preserve">As per PO2, putting such a tool at the employers’ disposal</w:t>
      </w:r>
      <w:r>
        <w:t xml:space="preserve"> </w:t>
      </w:r>
      <w:r>
        <w:t xml:space="preserve">would offer them an alternative to costly external support</w:t>
      </w:r>
      <w:r>
        <w:t xml:space="preserve"> </w:t>
      </w:r>
      <w:r>
        <w:t xml:space="preserve">(e.g. via recruitment agencies, social media and private</w:t>
      </w:r>
      <w:r>
        <w:t xml:space="preserve"> </w:t>
      </w:r>
      <w:r>
        <w:t xml:space="preserve">recruitment platform). This would be particularly beneficial</w:t>
      </w:r>
      <w:r>
        <w:t xml:space="preserve"> </w:t>
      </w:r>
      <w:r>
        <w:t xml:space="preserve">for SMEs. In particular, as the new platform would be free of</w:t>
      </w:r>
      <w:r>
        <w:t xml:space="preserve"> </w:t>
      </w:r>
      <w:r>
        <w:t xml:space="preserve">charge employers would be able to save costs normally linked</w:t>
      </w:r>
      <w:r>
        <w:t xml:space="preserve"> </w:t>
      </w:r>
      <w:r>
        <w:t xml:space="preserve">to the recruitment process as they do not need to pay</w:t>
      </w:r>
      <w:r>
        <w:t xml:space="preserve"> </w:t>
      </w:r>
      <w:r>
        <w:t xml:space="preserve">additional money to publish their vacancies online or request</w:t>
      </w:r>
      <w:r>
        <w:t xml:space="preserve"> </w:t>
      </w:r>
      <w:r>
        <w:t xml:space="preserve">external support of recruitment agencies. This would result in</w:t>
      </w:r>
      <w:r>
        <w:t xml:space="preserve"> </w:t>
      </w:r>
      <w:r>
        <w:t xml:space="preserve">costs saving for employers amounting to EUR 150-400 per</w:t>
      </w:r>
      <w:r>
        <w:t xml:space="preserve"> </w:t>
      </w:r>
      <w:r>
        <w:t xml:space="preserve">job vacancy (EUR 76 725 000 – 81 400 000 total savings</w:t>
      </w:r>
      <w:r>
        <w:t xml:space="preserve"> </w:t>
      </w:r>
      <w:r>
        <w:t xml:space="preserve">across EU employers with 11 – 20 Member States</w:t>
      </w:r>
      <w:r>
        <w:t xml:space="preserve"> </w:t>
      </w:r>
      <w:r>
        <w:t xml:space="preserve">participating)</w:t>
      </w:r>
      <w:r>
        <w:t xml:space="preserve"> </w:t>
      </w:r>
      <w:r>
        <w:t xml:space="preserve">Apart from non-quantifiable time savings mentioned above,</w:t>
      </w:r>
      <w:r>
        <w:t xml:space="preserve"> </w:t>
      </w:r>
      <w:r>
        <w:t xml:space="preserve">this PO foresees the obligation for Member States to</w:t>
      </w:r>
    </w:p>
    <w:p>
      <w:pPr>
        <w:pStyle w:val="BodyText"/>
      </w:pPr>
      <w:r>
        <w:t xml:space="preserve">198</w:t>
      </w:r>
      <w:r>
        <w:br/>
      </w:r>
      <w:r>
        <w:t xml:space="preserve">Estimations of fast-track procedures were based on the current practices in Member States that implement them. A</w:t>
      </w:r>
      <w:r>
        <w:t xml:space="preserve"> </w:t>
      </w:r>
      <w:r>
        <w:t xml:space="preserve">detailed explanation on how thses costs where estimated is provided in Annex 10.</w:t>
      </w:r>
      <w:r>
        <w:br/>
      </w:r>
      <w:r>
        <w:t xml:space="preserve">199</w:t>
      </w:r>
      <w:r>
        <w:br/>
      </w:r>
      <w:r>
        <w:t xml:space="preserve">A single, wider and easily accessible pool of candidates and job vacancies would streamline the identification phase.</w:t>
      </w:r>
      <w:r>
        <w:t xml:space="preserve"> </w:t>
      </w:r>
      <w:r>
        <w:t xml:space="preserve">Personalised support and specific tools (e.g. standardised registration format via Europass, automatic matching tools,</w:t>
      </w:r>
      <w:r>
        <w:t xml:space="preserve"> </w:t>
      </w:r>
      <w:r>
        <w:t xml:space="preserve">filters) would make the matching faster by significantly increasing the chances to find suitable candidates and job</w:t>
      </w:r>
      <w:r>
        <w:t xml:space="preserve"> </w:t>
      </w:r>
      <w:r>
        <w:t xml:space="preserve">opportunities. Provision of information in one-stop-shop would also support in this regard.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introduce fast-track immigration and recognition procedures</w:t>
      </w:r>
      <w:r>
        <w:t xml:space="preserve"> </w:t>
      </w:r>
      <w:r>
        <w:t xml:space="preserve">to streamline the recruitment process.</w:t>
      </w:r>
      <w:r>
        <w:br/>
      </w:r>
      <w:r>
        <w:t xml:space="preserve">On this basis opportunity costs associated to this PO were</w:t>
      </w:r>
      <w:r>
        <w:t xml:space="preserve"> </w:t>
      </w:r>
      <w:r>
        <w:t xml:space="preserve">quantified (additional wages and revenue gain for using the</w:t>
      </w:r>
      <w:r>
        <w:t xml:space="preserve"> </w:t>
      </w:r>
      <w:r>
        <w:t xml:space="preserve">EU Talent Pool): EUR 11 500 per employer and EUR 3 750</w:t>
      </w:r>
      <w:r>
        <w:t xml:space="preserve"> </w:t>
      </w:r>
      <w:r>
        <w:t xml:space="preserve">per TCN using the EU Talent Pool.200 (A detailed assessment</w:t>
      </w:r>
      <w:r>
        <w:t xml:space="preserve"> </w:t>
      </w:r>
      <w:r>
        <w:t xml:space="preserve">is provided in Annex 10).</w:t>
      </w:r>
    </w:p>
    <w:p>
      <w:pPr>
        <w:pStyle w:val="BodyText"/>
      </w:pPr>
      <w:r>
        <w:t xml:space="preserve">• Indirect benefits</w:t>
      </w:r>
      <w:r>
        <w:t xml:space="preserve"> </w:t>
      </w:r>
      <w:r>
        <w:t xml:space="preserve">Indirect benefits are also foreseen under this option. These</w:t>
      </w:r>
      <w:r>
        <w:t xml:space="preserve"> </w:t>
      </w:r>
      <w:r>
        <w:t xml:space="preserve">benefits include the increased GDP resulting from a higher</w:t>
      </w:r>
      <w:r>
        <w:t xml:space="preserve"> </w:t>
      </w:r>
      <w:r>
        <w:t xml:space="preserve">number of TCNs working in the EU. This would also result in</w:t>
      </w:r>
      <w:r>
        <w:t xml:space="preserve"> </w:t>
      </w:r>
      <w:r>
        <w:t xml:space="preserve">additional fiscal contributions as well as in increased</w:t>
      </w:r>
      <w:r>
        <w:t xml:space="preserve"> </w:t>
      </w:r>
      <w:r>
        <w:t xml:space="preserve">remittances for third countries. (A detailed explanation of the</w:t>
      </w:r>
      <w:r>
        <w:t xml:space="preserve"> </w:t>
      </w:r>
      <w:r>
        <w:t xml:space="preserve">indirect benefits is provided in Annex 10). Different ranges of</w:t>
      </w:r>
      <w:r>
        <w:t xml:space="preserve"> </w:t>
      </w:r>
      <w:r>
        <w:t xml:space="preserve">indirect benefits are provided below according to whether 11</w:t>
      </w:r>
      <w:r>
        <w:t xml:space="preserve"> </w:t>
      </w:r>
      <w:r>
        <w:t xml:space="preserve">or 20 Member States participate in the initiative.</w:t>
      </w:r>
      <w:r>
        <w:t xml:space="preserve"> </w:t>
      </w:r>
      <w:r>
        <w:t xml:space="preserve">Additional GDP: EUR 3.968 – 4.458 billion</w:t>
      </w:r>
      <w:r>
        <w:t xml:space="preserve"> </w:t>
      </w:r>
      <w:r>
        <w:t xml:space="preserve">Additional fiscal contributions: EUR 945 million – 1 billion</w:t>
      </w:r>
      <w:r>
        <w:br/>
      </w:r>
      <w:r>
        <w:t xml:space="preserve">Additional remittances to third countries: EUR 739 - 784</w:t>
      </w:r>
      <w:r>
        <w:t xml:space="preserve"> </w:t>
      </w:r>
      <w:r>
        <w:t xml:space="preserve">million</w:t>
      </w:r>
      <w:r>
        <w:t xml:space="preserve"> </w:t>
      </w:r>
      <w:r>
        <w:t xml:space="preserve">Practical and technical feasibility</w:t>
      </w:r>
      <w:r>
        <w:t xml:space="preserve"> </w:t>
      </w:r>
      <w:r>
        <w:t xml:space="preserve">With regard to the practical or technical feasibility, the</w:t>
      </w:r>
      <w:r>
        <w:t xml:space="preserve"> </w:t>
      </w:r>
      <w:r>
        <w:t xml:space="preserve">alternative envisaging automated quality assurance checks on</w:t>
      </w:r>
      <w:r>
        <w:t xml:space="preserve"> </w:t>
      </w:r>
      <w:r>
        <w:t xml:space="preserve">employers via new IT solutions would entail a high degree of</w:t>
      </w:r>
      <w:r>
        <w:t xml:space="preserve"> </w:t>
      </w:r>
      <w:r>
        <w:t xml:space="preserve">complexity going beyond what is considered proportional. As</w:t>
      </w:r>
      <w:r>
        <w:t xml:space="preserve"> </w:t>
      </w:r>
      <w:r>
        <w:t xml:space="preserve">employers should be screened against national legislation</w:t>
      </w:r>
      <w:r>
        <w:t xml:space="preserve"> </w:t>
      </w:r>
      <w:r>
        <w:t xml:space="preserve">standards, this solution would require the development of</w:t>
      </w:r>
      <w:r>
        <w:t xml:space="preserve"> </w:t>
      </w:r>
      <w:r>
        <w:t xml:space="preserve">several different screening formats considering that each</w:t>
      </w:r>
      <w:r>
        <w:t xml:space="preserve"> </w:t>
      </w:r>
      <w:r>
        <w:t xml:space="preserve">Member State has different rules on standard working</w:t>
      </w:r>
      <w:r>
        <w:t xml:space="preserve"> </w:t>
      </w:r>
      <w:r>
        <w:t xml:space="preserve">conditions which also vary depending on the specific</w:t>
      </w:r>
      <w:r>
        <w:t xml:space="preserve"> </w:t>
      </w:r>
      <w:r>
        <w:t xml:space="preserve">occupations.</w:t>
      </w:r>
      <w:r>
        <w:t xml:space="preserve"> </w:t>
      </w:r>
      <w:r>
        <w:t xml:space="preserve">Coherence with other EU policies</w:t>
      </w:r>
      <w:r>
        <w:t xml:space="preserve"> </w:t>
      </w:r>
      <w:r>
        <w:t xml:space="preserve">In line with other EU policies, the New Pact on Migration and Asylum and the Skills and Talent</w:t>
      </w:r>
      <w:r>
        <w:t xml:space="preserve"> </w:t>
      </w:r>
      <w:r>
        <w:t xml:space="preserve">Package. It contributes to the European Year of Skills and it is a key component of the Package</w:t>
      </w:r>
      <w:r>
        <w:t xml:space="preserve"> </w:t>
      </w:r>
      <w:r>
        <w:t xml:space="preserve">on talent mobility. It is broadly consistent with EU economic and social policies, and it</w:t>
      </w:r>
      <w:r>
        <w:t xml:space="preserve"> </w:t>
      </w:r>
      <w:r>
        <w:t xml:space="preserve">contributes to the Skills Agenda and the Pact for Skills, the Net Zero Industry Act and the Green</w:t>
      </w:r>
      <w:r>
        <w:t xml:space="preserve"> </w:t>
      </w:r>
      <w:r>
        <w:t xml:space="preserve">Deal Industrial Plan.</w:t>
      </w:r>
      <w:r>
        <w:t xml:space="preserve"> </w:t>
      </w:r>
      <w:r>
        <w:t xml:space="preserve">Overall assessment</w:t>
      </w:r>
    </w:p>
    <w:p>
      <w:pPr>
        <w:pStyle w:val="BodyText"/>
      </w:pPr>
      <w:r>
        <w:t xml:space="preserve">200</w:t>
      </w:r>
      <w:r>
        <w:br/>
      </w:r>
      <w:r>
        <w:t xml:space="preserve">Considering that 279 000 – 296 000 successful matches are expected under this PO, the maximum total gain in</w:t>
      </w:r>
      <w:r>
        <w:t xml:space="preserve"> </w:t>
      </w:r>
      <w:r>
        <w:t xml:space="preserve">wages would reach around EUR 1 074 886 000 – 1 140 380 000 for TCNs and EUR 3 224 658 000 – 3 421 143 000</w:t>
      </w:r>
      <w:r>
        <w:t xml:space="preserve"> </w:t>
      </w:r>
      <w:r>
        <w:t xml:space="preserve">revenue gain for employers.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Overall, this PO will achieve the general objective to an important extent, while not addressing</w:t>
      </w:r>
      <w:r>
        <w:t xml:space="preserve"> </w:t>
      </w:r>
      <w:r>
        <w:t xml:space="preserve">the issue of incentivising cooperation with third countries. The coverage of potential users</w:t>
      </w:r>
      <w:r>
        <w:t xml:space="preserve"> </w:t>
      </w:r>
      <w:r>
        <w:t xml:space="preserve">registering on the platform and expected successful matches would be relatively high in view of</w:t>
      </w:r>
      <w:r>
        <w:t xml:space="preserve"> </w:t>
      </w:r>
      <w:r>
        <w:t xml:space="preserve">the open nature of this PO. However, while this PO would potentially address labour and skills</w:t>
      </w:r>
      <w:r>
        <w:t xml:space="preserve"> </w:t>
      </w:r>
      <w:r>
        <w:t xml:space="preserve">shortages to a greater extent, the open approach is expected to provide with lower quality of</w:t>
      </w:r>
      <w:r>
        <w:t xml:space="preserve"> </w:t>
      </w:r>
      <w:r>
        <w:t xml:space="preserve">candidates’ profiles (resources would not be focused on assessing and targeting specific profiles).</w:t>
      </w:r>
      <w:r>
        <w:t xml:space="preserve"> </w:t>
      </w:r>
      <w:r>
        <w:t xml:space="preserve">Economic and social impacts, including impact on employers and SMEs is medium positive.</w:t>
      </w:r>
      <w:r>
        <w:t xml:space="preserve"> </w:t>
      </w:r>
      <w:r>
        <w:t xml:space="preserve">Efficiency is low as the costs/benefits ratio between developing a costly and totally new IT</w:t>
      </w:r>
      <w:r>
        <w:t xml:space="preserve"> </w:t>
      </w:r>
      <w:r>
        <w:t xml:space="preserve">system compared to the estimated number of additional job-matches, is not very positive.</w:t>
      </w:r>
      <w:r>
        <w:br/>
      </w:r>
      <w:r>
        <w:t xml:space="preserve">7. HOW DO THE OPTIONS COMPARE?</w:t>
      </w:r>
      <w:r>
        <w:t xml:space="preserve"> </w:t>
      </w:r>
      <w:r>
        <w:t xml:space="preserve">The table below provides an overview of the ratings of the impacts of each Policy Options, on</w:t>
      </w:r>
      <w:r>
        <w:t xml:space="preserve"> </w:t>
      </w:r>
      <w:r>
        <w:t xml:space="preserve">a score from -3 to +3 (-3 indicating the most negative impact, +3 indicating the most positive</w:t>
      </w:r>
      <w:r>
        <w:t xml:space="preserve"> </w:t>
      </w:r>
      <w:r>
        <w:t xml:space="preserve">impact). While these ratings allow for a comparison between options, the various ratings for a</w:t>
      </w:r>
      <w:r>
        <w:t xml:space="preserve"> </w:t>
      </w:r>
      <w:r>
        <w:t xml:space="preserve">particular option cannot be cumulated since there is no objective basis to weigh one assessment</w:t>
      </w:r>
      <w:r>
        <w:t xml:space="preserve"> </w:t>
      </w:r>
      <w:r>
        <w:t xml:space="preserve">criterion over another.</w:t>
      </w:r>
    </w:p>
    <w:p>
      <w:pPr>
        <w:pStyle w:val="BodyText"/>
      </w:pPr>
      <w:r>
        <w:t xml:space="preserve">Table 4: How do the options compare?</w:t>
      </w:r>
    </w:p>
    <w:p>
      <w:pPr>
        <w:pStyle w:val="BodyText"/>
      </w:pPr>
      <w:r>
        <w:t xml:space="preserve">Baseline 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Effectiveness</w:t>
      </w:r>
      <w:r>
        <w:br/>
      </w:r>
      <w:r>
        <w:t xml:space="preserve">Relevance and effectiveness in achieving the objectives</w:t>
      </w:r>
      <w:r>
        <w:t xml:space="preserve"> </w:t>
      </w:r>
      <w:r>
        <w:t xml:space="preserve">SO1</w:t>
      </w:r>
      <w:r>
        <w:br/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+3</w:t>
      </w:r>
      <w:r>
        <w:t xml:space="preserve"> </w:t>
      </w:r>
      <w:r>
        <w:t xml:space="preserve">SO2</w:t>
      </w:r>
      <w:r>
        <w:t xml:space="preserve"> </w:t>
      </w:r>
      <w:r>
        <w:t xml:space="preserve">0/+1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SO3</w:t>
      </w:r>
      <w:r>
        <w:t xml:space="preserve"> </w:t>
      </w:r>
      <w:r>
        <w:t xml:space="preserve">0/+1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+3</w:t>
      </w:r>
      <w:r>
        <w:t xml:space="preserve"> </w:t>
      </w:r>
      <w:r>
        <w:t xml:space="preserve">SO4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0</w:t>
      </w:r>
      <w:r>
        <w:t xml:space="preserve"> </w:t>
      </w:r>
      <w:r>
        <w:t xml:space="preserve">Economic impacts</w:t>
      </w:r>
    </w:p>
    <w:p>
      <w:pPr>
        <w:pStyle w:val="BodyText"/>
      </w:pPr>
      <w:r>
        <w:t xml:space="preserve">Impact on growth and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Impact on innovation and research</w:t>
      </w:r>
      <w:r>
        <w:t xml:space="preserve"> </w:t>
      </w:r>
      <w:r>
        <w:t xml:space="preserve">0</w:t>
      </w:r>
      <w:r>
        <w:t xml:space="preserve"> </w:t>
      </w:r>
      <w:r>
        <w:t xml:space="preserve">0/+1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Social and fundamental rights impacts</w:t>
      </w:r>
      <w:r>
        <w:t xml:space="preserve"> </w:t>
      </w:r>
      <w:r>
        <w:t xml:space="preserve">-</w:t>
      </w:r>
      <w:r>
        <w:t xml:space="preserve"> </w:t>
      </w:r>
      <w:r>
        <w:t xml:space="preserve">Impact on EU citizens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-</w:t>
      </w:r>
      <w:r>
        <w:t xml:space="preserve"> </w:t>
      </w:r>
      <w:r>
        <w:t xml:space="preserve">Impact on business and employers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-</w:t>
      </w:r>
      <w:r>
        <w:t xml:space="preserve"> </w:t>
      </w:r>
      <w:r>
        <w:t xml:space="preserve">Impact on third country nationals</w:t>
      </w:r>
      <w:r>
        <w:t xml:space="preserve"> </w:t>
      </w:r>
      <w:r>
        <w:t xml:space="preserve">0/+1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-</w:t>
      </w:r>
      <w:r>
        <w:t xml:space="preserve"> </w:t>
      </w:r>
      <w:r>
        <w:t xml:space="preserve">Impact on third countries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+1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+1</w:t>
      </w:r>
      <w:r>
        <w:t xml:space="preserve"> </w:t>
      </w:r>
      <w:r>
        <w:t xml:space="preserve">Efficiency</w:t>
      </w:r>
      <w:r>
        <w:t xml:space="preserve"> </w:t>
      </w:r>
      <w:r>
        <w:t xml:space="preserve">-</w:t>
      </w:r>
      <w:r>
        <w:t xml:space="preserve"> </w:t>
      </w:r>
      <w:r>
        <w:t xml:space="preserve">Administrative costs and cost/benefit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-</w:t>
      </w:r>
      <w:r>
        <w:t xml:space="preserve"> </w:t>
      </w:r>
      <w:r>
        <w:t xml:space="preserve">Practical of technical feasibility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 terms of effectiveness in achieving the objectives, PO2 and PO3 are equally effective with</w:t>
      </w:r>
      <w:r>
        <w:t xml:space="preserve"> </w:t>
      </w:r>
      <w:r>
        <w:t xml:space="preserve">regard to the achievement of SOs 1, 2 and 3, having either a significantly or moderately</w:t>
      </w:r>
      <w:r>
        <w:t xml:space="preserve"> </w:t>
      </w:r>
      <w:r>
        <w:t xml:space="preserve">positive impact on facilitating different aspects of international recruitment. Although PO3,</w:t>
      </w:r>
      <w:r>
        <w:t xml:space="preserve"> </w:t>
      </w:r>
      <w:r>
        <w:t xml:space="preserve">covering all occupations, is expected to result slightly more matches than PO2, the open nature</w:t>
      </w:r>
      <w:r>
        <w:t xml:space="preserve"> </w:t>
      </w:r>
      <w:r>
        <w:t xml:space="preserve">of this PO would have a moderate adverse effect on the overall quality of the matches in</w:t>
      </w:r>
      <w:r>
        <w:t xml:space="preserve"> </w:t>
      </w:r>
      <w:r>
        <w:t xml:space="preserve">comparison to PO2. Concentrating tools and personalised support on occupations of the EU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and national relevance under PO2 would guarantee the highest concentration of matches in the</w:t>
      </w:r>
      <w:r>
        <w:t xml:space="preserve"> </w:t>
      </w:r>
      <w:r>
        <w:t xml:space="preserve">key areas for the EU twin transition and future prosperity as well as the strategic labour market</w:t>
      </w:r>
      <w:r>
        <w:t xml:space="preserve"> </w:t>
      </w:r>
      <w:r>
        <w:t xml:space="preserve">needs relevant for the Member States. At the same time a subset of employers whose job</w:t>
      </w:r>
      <w:r>
        <w:t xml:space="preserve"> </w:t>
      </w:r>
      <w:r>
        <w:t xml:space="preserve">vacancies are not of the EU and national relevance would not be able to use the Talent Pool</w:t>
      </w:r>
      <w:r>
        <w:t xml:space="preserve"> </w:t>
      </w:r>
      <w:r>
        <w:t xml:space="preserve">under PO2. Lastly, PO2 is the only PO that would incentivise cooperation on migration with</w:t>
      </w:r>
      <w:r>
        <w:t xml:space="preserve"> </w:t>
      </w:r>
      <w:r>
        <w:t xml:space="preserve">third countries (SO3), by providing a platform supporting effective implementation of the</w:t>
      </w:r>
      <w:r>
        <w:t xml:space="preserve"> </w:t>
      </w:r>
      <w:r>
        <w:t xml:space="preserve">Talent Partnerships that, in turn, would better engage key partner countries on migration</w:t>
      </w:r>
      <w:r>
        <w:t xml:space="preserve"> </w:t>
      </w:r>
      <w:r>
        <w:t xml:space="preserve">management. PO1 is the least effective in view of its limited scale and functionalities that can</w:t>
      </w:r>
      <w:r>
        <w:t xml:space="preserve"> </w:t>
      </w:r>
      <w:r>
        <w:t xml:space="preserve">be developed by using a non-legislative instrument.</w:t>
      </w:r>
      <w:r>
        <w:t xml:space="preserve"> </w:t>
      </w:r>
      <w:r>
        <w:t xml:space="preserve">In terms of economic impacts, PO1 is estimated to have a small positive impact, in view of its</w:t>
      </w:r>
      <w:r>
        <w:t xml:space="preserve"> </w:t>
      </w:r>
      <w:r>
        <w:t xml:space="preserve">limited coverage. PO2 and PO3 would both have a comparable medium positive impact but for</w:t>
      </w:r>
      <w:r>
        <w:t xml:space="preserve"> </w:t>
      </w:r>
      <w:r>
        <w:t xml:space="preserve">different reasons. Both POs would guarantee to employers, in particular SMEs, access to a</w:t>
      </w:r>
      <w:r>
        <w:t xml:space="preserve"> </w:t>
      </w:r>
      <w:r>
        <w:t xml:space="preserve">wider pool of candidates, tools facilitating recruitment, information and personalised support</w:t>
      </w:r>
      <w:r>
        <w:t xml:space="preserve"> </w:t>
      </w:r>
      <w:r>
        <w:t xml:space="preserve">that would result in an increased number of recruitments. However, in comparison to PO2,</w:t>
      </w:r>
      <w:r>
        <w:t xml:space="preserve"> </w:t>
      </w:r>
      <w:r>
        <w:t xml:space="preserve">PO3 would have a slightly higher number of matches which would result in additional wages.</w:t>
      </w:r>
      <w:r>
        <w:t xml:space="preserve"> </w:t>
      </w:r>
      <w:r>
        <w:t xml:space="preserve">As a result, PO3 is estimated to have an higher contributibution to GDP than PO2. PO3. On the</w:t>
      </w:r>
      <w:r>
        <w:t xml:space="preserve"> </w:t>
      </w:r>
      <w:r>
        <w:t xml:space="preserve">other hand, PO2, in view of its targeted nature, would guarantee better quality of candidates</w:t>
      </w:r>
      <w:r>
        <w:t xml:space="preserve"> </w:t>
      </w:r>
      <w:r>
        <w:t xml:space="preserve">whose profile is more aligned with priorities of Member States labour migration system and</w:t>
      </w:r>
      <w:r>
        <w:t xml:space="preserve"> </w:t>
      </w:r>
      <w:r>
        <w:t xml:space="preserve">the EU strategic interests like the twin transition and future prospeirty.</w:t>
      </w:r>
      <w:r>
        <w:br/>
      </w:r>
      <w:r>
        <w:t xml:space="preserve">As regards social and fundamental rights impacts, PO1 would have small positive social</w:t>
      </w:r>
      <w:r>
        <w:t xml:space="preserve"> </w:t>
      </w:r>
      <w:r>
        <w:t xml:space="preserve">impacts. Both PO2 and PO3 would have medium positive impact on employers, EU citizens</w:t>
      </w:r>
      <w:r>
        <w:t xml:space="preserve"> </w:t>
      </w:r>
      <w:r>
        <w:t xml:space="preserve">and TCNs. They would increase moderately the number of TCNs that could fill in the EU</w:t>
      </w:r>
      <w:r>
        <w:t xml:space="preserve"> </w:t>
      </w:r>
      <w:r>
        <w:t xml:space="preserve">skills and shortages that employers are facing, while not increasing substantially the risk of</w:t>
      </w:r>
      <w:r>
        <w:t xml:space="preserve"> </w:t>
      </w:r>
      <w:r>
        <w:t xml:space="preserve">displacement of the EU citizens and positively impacting social cohesion. Both PO2 and PO3</w:t>
      </w:r>
      <w:r>
        <w:t xml:space="preserve"> </w:t>
      </w:r>
      <w:r>
        <w:t xml:space="preserve">are also equal in terms of reducing the risk of unfair recruitment. PO 2 has nevertheless the</w:t>
      </w:r>
      <w:r>
        <w:t xml:space="preserve"> </w:t>
      </w:r>
      <w:r>
        <w:t xml:space="preserve">highest positive impact on third countries given its link with Talent Partnerships.</w:t>
      </w:r>
      <w:r>
        <w:br/>
      </w:r>
      <w:r>
        <w:t xml:space="preserve">With regard to environmental impacts, PO2 scores the highest among the assessed POs as it</w:t>
      </w:r>
      <w:r>
        <w:t xml:space="preserve"> </w:t>
      </w:r>
      <w:r>
        <w:t xml:space="preserve">focuses on sectors and occupations of the EU and national relevance, hence also those linked</w:t>
      </w:r>
      <w:r>
        <w:t xml:space="preserve"> </w:t>
      </w:r>
      <w:r>
        <w:t xml:space="preserve">to the green transition. Targeted advertising and concentrating the EU Talent Pool resources on</w:t>
      </w:r>
      <w:r>
        <w:t xml:space="preserve"> </w:t>
      </w:r>
      <w:r>
        <w:t xml:space="preserve">facilitating recruitment of TCNs in those occupations, would increase number of “green”</w:t>
      </w:r>
      <w:r>
        <w:t xml:space="preserve"> </w:t>
      </w:r>
      <w:r>
        <w:t xml:space="preserve">occupations being filled by TCNs. Despite the fact that PO3 would result in higher number of</w:t>
      </w:r>
      <w:r>
        <w:t xml:space="preserve"> </w:t>
      </w:r>
      <w:r>
        <w:t xml:space="preserve">matches in absolute terms, its lack of focus would not necessarily increase the number of</w:t>
      </w:r>
      <w:r>
        <w:t xml:space="preserve"> </w:t>
      </w:r>
      <w:r>
        <w:t xml:space="preserve">“green” occupations filled by TCNs.</w:t>
      </w:r>
      <w:r>
        <w:t xml:space="preserve"> </w:t>
      </w:r>
      <w:r>
        <w:t xml:space="preserve">EFFICIENCY</w:t>
      </w:r>
      <w:r>
        <w:br/>
      </w:r>
      <w:r>
        <w:t xml:space="preserve">In terms of efficiency, PO2 guarantees the best cost/benefits ratio. In terms of governance costs</w:t>
      </w:r>
      <w:r>
        <w:t xml:space="preserve"> </w:t>
      </w:r>
      <w:r>
        <w:t xml:space="preserve">at the EU level, PO2 and PO3 are comparable. By contrast, the costs for national</w:t>
      </w:r>
      <w:r>
        <w:t xml:space="preserve"> </w:t>
      </w:r>
      <w:r>
        <w:t xml:space="preserve">administrations are higher under PO3 as more staff would be needed in the NCPs in view of</w:t>
      </w:r>
      <w:r>
        <w:t xml:space="preserve"> </w:t>
      </w:r>
      <w:r>
        <w:t xml:space="preserve">the EU Talent Pool open to all sectors and for the migration authorities to implement</w:t>
      </w:r>
      <w:r>
        <w:t xml:space="preserve"> </w:t>
      </w:r>
      <w:r>
        <w:t xml:space="preserve">mandatory fast-track migration procedures. In terms of IT costs, PO3 generates more costs as it</w:t>
      </w:r>
      <w:r>
        <w:t xml:space="preserve"> </w:t>
      </w:r>
      <w:r>
        <w:t xml:space="preserve">entails establishing a completely new IT system. As for PO1, it generates the lowest costs in</w:t>
      </w:r>
      <w:r>
        <w:t xml:space="preserve"> </w:t>
      </w:r>
      <w:r>
        <w:t xml:space="preserve">view of its limited scale and non-availability of advanced functionalities foreseen in PO2 and</w:t>
      </w:r>
      <w:r>
        <w:t xml:space="preserve"> </w:t>
      </w:r>
      <w:r>
        <w:t xml:space="preserve">PO3. At the same time, its also entails relatively small cost savings for employers and TCNs.</w:t>
      </w:r>
      <w:r>
        <w:t xml:space="preserve"> </w:t>
      </w:r>
      <w:r>
        <w:t xml:space="preserve">In addition, developing an online catalogue of profiles via a non-legislative instrument would</w:t>
      </w:r>
      <w:r>
        <w:t xml:space="preserve"> </w:t>
      </w:r>
      <w:r>
        <w:t xml:space="preserve">require a number of technical, legal and practical efforts which are disproportionate in</w:t>
      </w:r>
      <w:r>
        <w:t xml:space="preserve"> </w:t>
      </w:r>
      <w:r>
        <w:t xml:space="preserve">comparison with the limited benefits envisaged under this PO. As for costs savings, EU Talent</w:t>
      </w:r>
      <w:r>
        <w:t xml:space="preserve"> </w:t>
      </w:r>
      <w:r>
        <w:t xml:space="preserve">Pool under each POs would be free for users. Employers and business would be able to benefit</w:t>
      </w:r>
      <w:r>
        <w:t xml:space="preserve"> </w:t>
      </w:r>
      <w:r>
        <w:t xml:space="preserve">from time savings linked to the the time and efforts saved throughout the entire recruitment</w:t>
      </w:r>
      <w:r>
        <w:t xml:space="preserve"> </w:t>
      </w:r>
      <w:r>
        <w:t xml:space="preserve">process (difficult to quantify). Opportunity costs are also associated with both PO2 and PO3</w:t>
      </w:r>
      <w:r>
        <w:t xml:space="preserve"> </w:t>
      </w:r>
      <w:r>
        <w:t xml:space="preserve">(additional wages and revenue gain for using the Talent Pool). In addition, indirect benefits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linked to the additional GDP, fiscal contributions and increased remittances for third countries</w:t>
      </w:r>
      <w:r>
        <w:t xml:space="preserve"> </w:t>
      </w:r>
      <w:r>
        <w:t xml:space="preserve">are foreseen under each option. As those benefits result from the higher number of TCNs</w:t>
      </w:r>
      <w:r>
        <w:t xml:space="preserve"> </w:t>
      </w:r>
      <w:r>
        <w:t xml:space="preserve">working in the EU, they vary under each policy option according to the number of expected</w:t>
      </w:r>
      <w:r>
        <w:t xml:space="preserve"> </w:t>
      </w:r>
      <w:r>
        <w:t xml:space="preserve">successful matches. The table below provides an overview of how the different policy options</w:t>
      </w:r>
      <w:r>
        <w:t xml:space="preserve"> </w:t>
      </w:r>
      <w:r>
        <w:t xml:space="preserve">compare in terms of costs/benefits analysis.</w:t>
      </w:r>
      <w:r>
        <w:t xml:space="preserve"> </w:t>
      </w:r>
      <w:r>
        <w:t xml:space="preserve">Table 5: Overview of how the different policy options compare in terms of costs/benefits</w:t>
      </w:r>
      <w:r>
        <w:t xml:space="preserve"> </w:t>
      </w:r>
      <w:r>
        <w:t xml:space="preserve">analysis</w:t>
      </w:r>
    </w:p>
    <w:p>
      <w:pPr>
        <w:pStyle w:val="BodyText"/>
      </w:pPr>
      <w:r>
        <w:t xml:space="preserve">Costs</w:t>
      </w:r>
      <w:r>
        <w:br/>
      </w:r>
      <w:r>
        <w:t xml:space="preserve">Benefits</w:t>
      </w:r>
      <w:r>
        <w:t xml:space="preserve"> </w:t>
      </w:r>
      <w:r>
        <w:t xml:space="preserve">Citizens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EC</w:t>
      </w:r>
      <w:r>
        <w:t xml:space="preserve"> </w:t>
      </w:r>
      <w:r>
        <w:t xml:space="preserve">Direct</w:t>
      </w:r>
      <w:r>
        <w:t xml:space="preserve"> </w:t>
      </w:r>
      <w:r>
        <w:t xml:space="preserve">Indirect</w:t>
      </w:r>
      <w:r>
        <w:t xml:space="preserve"> </w:t>
      </w:r>
      <w:r>
        <w:t xml:space="preserve">PO1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Recurrent:</w:t>
      </w:r>
      <w:r>
        <w:br/>
      </w:r>
      <w:r>
        <w:t xml:space="preserve">EUR 1 683 000</w:t>
      </w:r>
      <w:r>
        <w:t xml:space="preserve"> </w:t>
      </w:r>
      <w:r>
        <w:t xml:space="preserve">–</w:t>
      </w:r>
      <w:r>
        <w:br/>
      </w:r>
      <w:r>
        <w:t xml:space="preserve">3 060 000</w:t>
      </w:r>
    </w:p>
    <w:p>
      <w:pPr>
        <w:pStyle w:val="BodyText"/>
      </w:pPr>
      <w:r>
        <w:t xml:space="preserve">Recurrent:</w:t>
      </w:r>
      <w:r>
        <w:br/>
      </w:r>
      <w:r>
        <w:t xml:space="preserve">EUR 3 078</w:t>
      </w:r>
      <w:r>
        <w:t xml:space="preserve"> </w:t>
      </w:r>
      <w:r>
        <w:t xml:space="preserve">633 – 3</w:t>
      </w:r>
      <w:r>
        <w:t xml:space="preserve"> </w:t>
      </w:r>
      <w:r>
        <w:t xml:space="preserve">086 514</w:t>
      </w:r>
      <w:r>
        <w:t xml:space="preserve"> </w:t>
      </w:r>
      <w:r>
        <w:t xml:space="preserve">One-off:</w:t>
      </w:r>
      <w:r>
        <w:br/>
      </w:r>
      <w:r>
        <w:t xml:space="preserve">EUR 4 069</w:t>
      </w:r>
      <w:r>
        <w:t xml:space="preserve"> </w:t>
      </w:r>
      <w:r>
        <w:t xml:space="preserve">883 – 4</w:t>
      </w:r>
      <w:r>
        <w:t xml:space="preserve"> </w:t>
      </w:r>
      <w:r>
        <w:t xml:space="preserve">085 644</w:t>
      </w:r>
      <w:r>
        <w:t xml:space="preserve"> </w:t>
      </w:r>
      <w:r>
        <w:t xml:space="preserve">Time savings (non-</w:t>
      </w:r>
      <w:r>
        <w:t xml:space="preserve"> </w:t>
      </w:r>
      <w:r>
        <w:t xml:space="preserve">quantifiable): the time</w:t>
      </w:r>
      <w:r>
        <w:t xml:space="preserve"> </w:t>
      </w:r>
      <w:r>
        <w:t xml:space="preserve">and efforts saved</w:t>
      </w:r>
      <w:r>
        <w:t xml:space="preserve"> </w:t>
      </w:r>
      <w:r>
        <w:t xml:space="preserve">throughout the entire</w:t>
      </w:r>
      <w:r>
        <w:t xml:space="preserve"> </w:t>
      </w:r>
      <w:r>
        <w:t xml:space="preserve">recruitment process</w:t>
      </w:r>
      <w:r>
        <w:t xml:space="preserve"> </w:t>
      </w:r>
      <w:r>
        <w:t xml:space="preserve">GDP: EUR 235-260</w:t>
      </w:r>
      <w:r>
        <w:t xml:space="preserve"> </w:t>
      </w:r>
      <w:r>
        <w:t xml:space="preserve">million</w:t>
      </w:r>
      <w:r>
        <w:t xml:space="preserve"> </w:t>
      </w:r>
      <w:r>
        <w:t xml:space="preserve">Opportunity costs: n/a</w:t>
      </w:r>
      <w:r>
        <w:t xml:space="preserve"> </w:t>
      </w:r>
      <w:r>
        <w:t xml:space="preserve">Fiscal contribution:</w:t>
      </w:r>
      <w:r>
        <w:t xml:space="preserve"> </w:t>
      </w:r>
      <w:r>
        <w:t xml:space="preserve">EUR 56-59 million</w:t>
      </w:r>
      <w:r>
        <w:t xml:space="preserve"> </w:t>
      </w:r>
      <w:r>
        <w:t xml:space="preserve">Cost-savings: n/a</w:t>
      </w:r>
      <w:r>
        <w:t xml:space="preserve"> </w:t>
      </w:r>
      <w:r>
        <w:t xml:space="preserve">Remittances: EUR</w:t>
      </w:r>
      <w:r>
        <w:t xml:space="preserve"> </w:t>
      </w:r>
      <w:r>
        <w:t xml:space="preserve">44-46 million</w:t>
      </w:r>
      <w:r>
        <w:t xml:space="preserve"> </w:t>
      </w:r>
      <w:r>
        <w:t xml:space="preserve">PO2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Recurrent:</w:t>
      </w:r>
      <w:r>
        <w:t xml:space="preserve"> </w:t>
      </w:r>
      <w:r>
        <w:t xml:space="preserve">EUR 9 788 075</w:t>
      </w:r>
      <w:r>
        <w:t xml:space="preserve"> </w:t>
      </w:r>
      <w:r>
        <w:t xml:space="preserve">– 16 583 867</w:t>
      </w:r>
      <w:r>
        <w:t xml:space="preserve"> </w:t>
      </w:r>
      <w:r>
        <w:t xml:space="preserve">One-off:</w:t>
      </w:r>
      <w:r>
        <w:t xml:space="preserve"> </w:t>
      </w:r>
      <w:r>
        <w:t xml:space="preserve">EUR 2 672 400</w:t>
      </w:r>
      <w:r>
        <w:t xml:space="preserve"> </w:t>
      </w:r>
      <w:r>
        <w:t xml:space="preserve">– 4 175 625</w:t>
      </w:r>
      <w:r>
        <w:t xml:space="preserve"> </w:t>
      </w:r>
      <w:r>
        <w:t xml:space="preserve">Recurrent:</w:t>
      </w:r>
      <w:r>
        <w:br/>
      </w:r>
      <w:r>
        <w:t xml:space="preserve">EUR 7 332</w:t>
      </w:r>
      <w:r>
        <w:t xml:space="preserve"> </w:t>
      </w:r>
      <w:r>
        <w:t xml:space="preserve">755 – 7</w:t>
      </w:r>
      <w:r>
        <w:t xml:space="preserve"> </w:t>
      </w:r>
      <w:r>
        <w:t xml:space="preserve">947 497</w:t>
      </w:r>
      <w:r>
        <w:t xml:space="preserve"> </w:t>
      </w:r>
      <w:r>
        <w:t xml:space="preserve">One-off:</w:t>
      </w:r>
      <w:r>
        <w:t xml:space="preserve"> </w:t>
      </w:r>
      <w:r>
        <w:t xml:space="preserve">EUR 6 722</w:t>
      </w:r>
      <w:r>
        <w:t xml:space="preserve"> </w:t>
      </w:r>
      <w:r>
        <w:t xml:space="preserve">056 – 6</w:t>
      </w:r>
      <w:r>
        <w:t xml:space="preserve"> </w:t>
      </w:r>
      <w:r>
        <w:t xml:space="preserve">804 539</w:t>
      </w:r>
      <w:r>
        <w:t xml:space="preserve"> </w:t>
      </w:r>
      <w:r>
        <w:t xml:space="preserve">Time savings (non-</w:t>
      </w:r>
      <w:r>
        <w:t xml:space="preserve"> </w:t>
      </w:r>
      <w:r>
        <w:t xml:space="preserve">quantifiable): the time</w:t>
      </w:r>
      <w:r>
        <w:t xml:space="preserve"> </w:t>
      </w:r>
      <w:r>
        <w:t xml:space="preserve">and efforts saved</w:t>
      </w:r>
      <w:r>
        <w:t xml:space="preserve"> </w:t>
      </w:r>
      <w:r>
        <w:t xml:space="preserve">throughout the entire</w:t>
      </w:r>
      <w:r>
        <w:t xml:space="preserve"> </w:t>
      </w:r>
      <w:r>
        <w:t xml:space="preserve">recruitment process</w:t>
      </w:r>
      <w:r>
        <w:t xml:space="preserve"> </w:t>
      </w:r>
      <w:r>
        <w:t xml:space="preserve">GDP: EUR 3.855-</w:t>
      </w:r>
      <w:r>
        <w:t xml:space="preserve"> </w:t>
      </w:r>
      <w:r>
        <w:t xml:space="preserve">4.255 billion</w:t>
      </w:r>
      <w:r>
        <w:t xml:space="preserve"> </w:t>
      </w:r>
      <w:r>
        <w:t xml:space="preserve">Opportunity costs:</w:t>
      </w:r>
      <w:r>
        <w:t xml:space="preserve"> </w:t>
      </w:r>
      <w:r>
        <w:t xml:space="preserve">o</w:t>
      </w:r>
      <w:r>
        <w:t xml:space="preserve"> </w:t>
      </w:r>
      <w:r>
        <w:t xml:space="preserve">For employers:</w:t>
      </w:r>
      <w:r>
        <w:t xml:space="preserve"> </w:t>
      </w:r>
      <w:r>
        <w:t xml:space="preserve">EUR 3 132 195</w:t>
      </w:r>
      <w:r>
        <w:t xml:space="preserve"> </w:t>
      </w:r>
      <w:r>
        <w:t xml:space="preserve">000 – 3 265 111</w:t>
      </w:r>
      <w:r>
        <w:t xml:space="preserve"> </w:t>
      </w:r>
      <w:r>
        <w:t xml:space="preserve">000</w:t>
      </w:r>
      <w:r>
        <w:t xml:space="preserve"> </w:t>
      </w:r>
      <w:r>
        <w:t xml:space="preserve">o</w:t>
      </w:r>
      <w:r>
        <w:t xml:space="preserve"> </w:t>
      </w:r>
      <w:r>
        <w:t xml:space="preserve">For TCNs: EUR 1</w:t>
      </w:r>
      <w:r>
        <w:t xml:space="preserve"> </w:t>
      </w:r>
      <w:r>
        <w:t xml:space="preserve">044 065 000 – 1</w:t>
      </w:r>
      <w:r>
        <w:t xml:space="preserve"> </w:t>
      </w:r>
      <w:r>
        <w:t xml:space="preserve">088 370 000</w:t>
      </w:r>
      <w:r>
        <w:t xml:space="preserve"> </w:t>
      </w:r>
      <w:r>
        <w:t xml:space="preserve">Fiscal contribution:</w:t>
      </w:r>
      <w:r>
        <w:t xml:space="preserve"> </w:t>
      </w:r>
      <w:r>
        <w:t xml:space="preserve">EUR 918-957 million</w:t>
      </w:r>
      <w:r>
        <w:t xml:space="preserve"> </w:t>
      </w:r>
      <w:r>
        <w:t xml:space="preserve">Cost-savings: EUR 74</w:t>
      </w:r>
      <w:r>
        <w:t xml:space="preserve"> </w:t>
      </w:r>
      <w:r>
        <w:t xml:space="preserve">500 000 – 77 700 000</w:t>
      </w:r>
      <w:r>
        <w:t xml:space="preserve"> </w:t>
      </w:r>
      <w:r>
        <w:t xml:space="preserve">Remittances: EUR</w:t>
      </w:r>
      <w:r>
        <w:t xml:space="preserve"> </w:t>
      </w:r>
      <w:r>
        <w:t xml:space="preserve">712-748 million</w:t>
      </w:r>
      <w:r>
        <w:t xml:space="preserve"> </w:t>
      </w:r>
      <w:r>
        <w:t xml:space="preserve">PO3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Recurrent:</w:t>
      </w:r>
      <w:r>
        <w:br/>
      </w:r>
      <w:r>
        <w:t xml:space="preserve">EUR 82 786 925</w:t>
      </w:r>
      <w:r>
        <w:t xml:space="preserve"> </w:t>
      </w:r>
      <w:r>
        <w:t xml:space="preserve">– 101 588 945</w:t>
      </w:r>
      <w:r>
        <w:t xml:space="preserve"> </w:t>
      </w:r>
      <w:r>
        <w:t xml:space="preserve">One-off:</w:t>
      </w:r>
      <w:r>
        <w:t xml:space="preserve"> </w:t>
      </w:r>
      <w:r>
        <w:t xml:space="preserve">EUR 7 748 000</w:t>
      </w:r>
      <w:r>
        <w:t xml:space="preserve"> </w:t>
      </w:r>
      <w:r>
        <w:t xml:space="preserve">– 12 106 250</w:t>
      </w:r>
      <w:r>
        <w:t xml:space="preserve"> </w:t>
      </w:r>
      <w:r>
        <w:t xml:space="preserve">Recurrent:</w:t>
      </w:r>
      <w:r>
        <w:t xml:space="preserve"> </w:t>
      </w:r>
      <w:r>
        <w:t xml:space="preserve">EUR 10</w:t>
      </w:r>
      <w:r>
        <w:t xml:space="preserve"> </w:t>
      </w:r>
      <w:r>
        <w:t xml:space="preserve">390 001 –</w:t>
      </w:r>
      <w:r>
        <w:t xml:space="preserve"> </w:t>
      </w:r>
      <w:r>
        <w:t xml:space="preserve">11 448 318</w:t>
      </w:r>
      <w:r>
        <w:t xml:space="preserve"> </w:t>
      </w:r>
      <w:r>
        <w:t xml:space="preserve">One-off:</w:t>
      </w:r>
      <w:r>
        <w:t xml:space="preserve"> </w:t>
      </w:r>
      <w:r>
        <w:t xml:space="preserve">EUR 10</w:t>
      </w:r>
      <w:r>
        <w:t xml:space="preserve"> </w:t>
      </w:r>
      <w:r>
        <w:t xml:space="preserve">275 409 –</w:t>
      </w:r>
      <w:r>
        <w:t xml:space="preserve"> </w:t>
      </w:r>
      <w:r>
        <w:t xml:space="preserve">10 647 243</w:t>
      </w:r>
      <w:r>
        <w:t xml:space="preserve"> </w:t>
      </w:r>
      <w:r>
        <w:t xml:space="preserve">Time savings (non-</w:t>
      </w:r>
      <w:r>
        <w:t xml:space="preserve"> </w:t>
      </w:r>
      <w:r>
        <w:t xml:space="preserve">quantifiable) : the time</w:t>
      </w:r>
      <w:r>
        <w:t xml:space="preserve"> </w:t>
      </w:r>
      <w:r>
        <w:t xml:space="preserve">and efforts saved</w:t>
      </w:r>
      <w:r>
        <w:t xml:space="preserve"> </w:t>
      </w:r>
      <w:r>
        <w:t xml:space="preserve">throughout the entire</w:t>
      </w:r>
      <w:r>
        <w:t xml:space="preserve"> </w:t>
      </w:r>
      <w:r>
        <w:t xml:space="preserve">recruitment process</w:t>
      </w:r>
      <w:r>
        <w:t xml:space="preserve"> </w:t>
      </w:r>
      <w:r>
        <w:t xml:space="preserve">GDP: EUR 3.968-</w:t>
      </w:r>
      <w:r>
        <w:t xml:space="preserve"> </w:t>
      </w:r>
      <w:r>
        <w:t xml:space="preserve">4.458 billion</w:t>
      </w:r>
      <w:r>
        <w:t xml:space="preserve"> </w:t>
      </w:r>
      <w:r>
        <w:t xml:space="preserve">Opportunity costs:</w:t>
      </w:r>
      <w:r>
        <w:br/>
      </w:r>
      <w:r>
        <w:t xml:space="preserve">o</w:t>
      </w:r>
      <w:r>
        <w:t xml:space="preserve"> </w:t>
      </w:r>
      <w:r>
        <w:t xml:space="preserve">For employers:</w:t>
      </w:r>
      <w:r>
        <w:t xml:space="preserve"> </w:t>
      </w:r>
      <w:r>
        <w:t xml:space="preserve">EUR 3 224 658</w:t>
      </w:r>
      <w:r>
        <w:t xml:space="preserve"> </w:t>
      </w:r>
      <w:r>
        <w:t xml:space="preserve">000 – 3 421 143</w:t>
      </w:r>
      <w:r>
        <w:t xml:space="preserve"> </w:t>
      </w:r>
      <w:r>
        <w:t xml:space="preserve">000</w:t>
      </w:r>
      <w:r>
        <w:t xml:space="preserve"> </w:t>
      </w:r>
      <w:r>
        <w:t xml:space="preserve">o</w:t>
      </w:r>
      <w:r>
        <w:t xml:space="preserve"> </w:t>
      </w:r>
      <w:r>
        <w:t xml:space="preserve">For TCNs: EUR 1</w:t>
      </w:r>
      <w:r>
        <w:t xml:space="preserve"> </w:t>
      </w:r>
      <w:r>
        <w:t xml:space="preserve">074 886 000 – 1</w:t>
      </w:r>
      <w:r>
        <w:t xml:space="preserve"> </w:t>
      </w:r>
      <w:r>
        <w:t xml:space="preserve">140 380 000</w:t>
      </w:r>
      <w:r>
        <w:t xml:space="preserve"> </w:t>
      </w:r>
      <w:r>
        <w:t xml:space="preserve">Fiscal contribution:</w:t>
      </w:r>
      <w:r>
        <w:t xml:space="preserve"> </w:t>
      </w:r>
      <w:r>
        <w:t xml:space="preserve">EUR 945 million – 1</w:t>
      </w:r>
      <w:r>
        <w:t xml:space="preserve"> </w:t>
      </w:r>
      <w:r>
        <w:t xml:space="preserve">billion</w:t>
      </w:r>
      <w:r>
        <w:t xml:space="preserve"> </w:t>
      </w:r>
      <w:r>
        <w:t xml:space="preserve">Cost-savings: EUR 76</w:t>
      </w:r>
      <w:r>
        <w:t xml:space="preserve"> </w:t>
      </w:r>
      <w:r>
        <w:t xml:space="preserve">725 000-81 400 000</w:t>
      </w:r>
      <w:r>
        <w:t xml:space="preserve"> </w:t>
      </w:r>
      <w:r>
        <w:t xml:space="preserve">Remittances: EUR</w:t>
      </w:r>
      <w:r>
        <w:t xml:space="preserve"> </w:t>
      </w:r>
      <w:r>
        <w:t xml:space="preserve">739-784 million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All three POs would be in line with both EU migration as well as social and economic policies.</w:t>
      </w:r>
      <w:r>
        <w:t xml:space="preserve"> </w:t>
      </w:r>
      <w:r>
        <w:t xml:space="preserve">They would contribute to the European Year of Skills as a key component of the package on</w:t>
      </w:r>
      <w:r>
        <w:t xml:space="preserve"> </w:t>
      </w:r>
      <w:r>
        <w:t xml:space="preserve">talent mobility.</w:t>
      </w:r>
      <w:r>
        <w:t xml:space="preserve"> </w:t>
      </w:r>
      <w:r>
        <w:t xml:space="preserve">8. PREFERRED OPTION</w:t>
      </w:r>
      <w:r>
        <w:br/>
      </w:r>
      <w:r>
        <w:t xml:space="preserve">After the assessment of the impacts, effectiveness and efficiency of the POs, as well as</w:t>
      </w:r>
      <w:r>
        <w:t xml:space="preserve"> </w:t>
      </w:r>
      <w:r>
        <w:t xml:space="preserve">stakeholders’ acceptance the preferred option is PO2. This option is the one that the most</w:t>
      </w:r>
      <w:r>
        <w:t xml:space="preserve"> </w:t>
      </w:r>
      <w:r>
        <w:t xml:space="preserve">effectively addresses the problem drivers as well as the associated costs and impacts, and</w:t>
      </w:r>
      <w:r>
        <w:t xml:space="preserve"> </w:t>
      </w:r>
      <w:r>
        <w:t xml:space="preserve">achieves the objectives of the initiative in the best way. This option is the most economically</w:t>
      </w:r>
      <w:r>
        <w:t xml:space="preserve"> </w:t>
      </w:r>
      <w:r>
        <w:t xml:space="preserve">convenient to reach the objectives of this initiative.</w:t>
      </w:r>
      <w:r>
        <w:t xml:space="preserve"> </w:t>
      </w:r>
      <w:r>
        <w:t xml:space="preserve">The preferred option notably includes the development of a voluntary tool for interested</w:t>
      </w:r>
      <w:r>
        <w:t xml:space="preserve"> </w:t>
      </w:r>
      <w:r>
        <w:t xml:space="preserve">Member States with a targeted approach focusing on certain occupations of EU and national</w:t>
      </w:r>
      <w:r>
        <w:t xml:space="preserve"> </w:t>
      </w:r>
      <w:r>
        <w:t xml:space="preserve">relevance with specific facilitations for Talent Partnerships. The EU Talent Pool platform</w:t>
      </w:r>
      <w:r>
        <w:t xml:space="preserve"> </w:t>
      </w:r>
      <w:r>
        <w:t xml:space="preserve">would integrate specific tools to facilitate the identification and matching, while benefitting</w:t>
      </w:r>
      <w:r>
        <w:t xml:space="preserve"> </w:t>
      </w:r>
      <w:r>
        <w:t xml:space="preserve">from re-using of certain EURES IT components. The visual below provides an overview of the</w:t>
      </w:r>
      <w:r>
        <w:t xml:space="preserve"> </w:t>
      </w:r>
      <w:r>
        <w:t xml:space="preserve">functioning of the preferred PO.</w:t>
      </w:r>
    </w:p>
    <w:p>
      <w:pPr>
        <w:pStyle w:val="BodyText"/>
      </w:pPr>
      <w:r>
        <w:t xml:space="preserve">Figure 4: Overview of the functioning of the preferred policy option</w:t>
      </w:r>
    </w:p>
    <w:p>
      <w:pPr>
        <w:pStyle w:val="Compact"/>
        <w:numPr>
          <w:ilvl w:val="0"/>
          <w:numId w:val="1013"/>
        </w:numPr>
      </w:pPr>
      <w:r>
        <w:t xml:space="preserve">The boxes in grey indicate the governance structure, those in blue the user journey while the orange identify the main</w:t>
      </w:r>
      <w:r>
        <w:t xml:space="preserve"> </w:t>
      </w:r>
      <w:r>
        <w:t xml:space="preserve">functionalities of the tool.</w:t>
      </w:r>
      <w:r>
        <w:br/>
      </w:r>
      <w:r>
        <w:t xml:space="preserve">The targeted nature of this PO would allow to develop a strategic approach to the EU labour</w:t>
      </w:r>
      <w:r>
        <w:t xml:space="preserve"> </w:t>
      </w:r>
      <w:r>
        <w:t xml:space="preserve">market needs. The identification of occupations of EU and national relevance would enable to</w:t>
      </w:r>
      <w:r>
        <w:t xml:space="preserve"> </w:t>
      </w:r>
      <w:r>
        <w:t xml:space="preserve">specifically target occupations suffering from structural labour and skills shortages where there</w:t>
      </w:r>
      <w:r>
        <w:t xml:space="preserve"> </w:t>
      </w:r>
      <w:r>
        <w:t xml:space="preserve">is an actual need to attract TCNs from abroad. This PO would allow to address shortages at all</w:t>
      </w:r>
      <w:r>
        <w:t xml:space="preserve"> </w:t>
      </w:r>
      <w:r>
        <w:t xml:space="preserve">skills levels. The list of relevant occupations would be identified on the basis of the national</w:t>
      </w:r>
      <w:r>
        <w:t xml:space="preserve"> </w:t>
      </w:r>
      <w:r>
        <w:t xml:space="preserve">shortages occupations lists hence taking into account Member States’ national, and regional</w:t>
      </w:r>
      <w:r>
        <w:t xml:space="preserve"> </w:t>
      </w:r>
      <w:r>
        <w:t xml:space="preserve">specific needs. Therefore, the preferred policy option would have a particularly positive impact</w:t>
      </w:r>
    </w:p>
    <w:p>
      <w:pPr>
        <w:pStyle w:val="FirstParagraph"/>
      </w:pPr>
      <w:r>
        <w:t xml:space="preserve">70</w:t>
      </w:r>
    </w:p>
    <w:p>
      <w:pPr>
        <w:pStyle w:val="BodyText"/>
      </w:pPr>
      <w:r>
        <w:t xml:space="preserve">on strategic sectors suffering from structural shortages such as the healthcare sector and</w:t>
      </w:r>
      <w:r>
        <w:t xml:space="preserve"> </w:t>
      </w:r>
      <w:r>
        <w:t xml:space="preserve">sectors linked to the green and digital transition.</w:t>
      </w:r>
      <w:r>
        <w:br/>
      </w:r>
      <w:r>
        <w:t xml:space="preserve">The voluntary approach would provide a tool facilitating international recruitment at disposal</w:t>
      </w:r>
      <w:r>
        <w:t xml:space="preserve"> </w:t>
      </w:r>
      <w:r>
        <w:t xml:space="preserve">of interested Member States. This initiative does not aim at imposing any obligation on</w:t>
      </w:r>
      <w:r>
        <w:t xml:space="preserve"> </w:t>
      </w:r>
      <w:r>
        <w:t xml:space="preserve">Member States nor orienting their talent attraction policies but rather offering additional</w:t>
      </w:r>
      <w:r>
        <w:t xml:space="preserve"> </w:t>
      </w:r>
      <w:r>
        <w:t xml:space="preserve">support at EU level as this would not be achieved effectively by the Member States</w:t>
      </w:r>
      <w:r>
        <w:t xml:space="preserve"> </w:t>
      </w:r>
      <w:r>
        <w:t xml:space="preserve">individually.201 Hence, Member States would be able to maintain their tools in place and</w:t>
      </w:r>
      <w:r>
        <w:t xml:space="preserve"> </w:t>
      </w:r>
      <w:r>
        <w:t xml:space="preserve">complement them with the new platform. The preferred option would be particularly</w:t>
      </w:r>
      <w:r>
        <w:t xml:space="preserve"> </w:t>
      </w:r>
      <w:r>
        <w:t xml:space="preserve">beneficial for Member States suffering from the greatest labour and skills shortages and</w:t>
      </w:r>
      <w:r>
        <w:t xml:space="preserve"> </w:t>
      </w:r>
      <w:r>
        <w:t xml:space="preserve">having a declining working age population.</w:t>
      </w:r>
      <w:r>
        <w:t xml:space="preserve"> </w:t>
      </w:r>
      <w:r>
        <w:t xml:space="preserve">In addition, the targeted nature of this initiative requiring a pre-screening of the candidates’</w:t>
      </w:r>
      <w:r>
        <w:t xml:space="preserve"> </w:t>
      </w:r>
      <w:r>
        <w:t xml:space="preserve">profiles, would allow to achieve the general objective to a greater extent. In particular, while</w:t>
      </w:r>
      <w:r>
        <w:t xml:space="preserve"> </w:t>
      </w:r>
      <w:r>
        <w:t xml:space="preserve">contributing to addressing labour and skills shortages the preferred option would provide for</w:t>
      </w:r>
      <w:r>
        <w:t xml:space="preserve"> </w:t>
      </w:r>
      <w:r>
        <w:t xml:space="preserve">quality profiles, therefore favouring quality of profiles over quantity.202</w:t>
      </w:r>
      <w:r>
        <w:br/>
      </w:r>
      <w:r>
        <w:t xml:space="preserve">Making the EU Talent Pool the tool for job placements in the context of the Talent</w:t>
      </w:r>
      <w:r>
        <w:t xml:space="preserve"> </w:t>
      </w:r>
      <w:r>
        <w:t xml:space="preserve">Partnerships would facilitate the implementation of this initiative and, hence, indirectly</w:t>
      </w:r>
      <w:r>
        <w:t xml:space="preserve"> </w:t>
      </w:r>
      <w:r>
        <w:t xml:space="preserve">contribute to the overall migration management by incentivising cooperation with third</w:t>
      </w:r>
      <w:r>
        <w:t xml:space="preserve"> </w:t>
      </w:r>
      <w:r>
        <w:t xml:space="preserve">countries on migration.</w:t>
      </w:r>
      <w:r>
        <w:br/>
      </w:r>
      <w:r>
        <w:t xml:space="preserve">Overall the preferred PO would benefit employers and TCNs as it would make international</w:t>
      </w:r>
      <w:r>
        <w:t xml:space="preserve"> </w:t>
      </w:r>
      <w:r>
        <w:t xml:space="preserve">recruitment faster, easier and more effective. Those benefits are mainly linked to time-savings</w:t>
      </w:r>
      <w:r>
        <w:t xml:space="preserve"> </w:t>
      </w:r>
      <w:r>
        <w:t xml:space="preserve">across the various steps of the recruitment process. In addition, as cost savings for employers</w:t>
      </w:r>
      <w:r>
        <w:t xml:space="preserve"> </w:t>
      </w:r>
      <w:r>
        <w:t xml:space="preserve">would result from the fact that the new platform would be free to use for business. A detailed</w:t>
      </w:r>
      <w:r>
        <w:t xml:space="preserve"> </w:t>
      </w:r>
      <w:r>
        <w:t xml:space="preserve">description of the benefits for employers and TCNs is provided in Annexes 3 and 10.</w:t>
      </w:r>
      <w:r>
        <w:br/>
      </w:r>
      <w:r>
        <w:t xml:space="preserve">While this PO would imply costs linked to the development and management of the platform</w:t>
      </w:r>
      <w:r>
        <w:t xml:space="preserve"> </w:t>
      </w:r>
      <w:r>
        <w:t xml:space="preserve">both at EU and national level, re-using certain IT elements of EURES would allow higher</w:t>
      </w:r>
      <w:r>
        <w:t xml:space="preserve"> </w:t>
      </w:r>
      <w:r>
        <w:t xml:space="preserve">saving in terms of resources. In addition, synergies with EURES would allow to build on the</w:t>
      </w:r>
      <w:r>
        <w:t xml:space="preserve"> </w:t>
      </w:r>
      <w:r>
        <w:t xml:space="preserve">well- established expertise of this network on recruitment procedures.</w:t>
      </w:r>
      <w:r>
        <w:br/>
      </w:r>
      <w:r>
        <w:t xml:space="preserve">The use of a legislative option would allow to include appropriate safeguards and ensure</w:t>
      </w:r>
      <w:r>
        <w:t xml:space="preserve"> </w:t>
      </w:r>
      <w:r>
        <w:t xml:space="preserve">transparency and accountability on fundamental rights protection, in particular with</w:t>
      </w:r>
      <w:r>
        <w:t xml:space="preserve"> </w:t>
      </w:r>
      <w:r>
        <w:t xml:space="preserve">regard to protection of personal data and the risk of exploitative working conditions. This is</w:t>
      </w:r>
      <w:r>
        <w:t xml:space="preserve"> </w:t>
      </w:r>
      <w:r>
        <w:t xml:space="preserve">particularly important considering the specific risk of vulnerability when TCNs are concerned.</w:t>
      </w:r>
      <w:r>
        <w:br/>
      </w:r>
      <w:r>
        <w:t xml:space="preserve">8.1 REFIT (simplification and improved efficiency)</w:t>
      </w:r>
      <w:r>
        <w:t xml:space="preserve"> </w:t>
      </w:r>
      <w:r>
        <w:t xml:space="preserve">The preferred option is not expected to result in any simplification of a regulatory burden.</w:t>
      </w:r>
      <w:r>
        <w:br/>
      </w:r>
      <w:r>
        <w:t xml:space="preserve">8.2 One in, one out approach</w:t>
      </w:r>
      <w:r>
        <w:br/>
      </w:r>
      <w:r>
        <w:t xml:space="preserve">The ‘one in, one out’ approach refers to the principle whereby each legislative proposal</w:t>
      </w:r>
      <w:r>
        <w:t xml:space="preserve"> </w:t>
      </w:r>
      <w:r>
        <w:t xml:space="preserve">creating new burdens should relieve people and businesses of an equivalent existing burden at</w:t>
      </w:r>
      <w:r>
        <w:t xml:space="preserve"> </w:t>
      </w:r>
      <w:r>
        <w:t xml:space="preserve">EU level in the same policy area. The preferred option is not expected have any new or</w:t>
      </w:r>
      <w:r>
        <w:t xml:space="preserve"> </w:t>
      </w:r>
      <w:r>
        <w:t xml:space="preserve">removed administrative burden on businesses and citizens.</w:t>
      </w:r>
    </w:p>
    <w:p>
      <w:pPr>
        <w:pStyle w:val="BodyText"/>
      </w:pPr>
      <w:r>
        <w:t xml:space="preserve">201</w:t>
      </w:r>
      <w:r>
        <w:br/>
      </w:r>
      <w:r>
        <w:t xml:space="preserve">Member States acting alone, may not be able to compete internationally for third-country workers. This is even more</w:t>
      </w:r>
      <w:r>
        <w:t xml:space="preserve"> </w:t>
      </w:r>
      <w:r>
        <w:t xml:space="preserve">apparent for smaller Member States facing greater difficulties in attracting TCNs from abroad due to their limited</w:t>
      </w:r>
      <w:r>
        <w:t xml:space="preserve"> </w:t>
      </w:r>
      <w:r>
        <w:t xml:space="preserve">visibility, and resource limitations.</w:t>
      </w:r>
      <w:r>
        <w:t xml:space="preserve"> </w:t>
      </w:r>
      <w:r>
        <w:t xml:space="preserve">202</w:t>
      </w:r>
      <w:r>
        <w:br/>
      </w:r>
      <w:r>
        <w:t xml:space="preserve">The use of profile building (e.g. Europass) and automatic matching tools coupled with the personalised assistance by</w:t>
      </w:r>
      <w:r>
        <w:t xml:space="preserve"> </w:t>
      </w:r>
      <w:r>
        <w:t xml:space="preserve">the NCPs would further go in this direction. Similarly, the preferred option would mitigate the risk of unfair</w:t>
      </w:r>
      <w:r>
        <w:t xml:space="preserve"> </w:t>
      </w:r>
      <w:r>
        <w:t xml:space="preserve">recruitment and avoid mismatches and overqualification. While these tools are also included under PO3, the</w:t>
      </w:r>
      <w:r>
        <w:t xml:space="preserve"> </w:t>
      </w:r>
      <w:r>
        <w:t xml:space="preserve">targeted nature of PO2 would allow to better focus resources and expertise to ensure better quality of matches</w:t>
      </w:r>
      <w:r>
        <w:t xml:space="preserve"> </w:t>
      </w:r>
      <w:r>
        <w:t xml:space="preserve">therefore building employers and TCNs trust on the tool and making it more effective (e.g. better support NCPs and</w:t>
      </w:r>
      <w:r>
        <w:t xml:space="preserve"> </w:t>
      </w:r>
      <w:r>
        <w:t xml:space="preserve">more precise automatic matching tool).</w:t>
      </w:r>
    </w:p>
    <w:p>
      <w:pPr>
        <w:pStyle w:val="BodyText"/>
      </w:pPr>
      <w:r>
        <w:t xml:space="preserve">71</w:t>
      </w:r>
    </w:p>
    <w:p>
      <w:pPr>
        <w:pStyle w:val="Compact"/>
        <w:numPr>
          <w:ilvl w:val="0"/>
          <w:numId w:val="1014"/>
        </w:numPr>
      </w:pPr>
      <w:r>
        <w:t xml:space="preserve">HOW WILL ACTUAL IMPACTS BE MONITORED AND EVALUATED?</w:t>
      </w:r>
      <w:r>
        <w:t xml:space="preserve"> </w:t>
      </w:r>
      <w:r>
        <w:t xml:space="preserve">The actual impacts of the preferred option will be monitored and evaluated against the specific</w:t>
      </w:r>
      <w:r>
        <w:t xml:space="preserve"> </w:t>
      </w:r>
      <w:r>
        <w:t xml:space="preserve">objectives. Indicators will be defined in the legislative act foreseen according to the preferred</w:t>
      </w:r>
      <w:r>
        <w:t xml:space="preserve"> </w:t>
      </w:r>
      <w:r>
        <w:t xml:space="preserve">option. Data will be collected using a wide range of sources including already existing ones</w:t>
      </w:r>
      <w:r>
        <w:t xml:space="preserve"> </w:t>
      </w:r>
      <w:r>
        <w:t xml:space="preserve">(e.g. Eurostat, Cedefop). Existing sources and databases would allow to monitor current trends</w:t>
      </w:r>
      <w:r>
        <w:t xml:space="preserve"> </w:t>
      </w:r>
      <w:r>
        <w:t xml:space="preserve">in relation to the labour market situation and migration flows. A clear understanding of the</w:t>
      </w:r>
      <w:r>
        <w:t xml:space="preserve"> </w:t>
      </w:r>
      <w:r>
        <w:t xml:space="preserve">actual labour market needs and TCNs workers would enable to efficiently adapt the EU Talent</w:t>
      </w:r>
      <w:r>
        <w:t xml:space="preserve"> </w:t>
      </w:r>
      <w:r>
        <w:t xml:space="preserve">Pool over time (e.g. modifying the list of occupations of EU and national relevance). New data</w:t>
      </w:r>
      <w:r>
        <w:t xml:space="preserve"> </w:t>
      </w:r>
      <w:r>
        <w:t xml:space="preserve">will be collected via the new IT platform as well as information provided by the National</w:t>
      </w:r>
      <w:r>
        <w:t xml:space="preserve"> </w:t>
      </w:r>
      <w:r>
        <w:t xml:space="preserve">Contact Points (e.g. number of registered CVs and job vacancies, successful matches, etc).</w:t>
      </w:r>
      <w:r>
        <w:t xml:space="preserve"> </w:t>
      </w:r>
      <w:r>
        <w:t xml:space="preserve">This would allow to monitor the effectiveness and success of the initiative in achieving the</w:t>
      </w:r>
      <w:r>
        <w:t xml:space="preserve"> </w:t>
      </w:r>
      <w:r>
        <w:t xml:space="preserve">specific objectives.</w:t>
      </w:r>
      <w:r>
        <w:br/>
      </w:r>
      <w:r>
        <w:t xml:space="preserve">The following table presents a series of headline indicators that could be used to measure the</w:t>
      </w:r>
      <w:r>
        <w:t xml:space="preserve"> </w:t>
      </w:r>
      <w:r>
        <w:t xml:space="preserve">achievement of each of the objectives under the preferred option.</w:t>
      </w:r>
      <w:r>
        <w:br/>
      </w:r>
      <w:r>
        <w:t xml:space="preserve">Table 6: Indicators to measure the achievement of the specific objectives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Indicators</w:t>
      </w:r>
      <w:r>
        <w:br/>
      </w:r>
      <w:r>
        <w:t xml:space="preserve">Data sources</w:t>
      </w:r>
      <w:r>
        <w:br/>
      </w:r>
      <w:r>
        <w:t xml:space="preserve">GO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No. of unfilled vacancies by occupation in each MS</w:t>
      </w:r>
    </w:p>
    <w:p>
      <w:pPr>
        <w:pStyle w:val="Compact"/>
        <w:numPr>
          <w:ilvl w:val="0"/>
          <w:numId w:val="1014"/>
        </w:numPr>
      </w:pPr>
      <w:r>
        <w:t xml:space="preserve">EURES Report, Cedefop Skills</w:t>
      </w:r>
      <w:r>
        <w:t xml:space="preserve"> </w:t>
      </w:r>
      <w:r>
        <w:t xml:space="preserve">forecast, Eurofound Report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No. of visa and work permits issues for employment purposes</w:t>
      </w:r>
    </w:p>
    <w:p>
      <w:pPr>
        <w:pStyle w:val="Compact"/>
        <w:numPr>
          <w:ilvl w:val="0"/>
          <w:numId w:val="1014"/>
        </w:numPr>
      </w:pPr>
      <w:r>
        <w:t xml:space="preserve">Eurostat and Europop</w:t>
      </w:r>
    </w:p>
    <w:p>
      <w:pPr>
        <w:pStyle w:val="Compact"/>
        <w:numPr>
          <w:ilvl w:val="0"/>
          <w:numId w:val="1014"/>
        </w:numPr>
      </w:pPr>
      <w:r>
        <w:t xml:space="preserve">No. of TCNs registered to the EU Talent Pool</w:t>
      </w:r>
    </w:p>
    <w:p>
      <w:pPr>
        <w:pStyle w:val="Compact"/>
        <w:numPr>
          <w:ilvl w:val="0"/>
          <w:numId w:val="1014"/>
        </w:numPr>
      </w:pPr>
      <w:r>
        <w:t xml:space="preserve">Data extracted from the platform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Percentage of TCNs registered successfully pre-screened</w:t>
      </w:r>
    </w:p>
    <w:p>
      <w:pPr>
        <w:pStyle w:val="Compact"/>
        <w:numPr>
          <w:ilvl w:val="0"/>
          <w:numId w:val="1014"/>
        </w:numPr>
      </w:pPr>
      <w:r>
        <w:t xml:space="preserve">Data extracted from the platform</w:t>
      </w:r>
      <w:r>
        <w:t xml:space="preserve"> </w:t>
      </w:r>
      <w:r>
        <w:t xml:space="preserve">SO 1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Length of the recruitment procedure via the EU Talent Pool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Survey to users</w:t>
      </w:r>
    </w:p>
    <w:p>
      <w:pPr>
        <w:pStyle w:val="Compact"/>
        <w:numPr>
          <w:ilvl w:val="0"/>
          <w:numId w:val="1014"/>
        </w:numPr>
      </w:pPr>
      <w:r>
        <w:t xml:space="preserve">Facilitation measures in place in the Member States</w:t>
      </w:r>
    </w:p>
    <w:p>
      <w:pPr>
        <w:pStyle w:val="Compact"/>
        <w:numPr>
          <w:ilvl w:val="0"/>
          <w:numId w:val="1014"/>
        </w:numPr>
      </w:pPr>
      <w:r>
        <w:t xml:space="preserve">Information from NCPs</w:t>
      </w:r>
    </w:p>
    <w:p>
      <w:pPr>
        <w:pStyle w:val="Compact"/>
        <w:numPr>
          <w:ilvl w:val="0"/>
          <w:numId w:val="1014"/>
        </w:numPr>
      </w:pPr>
      <w:r>
        <w:t xml:space="preserve">Percentage of successful matches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Survey to users and NCPs</w:t>
      </w:r>
      <w:r>
        <w:t xml:space="preserve"> </w:t>
      </w:r>
      <w:r>
        <w:t xml:space="preserve">SO 2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Usefulness of online information provision on recognition procedures</w:t>
      </w:r>
    </w:p>
    <w:p>
      <w:pPr>
        <w:pStyle w:val="Compact"/>
        <w:numPr>
          <w:ilvl w:val="0"/>
          <w:numId w:val="1014"/>
        </w:numPr>
      </w:pPr>
      <w:r>
        <w:t xml:space="preserve">Data on usage online information</w:t>
      </w:r>
      <w:r>
        <w:t xml:space="preserve"> </w:t>
      </w:r>
      <w:r>
        <w:t xml:space="preserve">extracted the platform</w:t>
      </w:r>
    </w:p>
    <w:p>
      <w:pPr>
        <w:pStyle w:val="Compact"/>
        <w:numPr>
          <w:ilvl w:val="0"/>
          <w:numId w:val="1014"/>
        </w:numPr>
      </w:pPr>
      <w:r>
        <w:t xml:space="preserve">No jobseekers and employers that obtained personalised support by</w:t>
      </w:r>
      <w:r>
        <w:t xml:space="preserve"> </w:t>
      </w:r>
      <w:r>
        <w:t xml:space="preserve">NCPs on recognition procedures</w:t>
      </w:r>
    </w:p>
    <w:p>
      <w:pPr>
        <w:pStyle w:val="Compact"/>
        <w:numPr>
          <w:ilvl w:val="0"/>
          <w:numId w:val="1014"/>
        </w:numPr>
      </w:pPr>
      <w:r>
        <w:t xml:space="preserve">Survey to users</w:t>
      </w:r>
      <w:r>
        <w:t xml:space="preserve"> </w:t>
      </w:r>
      <w:r>
        <w:t xml:space="preserve">SO 3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Usefulness of online information provision on immigration procedures</w:t>
      </w:r>
    </w:p>
    <w:p>
      <w:pPr>
        <w:pStyle w:val="Compact"/>
        <w:numPr>
          <w:ilvl w:val="0"/>
          <w:numId w:val="1014"/>
        </w:numPr>
      </w:pPr>
      <w:r>
        <w:t xml:space="preserve">Data on usage online information</w:t>
      </w:r>
      <w:r>
        <w:t xml:space="preserve"> </w:t>
      </w:r>
      <w:r>
        <w:t xml:space="preserve">extracted from the platform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No jobseekers and employers that obtained personalised support by</w:t>
      </w:r>
      <w:r>
        <w:t xml:space="preserve"> </w:t>
      </w:r>
      <w:r>
        <w:t xml:space="preserve">NCPs on immigration procedures</w:t>
      </w:r>
    </w:p>
    <w:p>
      <w:pPr>
        <w:pStyle w:val="Compact"/>
        <w:numPr>
          <w:ilvl w:val="0"/>
          <w:numId w:val="1014"/>
        </w:numPr>
      </w:pPr>
      <w:r>
        <w:t xml:space="preserve">Survey to users</w:t>
      </w:r>
      <w:r>
        <w:t xml:space="preserve"> </w:t>
      </w:r>
      <w:r>
        <w:t xml:space="preserve">SO 4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No. of MS and third countries involved in Talent Partnerships</w:t>
      </w:r>
    </w:p>
    <w:p>
      <w:pPr>
        <w:pStyle w:val="Compact"/>
        <w:numPr>
          <w:ilvl w:val="0"/>
          <w:numId w:val="1014"/>
        </w:numPr>
      </w:pPr>
      <w:r>
        <w:t xml:space="preserve">National authorities</w:t>
      </w:r>
    </w:p>
    <w:p>
      <w:pPr>
        <w:pStyle w:val="Compact"/>
        <w:numPr>
          <w:ilvl w:val="0"/>
          <w:numId w:val="1014"/>
        </w:numPr>
      </w:pPr>
      <w:r>
        <w:t xml:space="preserve">No of TCNs participating in the Talent Partnerships</w:t>
      </w:r>
    </w:p>
    <w:p>
      <w:pPr>
        <w:pStyle w:val="Compact"/>
        <w:numPr>
          <w:ilvl w:val="0"/>
          <w:numId w:val="1014"/>
        </w:numPr>
      </w:pPr>
      <w:r>
        <w:t xml:space="preserve">National authorities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No. of registered TCNs in the context of a Talent Partnership</w:t>
      </w:r>
    </w:p>
    <w:p>
      <w:pPr>
        <w:pStyle w:val="Compact"/>
        <w:numPr>
          <w:ilvl w:val="0"/>
          <w:numId w:val="1014"/>
        </w:numPr>
      </w:pPr>
      <w:r>
        <w:t xml:space="preserve">Liaison officers</w:t>
      </w:r>
    </w:p>
    <w:p>
      <w:pPr>
        <w:pStyle w:val="Compact"/>
        <w:numPr>
          <w:ilvl w:val="0"/>
          <w:numId w:val="1014"/>
        </w:numPr>
      </w:pPr>
      <w:r>
        <w:t xml:space="preserve">No of successful matches in the context of a Talent Partnership</w:t>
      </w:r>
    </w:p>
    <w:p>
      <w:pPr>
        <w:pStyle w:val="Compact"/>
        <w:numPr>
          <w:ilvl w:val="0"/>
          <w:numId w:val="1014"/>
        </w:numPr>
      </w:pPr>
      <w:r>
        <w:t xml:space="preserve">Survey to TCNs registered in the</w:t>
      </w:r>
      <w:r>
        <w:t xml:space="preserve"> </w:t>
      </w:r>
      <w:r>
        <w:t xml:space="preserve">context of a Talent Partnerships</w:t>
      </w:r>
    </w:p>
    <w:p>
      <w:pPr>
        <w:pStyle w:val="FirstParagraph"/>
      </w:pPr>
      <w:r>
        <w:t xml:space="preserve">72</w:t>
      </w:r>
    </w:p>
    <w:p>
      <w:pPr>
        <w:pStyle w:val="BodyText"/>
      </w:pPr>
      <w:r>
        <w:t xml:space="preserve">ANNEX 1</w:t>
      </w:r>
      <w:r>
        <w:t xml:space="preserve"> </w:t>
      </w:r>
      <w:r>
        <w:t xml:space="preserve">PROCEDURAL INFORMATION</w:t>
      </w:r>
    </w:p>
    <w:p>
      <w:pPr>
        <w:pStyle w:val="Compact"/>
        <w:numPr>
          <w:ilvl w:val="0"/>
          <w:numId w:val="1015"/>
        </w:numPr>
      </w:pPr>
      <w:r>
        <w:t xml:space="preserve">Identification of the lead DG:</w:t>
      </w:r>
      <w:r>
        <w:br/>
      </w:r>
      <w:r>
        <w:t xml:space="preserve">DG Migration and Home Affairs (DG HOME) is the lead DG with DG for Employment,</w:t>
      </w:r>
      <w:r>
        <w:t xml:space="preserve"> </w:t>
      </w:r>
      <w:r>
        <w:t xml:space="preserve">Social Affairs and Inclusion (DG EMPL) associated to the initiative.</w:t>
      </w:r>
    </w:p>
    <w:p>
      <w:pPr>
        <w:pStyle w:val="Compact"/>
        <w:numPr>
          <w:ilvl w:val="0"/>
          <w:numId w:val="1015"/>
        </w:numPr>
      </w:pPr>
      <w:r>
        <w:t xml:space="preserve">Organisation and timing</w:t>
      </w:r>
      <w:r>
        <w:t xml:space="preserve"> </w:t>
      </w:r>
      <w:r>
        <w:t xml:space="preserve">The New Pact on Migration and Asylum of 23 September 2020203 committed to ‘further</w:t>
      </w:r>
      <w:r>
        <w:t xml:space="preserve"> </w:t>
      </w:r>
      <w:r>
        <w:t xml:space="preserve">explore an EU Talent Pool for third-country skilled workers which could operate as an EU-</w:t>
      </w:r>
      <w:r>
        <w:t xml:space="preserve"> </w:t>
      </w:r>
      <w:r>
        <w:t xml:space="preserve">wide platform for international recruitment’.</w:t>
      </w:r>
      <w:r>
        <w:br/>
      </w:r>
      <w:r>
        <w:t xml:space="preserve">The Skills and Talent Package204 launched in April 2022, sets out a new approach to legal</w:t>
      </w:r>
      <w:r>
        <w:t xml:space="preserve"> </w:t>
      </w:r>
      <w:r>
        <w:t xml:space="preserve">migration aimed at attracting and retaining talent to foster growth and innovation. The Package</w:t>
      </w:r>
      <w:r>
        <w:t xml:space="preserve"> </w:t>
      </w:r>
      <w:r>
        <w:t xml:space="preserve">includes a number of proposals to develop an ambitious and sustainable EU legal migration</w:t>
      </w:r>
      <w:r>
        <w:t xml:space="preserve"> </w:t>
      </w:r>
      <w:r>
        <w:t xml:space="preserve">policy. As part of these proposals, the Commission announced the development of an EU</w:t>
      </w:r>
      <w:r>
        <w:t xml:space="preserve"> </w:t>
      </w:r>
      <w:r>
        <w:t xml:space="preserve">Talent Pool.</w:t>
      </w:r>
      <w:r>
        <w:br/>
      </w:r>
      <w:r>
        <w:t xml:space="preserve">The Commission launched the EU Talent Pool Pilot205 in October 2022 to help integrate</w:t>
      </w:r>
      <w:r>
        <w:t xml:space="preserve"> </w:t>
      </w:r>
      <w:r>
        <w:t xml:space="preserve">people fleeing Ukraine into the EU labour market. The EU Talent Pool will take into account</w:t>
      </w:r>
      <w:r>
        <w:t xml:space="preserve"> </w:t>
      </w:r>
      <w:r>
        <w:t xml:space="preserve">the lessons learned from this Pilot.</w:t>
      </w:r>
      <w:r>
        <w:br/>
      </w:r>
      <w:r>
        <w:t xml:space="preserve">The need to attract the right skills to the EU was also mentioned by President von der Leyen in</w:t>
      </w:r>
      <w:r>
        <w:t xml:space="preserve"> </w:t>
      </w:r>
      <w:r>
        <w:t xml:space="preserve">her 2022 State of the Union206 where the European Year of Skills207 was announced as an</w:t>
      </w:r>
      <w:r>
        <w:t xml:space="preserve"> </w:t>
      </w:r>
      <w:r>
        <w:t xml:space="preserve">opportunity to make Europe more attractive for skilled workers.</w:t>
      </w:r>
      <w:r>
        <w:t xml:space="preserve"> </w:t>
      </w:r>
      <w:r>
        <w:t xml:space="preserve">The EU Talent Pool will contribute to the European Year of Skills and will be a key</w:t>
      </w:r>
      <w:r>
        <w:t xml:space="preserve"> </w:t>
      </w:r>
      <w:r>
        <w:t xml:space="preserve">component of the initiative included in the European Commission’s Package on talent</w:t>
      </w:r>
      <w:r>
        <w:t xml:space="preserve"> </w:t>
      </w:r>
      <w:r>
        <w:t xml:space="preserve">mobility (Commission’s work programme for 2023208).</w:t>
      </w:r>
      <w:r>
        <w:t xml:space="preserve"> </w:t>
      </w:r>
      <w:r>
        <w:t xml:space="preserve">The Call for evidence209 providing an overview of the initiative and envisaged policy options</w:t>
      </w:r>
      <w:r>
        <w:t xml:space="preserve"> </w:t>
      </w:r>
      <w:r>
        <w:t xml:space="preserve">was published on 16 of February 2023 and remained open for feedback until 16 March 2023 (a</w:t>
      </w:r>
      <w:r>
        <w:t xml:space="preserve"> </w:t>
      </w:r>
      <w:r>
        <w:t xml:space="preserve">detailed assessment of the feedback received is provided in Annex 2).</w:t>
      </w:r>
      <w:r>
        <w:t xml:space="preserve"> </w:t>
      </w:r>
      <w:r>
        <w:t xml:space="preserve">The Impact Assessment report (IA report) is based on a number of studies and existing</w:t>
      </w:r>
      <w:r>
        <w:t xml:space="preserve"> </w:t>
      </w:r>
      <w:r>
        <w:t xml:space="preserve">literature, reports and background research. A study from an external contractor was launched</w:t>
      </w:r>
      <w:r>
        <w:t xml:space="preserve"> </w:t>
      </w:r>
      <w:r>
        <w:t xml:space="preserve">in March 2023 to inform the IA report.</w:t>
      </w:r>
      <w:r>
        <w:t xml:space="preserve"> </w:t>
      </w:r>
      <w:r>
        <w:t xml:space="preserve">In addition, extensive targeted consultations were conducted in the context of this initiative</w:t>
      </w:r>
      <w:r>
        <w:t xml:space="preserve"> </w:t>
      </w:r>
      <w:r>
        <w:t xml:space="preserve">between March and June 2023.</w:t>
      </w:r>
      <w:r>
        <w:br/>
      </w:r>
      <w:r>
        <w:t xml:space="preserve">Previous consultations were also taken into account in the preparation of the IA report.</w:t>
      </w:r>
      <w:r>
        <w:br/>
      </w:r>
      <w:r>
        <w:t xml:space="preserve">In particular, the input collected during the Public consultation on legal migration carried out</w:t>
      </w:r>
      <w:r>
        <w:t xml:space="preserve"> </w:t>
      </w:r>
      <w:r>
        <w:t xml:space="preserve">in 2020 was considered210. In addition, extensive consultations were conducted with relevant</w:t>
      </w:r>
    </w:p>
    <w:p>
      <w:pPr>
        <w:pStyle w:val="FirstParagraph"/>
      </w:pPr>
      <w:r>
        <w:t xml:space="preserve">203</w:t>
      </w:r>
      <w:r>
        <w:br/>
      </w:r>
      <w:r>
        <w:t xml:space="preserve">COM(2020)609 final.</w:t>
      </w:r>
      <w:r>
        <w:t xml:space="preserve"> </w:t>
      </w:r>
      <w:r>
        <w:t xml:space="preserve">204</w:t>
      </w:r>
      <w:r>
        <w:br/>
      </w:r>
      <w:r>
        <w:t xml:space="preserve">COM/2022/657 final.</w:t>
      </w:r>
      <w:r>
        <w:t xml:space="preserve"> </w:t>
      </w:r>
      <w:r>
        <w:t xml:space="preserve">205</w:t>
      </w:r>
      <w:r>
        <w:br/>
      </w:r>
      <w:r>
        <w:t xml:space="preserve">https://eures.ec.europa.eu/eu-talent-pool-pilot_en.</w:t>
      </w:r>
      <w:r>
        <w:t xml:space="preserve"> </w:t>
      </w:r>
      <w:r>
        <w:t xml:space="preserve">206</w:t>
      </w:r>
      <w:r>
        <w:t xml:space="preserve"> </w:t>
      </w:r>
      <w:r>
        <w:t xml:space="preserve">https://state-of-the-union.ec.europa.eu/state-union-2022_en.</w:t>
      </w:r>
      <w:r>
        <w:t xml:space="preserve"> </w:t>
      </w:r>
      <w:r>
        <w:t xml:space="preserve">207</w:t>
      </w:r>
      <w:r>
        <w:t xml:space="preserve"> </w:t>
      </w:r>
      <w:r>
        <w:t xml:space="preserve">Proposal for a Decision of the European Parliament and of the Council on a European Year of Skills 2023,</w:t>
      </w:r>
      <w:r>
        <w:t xml:space="preserve"> </w:t>
      </w:r>
      <w:r>
        <w:t xml:space="preserve">COM/2022/526 final https://eur-lex.europa.eu/legal-content/EN/TXT/?uri=CELEX%3A52022PC0526.</w:t>
      </w:r>
      <w:r>
        <w:t xml:space="preserve"> </w:t>
      </w:r>
      <w:r>
        <w:t xml:space="preserve">208</w:t>
      </w:r>
      <w:r>
        <w:br/>
      </w:r>
      <w:r>
        <w:t xml:space="preserve">COM(2022)548 final.</w:t>
      </w:r>
      <w:r>
        <w:br/>
      </w:r>
      <w:r>
        <w:t xml:space="preserve">209</w:t>
      </w:r>
      <w:r>
        <w:br/>
      </w:r>
      <w:r>
        <w:t xml:space="preserve">EU Talent Pool (europa.eu).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stakeholders in the context of the OECD feasibility study on the Talent Pool211, finalised in</w:t>
      </w:r>
      <w:r>
        <w:t xml:space="preserve"> </w:t>
      </w:r>
      <w:r>
        <w:t xml:space="preserve">June 2022, and the preparatory work to the Skills and Talent Package.</w:t>
      </w:r>
      <w:r>
        <w:t xml:space="preserve"> </w:t>
      </w:r>
      <w:r>
        <w:t xml:space="preserve">The EU Talent Pool was also recently assessed in the European Economic and Social</w:t>
      </w:r>
      <w:r>
        <w:t xml:space="preserve"> </w:t>
      </w:r>
      <w:r>
        <w:t xml:space="preserve">Committee (EESC) and the European Committee of the Regions (CoR)’s opinions on the</w:t>
      </w:r>
      <w:r>
        <w:t xml:space="preserve"> </w:t>
      </w:r>
      <w:r>
        <w:t xml:space="preserve">Skills and Talent Package.212 In addition, recommendations on the EU Talent Pool were</w:t>
      </w:r>
      <w:r>
        <w:t xml:space="preserve"> </w:t>
      </w:r>
      <w:r>
        <w:t xml:space="preserve">included in the two resolutions on legal migration of the European Parliament213.</w:t>
      </w:r>
      <w:r>
        <w:br/>
      </w:r>
      <w:r>
        <w:t xml:space="preserve">Inter-Service Steering Group</w:t>
      </w:r>
      <w:r>
        <w:t xml:space="preserve"> </w:t>
      </w:r>
      <w:r>
        <w:t xml:space="preserve">The Inter-service Steering Group (ISG) was set up by the Secretariat-General to assist in the</w:t>
      </w:r>
      <w:r>
        <w:t xml:space="preserve"> </w:t>
      </w:r>
      <w:r>
        <w:t xml:space="preserve">preparation of the initiative as part of the wider Package on talent mobility. A specific</w:t>
      </w:r>
      <w:r>
        <w:t xml:space="preserve"> </w:t>
      </w:r>
      <w:r>
        <w:t xml:space="preserve">subgroup on the EU Talent Pool was created. The representatives of the following</w:t>
      </w:r>
      <w:r>
        <w:t xml:space="preserve"> </w:t>
      </w:r>
      <w:r>
        <w:t xml:space="preserve">Directorates-General participated in the ISG work: BUDG, CNECT, COMM, EAC, ECFIN,</w:t>
      </w:r>
      <w:r>
        <w:t xml:space="preserve"> </w:t>
      </w:r>
      <w:r>
        <w:t xml:space="preserve">EEAS, EMPL, ESTAT, GROW, JUST, JRC, INTPA, MOVE, NEAR, REFORM, REGIO,</w:t>
      </w:r>
      <w:r>
        <w:t xml:space="preserve"> </w:t>
      </w:r>
      <w:r>
        <w:t xml:space="preserve">RTD, SANTE, TRADE, SG and the Legal Service. The ISG met two times, on 18 January</w:t>
      </w:r>
      <w:r>
        <w:t xml:space="preserve"> </w:t>
      </w:r>
      <w:r>
        <w:t xml:space="preserve">2023 and 15 June 2023. Written consultations within the ISG were conducted three times (on</w:t>
      </w:r>
      <w:r>
        <w:t xml:space="preserve"> </w:t>
      </w:r>
      <w:r>
        <w:t xml:space="preserve">the Inception and Final report of the external contractor as well as on the IA report).</w:t>
      </w:r>
      <w:r>
        <w:br/>
      </w:r>
      <w:r>
        <w:t xml:space="preserve">The first ISG meeting of 18 January 2023214 introduced the policy initiative and the expected</w:t>
      </w:r>
      <w:r>
        <w:t xml:space="preserve"> </w:t>
      </w:r>
      <w:r>
        <w:t xml:space="preserve">timeline. A presentation of the Call for Evidence, Consultation Strategy and Terms of</w:t>
      </w:r>
      <w:r>
        <w:t xml:space="preserve"> </w:t>
      </w:r>
      <w:r>
        <w:t xml:space="preserve">Reference was provided. The presentation highlighted the main problems and challenges</w:t>
      </w:r>
      <w:r>
        <w:t xml:space="preserve"> </w:t>
      </w:r>
      <w:r>
        <w:t xml:space="preserve">identified as well as the corresponding objectives that the initiative aims to achieve.</w:t>
      </w:r>
      <w:r>
        <w:br/>
      </w:r>
      <w:r>
        <w:t xml:space="preserve">The second ISG on 15 June 2023215 meeting reported on the progress of the preparation of the</w:t>
      </w:r>
      <w:r>
        <w:t xml:space="preserve"> </w:t>
      </w:r>
      <w:r>
        <w:t xml:space="preserve">abovementioned package, to be adopted in the context of the European Year of Skills. The</w:t>
      </w:r>
      <w:r>
        <w:t xml:space="preserve"> </w:t>
      </w:r>
      <w:r>
        <w:t xml:space="preserve">interim report of the study feeding into the Impact Assessment was presented, followed by a</w:t>
      </w:r>
      <w:r>
        <w:t xml:space="preserve"> </w:t>
      </w:r>
      <w:r>
        <w:t xml:space="preserve">tour de table to discuss the main comments. Participants were given the possibility to share</w:t>
      </w:r>
      <w:r>
        <w:t xml:space="preserve"> </w:t>
      </w:r>
      <w:r>
        <w:t xml:space="preserve">written comments in a later stage.</w:t>
      </w:r>
      <w:r>
        <w:br/>
      </w:r>
      <w:r>
        <w:t xml:space="preserve">In addition, the ISG participants were consulted five times:</w:t>
      </w:r>
    </w:p>
    <w:p>
      <w:pPr>
        <w:pStyle w:val="BodyText"/>
      </w:pPr>
      <w:r>
        <w:t xml:space="preserve">210</w:t>
      </w:r>
      <w:r>
        <w:br/>
      </w:r>
      <w:r>
        <w:t xml:space="preserve">The public consultation was launched in the framework of the New Pact on Migration and Asylum on 23 September</w:t>
      </w:r>
      <w:r>
        <w:t xml:space="preserve"> </w:t>
      </w:r>
      <w:r>
        <w:t xml:space="preserve">2020, and was open until 30 December. This public consultation aimed to identify areas where the EU framework on</w:t>
      </w:r>
      <w:r>
        <w:t xml:space="preserve"> </w:t>
      </w:r>
      <w:r>
        <w:t xml:space="preserve">legal migration could be further improved, including through possible new legislation. It also covered the EU Talent</w:t>
      </w:r>
      <w:r>
        <w:t xml:space="preserve"> </w:t>
      </w:r>
      <w:r>
        <w:t xml:space="preserve">Pool. In particular, questions relevant for the establishment of an EU Talent Pool were included (4 out of 13</w:t>
      </w:r>
      <w:r>
        <w:t xml:space="preserve"> </w:t>
      </w:r>
      <w:r>
        <w:t xml:space="preserve">questions). Questions concerned the identification of occupations in which the EU will mostly need to recruit third-</w:t>
      </w:r>
      <w:r>
        <w:t xml:space="preserve"> </w:t>
      </w:r>
      <w:r>
        <w:t xml:space="preserve">country nationals in the coming years, the main objectives the EU Talent Pool should achieve and possible</w:t>
      </w:r>
      <w:r>
        <w:t xml:space="preserve"> </w:t>
      </w:r>
      <w:r>
        <w:t xml:space="preserve">admission criteria to the EU Talent Pool, with a final open question on how to improve the EU legal migration</w:t>
      </w:r>
      <w:r>
        <w:t xml:space="preserve"> </w:t>
      </w:r>
      <w:r>
        <w:t xml:space="preserve">policy. The consultation also allowed participants to submit a position paper.</w:t>
      </w:r>
      <w:r>
        <w:t xml:space="preserve"> </w:t>
      </w:r>
      <w:r>
        <w:t xml:space="preserve">211</w:t>
      </w:r>
      <w:r>
        <w:br/>
      </w:r>
      <w:r>
        <w:t xml:space="preserve">An EU Talent Pool - OECD. The consultations conducted in the framework of the OECD feasibility study included</w:t>
      </w:r>
      <w:r>
        <w:t xml:space="preserve"> </w:t>
      </w:r>
      <w:r>
        <w:t xml:space="preserve">relevant public and private sector actors, at the European, national and regional level, as well as academics and</w:t>
      </w:r>
      <w:r>
        <w:t xml:space="preserve"> </w:t>
      </w:r>
      <w:r>
        <w:t xml:space="preserve">experts. Public sector actors included relevant ministries, regional entities, national talent attraction initiatives, and</w:t>
      </w:r>
      <w:r>
        <w:t xml:space="preserve"> </w:t>
      </w:r>
      <w:r>
        <w:t xml:space="preserve">employment services. Private sector actors included employer representatives, multinational enterprises, unions,</w:t>
      </w:r>
      <w:r>
        <w:t xml:space="preserve"> </w:t>
      </w:r>
      <w:r>
        <w:t xml:space="preserve">recruitment agencies. European Commission services, competent EU agencies and entities managing or contributing</w:t>
      </w:r>
      <w:r>
        <w:t xml:space="preserve"> </w:t>
      </w:r>
      <w:r>
        <w:t xml:space="preserve">to European existing pools were also consulted.</w:t>
      </w:r>
      <w:r>
        <w:t xml:space="preserve"> </w:t>
      </w:r>
      <w:r>
        <w:t xml:space="preserve">212</w:t>
      </w:r>
      <w:r>
        <w:br/>
      </w:r>
      <w:r>
        <w:t xml:space="preserve">EESC Opinion on Legal Migration –Skills and Talent Package, SOC/733, 26 October 2022 and CoRs Opinion on</w:t>
      </w:r>
      <w:r>
        <w:t xml:space="preserve"> </w:t>
      </w:r>
      <w:r>
        <w:t xml:space="preserve">Legal Migration – Attracting Skills and Talent to the EU, CIVEX-VII/0171 December 2022.</w:t>
      </w:r>
      <w:r>
        <w:t xml:space="preserve"> </w:t>
      </w:r>
      <w:r>
        <w:t xml:space="preserve">213</w:t>
      </w:r>
      <w:r>
        <w:br/>
      </w:r>
      <w:r>
        <w:t xml:space="preserve">European Parliament resolution of 20 May 2021 on new avenues for legal labour migration and European Parliament</w:t>
      </w:r>
      <w:r>
        <w:t xml:space="preserve"> </w:t>
      </w:r>
      <w:r>
        <w:t xml:space="preserve">resolution of 25 November 2021 with recommendations to the Commission on legal migration policy and law</w:t>
      </w:r>
      <w:r>
        <w:t xml:space="preserve"> </w:t>
      </w:r>
      <w:r>
        <w:t xml:space="preserve">(2020/2255(INL)).</w:t>
      </w:r>
      <w:r>
        <w:br/>
      </w:r>
      <w:r>
        <w:t xml:space="preserve">214</w:t>
      </w:r>
      <w:r>
        <w:br/>
      </w:r>
      <w:r>
        <w:t xml:space="preserve">Participants: SG, HOME, EMPL, GROW, RTD, SANTE, MOVE, INTPA, BUDG, SJ, REFORM, NEAR, TRADE,</w:t>
      </w:r>
      <w:r>
        <w:t xml:space="preserve"> </w:t>
      </w:r>
      <w:r>
        <w:t xml:space="preserve">ECFIN, ESTAT, EAC.</w:t>
      </w:r>
      <w:r>
        <w:t xml:space="preserve"> </w:t>
      </w:r>
      <w:r>
        <w:t xml:space="preserve">215</w:t>
      </w:r>
      <w:r>
        <w:br/>
      </w:r>
      <w:r>
        <w:t xml:space="preserve">Participants: SG, HOME, EMPL, GROW, RTD, SANTE, MOVE, INTPA, BUDG, SJ, REFORM, NEAR, TRADE,</w:t>
      </w:r>
      <w:r>
        <w:t xml:space="preserve"> </w:t>
      </w:r>
      <w:r>
        <w:t xml:space="preserve">ECFIN, ESTAT, CNECT, EAC, EEAS, JRC, JUST.</w:t>
      </w:r>
    </w:p>
    <w:p>
      <w:pPr>
        <w:pStyle w:val="BodyText"/>
      </w:pPr>
      <w:r>
        <w:t xml:space="preserve">74</w:t>
      </w:r>
    </w:p>
    <w:p>
      <w:pPr>
        <w:pStyle w:val="Compact"/>
        <w:numPr>
          <w:ilvl w:val="0"/>
          <w:numId w:val="1016"/>
        </w:numPr>
      </w:pPr>
      <w:r>
        <w:t xml:space="preserve">Following the ISG meeting of 18 January 2023, ISG representatives were invited to</w:t>
      </w:r>
      <w:r>
        <w:t xml:space="preserve"> </w:t>
      </w:r>
      <w:r>
        <w:t xml:space="preserve">provide written comments on the Call for Evidence and Consultation Strategy, and the</w:t>
      </w:r>
      <w:r>
        <w:t xml:space="preserve"> </w:t>
      </w:r>
      <w:r>
        <w:t xml:space="preserve">Terms of Reference for the study supporting the Impact Assessment;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On 27 March 2023, the Inception Report submitted by the contractor was shared with</w:t>
      </w:r>
      <w:r>
        <w:t xml:space="preserve"> </w:t>
      </w:r>
      <w:r>
        <w:t xml:space="preserve">the ISG representatives and they were invited to provide comments;</w:t>
      </w:r>
    </w:p>
    <w:p>
      <w:pPr>
        <w:pStyle w:val="Compact"/>
        <w:numPr>
          <w:ilvl w:val="0"/>
          <w:numId w:val="1016"/>
        </w:numPr>
      </w:pPr>
      <w:r>
        <w:t xml:space="preserve">On 5 June 2023, the Interim Report submitted by the external contractor was shared</w:t>
      </w:r>
      <w:r>
        <w:t xml:space="preserve"> </w:t>
      </w:r>
      <w:r>
        <w:t xml:space="preserve">with ISG representatives and they were invited to provide written comments;</w:t>
      </w:r>
    </w:p>
    <w:p>
      <w:pPr>
        <w:pStyle w:val="Compact"/>
        <w:numPr>
          <w:ilvl w:val="0"/>
          <w:numId w:val="1016"/>
        </w:numPr>
      </w:pPr>
      <w:r>
        <w:t xml:space="preserve">On 4 August 2023, the ISG representatives were consulted in writing on the Final</w:t>
      </w:r>
      <w:r>
        <w:t xml:space="preserve"> </w:t>
      </w:r>
      <w:r>
        <w:t xml:space="preserve">Report submitted by the external contractor;</w:t>
      </w:r>
    </w:p>
    <w:p>
      <w:pPr>
        <w:pStyle w:val="Compact"/>
        <w:numPr>
          <w:ilvl w:val="0"/>
          <w:numId w:val="1016"/>
        </w:numPr>
      </w:pPr>
      <w:r>
        <w:t xml:space="preserve">On 28 August 2023, the finalised IA report was shared to the ISG for written</w:t>
      </w:r>
      <w:r>
        <w:t xml:space="preserve"> </w:t>
      </w:r>
      <w:r>
        <w:t xml:space="preserve">contributions prior submission to the RSB.</w:t>
      </w:r>
      <w:r>
        <w:t xml:space="preserve"> </w:t>
      </w:r>
      <w:r>
        <w:t xml:space="preserve">Bilateral meetings with other Commission services</w:t>
      </w:r>
      <w:r>
        <w:t xml:space="preserve"> </w:t>
      </w:r>
      <w:r>
        <w:t xml:space="preserve">Furthermore, DG HOME has held a number of bilateral meetings with several Commission</w:t>
      </w:r>
      <w:r>
        <w:t xml:space="preserve"> </w:t>
      </w:r>
      <w:r>
        <w:t xml:space="preserve">services including with DG EMPL, LS, GROW, SG and SJ. As DG EMPL is associated to the</w:t>
      </w:r>
      <w:r>
        <w:t xml:space="preserve"> </w:t>
      </w:r>
      <w:r>
        <w:t xml:space="preserve">initiative, recurrent bilateral meetings between DG HOME and DG EMPL were organised to</w:t>
      </w:r>
      <w:r>
        <w:t xml:space="preserve"> </w:t>
      </w:r>
      <w:r>
        <w:t xml:space="preserve">ensure close cooperation in the preparation of the initiative.</w:t>
      </w:r>
      <w:r>
        <w:br/>
      </w:r>
      <w:r>
        <w:t xml:space="preserve">On 5 May 2023, a joint meeting with HOME, SG, LS, EMPL, GROW, EAC and BUDG, was</w:t>
      </w:r>
      <w:r>
        <w:t xml:space="preserve"> </w:t>
      </w:r>
      <w:r>
        <w:t xml:space="preserve">organised to discuss key aspects for the design of the initiative.</w:t>
      </w:r>
      <w:r>
        <w:br/>
      </w:r>
      <w:r>
        <w:t xml:space="preserve">External meetings and consultations</w:t>
      </w:r>
      <w:r>
        <w:t xml:space="preserve"> </w:t>
      </w:r>
      <w:r>
        <w:t xml:space="preserve">The initiative touches upon different policy areas including, migration, employment and</w:t>
      </w:r>
      <w:r>
        <w:t xml:space="preserve"> </w:t>
      </w:r>
      <w:r>
        <w:t xml:space="preserve">recognition of qualifications related aspects. Therefore, extensive consultations were</w:t>
      </w:r>
      <w:r>
        <w:t xml:space="preserve"> </w:t>
      </w:r>
      <w:r>
        <w:t xml:space="preserve">conducted with a wide range of stakeholders and experts from different backgrounds. Meetings</w:t>
      </w:r>
      <w:r>
        <w:t xml:space="preserve"> </w:t>
      </w:r>
      <w:r>
        <w:t xml:space="preserve">and ad-hoc consultations with EU institutions and agencies, international organisation,</w:t>
      </w:r>
      <w:r>
        <w:t xml:space="preserve"> </w:t>
      </w:r>
      <w:r>
        <w:t xml:space="preserve">Member States, expert groups, high-level groups, think tanks, and civil society were organised.</w:t>
      </w:r>
      <w:r>
        <w:t xml:space="preserve"> </w:t>
      </w:r>
      <w:r>
        <w:t xml:space="preserve">A full overview of the consultations conducted is available in Annex 2.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Consultation of the Regulatory Scrutiny Board</w:t>
      </w:r>
      <w:r>
        <w:t xml:space="preserve"> </w:t>
      </w:r>
      <w:r>
        <w:t xml:space="preserve">On 8 September 2023, Directorate-General for Migration and Home Affairs submitted the draft</w:t>
      </w:r>
      <w:r>
        <w:t xml:space="preserve"> </w:t>
      </w:r>
      <w:r>
        <w:t xml:space="preserve">Impact Assessment to the Regulatory Scrutiny Board, which examined the draft Impact</w:t>
      </w:r>
      <w:r>
        <w:t xml:space="preserve"> </w:t>
      </w:r>
      <w:r>
        <w:t xml:space="preserve">Assessment on 27 September 2023 The Board issued a positive opinion with reservations on</w:t>
      </w:r>
      <w:r>
        <w:t xml:space="preserve"> </w:t>
      </w:r>
      <w:r>
        <w:t xml:space="preserve">28 September 2023. The Board pointed to a number of elements of the impact assessment that</w:t>
      </w:r>
      <w:r>
        <w:t xml:space="preserve"> </w:t>
      </w:r>
      <w:r>
        <w:t xml:space="preserve">should be addressed. The table below summarises the main recommendations for</w:t>
      </w:r>
      <w:r>
        <w:t xml:space="preserve"> </w:t>
      </w:r>
      <w:r>
        <w:t xml:space="preserve">improvement, and how they have been addressed in this Impact Assessment report.</w:t>
      </w:r>
      <w:r>
        <w:t xml:space="preserve"> </w:t>
      </w:r>
      <w:r>
        <w:t xml:space="preserve">Main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 improvement</w:t>
      </w:r>
      <w:r>
        <w:t xml:space="preserve"> </w:t>
      </w:r>
      <w:r>
        <w:t xml:space="preserve">Modifications in the IA report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Better describe</w:t>
      </w:r>
      <w:r>
        <w:t xml:space="preserve"> </w:t>
      </w:r>
      <w:r>
        <w:t xml:space="preserve">the expected</w:t>
      </w:r>
      <w:r>
        <w:t xml:space="preserve"> </w:t>
      </w:r>
      <w:r>
        <w:t xml:space="preserve">practical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EU Talent Pool</w:t>
      </w:r>
      <w:r>
        <w:t xml:space="preserve"> </w:t>
      </w:r>
      <w:r>
        <w:t xml:space="preserve">platform, in</w:t>
      </w:r>
      <w:r>
        <w:t xml:space="preserve"> </w:t>
      </w:r>
      <w:r>
        <w:t xml:space="preserve">particular with</w:t>
      </w:r>
      <w:r>
        <w:t xml:space="preserve"> </w:t>
      </w:r>
      <w:r>
        <w:t xml:space="preserve">regard to its links</w:t>
      </w:r>
      <w:r>
        <w:t xml:space="preserve"> </w:t>
      </w:r>
      <w:r>
        <w:t xml:space="preserve">• The description of the policy options has been improved by</w:t>
      </w:r>
      <w:r>
        <w:t xml:space="preserve"> </w:t>
      </w:r>
      <w:r>
        <w:t xml:space="preserve">providing further details and clarifications on the practical</w:t>
      </w:r>
      <w:r>
        <w:t xml:space="preserve"> </w:t>
      </w:r>
      <w:r>
        <w:t xml:space="preserve">functioning of the EU Talent Pool platform, in particular with regard</w:t>
      </w:r>
      <w:r>
        <w:t xml:space="preserve"> </w:t>
      </w:r>
      <w:r>
        <w:t xml:space="preserve">to the voluntary nature of the tool, the identification of the targeted</w:t>
      </w:r>
      <w:r>
        <w:t xml:space="preserve"> </w:t>
      </w:r>
      <w:r>
        <w:t xml:space="preserve">occupations, the role of the national authorities, the platform’s IT</w:t>
      </w:r>
      <w:r>
        <w:t xml:space="preserve"> </w:t>
      </w:r>
      <w:r>
        <w:t xml:space="preserve">components and its interoperability with the national systems, the</w:t>
      </w:r>
      <w:r>
        <w:t xml:space="preserve"> </w:t>
      </w:r>
      <w:r>
        <w:t xml:space="preserve">registration, the screening and the validation of jobseekers profiles</w:t>
      </w:r>
      <w:r>
        <w:t xml:space="preserve"> </w:t>
      </w:r>
      <w:r>
        <w:t xml:space="preserve">as well as the personalised support provided by the National Contact</w:t>
      </w:r>
    </w:p>
    <w:p>
      <w:pPr>
        <w:pStyle w:val="FirstParagraph"/>
      </w:pPr>
      <w:r>
        <w:t xml:space="preserve">75</w:t>
      </w:r>
    </w:p>
    <w:p>
      <w:pPr>
        <w:pStyle w:val="BodyText"/>
      </w:pPr>
      <w:r>
        <w:t xml:space="preserve">with the Talent</w:t>
      </w:r>
      <w:r>
        <w:t xml:space="preserve"> </w:t>
      </w:r>
      <w:r>
        <w:t xml:space="preserve">Partnerships.</w:t>
      </w:r>
      <w:r>
        <w:br/>
      </w:r>
      <w:r>
        <w:t xml:space="preserve">Points.</w:t>
      </w:r>
      <w:r>
        <w:br/>
      </w:r>
      <w:r>
        <w:t xml:space="preserve">• The interlinks between the EU Talent Pool and the Talent</w:t>
      </w:r>
      <w:r>
        <w:t xml:space="preserve"> </w:t>
      </w:r>
      <w:r>
        <w:t xml:space="preserve">Partnerships has been clarified in the report. To this purpose,</w:t>
      </w:r>
      <w:r>
        <w:t xml:space="preserve"> </w:t>
      </w:r>
      <w:r>
        <w:t xml:space="preserve">additional background information on the current state of play of the</w:t>
      </w:r>
      <w:r>
        <w:t xml:space="preserve"> </w:t>
      </w:r>
      <w:r>
        <w:t xml:space="preserve">Talent Partnerships has been included. In addition, it was further</w:t>
      </w:r>
      <w:r>
        <w:t xml:space="preserve"> </w:t>
      </w:r>
      <w:r>
        <w:t xml:space="preserve">explained how the EU Talent Pool would articulate with the Talent</w:t>
      </w:r>
      <w:r>
        <w:t xml:space="preserve"> </w:t>
      </w:r>
      <w:r>
        <w:t xml:space="preserve">Partnerships and which specific features are foreseen to this end. It</w:t>
      </w:r>
      <w:r>
        <w:t xml:space="preserve"> </w:t>
      </w:r>
      <w:r>
        <w:t xml:space="preserve">was clarified that the EU Talent Pool would not constitute the only</w:t>
      </w:r>
      <w:r>
        <w:t xml:space="preserve"> </w:t>
      </w:r>
      <w:r>
        <w:t xml:space="preserve">way to implement the Talent Partnerships and Member States</w:t>
      </w:r>
      <w:r>
        <w:t xml:space="preserve"> </w:t>
      </w:r>
      <w:r>
        <w:t xml:space="preserve">participating in a Talent Partnership would not be required to use</w:t>
      </w:r>
      <w:r>
        <w:t xml:space="preserve"> </w:t>
      </w:r>
      <w:r>
        <w:t xml:space="preserve">this tool for job placements.</w:t>
      </w:r>
      <w:r>
        <w:br/>
      </w:r>
      <w:r>
        <w:t xml:space="preserve">2. Clarify the</w:t>
      </w:r>
      <w:r>
        <w:t xml:space="preserve"> </w:t>
      </w:r>
      <w:r>
        <w:t xml:space="preserve">assumptions</w:t>
      </w:r>
      <w:r>
        <w:t xml:space="preserve"> </w:t>
      </w:r>
      <w:r>
        <w:t xml:space="preserve">behind the gradual</w:t>
      </w:r>
      <w:r>
        <w:t xml:space="preserve"> </w:t>
      </w:r>
      <w:r>
        <w:t xml:space="preserve">participation of the</w:t>
      </w:r>
      <w:r>
        <w:t xml:space="preserve"> </w:t>
      </w:r>
      <w:r>
        <w:t xml:space="preserve">interested Member</w:t>
      </w:r>
      <w:r>
        <w:t xml:space="preserve"> </w:t>
      </w:r>
      <w:r>
        <w:t xml:space="preserve">States.</w:t>
      </w:r>
      <w:r>
        <w:br/>
      </w:r>
      <w:r>
        <w:t xml:space="preserve">•</w:t>
      </w:r>
      <w:r>
        <w:t xml:space="preserve"> </w:t>
      </w:r>
      <w:r>
        <w:t xml:space="preserve">A detailed explanation of the expected uptake of the initiative by</w:t>
      </w:r>
      <w:r>
        <w:t xml:space="preserve"> </w:t>
      </w:r>
      <w:r>
        <w:t xml:space="preserve">the Member States has been included in the report. In particular, it</w:t>
      </w:r>
      <w:r>
        <w:t xml:space="preserve"> </w:t>
      </w:r>
      <w:r>
        <w:t xml:space="preserve">was clarify that while the initiative would be designed to be</w:t>
      </w:r>
      <w:r>
        <w:t xml:space="preserve"> </w:t>
      </w:r>
      <w:r>
        <w:t xml:space="preserve">attractive as many Member States as possible, it is likely that their</w:t>
      </w:r>
      <w:r>
        <w:t xml:space="preserve"> </w:t>
      </w:r>
      <w:r>
        <w:t xml:space="preserve">participation would be a gradual process with only some Member</w:t>
      </w:r>
      <w:r>
        <w:t xml:space="preserve"> </w:t>
      </w:r>
      <w:r>
        <w:t xml:space="preserve">States joining in the first years of operation and a progressive</w:t>
      </w:r>
      <w:r>
        <w:t xml:space="preserve"> </w:t>
      </w:r>
      <w:r>
        <w:t xml:space="preserve">increase expected in the long run. The assumptions behind this</w:t>
      </w:r>
      <w:r>
        <w:t xml:space="preserve"> </w:t>
      </w:r>
      <w:r>
        <w:t xml:space="preserve">consideration have been clarified in the report further information</w:t>
      </w:r>
      <w:r>
        <w:t xml:space="preserve"> </w:t>
      </w:r>
      <w:r>
        <w:t xml:space="preserve">on the consultations with Member States was included.</w:t>
      </w:r>
      <w:r>
        <w:br/>
      </w:r>
      <w:r>
        <w:t xml:space="preserve">•</w:t>
      </w:r>
      <w:r>
        <w:t xml:space="preserve"> </w:t>
      </w:r>
      <w:r>
        <w:t xml:space="preserve">In order to provide a clear and realistic assessment of costs and</w:t>
      </w:r>
      <w:r>
        <w:t xml:space="preserve"> </w:t>
      </w:r>
      <w:r>
        <w:t xml:space="preserve">impacts which are dependent on the uptake of the initiative it was</w:t>
      </w:r>
      <w:r>
        <w:t xml:space="preserve"> </w:t>
      </w:r>
      <w:r>
        <w:t xml:space="preserve">assumed that a minimum of 11 Member States and a maximum of</w:t>
      </w:r>
      <w:r>
        <w:t xml:space="preserve"> </w:t>
      </w:r>
      <w:r>
        <w:t xml:space="preserve">20 Member States would participate in the EU Talent Pool. A</w:t>
      </w:r>
      <w:r>
        <w:t xml:space="preserve"> </w:t>
      </w:r>
      <w:r>
        <w:t xml:space="preserve">range of costs and impacts estimated under each scenario has been</w:t>
      </w:r>
      <w:r>
        <w:t xml:space="preserve"> </w:t>
      </w:r>
      <w:r>
        <w:t xml:space="preserve">included in the assessment of each policy option.</w:t>
      </w:r>
      <w:r>
        <w:t xml:space="preserve"> </w:t>
      </w:r>
      <w:r>
        <w:t xml:space="preserve">3. Better highlight</w:t>
      </w:r>
      <w:r>
        <w:t xml:space="preserve"> </w:t>
      </w:r>
      <w:r>
        <w:t xml:space="preserve">the EU added</w:t>
      </w:r>
      <w:r>
        <w:t xml:space="preserve"> </w:t>
      </w:r>
      <w:r>
        <w:t xml:space="preserve">value of the EU</w:t>
      </w:r>
      <w:r>
        <w:t xml:space="preserve"> </w:t>
      </w:r>
      <w:r>
        <w:t xml:space="preserve">Talent Pool</w:t>
      </w:r>
      <w:r>
        <w:t xml:space="preserve"> </w:t>
      </w:r>
      <w:r>
        <w:t xml:space="preserve">platform and how</w:t>
      </w:r>
      <w:r>
        <w:t xml:space="preserve"> </w:t>
      </w:r>
      <w:r>
        <w:t xml:space="preserve">it would provide</w:t>
      </w:r>
      <w:r>
        <w:t xml:space="preserve"> </w:t>
      </w:r>
      <w:r>
        <w:t xml:space="preserve">support to Member</w:t>
      </w:r>
      <w:r>
        <w:t xml:space="preserve"> </w:t>
      </w:r>
      <w:r>
        <w:t xml:space="preserve">States, including</w:t>
      </w:r>
      <w:r>
        <w:t xml:space="preserve"> </w:t>
      </w:r>
      <w:r>
        <w:t xml:space="preserve">with regard to</w:t>
      </w:r>
      <w:r>
        <w:t xml:space="preserve"> </w:t>
      </w:r>
      <w:r>
        <w:t xml:space="preserve">interoperability of</w:t>
      </w:r>
      <w:r>
        <w:t xml:space="preserve"> </w:t>
      </w:r>
      <w:r>
        <w:t xml:space="preserve">the EU Talent Pool</w:t>
      </w:r>
      <w:r>
        <w:t xml:space="preserve"> </w:t>
      </w:r>
      <w:r>
        <w:t xml:space="preserve">with the national</w:t>
      </w:r>
      <w:r>
        <w:t xml:space="preserve"> </w:t>
      </w:r>
      <w:r>
        <w:t xml:space="preserve">systems.</w:t>
      </w:r>
      <w:r>
        <w:t xml:space="preserve"> </w:t>
      </w:r>
      <w:r>
        <w:t xml:space="preserve">• The added value of the EU Talent Pool vis à vis existing initiatives</w:t>
      </w:r>
      <w:r>
        <w:t xml:space="preserve"> </w:t>
      </w:r>
      <w:r>
        <w:t xml:space="preserve">national and EU level aimed at addressing labour shortages has been</w:t>
      </w:r>
      <w:r>
        <w:t xml:space="preserve"> </w:t>
      </w:r>
      <w:r>
        <w:t xml:space="preserve">clarified and explained in more detailed in the report. To this</w:t>
      </w:r>
      <w:r>
        <w:t xml:space="preserve"> </w:t>
      </w:r>
      <w:r>
        <w:t xml:space="preserve">purpose a better overview of the similar initiatives at national level</w:t>
      </w:r>
      <w:r>
        <w:t xml:space="preserve"> </w:t>
      </w:r>
      <w:r>
        <w:t xml:space="preserve">was provided. It was clarified that the EU Talent Pool would address</w:t>
      </w:r>
      <w:r>
        <w:t xml:space="preserve"> </w:t>
      </w:r>
      <w:r>
        <w:t xml:space="preserve">remaining gaps where domestic workforce is insufficient to fully</w:t>
      </w:r>
      <w:r>
        <w:t xml:space="preserve"> </w:t>
      </w:r>
      <w:r>
        <w:t xml:space="preserve">address labour and skills shortages.</w:t>
      </w:r>
      <w:r>
        <w:br/>
      </w:r>
      <w:r>
        <w:t xml:space="preserve">• In addition, it has been clarified the EU Talent Pool would</w:t>
      </w:r>
      <w:r>
        <w:t xml:space="preserve"> </w:t>
      </w:r>
      <w:r>
        <w:t xml:space="preserve">complement existing initiatives at national level by offering</w:t>
      </w:r>
      <w:r>
        <w:t xml:space="preserve"> </w:t>
      </w:r>
      <w:r>
        <w:t xml:space="preserve">additional support at EU level. Hence, Member States would be able</w:t>
      </w:r>
      <w:r>
        <w:t xml:space="preserve"> </w:t>
      </w:r>
      <w:r>
        <w:t xml:space="preserve">to maintain their tools in place and complement them with the new</w:t>
      </w:r>
      <w:r>
        <w:t xml:space="preserve"> </w:t>
      </w:r>
      <w:r>
        <w:t xml:space="preserve">platform. The interlinks between the EU Talent Pool and national</w:t>
      </w:r>
      <w:r>
        <w:t xml:space="preserve"> </w:t>
      </w:r>
      <w:r>
        <w:t xml:space="preserve">initiatives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clarified</w:t>
      </w:r>
      <w:r>
        <w:t xml:space="preserve"> </w:t>
      </w:r>
      <w:r>
        <w:t xml:space="preserve">also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interoperability.</w:t>
      </w:r>
      <w:r>
        <w:br/>
      </w:r>
      <w:r>
        <w:t xml:space="preserve">• Further information on the consultations conducted with the</w:t>
      </w:r>
      <w:r>
        <w:t xml:space="preserve"> </w:t>
      </w:r>
      <w:r>
        <w:t xml:space="preserve">Member States has been included as the added value of the EU</w:t>
      </w:r>
      <w:r>
        <w:t xml:space="preserve"> </w:t>
      </w:r>
      <w:r>
        <w:t xml:space="preserve">Talent Pool in supporting Member States to address labour and</w:t>
      </w:r>
      <w:r>
        <w:t xml:space="preserve"> </w:t>
      </w:r>
      <w:r>
        <w:t xml:space="preserve">skills shortages was widely acknowledged by the Member States.</w:t>
      </w:r>
      <w:r>
        <w:t xml:space="preserve"> </w:t>
      </w:r>
      <w:r>
        <w:t xml:space="preserve">4. Clarify how the</w:t>
      </w:r>
      <w:r>
        <w:t xml:space="preserve"> </w:t>
      </w:r>
      <w:r>
        <w:t xml:space="preserve">list of occupations</w:t>
      </w:r>
      <w:r>
        <w:t xml:space="preserve"> </w:t>
      </w:r>
      <w:r>
        <w:t xml:space="preserve">targeted by the EU</w:t>
      </w:r>
      <w:r>
        <w:t xml:space="preserve"> </w:t>
      </w:r>
      <w:r>
        <w:t xml:space="preserve">Talent Pool is</w:t>
      </w:r>
      <w:r>
        <w:t xml:space="preserve"> </w:t>
      </w:r>
      <w:r>
        <w:t xml:space="preserve">• A more detailed explanation on the identification of the list of</w:t>
      </w:r>
      <w:r>
        <w:t xml:space="preserve"> </w:t>
      </w:r>
      <w:r>
        <w:t xml:space="preserve">shortage occupations of Union relevance targeted by the EU Talent</w:t>
      </w:r>
      <w:r>
        <w:t xml:space="preserve"> </w:t>
      </w:r>
      <w:r>
        <w:t xml:space="preserve">Pool has been included in the report. In particular, the role of the</w:t>
      </w:r>
      <w:r>
        <w:t xml:space="preserve"> </w:t>
      </w:r>
      <w:r>
        <w:t xml:space="preserve">Member States and the relevant of shortage occupations identified at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established.</w:t>
      </w:r>
      <w:r>
        <w:br/>
      </w:r>
      <w:r>
        <w:t xml:space="preserve">national level was clarified.</w:t>
      </w:r>
      <w:r>
        <w:br/>
      </w:r>
      <w:r>
        <w:t xml:space="preserve">5. Describe the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in SMARTer</w:t>
      </w:r>
      <w:r>
        <w:t xml:space="preserve"> </w:t>
      </w:r>
      <w:r>
        <w:t xml:space="preserve">terms.</w:t>
      </w:r>
      <w:r>
        <w:br/>
      </w:r>
      <w:r>
        <w:t xml:space="preserve">• A clearer description of the specific objectives according to the</w:t>
      </w:r>
      <w:r>
        <w:t xml:space="preserve"> </w:t>
      </w:r>
      <w:r>
        <w:t xml:space="preserve">SMART terms has been included in the report. In particular, the</w:t>
      </w:r>
      <w:r>
        <w:t xml:space="preserve"> </w:t>
      </w:r>
      <w:r>
        <w:t xml:space="preserve">objectives have been further specified in more concrete terms, the</w:t>
      </w:r>
      <w:r>
        <w:t xml:space="preserve"> </w:t>
      </w:r>
      <w:r>
        <w:t xml:space="preserve">links with the general objective has been clarified and additional</w:t>
      </w:r>
      <w:r>
        <w:t xml:space="preserve"> </w:t>
      </w:r>
      <w:r>
        <w:t xml:space="preserve">explanations have been incorporated on how the fact that they are</w:t>
      </w:r>
      <w:r>
        <w:t xml:space="preserve"> </w:t>
      </w:r>
      <w:r>
        <w:t xml:space="preserve">realistically achievable, and time bound.</w:t>
      </w:r>
      <w:r>
        <w:br/>
      </w:r>
      <w:r>
        <w:t xml:space="preserve">6. Better present</w:t>
      </w:r>
      <w:r>
        <w:t xml:space="preserve"> </w:t>
      </w:r>
      <w:r>
        <w:t xml:space="preserve">the costs and</w:t>
      </w:r>
      <w:r>
        <w:t xml:space="preserve"> </w:t>
      </w:r>
      <w:r>
        <w:t xml:space="preserve">benefits of all</w:t>
      </w:r>
      <w:r>
        <w:t xml:space="preserve"> </w:t>
      </w:r>
      <w:r>
        <w:t xml:space="preserve">options in the main</w:t>
      </w:r>
      <w:r>
        <w:t xml:space="preserve"> </w:t>
      </w:r>
      <w:r>
        <w:t xml:space="preserve">report and provide</w:t>
      </w:r>
      <w:r>
        <w:t xml:space="preserve"> </w:t>
      </w:r>
      <w:r>
        <w:t xml:space="preserve">further explanation</w:t>
      </w:r>
      <w:r>
        <w:t xml:space="preserve"> </w:t>
      </w:r>
      <w:r>
        <w:t xml:space="preserve">and evidence for</w:t>
      </w:r>
      <w:r>
        <w:t xml:space="preserve"> </w:t>
      </w:r>
      <w:r>
        <w:t xml:space="preserve">the estimates and</w:t>
      </w:r>
      <w:r>
        <w:t xml:space="preserve"> </w:t>
      </w:r>
      <w:r>
        <w:t xml:space="preserve">the assumptions</w:t>
      </w:r>
      <w:r>
        <w:t xml:space="preserve"> </w:t>
      </w:r>
      <w:r>
        <w:t xml:space="preserve">and their potential</w:t>
      </w:r>
      <w:r>
        <w:t xml:space="preserve"> </w:t>
      </w:r>
      <w:r>
        <w:t xml:space="preserve">evolution,</w:t>
      </w:r>
      <w:r>
        <w:t xml:space="preserve"> </w:t>
      </w:r>
      <w:r>
        <w:t xml:space="preserve">including as</w:t>
      </w:r>
      <w:r>
        <w:t xml:space="preserve"> </w:t>
      </w:r>
      <w:r>
        <w:t xml:space="preserve">regards to Member</w:t>
      </w:r>
      <w:r>
        <w:t xml:space="preserve"> </w:t>
      </w:r>
      <w:r>
        <w:t xml:space="preserve">States</w:t>
      </w:r>
      <w:r>
        <w:t xml:space="preserve"> </w:t>
      </w:r>
      <w:r>
        <w:t xml:space="preserve">participation.</w:t>
      </w:r>
      <w:r>
        <w:br/>
      </w:r>
      <w:r>
        <w:t xml:space="preserve">• A detailed overview of the costs and direct and indirect benefits</w:t>
      </w:r>
      <w:r>
        <w:t xml:space="preserve"> </w:t>
      </w:r>
      <w:r>
        <w:t xml:space="preserve">under each policy option has been incorporated in the main report as</w:t>
      </w:r>
      <w:r>
        <w:t xml:space="preserve"> </w:t>
      </w:r>
      <w:r>
        <w:t xml:space="preserve">well as in the Annex.</w:t>
      </w:r>
      <w:r>
        <w:br/>
      </w:r>
      <w:r>
        <w:t xml:space="preserve">• Additional explanation of the basis for these calculations and the</w:t>
      </w:r>
      <w:r>
        <w:t xml:space="preserve"> </w:t>
      </w:r>
      <w:r>
        <w:t xml:space="preserve">validation by the consulted stakeholders has been included together</w:t>
      </w:r>
      <w:r>
        <w:t xml:space="preserve"> </w:t>
      </w:r>
      <w:r>
        <w:t xml:space="preserve">with more detailed breakdown of costs.</w:t>
      </w:r>
      <w:r>
        <w:br/>
      </w:r>
      <w:r>
        <w:t xml:space="preserve">• As mentioned above, ranges of costs and benefits have been</w:t>
      </w:r>
      <w:r>
        <w:t xml:space="preserve"> </w:t>
      </w:r>
      <w:r>
        <w:t xml:space="preserve">introduced to better clarify their variations depending on the number</w:t>
      </w:r>
      <w:r>
        <w:t xml:space="preserve"> </w:t>
      </w:r>
      <w:r>
        <w:t xml:space="preserve">of Member States participating in the initiatives and provide a</w:t>
      </w:r>
      <w:r>
        <w:t xml:space="preserve"> </w:t>
      </w:r>
      <w:r>
        <w:t xml:space="preserve">clearer overview of the expected evolution.</w:t>
      </w:r>
      <w:r>
        <w:br/>
      </w:r>
      <w:r>
        <w:t xml:space="preserve">7. Provide a clearer</w:t>
      </w:r>
      <w:r>
        <w:t xml:space="preserve"> </w:t>
      </w:r>
      <w:r>
        <w:t xml:space="preserve">overview of all</w:t>
      </w:r>
      <w:r>
        <w:t xml:space="preserve"> </w:t>
      </w:r>
      <w:r>
        <w:t xml:space="preserve">impacts, costs and</w:t>
      </w:r>
      <w:r>
        <w:t xml:space="preserve"> </w:t>
      </w:r>
      <w:r>
        <w:t xml:space="preserve">benefits of all</w:t>
      </w:r>
      <w:r>
        <w:t xml:space="preserve"> </w:t>
      </w:r>
      <w:r>
        <w:t xml:space="preserve">options.</w:t>
      </w:r>
      <w:r>
        <w:br/>
      </w:r>
      <w:r>
        <w:t xml:space="preserve">• A clearer comparison of all impacts, costs and benefits under each</w:t>
      </w:r>
      <w:r>
        <w:t xml:space="preserve"> </w:t>
      </w:r>
      <w:r>
        <w:t xml:space="preserve">option has been included in the main report to provide a better</w:t>
      </w:r>
      <w:r>
        <w:t xml:space="preserve"> </w:t>
      </w:r>
      <w:r>
        <w:t xml:space="preserve">assessment of each policy option’s effectiveness. Such an overview</w:t>
      </w:r>
      <w:r>
        <w:t xml:space="preserve"> </w:t>
      </w:r>
      <w:r>
        <w:t xml:space="preserve">of how the different policy options compared in terms of</w:t>
      </w:r>
      <w:r>
        <w:t xml:space="preserve"> </w:t>
      </w:r>
      <w:r>
        <w:t xml:space="preserve">costs/benefits analysis has been included in form of a table in the</w:t>
      </w:r>
      <w:r>
        <w:t xml:space="preserve"> </w:t>
      </w:r>
      <w:r>
        <w:t xml:space="preserve">main report. A more detailed assessment has been incorporated in</w:t>
      </w:r>
      <w:r>
        <w:t xml:space="preserve"> </w:t>
      </w:r>
      <w:r>
        <w:t xml:space="preserve">the Annex.</w:t>
      </w:r>
      <w:r>
        <w:br/>
      </w:r>
      <w:r>
        <w:t xml:space="preserve">4.</w:t>
      </w:r>
      <w:r>
        <w:t xml:space="preserve"> </w:t>
      </w:r>
      <w:r>
        <w:t xml:space="preserve">External consultant</w:t>
      </w:r>
      <w:r>
        <w:t xml:space="preserve"> </w:t>
      </w:r>
      <w:r>
        <w:t xml:space="preserve">An external contractor (RAMBOLL) has assisted DG HOME by conducting a study to support</w:t>
      </w:r>
      <w:r>
        <w:t xml:space="preserve"> </w:t>
      </w:r>
      <w:r>
        <w:t xml:space="preserve">the work on the Impact Assessment report. The call for proposals/tenders (?) for the study was</w:t>
      </w:r>
      <w:r>
        <w:t xml:space="preserve"> </w:t>
      </w:r>
      <w:r>
        <w:t xml:space="preserve">launched on 26 January 2023, two substantive bids were evaluated in February, leading to the</w:t>
      </w:r>
      <w:r>
        <w:t xml:space="preserve"> </w:t>
      </w:r>
      <w:r>
        <w:t xml:space="preserve">award decision in March 2023. Due to the tight timeframe the contractor and DG HOME have</w:t>
      </w:r>
      <w:r>
        <w:t xml:space="preserve"> </w:t>
      </w:r>
      <w:r>
        <w:t xml:space="preserve">worked on the same substance in parallel. The kick-off meeting for the study took place on 16</w:t>
      </w:r>
      <w:r>
        <w:t xml:space="preserve"> </w:t>
      </w:r>
      <w:r>
        <w:t xml:space="preserve">March 2023, an inception report was delivered on 24 March 2023 and a draft interim report on</w:t>
      </w:r>
      <w:r>
        <w:t xml:space="preserve"> </w:t>
      </w:r>
      <w:r>
        <w:t xml:space="preserve">4 April 2023. The final report for the first reviews cycles was submitted on 4 August 2023.</w:t>
      </w:r>
      <w:r>
        <w:br/>
      </w:r>
      <w:r>
        <w:t xml:space="preserve">The table below provides a clear overview progress of the study to support the impact</w:t>
      </w:r>
      <w:r>
        <w:t xml:space="preserve"> </w:t>
      </w:r>
      <w:r>
        <w:t xml:space="preserve">assessment:</w:t>
      </w:r>
      <w:r>
        <w:br/>
      </w:r>
      <w:r>
        <w:t xml:space="preserve">Meeting/Deliverable</w:t>
      </w:r>
      <w:r>
        <w:t xml:space="preserve"> </w:t>
      </w:r>
      <w:r>
        <w:t xml:space="preserve">Proposed date/deadline</w:t>
      </w:r>
      <w:r>
        <w:t xml:space="preserve"> </w:t>
      </w:r>
      <w:r>
        <w:t xml:space="preserve">Call for proposal</w:t>
      </w:r>
      <w:r>
        <w:t xml:space="preserve"> </w:t>
      </w:r>
      <w:r>
        <w:t xml:space="preserve">26 January 2023</w:t>
      </w:r>
      <w:r>
        <w:t xml:space="preserve"> </w:t>
      </w:r>
      <w:r>
        <w:t xml:space="preserve">First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Evaluation Committee on the</w:t>
      </w:r>
      <w:r>
        <w:t xml:space="preserve"> </w:t>
      </w:r>
      <w:r>
        <w:t xml:space="preserve">bids for the study</w:t>
      </w:r>
      <w:r>
        <w:br/>
      </w:r>
      <w:r>
        <w:t xml:space="preserve">22 February 2023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Second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Evaluation Committee on the</w:t>
      </w:r>
      <w:r>
        <w:t xml:space="preserve"> </w:t>
      </w:r>
      <w:r>
        <w:t xml:space="preserve">bids for the study</w:t>
      </w:r>
      <w:r>
        <w:t xml:space="preserve"> </w:t>
      </w:r>
      <w:r>
        <w:t xml:space="preserve">28 February 2023</w:t>
      </w:r>
      <w:r>
        <w:t xml:space="preserve"> </w:t>
      </w:r>
      <w:r>
        <w:t xml:space="preserve">Award decision and contract</w:t>
      </w:r>
      <w:r>
        <w:t xml:space="preserve"> </w:t>
      </w:r>
      <w:r>
        <w:t xml:space="preserve">signature</w:t>
      </w:r>
      <w:r>
        <w:t xml:space="preserve"> </w:t>
      </w:r>
      <w:r>
        <w:t xml:space="preserve">8 March 2023</w:t>
      </w:r>
      <w:r>
        <w:t xml:space="preserve"> </w:t>
      </w:r>
      <w:r>
        <w:t xml:space="preserve">Kick-off meeting</w:t>
      </w:r>
      <w:r>
        <w:t xml:space="preserve"> </w:t>
      </w:r>
      <w:r>
        <w:t xml:space="preserve">16 March 2023</w:t>
      </w:r>
      <w:r>
        <w:t xml:space="preserve"> </w:t>
      </w:r>
      <w:r>
        <w:t xml:space="preserve">Inception report</w:t>
      </w:r>
      <w:r>
        <w:br/>
      </w:r>
      <w:r>
        <w:t xml:space="preserve">24 March 2023</w:t>
      </w:r>
      <w:r>
        <w:t xml:space="preserve"> </w:t>
      </w:r>
      <w:r>
        <w:t xml:space="preserve">Inception report meeting</w:t>
      </w:r>
      <w:r>
        <w:br/>
      </w:r>
      <w:r>
        <w:t xml:space="preserve">4 April 2023</w:t>
      </w:r>
      <w:r>
        <w:t xml:space="preserve"> </w:t>
      </w:r>
      <w:r>
        <w:t xml:space="preserve">Inception report for</w:t>
      </w:r>
      <w:r>
        <w:t xml:space="preserve"> </w:t>
      </w:r>
      <w:r>
        <w:t xml:space="preserve">acceptance</w:t>
      </w:r>
      <w:r>
        <w:br/>
      </w:r>
      <w:r>
        <w:t xml:space="preserve">7 April 2023</w:t>
      </w:r>
      <w:r>
        <w:br/>
      </w:r>
      <w:r>
        <w:t xml:space="preserve">Interim report for review</w:t>
      </w:r>
      <w:r>
        <w:t xml:space="preserve"> </w:t>
      </w:r>
      <w:r>
        <w:t xml:space="preserve">2 June</w:t>
      </w:r>
      <w:r>
        <w:br/>
      </w:r>
      <w:r>
        <w:t xml:space="preserve">Interim report meeting</w:t>
      </w:r>
      <w:r>
        <w:br/>
      </w:r>
      <w:r>
        <w:t xml:space="preserve">15 June 2023</w:t>
      </w:r>
      <w:r>
        <w:br/>
      </w:r>
      <w:r>
        <w:t xml:space="preserve">Interim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acceptance</w:t>
      </w:r>
      <w:r>
        <w:br/>
      </w:r>
      <w:r>
        <w:t xml:space="preserve">28 June 2023</w:t>
      </w:r>
      <w:r>
        <w:t xml:space="preserve"> </w:t>
      </w:r>
      <w:r>
        <w:t xml:space="preserve">Final report for the first</w:t>
      </w:r>
      <w:r>
        <w:t xml:space="preserve"> </w:t>
      </w:r>
      <w:r>
        <w:t xml:space="preserve">review cycle</w:t>
      </w:r>
      <w:r>
        <w:br/>
      </w:r>
      <w:r>
        <w:t xml:space="preserve">4 August 2023</w:t>
      </w:r>
      <w:r>
        <w:br/>
      </w:r>
      <w:r>
        <w:t xml:space="preserve">Final report for the review</w:t>
      </w:r>
      <w:r>
        <w:t xml:space="preserve"> </w:t>
      </w:r>
      <w:r>
        <w:t xml:space="preserve">for the second review cycle</w:t>
      </w:r>
      <w:r>
        <w:br/>
      </w:r>
      <w:r>
        <w:t xml:space="preserve">5 September 2023</w:t>
      </w:r>
      <w:r>
        <w:br/>
      </w:r>
      <w:r>
        <w:t xml:space="preserve">Final report for acceptance</w:t>
      </w:r>
      <w:r>
        <w:t xml:space="preserve"> </w:t>
      </w:r>
      <w:r>
        <w:t xml:space="preserve">18 October 2023</w:t>
      </w:r>
      <w:r>
        <w:t xml:space="preserve"> </w:t>
      </w:r>
      <w:r>
        <w:t xml:space="preserve">Contract end date</w:t>
      </w:r>
      <w:r>
        <w:t xml:space="preserve"> </w:t>
      </w:r>
      <w:r>
        <w:t xml:space="preserve">8 November 2023</w:t>
      </w:r>
      <w:r>
        <w:t xml:space="preserve"> </w:t>
      </w:r>
      <w:r>
        <w:t xml:space="preserve">Evidence and Sources</w:t>
      </w:r>
      <w:r>
        <w:t xml:space="preserve"> </w:t>
      </w:r>
      <w:r>
        <w:t xml:space="preserve">The impact assessment was supported by a wide variety of sources and evidence collected</w:t>
      </w:r>
      <w:r>
        <w:t xml:space="preserve"> </w:t>
      </w:r>
      <w:r>
        <w:t xml:space="preserve">through desk research, a comprehensive literature review, inter-service cooperation, expert</w:t>
      </w:r>
      <w:r>
        <w:t xml:space="preserve"> </w:t>
      </w:r>
      <w:r>
        <w:t xml:space="preserve">consultations and focused group discussions. The Impact Assessment Report draws on</w:t>
      </w:r>
      <w:r>
        <w:t xml:space="preserve"> </w:t>
      </w:r>
      <w:r>
        <w:t xml:space="preserve">numerical estimates and calculations, as well as qualitative material such as expert opinions.</w:t>
      </w:r>
      <w:r>
        <w:t xml:space="preserve"> </w:t>
      </w:r>
      <w:r>
        <w:t xml:space="preserve">The following list represents an indicative selection, but by no means an exhaustive list of the</w:t>
      </w:r>
      <w:r>
        <w:t xml:space="preserve"> </w:t>
      </w:r>
      <w:r>
        <w:t xml:space="preserve">wide range of internal and publicly available sources used216:</w:t>
      </w:r>
      <w:r>
        <w:t xml:space="preserve"> </w:t>
      </w:r>
      <w:r>
        <w:t xml:space="preserve">• European Migration Network (EMN), Report - The application of quotas in EU Member</w:t>
      </w:r>
      <w:r>
        <w:t xml:space="preserve"> </w:t>
      </w:r>
      <w:r>
        <w:t xml:space="preserve">States as a measure for managing labour migration from third countries EMN Inform - The</w:t>
      </w:r>
      <w:r>
        <w:t xml:space="preserve"> </w:t>
      </w:r>
      <w:r>
        <w:t xml:space="preserve">application of quotas in EU Member States as a measure for managing labour migration</w:t>
      </w:r>
      <w:r>
        <w:t xml:space="preserve"> </w:t>
      </w:r>
      <w:r>
        <w:t xml:space="preserve">from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countries,</w:t>
      </w:r>
      <w:r>
        <w:t xml:space="preserve"> </w:t>
      </w:r>
      <w:r>
        <w:t xml:space="preserve">(2013),</w:t>
      </w:r>
      <w:r>
        <w:t xml:space="preserve"> </w:t>
      </w:r>
      <w:r>
        <w:t xml:space="preserve">http://ec.europa.eu/dgs/home-affairs/what-we-</w:t>
      </w:r>
      <w:r>
        <w:t xml:space="preserve"> </w:t>
      </w:r>
      <w:r>
        <w:t xml:space="preserve">do/networks/european_migration_network/reports/docs/emn-studies/emn-</w:t>
      </w:r>
      <w:r>
        <w:t xml:space="preserve"> </w:t>
      </w:r>
      <w:r>
        <w:t xml:space="preserve">informs/emn_inform_application_of_quotas_en_version_final.pdf</w:t>
      </w:r>
    </w:p>
    <w:p>
      <w:pPr>
        <w:pStyle w:val="BodyText"/>
      </w:pPr>
      <w:r>
        <w:t xml:space="preserve">216</w:t>
      </w:r>
      <w:r>
        <w:br/>
      </w:r>
      <w:r>
        <w:t xml:space="preserve">Where explicitly used, this material is referenced in the Impact Assessment report. In other cases it served as</w:t>
      </w:r>
      <w:r>
        <w:t xml:space="preserve"> </w:t>
      </w:r>
      <w:r>
        <w:t xml:space="preserve">background material.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• European Migration Network (EMN), Study - Admitting Third-country National for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Purposes,</w:t>
      </w:r>
      <w:r>
        <w:t xml:space="preserve"> </w:t>
      </w:r>
      <w:r>
        <w:t xml:space="preserve">(2015)</w:t>
      </w:r>
      <w:r>
        <w:t xml:space="preserve"> </w:t>
      </w:r>
      <w:r>
        <w:t xml:space="preserve">https://ec.europa.eu/home-</w:t>
      </w:r>
      <w:r>
        <w:t xml:space="preserve"> </w:t>
      </w:r>
      <w:r>
        <w:t xml:space="preserve">affairs/sites/homeaffairs/files/whatwe-</w:t>
      </w:r>
      <w:r>
        <w:t xml:space="preserve"> </w:t>
      </w:r>
      <w:r>
        <w:t xml:space="preserve">do/networks/european_migration_network/reports/docs/emnstudies/emn_study_admitting_</w:t>
      </w:r>
      <w:r>
        <w:t xml:space="preserve"> </w:t>
      </w:r>
      <w:r>
        <w:t xml:space="preserve">third_country_nationals_for_business_purposes_synthesi s_report_04may2015.pdf</w:t>
      </w:r>
      <w:r>
        <w:br/>
      </w:r>
      <w:r>
        <w:t xml:space="preserve">• European Migration Network (EMN), Synthesis Report for the EMN Focused Study, Determining</w:t>
      </w:r>
      <w:r>
        <w:t xml:space="preserve"> </w:t>
      </w:r>
      <w:r>
        <w:t xml:space="preserve">Labour Shortages and the Need for Labour Migration from Third Countries in the EU, (2015),</w:t>
      </w:r>
      <w:r>
        <w:t xml:space="preserve"> </w:t>
      </w:r>
      <w:r>
        <w:t xml:space="preserve">https://ec.europa.eu/home-affairs/sites/homeaffairs/files/what-</w:t>
      </w:r>
      <w:r>
        <w:t xml:space="preserve"> </w:t>
      </w:r>
      <w:r>
        <w:t xml:space="preserve">wedo/networks/european_migration_network/reports/docs/emnstudies/emn_labour_shortages_synt</w:t>
      </w:r>
      <w:r>
        <w:t xml:space="preserve"> </w:t>
      </w:r>
      <w:r>
        <w:t xml:space="preserve">hesis__final.pdf</w:t>
      </w:r>
      <w:r>
        <w:br/>
      </w:r>
      <w:r>
        <w:t xml:space="preserve">• European Migration Network (EMN), Ad Hoc Query on Labour Market Test, (2021),</w:t>
      </w:r>
      <w:r>
        <w:t xml:space="preserve"> </w:t>
      </w:r>
      <w:r>
        <w:t xml:space="preserve">202117_ad-hoc_query_on_labour_market_test.pdf (europa.eu)</w:t>
      </w:r>
      <w:r>
        <w:br/>
      </w:r>
      <w:r>
        <w:t xml:space="preserve">EU</w:t>
      </w:r>
      <w:r>
        <w:t xml:space="preserve"> </w:t>
      </w:r>
      <w:r>
        <w:t xml:space="preserve">• European Commission, Legal Migration Fitness Check Legal migration fitness check</w:t>
      </w:r>
      <w:r>
        <w:t xml:space="preserve"> </w:t>
      </w:r>
      <w:r>
        <w:t xml:space="preserve">(europa.eu).</w:t>
      </w:r>
      <w:r>
        <w:t xml:space="preserve"> </w:t>
      </w:r>
      <w:r>
        <w:t xml:space="preserve">• European Commission, A Green Deal Industrial Plan for the Net-Zero Age</w:t>
      </w:r>
      <w:r>
        <w:t xml:space="preserve"> </w:t>
      </w:r>
      <w:r>
        <w:t xml:space="preserve">Communication: A Green Deal Industrial Plan for the Net-Zero Age | European</w:t>
      </w:r>
      <w:r>
        <w:t xml:space="preserve"> </w:t>
      </w:r>
      <w:r>
        <w:t xml:space="preserve">Commission (europa.eu)</w:t>
      </w:r>
      <w:r>
        <w:t xml:space="preserve"> </w:t>
      </w:r>
      <w:r>
        <w:t xml:space="preserve">• European Commission, Harnessing Talent in Europe’s Regions, harnessing-talents-</w:t>
      </w:r>
      <w:r>
        <w:t xml:space="preserve"> </w:t>
      </w:r>
      <w:r>
        <w:t xml:space="preserve">regions_en.pdf (europa.eu)</w:t>
      </w:r>
      <w:r>
        <w:t xml:space="preserve"> </w:t>
      </w:r>
      <w:r>
        <w:t xml:space="preserve">• European Parliamentary Research Service, European added value of EU legal migration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law,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Brussels,</w:t>
      </w:r>
      <w:r>
        <w:t xml:space="preserve"> </w:t>
      </w:r>
      <w:r>
        <w:t xml:space="preserve">(2021),</w:t>
      </w:r>
      <w:r>
        <w:t xml:space="preserve"> </w:t>
      </w:r>
      <w:r>
        <w:t xml:space="preserve">https://www.ceps.eu/wp-</w:t>
      </w:r>
      <w:r>
        <w:t xml:space="preserve"> </w:t>
      </w:r>
      <w:r>
        <w:t xml:space="preserve">content/uploads/2021/09/EPRS_STUD_European-added-value-of-EU-legal-migration-</w:t>
      </w:r>
      <w:r>
        <w:t xml:space="preserve"> </w:t>
      </w:r>
      <w:r>
        <w:t xml:space="preserve">policyand- law.pdf;</w:t>
      </w:r>
      <w:r>
        <w:t xml:space="preserve"> </w:t>
      </w:r>
      <w:r>
        <w:t xml:space="preserve">UN/IMO</w:t>
      </w:r>
      <w:r>
        <w:t xml:space="preserve"> </w:t>
      </w:r>
      <w:r>
        <w:t xml:space="preserve">• UNDESA, Policy Brief on international migration, undesa_pd_2022_pb_146.pdf</w:t>
      </w:r>
      <w:r>
        <w:t xml:space="preserve"> </w:t>
      </w:r>
      <w:r>
        <w:t xml:space="preserve">• UNDESA, International Migrant Stock 2020, Dataset International Migrant Stock |</w:t>
      </w:r>
      <w:r>
        <w:t xml:space="preserve"> </w:t>
      </w:r>
      <w:r>
        <w:t xml:space="preserve">Population Division (un.org)</w:t>
      </w:r>
      <w:r>
        <w:t xml:space="preserve"> </w:t>
      </w:r>
      <w:r>
        <w:t xml:space="preserve">• IMO, Facts and Figures, Global Data and Research Migration Data and Research | IOM,</w:t>
      </w:r>
      <w:r>
        <w:t xml:space="preserve"> </w:t>
      </w:r>
      <w:r>
        <w:t xml:space="preserve">UN Migration</w:t>
      </w:r>
      <w:r>
        <w:t xml:space="preserve"> </w:t>
      </w:r>
      <w:r>
        <w:t xml:space="preserve">OECD</w:t>
      </w:r>
      <w:r>
        <w:t xml:space="preserve"> </w:t>
      </w:r>
      <w:r>
        <w:t xml:space="preserve">• OECD/EU, Recruiting Immigrant workers – Europe (2016), https://www.oecd-</w:t>
      </w:r>
      <w:r>
        <w:t xml:space="preserve"> </w:t>
      </w:r>
      <w:r>
        <w:t xml:space="preserve">ilibrary.org/social-issues-migration-health/recruiting-immigrant-workers-europe-</w:t>
      </w:r>
      <w:r>
        <w:t xml:space="preserve"> </w:t>
      </w:r>
      <w:r>
        <w:t xml:space="preserve">2016_9789264257290-en</w:t>
      </w:r>
      <w:r>
        <w:br/>
      </w:r>
      <w:r>
        <w:t xml:space="preserve">• OECD, The Community Preference Principle in Labour Migration Policy in the European</w:t>
      </w:r>
      <w:r>
        <w:t xml:space="preserve"> </w:t>
      </w:r>
      <w:r>
        <w:t xml:space="preserve">Union, (2016), https://doi.org/10.1787/5jlwxbzcfsq6-en.</w:t>
      </w:r>
      <w:r>
        <w:t xml:space="preserve"> </w:t>
      </w:r>
      <w:r>
        <w:t xml:space="preserve">• OECD, Making Integration Work: Assessment and Recognition of Foreign Qualifications,</w:t>
      </w:r>
      <w:r>
        <w:t xml:space="preserve"> </w:t>
      </w:r>
      <w:r>
        <w:t xml:space="preserve">(2017),</w:t>
      </w:r>
      <w:r>
        <w:t xml:space="preserve"> </w:t>
      </w:r>
      <w:r>
        <w:t xml:space="preserve">https://www.oecd.org/publications/making-integration-work-assessment-and-</w:t>
      </w:r>
      <w:r>
        <w:t xml:space="preserve"> </w:t>
      </w:r>
      <w:r>
        <w:t xml:space="preserve">recognition-of-foreign-qualifications-9789264278271-en.htm</w:t>
      </w:r>
      <w:r>
        <w:t xml:space="preserve"> </w:t>
      </w:r>
      <w:r>
        <w:t xml:space="preserve">• OECD, Assessing the role of migration in European labour force growth by 2030, (2018),</w:t>
      </w:r>
      <w:r>
        <w:t xml:space="preserve"> </w:t>
      </w:r>
      <w:r>
        <w:t xml:space="preserve">https://doi.org/10.1787/6953a8ba-en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• OECD/EU, Building an EU Talent Pool, (2019), https://www.oecd-ilibrary.org/social-</w:t>
      </w:r>
      <w:r>
        <w:t xml:space="preserve"> </w:t>
      </w:r>
      <w:r>
        <w:t xml:space="preserve">issues-migration-health/building-an-eu-talent-pool_6ea982a0-en</w:t>
      </w:r>
      <w:r>
        <w:br/>
      </w:r>
      <w:r>
        <w:t xml:space="preserve">• OECD, The Expression of Interest Model: What Lessons for Migration Management in the</w:t>
      </w:r>
      <w:r>
        <w:t xml:space="preserve"> </w:t>
      </w:r>
      <w:r>
        <w:t xml:space="preserve">EU and elsewhere, (2019), https://www.oecd.org/migration/mig/migration-policy-debates-</w:t>
      </w:r>
      <w:r>
        <w:t xml:space="preserve"> </w:t>
      </w:r>
      <w:r>
        <w:t xml:space="preserve">18.pdf</w:t>
      </w:r>
      <w:r>
        <w:br/>
      </w:r>
      <w:r>
        <w:t xml:space="preserve">• OECD, How do OECD countries compare in their attractiveness for talented migrants,</w:t>
      </w:r>
      <w:r>
        <w:t xml:space="preserve"> </w:t>
      </w:r>
      <w:r>
        <w:t xml:space="preserve">(2019), migration-policy-debates-19.pdf (oecd.org)</w:t>
      </w:r>
      <w:r>
        <w:br/>
      </w:r>
      <w:r>
        <w:t xml:space="preserve">• OECD, Measuring and assessing talent attractiveness in OECD countries, (2019),</w:t>
      </w:r>
      <w:r>
        <w:t xml:space="preserve"> </w:t>
      </w:r>
      <w:r>
        <w:t xml:space="preserve">https://www.oecd-ilibrary.org/social-issues-migration-health/measuring-and-assessing-</w:t>
      </w:r>
      <w:r>
        <w:t xml:space="preserve"> </w:t>
      </w:r>
      <w:r>
        <w:t xml:space="preserve">talent-attractiveness-in-oecd-countries_b4e677ca-en</w:t>
      </w:r>
      <w:r>
        <w:br/>
      </w:r>
      <w:r>
        <w:t xml:space="preserve">• OECD policy brief, How to make Labour Migration Management Future-Ready?, (2020)</w:t>
      </w:r>
      <w:r>
        <w:t xml:space="preserve"> </w:t>
      </w:r>
      <w:r>
        <w:t xml:space="preserve">https://www.oecd.org/migration/mig/migration-policy-debates-21.pdf</w:t>
      </w:r>
      <w:r>
        <w:t xml:space="preserve"> </w:t>
      </w:r>
      <w:r>
        <w:t xml:space="preserve">• OECD/EU, Feasibility Study on the Development of an EU Talent Pool, (2022),</w:t>
      </w:r>
      <w:r>
        <w:br/>
      </w:r>
      <w:r>
        <w:t xml:space="preserve">https://www.oecd.org/migration/mig/Report-Feasibility-Study-on-the-Development-of-an-</w:t>
      </w:r>
      <w:r>
        <w:t xml:space="preserve"> </w:t>
      </w:r>
      <w:r>
        <w:t xml:space="preserve">EU-Talent-Pool-2022.pdf</w:t>
      </w:r>
      <w:r>
        <w:t xml:space="preserve"> </w:t>
      </w:r>
      <w:r>
        <w:t xml:space="preserve">• OECD, Talent Attractiveness in OECD countries: policy brief (2023), Talent</w:t>
      </w:r>
      <w:r>
        <w:t xml:space="preserve"> </w:t>
      </w:r>
      <w:r>
        <w:t xml:space="preserve">Attractiveness 2023 - OECD – Policy Brief: What is the best country for global talents in</w:t>
      </w:r>
      <w:r>
        <w:t xml:space="preserve"> </w:t>
      </w:r>
      <w:r>
        <w:t xml:space="preserve">the OECD?: [Title] (oecd.org)</w:t>
      </w:r>
      <w:r>
        <w:t xml:space="preserve"> </w:t>
      </w:r>
      <w:r>
        <w:t xml:space="preserve">Academic articles</w:t>
      </w:r>
      <w:r>
        <w:t xml:space="preserve"> </w:t>
      </w:r>
      <w:r>
        <w:t xml:space="preserve">• Abbritti, M. Consolo, A. Labour market skills, endogenous productivity and business</w:t>
      </w:r>
      <w:r>
        <w:t xml:space="preserve"> </w:t>
      </w:r>
      <w:r>
        <w:t xml:space="preserve">cycles (2022) ECB working paper 2651 Labour market skills, endogenous productivity and</w:t>
      </w:r>
      <w:r>
        <w:t xml:space="preserve"> </w:t>
      </w:r>
      <w:r>
        <w:t xml:space="preserve">business cycles (europa.eu)</w:t>
      </w:r>
      <w:r>
        <w:t xml:space="preserve"> </w:t>
      </w:r>
      <w:r>
        <w:t xml:space="preserve">• Botelho, V. Foroni, C. Renzetti, A. Labour at Risk (2023) ECB working paper 2840</w:t>
      </w:r>
      <w:r>
        <w:t xml:space="preserve"> </w:t>
      </w:r>
      <w:r>
        <w:t xml:space="preserve">Labour at risk (europa.eu)</w:t>
      </w:r>
      <w:r>
        <w:t xml:space="preserve"> </w:t>
      </w:r>
      <w:r>
        <w:t xml:space="preserve">• Gallup, World Poll on migration intentions and aspirations (2023) Nearly 900 Million</w:t>
      </w:r>
      <w:r>
        <w:t xml:space="preserve"> </w:t>
      </w:r>
      <w:r>
        <w:t xml:space="preserve">Worldwide Wanted to Migrate in 2021 (gallup.com)</w:t>
      </w:r>
      <w:r>
        <w:br/>
      </w:r>
      <w:r>
        <w:t xml:space="preserve">• Gürtzgen, N. et al., Does online search improve the match quality of new hires?, (2021)</w:t>
      </w:r>
      <w:r>
        <w:t xml:space="preserve"> </w:t>
      </w:r>
      <w:r>
        <w:t xml:space="preserve">https://ftp.iza.org/dp14031.pdf.</w:t>
      </w:r>
      <w:r>
        <w:t xml:space="preserve"> </w:t>
      </w:r>
      <w:r>
        <w:t xml:space="preserve">• Judes, A. The EU is not as attractive to foreign jobseekers as other large markets, as</w:t>
      </w:r>
      <w:r>
        <w:t xml:space="preserve"> </w:t>
      </w:r>
      <w:r>
        <w:t xml:space="preserve">interest in working abroad recovers, Indeed Hiring Lab (2023) Despite the EU’s Efforts at</w:t>
      </w:r>
      <w:r>
        <w:t xml:space="preserve"> </w:t>
      </w:r>
      <w:r>
        <w:t xml:space="preserve">Attracting Foreign Workers, They’d Still Rather Go Elsewhere - Indeed Hiring Lab UK I</w:t>
      </w:r>
      <w:r>
        <w:t xml:space="preserve"> </w:t>
      </w:r>
      <w:r>
        <w:t xml:space="preserve">Ireland</w:t>
      </w:r>
      <w:r>
        <w:t xml:space="preserve"> </w:t>
      </w:r>
      <w:r>
        <w:t xml:space="preserve">• Navarra, C. and M. Fernandes, Legal migration policy and law: European added value</w:t>
      </w:r>
      <w:r>
        <w:t xml:space="preserve"> </w:t>
      </w:r>
      <w:r>
        <w:t xml:space="preserve">assessment, (2021),</w:t>
      </w:r>
      <w:r>
        <w:t xml:space="preserve"> </w:t>
      </w:r>
      <w:r>
        <w:t xml:space="preserve">https://www.europarl.europa.eu/RegData/etudes/STUD/2021/694211/EPRS_STU(2021)69</w:t>
      </w:r>
      <w:r>
        <w:t xml:space="preserve"> </w:t>
      </w:r>
      <w:r>
        <w:t xml:space="preserve">421 1_EN.pdf</w:t>
      </w:r>
      <w:r>
        <w:t xml:space="preserve"> </w:t>
      </w:r>
      <w:r>
        <w:t xml:space="preserve">• Rasche, L., The EU Talent Pool An Opportunity for Skills-based Pathways to Protection,</w:t>
      </w:r>
      <w:r>
        <w:t xml:space="preserve"> </w:t>
      </w:r>
      <w:r>
        <w:t xml:space="preserve">(2021), Hertie School, Jacques Delors Centre, (2021), https://hertieschoolf4e6</w:t>
      </w:r>
      <w:r>
        <w:br/>
      </w:r>
      <w:r>
        <w:t xml:space="preserve">Studies – Labour and skills shortages</w:t>
      </w:r>
      <w:r>
        <w:t xml:space="preserve"> </w:t>
      </w:r>
      <w:r>
        <w:t xml:space="preserve">• CEDEFOP, The green employment and skills transformation. Insights from a European</w:t>
      </w:r>
      <w:r>
        <w:t xml:space="preserve"> </w:t>
      </w:r>
      <w:r>
        <w:t xml:space="preserve">Green Deal skills forecast scenario, Luxembourg: Publications Office, 2021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• Eurofound, Changing labour markets - How to prevent a mismatch between skills and jobs</w:t>
      </w:r>
      <w:r>
        <w:t xml:space="preserve"> </w:t>
      </w:r>
      <w:r>
        <w:t xml:space="preserve">in times of transition - Background paper, Eurofound, Dublin, 2023</w:t>
      </w:r>
      <w:r>
        <w:t xml:space="preserve"> </w:t>
      </w:r>
      <w:r>
        <w:t xml:space="preserve">• European Commission, European Semester Spring Package (2023)</w:t>
      </w:r>
      <w:r>
        <w:t xml:space="preserve"> </w:t>
      </w:r>
      <w:r>
        <w:t xml:space="preserve">• CEDEFOP, The Green Employment and Skills Transformation (2021)</w:t>
      </w:r>
      <w:r>
        <w:t xml:space="preserve"> </w:t>
      </w:r>
      <w:r>
        <w:t xml:space="preserve">• ESDE, Employment and Social Developments in Europe (2023)</w:t>
      </w:r>
      <w:r>
        <w:t xml:space="preserve"> </w:t>
      </w:r>
      <w:r>
        <w:t xml:space="preserve">• LMWD, Labour Market and Wage Developments (2022)</w:t>
      </w:r>
      <w:r>
        <w:t xml:space="preserve"> </w:t>
      </w:r>
      <w:r>
        <w:t xml:space="preserve">• EUROFOUND, Business not as usual: How EU companies adapted to the COVID-19</w:t>
      </w:r>
      <w:r>
        <w:t xml:space="preserve"> </w:t>
      </w:r>
      <w:r>
        <w:t xml:space="preserve">pandemic (2021)</w:t>
      </w:r>
      <w:r>
        <w:t xml:space="preserve"> </w:t>
      </w:r>
      <w:r>
        <w:t xml:space="preserve">• EUROFOUND, Tackling Labour Shortage in EU Member States (2021)</w:t>
      </w:r>
      <w:r>
        <w:t xml:space="preserve"> </w:t>
      </w:r>
      <w:r>
        <w:t xml:space="preserve">• EUROFOUND, Measures to Tackle Labour Shortages: Lessons for future policy (2023)</w:t>
      </w:r>
      <w:r>
        <w:t xml:space="preserve"> </w:t>
      </w:r>
      <w:r>
        <w:t xml:space="preserve">• EIB, 2022/2023 Investment Report (2023) based on latest available data</w:t>
      </w:r>
      <w:r>
        <w:t xml:space="preserve"> </w:t>
      </w:r>
      <w:r>
        <w:t xml:space="preserve">• ECFIN, Monthly and Quarterly Business and Consumer Surveys (July 2023)</w:t>
      </w:r>
      <w:r>
        <w:t xml:space="preserve"> </w:t>
      </w:r>
      <w:r>
        <w:t xml:space="preserve">• ELA, 2022 EURES report on Labour shortages and surpluses (2023)</w:t>
      </w:r>
      <w:r>
        <w:t xml:space="preserve"> </w:t>
      </w:r>
      <w:r>
        <w:t xml:space="preserve">• ELA, 2022 Annual report on intra-EU labour mobility (2023) based on latest available data</w:t>
      </w:r>
      <w:r>
        <w:t xml:space="preserve"> </w:t>
      </w:r>
      <w:r>
        <w:t xml:space="preserve">(2021/2020)</w:t>
      </w:r>
      <w:r>
        <w:t xml:space="preserve"> </w:t>
      </w:r>
      <w:r>
        <w:t xml:space="preserve">Studies - Labour migration and labour market inclusion</w:t>
      </w:r>
      <w:r>
        <w:t xml:space="preserve"> </w:t>
      </w:r>
      <w:r>
        <w:t xml:space="preserve">• Ecotec Research and Consulting Limited, Admission of Third-country Nationals for Paid</w:t>
      </w:r>
      <w:r>
        <w:t xml:space="preserve"> </w:t>
      </w:r>
      <w:r>
        <w:t xml:space="preserve">Employment or Self-employed Activity, Study commissioned by the European</w:t>
      </w:r>
      <w:r>
        <w:t xml:space="preserve"> </w:t>
      </w:r>
      <w:r>
        <w:t xml:space="preserve">Commission DG Justice and Home Affairs, (2001), Luxembourg: Publications Office of</w:t>
      </w:r>
      <w:r>
        <w:t xml:space="preserve"> </w:t>
      </w:r>
      <w:r>
        <w:t xml:space="preserve">the European Union, ISBN 92-894-1689-0. https://op.europa.eu/en/publication-detail/-</w:t>
      </w:r>
      <w:r>
        <w:t xml:space="preserve"> </w:t>
      </w:r>
      <w:r>
        <w:t xml:space="preserve">/publication/dac11f6b-e978-4502-8156-0b9e52911a23</w:t>
      </w:r>
      <w:r>
        <w:br/>
      </w:r>
      <w:r>
        <w:t xml:space="preserve">• International Organization for Migration (IOM), Labour Market Inclusion of the Less</w:t>
      </w:r>
      <w:r>
        <w:t xml:space="preserve"> </w:t>
      </w:r>
      <w:r>
        <w:t xml:space="preserve">Skilled Migrants in the European Union, Platonova., A. and Urso, G., (Eds.), International</w:t>
      </w:r>
      <w:r>
        <w:t xml:space="preserve"> </w:t>
      </w:r>
      <w:r>
        <w:t xml:space="preserve">Organization</w:t>
      </w:r>
      <w:r>
        <w:t xml:space="preserve"> </w:t>
      </w:r>
      <w:r>
        <w:t xml:space="preserve">for</w:t>
      </w:r>
      <w:r>
        <w:t xml:space="preserve"> </w:t>
      </w:r>
      <w:r>
        <w:t xml:space="preserve">Migration:</w:t>
      </w:r>
      <w:r>
        <w:t xml:space="preserve"> </w:t>
      </w:r>
      <w:r>
        <w:t xml:space="preserve">Brussels,</w:t>
      </w:r>
      <w:r>
        <w:t xml:space="preserve"> </w:t>
      </w:r>
      <w:r>
        <w:t xml:space="preserve">(2012),</w:t>
      </w:r>
      <w:r>
        <w:br/>
      </w:r>
      <w:r>
        <w:t xml:space="preserve">https://publications.iom.int/system/files/pdf/labour_market_inclusion_in_eu.pdf</w:t>
      </w:r>
      <w:r>
        <w:br/>
      </w:r>
      <w:r>
        <w:t xml:space="preserve">• European Commission, Study on Obstacles to Recognition of Skills and Qualifications,</w:t>
      </w:r>
      <w:r>
        <w:t xml:space="preserve"> </w:t>
      </w:r>
      <w:r>
        <w:t xml:space="preserve">Study for DG for Employment, Social Affairs and Inclusion, (2017), Luxembourg: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doi:</w:t>
      </w:r>
      <w:r>
        <w:t xml:space="preserve"> </w:t>
      </w:r>
      <w:r>
        <w:t xml:space="preserve">10.2767/351242.</w:t>
      </w:r>
      <w:r>
        <w:t xml:space="preserve"> </w:t>
      </w:r>
      <w:r>
        <w:t xml:space="preserve">https://op.europa.eu/en/publication-detail/-/publication/156689fd-e922-11e6-ad7c-</w:t>
      </w:r>
      <w:r>
        <w:t xml:space="preserve"> </w:t>
      </w:r>
      <w:r>
        <w:t xml:space="preserve">01aa75ed71a1</w:t>
      </w:r>
      <w:r>
        <w:br/>
      </w:r>
      <w:r>
        <w:t xml:space="preserve">• European Commission, Study on the movement of skilled labour: final report, (2018),</w:t>
      </w:r>
      <w:r>
        <w:t xml:space="preserve"> </w:t>
      </w:r>
      <w:r>
        <w:t xml:space="preserve">https://doi.org/10.2767/378144.</w:t>
      </w:r>
      <w:r>
        <w:t xml:space="preserve"> </w:t>
      </w:r>
      <w:r>
        <w:t xml:space="preserve">• European Commission, John McGrath, European Network of Public Employment Services,</w:t>
      </w:r>
      <w:r>
        <w:t xml:space="preserve"> </w:t>
      </w:r>
      <w:r>
        <w:t xml:space="preserve">PES</w:t>
      </w:r>
      <w:r>
        <w:t xml:space="preserve"> </w:t>
      </w:r>
      <w:r>
        <w:t xml:space="preserve">Strategies</w:t>
      </w:r>
      <w:r>
        <w:t xml:space="preserve"> </w:t>
      </w:r>
      <w:r>
        <w:t xml:space="preserve">and</w:t>
      </w:r>
      <w:r>
        <w:t xml:space="preserve"> </w:t>
      </w:r>
      <w:r>
        <w:t xml:space="preserve">Activities</w:t>
      </w:r>
      <w:r>
        <w:t xml:space="preserve"> </w:t>
      </w:r>
      <w:r>
        <w:t xml:space="preserve">on</w:t>
      </w:r>
      <w:r>
        <w:t xml:space="preserve"> </w:t>
      </w:r>
      <w:r>
        <w:t xml:space="preserve">Skill</w:t>
      </w:r>
      <w:r>
        <w:t xml:space="preserve"> </w:t>
      </w:r>
      <w:r>
        <w:t xml:space="preserve">Shortages,</w:t>
      </w:r>
      <w:r>
        <w:t xml:space="preserve"> </w:t>
      </w:r>
      <w:r>
        <w:t xml:space="preserve">(2019),</w:t>
      </w:r>
      <w:r>
        <w:t xml:space="preserve"> </w:t>
      </w:r>
      <w:r>
        <w:t xml:space="preserve">https://ec.europa.eu/social/main.jsp?catId=89&amp;furtherNews=yes&amp;newsId=9458&amp;langId=e</w:t>
      </w:r>
      <w:r>
        <w:t xml:space="preserve"> </w:t>
      </w:r>
      <w:r>
        <w:t xml:space="preserve">n</w:t>
      </w:r>
      <w:r>
        <w:t xml:space="preserve"> </w:t>
      </w:r>
      <w:r>
        <w:t xml:space="preserve">• JRC, Foreign Degrees, Region of Birth and Under-utilisation of Tertiary Education in the</w:t>
      </w:r>
      <w:r>
        <w:t xml:space="preserve"> </w:t>
      </w:r>
      <w:r>
        <w:t xml:space="preserve">EU, (2020),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https://ec.europa.eu/jrc/en/publication/foreign-degrees-region-birth-and-under-utilisation-</w:t>
      </w:r>
      <w:r>
        <w:t xml:space="preserve"> </w:t>
      </w:r>
      <w:r>
        <w:t xml:space="preserve">tertiary-education-eu</w:t>
      </w:r>
      <w:r>
        <w:t xml:space="preserve"> </w:t>
      </w:r>
      <w:r>
        <w:t xml:space="preserve">• European Commission, Molnár, T., J. Krekó and Á. Scharle, The role of PES in talent</w:t>
      </w:r>
      <w:r>
        <w:t xml:space="preserve"> </w:t>
      </w:r>
      <w:r>
        <w:t xml:space="preserve">recruitment from third countries - Publications Office of the EU, (2020), European</w:t>
      </w:r>
      <w:r>
        <w:t xml:space="preserve"> </w:t>
      </w:r>
      <w:r>
        <w:t xml:space="preserve">Commission, Brussels, https://doi.org/10.2767/972207.</w:t>
      </w:r>
      <w:r>
        <w:t xml:space="preserve"> </w:t>
      </w:r>
      <w:r>
        <w:t xml:space="preserve">• European Commission, European Network of Public Employment Services, Future skills,</w:t>
      </w:r>
      <w:r>
        <w:t xml:space="preserve"> </w:t>
      </w:r>
      <w:r>
        <w:t xml:space="preserve">career guidance and lifelong learning in PES, (2022), https://op.europa.eu/en/publication-</w:t>
      </w:r>
      <w:r>
        <w:t xml:space="preserve"> </w:t>
      </w:r>
      <w:r>
        <w:t xml:space="preserve">detail/-/publication/fa6af00f-eb86-11ec-a534-01aa75ed71a1/language-e.</w:t>
      </w:r>
      <w:r>
        <w:br/>
      </w:r>
      <w:r>
        <w:t xml:space="preserve">• BusinessEurope, Analytical Note, Understanding shortage occupations and the potential of</w:t>
      </w:r>
      <w:r>
        <w:t xml:space="preserve"> </w:t>
      </w:r>
      <w:r>
        <w:t xml:space="preserve">third</w:t>
      </w:r>
      <w:r>
        <w:t xml:space="preserve"> </w:t>
      </w:r>
      <w:r>
        <w:t xml:space="preserve">country</w:t>
      </w:r>
      <w:r>
        <w:t xml:space="preserve"> </w:t>
      </w:r>
      <w:r>
        <w:t xml:space="preserve">migration</w:t>
      </w:r>
      <w:r>
        <w:t xml:space="preserve"> </w:t>
      </w:r>
      <w:r>
        <w:t xml:space="preserve">in</w:t>
      </w:r>
      <w:r>
        <w:t xml:space="preserve"> </w:t>
      </w:r>
      <w:r>
        <w:t xml:space="preserve">helping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employers’</w:t>
      </w:r>
      <w:r>
        <w:t xml:space="preserve"> </w:t>
      </w:r>
      <w:r>
        <w:t xml:space="preserve">needs,</w:t>
      </w:r>
      <w:r>
        <w:t xml:space="preserve"> </w:t>
      </w:r>
      <w:r>
        <w:t xml:space="preserve">(2022),</w:t>
      </w:r>
      <w:r>
        <w:t xml:space="preserve"> </w:t>
      </w:r>
      <w:r>
        <w:t xml:space="preserve">https://www.businesseurope.eu/publications/understanding-shortage-occupations-and-</w:t>
      </w:r>
      <w:r>
        <w:t xml:space="preserve"> </w:t>
      </w:r>
      <w:r>
        <w:t xml:space="preserve">potential-third-country-migration-helping</w:t>
      </w:r>
      <w:r>
        <w:t xml:space="preserve"> </w:t>
      </w:r>
      <w:r>
        <w:t xml:space="preserve">• Vandeplas, A., Vanyolos, I., Vigani, M., Vogel, L., The Possible Implications of the Green</w:t>
      </w:r>
      <w:r>
        <w:t xml:space="preserve"> </w:t>
      </w:r>
      <w:r>
        <w:t xml:space="preserve">Transition for the EU Labour Market, European Economy Discussion Paper 176, (2022),</w:t>
      </w:r>
      <w:r>
        <w:t xml:space="preserve"> </w:t>
      </w:r>
      <w:r>
        <w:t xml:space="preserve">https://economy-finance.ec.europa.eu/publications/possible-implications-green-transition-</w:t>
      </w:r>
      <w:r>
        <w:t xml:space="preserve"> </w:t>
      </w:r>
      <w:r>
        <w:t xml:space="preserve">eu-labour-market_en.</w:t>
      </w:r>
      <w:r>
        <w:t xml:space="preserve"> </w:t>
      </w:r>
      <w:r>
        <w:t xml:space="preserve">• Kiss, A., Morandini, M.C., Turrini, A., Vandeplas, A.: Slack &amp; Tightness: Making Sense</w:t>
      </w:r>
      <w:r>
        <w:t xml:space="preserve"> </w:t>
      </w:r>
      <w:r>
        <w:t xml:space="preserve">of Post COVID-19 Labour Market Developments in the EU, European Economy</w:t>
      </w:r>
      <w:r>
        <w:t xml:space="preserve"> </w:t>
      </w:r>
      <w:r>
        <w:t xml:space="preserve">Discussion Paper 178, (2022), https://economy-finance.ec.europa.eu/system/files/2022-</w:t>
      </w:r>
      <w:r>
        <w:t xml:space="preserve"> </w:t>
      </w:r>
      <w:r>
        <w:t xml:space="preserve">12/dp178_en.pdf.</w:t>
      </w:r>
      <w:r>
        <w:br/>
      </w:r>
      <w:r>
        <w:t xml:space="preserve">• European Commission, Strategic Foresight Report, 2023, pp. 8-9 2023, 2023 Strategic</w:t>
      </w:r>
      <w:r>
        <w:t xml:space="preserve"> </w:t>
      </w:r>
      <w:r>
        <w:t xml:space="preserve">Foresight Report (europa.eu)</w:t>
      </w:r>
      <w:r>
        <w:t xml:space="preserve"> </w:t>
      </w:r>
      <w:r>
        <w:t xml:space="preserve">Position Papers</w:t>
      </w:r>
      <w:r>
        <w:t xml:space="preserve"> </w:t>
      </w:r>
      <w:r>
        <w:t xml:space="preserve">• BusinessEurope,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EU</w:t>
      </w:r>
      <w:r>
        <w:t xml:space="preserve"> </w:t>
      </w:r>
      <w:r>
        <w:t xml:space="preserve">Talent</w:t>
      </w:r>
      <w:r>
        <w:t xml:space="preserve"> </w:t>
      </w:r>
      <w:r>
        <w:t xml:space="preserve">Pool,</w:t>
      </w:r>
      <w:r>
        <w:t xml:space="preserve"> </w:t>
      </w:r>
      <w:r>
        <w:t xml:space="preserve">(2021),</w:t>
      </w:r>
      <w:r>
        <w:t xml:space="preserve"> </w:t>
      </w:r>
      <w:r>
        <w:t xml:space="preserve">https://www.businesseurope.eu/publications/businesseurope-recommendations-eu-talent-</w:t>
      </w:r>
      <w:r>
        <w:t xml:space="preserve"> </w:t>
      </w:r>
      <w:r>
        <w:t xml:space="preserve">pool-0;</w:t>
      </w:r>
      <w:r>
        <w:t xml:space="preserve"> </w:t>
      </w:r>
      <w:r>
        <w:t xml:space="preserve">• ETUC, Position on the European Commission ‘Skills and Talent Package’, (2022),</w:t>
      </w:r>
      <w:r>
        <w:t xml:space="preserve"> </w:t>
      </w:r>
      <w:r>
        <w:t xml:space="preserve">https://www.etuc.org/en/document/adopted-position-etuc-position-european-commission-</w:t>
      </w:r>
      <w:r>
        <w:t xml:space="preserve"> </w:t>
      </w:r>
      <w:r>
        <w:t xml:space="preserve">skills-and-talent-package;</w:t>
      </w:r>
      <w:r>
        <w:t xml:space="preserve"> </w:t>
      </w:r>
      <w:r>
        <w:t xml:space="preserve">• Hotrec, Legal migration package: one step to fight labour shortages, (2022),</w:t>
      </w:r>
      <w:r>
        <w:t xml:space="preserve"> </w:t>
      </w:r>
      <w:r>
        <w:t xml:space="preserve">Legal_migration_package-One-step-to-fight-labour-shortages.pdf (hotrec.eu)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ANNEX 2</w:t>
      </w:r>
      <w:r>
        <w:br/>
      </w:r>
      <w:r>
        <w:t xml:space="preserve">STAKEHOLDER CONSULTATION</w:t>
      </w:r>
    </w:p>
    <w:p>
      <w:pPr>
        <w:pStyle w:val="Compact"/>
        <w:numPr>
          <w:ilvl w:val="0"/>
          <w:numId w:val="1018"/>
        </w:numPr>
      </w:pPr>
      <w:r>
        <w:t xml:space="preserve">Consultation strategy</w:t>
      </w:r>
      <w:r>
        <w:t xml:space="preserve"> </w:t>
      </w:r>
      <w:r>
        <w:t xml:space="preserve">The objective of the Member States’ and stakeholders’ consultation was to collect their views</w:t>
      </w:r>
      <w:r>
        <w:t xml:space="preserve"> </w:t>
      </w:r>
      <w:r>
        <w:t xml:space="preserve">on the establishment of an EU Talent Pool. In particular, targeted consultations offered them</w:t>
      </w:r>
      <w:r>
        <w:t xml:space="preserve"> </w:t>
      </w:r>
      <w:r>
        <w:t xml:space="preserve">the opportunity to inform the Impact Assessment and, including with regard to the</w:t>
      </w:r>
      <w:r>
        <w:t xml:space="preserve"> </w:t>
      </w:r>
      <w:r>
        <w:t xml:space="preserve">development of policy options addressing the problems identified. Consultations covered a</w:t>
      </w:r>
      <w:r>
        <w:t xml:space="preserve"> </w:t>
      </w:r>
      <w:r>
        <w:t xml:space="preserve">number of elements relevant to the initiative, in particular issues related to international</w:t>
      </w:r>
      <w:r>
        <w:t xml:space="preserve"> </w:t>
      </w:r>
      <w:r>
        <w:t xml:space="preserve">recruitment and labour and skills shortages including the recognition of professional</w:t>
      </w:r>
      <w:r>
        <w:t xml:space="preserve"> </w:t>
      </w:r>
      <w:r>
        <w:t xml:space="preserve">qualifications of third country nationals, as well as the scope of application, governance and</w:t>
      </w:r>
      <w:r>
        <w:t xml:space="preserve"> </w:t>
      </w:r>
      <w:r>
        <w:t xml:space="preserve">possible functionalities of the future EU Talent Pool.</w:t>
      </w:r>
      <w:r>
        <w:br/>
      </w:r>
      <w:r>
        <w:t xml:space="preserve">The consultations sought to collect inputs pertaining to: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objective data, information, and evidence to feed into the Impact Assessment;</w:t>
      </w:r>
    </w:p>
    <w:p>
      <w:pPr>
        <w:pStyle w:val="Compact"/>
        <w:numPr>
          <w:ilvl w:val="0"/>
          <w:numId w:val="1019"/>
        </w:numPr>
      </w:pPr>
      <w:r>
        <w:t xml:space="preserve">views on the issues at stake and suggested EU involvement, as well as opinions, ideas and</w:t>
      </w:r>
      <w:r>
        <w:t xml:space="preserve"> </w:t>
      </w:r>
      <w:r>
        <w:t xml:space="preserve">concerns about possible solutions and impacts.</w:t>
      </w:r>
      <w:r>
        <w:br/>
      </w:r>
      <w:r>
        <w:t xml:space="preserve">In preparing the initiative, Commission services carried out an initial mapping of primary</w:t>
      </w:r>
      <w:r>
        <w:t xml:space="preserve"> </w:t>
      </w:r>
      <w:r>
        <w:t xml:space="preserve">stakeholders, which include: (i) EU institutions and agencies; (ii) relevant authorities in the EU</w:t>
      </w:r>
      <w:r>
        <w:t xml:space="preserve"> </w:t>
      </w:r>
      <w:r>
        <w:t xml:space="preserve">Member States; (iii) networks of NGOs working at the EU level; (iv) subject-matter experts;</w:t>
      </w:r>
    </w:p>
    <w:p>
      <w:pPr>
        <w:pStyle w:val="Compact"/>
        <w:numPr>
          <w:ilvl w:val="0"/>
          <w:numId w:val="1020"/>
        </w:numPr>
      </w:pPr>
      <w:r>
        <w:t xml:space="preserve">economic and social partners; (vi) trade unions; (vii) international organisations and (vii)</w:t>
      </w:r>
      <w:r>
        <w:t xml:space="preserve"> </w:t>
      </w:r>
      <w:r>
        <w:t xml:space="preserve">employers’ associations.</w:t>
      </w:r>
      <w:r>
        <w:t xml:space="preserve"> </w:t>
      </w:r>
      <w:r>
        <w:t xml:space="preserve">Over the course of the consultation process, Commission services used a variety of methods</w:t>
      </w:r>
      <w:r>
        <w:t xml:space="preserve"> </w:t>
      </w:r>
      <w:r>
        <w:t xml:space="preserve">and forms of consultation, which included:</w:t>
      </w:r>
      <w:r>
        <w:br/>
      </w:r>
      <w:r>
        <w:t xml:space="preserve">• Targeted consultations with stakeholders both independently and as part of the study</w:t>
      </w:r>
      <w:r>
        <w:t xml:space="preserve"> </w:t>
      </w:r>
      <w:r>
        <w:t xml:space="preserve">that supported the development of this Impact Assessment (e.g. specific dedicated</w:t>
      </w:r>
      <w:r>
        <w:t xml:space="preserve"> </w:t>
      </w:r>
      <w:r>
        <w:t xml:space="preserve">meetings with target groups, based on discussion papers/questionnaires and bilateral</w:t>
      </w:r>
      <w:r>
        <w:t xml:space="preserve"> </w:t>
      </w:r>
      <w:r>
        <w:t xml:space="preserve">meetings with interested parties);</w:t>
      </w:r>
      <w:r>
        <w:t xml:space="preserve"> </w:t>
      </w:r>
      <w:r>
        <w:t xml:space="preserve">• An opportunity for all interested parties to provide feedback on the Call for Evidence</w:t>
      </w:r>
      <w:r>
        <w:t xml:space="preserve"> </w:t>
      </w:r>
      <w:r>
        <w:t xml:space="preserve">via the Commission’s ‘Have your say’ platform.</w:t>
      </w:r>
      <w:r>
        <w:t xml:space="preserve"> </w:t>
      </w:r>
      <w:r>
        <w:t xml:space="preserve">A study to inform the Impact Assessment was commissioned to an external contractor by the</w:t>
      </w:r>
      <w:r>
        <w:t xml:space="preserve"> </w:t>
      </w:r>
      <w:r>
        <w:t xml:space="preserve">Commission’s Directorate-General for Migration and Home Affairs (DG HOME). Additional</w:t>
      </w:r>
      <w:r>
        <w:t xml:space="preserve"> </w:t>
      </w:r>
      <w:r>
        <w:t xml:space="preserve">consultations and targeted surveys were conducted in this context. Detailed information on the</w:t>
      </w:r>
      <w:r>
        <w:t xml:space="preserve"> </w:t>
      </w:r>
      <w:r>
        <w:t xml:space="preserve">study is provided in Annex 1.</w:t>
      </w:r>
      <w:r>
        <w:br/>
      </w:r>
      <w:r>
        <w:t xml:space="preserve">In addition, previous consultations were also taken into account in the preparation of the</w:t>
      </w:r>
      <w:r>
        <w:t xml:space="preserve"> </w:t>
      </w:r>
      <w:r>
        <w:t xml:space="preserve">Impact Assessment:</w:t>
      </w:r>
      <w:r>
        <w:br/>
      </w:r>
      <w:r>
        <w:t xml:space="preserve">• A Public consultation on the future of legal migration was launched in the</w:t>
      </w:r>
      <w:r>
        <w:t xml:space="preserve"> </w:t>
      </w:r>
      <w:r>
        <w:t xml:space="preserve">framework of the New Pact on Migration and Asylum on 23 September 2020, and was</w:t>
      </w:r>
      <w:r>
        <w:t xml:space="preserve"> </w:t>
      </w:r>
      <w:r>
        <w:t xml:space="preserve">open until 30 December. This public consultation aimed to identify areas where the EU</w:t>
      </w:r>
      <w:r>
        <w:t xml:space="preserve"> </w:t>
      </w:r>
      <w:r>
        <w:t xml:space="preserve">framework on legal migration could be further improved, including through possible</w:t>
      </w:r>
    </w:p>
    <w:p>
      <w:pPr>
        <w:pStyle w:val="FirstParagraph"/>
      </w:pPr>
      <w:r>
        <w:t xml:space="preserve">83</w:t>
      </w:r>
    </w:p>
    <w:p>
      <w:pPr>
        <w:pStyle w:val="BodyText"/>
      </w:pPr>
      <w:r>
        <w:t xml:space="preserve">new legislation. It also covered the EU Talent Pool. In particular, questions relevant for</w:t>
      </w:r>
      <w:r>
        <w:t xml:space="preserve"> </w:t>
      </w:r>
      <w:r>
        <w:t xml:space="preserve">the establishment of an EU Talent Pool were included (4 out of 13 questions).217</w:t>
      </w:r>
      <w:r>
        <w:t xml:space="preserve"> </w:t>
      </w:r>
      <w:r>
        <w:t xml:space="preserve">• Extensive consultations were conducted with relevant stakeholders in the context of the</w:t>
      </w:r>
      <w:r>
        <w:t xml:space="preserve"> </w:t>
      </w:r>
      <w:r>
        <w:t xml:space="preserve">OECD feasibility study on the Talent Pool218, finalised in June 2022. The</w:t>
      </w:r>
      <w:r>
        <w:t xml:space="preserve"> </w:t>
      </w:r>
      <w:r>
        <w:t xml:space="preserve">consultations conducted in the framework of the OECD feasibility study included</w:t>
      </w:r>
      <w:r>
        <w:t xml:space="preserve"> </w:t>
      </w:r>
      <w:r>
        <w:t xml:space="preserve">relevant public and private sector actors, at the European, national, and regional level,</w:t>
      </w:r>
      <w:r>
        <w:t xml:space="preserve"> </w:t>
      </w:r>
      <w:r>
        <w:t xml:space="preserve">as well as academics and experts. Public sector actors included relevant ministries,</w:t>
      </w:r>
      <w:r>
        <w:t xml:space="preserve"> </w:t>
      </w:r>
      <w:r>
        <w:t xml:space="preserve">regional entities, national talent attraction initiatives, and employment services. Private</w:t>
      </w:r>
      <w:r>
        <w:t xml:space="preserve"> </w:t>
      </w:r>
      <w:r>
        <w:t xml:space="preserve">sector actors included employer representatives, multinational enterprises, unions,</w:t>
      </w:r>
      <w:r>
        <w:t xml:space="preserve"> </w:t>
      </w:r>
      <w:r>
        <w:t xml:space="preserve">recruitment agencies. European Commission services, competent EU agencies and</w:t>
      </w:r>
      <w:r>
        <w:t xml:space="preserve"> </w:t>
      </w:r>
      <w:r>
        <w:t xml:space="preserve">entities managing or contributing to European existing pools were also consulted.</w:t>
      </w:r>
      <w:r>
        <w:br/>
      </w:r>
      <w:r>
        <w:t xml:space="preserve">• In the framework of the preparation of the Skills and Talent Package, targeted</w:t>
      </w:r>
      <w:r>
        <w:t xml:space="preserve"> </w:t>
      </w:r>
      <w:r>
        <w:t xml:space="preserve">consultations, including on the Talent Pool, were organised with Member States,</w:t>
      </w:r>
      <w:r>
        <w:t xml:space="preserve"> </w:t>
      </w:r>
      <w:r>
        <w:t xml:space="preserve">including Public Employment Services, and expert groups working migration related</w:t>
      </w:r>
      <w:r>
        <w:t xml:space="preserve"> </w:t>
      </w:r>
      <w:r>
        <w:t xml:space="preserve">aspects.</w:t>
      </w:r>
      <w:r>
        <w:br/>
      </w:r>
      <w:r>
        <w:t xml:space="preserve">In light of the consultations already conducted, no dedicated public consultation took place in</w:t>
      </w:r>
      <w:r>
        <w:t xml:space="preserve"> </w:t>
      </w:r>
      <w:r>
        <w:t xml:space="preserve">the framework of this impact assessment.</w:t>
      </w:r>
      <w:r>
        <w:t xml:space="preserve"> </w:t>
      </w:r>
      <w:r>
        <w:t xml:space="preserve">To ensure a comprehensive assessment of this initiative targeted consultations were organised</w:t>
      </w:r>
      <w:r>
        <w:t xml:space="preserve"> </w:t>
      </w:r>
      <w:r>
        <w:t xml:space="preserve">in the first half of 2023. These consultations covered more technical questions compared to the</w:t>
      </w:r>
      <w:r>
        <w:t xml:space="preserve"> </w:t>
      </w:r>
      <w:r>
        <w:t xml:space="preserve">ones included in the public consultation and the OECD feasibility study.</w:t>
      </w:r>
      <w:r>
        <w:br/>
      </w:r>
      <w:r>
        <w:t xml:space="preserve">This synopsis report presents a succinct overview and the conclusions of the consultations</w:t>
      </w:r>
      <w:r>
        <w:t xml:space="preserve"> </w:t>
      </w:r>
      <w:r>
        <w:t xml:space="preserve">undertaken in relation to the Impact Assessment on the EU Talent Pool. The main results are</w:t>
      </w:r>
      <w:r>
        <w:t xml:space="preserve"> </w:t>
      </w:r>
      <w:r>
        <w:t xml:space="preserve">summarised below and, where appropriate, referenced and taken into account in the Impact</w:t>
      </w:r>
      <w:r>
        <w:t xml:space="preserve"> </w:t>
      </w:r>
      <w:r>
        <w:t xml:space="preserve">Assessment report.</w:t>
      </w:r>
      <w:r>
        <w:br/>
      </w:r>
      <w:r>
        <w:t xml:space="preserve">2. Overview of the consultations</w:t>
      </w:r>
      <w:r>
        <w:t xml:space="preserve"> </w:t>
      </w:r>
      <w:r>
        <w:t xml:space="preserve">2.1 Call for Evidence</w:t>
      </w:r>
      <w:r>
        <w:t xml:space="preserve"> </w:t>
      </w:r>
      <w:r>
        <w:t xml:space="preserve">The Call for Evidence providing a detailed explanation of the planned initiative was published</w:t>
      </w:r>
      <w:r>
        <w:t xml:space="preserve"> </w:t>
      </w:r>
      <w:r>
        <w:t xml:space="preserve">on 16 February 2023 (in all EU languages) on the website ‘Have Your Say’. It remained open</w:t>
      </w:r>
      <w:r>
        <w:t xml:space="preserve"> </w:t>
      </w:r>
      <w:r>
        <w:t xml:space="preserve">for feedback until 16 March 2023. A total of 45 stakeholders, including networks, umbrella</w:t>
      </w:r>
      <w:r>
        <w:t xml:space="preserve"> </w:t>
      </w:r>
      <w:r>
        <w:t xml:space="preserve">organisations, economic and social partners, local and regional authorities in the Member</w:t>
      </w:r>
      <w:r>
        <w:t xml:space="preserve"> </w:t>
      </w:r>
      <w:r>
        <w:t xml:space="preserve">States as well as EU citizens contributed evidence.</w:t>
      </w:r>
    </w:p>
    <w:p>
      <w:pPr>
        <w:pStyle w:val="BodyText"/>
      </w:pPr>
      <w:r>
        <w:t xml:space="preserve">217</w:t>
      </w:r>
      <w:r>
        <w:br/>
      </w:r>
      <w:r>
        <w:t xml:space="preserve">Questions concerned the identification of occupations in which the EU will mostly need to recruit third-country</w:t>
      </w:r>
      <w:r>
        <w:t xml:space="preserve"> </w:t>
      </w:r>
      <w:r>
        <w:t xml:space="preserve">nationals in the coming years, the main objectives the EU Talent Pool should achieve and possible admission criteria</w:t>
      </w:r>
      <w:r>
        <w:t xml:space="preserve"> </w:t>
      </w:r>
      <w:r>
        <w:t xml:space="preserve">to the EU Talent Pool, with a final open question on how to improve the EU legal migration policy. Respondents</w:t>
      </w:r>
      <w:r>
        <w:t xml:space="preserve"> </w:t>
      </w:r>
      <w:r>
        <w:t xml:space="preserve">considered that health professionals were the top shortage occupation (77% of responses) ; followed by personal care</w:t>
      </w:r>
      <w:r>
        <w:t xml:space="preserve"> </w:t>
      </w:r>
      <w:r>
        <w:t xml:space="preserve">workers (68% of responses), agricultural, forestry and fishery labourers (58%) and information and communications</w:t>
      </w:r>
      <w:r>
        <w:t xml:space="preserve"> </w:t>
      </w:r>
      <w:r>
        <w:t xml:space="preserve">technology professionals (51%). To the question on the main objectives, of the four measures proposed, respondents</w:t>
      </w:r>
      <w:r>
        <w:t xml:space="preserve"> </w:t>
      </w:r>
      <w:r>
        <w:t xml:space="preserve">rated highly the following objectives:</w:t>
      </w:r>
      <w:r>
        <w:t xml:space="preserve"> </w:t>
      </w:r>
      <w:r>
        <w:t xml:space="preserve">“Helping retain highly skilled third-country nationals already legally residing</w:t>
      </w:r>
      <w:r>
        <w:t xml:space="preserve"> </w:t>
      </w:r>
      <w:r>
        <w:t xml:space="preserve">in the EU”</w:t>
      </w:r>
      <w:r>
        <w:t xml:space="preserve"> </w:t>
      </w:r>
      <w:r>
        <w:t xml:space="preserve">(76% favourability),</w:t>
      </w:r>
      <w:r>
        <w:t xml:space="preserve"> </w:t>
      </w:r>
      <w:r>
        <w:t xml:space="preserve">“Addressing the existing barriers to international recruitment”</w:t>
      </w:r>
      <w:r>
        <w:t xml:space="preserve"> </w:t>
      </w:r>
      <w:r>
        <w:t xml:space="preserve">and</w:t>
      </w:r>
      <w:r>
        <w:t xml:space="preserve"> </w:t>
      </w:r>
      <w:r>
        <w:t xml:space="preserve">“Involving</w:t>
      </w:r>
      <w:r>
        <w:t xml:space="preserve"> </w:t>
      </w:r>
      <w:r>
        <w:t xml:space="preserve">employers in labour migration schemes”</w:t>
      </w:r>
      <w:r>
        <w:t xml:space="preserve"> </w:t>
      </w:r>
      <w:r>
        <w:t xml:space="preserve">(both with 75% favourability). Regarding the question on possible</w:t>
      </w:r>
      <w:r>
        <w:t xml:space="preserve"> </w:t>
      </w:r>
      <w:r>
        <w:t xml:space="preserve">admission criteria, a majority of respondents agreed that the EU should introduce rules allowing the admission of</w:t>
      </w:r>
      <w:r>
        <w:t xml:space="preserve"> </w:t>
      </w:r>
      <w:r>
        <w:t xml:space="preserve">third-country workers without a concrete job offer, permitting them to search for a job subject to certain conditions</w:t>
      </w:r>
      <w:r>
        <w:t xml:space="preserve"> </w:t>
      </w:r>
      <w:r>
        <w:t xml:space="preserve">(60% of responses). Concerning the question related to the improvement of the EU legal migration policy,</w:t>
      </w:r>
      <w:r>
        <w:t xml:space="preserve"> </w:t>
      </w:r>
      <w:r>
        <w:t xml:space="preserve">respondents suggested to enhance the information on legal pathways, systems to recognise professional</w:t>
      </w:r>
      <w:r>
        <w:t xml:space="preserve"> </w:t>
      </w:r>
      <w:r>
        <w:t xml:space="preserve">qualifications and validate professional skills acquired, and the support in the exchange of good practices.</w:t>
      </w:r>
      <w:r>
        <w:t xml:space="preserve"> </w:t>
      </w:r>
      <w:r>
        <w:t xml:space="preserve">218</w:t>
      </w:r>
      <w:r>
        <w:br/>
      </w:r>
      <w:r>
        <w:t xml:space="preserve">The OECD feasibility study covered the assessment of three possible scenarios for the development of the EU Talent</w:t>
      </w:r>
      <w:r>
        <w:t xml:space="preserve"> </w:t>
      </w:r>
      <w:r>
        <w:t xml:space="preserve">Pool as well as the cost-benefit analysis for each version. The study assessed in detail the possible legal framework,</w:t>
      </w:r>
      <w:r>
        <w:t xml:space="preserve"> </w:t>
      </w:r>
      <w:r>
        <w:t xml:space="preserve">governance, scope of application as well as functionalities of the future EU Talent Pool.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Overall, 21 stakeholders, including non-profit organizations, trade unions, regional</w:t>
      </w:r>
      <w:r>
        <w:t xml:space="preserve"> </w:t>
      </w:r>
      <w:r>
        <w:t xml:space="preserve">governments, and EU citizens, expressed their support for the development and</w:t>
      </w:r>
      <w:r>
        <w:t xml:space="preserve"> </w:t>
      </w:r>
      <w:r>
        <w:t xml:space="preserve">implementation of the EU Talent Pool. The potential added value of the initiative in</w:t>
      </w:r>
      <w:r>
        <w:t xml:space="preserve"> </w:t>
      </w:r>
      <w:r>
        <w:t xml:space="preserve">addressing labour and skills shortages by facilitating international recruitment was</w:t>
      </w:r>
      <w:r>
        <w:t xml:space="preserve"> </w:t>
      </w:r>
      <w:r>
        <w:t xml:space="preserve">acknowledged. Among those supporting the initiative, the majority of the stakeholders</w:t>
      </w:r>
      <w:r>
        <w:t xml:space="preserve"> </w:t>
      </w:r>
      <w:r>
        <w:t xml:space="preserve">favoured the two legislative options and in particular the development of a voluntary tool</w:t>
      </w:r>
      <w:r>
        <w:t xml:space="preserve"> </w:t>
      </w:r>
      <w:r>
        <w:t xml:space="preserve">targeted to certain occupations of EU and national relevance. Several stakeholders</w:t>
      </w:r>
      <w:r>
        <w:t xml:space="preserve"> </w:t>
      </w:r>
      <w:r>
        <w:t xml:space="preserve">stressed the need of ensure appropriate protection of third country nationals against the risk</w:t>
      </w:r>
      <w:r>
        <w:t xml:space="preserve"> </w:t>
      </w:r>
      <w:r>
        <w:t xml:space="preserve">of unfair recruitment and exploitative working conditions. The need of ensuring protection of</w:t>
      </w:r>
      <w:r>
        <w:t xml:space="preserve"> </w:t>
      </w:r>
      <w:r>
        <w:t xml:space="preserve">personal data in developing such tool was also mentioned. The importance of building on</w:t>
      </w:r>
      <w:r>
        <w:t xml:space="preserve"> </w:t>
      </w:r>
      <w:r>
        <w:t xml:space="preserve">existing recruitment tools at EU and national level was highlighted, in particular with</w:t>
      </w:r>
      <w:r>
        <w:t xml:space="preserve"> </w:t>
      </w:r>
      <w:r>
        <w:t xml:space="preserve">regard to the need of ensuring interoperability. The involvement of economic and social</w:t>
      </w:r>
      <w:r>
        <w:t xml:space="preserve"> </w:t>
      </w:r>
      <w:r>
        <w:t xml:space="preserve">partners, especially trade unions and national and local authorities in the design and</w:t>
      </w:r>
      <w:r>
        <w:t xml:space="preserve"> </w:t>
      </w:r>
      <w:r>
        <w:t xml:space="preserve">implementation of the initiative was recommended. Conversely, 24 stakeholders (all EU</w:t>
      </w:r>
      <w:r>
        <w:t xml:space="preserve"> </w:t>
      </w:r>
      <w:r>
        <w:t xml:space="preserve">citizens) did not endorse adopting the EU Talent Pool.</w:t>
      </w:r>
      <w:r>
        <w:br/>
      </w:r>
      <w:r>
        <w:t xml:space="preserve">A detailed summary of the feedbacks received is provided below in Section 3.1. An extensive</w:t>
      </w:r>
      <w:r>
        <w:t xml:space="preserve"> </w:t>
      </w:r>
      <w:r>
        <w:t xml:space="preserve">overview of the position of the economic and social partners is provided in Section 3.3.</w:t>
      </w:r>
      <w:r>
        <w:t xml:space="preserve"> </w:t>
      </w:r>
      <w:r>
        <w:t xml:space="preserve">2.2 Targeted consultations conducted by the Commission</w:t>
      </w:r>
      <w:r>
        <w:br/>
      </w:r>
      <w:r>
        <w:t xml:space="preserve">Between March and June 2023, the Commission organised extensive targeted consultations to</w:t>
      </w:r>
      <w:r>
        <w:t xml:space="preserve"> </w:t>
      </w:r>
      <w:r>
        <w:t xml:space="preserve">inform the Impact Assessment on the EU Talent Pool. These consultations were conducted by</w:t>
      </w:r>
      <w:r>
        <w:t xml:space="preserve"> </w:t>
      </w:r>
      <w:r>
        <w:t xml:space="preserve">organising bilateral meetings and focus groups. A discussion document with a questionnaire</w:t>
      </w:r>
      <w:r>
        <w:t xml:space="preserve"> </w:t>
      </w:r>
      <w:r>
        <w:t xml:space="preserve">was shared with the participants of each consultation activity in order to allow them to provide</w:t>
      </w:r>
      <w:r>
        <w:t xml:space="preserve"> </w:t>
      </w:r>
      <w:r>
        <w:t xml:space="preserve">written contribution if deemed necessary. Additional stakeholders were consulted in writing.</w:t>
      </w:r>
      <w:r>
        <w:br/>
      </w:r>
      <w:r>
        <w:t xml:space="preserve">The table below provides an overview of the consultation’s activities organised (both meetings</w:t>
      </w:r>
      <w:r>
        <w:t xml:space="preserve"> </w:t>
      </w:r>
      <w:r>
        <w:t xml:space="preserve">and written consultations).</w:t>
      </w:r>
      <w:r>
        <w:br/>
      </w:r>
      <w:r>
        <w:t xml:space="preserve">The outcome of the consultations is summarised in Section 3.3.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activity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Meetings</w:t>
      </w:r>
      <w:r>
        <w:t xml:space="preserve"> </w:t>
      </w:r>
      <w:r>
        <w:t xml:space="preserve">European Qualifications</w:t>
      </w:r>
      <w:r>
        <w:t xml:space="preserve"> </w:t>
      </w:r>
      <w:r>
        <w:t xml:space="preserve">Framework Advisory</w:t>
      </w:r>
      <w:r>
        <w:t xml:space="preserve"> </w:t>
      </w:r>
      <w:r>
        <w:t xml:space="preserve">Group</w:t>
      </w:r>
      <w:r>
        <w:t xml:space="preserve"> </w:t>
      </w:r>
      <w:r>
        <w:t xml:space="preserve">This meeting took place on 1 March 2023. The Commission</w:t>
      </w:r>
      <w:r>
        <w:t xml:space="preserve"> </w:t>
      </w:r>
      <w:r>
        <w:t xml:space="preserve">presented the EU Talent Pool initiative, and participants were</w:t>
      </w:r>
      <w:r>
        <w:t xml:space="preserve"> </w:t>
      </w:r>
      <w:r>
        <w:t xml:space="preserve">invited to express their views with regard to the scope and main</w:t>
      </w:r>
      <w:r>
        <w:t xml:space="preserve"> </w:t>
      </w:r>
      <w:r>
        <w:t xml:space="preserve">features of the Talent Pool.</w:t>
      </w:r>
      <w:r>
        <w:br/>
      </w:r>
      <w:r>
        <w:t xml:space="preserve">Group of Coordinators</w:t>
      </w:r>
      <w:r>
        <w:t xml:space="preserve"> </w:t>
      </w:r>
      <w:r>
        <w:t xml:space="preserve">on Recognition of</w:t>
      </w:r>
      <w:r>
        <w:t xml:space="preserve"> </w:t>
      </w:r>
      <w:r>
        <w:t xml:space="preserve">Qualifications</w:t>
      </w:r>
      <w:r>
        <w:t xml:space="preserve"> </w:t>
      </w:r>
      <w:r>
        <w:t xml:space="preserve">This meeting was held on 8 March 2023. The Commission</w:t>
      </w:r>
      <w:r>
        <w:t xml:space="preserve"> </w:t>
      </w:r>
      <w:r>
        <w:t xml:space="preserve">presented the EU Talent Pool to the Member States</w:t>
      </w:r>
      <w:r>
        <w:t xml:space="preserve"> </w:t>
      </w:r>
      <w:r>
        <w:t xml:space="preserve">representatives and invited them to express their views on key</w:t>
      </w:r>
      <w:r>
        <w:t xml:space="preserve"> </w:t>
      </w:r>
      <w:r>
        <w:t xml:space="preserve">aspects of the initiative, in particular those related to recognition</w:t>
      </w:r>
      <w:r>
        <w:t xml:space="preserve"> </w:t>
      </w:r>
      <w:r>
        <w:t xml:space="preserve">of qualifications obtained in third countries.</w:t>
      </w:r>
      <w:r>
        <w:br/>
      </w:r>
      <w:r>
        <w:t xml:space="preserve">Advisers for European</w:t>
      </w:r>
      <w:r>
        <w:t xml:space="preserve"> </w:t>
      </w:r>
      <w:r>
        <w:t xml:space="preserve">Public Employment</w:t>
      </w:r>
      <w:r>
        <w:t xml:space="preserve"> </w:t>
      </w:r>
      <w:r>
        <w:t xml:space="preserve">Services (AFEPAs)</w:t>
      </w:r>
      <w:r>
        <w:t xml:space="preserve"> </w:t>
      </w:r>
      <w:r>
        <w:t xml:space="preserve">This meeting took place on 10 March 2023. During the meeting,</w:t>
      </w:r>
      <w:r>
        <w:t xml:space="preserve"> </w:t>
      </w:r>
      <w:r>
        <w:t xml:space="preserve">the Commission consulted the Public Employment Services</w:t>
      </w:r>
      <w:r>
        <w:t xml:space="preserve"> </w:t>
      </w:r>
      <w:r>
        <w:t xml:space="preserve">representatives from the Member States on the key elements for</w:t>
      </w:r>
      <w:r>
        <w:t xml:space="preserve"> </w:t>
      </w:r>
      <w:r>
        <w:t xml:space="preserve">the design of the EU Talent Pool, including international</w:t>
      </w:r>
      <w:r>
        <w:t xml:space="preserve"> </w:t>
      </w:r>
      <w:r>
        <w:t xml:space="preserve">recruitment and labour shortages related aspects.</w:t>
      </w:r>
      <w:r>
        <w:t xml:space="preserve"> </w:t>
      </w:r>
      <w:r>
        <w:t xml:space="preserve">EMN Talent Pool</w:t>
      </w:r>
      <w:r>
        <w:t xml:space="preserve"> </w:t>
      </w:r>
      <w:r>
        <w:t xml:space="preserve">This meeting was held on 21 March 2023. The group was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Working Group</w:t>
      </w:r>
      <w:r>
        <w:br/>
      </w:r>
      <w:r>
        <w:t xml:space="preserve">established in April 2022 within the EMN framework to support</w:t>
      </w:r>
      <w:r>
        <w:t xml:space="preserve"> </w:t>
      </w:r>
      <w:r>
        <w:t xml:space="preserve">the development of the EU Talent Pool and the pilot initiative. It</w:t>
      </w:r>
      <w:r>
        <w:t xml:space="preserve"> </w:t>
      </w:r>
      <w:r>
        <w:t xml:space="preserve">brings together Member States representatives from the</w:t>
      </w:r>
      <w:r>
        <w:t xml:space="preserve"> </w:t>
      </w:r>
      <w:r>
        <w:t xml:space="preserve">immigration and employment authorities as well as economic</w:t>
      </w:r>
      <w:r>
        <w:t xml:space="preserve"> </w:t>
      </w:r>
      <w:r>
        <w:t xml:space="preserve">and social partners. In its first phase, the group mainly focused</w:t>
      </w:r>
      <w:r>
        <w:t xml:space="preserve"> </w:t>
      </w:r>
      <w:r>
        <w:t xml:space="preserve">on the development of the EU Talent Pool Pilot. Following the</w:t>
      </w:r>
      <w:r>
        <w:t xml:space="preserve"> </w:t>
      </w:r>
      <w:r>
        <w:t xml:space="preserve">launch of the Pilot in October 2022, the Commission has</w:t>
      </w:r>
      <w:r>
        <w:t xml:space="preserve"> </w:t>
      </w:r>
      <w:r>
        <w:t xml:space="preserve">resumed its discussions on the development of the EU Talent</w:t>
      </w:r>
      <w:r>
        <w:t xml:space="preserve"> </w:t>
      </w:r>
      <w:r>
        <w:t xml:space="preserve">Pool proper. In view of the new initiative, an ad hoc meeting on</w:t>
      </w:r>
      <w:r>
        <w:t xml:space="preserve"> </w:t>
      </w:r>
      <w:r>
        <w:t xml:space="preserve">the EU Talent Pool proper development was already held in</w:t>
      </w:r>
      <w:r>
        <w:t xml:space="preserve"> </w:t>
      </w:r>
      <w:r>
        <w:t xml:space="preserve">November 2022 to provide participants with preliminary</w:t>
      </w:r>
      <w:r>
        <w:t xml:space="preserve"> </w:t>
      </w:r>
      <w:r>
        <w:t xml:space="preserve">information on the envisaged proposal. The roundtable of 21</w:t>
      </w:r>
      <w:r>
        <w:t xml:space="preserve"> </w:t>
      </w:r>
      <w:r>
        <w:t xml:space="preserve">March 2023 focused on number of key aspects for the design of</w:t>
      </w:r>
      <w:r>
        <w:t xml:space="preserve"> </w:t>
      </w:r>
      <w:r>
        <w:t xml:space="preserve">the EU Talent Pool (scope of application, pre-screening and</w:t>
      </w:r>
      <w:r>
        <w:t xml:space="preserve"> </w:t>
      </w:r>
      <w:r>
        <w:t xml:space="preserve">validation process, components and functionalities, and</w:t>
      </w:r>
      <w:r>
        <w:t xml:space="preserve"> </w:t>
      </w:r>
      <w:r>
        <w:t xml:space="preserve">governance structure). Economic and social partners were also</w:t>
      </w:r>
      <w:r>
        <w:t xml:space="preserve"> </w:t>
      </w:r>
      <w:r>
        <w:t xml:space="preserve">consulted in this context.</w:t>
      </w:r>
      <w:r>
        <w:t xml:space="preserve"> </w:t>
      </w:r>
      <w:r>
        <w:t xml:space="preserve">Resettlement Network -</w:t>
      </w:r>
      <w:r>
        <w:t xml:space="preserve"> </w:t>
      </w:r>
      <w:r>
        <w:t xml:space="preserve">Roundtable on</w:t>
      </w:r>
      <w:r>
        <w:t xml:space="preserve"> </w:t>
      </w:r>
      <w:r>
        <w:t xml:space="preserve">Complementary</w:t>
      </w:r>
      <w:r>
        <w:t xml:space="preserve"> </w:t>
      </w:r>
      <w:r>
        <w:t xml:space="preserve">Pathways</w:t>
      </w:r>
    </w:p>
    <w:p>
      <w:pPr>
        <w:pStyle w:val="BodyText"/>
      </w:pPr>
      <w:r>
        <w:t xml:space="preserve">The meeting was held on 23 March 2023. DG HOME presented</w:t>
      </w:r>
      <w:r>
        <w:t xml:space="preserve"> </w:t>
      </w:r>
      <w:r>
        <w:t xml:space="preserve">the EU Talent Pool and potential synergies that could be</w:t>
      </w:r>
      <w:r>
        <w:t xml:space="preserve"> </w:t>
      </w:r>
      <w:r>
        <w:t xml:space="preserve">explored with complementary pathways. Participants (Member</w:t>
      </w:r>
      <w:r>
        <w:t xml:space="preserve"> </w:t>
      </w:r>
      <w:r>
        <w:t xml:space="preserve">States representatives, international organisations (IOM and</w:t>
      </w:r>
      <w:r>
        <w:t xml:space="preserve"> </w:t>
      </w:r>
      <w:r>
        <w:t xml:space="preserve">UNHCR) and NGOs) shared their experience with recruitment</w:t>
      </w:r>
      <w:r>
        <w:t xml:space="preserve"> </w:t>
      </w:r>
      <w:r>
        <w:t xml:space="preserve">of people in need of international protection and displaced in</w:t>
      </w:r>
      <w:r>
        <w:t xml:space="preserve"> </w:t>
      </w:r>
      <w:r>
        <w:t xml:space="preserve">third-countries.</w:t>
      </w:r>
      <w:r>
        <w:br/>
      </w:r>
      <w:r>
        <w:t xml:space="preserve">Meeting with SkillLab</w:t>
      </w:r>
      <w:r>
        <w:t xml:space="preserve"> </w:t>
      </w:r>
      <w:r>
        <w:t xml:space="preserve">The meeting was held on 31 March 2023. SkillLab is a software</w:t>
      </w:r>
      <w:r>
        <w:t xml:space="preserve"> </w:t>
      </w:r>
      <w:r>
        <w:t xml:space="preserve">company based in Amsterdam, established in 2018, with a focus</w:t>
      </w:r>
      <w:r>
        <w:t xml:space="preserve"> </w:t>
      </w:r>
      <w:r>
        <w:t xml:space="preserve">on supporting marginalized job seekers in entering the job</w:t>
      </w:r>
      <w:r>
        <w:t xml:space="preserve"> </w:t>
      </w:r>
      <w:r>
        <w:t xml:space="preserve">market and creating social impact. They address market</w:t>
      </w:r>
      <w:r>
        <w:t xml:space="preserve"> </w:t>
      </w:r>
      <w:r>
        <w:t xml:space="preserve">challenges such as recognizing skills for migrants and refugees,</w:t>
      </w:r>
      <w:r>
        <w:t xml:space="preserve"> </w:t>
      </w:r>
      <w:r>
        <w:t xml:space="preserve">limited</w:t>
      </w:r>
      <w:r>
        <w:t xml:space="preserve"> </w:t>
      </w:r>
      <w:r>
        <w:t xml:space="preserve">labour</w:t>
      </w:r>
      <w:r>
        <w:t xml:space="preserve"> </w:t>
      </w:r>
      <w:r>
        <w:t xml:space="preserve">market</w:t>
      </w:r>
      <w:r>
        <w:t xml:space="preserve"> </w:t>
      </w:r>
      <w:r>
        <w:t xml:space="preserve">information,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interconnected platforms for skilled mobility. SkillLab shared</w:t>
      </w:r>
      <w:r>
        <w:t xml:space="preserve"> </w:t>
      </w:r>
      <w:r>
        <w:t xml:space="preserve">valuable insights on the market challenges and provided 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functionalities of their tool, information relevant for the</w:t>
      </w:r>
      <w:r>
        <w:t xml:space="preserve"> </w:t>
      </w:r>
      <w:r>
        <w:t xml:space="preserve">development of an EU Talent Pool.</w:t>
      </w:r>
      <w:r>
        <w:t xml:space="preserve"> </w:t>
      </w:r>
      <w:r>
        <w:t xml:space="preserve">Focus group with the</w:t>
      </w:r>
      <w:r>
        <w:t xml:space="preserve"> </w:t>
      </w:r>
      <w:r>
        <w:t xml:space="preserve">European Training</w:t>
      </w:r>
      <w:r>
        <w:t xml:space="preserve"> </w:t>
      </w:r>
      <w:r>
        <w:t xml:space="preserve">Foundation (ETF),</w:t>
      </w:r>
      <w:r>
        <w:t xml:space="preserve"> </w:t>
      </w:r>
      <w:r>
        <w:t xml:space="preserve">Cedefop, and European</w:t>
      </w:r>
      <w:r>
        <w:t xml:space="preserve"> </w:t>
      </w:r>
      <w:r>
        <w:t xml:space="preserve">Labour Authority (ELA)</w:t>
      </w:r>
      <w:r>
        <w:t xml:space="preserve"> </w:t>
      </w:r>
      <w:r>
        <w:t xml:space="preserve">This focus group was held on 21 April 2023. The meeting aimed</w:t>
      </w:r>
      <w:r>
        <w:t xml:space="preserve"> </w:t>
      </w:r>
      <w:r>
        <w:t xml:space="preserve">at consulting ETF, Cedefop, and ELA on the development of an</w:t>
      </w:r>
      <w:r>
        <w:t xml:space="preserve"> </w:t>
      </w:r>
      <w:r>
        <w:t xml:space="preserve">EU Talent Pool on the basis of their expertise on several aspects</w:t>
      </w:r>
      <w:r>
        <w:t xml:space="preserve"> </w:t>
      </w:r>
      <w:r>
        <w:t xml:space="preserve">including, recruitment processes, labour and skill shortages,</w:t>
      </w:r>
      <w:r>
        <w:t xml:space="preserve"> </w:t>
      </w:r>
      <w:r>
        <w:t xml:space="preserve">transparency and comparability of qualifications obtained in</w:t>
      </w:r>
      <w:r>
        <w:t xml:space="preserve"> </w:t>
      </w:r>
      <w:r>
        <w:t xml:space="preserve">third countries.</w:t>
      </w:r>
      <w:r>
        <w:br/>
      </w:r>
      <w:r>
        <w:t xml:space="preserve">European Council of</w:t>
      </w:r>
      <w:r>
        <w:t xml:space="preserve"> </w:t>
      </w:r>
      <w:r>
        <w:t xml:space="preserve">Refugees and Exiles</w:t>
      </w:r>
      <w:r>
        <w:t xml:space="preserve"> </w:t>
      </w:r>
      <w:r>
        <w:t xml:space="preserve">(ECRE)</w:t>
      </w:r>
      <w:r>
        <w:t xml:space="preserve"> </w:t>
      </w:r>
      <w:r>
        <w:t xml:space="preserve">The meeting was held on 24 April 2023. The Commission</w:t>
      </w:r>
      <w:r>
        <w:t xml:space="preserve"> </w:t>
      </w:r>
      <w:r>
        <w:t xml:space="preserve">presented the EU Talent Pool initiative and participants were</w:t>
      </w:r>
      <w:r>
        <w:t xml:space="preserve"> </w:t>
      </w:r>
      <w:r>
        <w:t xml:space="preserve">consulted on the main components of the EU Talent Pool as</w:t>
      </w:r>
      <w:r>
        <w:t xml:space="preserve"> </w:t>
      </w:r>
      <w:r>
        <w:t xml:space="preserve">well as its potential contribution to complementary pathways.</w:t>
      </w:r>
      <w:r>
        <w:br/>
      </w:r>
      <w:r>
        <w:t xml:space="preserve">Expert Group on the</w:t>
      </w:r>
      <w:r>
        <w:t xml:space="preserve"> </w:t>
      </w:r>
      <w:r>
        <w:t xml:space="preserve">Views of Migrants</w:t>
      </w:r>
      <w:r>
        <w:t xml:space="preserve"> </w:t>
      </w:r>
      <w:r>
        <w:t xml:space="preserve">The meeting was held on 27 April 2023. The Expert Group on</w:t>
      </w:r>
      <w:r>
        <w:t xml:space="preserve"> </w:t>
      </w:r>
      <w:r>
        <w:t xml:space="preserve">the views of migrants is composed of 24 experts, most of whom</w:t>
      </w:r>
      <w:r>
        <w:t xml:space="preserve"> </w:t>
      </w:r>
      <w:r>
        <w:t xml:space="preserve">have a migrant background, and selected on the basis of their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experience in the field of migration, integration and asylum or</w:t>
      </w:r>
      <w:r>
        <w:t xml:space="preserve"> </w:t>
      </w:r>
      <w:r>
        <w:t xml:space="preserve">as representatives of organisations representing the interest of</w:t>
      </w:r>
      <w:r>
        <w:t xml:space="preserve"> </w:t>
      </w:r>
      <w:r>
        <w:t xml:space="preserve">migrants at local, national or EU level. The experts were</w:t>
      </w:r>
      <w:r>
        <w:t xml:space="preserve"> </w:t>
      </w:r>
      <w:r>
        <w:t xml:space="preserve">consulted on the amin aspects of the initiative, in particular with</w:t>
      </w:r>
      <w:r>
        <w:t xml:space="preserve"> </w:t>
      </w:r>
      <w:r>
        <w:t xml:space="preserve">regard to the added value for third country nationals’ interest in</w:t>
      </w:r>
      <w:r>
        <w:t xml:space="preserve"> </w:t>
      </w:r>
      <w:r>
        <w:t xml:space="preserve">working in the EU.</w:t>
      </w:r>
      <w:r>
        <w:br/>
      </w:r>
      <w:r>
        <w:t xml:space="preserve">Consultations with the</w:t>
      </w:r>
      <w:r>
        <w:t xml:space="preserve"> </w:t>
      </w:r>
      <w:r>
        <w:t xml:space="preserve">European Labour</w:t>
      </w:r>
      <w:r>
        <w:t xml:space="preserve"> </w:t>
      </w:r>
      <w:r>
        <w:t xml:space="preserve">authority (ELA)</w:t>
      </w:r>
      <w:r>
        <w:t xml:space="preserve"> </w:t>
      </w:r>
      <w:r>
        <w:t xml:space="preserve">Several meetings were organised with ELA given its experience</w:t>
      </w:r>
      <w:r>
        <w:t xml:space="preserve"> </w:t>
      </w:r>
      <w:r>
        <w:t xml:space="preserve">in managing the EURES network facilitating intra-EU</w:t>
      </w:r>
      <w:r>
        <w:t xml:space="preserve"> </w:t>
      </w:r>
      <w:r>
        <w:t xml:space="preserve">recruitment. In view of ELA’s expertise on the recruitment</w:t>
      </w:r>
      <w:r>
        <w:t xml:space="preserve"> </w:t>
      </w:r>
      <w:r>
        <w:t xml:space="preserve">processes,</w:t>
      </w:r>
      <w:r>
        <w:t xml:space="preserve"> </w:t>
      </w:r>
      <w:r>
        <w:t xml:space="preserve">the</w:t>
      </w:r>
      <w:r>
        <w:t xml:space="preserve"> </w:t>
      </w:r>
      <w:r>
        <w:t xml:space="preserve">matching</w:t>
      </w:r>
      <w:r>
        <w:t xml:space="preserve"> </w:t>
      </w:r>
      <w:r>
        <w:t xml:space="preserve">platform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implementation, the authority was extensively consulted to</w:t>
      </w:r>
      <w:r>
        <w:t xml:space="preserve"> </w:t>
      </w:r>
      <w:r>
        <w:t xml:space="preserve">design the governance and main functionalities of the initiatives,</w:t>
      </w:r>
      <w:r>
        <w:t xml:space="preserve"> </w:t>
      </w:r>
      <w:r>
        <w:t xml:space="preserve">as well as to estimate potential costs.</w:t>
      </w:r>
      <w:r>
        <w:br/>
      </w:r>
      <w:r>
        <w:t xml:space="preserve">Expert Group on</w:t>
      </w:r>
      <w:r>
        <w:t xml:space="preserve"> </w:t>
      </w:r>
      <w:r>
        <w:t xml:space="preserve">Economic Migration</w:t>
      </w:r>
      <w:r>
        <w:t xml:space="preserve"> </w:t>
      </w:r>
      <w:r>
        <w:t xml:space="preserve">(EGEM)</w:t>
      </w:r>
      <w:r>
        <w:t xml:space="preserve"> </w:t>
      </w:r>
      <w:r>
        <w:t xml:space="preserve">This meeting took place on 4 May 2023. The Commission</w:t>
      </w:r>
      <w:r>
        <w:t xml:space="preserve"> </w:t>
      </w:r>
      <w:r>
        <w:t xml:space="preserve">presented the EU Talent Pool, and participants were invited to</w:t>
      </w:r>
      <w:r>
        <w:t xml:space="preserve"> </w:t>
      </w:r>
      <w:r>
        <w:t xml:space="preserve">share their perspectives on several issues related to international</w:t>
      </w:r>
      <w:r>
        <w:t xml:space="preserve"> </w:t>
      </w:r>
      <w:r>
        <w:t xml:space="preserve">recruitment and labour shortages as well as immigration</w:t>
      </w:r>
      <w:r>
        <w:t xml:space="preserve"> </w:t>
      </w:r>
      <w:r>
        <w:t xml:space="preserve">procedures in the Member States. Economic and social partners</w:t>
      </w:r>
      <w:r>
        <w:t xml:space="preserve"> </w:t>
      </w:r>
      <w:r>
        <w:t xml:space="preserve">were also consulted in this context.</w:t>
      </w:r>
      <w:r>
        <w:br/>
      </w:r>
      <w:r>
        <w:t xml:space="preserve">IOM Private Sector</w:t>
      </w:r>
      <w:r>
        <w:t xml:space="preserve"> </w:t>
      </w:r>
      <w:r>
        <w:t xml:space="preserve">Consultation on the EU</w:t>
      </w:r>
      <w:r>
        <w:t xml:space="preserve"> </w:t>
      </w:r>
      <w:r>
        <w:t xml:space="preserve">Talent Pool</w:t>
      </w:r>
      <w:r>
        <w:br/>
      </w:r>
      <w:r>
        <w:t xml:space="preserve">This meeting was held on 15 May 2023, and it aimed at</w:t>
      </w:r>
      <w:r>
        <w:t xml:space="preserve"> </w:t>
      </w:r>
      <w:r>
        <w:t xml:space="preserve">discussing the current labour and skills shortages in the EU and</w:t>
      </w:r>
      <w:r>
        <w:t xml:space="preserve"> </w:t>
      </w:r>
      <w:r>
        <w:t xml:space="preserve">the EU Talent Pool initiative together with actors from the</w:t>
      </w:r>
      <w:r>
        <w:t xml:space="preserve"> </w:t>
      </w:r>
      <w:r>
        <w:t xml:space="preserve">private sector.</w:t>
      </w:r>
      <w:r>
        <w:br/>
      </w:r>
      <w:r>
        <w:t xml:space="preserve">Meeting with the</w:t>
      </w:r>
      <w:r>
        <w:t xml:space="preserve"> </w:t>
      </w:r>
      <w:r>
        <w:t xml:space="preserve">International Labour</w:t>
      </w:r>
      <w:r>
        <w:t xml:space="preserve"> </w:t>
      </w:r>
      <w:r>
        <w:t xml:space="preserve">Organisation (ILO)</w:t>
      </w:r>
      <w:r>
        <w:t xml:space="preserve"> </w:t>
      </w:r>
      <w:r>
        <w:t xml:space="preserve">The Commission consulted with the ILO on 25 May 2023, on</w:t>
      </w:r>
      <w:r>
        <w:t xml:space="preserve"> </w:t>
      </w:r>
      <w:r>
        <w:t xml:space="preserve">key aspects for the design of the EU Talent Pool, including</w:t>
      </w:r>
      <w:r>
        <w:t xml:space="preserve"> </w:t>
      </w:r>
      <w:r>
        <w:t xml:space="preserve">labour shortages,</w:t>
      </w:r>
      <w:r>
        <w:t xml:space="preserve"> </w:t>
      </w:r>
      <w:r>
        <w:t xml:space="preserve">fair recruitment,</w:t>
      </w:r>
      <w:r>
        <w:t xml:space="preserve"> </w:t>
      </w:r>
      <w:r>
        <w:t xml:space="preserve">and recognition</w:t>
      </w:r>
      <w:r>
        <w:t xml:space="preserve"> </w:t>
      </w:r>
      <w:r>
        <w:t xml:space="preserve">of</w:t>
      </w:r>
      <w:r>
        <w:t xml:space="preserve"> </w:t>
      </w:r>
      <w:r>
        <w:t xml:space="preserve">qualifications and skills.</w:t>
      </w:r>
      <w:r>
        <w:br/>
      </w:r>
      <w:r>
        <w:t xml:space="preserve">NARICs Network</w:t>
      </w:r>
      <w:r>
        <w:t xml:space="preserve"> </w:t>
      </w:r>
      <w:r>
        <w:t xml:space="preserve">Meeting</w:t>
      </w:r>
      <w:r>
        <w:t xml:space="preserve"> </w:t>
      </w:r>
      <w:r>
        <w:t xml:space="preserve">This meeting took place on 25 May 2023. The Commission</w:t>
      </w:r>
      <w:r>
        <w:t xml:space="preserve"> </w:t>
      </w:r>
      <w:r>
        <w:t xml:space="preserve">presented the initiative of the EU Talent Pool, consulting the</w:t>
      </w:r>
      <w:r>
        <w:t xml:space="preserve"> </w:t>
      </w:r>
      <w:r>
        <w:t xml:space="preserve">ENIC-NARICs Network on their role and responsibilities on</w:t>
      </w:r>
      <w:r>
        <w:t xml:space="preserve"> </w:t>
      </w:r>
      <w:r>
        <w:t xml:space="preserve">recognition and validations of skills and qualifications in the</w:t>
      </w:r>
      <w:r>
        <w:t xml:space="preserve"> </w:t>
      </w:r>
      <w:r>
        <w:t xml:space="preserve">Member States as well as best practices. The NARIC Network</w:t>
      </w:r>
      <w:r>
        <w:t xml:space="preserve"> </w:t>
      </w:r>
      <w:r>
        <w:t xml:space="preserve">was also consulted in the context of a targeted survey conducted</w:t>
      </w:r>
      <w:r>
        <w:t xml:space="preserve"> </w:t>
      </w:r>
      <w:r>
        <w:t xml:space="preserve">by the external contractor.</w:t>
      </w:r>
      <w:r>
        <w:br/>
      </w:r>
      <w:r>
        <w:t xml:space="preserve">Strategic Dialogue with</w:t>
      </w:r>
      <w:r>
        <w:t xml:space="preserve"> </w:t>
      </w:r>
      <w:r>
        <w:t xml:space="preserve">Civil Society</w:t>
      </w:r>
      <w:r>
        <w:t xml:space="preserve"> </w:t>
      </w:r>
      <w:r>
        <w:t xml:space="preserve">Organisations</w:t>
      </w:r>
      <w:r>
        <w:br/>
      </w:r>
      <w:r>
        <w:t xml:space="preserve">The meeting was held on 30 May 2023. Civil society</w:t>
      </w:r>
      <w:r>
        <w:t xml:space="preserve"> </w:t>
      </w:r>
      <w:r>
        <w:t xml:space="preserve">organisations were consulted on the initiative and provided their</w:t>
      </w:r>
      <w:r>
        <w:t xml:space="preserve"> </w:t>
      </w:r>
      <w:r>
        <w:t xml:space="preserve">views on relevant aspects including the provision of information</w:t>
      </w:r>
      <w:r>
        <w:t xml:space="preserve"> </w:t>
      </w:r>
      <w:r>
        <w:t xml:space="preserve">and support to third country nationals in the recruitment process.</w:t>
      </w:r>
      <w:r>
        <w:t xml:space="preserve"> </w:t>
      </w:r>
      <w:r>
        <w:t xml:space="preserve">EU Legal migration</w:t>
      </w:r>
      <w:r>
        <w:t xml:space="preserve"> </w:t>
      </w:r>
      <w:r>
        <w:t xml:space="preserve">Practitioners’ Network</w:t>
      </w:r>
      <w:r>
        <w:br/>
      </w:r>
      <w:r>
        <w:t xml:space="preserve">This meeting was held on 31 May 2023. This expert group is an</w:t>
      </w:r>
      <w:r>
        <w:t xml:space="preserve"> </w:t>
      </w:r>
      <w:r>
        <w:t xml:space="preserve">EU-level network of practitioners in the field of legal migration</w:t>
      </w:r>
      <w:r>
        <w:t xml:space="preserve"> </w:t>
      </w:r>
      <w:r>
        <w:t xml:space="preserve">composed of associations of legal practitioners and individual</w:t>
      </w:r>
      <w:r>
        <w:t xml:space="preserve"> </w:t>
      </w:r>
      <w:r>
        <w:t xml:space="preserve">experts from EU Member States applying the legal migration</w:t>
      </w:r>
      <w:r>
        <w:t xml:space="preserve"> </w:t>
      </w:r>
      <w:r>
        <w:t xml:space="preserve">acquis. The European Commission presented the proposal for an</w:t>
      </w:r>
      <w:r>
        <w:t xml:space="preserve"> </w:t>
      </w:r>
      <w:r>
        <w:t xml:space="preserve">EU Talent Pool and participants provided feedback to the</w:t>
      </w:r>
      <w:r>
        <w:t xml:space="preserve"> </w:t>
      </w:r>
      <w:r>
        <w:t xml:space="preserve">initiative. The study team joined the meeting and collected</w:t>
      </w:r>
      <w:r>
        <w:t xml:space="preserve"> </w:t>
      </w:r>
      <w:r>
        <w:t xml:space="preserve">information on the views of participants.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European Labour</w:t>
      </w:r>
      <w:r>
        <w:t xml:space="preserve"> </w:t>
      </w:r>
      <w:r>
        <w:t xml:space="preserve">Migration Platform</w:t>
      </w:r>
      <w:r>
        <w:t xml:space="preserve"> </w:t>
      </w:r>
      <w:r>
        <w:t xml:space="preserve">The European Labour Migration Platform meeting was held on</w:t>
      </w:r>
      <w:r>
        <w:t xml:space="preserve"> </w:t>
      </w:r>
      <w:r>
        <w:t xml:space="preserve">21-22 June 2023 to specifically consult Member States</w:t>
      </w:r>
      <w:r>
        <w:t xml:space="preserve"> </w:t>
      </w:r>
      <w:r>
        <w:t xml:space="preserve">representatives from employment and migration authorities on</w:t>
      </w:r>
      <w:r>
        <w:t xml:space="preserve"> </w:t>
      </w:r>
      <w:r>
        <w:t xml:space="preserve">the EU Talent Pool initiative. The two-day meeting covered</w:t>
      </w:r>
      <w:r>
        <w:t xml:space="preserve"> </w:t>
      </w:r>
      <w:r>
        <w:t xml:space="preserve">several aspects ranging from the governance structure, the scope</w:t>
      </w:r>
      <w:r>
        <w:t xml:space="preserve"> </w:t>
      </w:r>
      <w:r>
        <w:t xml:space="preserve">of application of the initiatives, the role of the national</w:t>
      </w:r>
      <w:r>
        <w:t xml:space="preserve"> </w:t>
      </w:r>
      <w:r>
        <w:t xml:space="preserve">authorities and immigration procedures as well as the links of</w:t>
      </w:r>
      <w:r>
        <w:t xml:space="preserve"> </w:t>
      </w:r>
      <w:r>
        <w:t xml:space="preserve">the EU Talent Pool with Talent Partnerships and complementary</w:t>
      </w:r>
      <w:r>
        <w:t xml:space="preserve"> </w:t>
      </w:r>
      <w:r>
        <w:t xml:space="preserve">pathways.</w:t>
      </w:r>
      <w:r>
        <w:t xml:space="preserve"> </w:t>
      </w:r>
      <w:r>
        <w:t xml:space="preserve">Dedicated hearing with</w:t>
      </w:r>
      <w:r>
        <w:t xml:space="preserve"> </w:t>
      </w:r>
      <w:r>
        <w:t xml:space="preserve">Social Partners</w:t>
      </w:r>
      <w:r>
        <w:t xml:space="preserve"> </w:t>
      </w:r>
      <w:r>
        <w:t xml:space="preserve">The meeting was held on 29 June 2023. Given their key role in</w:t>
      </w:r>
      <w:r>
        <w:t xml:space="preserve"> </w:t>
      </w:r>
      <w:r>
        <w:t xml:space="preserve">the policies covered by the initiative, social partners were</w:t>
      </w:r>
      <w:r>
        <w:t xml:space="preserve"> </w:t>
      </w:r>
      <w:r>
        <w:t xml:space="preserve">extensively consulted on the main components of the EU Talent</w:t>
      </w:r>
      <w:r>
        <w:t xml:space="preserve"> </w:t>
      </w:r>
      <w:r>
        <w:t xml:space="preserve">Pool.</w:t>
      </w:r>
      <w:r>
        <w:br/>
      </w:r>
      <w:r>
        <w:t xml:space="preserve">Written consultations</w:t>
      </w:r>
      <w:r>
        <w:t xml:space="preserve"> </w:t>
      </w:r>
      <w:r>
        <w:t xml:space="preserve">Council Employment</w:t>
      </w:r>
      <w:r>
        <w:t xml:space="preserve"> </w:t>
      </w:r>
      <w:r>
        <w:t xml:space="preserve">Committee (EMCO)</w:t>
      </w:r>
      <w:r>
        <w:t xml:space="preserve"> </w:t>
      </w:r>
      <w:r>
        <w:t xml:space="preserve">The Committee was consulted in writing on the key elements of</w:t>
      </w:r>
      <w:r>
        <w:t xml:space="preserve"> </w:t>
      </w:r>
      <w:r>
        <w:t xml:space="preserve">the initiative and its added value in addressing labour shortages.</w:t>
      </w:r>
      <w:r>
        <w:t xml:space="preserve"> </w:t>
      </w:r>
      <w:r>
        <w:t xml:space="preserve">European Union Agency</w:t>
      </w:r>
      <w:r>
        <w:t xml:space="preserve"> </w:t>
      </w:r>
      <w:r>
        <w:t xml:space="preserve">for Fundamental Rights</w:t>
      </w:r>
      <w:r>
        <w:t xml:space="preserve"> </w:t>
      </w:r>
      <w:r>
        <w:t xml:space="preserve">(FRA)</w:t>
      </w:r>
      <w:r>
        <w:t xml:space="preserve"> </w:t>
      </w:r>
      <w:r>
        <w:t xml:space="preserve">The FRA was invited to share its views on key elements of the</w:t>
      </w:r>
      <w:r>
        <w:t xml:space="preserve"> </w:t>
      </w:r>
      <w:r>
        <w:t xml:space="preserve">initiative, in particular with regard to third country nationals’</w:t>
      </w:r>
      <w:r>
        <w:t xml:space="preserve"> </w:t>
      </w:r>
      <w:r>
        <w:t xml:space="preserve">fundamental rights protection as well as protection of personal</w:t>
      </w:r>
      <w:r>
        <w:t xml:space="preserve"> </w:t>
      </w:r>
      <w:r>
        <w:t xml:space="preserve">data processed by the EU Talent Pool.</w:t>
      </w:r>
      <w:r>
        <w:br/>
      </w:r>
      <w:r>
        <w:t xml:space="preserve">2.3. Consultations conducted by the external contractor in the context of the study</w:t>
      </w:r>
      <w:r>
        <w:t xml:space="preserve"> </w:t>
      </w:r>
      <w:r>
        <w:t xml:space="preserve">2.3.1 Surveys to employers and third country nationals</w:t>
      </w:r>
      <w:r>
        <w:br/>
      </w:r>
      <w:r>
        <w:t xml:space="preserve">1. Survey to employers</w:t>
      </w:r>
      <w:r>
        <w:t xml:space="preserve"> </w:t>
      </w:r>
      <w:r>
        <w:t xml:space="preserve">The external contractor conducting the study to inform the Impact Assessment conducted a</w:t>
      </w:r>
      <w:r>
        <w:t xml:space="preserve"> </w:t>
      </w:r>
      <w:r>
        <w:t xml:space="preserve">survey to employers. The purpose of the survey with EU employers was to assess the main</w:t>
      </w:r>
      <w:r>
        <w:t xml:space="preserve"> </w:t>
      </w:r>
      <w:r>
        <w:t xml:space="preserve">challenges faced by employers in international recruitment. It also allowed to assess their</w:t>
      </w:r>
      <w:r>
        <w:t xml:space="preserve"> </w:t>
      </w:r>
      <w:r>
        <w:t xml:space="preserve">potential interest to participate in the EU Talent Pool. Employers provided their views on the</w:t>
      </w:r>
      <w:r>
        <w:t xml:space="preserve"> </w:t>
      </w:r>
      <w:r>
        <w:t xml:space="preserve">main elements to design the policy options.</w:t>
      </w:r>
      <w:r>
        <w:br/>
      </w:r>
      <w:r>
        <w:t xml:space="preserve">The survey targeted companies or company branches based in 10 Member States. Small and</w:t>
      </w:r>
      <w:r>
        <w:t xml:space="preserve"> </w:t>
      </w:r>
      <w:r>
        <w:t xml:space="preserve">medium enterprises, as well as large enterprises were covered. The table below presents an</w:t>
      </w:r>
      <w:r>
        <w:t xml:space="preserve"> </w:t>
      </w:r>
      <w:r>
        <w:t xml:space="preserve">overview of the respondents to the survey.</w:t>
      </w:r>
      <w:r>
        <w:br/>
      </w:r>
      <w:r>
        <w:t xml:space="preserve">Country</w:t>
      </w:r>
      <w:r>
        <w:t xml:space="preserve"> </w:t>
      </w:r>
      <w:r>
        <w:t xml:space="preserve">No. of</w:t>
      </w:r>
      <w:r>
        <w:t xml:space="preserve"> </w:t>
      </w:r>
      <w:r>
        <w:t xml:space="preserve">respondents</w:t>
      </w:r>
      <w:r>
        <w:t xml:space="preserve"> </w:t>
      </w:r>
      <w:r>
        <w:t xml:space="preserve">%</w:t>
      </w:r>
      <w:r>
        <w:t xml:space="preserve"> </w:t>
      </w:r>
      <w:r>
        <w:t xml:space="preserve">Size of the</w:t>
      </w:r>
      <w:r>
        <w:t xml:space="preserve"> </w:t>
      </w:r>
      <w:r>
        <w:t xml:space="preserve">company</w:t>
      </w:r>
      <w:r>
        <w:br/>
      </w:r>
      <w:r>
        <w:t xml:space="preserve">(n. of</w:t>
      </w:r>
      <w:r>
        <w:t xml:space="preserve"> </w:t>
      </w:r>
      <w:r>
        <w:t xml:space="preserve">employees)</w:t>
      </w:r>
      <w:r>
        <w:t xml:space="preserve"> </w:t>
      </w:r>
      <w:r>
        <w:t xml:space="preserve">No. of</w:t>
      </w:r>
      <w:r>
        <w:t xml:space="preserve"> </w:t>
      </w:r>
      <w:r>
        <w:t xml:space="preserve">respondents</w:t>
      </w:r>
      <w:r>
        <w:t xml:space="preserve"> </w:t>
      </w:r>
      <w:r>
        <w:t xml:space="preserve">%</w:t>
      </w:r>
      <w:r>
        <w:t xml:space="preserve"> </w:t>
      </w:r>
      <w:r>
        <w:t xml:space="preserve">Estonia</w:t>
      </w:r>
      <w:r>
        <w:t xml:space="preserve"> </w:t>
      </w:r>
      <w:r>
        <w:t xml:space="preserve">4</w:t>
      </w:r>
      <w:r>
        <w:t xml:space="preserve"> </w:t>
      </w:r>
      <w:r>
        <w:t xml:space="preserve">4%</w:t>
      </w:r>
      <w:r>
        <w:t xml:space="preserve"> </w:t>
      </w:r>
      <w:r>
        <w:t xml:space="preserve">Less than 10</w:t>
      </w:r>
      <w:r>
        <w:t xml:space="preserve"> </w:t>
      </w:r>
      <w:r>
        <w:t xml:space="preserve">7</w:t>
      </w:r>
      <w:r>
        <w:t xml:space="preserve"> </w:t>
      </w:r>
      <w:r>
        <w:t xml:space="preserve">7%</w:t>
      </w:r>
      <w:r>
        <w:t xml:space="preserve"> </w:t>
      </w:r>
      <w:r>
        <w:t xml:space="preserve">Finland</w:t>
      </w:r>
      <w:r>
        <w:t xml:space="preserve"> </w:t>
      </w:r>
      <w:r>
        <w:t xml:space="preserve">7</w:t>
      </w:r>
      <w:r>
        <w:t xml:space="preserve"> </w:t>
      </w:r>
      <w:r>
        <w:t xml:space="preserve">7%</w:t>
      </w:r>
      <w:r>
        <w:t xml:space="preserve"> </w:t>
      </w:r>
      <w:r>
        <w:t xml:space="preserve">10-49</w:t>
      </w:r>
      <w:r>
        <w:t xml:space="preserve"> </w:t>
      </w:r>
      <w:r>
        <w:t xml:space="preserve">22</w:t>
      </w:r>
      <w:r>
        <w:t xml:space="preserve"> </w:t>
      </w:r>
      <w:r>
        <w:t xml:space="preserve">21%</w:t>
      </w:r>
      <w:r>
        <w:t xml:space="preserve"> </w:t>
      </w:r>
      <w:r>
        <w:t xml:space="preserve">France</w:t>
      </w:r>
      <w:r>
        <w:t xml:space="preserve"> </w:t>
      </w:r>
      <w:r>
        <w:t xml:space="preserve">15</w:t>
      </w:r>
      <w:r>
        <w:t xml:space="preserve"> </w:t>
      </w:r>
      <w:r>
        <w:t xml:space="preserve">14%</w:t>
      </w:r>
      <w:r>
        <w:t xml:space="preserve"> </w:t>
      </w:r>
      <w:r>
        <w:t xml:space="preserve">50-249</w:t>
      </w:r>
      <w:r>
        <w:t xml:space="preserve"> </w:t>
      </w:r>
      <w:r>
        <w:t xml:space="preserve">35</w:t>
      </w:r>
      <w:r>
        <w:t xml:space="preserve"> </w:t>
      </w:r>
      <w:r>
        <w:t xml:space="preserve">34%</w:t>
      </w:r>
      <w:r>
        <w:t xml:space="preserve"> </w:t>
      </w:r>
      <w:r>
        <w:t xml:space="preserve">Germany</w:t>
      </w:r>
      <w:r>
        <w:t xml:space="preserve"> </w:t>
      </w:r>
      <w:r>
        <w:t xml:space="preserve">15</w:t>
      </w:r>
      <w:r>
        <w:t xml:space="preserve"> </w:t>
      </w:r>
      <w:r>
        <w:t xml:space="preserve">14%</w:t>
      </w:r>
      <w:r>
        <w:t xml:space="preserve"> </w:t>
      </w:r>
      <w:r>
        <w:t xml:space="preserve">250 or more</w:t>
      </w:r>
      <w:r>
        <w:t xml:space="preserve"> </w:t>
      </w:r>
      <w:r>
        <w:t xml:space="preserve">40</w:t>
      </w:r>
      <w:r>
        <w:t xml:space="preserve"> </w:t>
      </w:r>
      <w:r>
        <w:t xml:space="preserve">38%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1</w:t>
      </w:r>
      <w:r>
        <w:t xml:space="preserve"> </w:t>
      </w:r>
      <w:r>
        <w:t xml:space="preserve">1%</w:t>
      </w:r>
      <w:r>
        <w:t xml:space="preserve"> </w:t>
      </w:r>
      <w:r>
        <w:t xml:space="preserve">Total</w:t>
      </w:r>
      <w:r>
        <w:br/>
      </w:r>
      <w:r>
        <w:t xml:space="preserve">104</w:t>
      </w:r>
      <w:r>
        <w:t xml:space="preserve"> </w:t>
      </w:r>
      <w:r>
        <w:t xml:space="preserve">100%</w:t>
      </w:r>
      <w:r>
        <w:t xml:space="preserve"> </w:t>
      </w:r>
      <w:r>
        <w:t xml:space="preserve">Italy</w:t>
      </w:r>
      <w:r>
        <w:t xml:space="preserve"> </w:t>
      </w:r>
      <w:r>
        <w:t xml:space="preserve">13</w:t>
      </w:r>
      <w:r>
        <w:t xml:space="preserve"> </w:t>
      </w:r>
      <w:r>
        <w:t xml:space="preserve">13%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3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15</w:t>
      </w:r>
      <w:r>
        <w:t xml:space="preserve"> </w:t>
      </w:r>
      <w:r>
        <w:t xml:space="preserve">14%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10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12</w:t>
      </w:r>
      <w:r>
        <w:t xml:space="preserve"> </w:t>
      </w:r>
      <w:r>
        <w:t xml:space="preserve">12%</w:t>
      </w:r>
    </w:p>
    <w:p>
      <w:pPr>
        <w:pStyle w:val="BodyText"/>
      </w:pPr>
      <w:r>
        <w:t xml:space="preserve">Total</w:t>
      </w:r>
      <w:r>
        <w:br/>
      </w:r>
      <w:r>
        <w:t xml:space="preserve">104</w:t>
      </w:r>
      <w:r>
        <w:t xml:space="preserve"> </w:t>
      </w:r>
      <w:r>
        <w:t xml:space="preserve">100%</w:t>
      </w:r>
    </w:p>
    <w:p>
      <w:pPr>
        <w:pStyle w:val="Compact"/>
        <w:numPr>
          <w:ilvl w:val="0"/>
          <w:numId w:val="1021"/>
        </w:numPr>
      </w:pPr>
      <w:r>
        <w:t xml:space="preserve">Survey to third country nationals</w:t>
      </w:r>
      <w:r>
        <w:t xml:space="preserve"> </w:t>
      </w:r>
      <w:r>
        <w:t xml:space="preserve">The external contractor conducting the study to inform the Impact Assessment conducted a</w:t>
      </w:r>
      <w:r>
        <w:t xml:space="preserve"> </w:t>
      </w:r>
      <w:r>
        <w:t xml:space="preserve">survey to third country nationals. The purpose of the survey to third-country nationals (TCNs)</w:t>
      </w:r>
      <w:r>
        <w:t xml:space="preserve"> </w:t>
      </w:r>
      <w:r>
        <w:t xml:space="preserve">was two-fold: (1) to assess the barriers faced by TCNs in international recruitment, thus</w:t>
      </w:r>
      <w:r>
        <w:t xml:space="preserve"> </w:t>
      </w:r>
      <w:r>
        <w:t xml:space="preserve">feeding in the problem definition; and (2) to assess the specific features of the EU Talent Pool</w:t>
      </w:r>
      <w:r>
        <w:t xml:space="preserve"> </w:t>
      </w:r>
      <w:r>
        <w:t xml:space="preserve">to design the policy options. TCNs residing outside the EU as well as TCNs already residing in</w:t>
      </w:r>
      <w:r>
        <w:t xml:space="preserve"> </w:t>
      </w:r>
      <w:r>
        <w:t xml:space="preserve">the Member States were consulted.</w:t>
      </w:r>
      <w:r>
        <w:br/>
      </w:r>
      <w:r>
        <w:t xml:space="preserve">The questionnaire was structured around the following topics: attitude to move (only for TCNs</w:t>
      </w:r>
      <w:r>
        <w:t xml:space="preserve"> </w:t>
      </w:r>
      <w:r>
        <w:t xml:space="preserve">residing in third countries), barriers to employment in the EU, and relevance of the EU</w:t>
      </w:r>
      <w:r>
        <w:t xml:space="preserve"> </w:t>
      </w:r>
      <w:r>
        <w:t xml:space="preserve">initiative.</w:t>
      </w:r>
      <w:r>
        <w:br/>
      </w:r>
      <w:r>
        <w:t xml:space="preserve">The external contractor selected certain third countries for the survey to TCNs based on the</w:t>
      </w:r>
      <w:r>
        <w:t xml:space="preserve"> </w:t>
      </w:r>
      <w:r>
        <w:t xml:space="preserve">size of the skilled migrant population (also considering Blue Card holders’ origin) and the</w:t>
      </w:r>
      <w:r>
        <w:t xml:space="preserve"> </w:t>
      </w:r>
      <w:r>
        <w:t xml:space="preserve">specific relationship with the EU (i.e., the country is a candidate country for joining the EU,</w:t>
      </w:r>
      <w:r>
        <w:t xml:space="preserve"> </w:t>
      </w:r>
      <w:r>
        <w:t xml:space="preserve">the country participates to a Talent Partnership, or is an EU Neighbourhood country). For the</w:t>
      </w:r>
      <w:r>
        <w:t xml:space="preserve"> </w:t>
      </w:r>
      <w:r>
        <w:t xml:space="preserve">survey to TCNs already located in the EU, four Member States were covered: Belgium (2),</w:t>
      </w:r>
      <w:r>
        <w:t xml:space="preserve"> </w:t>
      </w:r>
      <w:r>
        <w:t xml:space="preserve">Denmark (1), Estonia (7) and Sweden (11).</w:t>
      </w:r>
      <w:r>
        <w:br/>
      </w:r>
      <w:r>
        <w:t xml:space="preserve">TCN in source country</w:t>
      </w:r>
      <w:r>
        <w:t xml:space="preserve"> </w:t>
      </w:r>
      <w:r>
        <w:t xml:space="preserve">TCN in the EU</w:t>
      </w:r>
      <w:r>
        <w:t xml:space="preserve"> </w:t>
      </w:r>
      <w:r>
        <w:t xml:space="preserve">National</w:t>
      </w:r>
      <w:r>
        <w:t xml:space="preserve"> </w:t>
      </w:r>
      <w:r>
        <w:t xml:space="preserve">ity</w:t>
      </w:r>
      <w:r>
        <w:br/>
      </w:r>
      <w:r>
        <w:t xml:space="preserve">No. of</w:t>
      </w:r>
      <w:r>
        <w:t xml:space="preserve"> </w:t>
      </w:r>
      <w:r>
        <w:t xml:space="preserve">responde</w:t>
      </w:r>
      <w:r>
        <w:t xml:space="preserve"> </w:t>
      </w:r>
      <w:r>
        <w:t xml:space="preserve">nts</w:t>
      </w:r>
      <w:r>
        <w:t xml:space="preserve"> </w:t>
      </w:r>
      <w:r>
        <w:t xml:space="preserve">%</w:t>
      </w:r>
      <w:r>
        <w:t xml:space="preserve"> </w:t>
      </w:r>
      <w:r>
        <w:t xml:space="preserve">National</w:t>
      </w:r>
      <w:r>
        <w:t xml:space="preserve"> </w:t>
      </w:r>
      <w:r>
        <w:t xml:space="preserve">ity</w:t>
      </w:r>
      <w:r>
        <w:t xml:space="preserve"> </w:t>
      </w:r>
      <w:r>
        <w:t xml:space="preserve">No. of</w:t>
      </w:r>
      <w:r>
        <w:t xml:space="preserve"> </w:t>
      </w:r>
      <w:r>
        <w:t xml:space="preserve">responde</w:t>
      </w:r>
      <w:r>
        <w:t xml:space="preserve"> </w:t>
      </w:r>
      <w:r>
        <w:t xml:space="preserve">nts</w:t>
      </w:r>
      <w:r>
        <w:t xml:space="preserve"> </w:t>
      </w:r>
      <w:r>
        <w:t xml:space="preserve">%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91</w:t>
      </w:r>
      <w:r>
        <w:t xml:space="preserve"> </w:t>
      </w:r>
      <w:r>
        <w:t xml:space="preserve">11%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6</w:t>
      </w:r>
      <w:r>
        <w:t xml:space="preserve"> </w:t>
      </w:r>
      <w:r>
        <w:t xml:space="preserve">29%</w:t>
      </w:r>
      <w:r>
        <w:t xml:space="preserve"> </w:t>
      </w:r>
      <w:r>
        <w:t xml:space="preserve">Albania</w:t>
      </w:r>
      <w:r>
        <w:t xml:space="preserve"> </w:t>
      </w:r>
      <w:r>
        <w:t xml:space="preserve">102</w:t>
      </w:r>
      <w:r>
        <w:t xml:space="preserve"> </w:t>
      </w:r>
      <w:r>
        <w:t xml:space="preserve">13%</w:t>
      </w:r>
      <w:r>
        <w:t xml:space="preserve"> </w:t>
      </w:r>
      <w:r>
        <w:t xml:space="preserve">Russia</w:t>
      </w:r>
      <w:r>
        <w:t xml:space="preserve"> </w:t>
      </w:r>
      <w:r>
        <w:t xml:space="preserve">4</w:t>
      </w:r>
      <w:r>
        <w:t xml:space="preserve"> </w:t>
      </w:r>
      <w:r>
        <w:t xml:space="preserve">19%</w:t>
      </w:r>
      <w:r>
        <w:t xml:space="preserve"> </w:t>
      </w:r>
      <w:r>
        <w:t xml:space="preserve">Morocco</w:t>
      </w:r>
      <w:r>
        <w:t xml:space="preserve"> </w:t>
      </w:r>
      <w:r>
        <w:t xml:space="preserve">99</w:t>
      </w:r>
      <w:r>
        <w:t xml:space="preserve"> </w:t>
      </w:r>
      <w:r>
        <w:t xml:space="preserve">12%</w:t>
      </w:r>
      <w:r>
        <w:t xml:space="preserve"> </w:t>
      </w:r>
      <w:r>
        <w:t xml:space="preserve">Pakistan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  <w:r>
        <w:t xml:space="preserve"> </w:t>
      </w:r>
      <w:r>
        <w:t xml:space="preserve">Banglade</w:t>
      </w:r>
      <w:r>
        <w:t xml:space="preserve"> </w:t>
      </w:r>
      <w:r>
        <w:t xml:space="preserve">sh</w:t>
      </w:r>
      <w:r>
        <w:t xml:space="preserve"> </w:t>
      </w:r>
      <w:r>
        <w:t xml:space="preserve">97</w:t>
      </w:r>
      <w:r>
        <w:t xml:space="preserve"> </w:t>
      </w:r>
      <w:r>
        <w:t xml:space="preserve">12%</w:t>
      </w:r>
      <w:r>
        <w:t xml:space="preserve"> </w:t>
      </w:r>
      <w:r>
        <w:t xml:space="preserve">Turkey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  <w:r>
        <w:t xml:space="preserve"> </w:t>
      </w:r>
      <w:r>
        <w:t xml:space="preserve">Pakistan</w:t>
      </w:r>
      <w:r>
        <w:t xml:space="preserve"> </w:t>
      </w:r>
      <w:r>
        <w:t xml:space="preserve">101</w:t>
      </w:r>
      <w:r>
        <w:t xml:space="preserve"> </w:t>
      </w:r>
      <w:r>
        <w:t xml:space="preserve">13%</w:t>
      </w:r>
      <w:r>
        <w:t xml:space="preserve"> </w:t>
      </w:r>
      <w:r>
        <w:t xml:space="preserve">Argentin</w:t>
      </w:r>
      <w:r>
        <w:t xml:space="preserve"> </w:t>
      </w:r>
      <w:r>
        <w:t xml:space="preserve">a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  <w:r>
        <w:t xml:space="preserve"> </w:t>
      </w:r>
      <w:r>
        <w:t xml:space="preserve">Turkey</w:t>
      </w:r>
      <w:r>
        <w:t xml:space="preserve"> </w:t>
      </w:r>
      <w:r>
        <w:t xml:space="preserve">99</w:t>
      </w:r>
      <w:r>
        <w:t xml:space="preserve"> </w:t>
      </w:r>
      <w:r>
        <w:t xml:space="preserve">12%</w:t>
      </w:r>
      <w:r>
        <w:t xml:space="preserve"> </w:t>
      </w:r>
      <w:r>
        <w:t xml:space="preserve">China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  <w:r>
        <w:t xml:space="preserve"> </w:t>
      </w:r>
      <w:r>
        <w:t xml:space="preserve">Canada</w:t>
      </w:r>
      <w:r>
        <w:t xml:space="preserve"> </w:t>
      </w:r>
      <w:r>
        <w:t xml:space="preserve">83</w:t>
      </w:r>
      <w:r>
        <w:t xml:space="preserve"> </w:t>
      </w:r>
      <w:r>
        <w:t xml:space="preserve">10%</w:t>
      </w:r>
      <w:r>
        <w:t xml:space="preserve"> </w:t>
      </w:r>
      <w:r>
        <w:t xml:space="preserve">Colombi</w:t>
      </w:r>
      <w:r>
        <w:t xml:space="preserve"> </w:t>
      </w:r>
      <w:r>
        <w:t xml:space="preserve">a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</w:p>
    <w:p>
      <w:pPr>
        <w:pStyle w:val="FirstParagraph"/>
      </w:pPr>
      <w:r>
        <w:t xml:space="preserve">89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&lt;2%</w:t>
      </w:r>
      <w:r>
        <w:t xml:space="preserve"> </w:t>
      </w:r>
      <w:r>
        <w:t xml:space="preserve">36</w:t>
      </w:r>
      <w:r>
        <w:t xml:space="preserve"> </w:t>
      </w:r>
      <w:r>
        <w:t xml:space="preserve">4%</w:t>
      </w:r>
      <w:r>
        <w:t xml:space="preserve"> </w:t>
      </w:r>
      <w:r>
        <w:t xml:space="preserve">India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  <w:r>
        <w:t xml:space="preserve"> </w:t>
      </w:r>
      <w:r>
        <w:t xml:space="preserve">Total</w:t>
      </w:r>
      <w:r>
        <w:br/>
      </w:r>
      <w:r>
        <w:t xml:space="preserve">808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Nigeria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Philippin</w:t>
      </w:r>
      <w:r>
        <w:t xml:space="preserve"> </w:t>
      </w:r>
      <w:r>
        <w:t xml:space="preserve">es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Uganda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North</w:t>
      </w:r>
      <w:r>
        <w:t xml:space="preserve"> </w:t>
      </w:r>
      <w:r>
        <w:t xml:space="preserve">Macedon</w:t>
      </w:r>
      <w:r>
        <w:t xml:space="preserve"> </w:t>
      </w:r>
      <w:r>
        <w:t xml:space="preserve">ia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Total</w:t>
      </w:r>
      <w:r>
        <w:br/>
      </w:r>
      <w:r>
        <w:t xml:space="preserve">21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2.3.2 Ad-hoc data surveys</w:t>
      </w:r>
      <w:r>
        <w:br/>
      </w:r>
      <w:r>
        <w:t xml:space="preserve">The external contractor conducting the study to inform the Impact Assessment also ran two ad-</w:t>
      </w:r>
      <w:r>
        <w:t xml:space="preserve"> </w:t>
      </w:r>
      <w:r>
        <w:t xml:space="preserve">hoc surveys. The purpose of ad-hoc surveys was to gather targeted inputs from selected</w:t>
      </w:r>
      <w:r>
        <w:t xml:space="preserve"> </w:t>
      </w:r>
      <w:r>
        <w:t xml:space="preserve">relevant stakeholders.</w:t>
      </w:r>
      <w:r>
        <w:br/>
      </w:r>
      <w:r>
        <w:t xml:space="preserve">The first one targeted EURES National Coordination Offices (NCOs) and aimed at</w:t>
      </w:r>
      <w:r>
        <w:t xml:space="preserve"> </w:t>
      </w:r>
      <w:r>
        <w:t xml:space="preserve">gathering more information on the staff and budget allocation across NCOs activities. This was</w:t>
      </w:r>
      <w:r>
        <w:t xml:space="preserve"> </w:t>
      </w:r>
      <w:r>
        <w:t xml:space="preserve">necessary to provide a baseline for estimations on the potential costs associated with the</w:t>
      </w:r>
      <w:r>
        <w:t xml:space="preserve"> </w:t>
      </w:r>
      <w:r>
        <w:t xml:space="preserve">creation of National Contact Points under the EU Talent Pool framework.</w:t>
      </w:r>
      <w:r>
        <w:br/>
      </w:r>
      <w:r>
        <w:t xml:space="preserve">The second survey targeted national representatives of the NARIC network. The aim of this</w:t>
      </w:r>
      <w:r>
        <w:t xml:space="preserve"> </w:t>
      </w:r>
      <w:r>
        <w:t xml:space="preserve">mini survey was to gather inputs and information on validation and recognition procedures</w:t>
      </w:r>
      <w:r>
        <w:t xml:space="preserve"> </w:t>
      </w:r>
      <w:r>
        <w:t xml:space="preserve">across Member States and associated costs and length.</w:t>
      </w:r>
      <w:r>
        <w:br/>
      </w:r>
      <w:r>
        <w:t xml:space="preserve">Stakeholder category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No. of respondents</w:t>
      </w:r>
      <w:r>
        <w:t xml:space="preserve"> </w:t>
      </w:r>
      <w:r>
        <w:t xml:space="preserve">Representatives in the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EURES NCOs</w:t>
      </w:r>
      <w:r>
        <w:t xml:space="preserve"> </w:t>
      </w:r>
      <w:r>
        <w:t xml:space="preserve">20</w:t>
      </w:r>
      <w:r>
        <w:br/>
      </w:r>
      <w:r>
        <w:t xml:space="preserve">NARIC</w:t>
      </w:r>
      <w:r>
        <w:t xml:space="preserve"> </w:t>
      </w:r>
      <w:r>
        <w:t xml:space="preserve">national</w:t>
      </w:r>
      <w:r>
        <w:t xml:space="preserve"> </w:t>
      </w:r>
      <w:r>
        <w:t xml:space="preserve">representatives</w:t>
      </w:r>
      <w:r>
        <w:br/>
      </w:r>
      <w:r>
        <w:t xml:space="preserve">14219</w:t>
      </w:r>
      <w:r>
        <w:br/>
      </w:r>
      <w:r>
        <w:t xml:space="preserve">2.3.3 Broad stakeholder survey</w:t>
      </w:r>
      <w:r>
        <w:br/>
      </w:r>
      <w:r>
        <w:t xml:space="preserve">The purpose of the broad stakeholder survey was to gather insights on the views of</w:t>
      </w:r>
      <w:r>
        <w:t xml:space="preserve"> </w:t>
      </w:r>
      <w:r>
        <w:t xml:space="preserve">stakeholders on the problem and its drivers, and to collect cost data and stakeholder views on</w:t>
      </w:r>
      <w:r>
        <w:t xml:space="preserve"> </w:t>
      </w:r>
      <w:r>
        <w:t xml:space="preserve">the impact of the policy measures and options and the potential magnitude for the assessment</w:t>
      </w:r>
      <w:r>
        <w:t xml:space="preserve"> </w:t>
      </w:r>
      <w:r>
        <w:t xml:space="preserve">of impacts. The survey was disseminated to all stakeholders by the study team. The survey was</w:t>
      </w:r>
      <w:r>
        <w:t xml:space="preserve"> </w:t>
      </w:r>
      <w:r>
        <w:t xml:space="preserve">distributed to 166 stakeholders, out of which 20 stakeholders (mainly associations) were also</w:t>
      </w:r>
      <w:r>
        <w:t xml:space="preserve"> </w:t>
      </w:r>
      <w:r>
        <w:t xml:space="preserve">asked to distribute the survey to other relevant stakeholders and colleagues (snowballing</w:t>
      </w:r>
    </w:p>
    <w:p>
      <w:pPr>
        <w:pStyle w:val="BodyText"/>
      </w:pPr>
      <w:r>
        <w:t xml:space="preserve">219 Including three NARICs for Belgium.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technique). The table below provides an overview of the types of stakeholders who responded</w:t>
      </w:r>
      <w:r>
        <w:t xml:space="preserve"> </w:t>
      </w:r>
      <w:r>
        <w:t xml:space="preserve">to the survey past the profiling section of the questionnaire.</w:t>
      </w:r>
      <w:r>
        <w:t xml:space="preserve"> </w:t>
      </w:r>
      <w:r>
        <w:t xml:space="preserve">Stakeholder</w:t>
      </w:r>
      <w:r>
        <w:t xml:space="preserve"> </w:t>
      </w:r>
      <w:r>
        <w:t xml:space="preserve">category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No. of respondents</w:t>
      </w:r>
      <w:r>
        <w:t xml:space="preserve"> </w:t>
      </w:r>
      <w:r>
        <w:t xml:space="preserve">Public bodies:</w:t>
      </w:r>
      <w:r>
        <w:t xml:space="preserve"> </w:t>
      </w:r>
      <w:r>
        <w:t xml:space="preserve">International level</w:t>
      </w:r>
      <w:r>
        <w:t xml:space="preserve"> </w:t>
      </w:r>
      <w:r>
        <w:t xml:space="preserve">International level public body</w:t>
      </w:r>
      <w:r>
        <w:t xml:space="preserve"> </w:t>
      </w:r>
      <w:r>
        <w:t xml:space="preserve">2</w:t>
      </w:r>
      <w:r>
        <w:t xml:space="preserve"> </w:t>
      </w:r>
      <w:r>
        <w:t xml:space="preserve">Public bodies: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National level network</w:t>
      </w:r>
      <w:r>
        <w:br/>
      </w:r>
      <w:r>
        <w:t xml:space="preserve">2</w:t>
      </w:r>
      <w:r>
        <w:t xml:space="preserve"> </w:t>
      </w:r>
      <w:r>
        <w:t xml:space="preserve">National level public body</w:t>
      </w:r>
      <w:r>
        <w:t xml:space="preserve"> </w:t>
      </w:r>
      <w:r>
        <w:t xml:space="preserve">23</w:t>
      </w:r>
      <w:r>
        <w:t xml:space="preserve"> </w:t>
      </w:r>
      <w:r>
        <w:t xml:space="preserve">Local level public body</w:t>
      </w:r>
      <w:r>
        <w:t xml:space="preserve"> </w:t>
      </w:r>
      <w:r>
        <w:t xml:space="preserve">1</w:t>
      </w:r>
      <w:r>
        <w:t xml:space="preserve"> </w:t>
      </w:r>
      <w:r>
        <w:t xml:space="preserve">Private sector</w:t>
      </w:r>
      <w:r>
        <w:br/>
      </w:r>
      <w:r>
        <w:t xml:space="preserve">Private sector organisation</w:t>
      </w:r>
      <w:r>
        <w:br/>
      </w:r>
      <w:r>
        <w:t xml:space="preserve">5</w:t>
      </w:r>
      <w:r>
        <w:t xml:space="preserve"> </w:t>
      </w:r>
      <w:r>
        <w:t xml:space="preserve">Civil society /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organisations</w:t>
      </w:r>
      <w:r>
        <w:br/>
      </w:r>
      <w:r>
        <w:t xml:space="preserve">Non-governmental organisation /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network</w:t>
      </w:r>
      <w:r>
        <w:t xml:space="preserve"> </w:t>
      </w:r>
      <w:r>
        <w:t xml:space="preserve">or</w:t>
      </w:r>
      <w:r>
        <w:t xml:space="preserve"> </w:t>
      </w:r>
      <w:r>
        <w:t xml:space="preserve">organisation</w:t>
      </w:r>
      <w:r>
        <w:t xml:space="preserve"> </w:t>
      </w:r>
      <w:r>
        <w:t xml:space="preserve">14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2</w:t>
      </w:r>
      <w:r>
        <w:t xml:space="preserve"> </w:t>
      </w:r>
      <w:r>
        <w:t xml:space="preserve">EU level network</w:t>
      </w:r>
      <w:r>
        <w:t xml:space="preserve"> </w:t>
      </w:r>
      <w:r>
        <w:t xml:space="preserve">1</w:t>
      </w:r>
      <w:r>
        <w:t xml:space="preserve"> </w:t>
      </w:r>
      <w:r>
        <w:t xml:space="preserve">Trade union</w:t>
      </w:r>
      <w:r>
        <w:t xml:space="preserve"> </w:t>
      </w:r>
      <w:r>
        <w:t xml:space="preserve">2</w:t>
      </w:r>
      <w:r>
        <w:t xml:space="preserve"> </w:t>
      </w:r>
      <w:r>
        <w:t xml:space="preserve">Other</w:t>
      </w:r>
      <w:r>
        <w:br/>
      </w:r>
      <w:r>
        <w:t xml:space="preserve">Academia / research institution</w:t>
      </w:r>
      <w:r>
        <w:t xml:space="preserve"> </w:t>
      </w:r>
      <w:r>
        <w:t xml:space="preserve">3</w:t>
      </w:r>
      <w:r>
        <w:t xml:space="preserve"> </w:t>
      </w:r>
      <w:r>
        <w:t xml:space="preserve">Other220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br/>
      </w:r>
      <w:r>
        <w:t xml:space="preserve">57</w:t>
      </w:r>
      <w:r>
        <w:t xml:space="preserve"> </w:t>
      </w:r>
      <w:r>
        <w:t xml:space="preserve">A detailed summary is provided in Section 3.3.</w:t>
      </w:r>
      <w:r>
        <w:t xml:space="preserve"> </w:t>
      </w:r>
      <w:r>
        <w:t xml:space="preserve">3. Summary results of the consultations</w:t>
      </w:r>
      <w:r>
        <w:br/>
      </w:r>
      <w:r>
        <w:t xml:space="preserve">3.1 Feedbacks to the Call for Evidence</w:t>
      </w:r>
      <w:r>
        <w:t xml:space="preserve"> </w:t>
      </w:r>
      <w:r>
        <w:t xml:space="preserve">Organisation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EPSU (European Public</w:t>
      </w:r>
      <w:r>
        <w:t xml:space="preserve"> </w:t>
      </w:r>
      <w:r>
        <w:t xml:space="preserve">Service Union)</w:t>
      </w:r>
      <w:r>
        <w:t xml:space="preserve"> </w:t>
      </w:r>
      <w:r>
        <w:t xml:space="preserve">The federation did not fully support the EU Talent Pool in its</w:t>
      </w:r>
      <w:r>
        <w:t xml:space="preserve"> </w:t>
      </w:r>
      <w:r>
        <w:t xml:space="preserve">current form due to a number of elements and advocates for: i)</w:t>
      </w:r>
      <w:r>
        <w:t xml:space="preserve"> </w:t>
      </w:r>
      <w:r>
        <w:t xml:space="preserve">the involvement of social partners and trade union in the</w:t>
      </w:r>
      <w:r>
        <w:t xml:space="preserve"> </w:t>
      </w:r>
      <w:r>
        <w:t xml:space="preserve">governances structure and their consultation in the design of</w:t>
      </w:r>
      <w:r>
        <w:t xml:space="preserve"> </w:t>
      </w:r>
      <w:r>
        <w:t xml:space="preserve">the initiative; ii) an enhanced role of the trade unions due to</w:t>
      </w:r>
      <w:r>
        <w:t xml:space="preserve"> </w:t>
      </w:r>
      <w:r>
        <w:t xml:space="preserve">the particular risk of labour exploitation and discriminations</w:t>
      </w:r>
      <w:r>
        <w:t xml:space="preserve"> </w:t>
      </w:r>
      <w:r>
        <w:t xml:space="preserve">faced by migrant workers; iii) a broader approach on the causes</w:t>
      </w:r>
      <w:r>
        <w:t xml:space="preserve"> </w:t>
      </w:r>
      <w:r>
        <w:t xml:space="preserve">and solutions to labour shortages as they are not necessarily</w:t>
      </w:r>
      <w:r>
        <w:t xml:space="preserve"> </w:t>
      </w:r>
      <w:r>
        <w:t xml:space="preserve">related to the lack of skilled workers (e.g labour shortages in</w:t>
      </w:r>
      <w:r>
        <w:t xml:space="preserve"> </w:t>
      </w:r>
      <w:r>
        <w:t xml:space="preserve">healthcare are mainly due to poor pay and working conditions</w:t>
      </w:r>
      <w:r>
        <w:t xml:space="preserve"> </w:t>
      </w:r>
      <w:r>
        <w:t xml:space="preserve">and years of underinvestment, as was revealed by the Covid-19</w:t>
      </w:r>
      <w:r>
        <w:t xml:space="preserve"> </w:t>
      </w:r>
      <w:r>
        <w:t xml:space="preserve">pandemic).</w:t>
      </w:r>
    </w:p>
    <w:p>
      <w:pPr>
        <w:pStyle w:val="BodyText"/>
      </w:pPr>
      <w:r>
        <w:t xml:space="preserve">220</w:t>
      </w:r>
      <w:r>
        <w:br/>
      </w:r>
      <w:r>
        <w:t xml:space="preserve">One lawyer and one judge in the area of migration and asylum.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Ceemet</w:t>
      </w:r>
      <w:r>
        <w:t xml:space="preserve"> </w:t>
      </w:r>
      <w:r>
        <w:t xml:space="preserve">The organisation supports the initiative of adopting an EU</w:t>
      </w:r>
      <w:r>
        <w:t xml:space="preserve"> </w:t>
      </w:r>
      <w:r>
        <w:t xml:space="preserve">Talent Pool via legislative action as this will facilitate the</w:t>
      </w:r>
      <w:r>
        <w:t xml:space="preserve"> </w:t>
      </w:r>
      <w:r>
        <w:t xml:space="preserve">recruitment of skilled workers from abroad in a targeted</w:t>
      </w:r>
      <w:r>
        <w:t xml:space="preserve"> </w:t>
      </w:r>
      <w:r>
        <w:t xml:space="preserve">manner, to address labour shortages and support the EU’s</w:t>
      </w:r>
      <w:r>
        <w:t xml:space="preserve"> </w:t>
      </w:r>
      <w:r>
        <w:t xml:space="preserve">transition towards a green and digital economy. Ceemet agrees</w:t>
      </w:r>
      <w:r>
        <w:t xml:space="preserve"> </w:t>
      </w:r>
      <w:r>
        <w:t xml:space="preserve">with the Commission´s analysis on the challenges to</w:t>
      </w:r>
      <w:r>
        <w:t xml:space="preserve"> </w:t>
      </w:r>
      <w:r>
        <w:t xml:space="preserve">international recruitment. Ceemet is in favour of the two</w:t>
      </w:r>
      <w:r>
        <w:t xml:space="preserve"> </w:t>
      </w:r>
      <w:r>
        <w:t xml:space="preserve">legislative alternatives. Targeting the EU Talent Pool to</w:t>
      </w:r>
      <w:r>
        <w:t xml:space="preserve"> </w:t>
      </w:r>
      <w:r>
        <w:t xml:space="preserve">certain occupations and having a voluntary system is</w:t>
      </w:r>
      <w:r>
        <w:t xml:space="preserve"> </w:t>
      </w:r>
      <w:r>
        <w:t xml:space="preserve">considered the best option in the short term. While an open</w:t>
      </w:r>
      <w:r>
        <w:t xml:space="preserve"> </w:t>
      </w:r>
      <w:r>
        <w:t xml:space="preserve">Talent Pool would be the optimal solution in the long run.</w:t>
      </w:r>
      <w:r>
        <w:t xml:space="preserve"> </w:t>
      </w:r>
      <w:r>
        <w:t xml:space="preserve">Ceemet also welcomes the possibility of upgrading and</w:t>
      </w:r>
      <w:r>
        <w:t xml:space="preserve"> </w:t>
      </w:r>
      <w:r>
        <w:t xml:space="preserve">modernizing the EU immigration portal and organising job</w:t>
      </w:r>
      <w:r>
        <w:t xml:space="preserve"> </w:t>
      </w:r>
      <w:r>
        <w:t xml:space="preserve">matching events. Interoperability with existing systems</w:t>
      </w:r>
      <w:r>
        <w:t xml:space="preserve"> </w:t>
      </w:r>
      <w:r>
        <w:t xml:space="preserve">should be ensured.</w:t>
      </w:r>
      <w:r>
        <w:br/>
      </w:r>
      <w:r>
        <w:t xml:space="preserve">DGB (German Trade</w:t>
      </w:r>
      <w:r>
        <w:t xml:space="preserve"> </w:t>
      </w:r>
      <w:r>
        <w:t xml:space="preserve">Union Confederation)</w:t>
      </w:r>
      <w:r>
        <w:t xml:space="preserve"> </w:t>
      </w:r>
      <w:r>
        <w:t xml:space="preserve">The DGB advocates for a holistic and differentiated approach</w:t>
      </w:r>
      <w:r>
        <w:t xml:space="preserve"> </w:t>
      </w:r>
      <w:r>
        <w:t xml:space="preserve">to the problem of skills shortages. For this reason, skills and</w:t>
      </w:r>
      <w:r>
        <w:t xml:space="preserve"> </w:t>
      </w:r>
      <w:r>
        <w:t xml:space="preserve">labour shortages should be addressed in the first place through</w:t>
      </w:r>
      <w:r>
        <w:t xml:space="preserve"> </w:t>
      </w:r>
      <w:r>
        <w:t xml:space="preserve">qualification and improvement of working conditions. In</w:t>
      </w:r>
      <w:r>
        <w:t xml:space="preserve"> </w:t>
      </w:r>
      <w:r>
        <w:t xml:space="preserve">addition, considering existing national platform and EURES,</w:t>
      </w:r>
      <w:r>
        <w:t xml:space="preserve"> </w:t>
      </w:r>
      <w:r>
        <w:t xml:space="preserve">the Commission should assess the added value of the initiative.</w:t>
      </w:r>
      <w:r>
        <w:t xml:space="preserve"> </w:t>
      </w:r>
      <w:r>
        <w:t xml:space="preserve">The confederation supports the adoption of an EU Talent Pool</w:t>
      </w:r>
      <w:r>
        <w:t xml:space="preserve"> </w:t>
      </w:r>
      <w:r>
        <w:t xml:space="preserve">targeted to certain occupations and having a voluntary</w:t>
      </w:r>
      <w:r>
        <w:t xml:space="preserve"> </w:t>
      </w:r>
      <w:r>
        <w:t xml:space="preserve">nature. However, protection of third country nationals and</w:t>
      </w:r>
      <w:r>
        <w:t xml:space="preserve"> </w:t>
      </w:r>
      <w:r>
        <w:t xml:space="preserve">quality of job should be ensured (national contact points play a</w:t>
      </w:r>
      <w:r>
        <w:t xml:space="preserve"> </w:t>
      </w:r>
      <w:r>
        <w:t xml:space="preserve">central role in monitoring employers and job vacancies). In</w:t>
      </w:r>
      <w:r>
        <w:t xml:space="preserve"> </w:t>
      </w:r>
      <w:r>
        <w:t xml:space="preserve">addition, interoperability with existing systems and platforms</w:t>
      </w:r>
      <w:r>
        <w:t xml:space="preserve"> </w:t>
      </w:r>
      <w:r>
        <w:t xml:space="preserve">at EU and national level should be granted.</w:t>
      </w:r>
      <w:r>
        <w:br/>
      </w:r>
      <w:r>
        <w:t xml:space="preserve">EDF (European Disability</w:t>
      </w:r>
      <w:r>
        <w:t xml:space="preserve"> </w:t>
      </w:r>
      <w:r>
        <w:t xml:space="preserve">Forum)</w:t>
      </w:r>
      <w:r>
        <w:t xml:space="preserve"> </w:t>
      </w:r>
      <w:r>
        <w:t xml:space="preserve">The organisation supports the adoption of a fully self-</w:t>
      </w:r>
      <w:r>
        <w:t xml:space="preserve"> </w:t>
      </w:r>
      <w:r>
        <w:t xml:space="preserve">standing and mandatory EU Talent Pool for all labour</w:t>
      </w:r>
      <w:r>
        <w:t xml:space="preserve"> </w:t>
      </w:r>
      <w:r>
        <w:t xml:space="preserve">migration purposes. This is seen as a valuable chance for the</w:t>
      </w:r>
      <w:r>
        <w:t xml:space="preserve"> </w:t>
      </w:r>
      <w:r>
        <w:t xml:space="preserve">EU to enhance its employment rates among individuals with</w:t>
      </w:r>
      <w:r>
        <w:t xml:space="preserve"> </w:t>
      </w:r>
      <w:r>
        <w:t xml:space="preserve">disabilities while simultaneously improving the accessibility</w:t>
      </w:r>
      <w:r>
        <w:t xml:space="preserve"> </w:t>
      </w:r>
      <w:r>
        <w:t xml:space="preserve">and inclusivity of the EU international recruitment procedures,</w:t>
      </w:r>
      <w:r>
        <w:t xml:space="preserve"> </w:t>
      </w:r>
      <w:r>
        <w:t xml:space="preserve">legal migration processes, and the overall labour market for all</w:t>
      </w:r>
      <w:r>
        <w:t xml:space="preserve"> </w:t>
      </w:r>
      <w:r>
        <w:t xml:space="preserve">workers. The platform should include the following measures:</w:t>
      </w:r>
      <w:r>
        <w:t xml:space="preserve"> </w:t>
      </w:r>
      <w:r>
        <w:t xml:space="preserve">1. Ensure equal treatment of persons with disabilities and apply</w:t>
      </w:r>
      <w:r>
        <w:t xml:space="preserve"> </w:t>
      </w:r>
      <w:r>
        <w:t xml:space="preserve">EU standards; 2. Ensure the recognition of the disability status</w:t>
      </w:r>
      <w:r>
        <w:t xml:space="preserve"> </w:t>
      </w:r>
      <w:r>
        <w:t xml:space="preserve">and eligibility for support of skilled workers with disabilities</w:t>
      </w:r>
      <w:r>
        <w:t xml:space="preserve"> </w:t>
      </w:r>
      <w:r>
        <w:t xml:space="preserve">when being recruited via the EU Talent Pool. 3. Promote</w:t>
      </w:r>
      <w:r>
        <w:t xml:space="preserve"> </w:t>
      </w:r>
      <w:r>
        <w:t xml:space="preserve">gender equality and diversity when recruiting skilled workers</w:t>
      </w:r>
      <w:r>
        <w:t xml:space="preserve"> </w:t>
      </w:r>
      <w:r>
        <w:t xml:space="preserve">from outside the EU (e.g. skilled workers with disabilities that</w:t>
      </w:r>
      <w:r>
        <w:t xml:space="preserve"> </w:t>
      </w:r>
      <w:r>
        <w:t xml:space="preserve">are particularly prone to exclusion from the labour market,</w:t>
      </w:r>
      <w:r>
        <w:t xml:space="preserve"> </w:t>
      </w:r>
      <w:r>
        <w:t xml:space="preserve">including women with disabilities, people with disabilities of</w:t>
      </w:r>
      <w:r>
        <w:t xml:space="preserve"> </w:t>
      </w:r>
      <w:r>
        <w:t xml:space="preserve">ethnic minorities, such as Roma, etc).</w:t>
      </w:r>
      <w:r>
        <w:t xml:space="preserve"> </w:t>
      </w:r>
      <w:r>
        <w:t xml:space="preserve">Region Västerbotten</w:t>
      </w:r>
      <w:r>
        <w:t xml:space="preserve"> </w:t>
      </w:r>
      <w:r>
        <w:t xml:space="preserve">Region Västerbotten supports the adoption of the EU Talent</w:t>
      </w:r>
      <w:r>
        <w:t xml:space="preserve"> </w:t>
      </w:r>
      <w:r>
        <w:t xml:space="preserve">Pool, which is expected to streamline international recruitment,</w:t>
      </w:r>
      <w:r>
        <w:t xml:space="preserve"> </w:t>
      </w:r>
      <w:r>
        <w:t xml:space="preserve">addressing critical challenges such as demographic shifts and</w:t>
      </w:r>
      <w:r>
        <w:t xml:space="preserve"> </w:t>
      </w:r>
      <w:r>
        <w:t xml:space="preserve">skill scarcities in Northern Sweden. With some of Europe’s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lowest unemployment rates, local hiring to meet labour</w:t>
      </w:r>
      <w:r>
        <w:t xml:space="preserve"> </w:t>
      </w:r>
      <w:r>
        <w:t xml:space="preserve">demands is limited due to the existing employment of the local</w:t>
      </w:r>
      <w:r>
        <w:t xml:space="preserve"> </w:t>
      </w:r>
      <w:r>
        <w:t xml:space="preserve">populace. Therefore, an EU Talent Pool would help in</w:t>
      </w:r>
      <w:r>
        <w:t xml:space="preserve"> </w:t>
      </w:r>
      <w:r>
        <w:t xml:space="preserve">collaboratively retaining and attracting skilled workers,</w:t>
      </w:r>
      <w:r>
        <w:t xml:space="preserve"> </w:t>
      </w:r>
      <w:r>
        <w:t xml:space="preserve">meeting the diverse skill demands in Northern Sweden.</w:t>
      </w:r>
      <w:r>
        <w:t xml:space="preserve"> </w:t>
      </w:r>
      <w:r>
        <w:t xml:space="preserve">FH (Danish Trade Union</w:t>
      </w:r>
      <w:r>
        <w:t xml:space="preserve"> </w:t>
      </w:r>
      <w:r>
        <w:t xml:space="preserve">Confederation)</w:t>
      </w:r>
      <w:r>
        <w:t xml:space="preserve"> </w:t>
      </w:r>
      <w:r>
        <w:t xml:space="preserve">The confederation supports the adoption of the EU Talent</w:t>
      </w:r>
      <w:r>
        <w:t xml:space="preserve"> </w:t>
      </w:r>
      <w:r>
        <w:t xml:space="preserve">Pool, and the need to facilitate international recruitment as long</w:t>
      </w:r>
      <w:r>
        <w:t xml:space="preserve"> </w:t>
      </w:r>
      <w:r>
        <w:t xml:space="preserve">as it happens in areas where labour shortages exist and national</w:t>
      </w:r>
      <w:r>
        <w:t xml:space="preserve"> </w:t>
      </w:r>
      <w:r>
        <w:t xml:space="preserve">rules on third country nationals’ recruitment are complied with.</w:t>
      </w:r>
      <w:r>
        <w:t xml:space="preserve"> </w:t>
      </w:r>
      <w:r>
        <w:t xml:space="preserve">Equal treatment with regard to working conditions should be</w:t>
      </w:r>
      <w:r>
        <w:t xml:space="preserve"> </w:t>
      </w:r>
      <w:r>
        <w:t xml:space="preserve">ensured.</w:t>
      </w:r>
      <w:r>
        <w:br/>
      </w:r>
      <w:r>
        <w:t xml:space="preserve">Region Jämtland</w:t>
      </w:r>
      <w:r>
        <w:t xml:space="preserve"> </w:t>
      </w:r>
      <w:r>
        <w:t xml:space="preserve">Härjedalen</w:t>
      </w:r>
      <w:r>
        <w:t xml:space="preserve"> </w:t>
      </w:r>
      <w:r>
        <w:t xml:space="preserve">Region Jämtland Härjedalen supports the adoption of an EU</w:t>
      </w:r>
      <w:r>
        <w:t xml:space="preserve"> </w:t>
      </w:r>
      <w:r>
        <w:t xml:space="preserve">Talent Pool, as companies and organisations operating in the</w:t>
      </w:r>
      <w:r>
        <w:t xml:space="preserve"> </w:t>
      </w:r>
      <w:r>
        <w:t xml:space="preserve">region have identified the lack of relevant skills as one of the</w:t>
      </w:r>
      <w:r>
        <w:t xml:space="preserve"> </w:t>
      </w:r>
      <w:r>
        <w:t xml:space="preserve">key barriers to growth.</w:t>
      </w:r>
      <w:r>
        <w:br/>
      </w:r>
      <w:r>
        <w:t xml:space="preserve">ETUC (European Trade</w:t>
      </w:r>
      <w:r>
        <w:t xml:space="preserve"> </w:t>
      </w:r>
      <w:r>
        <w:t xml:space="preserve">Union Confederation)</w:t>
      </w:r>
      <w:r>
        <w:t xml:space="preserve"> </w:t>
      </w:r>
      <w:r>
        <w:t xml:space="preserve">The ETUC remains highly critical on the development of the</w:t>
      </w:r>
      <w:r>
        <w:t xml:space="preserve"> </w:t>
      </w:r>
      <w:r>
        <w:t xml:space="preserve">EU Talent Pool as it is considered as based on labour</w:t>
      </w:r>
      <w:r>
        <w:t xml:space="preserve"> </w:t>
      </w:r>
      <w:r>
        <w:t xml:space="preserve">migration models designed for employers. However, the ETUC</w:t>
      </w:r>
      <w:r>
        <w:t xml:space="preserve"> </w:t>
      </w:r>
      <w:r>
        <w:t xml:space="preserve">welcomes the call for evidence for further assessment. ETUC</w:t>
      </w:r>
      <w:r>
        <w:t xml:space="preserve"> </w:t>
      </w:r>
      <w:r>
        <w:t xml:space="preserve">highlighted the importance of ensuring appropriate governance</w:t>
      </w:r>
      <w:r>
        <w:t xml:space="preserve"> </w:t>
      </w:r>
      <w:r>
        <w:t xml:space="preserve">and accountability, including the involvement of trade</w:t>
      </w:r>
      <w:r>
        <w:t xml:space="preserve"> </w:t>
      </w:r>
      <w:r>
        <w:t xml:space="preserve">unions. The importance of ensuring migrant workers’ access</w:t>
      </w:r>
      <w:r>
        <w:t xml:space="preserve"> </w:t>
      </w:r>
      <w:r>
        <w:t xml:space="preserve">to decent and good quality jobs based on the principle of</w:t>
      </w:r>
      <w:r>
        <w:t xml:space="preserve"> </w:t>
      </w:r>
      <w:r>
        <w:t xml:space="preserve">equal treatment was mentioned. The Talent Pool may</w:t>
      </w:r>
      <w:r>
        <w:t xml:space="preserve"> </w:t>
      </w:r>
      <w:r>
        <w:t xml:space="preserve">support the implementation of the Talent Partnerships.</w:t>
      </w:r>
      <w:r>
        <w:t xml:space="preserve"> </w:t>
      </w:r>
      <w:r>
        <w:t xml:space="preserve">However, it needs to be carefully designed. In addition, the</w:t>
      </w:r>
      <w:r>
        <w:t xml:space="preserve"> </w:t>
      </w:r>
      <w:r>
        <w:t xml:space="preserve">Talent Pool could play a relevant role in ensuring</w:t>
      </w:r>
      <w:r>
        <w:t xml:space="preserve"> </w:t>
      </w:r>
      <w:r>
        <w:t xml:space="preserve">transparency and access to information to employers and</w:t>
      </w:r>
      <w:r>
        <w:t xml:space="preserve"> </w:t>
      </w:r>
      <w:r>
        <w:t xml:space="preserve">third country nationals. Appropriate support and measures to</w:t>
      </w:r>
      <w:r>
        <w:t xml:space="preserve"> </w:t>
      </w:r>
      <w:r>
        <w:t xml:space="preserve">avoid the risk of unfair recruitment should be in place. The</w:t>
      </w:r>
      <w:r>
        <w:t xml:space="preserve"> </w:t>
      </w:r>
      <w:r>
        <w:t xml:space="preserve">Talent Pool should consider the validation and recognition of</w:t>
      </w:r>
      <w:r>
        <w:t xml:space="preserve"> </w:t>
      </w:r>
      <w:r>
        <w:t xml:space="preserve">skills and qualifications, which is a practical barrier that</w:t>
      </w:r>
      <w:r>
        <w:t xml:space="preserve"> </w:t>
      </w:r>
      <w:r>
        <w:t xml:space="preserve">migrant workers experience. Workers’ skills and qualifications</w:t>
      </w:r>
      <w:r>
        <w:t xml:space="preserve"> </w:t>
      </w:r>
      <w:r>
        <w:t xml:space="preserve">should be valued, assessed and swiftly recognised, as</w:t>
      </w:r>
      <w:r>
        <w:t xml:space="preserve"> </w:t>
      </w:r>
      <w:r>
        <w:t xml:space="preserve">necessary, whether or not documentation is available. The</w:t>
      </w:r>
      <w:r>
        <w:t xml:space="preserve"> </w:t>
      </w:r>
      <w:r>
        <w:t xml:space="preserve">ETUC is on the view that the Talent Pool should be open to all</w:t>
      </w:r>
      <w:r>
        <w:t xml:space="preserve"> </w:t>
      </w:r>
      <w:r>
        <w:t xml:space="preserve">workers, across sectors and skills levels, and in a non-</w:t>
      </w:r>
      <w:r>
        <w:t xml:space="preserve"> </w:t>
      </w:r>
      <w:r>
        <w:t xml:space="preserve">discriminatory manner. Data protection considerations should</w:t>
      </w:r>
      <w:r>
        <w:t xml:space="preserve"> </w:t>
      </w:r>
      <w:r>
        <w:t xml:space="preserve">be taken into consideration.</w:t>
      </w:r>
      <w:r>
        <w:br/>
      </w:r>
      <w:r>
        <w:t xml:space="preserve">HIAS Europe</w:t>
      </w:r>
      <w:r>
        <w:t xml:space="preserve"> </w:t>
      </w:r>
      <w:r>
        <w:t xml:space="preserve">HIAS Europe supports the establishment of an EU Talent Pool</w:t>
      </w:r>
      <w:r>
        <w:t xml:space="preserve"> </w:t>
      </w:r>
      <w:r>
        <w:t xml:space="preserve">as a constructive approach to collaborating with partner</w:t>
      </w:r>
      <w:r>
        <w:t xml:space="preserve"> </w:t>
      </w:r>
      <w:r>
        <w:t xml:space="preserve">countries on migration management. It is essential that the</w:t>
      </w:r>
      <w:r>
        <w:t xml:space="preserve"> </w:t>
      </w:r>
      <w:r>
        <w:t xml:space="preserve">Talent Pool initiative provides effective legal migration</w:t>
      </w:r>
      <w:r>
        <w:t xml:space="preserve"> </w:t>
      </w:r>
      <w:r>
        <w:t xml:space="preserve">pathways</w:t>
      </w:r>
      <w:r>
        <w:t xml:space="preserve"> </w:t>
      </w:r>
      <w:r>
        <w:t xml:space="preserve">for</w:t>
      </w:r>
      <w:r>
        <w:t xml:space="preserve"> </w:t>
      </w:r>
      <w:r>
        <w:t xml:space="preserve">asylum</w:t>
      </w:r>
      <w:r>
        <w:t xml:space="preserve"> </w:t>
      </w:r>
      <w:r>
        <w:t xml:space="preserve">seekers</w:t>
      </w:r>
      <w:r>
        <w:t xml:space="preserve"> </w:t>
      </w:r>
      <w:r>
        <w:t xml:space="preserve">and</w:t>
      </w:r>
      <w:r>
        <w:t xml:space="preserve"> </w:t>
      </w:r>
      <w:r>
        <w:t xml:space="preserve">refugees</w:t>
      </w:r>
      <w:r>
        <w:t xml:space="preserve"> </w:t>
      </w:r>
      <w:r>
        <w:t xml:space="preserve">via</w:t>
      </w:r>
      <w:r>
        <w:t xml:space="preserve"> </w:t>
      </w:r>
      <w:r>
        <w:t xml:space="preserve">complementary labour pathways. The initiative should also</w:t>
      </w:r>
      <w:r>
        <w:t xml:space="preserve"> </w:t>
      </w:r>
      <w:r>
        <w:t xml:space="preserve">encompass information dissemination and outreach to refugee</w:t>
      </w:r>
      <w:r>
        <w:t xml:space="preserve"> </w:t>
      </w:r>
      <w:r>
        <w:t xml:space="preserve">and asylum seeking communities, efforts to develop their soft</w:t>
      </w:r>
      <w:r>
        <w:t xml:space="preserve"> </w:t>
      </w:r>
      <w:r>
        <w:t xml:space="preserve">and technical skills, and suitable preparation for the interview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and recruitment process. On the EU side, employers must be</w:t>
      </w:r>
      <w:r>
        <w:t xml:space="preserve"> </w:t>
      </w:r>
      <w:r>
        <w:t xml:space="preserve">well-informed about existing complementary pathways. The</w:t>
      </w:r>
      <w:r>
        <w:t xml:space="preserve"> </w:t>
      </w:r>
      <w:r>
        <w:t xml:space="preserve">initiative could improve recognition of qualifications in the</w:t>
      </w:r>
      <w:r>
        <w:t xml:space="preserve"> </w:t>
      </w:r>
      <w:r>
        <w:t xml:space="preserve">Member States. The Talent Pool initiative should be a tool for</w:t>
      </w:r>
      <w:r>
        <w:t xml:space="preserve"> </w:t>
      </w:r>
      <w:r>
        <w:t xml:space="preserve">mutually beneficial cooperation with partner countries.</w:t>
      </w:r>
      <w:r>
        <w:br/>
      </w:r>
      <w:r>
        <w:t xml:space="preserve">PICUM (Platform for</w:t>
      </w:r>
      <w:r>
        <w:t xml:space="preserve"> </w:t>
      </w:r>
      <w:r>
        <w:t xml:space="preserve">International Cooperation</w:t>
      </w:r>
      <w:r>
        <w:t xml:space="preserve"> </w:t>
      </w:r>
      <w:r>
        <w:t xml:space="preserve">on Undocumented</w:t>
      </w:r>
      <w:r>
        <w:t xml:space="preserve"> </w:t>
      </w:r>
      <w:r>
        <w:t xml:space="preserve">Migrants)</w:t>
      </w:r>
      <w:r>
        <w:t xml:space="preserve"> </w:t>
      </w:r>
      <w:r>
        <w:t xml:space="preserve">The stakeholder supports the establishment of an EU Talent</w:t>
      </w:r>
      <w:r>
        <w:t xml:space="preserve"> </w:t>
      </w:r>
      <w:r>
        <w:t xml:space="preserve">Pool, underlining that regardless of the chosen policy approach</w:t>
      </w:r>
      <w:r>
        <w:t xml:space="preserve"> </w:t>
      </w:r>
      <w:r>
        <w:t xml:space="preserve">for its implementation, it is crucial for the Talent Pool to</w:t>
      </w:r>
      <w:r>
        <w:t xml:space="preserve"> </w:t>
      </w:r>
      <w:r>
        <w:t xml:space="preserve">minimise administrative burden for prospective workers,</w:t>
      </w:r>
      <w:r>
        <w:t xml:space="preserve"> </w:t>
      </w:r>
      <w:r>
        <w:t xml:space="preserve">foster ethical recruitment practices, and involve a wide array of</w:t>
      </w:r>
      <w:r>
        <w:t xml:space="preserve"> </w:t>
      </w:r>
      <w:r>
        <w:t xml:space="preserve">stakeholders, including civil society organisations, in its</w:t>
      </w:r>
      <w:r>
        <w:t xml:space="preserve"> </w:t>
      </w:r>
      <w:r>
        <w:t xml:space="preserve">formulation. The Talent Pool should become a reliable and up</w:t>
      </w:r>
      <w:r>
        <w:t xml:space="preserve"> </w:t>
      </w:r>
      <w:r>
        <w:t xml:space="preserve">to date source access to information for migrant workers. It</w:t>
      </w:r>
      <w:r>
        <w:t xml:space="preserve"> </w:t>
      </w:r>
      <w:r>
        <w:t xml:space="preserve">should not only promote ethical recruitment but also ensure</w:t>
      </w:r>
      <w:r>
        <w:t xml:space="preserve"> </w:t>
      </w:r>
      <w:r>
        <w:t xml:space="preserve">access to decent and dignified working conditions. The</w:t>
      </w:r>
      <w:r>
        <w:t xml:space="preserve"> </w:t>
      </w:r>
      <w:r>
        <w:t xml:space="preserve">initiative should be open to all candidates, across sectors and</w:t>
      </w:r>
      <w:r>
        <w:t xml:space="preserve"> </w:t>
      </w:r>
      <w:r>
        <w:t xml:space="preserve">skills levels, and in a non-discriminatory manner. Protection</w:t>
      </w:r>
      <w:r>
        <w:t xml:space="preserve"> </w:t>
      </w:r>
      <w:r>
        <w:t xml:space="preserve">of personal data should be ensured.</w:t>
      </w:r>
      <w:r>
        <w:br/>
      </w:r>
      <w:r>
        <w:t xml:space="preserve">NSPA (Northern Sparsely</w:t>
      </w:r>
      <w:r>
        <w:t xml:space="preserve"> </w:t>
      </w:r>
      <w:r>
        <w:t xml:space="preserve">Populated Areas)</w:t>
      </w:r>
      <w:r>
        <w:t xml:space="preserve"> </w:t>
      </w:r>
      <w:r>
        <w:t xml:space="preserve">The organisation supports the adoption of the EU Talent Pool;</w:t>
      </w:r>
      <w:r>
        <w:t xml:space="preserve"> </w:t>
      </w:r>
      <w:r>
        <w:t xml:space="preserve">however, it recommends that the initiative is open to unskilled</w:t>
      </w:r>
      <w:r>
        <w:t xml:space="preserve"> </w:t>
      </w:r>
      <w:r>
        <w:t xml:space="preserve">jobs as well, recognising the necessity for a comprehensive</w:t>
      </w:r>
      <w:r>
        <w:t xml:space="preserve"> </w:t>
      </w:r>
      <w:r>
        <w:t xml:space="preserve">workforce solution. Additionally, it emphasises the importance</w:t>
      </w:r>
      <w:r>
        <w:t xml:space="preserve"> </w:t>
      </w:r>
      <w:r>
        <w:t xml:space="preserve">of respecting the specificities of each EU Member State,</w:t>
      </w:r>
      <w:r>
        <w:t xml:space="preserve"> </w:t>
      </w:r>
      <w:r>
        <w:t xml:space="preserve">aligning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initiatives,</w:t>
      </w:r>
      <w:r>
        <w:t xml:space="preserve"> </w:t>
      </w:r>
      <w:r>
        <w:t xml:space="preserve">and</w:t>
      </w:r>
      <w:r>
        <w:t xml:space="preserve"> </w:t>
      </w:r>
      <w:r>
        <w:t xml:space="preserve">minimising</w:t>
      </w:r>
      <w:r>
        <w:t xml:space="preserve"> </w:t>
      </w:r>
      <w:r>
        <w:t xml:space="preserve">administrative complexities. The aim is to ensure that the</w:t>
      </w:r>
      <w:r>
        <w:t xml:space="preserve"> </w:t>
      </w:r>
      <w:r>
        <w:t xml:space="preserve">process of connecting TCNs with vacancies in EU Member</w:t>
      </w:r>
      <w:r>
        <w:t xml:space="preserve"> </w:t>
      </w:r>
      <w:r>
        <w:t xml:space="preserve">States remains as transparent as possible.</w:t>
      </w:r>
      <w:r>
        <w:t xml:space="preserve"> </w:t>
      </w:r>
      <w:r>
        <w:t xml:space="preserve">Municipality of Luleå</w:t>
      </w:r>
      <w:r>
        <w:t xml:space="preserve"> </w:t>
      </w:r>
      <w:r>
        <w:t xml:space="preserve">The Municipality supports the creation of the EU Talent Pool,</w:t>
      </w:r>
      <w:r>
        <w:t xml:space="preserve"> </w:t>
      </w:r>
      <w:r>
        <w:t xml:space="preserve">as it holds the potential to address the prevalent skills shortage</w:t>
      </w:r>
      <w:r>
        <w:t xml:space="preserve"> </w:t>
      </w:r>
      <w:r>
        <w:t xml:space="preserve">in the Nordic regions. The Municipality also emphasises the</w:t>
      </w:r>
      <w:r>
        <w:t xml:space="preserve"> </w:t>
      </w:r>
      <w:r>
        <w:t xml:space="preserve">urgency of finding a solution and underscores the importance</w:t>
      </w:r>
      <w:r>
        <w:t xml:space="preserve"> </w:t>
      </w:r>
      <w:r>
        <w:t xml:space="preserve">of making the Talent Pool accessible to various skill levels.</w:t>
      </w:r>
      <w:r>
        <w:t xml:space="preserve"> </w:t>
      </w:r>
      <w:r>
        <w:t xml:space="preserve">Additionally, it highlights the significance of integrating the</w:t>
      </w:r>
      <w:r>
        <w:t xml:space="preserve"> </w:t>
      </w:r>
      <w:r>
        <w:t xml:space="preserve">expertise and initiatives of European local and regional</w:t>
      </w:r>
      <w:r>
        <w:t xml:space="preserve"> </w:t>
      </w:r>
      <w:r>
        <w:t xml:space="preserve">authorities into the execution of the Talent Pool.</w:t>
      </w:r>
      <w:r>
        <w:br/>
      </w:r>
      <w:r>
        <w:t xml:space="preserve">Unión Profesional</w:t>
      </w:r>
      <w:r>
        <w:t xml:space="preserve"> </w:t>
      </w:r>
      <w:r>
        <w:t xml:space="preserve">The organisation supports the establishment of the EU Talent</w:t>
      </w:r>
      <w:r>
        <w:t xml:space="preserve"> </w:t>
      </w:r>
      <w:r>
        <w:t xml:space="preserve">Pool; however, it underlines the need for active engagement</w:t>
      </w:r>
      <w:r>
        <w:t xml:space="preserve"> </w:t>
      </w:r>
      <w:r>
        <w:t xml:space="preserve">with professional organisations and the establishment of</w:t>
      </w:r>
      <w:r>
        <w:t xml:space="preserve"> </w:t>
      </w:r>
      <w:r>
        <w:t xml:space="preserve">effective procedures for recognition of qualifications of</w:t>
      </w:r>
      <w:r>
        <w:t xml:space="preserve"> </w:t>
      </w:r>
      <w:r>
        <w:t xml:space="preserve">TCNs.</w:t>
      </w:r>
      <w:r>
        <w:br/>
      </w:r>
      <w:r>
        <w:t xml:space="preserve">Eurocities</w:t>
      </w:r>
      <w:r>
        <w:t xml:space="preserve"> </w:t>
      </w:r>
      <w:r>
        <w:t xml:space="preserve">The organisation supports the creation of an EU Talent Pool</w:t>
      </w:r>
      <w:r>
        <w:t xml:space="preserve"> </w:t>
      </w:r>
      <w:r>
        <w:t xml:space="preserve">aimed at establishing a digital platform connecting proficient</w:t>
      </w:r>
      <w:r>
        <w:t xml:space="preserve"> </w:t>
      </w:r>
      <w:r>
        <w:t xml:space="preserve">TCNs with EU employers. They advocate for the participation</w:t>
      </w:r>
      <w:r>
        <w:t xml:space="preserve"> </w:t>
      </w:r>
      <w:r>
        <w:t xml:space="preserve">of cities and emphasise the importance of aligning the Talent</w:t>
      </w:r>
      <w:r>
        <w:t xml:space="preserve"> </w:t>
      </w:r>
      <w:r>
        <w:t xml:space="preserve">Pool with local labour market needs. Cities therefore need to</w:t>
      </w:r>
      <w:r>
        <w:t xml:space="preserve"> </w:t>
      </w:r>
      <w:r>
        <w:t xml:space="preserve">be involved as key stakeholders in the implementation of the</w:t>
      </w:r>
      <w:r>
        <w:t xml:space="preserve"> </w:t>
      </w:r>
      <w:r>
        <w:t xml:space="preserve">EU Talent Pool. Lastly, the initiative should be open to all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skills levels.</w:t>
      </w:r>
      <w:r>
        <w:t xml:space="preserve"> </w:t>
      </w:r>
      <w:r>
        <w:t xml:space="preserve">Hotrec</w:t>
      </w:r>
      <w:r>
        <w:t xml:space="preserve"> </w:t>
      </w:r>
      <w:r>
        <w:t xml:space="preserve">The association supports the adoption of the EU Talent Pool,</w:t>
      </w:r>
      <w:r>
        <w:t xml:space="preserve"> </w:t>
      </w:r>
      <w:r>
        <w:t xml:space="preserve">particularly through the legislative options. In particular, it</w:t>
      </w:r>
      <w:r>
        <w:t xml:space="preserve"> </w:t>
      </w:r>
      <w:r>
        <w:t xml:space="preserve">supports the voluntary nature of the system They also call for</w:t>
      </w:r>
      <w:r>
        <w:t xml:space="preserve"> </w:t>
      </w:r>
      <w:r>
        <w:t xml:space="preserve">inclusion of low and medium-skilled individuals, considering</w:t>
      </w:r>
      <w:r>
        <w:t xml:space="preserve"> </w:t>
      </w:r>
      <w:r>
        <w:t xml:space="preserve">diverse needs in sectors like hospitality. The EU Talent Pool</w:t>
      </w:r>
      <w:r>
        <w:t xml:space="preserve"> </w:t>
      </w:r>
      <w:r>
        <w:t xml:space="preserve">should be user friendly and non-bureaucratic. It should be</w:t>
      </w:r>
      <w:r>
        <w:t xml:space="preserve"> </w:t>
      </w:r>
      <w:r>
        <w:t xml:space="preserve">business oriented, as the end users will be both employers and</w:t>
      </w:r>
      <w:r>
        <w:t xml:space="preserve"> </w:t>
      </w:r>
      <w:r>
        <w:t xml:space="preserve">potential workers. Hotrec considers positive that the EU Talent</w:t>
      </w:r>
      <w:r>
        <w:t xml:space="preserve"> </w:t>
      </w:r>
      <w:r>
        <w:t xml:space="preserve">Pool would be linked with Talent Partnerships. Hotrec,</w:t>
      </w:r>
      <w:r>
        <w:t xml:space="preserve"> </w:t>
      </w:r>
      <w:r>
        <w:t xml:space="preserve">welcomes the development of a new IT solution rather than re-</w:t>
      </w:r>
      <w:r>
        <w:t xml:space="preserve"> </w:t>
      </w:r>
      <w:r>
        <w:t xml:space="preserve">using EURES. The EU Talent Pool should include</w:t>
      </w:r>
      <w:r>
        <w:t xml:space="preserve"> </w:t>
      </w:r>
      <w:r>
        <w:t xml:space="preserve">administrative processes to pre-screening candidates; the</w:t>
      </w:r>
      <w:r>
        <w:t xml:space="preserve"> </w:t>
      </w:r>
      <w:r>
        <w:t xml:space="preserve">validation of candidates’ skills and qualifications and</w:t>
      </w:r>
      <w:r>
        <w:t xml:space="preserve"> </w:t>
      </w:r>
      <w:r>
        <w:t xml:space="preserve">interoperability with other international recruitment tools and</w:t>
      </w:r>
      <w:r>
        <w:t xml:space="preserve"> </w:t>
      </w:r>
      <w:r>
        <w:t xml:space="preserve">national platforms.</w:t>
      </w:r>
      <w:r>
        <w:t xml:space="preserve"> </w:t>
      </w:r>
      <w:r>
        <w:t xml:space="preserve">Fundación para la</w:t>
      </w:r>
      <w:r>
        <w:t xml:space="preserve"> </w:t>
      </w:r>
      <w:r>
        <w:t xml:space="preserve">Innovación, Investigación,</w:t>
      </w:r>
      <w:r>
        <w:t xml:space="preserve"> </w:t>
      </w:r>
      <w:r>
        <w:t xml:space="preserve">Formación y el Desarrollo</w:t>
      </w:r>
      <w:r>
        <w:t xml:space="preserve"> </w:t>
      </w:r>
      <w:r>
        <w:t xml:space="preserve">Comunitario</w:t>
      </w:r>
      <w:r>
        <w:t xml:space="preserve"> </w:t>
      </w:r>
      <w:r>
        <w:t xml:space="preserve">The organisation supports the adoption of the EU Talent Pool,</w:t>
      </w:r>
      <w:r>
        <w:t xml:space="preserve"> </w:t>
      </w:r>
      <w:r>
        <w:t xml:space="preserve">however it emphasises the importance of addressing existing</w:t>
      </w:r>
      <w:r>
        <w:t xml:space="preserve"> </w:t>
      </w:r>
      <w:r>
        <w:t xml:space="preserve">challenges and inequalities within the talent pool concept, such</w:t>
      </w:r>
      <w:r>
        <w:t xml:space="preserve"> </w:t>
      </w:r>
      <w:r>
        <w:t xml:space="preserve">as regularisation of migrants already present in the EU,</w:t>
      </w:r>
      <w:r>
        <w:t xml:space="preserve"> </w:t>
      </w:r>
      <w:r>
        <w:t xml:space="preserve">streamlining title recognition processes, and fighting against</w:t>
      </w:r>
      <w:r>
        <w:t xml:space="preserve"> </w:t>
      </w:r>
      <w:r>
        <w:t xml:space="preserve">wage gaps and discrimination.</w:t>
      </w:r>
      <w:r>
        <w:t xml:space="preserve"> </w:t>
      </w:r>
      <w:r>
        <w:t xml:space="preserve">The Swedish Trade Union</w:t>
      </w:r>
      <w:r>
        <w:t xml:space="preserve"> </w:t>
      </w:r>
      <w:r>
        <w:t xml:space="preserve">Confederation</w:t>
      </w:r>
      <w:r>
        <w:t xml:space="preserve"> </w:t>
      </w:r>
      <w:r>
        <w:t xml:space="preserve">The confederation supports the establishment of the EU Talent</w:t>
      </w:r>
      <w:r>
        <w:t xml:space="preserve"> </w:t>
      </w:r>
      <w:r>
        <w:t xml:space="preserve">Pool, contingent upon labour immigration from third countries</w:t>
      </w:r>
      <w:r>
        <w:t xml:space="preserve"> </w:t>
      </w:r>
      <w:r>
        <w:t xml:space="preserve">being in response to existing labour shortages. Additionally,</w:t>
      </w:r>
      <w:r>
        <w:t xml:space="preserve"> </w:t>
      </w:r>
      <w:r>
        <w:t xml:space="preserve">the host Member State should ensure that migrant workers are</w:t>
      </w:r>
      <w:r>
        <w:t xml:space="preserve"> </w:t>
      </w:r>
      <w:r>
        <w:t xml:space="preserve">adequately protected in the labour markets against exploitative</w:t>
      </w:r>
      <w:r>
        <w:t xml:space="preserve"> </w:t>
      </w:r>
      <w:r>
        <w:t xml:space="preserve">working conditions. The success of the EU Talent Pool hinges</w:t>
      </w:r>
      <w:r>
        <w:t xml:space="preserve"> </w:t>
      </w:r>
      <w:r>
        <w:t xml:space="preserve">on forging strong partnerships with trade unions, verifying</w:t>
      </w:r>
      <w:r>
        <w:t xml:space="preserve"> </w:t>
      </w:r>
      <w:r>
        <w:t xml:space="preserve">qualifications, and effectively addressing labour shortages, all</w:t>
      </w:r>
      <w:r>
        <w:t xml:space="preserve"> </w:t>
      </w:r>
      <w:r>
        <w:t xml:space="preserve">while preventing exploitation, unauthorised labour migration,</w:t>
      </w:r>
      <w:r>
        <w:t xml:space="preserve"> </w:t>
      </w:r>
      <w:r>
        <w:t xml:space="preserve">and minimizing negative impacts on sending countries due to</w:t>
      </w:r>
      <w:r>
        <w:t xml:space="preserve"> </w:t>
      </w:r>
      <w:r>
        <w:t xml:space="preserve">brain drain.</w:t>
      </w:r>
      <w:r>
        <w:t xml:space="preserve"> </w:t>
      </w:r>
      <w:r>
        <w:t xml:space="preserve">WKÖ (Austrian Chamber</w:t>
      </w:r>
      <w:r>
        <w:t xml:space="preserve"> </w:t>
      </w:r>
      <w:r>
        <w:t xml:space="preserve">of Commerce)</w:t>
      </w:r>
      <w:r>
        <w:t xml:space="preserve"> </w:t>
      </w:r>
      <w:r>
        <w:t xml:space="preserve">WKÖ (Austrian Chamber of Commerce) supports the EU</w:t>
      </w:r>
      <w:r>
        <w:t xml:space="preserve"> </w:t>
      </w:r>
      <w:r>
        <w:t xml:space="preserve">Talent Pool, as it is urgently needed to address increasing</w:t>
      </w:r>
      <w:r>
        <w:t xml:space="preserve"> </w:t>
      </w:r>
      <w:r>
        <w:t xml:space="preserve">labour shortages in Austria and Europe, promoting a robust</w:t>
      </w:r>
      <w:r>
        <w:t xml:space="preserve"> </w:t>
      </w:r>
      <w:r>
        <w:t xml:space="preserve">European workforce and attracting international specialists.</w:t>
      </w:r>
      <w:r>
        <w:t xml:space="preserve"> </w:t>
      </w:r>
      <w:r>
        <w:t xml:space="preserve">WKÖ envisions the Talent Pool as a seamless platform</w:t>
      </w:r>
      <w:r>
        <w:t xml:space="preserve"> </w:t>
      </w:r>
      <w:r>
        <w:t xml:space="preserve">connecting employers, jobseekers, and public entities,</w:t>
      </w:r>
      <w:r>
        <w:t xml:space="preserve"> </w:t>
      </w:r>
      <w:r>
        <w:t xml:space="preserve">streamlining access to skilled workers. Restricting the EU</w:t>
      </w:r>
      <w:r>
        <w:t xml:space="preserve"> </w:t>
      </w:r>
      <w:r>
        <w:t xml:space="preserve">Talent Pool to shortage occupations should only be limited</w:t>
      </w:r>
      <w:r>
        <w:t xml:space="preserve"> </w:t>
      </w:r>
      <w:r>
        <w:t xml:space="preserve">to the initial phase while remaining open in a later stage.</w:t>
      </w:r>
      <w:r>
        <w:t xml:space="preserve"> </w:t>
      </w:r>
      <w:r>
        <w:t xml:space="preserve">WKO supports the non-legislative option as the legislative</w:t>
      </w:r>
      <w:r>
        <w:t xml:space="preserve"> </w:t>
      </w:r>
      <w:r>
        <w:t xml:space="preserve">alternatives would take too long. WKO is in favour of ensuring</w:t>
      </w:r>
      <w:r>
        <w:t xml:space="preserve"> </w:t>
      </w:r>
      <w:r>
        <w:t xml:space="preserve">a link with Talent Partnerships as well as facilitations of</w:t>
      </w:r>
      <w:r>
        <w:t xml:space="preserve"> </w:t>
      </w:r>
      <w:r>
        <w:t xml:space="preserve">recognition of skills and qualifications. 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Autonomous Region of</w:t>
      </w:r>
      <w:r>
        <w:t xml:space="preserve"> </w:t>
      </w:r>
      <w:r>
        <w:t xml:space="preserve">Friuli Venezia Giulia</w:t>
      </w:r>
      <w:r>
        <w:br/>
      </w:r>
      <w:r>
        <w:t xml:space="preserve">The Region supports the development of an EU Talent Pool,</w:t>
      </w:r>
      <w:r>
        <w:t xml:space="preserve"> </w:t>
      </w:r>
      <w:r>
        <w:t xml:space="preserve">favouring the option of a targeted approach having a</w:t>
      </w:r>
      <w:r>
        <w:t xml:space="preserve"> </w:t>
      </w:r>
      <w:r>
        <w:t xml:space="preserve">voluntary nature. This mechanism is seen as supportive,</w:t>
      </w:r>
      <w:r>
        <w:t xml:space="preserve"> </w:t>
      </w:r>
      <w:r>
        <w:t xml:space="preserve">integrating established practices such as the EURES network to</w:t>
      </w:r>
      <w:r>
        <w:t xml:space="preserve"> </w:t>
      </w:r>
      <w:r>
        <w:t xml:space="preserve">address shortages at national, regional, and specific interest</w:t>
      </w:r>
      <w:r>
        <w:t xml:space="preserve"> </w:t>
      </w:r>
      <w:r>
        <w:t xml:space="preserve">levels. It enhances coordination among regional and local</w:t>
      </w:r>
      <w:r>
        <w:t xml:space="preserve"> </w:t>
      </w:r>
      <w:r>
        <w:t xml:space="preserve">authorities. The stakeholder believes this regulated but non-</w:t>
      </w:r>
      <w:r>
        <w:t xml:space="preserve"> </w:t>
      </w:r>
      <w:r>
        <w:t xml:space="preserve">mandatory mechanism offers a coordinated approach to</w:t>
      </w:r>
      <w:r>
        <w:t xml:space="preserve"> </w:t>
      </w:r>
      <w:r>
        <w:t xml:space="preserve">effectively address shortages, improve job placement, and</w:t>
      </w:r>
      <w:r>
        <w:t xml:space="preserve"> </w:t>
      </w:r>
      <w:r>
        <w:t xml:space="preserve">enhance replicability and sustainability. The stakeholders</w:t>
      </w:r>
      <w:r>
        <w:t xml:space="preserve"> </w:t>
      </w:r>
      <w:r>
        <w:t xml:space="preserve">favour links with the Talent Partnerships.</w:t>
      </w:r>
      <w:r>
        <w:br/>
      </w:r>
      <w:r>
        <w:t xml:space="preserve">Government of Canary</w:t>
      </w:r>
      <w:r>
        <w:t xml:space="preserve"> </w:t>
      </w:r>
      <w:r>
        <w:t xml:space="preserve">Islands</w:t>
      </w:r>
      <w:r>
        <w:t xml:space="preserve"> </w:t>
      </w:r>
      <w:r>
        <w:t xml:space="preserve">This stakeholder emphasizes the need to consider regional</w:t>
      </w:r>
      <w:r>
        <w:t xml:space="preserve"> </w:t>
      </w:r>
      <w:r>
        <w:t xml:space="preserve">contexts in the development of an EU Talent Pool, and tailor its</w:t>
      </w:r>
      <w:r>
        <w:t xml:space="preserve"> </w:t>
      </w:r>
      <w:r>
        <w:t xml:space="preserve">implementation accordingly. While the Talent Pool offers</w:t>
      </w:r>
      <w:r>
        <w:t xml:space="preserve"> </w:t>
      </w:r>
      <w:r>
        <w:t xml:space="preserve">strategic benefits, it must align with each area’s specific socio-</w:t>
      </w:r>
      <w:r>
        <w:t xml:space="preserve"> </w:t>
      </w:r>
      <w:r>
        <w:t xml:space="preserve">economic and cultural factors. The focus should be on</w:t>
      </w:r>
      <w:r>
        <w:t xml:space="preserve"> </w:t>
      </w:r>
      <w:r>
        <w:t xml:space="preserve">sectors like green and digital transition, while ensuring</w:t>
      </w:r>
      <w:r>
        <w:t xml:space="preserve"> </w:t>
      </w:r>
      <w:r>
        <w:t xml:space="preserve">opportunities for the local population and transparent</w:t>
      </w:r>
      <w:r>
        <w:t xml:space="preserve"> </w:t>
      </w:r>
      <w:r>
        <w:t xml:space="preserve">monitoring. Incorporating successful models, clear definitions,</w:t>
      </w:r>
      <w:r>
        <w:t xml:space="preserve"> </w:t>
      </w:r>
      <w:r>
        <w:t xml:space="preserve">and assessing local workforce potential are vital for its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supports the EU Talent Pool, which facilitates</w:t>
      </w:r>
      <w:r>
        <w:t xml:space="preserve"> </w:t>
      </w:r>
      <w:r>
        <w:t xml:space="preserve">the search and recruitment of skilled workers from non-EEA</w:t>
      </w:r>
      <w:r>
        <w:t xml:space="preserve"> </w:t>
      </w:r>
      <w:r>
        <w:t xml:space="preserve">countries. The individual emphasises the significance of</w:t>
      </w:r>
      <w:r>
        <w:t xml:space="preserve"> </w:t>
      </w:r>
      <w:r>
        <w:t xml:space="preserve">addressing the shortage of skilled workers across EU Member</w:t>
      </w:r>
      <w:r>
        <w:t xml:space="preserve"> </w:t>
      </w:r>
      <w:r>
        <w:t xml:space="preserve">States through a centralised pool, making the process of finding</w:t>
      </w:r>
      <w:r>
        <w:t xml:space="preserve"> </w:t>
      </w:r>
      <w:r>
        <w:t xml:space="preserve">workers more efficient and less bureaucratic. The EU citizen</w:t>
      </w:r>
      <w:r>
        <w:t xml:space="preserve"> </w:t>
      </w:r>
      <w:r>
        <w:t xml:space="preserve">finds the Talent Pool valuable for quickly and seamlessly</w:t>
      </w:r>
      <w:r>
        <w:t xml:space="preserve"> </w:t>
      </w:r>
      <w:r>
        <w:t xml:space="preserve">sourcing skilled workers.</w:t>
      </w:r>
      <w:r>
        <w:t xml:space="preserve"> </w:t>
      </w:r>
      <w:r>
        <w:t xml:space="preserve">EU citizen</w:t>
      </w:r>
      <w:r>
        <w:br/>
      </w:r>
      <w:r>
        <w:t xml:space="preserve">This EU citizen is not in favour of developing an EU Talent</w:t>
      </w:r>
      <w:r>
        <w:t xml:space="preserve"> </w:t>
      </w:r>
      <w:r>
        <w:t xml:space="preserve">Pool, asserting that it would potentially lead to attracting cheap</w:t>
      </w:r>
      <w:r>
        <w:t xml:space="preserve"> </w:t>
      </w:r>
      <w:r>
        <w:t xml:space="preserve">labour to the EU, resulting in low wages and potentially</w:t>
      </w:r>
      <w:r>
        <w:t xml:space="preserve"> </w:t>
      </w:r>
      <w:r>
        <w:t xml:space="preserve">contributing to wage dumping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is not in favour of developing an EU Talent</w:t>
      </w:r>
      <w:r>
        <w:t xml:space="preserve"> </w:t>
      </w:r>
      <w:r>
        <w:t xml:space="preserve">Pool, as she believes that there are sufficient skilled workers</w:t>
      </w:r>
      <w:r>
        <w:t xml:space="preserve"> </w:t>
      </w:r>
      <w:r>
        <w:t xml:space="preserve">within the EU who could be relocated to regions where their</w:t>
      </w:r>
      <w:r>
        <w:t xml:space="preserve"> </w:t>
      </w:r>
      <w:r>
        <w:t xml:space="preserve">skills are most needed.</w:t>
      </w:r>
      <w:r>
        <w:br/>
      </w:r>
      <w:r>
        <w:t xml:space="preserve">EU citizen</w:t>
      </w:r>
      <w:r>
        <w:t xml:space="preserve"> </w:t>
      </w:r>
      <w:r>
        <w:t xml:space="preserve">This EU citizen is not in favour of developing an EU Talent</w:t>
      </w:r>
      <w:r>
        <w:t xml:space="preserve"> </w:t>
      </w:r>
      <w:r>
        <w:t xml:space="preserve">Pool.</w:t>
      </w:r>
      <w:r>
        <w:br/>
      </w:r>
      <w:r>
        <w:t xml:space="preserve">EU citizen</w:t>
      </w:r>
      <w:r>
        <w:t xml:space="preserve"> </w:t>
      </w:r>
      <w:r>
        <w:t xml:space="preserve">This EU citizen is not in favour of developing an EU Talent</w:t>
      </w:r>
      <w:r>
        <w:t xml:space="preserve"> </w:t>
      </w:r>
      <w:r>
        <w:t xml:space="preserve">Pool because they believe that the EU already has a sufficient</w:t>
      </w:r>
      <w:r>
        <w:t xml:space="preserve"> </w:t>
      </w:r>
      <w:r>
        <w:t xml:space="preserve">number of educated individuals for the available jobs, and</w:t>
      </w:r>
      <w:r>
        <w:t xml:space="preserve"> </w:t>
      </w:r>
      <w:r>
        <w:t xml:space="preserve">these opportunities should be prioritised for EU citizens. They</w:t>
      </w:r>
      <w:r>
        <w:t xml:space="preserve"> </w:t>
      </w:r>
      <w:r>
        <w:t xml:space="preserve">express</w:t>
      </w:r>
      <w:r>
        <w:t xml:space="preserve"> </w:t>
      </w:r>
      <w:r>
        <w:t xml:space="preserve">concerns about</w:t>
      </w:r>
      <w:r>
        <w:t xml:space="preserve"> </w:t>
      </w:r>
      <w:r>
        <w:t xml:space="preserve">administrative costs,</w:t>
      </w:r>
      <w:r>
        <w:t xml:space="preserve"> </w:t>
      </w:r>
      <w:r>
        <w:t xml:space="preserve">potential</w:t>
      </w:r>
      <w:r>
        <w:t xml:space="preserve"> </w:t>
      </w:r>
      <w:r>
        <w:t xml:space="preserve">exploitation of non-EU workers, and the need to uphold EU</w:t>
      </w:r>
      <w:r>
        <w:t xml:space="preserve"> </w:t>
      </w:r>
      <w:r>
        <w:t xml:space="preserve">principles of equality for all residents. The citizen suggests that</w:t>
      </w:r>
      <w:r>
        <w:t xml:space="preserve"> </w:t>
      </w:r>
      <w:r>
        <w:t xml:space="preserve">the initiative should focus on improving the quality of life for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EU citizens and consider labour and talent imports only as a</w:t>
      </w:r>
      <w:r>
        <w:t xml:space="preserve"> </w:t>
      </w:r>
      <w:r>
        <w:t xml:space="preserve">last resort when qualified EU candidates cannot be found. They</w:t>
      </w:r>
      <w:r>
        <w:t xml:space="preserve"> </w:t>
      </w:r>
      <w:r>
        <w:t xml:space="preserve">also propose the idea of introducing quotas for labour imports</w:t>
      </w:r>
      <w:r>
        <w:t xml:space="preserve"> </w:t>
      </w:r>
      <w:r>
        <w:t xml:space="preserve">and promoting training programs for EU citizens to fill deficit</w:t>
      </w:r>
      <w:r>
        <w:t xml:space="preserve"> </w:t>
      </w:r>
      <w:r>
        <w:t xml:space="preserve">jobs.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is not in favour of developing an EU Talent</w:t>
      </w:r>
      <w:r>
        <w:t xml:space="preserve"> </w:t>
      </w:r>
      <w:r>
        <w:t xml:space="preserve">Pool, holding that as long as the rate of unemployed people in</w:t>
      </w:r>
      <w:r>
        <w:t xml:space="preserve"> </w:t>
      </w:r>
      <w:r>
        <w:t xml:space="preserve">Europe does not reach 0%, there will be no valid reasons to</w:t>
      </w:r>
      <w:r>
        <w:t xml:space="preserve"> </w:t>
      </w:r>
      <w:r>
        <w:t xml:space="preserve">bring workers from abroad.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Pool, as they hold that each EU Member State has different</w:t>
      </w:r>
      <w:r>
        <w:t xml:space="preserve"> </w:t>
      </w:r>
      <w:r>
        <w:t xml:space="preserve">needs and may find tailored solutions for their own country.</w:t>
      </w:r>
      <w:r>
        <w:br/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Pool, as they believe that there are already sufficient skilled</w:t>
      </w:r>
      <w:r>
        <w:t xml:space="preserve"> </w:t>
      </w:r>
      <w:r>
        <w:t xml:space="preserve">individuals within the EU.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Pool, as they believe that third countries should not benefit</w:t>
      </w:r>
      <w:r>
        <w:t xml:space="preserve"> </w:t>
      </w:r>
      <w:r>
        <w:t xml:space="preserve">from solutions provided by the EU.</w:t>
      </w:r>
      <w:r>
        <w:br/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Pool.</w:t>
      </w:r>
      <w:r>
        <w:br/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Pool.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Pool.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is not in favour of developing an EU Talent</w:t>
      </w:r>
      <w:r>
        <w:t xml:space="preserve"> </w:t>
      </w:r>
      <w:r>
        <w:t xml:space="preserve">Pool, as they believe that national governments should be</w:t>
      </w:r>
      <w:r>
        <w:t xml:space="preserve"> </w:t>
      </w:r>
      <w:r>
        <w:t xml:space="preserve">addressing labour shortages by themselves without intervention</w:t>
      </w:r>
      <w:r>
        <w:t xml:space="preserve"> </w:t>
      </w:r>
      <w:r>
        <w:t xml:space="preserve">from the EU.</w:t>
      </w:r>
      <w:r>
        <w:br/>
      </w:r>
      <w:r>
        <w:t xml:space="preserve">EU citizen</w:t>
      </w:r>
      <w:r>
        <w:t xml:space="preserve"> </w:t>
      </w:r>
      <w:r>
        <w:t xml:space="preserve">This EU citizen is concerned that an EU Talent Pool could</w:t>
      </w:r>
      <w:r>
        <w:t xml:space="preserve"> </w:t>
      </w:r>
      <w:r>
        <w:t xml:space="preserve">potentially lead to the erosion of EU borders with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Pool, as they believe that there are already sufficient skilled</w:t>
      </w:r>
      <w:r>
        <w:t xml:space="preserve"> </w:t>
      </w:r>
      <w:r>
        <w:t xml:space="preserve">individuals within the EU.</w:t>
      </w:r>
      <w:r>
        <w:t xml:space="preserve"> </w:t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Pool, as they deem that it would overburden Member States</w:t>
      </w:r>
      <w:r>
        <w:t xml:space="preserve"> </w:t>
      </w:r>
      <w:r>
        <w:t xml:space="preserve">and increase costs.</w:t>
      </w:r>
      <w:r>
        <w:br/>
      </w:r>
      <w:r>
        <w:t xml:space="preserve">EU citizen</w:t>
      </w:r>
      <w:r>
        <w:t xml:space="preserve"> </w:t>
      </w:r>
      <w:r>
        <w:t xml:space="preserve">This EU citizen does not support the adoption of an EU</w:t>
      </w:r>
      <w:r>
        <w:t xml:space="preserve"> </w:t>
      </w:r>
      <w:r>
        <w:t xml:space="preserve">Talent Pool, as they hold that efforts should be concentrated</w:t>
      </w:r>
      <w:r>
        <w:t xml:space="preserve"> </w:t>
      </w:r>
      <w:r>
        <w:t xml:space="preserve">first and foremost on satisfying the basic needs of the nationals</w:t>
      </w:r>
      <w:r>
        <w:t xml:space="preserve"> </w:t>
      </w:r>
      <w:r>
        <w:t xml:space="preserve">from EU Member States.</w:t>
      </w:r>
      <w:r>
        <w:br/>
      </w:r>
      <w:r>
        <w:t xml:space="preserve">EU citizen</w:t>
      </w:r>
      <w:r>
        <w:t xml:space="preserve"> </w:t>
      </w:r>
      <w:r>
        <w:t xml:space="preserve">This EU citizen does not support the adoption of an EU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Talent Pool as they do not support any form of immigration.</w:t>
      </w:r>
      <w:r>
        <w:br/>
      </w:r>
      <w:r>
        <w:t xml:space="preserve">EU citizen</w:t>
      </w:r>
      <w:r>
        <w:t xml:space="preserve"> </w:t>
      </w:r>
      <w:r>
        <w:t xml:space="preserve">This EU citizen does not support the adoption of an EU</w:t>
      </w:r>
      <w:r>
        <w:t xml:space="preserve"> </w:t>
      </w:r>
      <w:r>
        <w:t xml:space="preserve">Talent Pool as they believe that the skill assessment is biased.</w:t>
      </w:r>
      <w:r>
        <w:br/>
      </w:r>
      <w:r>
        <w:t xml:space="preserve">Eu citizen</w:t>
      </w:r>
      <w:r>
        <w:t xml:space="preserve"> </w:t>
      </w:r>
      <w:r>
        <w:t xml:space="preserve">This EU citizen is in favour of an EU Talent Pool to the extent</w:t>
      </w:r>
      <w:r>
        <w:t xml:space="preserve"> </w:t>
      </w:r>
      <w:r>
        <w:t xml:space="preserve">that immigration laws are fully complied with.</w:t>
      </w:r>
      <w:r>
        <w:br/>
      </w:r>
      <w:r>
        <w:t xml:space="preserve">EU citizen</w:t>
      </w:r>
      <w:r>
        <w:t xml:space="preserve"> </w:t>
      </w:r>
      <w:r>
        <w:t xml:space="preserve">This EU citizen is not in favour of adopting an EU Talent</w:t>
      </w:r>
      <w:r>
        <w:t xml:space="preserve"> </w:t>
      </w:r>
      <w:r>
        <w:t xml:space="preserve">Pool, as they believe that there are already sufficient skilled</w:t>
      </w:r>
      <w:r>
        <w:t xml:space="preserve"> </w:t>
      </w:r>
      <w:r>
        <w:t xml:space="preserve">individuals within the EU.</w:t>
      </w:r>
      <w:r>
        <w:t xml:space="preserve"> </w:t>
      </w:r>
      <w:r>
        <w:t xml:space="preserve">3.2. Outcome of the targeted consultations</w:t>
      </w:r>
      <w:r>
        <w:t xml:space="preserve"> </w:t>
      </w:r>
      <w:r>
        <w:t xml:space="preserve">European Qualifications Framework Advisory Group</w:t>
      </w:r>
      <w:r>
        <w:br/>
      </w:r>
      <w:r>
        <w:t xml:space="preserve">During this meeting, the Commission put forward the EU Talent Pool to Member States</w:t>
      </w:r>
      <w:r>
        <w:t xml:space="preserve"> </w:t>
      </w:r>
      <w:r>
        <w:t xml:space="preserve">representatives. The discussion covered a range of topics from difficulties in ensuring</w:t>
      </w:r>
      <w:r>
        <w:t xml:space="preserve"> </w:t>
      </w:r>
      <w:r>
        <w:t xml:space="preserve">labour matching, the barriers for EU employers in identifying the right candidates, to</w:t>
      </w:r>
      <w:r>
        <w:t xml:space="preserve"> </w:t>
      </w:r>
      <w:r>
        <w:t xml:space="preserve">complex comparability and lack of transparency and information on skills and</w:t>
      </w:r>
      <w:r>
        <w:t xml:space="preserve"> </w:t>
      </w:r>
      <w:r>
        <w:t xml:space="preserve">qualifications. Participants acknowledged the value of creating an EU Talent Pool to</w:t>
      </w:r>
      <w:r>
        <w:t xml:space="preserve"> </w:t>
      </w:r>
      <w:r>
        <w:t xml:space="preserve">facilitate international recruitment, particularly for SMEs lacking the means to attract</w:t>
      </w:r>
      <w:r>
        <w:t xml:space="preserve"> </w:t>
      </w:r>
      <w:r>
        <w:t xml:space="preserve">skilled.</w:t>
      </w:r>
    </w:p>
    <w:p>
      <w:pPr>
        <w:pStyle w:val="BodyText"/>
      </w:pPr>
      <w:r>
        <w:t xml:space="preserve">Group of Coordinators on Recognition of Qualifications</w:t>
      </w:r>
      <w:r>
        <w:t xml:space="preserve"> </w:t>
      </w:r>
      <w:r>
        <w:t xml:space="preserve">During this meeting, Member States representatives provided their views on the EU Talent</w:t>
      </w:r>
      <w:r>
        <w:t xml:space="preserve"> </w:t>
      </w:r>
      <w:r>
        <w:t xml:space="preserve">Pool initiative, in particular with regard to the initiative potential in facilitating recognition</w:t>
      </w:r>
      <w:r>
        <w:t xml:space="preserve"> </w:t>
      </w:r>
      <w:r>
        <w:t xml:space="preserve">of qualifications obtained in third countries. SE, RO noted the lack of legislation on third</w:t>
      </w:r>
      <w:r>
        <w:t xml:space="preserve"> </w:t>
      </w:r>
      <w:r>
        <w:t xml:space="preserve">country qualifications in some countries as a particular barrier. SE, RO highlighted the</w:t>
      </w:r>
      <w:r>
        <w:t xml:space="preserve"> </w:t>
      </w:r>
      <w:r>
        <w:t xml:space="preserve">important role of ENIC-NARIC in providing information on recognition and assisting</w:t>
      </w:r>
      <w:r>
        <w:t xml:space="preserve"> </w:t>
      </w:r>
      <w:r>
        <w:t xml:space="preserve">competent authorities. SE also asked how the future platform would be managed and what</w:t>
      </w:r>
      <w:r>
        <w:t xml:space="preserve"> </w:t>
      </w:r>
      <w:r>
        <w:t xml:space="preserve">would be expected from Member States. RO mentioned that the EQF and ECTS credit</w:t>
      </w:r>
      <w:r>
        <w:t xml:space="preserve"> </w:t>
      </w:r>
      <w:r>
        <w:t xml:space="preserve">systems can play a potential role in enabling recognition. CY described that the pilot Talent</w:t>
      </w:r>
      <w:r>
        <w:t xml:space="preserve"> </w:t>
      </w:r>
      <w:r>
        <w:t xml:space="preserve">Pool had led to a number of placements, but that further consultation would be necessary to</w:t>
      </w:r>
      <w:r>
        <w:t xml:space="preserve"> </w:t>
      </w:r>
      <w:r>
        <w:t xml:space="preserve">extend it further. LT asked for clarification on how DG GROW would be involved in the</w:t>
      </w:r>
      <w:r>
        <w:t xml:space="preserve"> </w:t>
      </w:r>
      <w:r>
        <w:t xml:space="preserve">initiative, asked how SMEs would be supported and questioned if the proposal can be</w:t>
      </w:r>
      <w:r>
        <w:t xml:space="preserve"> </w:t>
      </w:r>
      <w:r>
        <w:t xml:space="preserve">agreed within the current political cycle before elections next year. COM assured attendees</w:t>
      </w:r>
      <w:r>
        <w:t xml:space="preserve"> </w:t>
      </w:r>
      <w:r>
        <w:t xml:space="preserve">of a co-ordinated approach by all relevant DGs in the initiative. Management of the Talent</w:t>
      </w:r>
      <w:r>
        <w:t xml:space="preserve"> </w:t>
      </w:r>
      <w:r>
        <w:t xml:space="preserve">Pool is still under consideration and may be modelled on governance of EURES and will</w:t>
      </w:r>
      <w:r>
        <w:t xml:space="preserve"> </w:t>
      </w:r>
      <w:r>
        <w:t xml:space="preserve">avoid creating additional burdens for Member States.</w:t>
      </w:r>
    </w:p>
    <w:p>
      <w:pPr>
        <w:pStyle w:val="BodyText"/>
      </w:pPr>
      <w:r>
        <w:t xml:space="preserve">Advisers for European Public Employment Services (AFEPAs)</w:t>
      </w:r>
      <w:r>
        <w:t xml:space="preserve"> </w:t>
      </w:r>
      <w:r>
        <w:t xml:space="preserve">In the context of the AFEPAs meeting, Public Employment Services in the Member States</w:t>
      </w:r>
      <w:r>
        <w:t xml:space="preserve"> </w:t>
      </w:r>
      <w:r>
        <w:t xml:space="preserve">were also invited to share their views on the EU Talent Pool initiative. The intervening</w:t>
      </w:r>
      <w:r>
        <w:t xml:space="preserve"> </w:t>
      </w:r>
      <w:r>
        <w:t xml:space="preserve">representatives welcomed the initiative overall as an important tool to address existing</w:t>
      </w:r>
      <w:r>
        <w:t xml:space="preserve"> </w:t>
      </w:r>
      <w:r>
        <w:t xml:space="preserve">labour shortages (e.g. DE, HR, NL, ES). According to certain PES, the EU Talent Pool</w:t>
      </w:r>
      <w:r>
        <w:t xml:space="preserve"> </w:t>
      </w:r>
      <w:r>
        <w:t xml:space="preserve">should be limited to specific sectors and occupations (e.g. NL). The majority of the</w:t>
      </w:r>
      <w:r>
        <w:t xml:space="preserve"> </w:t>
      </w:r>
      <w:r>
        <w:t xml:space="preserve">participants stressed the importance of involving PES in the governance of the EU Talent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Pool giving their well-established expertise on recruitment, in particular on the matching.</w:t>
      </w:r>
      <w:r>
        <w:t xml:space="preserve"> </w:t>
      </w:r>
      <w:r>
        <w:t xml:space="preserve">On the other hand, PES also flagged that EURES is a different tool and directed to intra-EU</w:t>
      </w:r>
      <w:r>
        <w:t xml:space="preserve"> </w:t>
      </w:r>
      <w:r>
        <w:t xml:space="preserve">mobility. However, the potential added value of ensuring synergies among the two</w:t>
      </w:r>
      <w:r>
        <w:t xml:space="preserve"> </w:t>
      </w:r>
      <w:r>
        <w:t xml:space="preserve">instruments and, if feasible merge them, was acknowledged. The need of trying first to</w:t>
      </w:r>
      <w:r>
        <w:t xml:space="preserve"> </w:t>
      </w:r>
      <w:r>
        <w:t xml:space="preserve">address labour shortages via domestic workforce was also mentioned (PL). The role of</w:t>
      </w:r>
      <w:r>
        <w:t xml:space="preserve"> </w:t>
      </w:r>
      <w:r>
        <w:t xml:space="preserve">recognition of qualifications to obtain work permits in certain Member States was stressed.</w:t>
      </w:r>
      <w:r>
        <w:t xml:space="preserve"> </w:t>
      </w:r>
      <w:r>
        <w:t xml:space="preserve">PES could also play a role in that regard (SE). Following the meeting, several Public</w:t>
      </w:r>
      <w:r>
        <w:t xml:space="preserve"> </w:t>
      </w:r>
      <w:r>
        <w:t xml:space="preserve">Employment Services provided additional details on their views through written</w:t>
      </w:r>
      <w:r>
        <w:t xml:space="preserve"> </w:t>
      </w:r>
      <w:r>
        <w:t xml:space="preserve">contributions.</w:t>
      </w:r>
    </w:p>
    <w:p>
      <w:pPr>
        <w:pStyle w:val="BodyText"/>
      </w:pPr>
      <w:r>
        <w:t xml:space="preserve">EMN Talent Pool Working Group</w:t>
      </w:r>
      <w:r>
        <w:br/>
      </w:r>
      <w:r>
        <w:t xml:space="preserve">As part of the targeted consultations envisaged for the preparation of the EU Talent Pool</w:t>
      </w:r>
      <w:r>
        <w:t xml:space="preserve"> </w:t>
      </w:r>
      <w:r>
        <w:t xml:space="preserve">legislative proposal, the 7th EMN Talent Pool Group meeting was held on 21 March</w:t>
      </w:r>
      <w:r>
        <w:t xml:space="preserve"> </w:t>
      </w:r>
      <w:r>
        <w:t xml:space="preserve">2023. The group brings together Member States’ representatives from the immigration</w:t>
      </w:r>
      <w:r>
        <w:t xml:space="preserve"> </w:t>
      </w:r>
      <w:r>
        <w:t xml:space="preserve">and employment authorities as well as economic and social partners.</w:t>
      </w:r>
      <w:r>
        <w:br/>
      </w:r>
      <w:r>
        <w:t xml:space="preserve">The roundtable focused on number of key aspects for the design of the EU Talent Pool</w:t>
      </w:r>
      <w:r>
        <w:t xml:space="preserve"> </w:t>
      </w:r>
      <w:r>
        <w:t xml:space="preserve">(scope of application, pre-screening and validation process, components and functionalities,</w:t>
      </w:r>
      <w:r>
        <w:t xml:space="preserve"> </w:t>
      </w:r>
      <w:r>
        <w:t xml:space="preserve">and governance structure). Participants actively engaged in the discussion and the meeting</w:t>
      </w:r>
      <w:r>
        <w:t xml:space="preserve"> </w:t>
      </w:r>
      <w:r>
        <w:t xml:space="preserve">represented a fruitful opportunity to collect Member States’ views on the ongoing</w:t>
      </w:r>
      <w:r>
        <w:t xml:space="preserve"> </w:t>
      </w:r>
      <w:r>
        <w:t xml:space="preserve">initiative.</w:t>
      </w:r>
      <w:r>
        <w:t xml:space="preserve"> </w:t>
      </w:r>
      <w:r>
        <w:t xml:space="preserve">Overall, Member States and economic and social partners welcomed the proposal and</w:t>
      </w:r>
      <w:r>
        <w:t xml:space="preserve"> </w:t>
      </w:r>
      <w:r>
        <w:t xml:space="preserve">its objective to attract talent from abroad.</w:t>
      </w:r>
      <w:r>
        <w:br/>
      </w:r>
      <w:r>
        <w:t xml:space="preserve">All Member States intervening agreed on the EU Talent Pool potential added value in</w:t>
      </w:r>
      <w:r>
        <w:t xml:space="preserve"> </w:t>
      </w:r>
      <w:r>
        <w:t xml:space="preserve">addressing the main challenges linked to international recruitment (e.g. language barriers,</w:t>
      </w:r>
      <w:r>
        <w:t xml:space="preserve"> </w:t>
      </w:r>
      <w:r>
        <w:t xml:space="preserve">lack of guidance and information, lengthy and complicated procedures, etc.). Member</w:t>
      </w:r>
      <w:r>
        <w:t xml:space="preserve"> </w:t>
      </w:r>
      <w:r>
        <w:t xml:space="preserve">States identified as major challenges linked to international recruitment the language</w:t>
      </w:r>
      <w:r>
        <w:t xml:space="preserve"> </w:t>
      </w:r>
      <w:r>
        <w:t xml:space="preserve">barriers, lack of guidance and information provision on recruitment and immigration</w:t>
      </w:r>
      <w:r>
        <w:t xml:space="preserve"> </w:t>
      </w:r>
      <w:r>
        <w:t xml:space="preserve">procedures, lengthy and complicated procedures, employers’ lack of experience in</w:t>
      </w:r>
      <w:r>
        <w:t xml:space="preserve"> </w:t>
      </w:r>
      <w:r>
        <w:t xml:space="preserve">international recruitment, the risk of unethical recruitment as well as difficulties in</w:t>
      </w:r>
      <w:r>
        <w:t xml:space="preserve"> </w:t>
      </w:r>
      <w:r>
        <w:t xml:space="preserve">identifying the right candidate and validating and recognising skills and qualifications.</w:t>
      </w:r>
      <w:r>
        <w:t xml:space="preserve"> </w:t>
      </w:r>
      <w:r>
        <w:t xml:space="preserve">For smaller Member States it was highlighted, in particular, their limited visibility in the</w:t>
      </w:r>
      <w:r>
        <w:t xml:space="preserve"> </w:t>
      </w:r>
      <w:r>
        <w:t xml:space="preserve">global labour market and the lack of resources to invest on international recruitment (LT).</w:t>
      </w:r>
      <w:r>
        <w:t xml:space="preserve"> </w:t>
      </w:r>
      <w:r>
        <w:t xml:space="preserve">All Member States intervening agreed on the EU Talent Pool potential added value in</w:t>
      </w:r>
      <w:r>
        <w:t xml:space="preserve"> </w:t>
      </w:r>
      <w:r>
        <w:t xml:space="preserve">addressing these challenges.</w:t>
      </w:r>
      <w:r>
        <w:br/>
      </w:r>
      <w:r>
        <w:t xml:space="preserve">The establishment of an EU Talent Pool based on the voluntary participation of the</w:t>
      </w:r>
      <w:r>
        <w:t xml:space="preserve"> </w:t>
      </w:r>
      <w:r>
        <w:t xml:space="preserve">Member States was considered as the preferred option for all participants intervening.</w:t>
      </w:r>
      <w:r>
        <w:br/>
      </w:r>
      <w:r>
        <w:t xml:space="preserve">Several Member States highlighted the need of developing a flexible instrument able to</w:t>
      </w:r>
      <w:r>
        <w:t xml:space="preserve"> </w:t>
      </w:r>
      <w:r>
        <w:t xml:space="preserve">adapt to the national specificities with regard to international recruitment and immigration</w:t>
      </w:r>
      <w:r>
        <w:t xml:space="preserve"> </w:t>
      </w:r>
      <w:r>
        <w:t xml:space="preserve">procedures (AT, BE, EL, HR, IT). This flexibility should also be reflected in the</w:t>
      </w:r>
      <w:r>
        <w:t xml:space="preserve"> </w:t>
      </w:r>
      <w:r>
        <w:t xml:space="preserve">governance structure. The need to involve the Public Employment Services at national</w:t>
      </w:r>
      <w:r>
        <w:t xml:space="preserve"> </w:t>
      </w:r>
      <w:r>
        <w:t xml:space="preserve">level was repeatedly stressed (AT, BE, HR, SE). The importance of ensuring</w:t>
      </w:r>
      <w:r>
        <w:t xml:space="preserve"> </w:t>
      </w:r>
      <w:r>
        <w:t xml:space="preserve">interoperability with national systems was reiterated by several participants.</w:t>
      </w:r>
      <w:r>
        <w:t xml:space="preserve"> </w:t>
      </w:r>
      <w:r>
        <w:t xml:space="preserve">All Member States intervening supported the idea of targeting the EU Talent Pool to</w:t>
      </w:r>
      <w:r>
        <w:t xml:space="preserve"> </w:t>
      </w:r>
      <w:r>
        <w:t xml:space="preserve">specific sectors and occupations and building on existing EURES components. The</w:t>
      </w:r>
      <w:r>
        <w:t xml:space="preserve"> </w:t>
      </w:r>
      <w:r>
        <w:t xml:space="preserve">possibility to link the EU Talent Pool with Talent Partnerships was also supported. The</w:t>
      </w:r>
      <w:r>
        <w:t xml:space="preserve"> </w:t>
      </w:r>
      <w:r>
        <w:t xml:space="preserve">possibility to further extend the scope of application in a later stage was also mentioned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(EL, HR, PL). Some participants stressed the particular relevance of the EU Talent Pool</w:t>
      </w:r>
      <w:r>
        <w:t xml:space="preserve"> </w:t>
      </w:r>
      <w:r>
        <w:t xml:space="preserve">would have in facilitating recruitment of low and medium skilled workers (in comparison</w:t>
      </w:r>
      <w:r>
        <w:t xml:space="preserve"> </w:t>
      </w:r>
      <w:r>
        <w:t xml:space="preserve">with high skilled workers that are normally recruited by other channels (AT, HR).</w:t>
      </w:r>
      <w:r>
        <w:t xml:space="preserve"> </w:t>
      </w:r>
      <w:r>
        <w:t xml:space="preserve">Similarly, the specific added value for SMEs which often lack of adequate expertise and</w:t>
      </w:r>
      <w:r>
        <w:t xml:space="preserve"> </w:t>
      </w:r>
      <w:r>
        <w:t xml:space="preserve">channels for international recruitment was also mentioned (BE, Eurochambres).</w:t>
      </w:r>
      <w:r>
        <w:t xml:space="preserve"> </w:t>
      </w:r>
      <w:r>
        <w:t xml:space="preserve">It was widely agreed that the validation process of candidates’ skills and qualifications</w:t>
      </w:r>
      <w:r>
        <w:t xml:space="preserve"> </w:t>
      </w:r>
      <w:r>
        <w:t xml:space="preserve">would constitute an important added value for the EU Talent Pool.</w:t>
      </w:r>
      <w:r>
        <w:br/>
      </w:r>
      <w:r>
        <w:t xml:space="preserve">The possibility to link the EU Talent Pool with Talent Partnerships was welcomed (FI,</w:t>
      </w:r>
      <w:r>
        <w:t xml:space="preserve"> </w:t>
      </w:r>
      <w:r>
        <w:t xml:space="preserve">PL). However, it was clarified that the EU Talent Pool scope of application should not be</w:t>
      </w:r>
      <w:r>
        <w:t xml:space="preserve"> </w:t>
      </w:r>
      <w:r>
        <w:t xml:space="preserve">limited to Talent Partnerships.</w:t>
      </w:r>
      <w:r>
        <w:t xml:space="preserve"> </w:t>
      </w:r>
      <w:r>
        <w:t xml:space="preserve">Economic and social partners also welcomed the initiative and the Commission multi-</w:t>
      </w:r>
      <w:r>
        <w:t xml:space="preserve"> </w:t>
      </w:r>
      <w:r>
        <w:t xml:space="preserve">stakeholders’ approach. It was pointed out the importance of involving them both in the</w:t>
      </w:r>
      <w:r>
        <w:t xml:space="preserve"> </w:t>
      </w:r>
      <w:r>
        <w:t xml:space="preserve">design and in the governance of the EU Talent Pool due to their expertise at national level</w:t>
      </w:r>
      <w:r>
        <w:t xml:space="preserve"> </w:t>
      </w:r>
      <w:r>
        <w:t xml:space="preserve">on labour shortages and existing recruitment practices. The need of ensuring ethical</w:t>
      </w:r>
      <w:r>
        <w:t xml:space="preserve"> </w:t>
      </w:r>
      <w:r>
        <w:t xml:space="preserve">recruitment was stressed by ETUC and FI agreed it would represent a relevant added</w:t>
      </w:r>
      <w:r>
        <w:t xml:space="preserve"> </w:t>
      </w:r>
      <w:r>
        <w:t xml:space="preserve">value for the EU Talent Pool (FI).</w:t>
      </w:r>
    </w:p>
    <w:p>
      <w:pPr>
        <w:pStyle w:val="BodyText"/>
      </w:pPr>
      <w:r>
        <w:t xml:space="preserve">Resettlement Network</w:t>
      </w:r>
      <w:r>
        <w:br/>
      </w:r>
      <w:r>
        <w:t xml:space="preserve">During the Resettlement Network meeting with the European Union Agency for Asylum</w:t>
      </w:r>
      <w:r>
        <w:t xml:space="preserve"> </w:t>
      </w:r>
      <w:r>
        <w:t xml:space="preserve">(EUAA), the EU Talent Pool initiative was presented. The consultations focused in</w:t>
      </w:r>
      <w:r>
        <w:t xml:space="preserve"> </w:t>
      </w:r>
      <w:r>
        <w:t xml:space="preserve">particular on its possible synergies with labour complementary pathways. All</w:t>
      </w:r>
      <w:r>
        <w:t xml:space="preserve"> </w:t>
      </w:r>
      <w:r>
        <w:t xml:space="preserve">participants welcomed the possibility to open the EU Talent Pool to displaced people in</w:t>
      </w:r>
      <w:r>
        <w:t xml:space="preserve"> </w:t>
      </w:r>
      <w:r>
        <w:t xml:space="preserve">need of international protection and having the right skills.</w:t>
      </w:r>
      <w:r>
        <w:br/>
      </w:r>
      <w:r>
        <w:t xml:space="preserve">Talent Beyond Boundaries noted that the limited awareness that employers have about</w:t>
      </w:r>
      <w:r>
        <w:t xml:space="preserve"> </w:t>
      </w:r>
      <w:r>
        <w:t xml:space="preserve">international recruitment as an option for people in need of international protection</w:t>
      </w:r>
      <w:r>
        <w:t xml:space="preserve"> </w:t>
      </w:r>
      <w:r>
        <w:t xml:space="preserve">constitute a barrier together with the mistrust that refugees have on labour mobility.</w:t>
      </w:r>
      <w:r>
        <w:t xml:space="preserve"> </w:t>
      </w:r>
      <w:r>
        <w:t xml:space="preserve">Processing times and difficulties refugees might face in accessing the request documents</w:t>
      </w:r>
      <w:r>
        <w:t xml:space="preserve"> </w:t>
      </w:r>
      <w:r>
        <w:t xml:space="preserve">create additional difficulties. Therefore, it was recommended to invest into awareness and</w:t>
      </w:r>
      <w:r>
        <w:t xml:space="preserve"> </w:t>
      </w:r>
      <w:r>
        <w:t xml:space="preserve">education and incentives for employers and refugees to consider labour complementary</w:t>
      </w:r>
      <w:r>
        <w:t xml:space="preserve"> </w:t>
      </w:r>
      <w:r>
        <w:t xml:space="preserve">pathways. It was also suggested to ensure stronger cooperation with businesses. The EU</w:t>
      </w:r>
      <w:r>
        <w:t xml:space="preserve"> </w:t>
      </w:r>
      <w:r>
        <w:t xml:space="preserve">Talent Pool could offer an added value in this regard by facilitating the identification and</w:t>
      </w:r>
      <w:r>
        <w:t xml:space="preserve"> </w:t>
      </w:r>
      <w:r>
        <w:t xml:space="preserve">providing personalised assistance to people in need of international protection by taking</w:t>
      </w:r>
      <w:r>
        <w:t xml:space="preserve"> </w:t>
      </w:r>
      <w:r>
        <w:t xml:space="preserve">into account their specific situation.</w:t>
      </w:r>
      <w:r>
        <w:br/>
      </w:r>
      <w:r>
        <w:t xml:space="preserve">UNHCR emphasised that, while an initiative like the EU Talent Pool holds promise, its</w:t>
      </w:r>
      <w:r>
        <w:t xml:space="preserve"> </w:t>
      </w:r>
      <w:r>
        <w:t xml:space="preserve">success hinges on its ability to address the unique challenges faced by refugees. It was</w:t>
      </w:r>
      <w:r>
        <w:t xml:space="preserve"> </w:t>
      </w:r>
      <w:r>
        <w:t xml:space="preserve">flagged that several refugees may need pre-departure preparation. Refugees often lack</w:t>
      </w:r>
      <w:r>
        <w:t xml:space="preserve"> </w:t>
      </w:r>
      <w:r>
        <w:t xml:space="preserve">access to vital documentation and encounter obstacles when verifying language skills,</w:t>
      </w:r>
      <w:r>
        <w:t xml:space="preserve"> </w:t>
      </w:r>
      <w:r>
        <w:t xml:space="preserve">especially within a platform tailored to Western standards. To truly be effective, the</w:t>
      </w:r>
      <w:r>
        <w:t xml:space="preserve"> </w:t>
      </w:r>
      <w:r>
        <w:t xml:space="preserve">UNHCR advised that the EU Talent Pool should not rely solely on conventional proof of</w:t>
      </w:r>
      <w:r>
        <w:t xml:space="preserve"> </w:t>
      </w:r>
      <w:r>
        <w:t xml:space="preserve">qualifications, as alternatives like the European Refugee Qualification passports or</w:t>
      </w:r>
      <w:r>
        <w:t xml:space="preserve"> </w:t>
      </w:r>
      <w:r>
        <w:t xml:space="preserve">Duolingo English tests could be more inclusive. Additionally, in view of the financial</w:t>
      </w:r>
      <w:r>
        <w:t xml:space="preserve"> </w:t>
      </w:r>
      <w:r>
        <w:t xml:space="preserve">realities that refugees face, including difficulties in opening bank accounts and meeting visa</w:t>
      </w:r>
      <w:r>
        <w:t xml:space="preserve"> </w:t>
      </w:r>
      <w:r>
        <w:t xml:space="preserve">requirements due to limited funds, should be factored into the initiative’s design. Seamless</w:t>
      </w:r>
      <w:r>
        <w:t xml:space="preserve"> </w:t>
      </w:r>
      <w:r>
        <w:t xml:space="preserve">integration with existing systems, where feasible, were deemed to be essential to provide a</w:t>
      </w:r>
      <w:r>
        <w:t xml:space="preserve"> </w:t>
      </w:r>
      <w:r>
        <w:t xml:space="preserve">holistic solution. Furthermore, the UNHCR suggested that the EU Talent Pool should be</w:t>
      </w:r>
      <w:r>
        <w:t xml:space="preserve"> </w:t>
      </w:r>
      <w:r>
        <w:t xml:space="preserve">forward-thinking and consider remote working opportunities, ensuring that necessary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resources and conditions are in place for these arrangements to truly benefit refugees</w:t>
      </w:r>
      <w:r>
        <w:t xml:space="preserve"> </w:t>
      </w:r>
      <w:r>
        <w:t xml:space="preserve">seeking employment integration.</w:t>
      </w:r>
      <w:r>
        <w:br/>
      </w:r>
      <w:r>
        <w:t xml:space="preserve">IOM noted that the EU Talent Pool added value could stem from having a central pool with</w:t>
      </w:r>
      <w:r>
        <w:t xml:space="preserve"> </w:t>
      </w:r>
      <w:r>
        <w:t xml:space="preserve">several layers of quality assurance and validation of employers and candidates with 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facilitating</w:t>
      </w:r>
      <w:r>
        <w:t xml:space="preserve"> </w:t>
      </w:r>
      <w:r>
        <w:t xml:space="preserve">the</w:t>
      </w:r>
      <w:r>
        <w:t xml:space="preserve"> </w:t>
      </w:r>
      <w:r>
        <w:t xml:space="preserve">matching.</w:t>
      </w:r>
      <w:r>
        <w:t xml:space="preserve"> </w:t>
      </w:r>
      <w:r>
        <w:t xml:space="preserve">Capacity</w:t>
      </w:r>
      <w:r>
        <w:t xml:space="preserve"> </w:t>
      </w:r>
      <w:r>
        <w:t xml:space="preserve">building</w:t>
      </w:r>
      <w:r>
        <w:t xml:space="preserve"> </w:t>
      </w:r>
      <w:r>
        <w:t xml:space="preserve">options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necessary. Additional information is provided in the written contribution.</w:t>
      </w:r>
    </w:p>
    <w:p>
      <w:pPr>
        <w:pStyle w:val="BodyText"/>
      </w:pPr>
      <w:r>
        <w:t xml:space="preserve">Meeting with SkillLab</w:t>
      </w:r>
      <w:r>
        <w:t xml:space="preserve"> </w:t>
      </w:r>
      <w:r>
        <w:t xml:space="preserve">During the meeting with the software company SkillLab, the European Commission,</w:t>
      </w:r>
      <w:r>
        <w:t xml:space="preserve"> </w:t>
      </w:r>
      <w:r>
        <w:t xml:space="preserve">together with the study team, discussed the EU Talent Pool initiative. SkillLab, established</w:t>
      </w:r>
      <w:r>
        <w:t xml:space="preserve"> </w:t>
      </w:r>
      <w:r>
        <w:t xml:space="preserve">in 2018, is a technology-driven company focusing on aiding marginalised job seekers,</w:t>
      </w:r>
      <w:r>
        <w:t xml:space="preserve"> </w:t>
      </w:r>
      <w:r>
        <w:t xml:space="preserve">using artificial intelligence and simulation for interviews. They acknowledged market</w:t>
      </w:r>
      <w:r>
        <w:t xml:space="preserve"> </w:t>
      </w:r>
      <w:r>
        <w:t xml:space="preserve">challenges including skills mapping, recognition difficulties, lack of labour market</w:t>
      </w:r>
      <w:r>
        <w:t xml:space="preserve"> </w:t>
      </w:r>
      <w:r>
        <w:t xml:space="preserve">information, and coordination issues among stakeholders. The meeting addressed key</w:t>
      </w:r>
      <w:r>
        <w:t xml:space="preserve"> </w:t>
      </w:r>
      <w:r>
        <w:t xml:space="preserve">discussion points, such as the development of an IT platform for the EU Talent Pool,</w:t>
      </w:r>
      <w:r>
        <w:t xml:space="preserve"> </w:t>
      </w:r>
      <w:r>
        <w:t xml:space="preserve">utilising the ESCO taxonomy for skill matching, and collaborating with existing platforms</w:t>
      </w:r>
      <w:r>
        <w:t xml:space="preserve"> </w:t>
      </w:r>
      <w:r>
        <w:t xml:space="preserve">like EURES. The pricing model and stakeholders’ involvement in system design were also</w:t>
      </w:r>
      <w:r>
        <w:t xml:space="preserve"> </w:t>
      </w:r>
      <w:r>
        <w:t xml:space="preserve">discussed. SkillLab’s involvement in a comprehensive career guidance platform for Saudi</w:t>
      </w:r>
      <w:r>
        <w:t xml:space="preserve"> </w:t>
      </w:r>
      <w:r>
        <w:t xml:space="preserve">Arabia was mentioned, which may be similar to the development of a platform for the EU</w:t>
      </w:r>
      <w:r>
        <w:t xml:space="preserve"> </w:t>
      </w:r>
      <w:r>
        <w:t xml:space="preserve">Talent Pool.</w:t>
      </w:r>
    </w:p>
    <w:p>
      <w:pPr>
        <w:pStyle w:val="BodyText"/>
      </w:pPr>
      <w:r>
        <w:t xml:space="preserve">Focus group with the European Training Foundation (ETF), Cedefop, and European</w:t>
      </w:r>
      <w:r>
        <w:t xml:space="preserve"> </w:t>
      </w:r>
      <w:r>
        <w:t xml:space="preserve">Labour Authority (ELA)</w:t>
      </w:r>
      <w:r>
        <w:t xml:space="preserve"> </w:t>
      </w:r>
      <w:r>
        <w:t xml:space="preserve">During this focus group, range of stakeholders shared their insights on the potential</w:t>
      </w:r>
      <w:r>
        <w:t xml:space="preserve"> </w:t>
      </w:r>
      <w:r>
        <w:t xml:space="preserve">establishment of an EU Talent Pool. The ELA acknowledged current inadequacies of intra-</w:t>
      </w:r>
      <w:r>
        <w:t xml:space="preserve"> </w:t>
      </w:r>
      <w:r>
        <w:t xml:space="preserve">EU mobility in fully addressing labour shortages and underscored the importance of</w:t>
      </w:r>
      <w:r>
        <w:t xml:space="preserve"> </w:t>
      </w:r>
      <w:r>
        <w:t xml:space="preserve">defining</w:t>
      </w:r>
      <w:r>
        <w:t xml:space="preserve"> </w:t>
      </w:r>
      <w:r>
        <w:t xml:space="preserve">“talents.”</w:t>
      </w:r>
      <w:r>
        <w:t xml:space="preserve"> </w:t>
      </w:r>
      <w:r>
        <w:t xml:space="preserve">They raised concerns about variations in immigration procedures across</w:t>
      </w:r>
      <w:r>
        <w:t xml:space="preserve"> </w:t>
      </w:r>
      <w:r>
        <w:t xml:space="preserve">countries and emphasized the value of the EURES network in this context. The ETF</w:t>
      </w:r>
      <w:r>
        <w:t xml:space="preserve"> </w:t>
      </w:r>
      <w:r>
        <w:t xml:space="preserve">expressed favourable views on the Talent Pool concept while also suggesting a</w:t>
      </w:r>
      <w:r>
        <w:t xml:space="preserve"> </w:t>
      </w:r>
      <w:r>
        <w:t xml:space="preserve">consideration of how existing solutions could complement it. They highlighted brain drain</w:t>
      </w:r>
      <w:r>
        <w:t xml:space="preserve"> </w:t>
      </w:r>
      <w:r>
        <w:t xml:space="preserve">and brain waste as crucial aspects to be factored in. Cedefop also showed support for the</w:t>
      </w:r>
      <w:r>
        <w:t xml:space="preserve"> </w:t>
      </w:r>
      <w:r>
        <w:t xml:space="preserve">Talent Pool initiative, focusing on the inclusion of third-country nationals in need of</w:t>
      </w:r>
      <w:r>
        <w:t xml:space="preserve"> </w:t>
      </w:r>
      <w:r>
        <w:t xml:space="preserve">protection. They stressed the significance of going beyond mere platform creation and</w:t>
      </w:r>
      <w:r>
        <w:t xml:space="preserve"> </w:t>
      </w:r>
      <w:r>
        <w:t xml:space="preserve">incorporating dynamic training, language support, and skill recognition. They also noted</w:t>
      </w:r>
      <w:r>
        <w:t xml:space="preserve"> </w:t>
      </w:r>
      <w:r>
        <w:t xml:space="preserve">that formal qualification recognition might not be as critical as trust-building and pre-</w:t>
      </w:r>
      <w:r>
        <w:t xml:space="preserve"> </w:t>
      </w:r>
      <w:r>
        <w:t xml:space="preserve">screening/validation processes. The European Commission offered insights into studies on</w:t>
      </w:r>
      <w:r>
        <w:t xml:space="preserve"> </w:t>
      </w:r>
      <w:r>
        <w:t xml:space="preserve">international recruitment challenges and addressed the scope of the initiative, matching</w:t>
      </w:r>
      <w:r>
        <w:t xml:space="preserve"> </w:t>
      </w:r>
      <w:r>
        <w:t xml:space="preserve">platform functionalities, and governance aspects. Trust and user-friendliness were central in</w:t>
      </w:r>
      <w:r>
        <w:t xml:space="preserve"> </w:t>
      </w:r>
      <w:r>
        <w:t xml:space="preserve">their considerations. The ETF and Cedefop stressed transparent communication as a key</w:t>
      </w:r>
      <w:r>
        <w:t xml:space="preserve"> </w:t>
      </w:r>
      <w:r>
        <w:t xml:space="preserve">element in overcoming barriers in international recruitment. Both also highlighted the</w:t>
      </w:r>
      <w:r>
        <w:t xml:space="preserve"> </w:t>
      </w:r>
      <w:r>
        <w:t xml:space="preserve">importance of involving diverse stakeholders in designing the system, emphasizing a</w:t>
      </w:r>
      <w:r>
        <w:t xml:space="preserve"> </w:t>
      </w:r>
      <w:r>
        <w:t xml:space="preserve">collaborative approach. Overall, the discussions revolved around ensuring effectiveness,</w:t>
      </w:r>
      <w:r>
        <w:t xml:space="preserve"> </w:t>
      </w:r>
      <w:r>
        <w:t xml:space="preserve">inclusivity, and user-centricity in the development of the EU Talent Pool. Written</w:t>
      </w:r>
      <w:r>
        <w:t xml:space="preserve"> </w:t>
      </w:r>
      <w:r>
        <w:t xml:space="preserve">contributions were also shared following the meeting.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Expert Group on the Views of Migrants</w:t>
      </w:r>
      <w:r>
        <w:br/>
      </w:r>
      <w:r>
        <w:t xml:space="preserve">Following the presentation of the initiative, participants expressed their views. Overall, the</w:t>
      </w:r>
      <w:r>
        <w:t xml:space="preserve"> </w:t>
      </w:r>
      <w:r>
        <w:t xml:space="preserve">participants welcomed the EU Talent Pool initiative and its potential added value in</w:t>
      </w:r>
      <w:r>
        <w:t xml:space="preserve"> </w:t>
      </w:r>
      <w:r>
        <w:t xml:space="preserve">facilitating international recruitment and making use of third country nationals’ skills and</w:t>
      </w:r>
      <w:r>
        <w:t xml:space="preserve"> </w:t>
      </w:r>
      <w:r>
        <w:t xml:space="preserve">talent. However, it was also emphasised the need of ensuring access and integration into</w:t>
      </w:r>
      <w:r>
        <w:t xml:space="preserve"> </w:t>
      </w:r>
      <w:r>
        <w:t xml:space="preserve">the labour marked of third country nationals already residing in the Member States (e.g. </w:t>
      </w:r>
      <w:r>
        <w:t xml:space="preserve"> </w:t>
      </w:r>
      <w:r>
        <w:t xml:space="preserve">undocumented migrants). This should also cover actions aimed at facilitating recognition</w:t>
      </w:r>
      <w:r>
        <w:t xml:space="preserve"> </w:t>
      </w:r>
      <w:r>
        <w:t xml:space="preserve">and validation of skills and qualifications as well as up-skilling and re-skilling migrants</w:t>
      </w:r>
      <w:r>
        <w:t xml:space="preserve"> </w:t>
      </w:r>
      <w:r>
        <w:t xml:space="preserve">in the Member States. With regard to the EU Talent Pool added value, participants stressed,</w:t>
      </w:r>
      <w:r>
        <w:t xml:space="preserve"> </w:t>
      </w:r>
      <w:r>
        <w:t xml:space="preserve">in particular, the crucial role this tool could play on enhancing migrants’ protection</w:t>
      </w:r>
      <w:r>
        <w:t xml:space="preserve"> </w:t>
      </w:r>
      <w:r>
        <w:t xml:space="preserve">against unethical recruitment and exploitative working conditions as well as the</w:t>
      </w:r>
      <w:r>
        <w:t xml:space="preserve"> </w:t>
      </w:r>
      <w:r>
        <w:t xml:space="preserve">recognition and validation of skills obtained in third countries. Several participants</w:t>
      </w:r>
      <w:r>
        <w:t xml:space="preserve"> </w:t>
      </w:r>
      <w:r>
        <w:t xml:space="preserve">highlighted the importance of allowing third country nationals who participated in the EU</w:t>
      </w:r>
      <w:r>
        <w:t xml:space="preserve"> </w:t>
      </w:r>
      <w:r>
        <w:t xml:space="preserve">Talent Pool to bring their family members and ensuring adequate support following the</w:t>
      </w:r>
      <w:r>
        <w:t xml:space="preserve"> </w:t>
      </w:r>
      <w:r>
        <w:t xml:space="preserve">arrival including via access to education, social benefits, health care. The possibility to</w:t>
      </w:r>
      <w:r>
        <w:t xml:space="preserve"> </w:t>
      </w:r>
      <w:r>
        <w:t xml:space="preserve">open the EU Talent Pool to displaced people in need of international protection was also</w:t>
      </w:r>
      <w:r>
        <w:t xml:space="preserve"> </w:t>
      </w:r>
      <w:r>
        <w:t xml:space="preserve">welcomed. However, it was stressed the need to ensure adequate support measures tailored</w:t>
      </w:r>
      <w:r>
        <w:t xml:space="preserve"> </w:t>
      </w:r>
      <w:r>
        <w:t xml:space="preserve">to the specific needs of this group (e.g. specific support in case they lack of travel</w:t>
      </w:r>
      <w:r>
        <w:t xml:space="preserve"> </w:t>
      </w:r>
      <w:r>
        <w:t xml:space="preserve">documents and qualifications, facilitating the access to the platform, etc.). Specific</w:t>
      </w:r>
      <w:r>
        <w:t xml:space="preserve"> </w:t>
      </w:r>
      <w:r>
        <w:t xml:space="preserve">measures should also be considered for migrants’ women given their specific situation of</w:t>
      </w:r>
      <w:r>
        <w:t xml:space="preserve"> </w:t>
      </w:r>
      <w:r>
        <w:t xml:space="preserve">vulnerability. It was also noted that to make the EU Talent Pool a successful tool an</w:t>
      </w:r>
      <w:r>
        <w:t xml:space="preserve"> </w:t>
      </w:r>
      <w:r>
        <w:t xml:space="preserve">extensive awareness campaign should be conducted both in the Member States (for EU</w:t>
      </w:r>
      <w:r>
        <w:t xml:space="preserve"> </w:t>
      </w:r>
      <w:r>
        <w:t xml:space="preserve">employers) and in third countries. In addition, support services allowing effective access to</w:t>
      </w:r>
      <w:r>
        <w:t xml:space="preserve"> </w:t>
      </w:r>
      <w:r>
        <w:t xml:space="preserve">the platform should be provided in third countries where third-country nationals face</w:t>
      </w:r>
      <w:r>
        <w:t xml:space="preserve"> </w:t>
      </w:r>
      <w:r>
        <w:t xml:space="preserve">difficulties in accessing the internet.</w:t>
      </w:r>
    </w:p>
    <w:p>
      <w:pPr>
        <w:pStyle w:val="BodyText"/>
      </w:pPr>
      <w:r>
        <w:t xml:space="preserve">Consultations with the European Labour Authority (ELA)</w:t>
      </w:r>
      <w:r>
        <w:t xml:space="preserve"> </w:t>
      </w:r>
      <w:r>
        <w:t xml:space="preserve">ELA welcomed the initiative and considered that EU Talent Pool initiative may effectively</w:t>
      </w:r>
      <w:r>
        <w:t xml:space="preserve"> </w:t>
      </w:r>
      <w:r>
        <w:t xml:space="preserve">address labour shortages and enhance international recruitment. They recognised the</w:t>
      </w:r>
      <w:r>
        <w:t xml:space="preserve"> </w:t>
      </w:r>
      <w:r>
        <w:t xml:space="preserve">persistent structural shortages across sectors and countries, acknowledging that although</w:t>
      </w:r>
      <w:r>
        <w:t xml:space="preserve"> </w:t>
      </w:r>
      <w:r>
        <w:t xml:space="preserve">intra-country and intra-EU mobility could help, it might not suffice. ELA emphasised the</w:t>
      </w:r>
      <w:r>
        <w:t xml:space="preserve"> </w:t>
      </w:r>
      <w:r>
        <w:t xml:space="preserve">need for a tool to attract skilled labour from third countries to mitigate labour market</w:t>
      </w:r>
      <w:r>
        <w:t xml:space="preserve"> </w:t>
      </w:r>
      <w:r>
        <w:t xml:space="preserve">imbalances. ELA underlined the importance of practical and updated information for</w:t>
      </w:r>
      <w:r>
        <w:t xml:space="preserve"> </w:t>
      </w:r>
      <w:r>
        <w:t xml:space="preserve">third-country jobseekers regarding living conditions, work, and settling in the EU, as well</w:t>
      </w:r>
      <w:r>
        <w:t xml:space="preserve"> </w:t>
      </w:r>
      <w:r>
        <w:t xml:space="preserve">as the challenges faced by SMEs in navigating complex recruitment processes. They</w:t>
      </w:r>
      <w:r>
        <w:t xml:space="preserve"> </w:t>
      </w:r>
      <w:r>
        <w:t xml:space="preserve">emphasised the necessity of avoiding duplication with existing tools and promoting</w:t>
      </w:r>
      <w:r>
        <w:t xml:space="preserve"> </w:t>
      </w:r>
      <w:r>
        <w:t xml:space="preserve">synergies. ELA showcased readiness to support the identification of relevant sectors and</w:t>
      </w:r>
      <w:r>
        <w:t xml:space="preserve"> </w:t>
      </w:r>
      <w:r>
        <w:t xml:space="preserve">qualifications, leveraging existing obligations and data sources. Moreover, they highlighted</w:t>
      </w:r>
      <w:r>
        <w:t xml:space="preserve"> </w:t>
      </w:r>
      <w:r>
        <w:t xml:space="preserve">the role of social partners and called for interoperability with existing systems like</w:t>
      </w:r>
      <w:r>
        <w:t xml:space="preserve"> </w:t>
      </w:r>
      <w:r>
        <w:t xml:space="preserve">EURES to streamline the EU Talent Pool’s implementation.</w:t>
      </w:r>
      <w:r>
        <w:br/>
      </w:r>
      <w:r>
        <w:t xml:space="preserve">ELA was also consulted in writing on more specific aspects relevant for the design of the</w:t>
      </w:r>
      <w:r>
        <w:t xml:space="preserve"> </w:t>
      </w:r>
      <w:r>
        <w:t xml:space="preserve">policy options including, estimated costs for governance of the EURES system, information</w:t>
      </w:r>
      <w:r>
        <w:t xml:space="preserve"> </w:t>
      </w:r>
      <w:r>
        <w:t xml:space="preserve">on current IT solutions and practical functioning of the EURES platform.</w:t>
      </w:r>
    </w:p>
    <w:p>
      <w:pPr>
        <w:pStyle w:val="BodyText"/>
      </w:pPr>
      <w:r>
        <w:t xml:space="preserve">Expert Group on Economic Migration (EGEM)</w:t>
      </w:r>
      <w:r>
        <w:br/>
      </w:r>
      <w:r>
        <w:t xml:space="preserve">The EGEM meeting discussed the scope of the EU Talent Pool, emphasising inclusivity for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various categories such as highly skilled, seasonal workers, foreign students, jobseekers,</w:t>
      </w:r>
      <w:r>
        <w:t xml:space="preserve"> </w:t>
      </w:r>
      <w:r>
        <w:t xml:space="preserve">and displaced persons. Displaced individuals, a significant global talent pool, face limited</w:t>
      </w:r>
      <w:r>
        <w:t xml:space="preserve"> </w:t>
      </w:r>
      <w:r>
        <w:t xml:space="preserve">access to formal employment due to barriers. The EU acknowledged their potential through</w:t>
      </w:r>
      <w:r>
        <w:t xml:space="preserve"> </w:t>
      </w:r>
      <w:r>
        <w:t xml:space="preserve">projects like the Displaced Talent for Europe (DT4E), aiming to integrate them into the</w:t>
      </w:r>
      <w:r>
        <w:t xml:space="preserve"> </w:t>
      </w:r>
      <w:r>
        <w:t xml:space="preserve">labour market. In terms of implementing an EU Talent Pool, skills recognition was</w:t>
      </w:r>
      <w:r>
        <w:t xml:space="preserve"> </w:t>
      </w:r>
      <w:r>
        <w:t xml:space="preserve">highlighted, with a recommendation to adopt a flexible approach that acknowledges non-</w:t>
      </w:r>
      <w:r>
        <w:t xml:space="preserve"> </w:t>
      </w:r>
      <w:r>
        <w:t xml:space="preserve">formal paths. Additionally, a proposal was made to develop an EU Sector Shortage List to</w:t>
      </w:r>
      <w:r>
        <w:t xml:space="preserve"> </w:t>
      </w:r>
      <w:r>
        <w:t xml:space="preserve">address evolving skills needs, allowing skilled workers from various occupations to register</w:t>
      </w:r>
      <w:r>
        <w:t xml:space="preserve"> </w:t>
      </w:r>
      <w:r>
        <w:t xml:space="preserve">their interest. A user-friendly registration process, light-touch verification, and a network of</w:t>
      </w:r>
      <w:r>
        <w:t xml:space="preserve"> </w:t>
      </w:r>
      <w:r>
        <w:t xml:space="preserve">contact points were suggested to provide better integration support within the context of the</w:t>
      </w:r>
      <w:r>
        <w:t xml:space="preserve"> </w:t>
      </w:r>
      <w:r>
        <w:t xml:space="preserve">EU Talent Pool. The focus extended beyond attracting and migrating talent to also retaining</w:t>
      </w:r>
      <w:r>
        <w:t xml:space="preserve"> </w:t>
      </w:r>
      <w:r>
        <w:t xml:space="preserve">and integrating it. The recommendation was to build upon existing tools and develop an</w:t>
      </w:r>
      <w:r>
        <w:t xml:space="preserve"> </w:t>
      </w:r>
      <w:r>
        <w:t xml:space="preserve">open EU Talent Pool.</w:t>
      </w:r>
      <w:r>
        <w:br/>
      </w:r>
      <w:r>
        <w:t xml:space="preserve">Fragomen and Talent Beyond Boundaries supported the EU Talent Pool development. It</w:t>
      </w:r>
      <w:r>
        <w:t xml:space="preserve"> </w:t>
      </w:r>
      <w:r>
        <w:t xml:space="preserve">should be employer-led with inclusive parameters designed to attract diverse talent from</w:t>
      </w:r>
      <w:r>
        <w:t xml:space="preserve"> </w:t>
      </w:r>
      <w:r>
        <w:t xml:space="preserve">around the world, including from within refugee and displaced communities. It was</w:t>
      </w:r>
      <w:r>
        <w:t xml:space="preserve"> </w:t>
      </w:r>
      <w:r>
        <w:t xml:space="preserve">recommended to establish an inclusive candidate pool, create an “EU Sector Shortage List”</w:t>
      </w:r>
      <w:r>
        <w:t xml:space="preserve"> </w:t>
      </w:r>
      <w:r>
        <w:t xml:space="preserve">which is business and employer-led. In addition, a light touch verification process for</w:t>
      </w:r>
      <w:r>
        <w:t xml:space="preserve"> </w:t>
      </w:r>
      <w:r>
        <w:t xml:space="preserve">candidates and employers should be considered. A network of contact points supporting</w:t>
      </w:r>
      <w:r>
        <w:t xml:space="preserve"> </w:t>
      </w:r>
      <w:r>
        <w:t xml:space="preserve">candidates and employers should be established together with efficient outreach strategies</w:t>
      </w:r>
      <w:r>
        <w:t xml:space="preserve"> </w:t>
      </w:r>
      <w:r>
        <w:t xml:space="preserve">to promote the EU Talent Pool. It was also recommended to build on existing EU and</w:t>
      </w:r>
      <w:r>
        <w:t xml:space="preserve"> </w:t>
      </w:r>
      <w:r>
        <w:t xml:space="preserve">national tools to engage as many State actors as possible, regardless of the legislative</w:t>
      </w:r>
      <w:r>
        <w:t xml:space="preserve"> </w:t>
      </w:r>
      <w:r>
        <w:t xml:space="preserve">vehicle.</w:t>
      </w:r>
    </w:p>
    <w:p>
      <w:pPr>
        <w:pStyle w:val="BodyText"/>
      </w:pPr>
      <w:r>
        <w:t xml:space="preserve">IOM Private Sector Consultation on the EU Talent Pool</w:t>
      </w:r>
      <w:r>
        <w:t xml:space="preserve"> </w:t>
      </w:r>
      <w:r>
        <w:t xml:space="preserve">During the IOM Private Sector consultation on the EU Talent Pool, a variety of</w:t>
      </w:r>
      <w:r>
        <w:t xml:space="preserve"> </w:t>
      </w:r>
      <w:r>
        <w:t xml:space="preserve">stakeholders shared their perspectives. Eurochambers presented survey results on</w:t>
      </w:r>
      <w:r>
        <w:t xml:space="preserve"> </w:t>
      </w:r>
      <w:r>
        <w:t xml:space="preserve">recruitment challenges and advocated for integration with EUTP, emphasising the need for</w:t>
      </w:r>
      <w:r>
        <w:t xml:space="preserve"> </w:t>
      </w:r>
      <w:r>
        <w:t xml:space="preserve">user-friendly tools, interoperability with EURES, and additional screening for employers.</w:t>
      </w:r>
      <w:r>
        <w:t xml:space="preserve"> </w:t>
      </w:r>
      <w:r>
        <w:t xml:space="preserve">Link2Europe discussed labour shortages and the difficulty of filling vacancies in Belgium,</w:t>
      </w:r>
      <w:r>
        <w:t xml:space="preserve"> </w:t>
      </w:r>
      <w:r>
        <w:t xml:space="preserve">underscoring the necessity of a broad scope, simplified procedures, expedited language</w:t>
      </w:r>
      <w:r>
        <w:t xml:space="preserve"> </w:t>
      </w:r>
      <w:r>
        <w:t xml:space="preserve">learning, and the creation of a European list of potential jobs. BusinessEurope stressed</w:t>
      </w:r>
      <w:r>
        <w:t xml:space="preserve"> </w:t>
      </w:r>
      <w:r>
        <w:t xml:space="preserve">administrative barriers and shortages across sectors, proposing pre-screening based on</w:t>
      </w:r>
      <w:r>
        <w:t xml:space="preserve"> </w:t>
      </w:r>
      <w:r>
        <w:t xml:space="preserve">skills, interoperability with existing platforms, and collaboration with talent partnerships.</w:t>
      </w:r>
      <w:r>
        <w:t xml:space="preserve"> </w:t>
      </w:r>
      <w:r>
        <w:t xml:space="preserve">CSREurope underscored the significance of cultural diversity, inclusion, and ethical</w:t>
      </w:r>
      <w:r>
        <w:t xml:space="preserve"> </w:t>
      </w:r>
      <w:r>
        <w:t xml:space="preserve">recruitment for attractiveness and fairness. Additionally, Responsible Business Alliance</w:t>
      </w:r>
      <w:r>
        <w:t xml:space="preserve"> </w:t>
      </w:r>
      <w:r>
        <w:t xml:space="preserve">offered insights into existing standards and capacity-building efforts to protect third-</w:t>
      </w:r>
      <w:r>
        <w:t xml:space="preserve"> </w:t>
      </w:r>
      <w:r>
        <w:t xml:space="preserve">country nationals. International Organisation of Employers highlighted cooperation with</w:t>
      </w:r>
      <w:r>
        <w:t xml:space="preserve"> </w:t>
      </w:r>
      <w:r>
        <w:t xml:space="preserve">ILO and IOM on fair recruitment practices.</w:t>
      </w:r>
      <w:r>
        <w:br/>
      </w:r>
      <w:r>
        <w:t xml:space="preserve">Meeting with the International Labour Organisation (ILO)</w:t>
      </w:r>
      <w:r>
        <w:t xml:space="preserve"> </w:t>
      </w:r>
      <w:r>
        <w:t xml:space="preserve">During the meeting with ILO on the possible adoption of an EU Talent Pool, the</w:t>
      </w:r>
      <w:r>
        <w:t xml:space="preserve"> </w:t>
      </w:r>
      <w:r>
        <w:t xml:space="preserve">organisation emphasised the existence of research on labour shortages and underlying</w:t>
      </w:r>
      <w:r>
        <w:t xml:space="preserve"> </w:t>
      </w:r>
      <w:r>
        <w:t xml:space="preserve">causes, referring to ILO studies and demographic trends. The concept of fair recruitment</w:t>
      </w:r>
      <w:r>
        <w:t xml:space="preserve"> </w:t>
      </w:r>
      <w:r>
        <w:t xml:space="preserve">based on ILO conventions was highlighted, advocating for the term</w:t>
      </w:r>
      <w:r>
        <w:t xml:space="preserve"> </w:t>
      </w:r>
      <w:r>
        <w:t xml:space="preserve">“fair”</w:t>
      </w:r>
      <w:r>
        <w:t xml:space="preserve"> </w:t>
      </w:r>
      <w:r>
        <w:t xml:space="preserve">due to its</w:t>
      </w:r>
      <w:r>
        <w:t xml:space="preserve"> </w:t>
      </w:r>
      <w:r>
        <w:t xml:space="preserve">negotiated nature. Examples from Canada’s employer registration processes were provided</w:t>
      </w:r>
      <w:r>
        <w:t xml:space="preserve"> </w:t>
      </w:r>
      <w:r>
        <w:t xml:space="preserve">as operational insights. ILO expressed the importance of transparency, equivalence</w:t>
      </w:r>
      <w:r>
        <w:t xml:space="preserve"> </w:t>
      </w:r>
      <w:r>
        <w:t xml:space="preserve">statements, and validation of skills and qualifications in the context of the EU Talent Pool,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while clarifying that it is not a qualifications recognition mechanism. The potential for a</w:t>
      </w:r>
      <w:r>
        <w:t xml:space="preserve"> </w:t>
      </w:r>
      <w:r>
        <w:t xml:space="preserve">database of matched people with recognition decisions was raised. The significance of</w:t>
      </w:r>
      <w:r>
        <w:t xml:space="preserve"> </w:t>
      </w:r>
      <w:r>
        <w:t xml:space="preserve">partnerships, initiatives, and mobility partnerships for specific sectors and origin countries</w:t>
      </w:r>
      <w:r>
        <w:t xml:space="preserve"> </w:t>
      </w:r>
      <w:r>
        <w:t xml:space="preserve">was underlined. The challenges posed by governance, the care economy, and regulated</w:t>
      </w:r>
      <w:r>
        <w:t xml:space="preserve"> </w:t>
      </w:r>
      <w:r>
        <w:t xml:space="preserve">professions were mentioned.</w:t>
      </w:r>
      <w:r>
        <w:t xml:space="preserve"> </w:t>
      </w:r>
      <w:r>
        <w:t xml:space="preserve">The ILO was also invited to submit a written contribution further expressing the</w:t>
      </w:r>
      <w:r>
        <w:t xml:space="preserve"> </w:t>
      </w:r>
      <w:r>
        <w:t xml:space="preserve">organisations’ views on many aspects of the EU Talent Pool. The ILO acknowledged the</w:t>
      </w:r>
      <w:r>
        <w:t xml:space="preserve"> </w:t>
      </w:r>
      <w:r>
        <w:t xml:space="preserve">potential value of the EU Talent Pool initiative in addressing labour shortages and</w:t>
      </w:r>
      <w:r>
        <w:t xml:space="preserve"> </w:t>
      </w:r>
      <w:r>
        <w:t xml:space="preserve">facilitating international recruitment. In particular, ILO stressed that greening economies</w:t>
      </w:r>
      <w:r>
        <w:t xml:space="preserve"> </w:t>
      </w:r>
      <w:r>
        <w:t xml:space="preserve">require new jobs and related new skills. However, it emphasised that successful</w:t>
      </w:r>
      <w:r>
        <w:t xml:space="preserve"> </w:t>
      </w:r>
      <w:r>
        <w:t xml:space="preserve">implementation depended on collaborative efforts with key stakeholders and adaptation</w:t>
      </w:r>
      <w:r>
        <w:t xml:space="preserve"> </w:t>
      </w:r>
      <w:r>
        <w:t xml:space="preserve">to specific socio-economic contexts. The involvement of labour ministries, government</w:t>
      </w:r>
      <w:r>
        <w:t xml:space="preserve"> </w:t>
      </w:r>
      <w:r>
        <w:t xml:space="preserve">agencies, workers’ and employers’ organisations were deemed crucial for effective labour</w:t>
      </w:r>
      <w:r>
        <w:t xml:space="preserve"> </w:t>
      </w:r>
      <w:r>
        <w:t xml:space="preserve">migration policy design. Several successful programs were mentioned as a source of best</w:t>
      </w:r>
      <w:r>
        <w:t xml:space="preserve"> </w:t>
      </w:r>
      <w:r>
        <w:t xml:space="preserve">practices in terms of up-skilling, language training, and strategic skills recognition. ILO</w:t>
      </w:r>
      <w:r>
        <w:t xml:space="preserve"> </w:t>
      </w:r>
      <w:r>
        <w:t xml:space="preserve">recommended to build protection against unfair recruitment on International Labour</w:t>
      </w:r>
      <w:r>
        <w:t xml:space="preserve"> </w:t>
      </w:r>
      <w:r>
        <w:t xml:space="preserve">Standards and ILO General Principles and Operational Guidelines for Fair Recruitment.</w:t>
      </w:r>
      <w:r>
        <w:br/>
      </w:r>
      <w:r>
        <w:t xml:space="preserve">Regarding openness to TCNs, the ILO underscored the need for a balanced approach across</w:t>
      </w:r>
      <w:r>
        <w:t xml:space="preserve"> </w:t>
      </w:r>
      <w:r>
        <w:t xml:space="preserve">skill levels, cautioning against excessive emphasis on temporariness. The ILO also pointed</w:t>
      </w:r>
      <w:r>
        <w:t xml:space="preserve"> </w:t>
      </w:r>
      <w:r>
        <w:t xml:space="preserve">out that inadequate skills matching could lead to precarious work arrangements and hinder</w:t>
      </w:r>
      <w:r>
        <w:t xml:space="preserve"> </w:t>
      </w:r>
      <w:r>
        <w:t xml:space="preserve">overall economic growth. ILO acknowledged the importance of promoting trade unions’</w:t>
      </w:r>
      <w:r>
        <w:t xml:space="preserve"> </w:t>
      </w:r>
      <w:r>
        <w:t xml:space="preserve">effective participation in policy discussions and monitoring of recruitment processes as</w:t>
      </w:r>
      <w:r>
        <w:t xml:space="preserve"> </w:t>
      </w:r>
      <w:r>
        <w:t xml:space="preserve">well as in labour migration governance</w:t>
      </w:r>
    </w:p>
    <w:p>
      <w:pPr>
        <w:pStyle w:val="BodyText"/>
      </w:pPr>
      <w:r>
        <w:t xml:space="preserve">NARICs Network Meeting</w:t>
      </w:r>
      <w:r>
        <w:br/>
      </w:r>
      <w:r>
        <w:t xml:space="preserve">The meeting of the NARIC network, which comprises countries participating in Erasmus+,</w:t>
      </w:r>
      <w:r>
        <w:t xml:space="preserve"> </w:t>
      </w:r>
      <w:r>
        <w:t xml:space="preserve">involved 31 participants. For the development of an EU Talent Pool, it was highlighted that</w:t>
      </w:r>
      <w:r>
        <w:t xml:space="preserve"> </w:t>
      </w:r>
      <w:r>
        <w:t xml:space="preserve">the role of pre-screening at the EU level, while contingent on employer verification,</w:t>
      </w:r>
      <w:r>
        <w:t xml:space="preserve"> </w:t>
      </w:r>
      <w:r>
        <w:t xml:space="preserve">remains to be determined for added value. It was highlighted that challenges often arise in</w:t>
      </w:r>
      <w:r>
        <w:t xml:space="preserve"> </w:t>
      </w:r>
      <w:r>
        <w:t xml:space="preserve">recognising non-formal education, unlike formal education with established frameworks.</w:t>
      </w:r>
      <w:r>
        <w:t xml:space="preserve"> </w:t>
      </w:r>
      <w:r>
        <w:t xml:space="preserve">Participants also stressed that regulated professions demand more robust recognition</w:t>
      </w:r>
      <w:r>
        <w:t xml:space="preserve"> </w:t>
      </w:r>
      <w:r>
        <w:t xml:space="preserve">mechanisms, as seen with mandatory recognition in these cases. Additionally, recognition</w:t>
      </w:r>
      <w:r>
        <w:t xml:space="preserve"> </w:t>
      </w:r>
      <w:r>
        <w:t xml:space="preserve">serves purposes beyond job placement, such as legal stay (e.g., Norway’s regulated</w:t>
      </w:r>
      <w:r>
        <w:t xml:space="preserve"> </w:t>
      </w:r>
      <w:r>
        <w:t xml:space="preserve">professions). For an EU Talent Pool to work effectively, starting with a small-scale</w:t>
      </w:r>
      <w:r>
        <w:t xml:space="preserve"> </w:t>
      </w:r>
      <w:r>
        <w:t xml:space="preserve">approach for easier management was suggested for initial implementation.</w:t>
      </w:r>
    </w:p>
    <w:p>
      <w:pPr>
        <w:pStyle w:val="BodyText"/>
      </w:pPr>
      <w:r>
        <w:t xml:space="preserve">EU Legal Migration Practitioners’ Network</w:t>
      </w:r>
      <w:r>
        <w:t xml:space="preserve"> </w:t>
      </w:r>
      <w:r>
        <w:t xml:space="preserve">During the meeting, participants identify as a relevant challenge to international</w:t>
      </w:r>
      <w:r>
        <w:t xml:space="preserve"> </w:t>
      </w:r>
      <w:r>
        <w:t xml:space="preserve">recruitment the length of immigration procedures and the high costs on employers and</w:t>
      </w:r>
      <w:r>
        <w:t xml:space="preserve"> </w:t>
      </w:r>
      <w:r>
        <w:t xml:space="preserve">TCNs for obtaining a visa and travel arrangements. In addition, it was notated that labour</w:t>
      </w:r>
      <w:r>
        <w:t xml:space="preserve"> </w:t>
      </w:r>
      <w:r>
        <w:t xml:space="preserve">market tests are present in some Member States but there are also some exceptions</w:t>
      </w:r>
      <w:r>
        <w:t xml:space="preserve"> </w:t>
      </w:r>
      <w:r>
        <w:t xml:space="preserve">applying. It was noted that recruitment agencies are increasing their role in this</w:t>
      </w:r>
      <w:r>
        <w:t xml:space="preserve"> </w:t>
      </w:r>
      <w:r>
        <w:t xml:space="preserve">framework. Recognition of qualifications was also flagged as an important barrier to</w:t>
      </w:r>
      <w:r>
        <w:t xml:space="preserve"> </w:t>
      </w:r>
      <w:r>
        <w:t xml:space="preserve">international recruitment.</w:t>
      </w:r>
      <w:r>
        <w:br/>
      </w:r>
      <w:r>
        <w:t xml:space="preserve">The need of ensuring adequate protection to TCNs to avoid the risk of exploitation and</w:t>
      </w:r>
      <w:r>
        <w:t xml:space="preserve"> </w:t>
      </w:r>
      <w:r>
        <w:t xml:space="preserve">human trafficking was raises. A right balance between guarantees and facilitation for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employers should be ensured. Participants welcomed the creation of potential synergies</w:t>
      </w:r>
      <w:r>
        <w:t xml:space="preserve"> </w:t>
      </w:r>
      <w:r>
        <w:t xml:space="preserve">with Talent Partnerships.</w:t>
      </w:r>
    </w:p>
    <w:p>
      <w:pPr>
        <w:pStyle w:val="BodyText"/>
      </w:pPr>
      <w:r>
        <w:t xml:space="preserve">Strategic Dialogue with Civil Society Organisations</w:t>
      </w:r>
      <w:r>
        <w:t xml:space="preserve"> </w:t>
      </w:r>
      <w:r>
        <w:t xml:space="preserve">During the meeting Civil Society Organisations expressed their views on the initiative and</w:t>
      </w:r>
      <w:r>
        <w:t xml:space="preserve"> </w:t>
      </w:r>
      <w:r>
        <w:t xml:space="preserve">highlighted in particular the following points. A broad range of stakeholders, including</w:t>
      </w:r>
      <w:r>
        <w:t xml:space="preserve"> </w:t>
      </w:r>
      <w:r>
        <w:t xml:space="preserve">civil society organisations should be consulted in the design of the initiative. It is important</w:t>
      </w:r>
      <w:r>
        <w:t xml:space="preserve"> </w:t>
      </w:r>
      <w:r>
        <w:t xml:space="preserve">to provide the correct information to the migrant workers, they should be made aware of</w:t>
      </w:r>
      <w:r>
        <w:t xml:space="preserve"> </w:t>
      </w:r>
      <w:r>
        <w:t xml:space="preserve">their rights such as social security and protection. Particular attention should be paid in</w:t>
      </w:r>
      <w:r>
        <w:t xml:space="preserve"> </w:t>
      </w:r>
      <w:r>
        <w:t xml:space="preserve">defining the critical shortages sectors and all labour market needs, including those at</w:t>
      </w:r>
      <w:r>
        <w:t xml:space="preserve"> </w:t>
      </w:r>
      <w:r>
        <w:t xml:space="preserve">local level should be considered. The long-term care sector could be one of the priority</w:t>
      </w:r>
      <w:r>
        <w:t xml:space="preserve"> </w:t>
      </w:r>
      <w:r>
        <w:t xml:space="preserve">sectors. It is important to take into account the current workforce and if the shortages can be</w:t>
      </w:r>
      <w:r>
        <w:t xml:space="preserve"> </w:t>
      </w:r>
      <w:r>
        <w:t xml:space="preserve">covered by national and intra-EU mobility. The EU Talent Pool should be open to all third</w:t>
      </w:r>
      <w:r>
        <w:t xml:space="preserve"> </w:t>
      </w:r>
      <w:r>
        <w:t xml:space="preserve">country nationals and flexible in defining the admission criteria. It should also provide an</w:t>
      </w:r>
      <w:r>
        <w:t xml:space="preserve"> </w:t>
      </w:r>
      <w:r>
        <w:t xml:space="preserve">inclusive approach to consider candidates with disabilities. Assistance services to support</w:t>
      </w:r>
      <w:r>
        <w:t xml:space="preserve"> </w:t>
      </w:r>
      <w:r>
        <w:t xml:space="preserve">third country nationals should be included and particular focus should be ensured on the</w:t>
      </w:r>
      <w:r>
        <w:t xml:space="preserve"> </w:t>
      </w:r>
      <w:r>
        <w:t xml:space="preserve">standards in terms of working conditions also to deter undeclared work. It is important to</w:t>
      </w:r>
      <w:r>
        <w:t xml:space="preserve"> </w:t>
      </w:r>
      <w:r>
        <w:t xml:space="preserve">clearly identify who will be allowed to input the vacancies and the role of the national</w:t>
      </w:r>
      <w:r>
        <w:t xml:space="preserve"> </w:t>
      </w:r>
      <w:r>
        <w:t xml:space="preserve">authorities. Civil society organisations could participate at EU and national level</w:t>
      </w:r>
      <w:r>
        <w:t xml:space="preserve"> </w:t>
      </w:r>
      <w:r>
        <w:t xml:space="preserve">notably to provide information to migrants on working conditions and rights, as well as</w:t>
      </w:r>
      <w:r>
        <w:t xml:space="preserve"> </w:t>
      </w:r>
      <w:r>
        <w:t xml:space="preserve">assistance, if needed. They could also assist in defining procedures to ensure ethical</w:t>
      </w:r>
      <w:r>
        <w:t xml:space="preserve"> </w:t>
      </w:r>
      <w:r>
        <w:t xml:space="preserve">recruitment practices. Recruitment via the EU Talent Pool should be linked to improved</w:t>
      </w:r>
      <w:r>
        <w:t xml:space="preserve"> </w:t>
      </w:r>
      <w:r>
        <w:t xml:space="preserve">and simplified immigration procedures.</w:t>
      </w:r>
    </w:p>
    <w:p>
      <w:pPr>
        <w:pStyle w:val="BodyText"/>
      </w:pPr>
      <w:r>
        <w:t xml:space="preserve">European Labour Migration Platform Meeting</w:t>
      </w:r>
      <w:r>
        <w:t xml:space="preserve"> </w:t>
      </w:r>
      <w:r>
        <w:t xml:space="preserve">On 21-22 June, the European Commission held the second meeting of the Labour</w:t>
      </w:r>
      <w:r>
        <w:t xml:space="preserve"> </w:t>
      </w:r>
      <w:r>
        <w:t xml:space="preserve">Migration Platform, an initiative of the Skills and Talent package aimed at better</w:t>
      </w:r>
      <w:r>
        <w:t xml:space="preserve"> </w:t>
      </w:r>
      <w:r>
        <w:t xml:space="preserve">understanding common issues and strengthening coordination/complementarity in</w:t>
      </w:r>
      <w:r>
        <w:t xml:space="preserve"> </w:t>
      </w:r>
      <w:r>
        <w:t xml:space="preserve">employment and migration policies. This second meeting of the Platform focused on the</w:t>
      </w:r>
      <w:r>
        <w:t xml:space="preserve"> </w:t>
      </w:r>
      <w:r>
        <w:t xml:space="preserve">upcoming EU Talent Pool initiative (adoption planned for early autumn) and gathered</w:t>
      </w:r>
      <w:r>
        <w:t xml:space="preserve"> </w:t>
      </w:r>
      <w:r>
        <w:t xml:space="preserve">representatives of Member States’ migration and employment sectors representatives,</w:t>
      </w:r>
      <w:r>
        <w:t xml:space="preserve"> </w:t>
      </w:r>
      <w:r>
        <w:t xml:space="preserve">European Social and Economic Partners as well as relevant stakeholders active in</w:t>
      </w:r>
      <w:r>
        <w:t xml:space="preserve"> </w:t>
      </w:r>
      <w:r>
        <w:t xml:space="preserve">labour migration.</w:t>
      </w:r>
      <w:r>
        <w:br/>
      </w:r>
      <w:r>
        <w:t xml:space="preserve">Member States expressed interest in the initiative and recognised its added value.</w:t>
      </w:r>
      <w:r>
        <w:br/>
      </w:r>
      <w:r>
        <w:t xml:space="preserve">The meeting confirmed Member State’ unanimous preference for a voluntary</w:t>
      </w:r>
      <w:r>
        <w:t xml:space="preserve"> </w:t>
      </w:r>
      <w:r>
        <w:t xml:space="preserve">participation to the EU Talent Pool and overall support for the EU Talent Pool focused on</w:t>
      </w:r>
      <w:r>
        <w:t xml:space="preserve"> </w:t>
      </w:r>
      <w:r>
        <w:t xml:space="preserve">sectors facing labour shortages both at EU and national levels (with a few Member</w:t>
      </w:r>
      <w:r>
        <w:t xml:space="preserve"> </w:t>
      </w:r>
      <w:r>
        <w:t xml:space="preserve">States referring also to regional shortages) and re-using elements of EURES.</w:t>
      </w:r>
      <w:r>
        <w:t xml:space="preserve"> </w:t>
      </w:r>
      <w:r>
        <w:t xml:space="preserve">The need for a flexible, responsive, and user-friendly system was highlighted. To do so,</w:t>
      </w:r>
      <w:r>
        <w:t xml:space="preserve"> </w:t>
      </w:r>
      <w:r>
        <w:t xml:space="preserve">the EU Talent Pool should ensure interoperability with already existing IT solutions for</w:t>
      </w:r>
      <w:r>
        <w:t xml:space="preserve"> </w:t>
      </w:r>
      <w:r>
        <w:t xml:space="preserve">talent attractiveness at national level.</w:t>
      </w:r>
      <w:r>
        <w:t xml:space="preserve"> </w:t>
      </w:r>
      <w:r>
        <w:t xml:space="preserve">Governance of the EU Talent Pool should be multi-layered, involving stakeholders at the</w:t>
      </w:r>
      <w:r>
        <w:t xml:space="preserve"> </w:t>
      </w:r>
      <w:r>
        <w:t xml:space="preserve">EU and national level.</w:t>
      </w:r>
      <w:r>
        <w:t xml:space="preserve"> </w:t>
      </w:r>
      <w:r>
        <w:t xml:space="preserve">Member States were against the idea of modifying their national procedures by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introducing obligatory fast-track immigration procedures to candidates admitted to the</w:t>
      </w:r>
      <w:r>
        <w:t xml:space="preserve"> </w:t>
      </w:r>
      <w:r>
        <w:t xml:space="preserve">EU Talent Pool.</w:t>
      </w:r>
      <w:r>
        <w:br/>
      </w:r>
      <w:r>
        <w:t xml:space="preserve">Some Member States acknowledged the added-value of creating synergies between the</w:t>
      </w:r>
      <w:r>
        <w:t xml:space="preserve"> </w:t>
      </w:r>
      <w:r>
        <w:t xml:space="preserve">Talent Partnerships and the EU Talent Pool but questions were raised about different</w:t>
      </w:r>
      <w:r>
        <w:t xml:space="preserve"> </w:t>
      </w:r>
      <w:r>
        <w:t xml:space="preserve">objectives between the Talent Pool and Talent Partnerships and whether it was yet</w:t>
      </w:r>
      <w:r>
        <w:t xml:space="preserve"> </w:t>
      </w:r>
      <w:r>
        <w:t xml:space="preserve">sufficiently clear how the Talent Partnerships will work.</w:t>
      </w:r>
      <w:r>
        <w:t xml:space="preserve"> </w:t>
      </w:r>
      <w:r>
        <w:t xml:space="preserve">The issue of complementary pathways and potential synergies with the EU Talent Pool</w:t>
      </w:r>
      <w:r>
        <w:t xml:space="preserve"> </w:t>
      </w:r>
      <w:r>
        <w:t xml:space="preserve">was relatively new for the majority of Member States. Only five Member States took the</w:t>
      </w:r>
      <w:r>
        <w:t xml:space="preserve"> </w:t>
      </w:r>
      <w:r>
        <w:t xml:space="preserve">floor and presented different views and the expressed views do not allow us to draw any</w:t>
      </w:r>
      <w:r>
        <w:t xml:space="preserve"> </w:t>
      </w:r>
      <w:r>
        <w:t xml:space="preserve">conclusions. The Commission needs to continue its advocacy to different stakeholders on</w:t>
      </w:r>
      <w:r>
        <w:t xml:space="preserve"> </w:t>
      </w:r>
      <w:r>
        <w:t xml:space="preserve">the issue of complementary pathways.</w:t>
      </w:r>
      <w:r>
        <w:t xml:space="preserve"> </w:t>
      </w:r>
      <w:r>
        <w:t xml:space="preserve">ETUC expressed constructive criticism of the EU Talent Pool and interests of migrant</w:t>
      </w:r>
      <w:r>
        <w:t xml:space="preserve"> </w:t>
      </w:r>
      <w:r>
        <w:t xml:space="preserve">workers. It also stressed the importance of human rights-based labour mobility and</w:t>
      </w:r>
      <w:r>
        <w:t xml:space="preserve"> </w:t>
      </w:r>
      <w:r>
        <w:t xml:space="preserve">opposed restrictions based on skills or sectors. ETUC advocated for governance,</w:t>
      </w:r>
      <w:r>
        <w:t xml:space="preserve"> </w:t>
      </w:r>
      <w:r>
        <w:t xml:space="preserve">accountability, and sectorial social dialogue. The EU Talent Pool should focus on fair</w:t>
      </w:r>
      <w:r>
        <w:t xml:space="preserve"> </w:t>
      </w:r>
      <w:r>
        <w:t xml:space="preserve">recruitment practices, sustainable employment conditions, validation of qualifications,</w:t>
      </w:r>
      <w:r>
        <w:t xml:space="preserve"> </w:t>
      </w:r>
      <w:r>
        <w:t xml:space="preserve">and access to information and worker protections.</w:t>
      </w:r>
      <w:r>
        <w:br/>
      </w:r>
      <w:r>
        <w:t xml:space="preserve">BusinessEurope considered attracting talent from abroad as crucial, with the EU Talent</w:t>
      </w:r>
      <w:r>
        <w:t xml:space="preserve"> </w:t>
      </w:r>
      <w:r>
        <w:t xml:space="preserve">Pool playing a key role, but there are some challenges that employers face that this</w:t>
      </w:r>
      <w:r>
        <w:t xml:space="preserve"> </w:t>
      </w:r>
      <w:r>
        <w:t xml:space="preserve">initiative will not be able to address. As such it supports a legislative framework for the</w:t>
      </w:r>
      <w:r>
        <w:t xml:space="preserve"> </w:t>
      </w:r>
      <w:r>
        <w:t xml:space="preserve">Talent Pool. It could support for starting with specific sectors and having easy entry</w:t>
      </w:r>
      <w:r>
        <w:t xml:space="preserve"> </w:t>
      </w:r>
      <w:r>
        <w:t xml:space="preserve">criteria as well as a support system for employers and job seekers. Business Europe calls</w:t>
      </w:r>
      <w:r>
        <w:t xml:space="preserve"> </w:t>
      </w:r>
      <w:r>
        <w:t xml:space="preserve">also for the flexibility, the use of available labour market intelligence, involvement of</w:t>
      </w:r>
      <w:r>
        <w:t xml:space="preserve"> </w:t>
      </w:r>
      <w:r>
        <w:t xml:space="preserve">employers, trade unions, and dedicated sub-groups within the Labour Migration</w:t>
      </w:r>
      <w:r>
        <w:t xml:space="preserve"> </w:t>
      </w:r>
      <w:r>
        <w:t xml:space="preserve">Platform for effective governance.</w:t>
      </w:r>
    </w:p>
    <w:p>
      <w:pPr>
        <w:pStyle w:val="BodyText"/>
      </w:pPr>
      <w:r>
        <w:t xml:space="preserve">Dedicated hearing social partners</w:t>
      </w:r>
      <w:r>
        <w:t xml:space="preserve"> </w:t>
      </w:r>
      <w:r>
        <w:t xml:space="preserve">Participants acknowledged the added value of the initiative and welcomed the fact that it is</w:t>
      </w:r>
      <w:r>
        <w:t xml:space="preserve"> </w:t>
      </w:r>
      <w:r>
        <w:t xml:space="preserve">open to all Member States on a voluntary basis (e.g. BusinessEurope, SMEunited, SGI</w:t>
      </w:r>
      <w:r>
        <w:t xml:space="preserve"> </w:t>
      </w:r>
      <w:r>
        <w:t xml:space="preserve">Europe, BDA). It also stressed the importance of developing a user friendly and simple</w:t>
      </w:r>
      <w:r>
        <w:t xml:space="preserve"> </w:t>
      </w:r>
      <w:r>
        <w:t xml:space="preserve">system which is not too cumbersome (e.g. BusinessEurope, SGI Europe). They supported</w:t>
      </w:r>
      <w:r>
        <w:t xml:space="preserve"> </w:t>
      </w:r>
      <w:r>
        <w:t xml:space="preserve">the sectoral approach focusing on sectors where shortages are most important (e.g. </w:t>
      </w:r>
      <w:r>
        <w:t xml:space="preserve"> </w:t>
      </w:r>
      <w:r>
        <w:t xml:space="preserve">BusinessEurope, SGI Europe, EFBWW). Cross-industry, sectoral and national level social</w:t>
      </w:r>
      <w:r>
        <w:t xml:space="preserve"> </w:t>
      </w:r>
      <w:r>
        <w:t xml:space="preserve">partners should be involved. Participants (e.g. ETUC, DGB, EPSU) advocated for ensuring</w:t>
      </w:r>
      <w:r>
        <w:t xml:space="preserve"> </w:t>
      </w:r>
      <w:r>
        <w:t xml:space="preserve">that adequate working conditions and remuneration are granted to migrants. Protection</w:t>
      </w:r>
      <w:r>
        <w:t xml:space="preserve"> </w:t>
      </w:r>
      <w:r>
        <w:t xml:space="preserve">of personal data should also be ensured. The importance of ensuring access to the labour</w:t>
      </w:r>
      <w:r>
        <w:t xml:space="preserve"> </w:t>
      </w:r>
      <w:r>
        <w:t xml:space="preserve">market to third country nationals already in the Member States was also mentioned (e.g. </w:t>
      </w:r>
      <w:r>
        <w:t xml:space="preserve"> </w:t>
      </w:r>
      <w:r>
        <w:t xml:space="preserve">CGT).</w:t>
      </w:r>
    </w:p>
    <w:p>
      <w:pPr>
        <w:pStyle w:val="BodyText"/>
      </w:pPr>
      <w:r>
        <w:t xml:space="preserve">European Union Agency for Fundamental Rights (FRA)</w:t>
      </w:r>
      <w:r>
        <w:br/>
      </w:r>
      <w:r>
        <w:t xml:space="preserve">In its written contribution, the FRA expressed support for the EU Talent Pool as a</w:t>
      </w:r>
      <w:r>
        <w:t xml:space="preserve"> </w:t>
      </w:r>
      <w:r>
        <w:t xml:space="preserve">valuable initiative aimed at addressing labour shortages and facilitating international</w:t>
      </w:r>
      <w:r>
        <w:t xml:space="preserve"> </w:t>
      </w:r>
      <w:r>
        <w:t xml:space="preserve">recruitment. The EU Talent Pool added value would be to decrease irregular migration and</w:t>
      </w:r>
      <w:r>
        <w:t xml:space="preserve"> </w:t>
      </w:r>
      <w:r>
        <w:t xml:space="preserve">smuggling by introducing new legal pathways for migrating to the EU; improved working</w:t>
      </w:r>
      <w:r>
        <w:t xml:space="preserve"> </w:t>
      </w:r>
      <w:r>
        <w:t xml:space="preserve">conditions for third-country nationals; quicker and smoother recognition of qualification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and the possibility to address labour shortages in the EU through legal migration channels.</w:t>
      </w:r>
      <w:r>
        <w:br/>
      </w:r>
      <w:r>
        <w:t xml:space="preserve">A number of recommendations were put forward. The EU Talent Pool should be open to all</w:t>
      </w:r>
      <w:r>
        <w:t xml:space="preserve"> </w:t>
      </w:r>
      <w:r>
        <w:t xml:space="preserve">third-country nationals residing outside as well as inside the EU (regardless of their country</w:t>
      </w:r>
      <w:r>
        <w:t xml:space="preserve"> </w:t>
      </w:r>
      <w:r>
        <w:t xml:space="preserve">of origin). In FRA’s view, the EU Talent Pool should also cover low and medium-skilled</w:t>
      </w:r>
      <w:r>
        <w:t xml:space="preserve"> </w:t>
      </w:r>
      <w:r>
        <w:t xml:space="preserve">workers. In addition, the need to facilitate recognition of professional qualifications was</w:t>
      </w:r>
      <w:r>
        <w:t xml:space="preserve"> </w:t>
      </w:r>
      <w:r>
        <w:t xml:space="preserve">flagged and a number of recommendations to improve it were put forward. It was also</w:t>
      </w:r>
      <w:r>
        <w:t xml:space="preserve"> </w:t>
      </w:r>
      <w:r>
        <w:t xml:space="preserve">highlighted that many occupations in shortage are often characterised by low pay and poor</w:t>
      </w:r>
      <w:r>
        <w:t xml:space="preserve"> </w:t>
      </w:r>
      <w:r>
        <w:t xml:space="preserve">working conditions. It is important to make these jobs more attractive by improving pay</w:t>
      </w:r>
      <w:r>
        <w:t xml:space="preserve"> </w:t>
      </w:r>
      <w:r>
        <w:t xml:space="preserve">and working conditions.</w:t>
      </w:r>
      <w:r>
        <w:br/>
      </w:r>
      <w:r>
        <w:t xml:space="preserve">In addition, particular attention should be paid in preventing and addressing labour</w:t>
      </w:r>
      <w:r>
        <w:t xml:space="preserve"> </w:t>
      </w:r>
      <w:r>
        <w:t xml:space="preserve">exploitation in the context of international recruitment of third-country workers. The EU</w:t>
      </w:r>
      <w:r>
        <w:t xml:space="preserve"> </w:t>
      </w:r>
      <w:r>
        <w:t xml:space="preserve">Talent Pool should be designed so that procedures and requirements to come to the EU to</w:t>
      </w:r>
      <w:r>
        <w:t xml:space="preserve"> </w:t>
      </w:r>
      <w:r>
        <w:t xml:space="preserve">work are not overly cumbersome and expensive. The digital interface should be accessible</w:t>
      </w:r>
      <w:r>
        <w:t xml:space="preserve"> </w:t>
      </w:r>
      <w:r>
        <w:t xml:space="preserve">and easy to understand for third-country nationals. It is crucial to open the talent pool to</w:t>
      </w:r>
      <w:r>
        <w:t xml:space="preserve"> </w:t>
      </w:r>
      <w:r>
        <w:t xml:space="preserve">people in need of international protection.</w:t>
      </w:r>
      <w:r>
        <w:br/>
      </w:r>
      <w:r>
        <w:t xml:space="preserve">Offering a legal pathway through the talent pool would reduce the risk of migrants resorting</w:t>
      </w:r>
      <w:r>
        <w:t xml:space="preserve"> </w:t>
      </w:r>
      <w:r>
        <w:t xml:space="preserve">to smugglers or illegal networks and go on unseaworthy and dangerous boat journeys.</w:t>
      </w:r>
      <w:r>
        <w:t xml:space="preserve"> </w:t>
      </w:r>
      <w:r>
        <w:t xml:space="preserve">Concerns have been raised on the risk of ‘brain drain’ affecting countries of origin and</w:t>
      </w:r>
      <w:r>
        <w:t xml:space="preserve"> </w:t>
      </w:r>
      <w:r>
        <w:t xml:space="preserve">education of applicants from non-EU countries. FRA reported a number of examples to</w:t>
      </w:r>
      <w:r>
        <w:t xml:space="preserve"> </w:t>
      </w:r>
      <w:r>
        <w:t xml:space="preserve">address this risk in the context of the EU Talent Pool.</w:t>
      </w:r>
      <w:r>
        <w:br/>
      </w:r>
      <w:r>
        <w:t xml:space="preserve">From a fundamental rights point of view, FRA suggests integrating specific safeguards in</w:t>
      </w:r>
      <w:r>
        <w:t xml:space="preserve"> </w:t>
      </w:r>
      <w:r>
        <w:t xml:space="preserve">the EU Talent Platform, such employers vetting procedure and accurate, timely and</w:t>
      </w:r>
      <w:r>
        <w:t xml:space="preserve"> </w:t>
      </w:r>
      <w:r>
        <w:t xml:space="preserve">accessible information, during the recruitment process and prior to signing an employment</w:t>
      </w:r>
      <w:r>
        <w:t xml:space="preserve"> </w:t>
      </w:r>
      <w:r>
        <w:t xml:space="preserve">contract. This would entail information provided by a competent authority (national</w:t>
      </w:r>
      <w:r>
        <w:t xml:space="preserve"> </w:t>
      </w:r>
      <w:r>
        <w:t xml:space="preserve">authorities, employment advisers, etc.) on conditions for obtaining a work permit, labour</w:t>
      </w:r>
      <w:r>
        <w:t xml:space="preserve"> </w:t>
      </w:r>
      <w:r>
        <w:t xml:space="preserve">right and existing safeguards against exploitation.</w:t>
      </w:r>
      <w:r>
        <w:br/>
      </w:r>
      <w:r>
        <w:t xml:space="preserve">Given the sensitivity of the personal data that will be included in the database and the</w:t>
      </w:r>
      <w:r>
        <w:t xml:space="preserve"> </w:t>
      </w:r>
      <w:r>
        <w:t xml:space="preserve">fundamental rights risks that may result from storing such data in an online accessible</w:t>
      </w:r>
      <w:r>
        <w:t xml:space="preserve"> </w:t>
      </w:r>
      <w:r>
        <w:t xml:space="preserve">database and analysing the data through an algorithm.</w:t>
      </w:r>
    </w:p>
    <w:p>
      <w:pPr>
        <w:pStyle w:val="BodyText"/>
      </w:pPr>
      <w:r>
        <w:t xml:space="preserve">International Organization for Migration (IOM)</w:t>
      </w:r>
      <w:r>
        <w:t xml:space="preserve"> </w:t>
      </w:r>
      <w:r>
        <w:t xml:space="preserve">In its written contribution, the IOM expressed support for the EU Talent Pool. The</w:t>
      </w:r>
      <w:r>
        <w:t xml:space="preserve"> </w:t>
      </w:r>
      <w:r>
        <w:t xml:space="preserve">establishment of the EU Talent Pool represents an important step towards the fulfilment of</w:t>
      </w:r>
      <w:r>
        <w:t xml:space="preserve"> </w:t>
      </w:r>
      <w:r>
        <w:t xml:space="preserve">the 2030 Sustainable Development Goal. The adoption of the EU Talent Pool provides an</w:t>
      </w:r>
      <w:r>
        <w:t xml:space="preserve"> </w:t>
      </w:r>
      <w:r>
        <w:t xml:space="preserve">opportunity for the EU and its Member States engaged in this initiative to strengthen the</w:t>
      </w:r>
      <w:r>
        <w:t xml:space="preserve"> </w:t>
      </w:r>
      <w:r>
        <w:t xml:space="preserve">implementation of laws and regulations to promote fair and ethical recruitment in</w:t>
      </w:r>
      <w:r>
        <w:t xml:space="preserve"> </w:t>
      </w:r>
      <w:r>
        <w:t xml:space="preserve">compliance with international standards.</w:t>
      </w:r>
      <w:r>
        <w:t xml:space="preserve"> </w:t>
      </w:r>
      <w:r>
        <w:t xml:space="preserve">The EU Talent Pool should promote skills-based migration that relies on genuine</w:t>
      </w:r>
      <w:r>
        <w:t xml:space="preserve"> </w:t>
      </w:r>
      <w:r>
        <w:t xml:space="preserve">partnerships and contributes to sustainable development for all. Strong partnerships with</w:t>
      </w:r>
      <w:r>
        <w:t xml:space="preserve"> </w:t>
      </w:r>
      <w:r>
        <w:t xml:space="preserve">third countries are a precondition of effective skills-based migration schemes. Such</w:t>
      </w:r>
      <w:r>
        <w:t xml:space="preserve"> </w:t>
      </w:r>
      <w:r>
        <w:t xml:space="preserve">partnerships guarantee that both the needs and advantages for all parties are duly</w:t>
      </w:r>
      <w:r>
        <w:t xml:space="preserve"> </w:t>
      </w:r>
      <w:r>
        <w:t xml:space="preserve">considered, making such schemes truly mutually beneficial. This calls for enhanced</w:t>
      </w:r>
      <w:r>
        <w:t xml:space="preserve"> </w:t>
      </w:r>
      <w:r>
        <w:t xml:space="preserve">coherence between the internal and external dimensions of migration management and</w:t>
      </w:r>
      <w:r>
        <w:t xml:space="preserve"> </w:t>
      </w:r>
      <w:r>
        <w:t xml:space="preserve">strengthened development cooperation policies. This consideration seems to be at the core</w:t>
      </w:r>
      <w:r>
        <w:t xml:space="preserve"> </w:t>
      </w:r>
      <w:r>
        <w:t xml:space="preserve">of the EU Talent Partnerships, to which the EU Talent Pool will connect.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The EU Talent Pool should be based on multistakeholder collaboration and accurate and</w:t>
      </w:r>
      <w:r>
        <w:t xml:space="preserve"> </w:t>
      </w:r>
      <w:r>
        <w:t xml:space="preserve">forward-looking evidence on present and future skills needs.</w:t>
      </w:r>
      <w:r>
        <w:t xml:space="preserve"> </w:t>
      </w:r>
      <w:r>
        <w:t xml:space="preserve">The EU Talent Pool should target all skill levels and be open to different categories of</w:t>
      </w:r>
      <w:r>
        <w:t xml:space="preserve"> </w:t>
      </w:r>
      <w:r>
        <w:t xml:space="preserve">applicants. The EU Talent Pool should be widely accessible for employers and prospective</w:t>
      </w:r>
      <w:r>
        <w:t xml:space="preserve"> </w:t>
      </w:r>
      <w:r>
        <w:t xml:space="preserve">migrant workers. Extensive investment in communication efforts will be necessary to build</w:t>
      </w:r>
      <w:r>
        <w:t xml:space="preserve"> </w:t>
      </w:r>
      <w:r>
        <w:t xml:space="preserve">trust and ensure that the platform is known and accessible to its end users. Pre-screening</w:t>
      </w:r>
      <w:r>
        <w:t xml:space="preserve"> </w:t>
      </w:r>
      <w:r>
        <w:t xml:space="preserve">processes of candidates’ profiles embedded in the EU Talent Pool must be transparent and</w:t>
      </w:r>
      <w:r>
        <w:t xml:space="preserve"> </w:t>
      </w:r>
      <w:r>
        <w:t xml:space="preserve">comprehensive to abide by the principle of non-discrimination and equal opportunity.</w:t>
      </w:r>
      <w:r>
        <w:br/>
      </w:r>
      <w:r>
        <w:t xml:space="preserve">The EU Talent Pool should foster ethical recruitment and the protection of migrant workers</w:t>
      </w:r>
      <w:r>
        <w:t xml:space="preserve"> </w:t>
      </w:r>
      <w:r>
        <w:t xml:space="preserve">in line with international standards. This requires screening and vetting of vacancies based</w:t>
      </w:r>
      <w:r>
        <w:t xml:space="preserve"> </w:t>
      </w:r>
      <w:r>
        <w:t xml:space="preserve">on internationally recognized ethical recruitment principles and standards. The EU Talent</w:t>
      </w:r>
      <w:r>
        <w:t xml:space="preserve"> </w:t>
      </w:r>
      <w:r>
        <w:t xml:space="preserve">Pool could embed specific eligibility criteria for employers and features allowing for the</w:t>
      </w:r>
      <w:r>
        <w:t xml:space="preserve"> </w:t>
      </w:r>
      <w:r>
        <w:t xml:space="preserve">screening and vetting of vacancies based on internationally recognized ethical recruitment</w:t>
      </w:r>
      <w:r>
        <w:t xml:space="preserve"> </w:t>
      </w:r>
      <w:r>
        <w:t xml:space="preserve">principles and standards, such as those outlined in the Montreal Recommendations on</w:t>
      </w:r>
      <w:r>
        <w:t xml:space="preserve"> </w:t>
      </w:r>
      <w:r>
        <w:t xml:space="preserve">Recruitment and IOM’s International Recruitment Integrity System (IRIS) Standard.</w:t>
      </w:r>
      <w:r>
        <w:t xml:space="preserve"> </w:t>
      </w:r>
      <w:r>
        <w:t xml:space="preserve">Eligibility criteria for the registration of recruiters, employment agencies, employers and</w:t>
      </w:r>
      <w:r>
        <w:t xml:space="preserve"> </w:t>
      </w:r>
      <w:r>
        <w:t xml:space="preserve">employer associations could introduce a multi-layered but streamlined verification process</w:t>
      </w:r>
      <w:r>
        <w:t xml:space="preserve"> </w:t>
      </w:r>
      <w:r>
        <w:t xml:space="preserve">including: a) documentation such as licenses13 , b) an</w:t>
      </w:r>
      <w:r>
        <w:t xml:space="preserve"> </w:t>
      </w:r>
      <w:r>
        <w:t xml:space="preserve">“ethical pledge”</w:t>
      </w:r>
      <w:r>
        <w:t xml:space="preserve">, in the form of terms</w:t>
      </w:r>
      <w:r>
        <w:t xml:space="preserve"> </w:t>
      </w:r>
      <w:r>
        <w:t xml:space="preserve">that outline a legally binding commitment to uphold ethical recruitment and international</w:t>
      </w:r>
      <w:r>
        <w:t xml:space="preserve"> </w:t>
      </w:r>
      <w:r>
        <w:t xml:space="preserve">labour standards, consequences in case of non-compliance (e.g. sanctions, fines) and the</w:t>
      </w:r>
      <w:r>
        <w:t xml:space="preserve"> </w:t>
      </w:r>
      <w:r>
        <w:t xml:space="preserve">relevant monitoring system; and c) a capacity building component consisting, for example,</w:t>
      </w:r>
      <w:r>
        <w:t xml:space="preserve"> </w:t>
      </w:r>
      <w:r>
        <w:t xml:space="preserve">in the completion of mandatory (online) self-training in order to complete registration.</w:t>
      </w:r>
      <w:r>
        <w:t xml:space="preserve"> </w:t>
      </w:r>
      <w:r>
        <w:t xml:space="preserve">3.3 Economic and social partners views on the initiative</w:t>
      </w:r>
      <w:r>
        <w:t xml:space="preserve"> </w:t>
      </w:r>
      <w:r>
        <w:t xml:space="preserve">Economic and social partners were consulted on multiple occasions during the targeted</w:t>
      </w:r>
      <w:r>
        <w:t xml:space="preserve"> </w:t>
      </w:r>
      <w:r>
        <w:t xml:space="preserve">consultations on the EU Talent Pool. In particular, they participated to several meetings,</w:t>
      </w:r>
      <w:r>
        <w:t xml:space="preserve"> </w:t>
      </w:r>
      <w:r>
        <w:t xml:space="preserve">including the EMN Talent Pool Working Group, the Expert Group on Economic Migration,</w:t>
      </w:r>
      <w:r>
        <w:t xml:space="preserve"> </w:t>
      </w:r>
      <w:r>
        <w:t xml:space="preserve">IOM Private Sector Consultation as well as the European Labour Migration Platform.</w:t>
      </w:r>
      <w:r>
        <w:br/>
      </w:r>
      <w:r>
        <w:t xml:space="preserve">In addition, a dedicated hearing with social partners was organised on 29 June 2023.</w:t>
      </w:r>
      <w:r>
        <w:br/>
      </w:r>
      <w:r>
        <w:t xml:space="preserve">Overall, economic and social partners supported the initiative as a tool facilitating</w:t>
      </w:r>
      <w:r>
        <w:t xml:space="preserve"> </w:t>
      </w:r>
      <w:r>
        <w:t xml:space="preserve">international recruitment whilst some criticism was voiced by ETUC. All the economic and</w:t>
      </w:r>
      <w:r>
        <w:t xml:space="preserve"> </w:t>
      </w:r>
      <w:r>
        <w:t xml:space="preserve">social partners favoured the development of a voluntary systems. While the need for a flexible</w:t>
      </w:r>
      <w:r>
        <w:t xml:space="preserve"> </w:t>
      </w:r>
      <w:r>
        <w:t xml:space="preserve">tool, demand driven (based on actual labour need) and open to all skills levels was</w:t>
      </w:r>
      <w:r>
        <w:t xml:space="preserve"> </w:t>
      </w:r>
      <w:r>
        <w:t xml:space="preserve">acknowledged, the majority of the economic and social partners suggested to have a more</w:t>
      </w:r>
      <w:r>
        <w:t xml:space="preserve"> </w:t>
      </w:r>
      <w:r>
        <w:t xml:space="preserve">targeted approach (limiting the tool to certain sectors and occupations) in the first stage with</w:t>
      </w:r>
      <w:r>
        <w:t xml:space="preserve"> </w:t>
      </w:r>
      <w:r>
        <w:t xml:space="preserve">the aim of expanding the scope over time.</w:t>
      </w:r>
      <w:r>
        <w:br/>
      </w:r>
      <w:r>
        <w:t xml:space="preserve">All economic and social partners advocated for their involvement in the design of the</w:t>
      </w:r>
      <w:r>
        <w:t xml:space="preserve"> </w:t>
      </w:r>
      <w:r>
        <w:t xml:space="preserve">initiative and in its implementation.</w:t>
      </w:r>
      <w:r>
        <w:br/>
      </w:r>
      <w:r>
        <w:t xml:space="preserve">Economic and social partners acknowledged the EU Talent Pool potential to partially reduce</w:t>
      </w:r>
      <w:r>
        <w:t xml:space="preserve"> </w:t>
      </w:r>
      <w:r>
        <w:t xml:space="preserve">existing barriers to international recruitment, including slow and complex recognition and</w:t>
      </w:r>
      <w:r>
        <w:t xml:space="preserve"> </w:t>
      </w:r>
      <w:r>
        <w:t xml:space="preserve">immigration procedures. In addition, the EU Talent Pool could have an added value in</w:t>
      </w:r>
      <w:r>
        <w:t xml:space="preserve"> </w:t>
      </w:r>
      <w:r>
        <w:t xml:space="preserve">providing clear information and guidance on these processes. The need to ensure TCNs</w:t>
      </w:r>
      <w:r>
        <w:t xml:space="preserve"> </w:t>
      </w:r>
      <w:r>
        <w:t xml:space="preserve">protection against unfair recruitment and exploitative working conditions was stressed</w:t>
      </w:r>
      <w:r>
        <w:t xml:space="preserve"> </w:t>
      </w:r>
      <w:r>
        <w:t xml:space="preserve">(ETUC)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Position papers on providing a detail assessment of the initiative were submitted. A detailed</w:t>
      </w:r>
      <w:r>
        <w:t xml:space="preserve"> </w:t>
      </w:r>
      <w:r>
        <w:t xml:space="preserve">overview of economic and social partners views is provided in the table below.</w:t>
      </w:r>
      <w:r>
        <w:br/>
      </w:r>
      <w:r>
        <w:t xml:space="preserve">Economic and social partners</w:t>
      </w:r>
      <w:r>
        <w:br/>
      </w:r>
      <w:r>
        <w:t xml:space="preserve">BusinessEurope</w:t>
      </w:r>
      <w:r>
        <w:t xml:space="preserve"> </w:t>
      </w:r>
      <w:r>
        <w:t xml:space="preserve">BusinessEurope considers that the EU Talent Pool should be a</w:t>
      </w:r>
      <w:r>
        <w:t xml:space="preserve"> </w:t>
      </w:r>
      <w:r>
        <w:t xml:space="preserve">voluntary instrument. It recommends to: i) bring forward a</w:t>
      </w:r>
      <w:r>
        <w:t xml:space="preserve"> </w:t>
      </w:r>
      <w:r>
        <w:t xml:space="preserve">proposal for an EU talent pool that helps member states and</w:t>
      </w:r>
      <w:r>
        <w:t xml:space="preserve"> </w:t>
      </w:r>
      <w:r>
        <w:t xml:space="preserve">employers to address their skills needs, complementing the</w:t>
      </w:r>
      <w:r>
        <w:t xml:space="preserve"> </w:t>
      </w:r>
      <w:r>
        <w:t xml:space="preserve">need to increase employment participation of member state</w:t>
      </w:r>
      <w:r>
        <w:t xml:space="preserve"> </w:t>
      </w:r>
      <w:r>
        <w:t xml:space="preserve">nationals and make good use of intra-EU labour mobility, ii)</w:t>
      </w:r>
      <w:r>
        <w:t xml:space="preserve"> </w:t>
      </w:r>
      <w:r>
        <w:t xml:space="preserve">build on the relevant existing EU bodies and tools, iii)</w:t>
      </w:r>
      <w:r>
        <w:t xml:space="preserve"> </w:t>
      </w:r>
      <w:r>
        <w:t xml:space="preserve">Explore a fresh approach to the role of labour market tests by</w:t>
      </w:r>
      <w:r>
        <w:t xml:space="preserve"> </w:t>
      </w:r>
      <w:r>
        <w:t xml:space="preserve">improving coordination and mutual learning opportunities</w:t>
      </w:r>
      <w:r>
        <w:t xml:space="preserve"> </w:t>
      </w:r>
      <w:r>
        <w:t xml:space="preserve">among member states, iv) put in place the direct referencing of</w:t>
      </w:r>
      <w:r>
        <w:t xml:space="preserve"> </w:t>
      </w:r>
      <w:r>
        <w:t xml:space="preserve">third country qualifications, to the European Qualifications</w:t>
      </w:r>
      <w:r>
        <w:t xml:space="preserve"> </w:t>
      </w:r>
      <w:r>
        <w:t xml:space="preserve">Framework – EQF.</w:t>
      </w:r>
      <w:r>
        <w:br/>
      </w:r>
      <w:r>
        <w:t xml:space="preserve">The EU Talent Pool should be demand-driven, ensuring the</w:t>
      </w:r>
      <w:r>
        <w:t xml:space="preserve"> </w:t>
      </w:r>
      <w:r>
        <w:t xml:space="preserve">appropriate involvement of member states, economic and social</w:t>
      </w:r>
      <w:r>
        <w:t xml:space="preserve"> </w:t>
      </w:r>
      <w:r>
        <w:t xml:space="preserve">partners, and employers. As a first step, it would be useful to</w:t>
      </w:r>
      <w:r>
        <w:t xml:space="preserve"> </w:t>
      </w:r>
      <w:r>
        <w:t xml:space="preserve">focus on those groups for whom the EU already has a legal</w:t>
      </w:r>
      <w:r>
        <w:t xml:space="preserve"> </w:t>
      </w:r>
      <w:r>
        <w:t xml:space="preserve">migration scheme in place, such as the EU Blue Card.</w:t>
      </w:r>
      <w:r>
        <w:t xml:space="preserve"> </w:t>
      </w:r>
      <w:r>
        <w:t xml:space="preserve">Nevertheless, the ultimate goal will be to connect a future EU</w:t>
      </w:r>
      <w:r>
        <w:t xml:space="preserve"> </w:t>
      </w:r>
      <w:r>
        <w:t xml:space="preserve">talent pool with EU and national legal migration schemes.</w:t>
      </w:r>
      <w:r>
        <w:t xml:space="preserve"> </w:t>
      </w:r>
      <w:r>
        <w:t xml:space="preserve">Eurochambers</w:t>
      </w:r>
      <w:r>
        <w:t xml:space="preserve"> </w:t>
      </w:r>
      <w:r>
        <w:t xml:space="preserve">The EU Talent Pool could be particularly beneficial for</w:t>
      </w:r>
      <w:r>
        <w:t xml:space="preserve"> </w:t>
      </w:r>
      <w:r>
        <w:t xml:space="preserve">SMEs given their limited experience and resources to embark</w:t>
      </w:r>
      <w:r>
        <w:t xml:space="preserve"> </w:t>
      </w:r>
      <w:r>
        <w:t xml:space="preserve">in international recruitment procedures. With regard to the</w:t>
      </w:r>
      <w:r>
        <w:t xml:space="preserve"> </w:t>
      </w:r>
      <w:r>
        <w:t xml:space="preserve">screening process it was confirmed that it would be important</w:t>
      </w:r>
      <w:r>
        <w:t xml:space="preserve"> </w:t>
      </w:r>
      <w:r>
        <w:t xml:space="preserve">at some point to verify the candidates. Eurochambers also</w:t>
      </w:r>
      <w:r>
        <w:t xml:space="preserve"> </w:t>
      </w:r>
      <w:r>
        <w:t xml:space="preserve">stressed the importance to link the EU Talent Pool with</w:t>
      </w:r>
      <w:r>
        <w:t xml:space="preserve"> </w:t>
      </w:r>
      <w:r>
        <w:t xml:space="preserve">EURES. In terms of the scope, Eurochambers agrees with the</w:t>
      </w:r>
      <w:r>
        <w:t xml:space="preserve"> </w:t>
      </w:r>
      <w:r>
        <w:t xml:space="preserve">step-by-step approach and to have a tool that is easily used</w:t>
      </w:r>
      <w:r>
        <w:t xml:space="preserve"> </w:t>
      </w:r>
      <w:r>
        <w:t xml:space="preserve">and clearly defined. The importance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campaigns both in the EU and in third countries was</w:t>
      </w:r>
      <w:r>
        <w:t xml:space="preserve"> </w:t>
      </w:r>
      <w:r>
        <w:t xml:space="preserve">emphasised and it was noted that the lack of knowledge of</w:t>
      </w:r>
      <w:r>
        <w:t xml:space="preserve"> </w:t>
      </w:r>
      <w:r>
        <w:t xml:space="preserve">these types of initiatives can be a barrier of the effective use of</w:t>
      </w:r>
      <w:r>
        <w:t xml:space="preserve"> </w:t>
      </w:r>
      <w:r>
        <w:t xml:space="preserve">it.</w:t>
      </w:r>
      <w:r>
        <w:br/>
      </w:r>
      <w:r>
        <w:t xml:space="preserve">SMEUnited</w:t>
      </w:r>
      <w:r>
        <w:t xml:space="preserve"> </w:t>
      </w:r>
      <w:r>
        <w:t xml:space="preserve">SMEUnited is in favour of a voluntary system. The</w:t>
      </w:r>
      <w:r>
        <w:t xml:space="preserve"> </w:t>
      </w:r>
      <w:r>
        <w:t xml:space="preserve">deployment of the EU Talent Pool should be incremental,</w:t>
      </w:r>
      <w:r>
        <w:t xml:space="preserve"> </w:t>
      </w:r>
      <w:r>
        <w:t xml:space="preserve">starting with specific sectors facing shortages and then enlarged</w:t>
      </w:r>
      <w:r>
        <w:t xml:space="preserve"> </w:t>
      </w:r>
      <w:r>
        <w:t xml:space="preserve">to other sectors, with the objective to include all sectors as soon</w:t>
      </w:r>
      <w:r>
        <w:t xml:space="preserve"> </w:t>
      </w:r>
      <w:r>
        <w:t xml:space="preserve">as possible. The EU Talent Pool should be demand-driven</w:t>
      </w:r>
      <w:r>
        <w:t xml:space="preserve"> </w:t>
      </w:r>
      <w:r>
        <w:t xml:space="preserve">based on the real needs of the labour market. The governance</w:t>
      </w:r>
      <w:r>
        <w:t xml:space="preserve"> </w:t>
      </w:r>
      <w:r>
        <w:t xml:space="preserve">of the EU Talent Pool should involve the EU cross-industry</w:t>
      </w:r>
      <w:r>
        <w:t xml:space="preserve"> </w:t>
      </w:r>
      <w:r>
        <w:t xml:space="preserve">social partners. The initiative should be designed the EU</w:t>
      </w:r>
      <w:r>
        <w:t xml:space="preserve"> </w:t>
      </w:r>
      <w:r>
        <w:t xml:space="preserve">Talent Pool as a tool able to support SMEs. Labour market</w:t>
      </w:r>
      <w:r>
        <w:t xml:space="preserve"> </w:t>
      </w:r>
      <w:r>
        <w:t xml:space="preserve">intelligence tools should inform the matching process.</w:t>
      </w:r>
      <w:r>
        <w:t xml:space="preserve"> </w:t>
      </w:r>
      <w:r>
        <w:t xml:space="preserve">Recognition of skills and qualification systems should be</w:t>
      </w:r>
      <w:r>
        <w:t xml:space="preserve"> </w:t>
      </w:r>
      <w:r>
        <w:t xml:space="preserve">transparent, trustworthy, and easy to understand by SME</w:t>
      </w:r>
      <w:r>
        <w:t xml:space="preserve"> </w:t>
      </w:r>
      <w:r>
        <w:t xml:space="preserve">employers. Social partners and SME organisations should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be involved in the design and in the governance. The key</w:t>
      </w:r>
      <w:r>
        <w:t xml:space="preserve"> </w:t>
      </w:r>
      <w:r>
        <w:t xml:space="preserve">functions of the EU Talent Pool should be CVs registration,</w:t>
      </w:r>
      <w:r>
        <w:t xml:space="preserve"> </w:t>
      </w:r>
      <w:r>
        <w:t xml:space="preserve">automatic matching tool, employers vetting procedures, support</w:t>
      </w:r>
      <w:r>
        <w:t xml:space="preserve"> </w:t>
      </w:r>
      <w:r>
        <w:t xml:space="preserve">services and provision of information. Concerning employers</w:t>
      </w:r>
      <w:r>
        <w:t xml:space="preserve"> </w:t>
      </w:r>
      <w:r>
        <w:t xml:space="preserve">vetting procedures, they should not be burdensome for SMEs.</w:t>
      </w:r>
      <w:r>
        <w:t xml:space="preserve"> </w:t>
      </w:r>
      <w:r>
        <w:t xml:space="preserve">Ceemet</w:t>
      </w:r>
      <w:r>
        <w:t xml:space="preserve"> </w:t>
      </w:r>
      <w:r>
        <w:t xml:space="preserve">The organisation supports the initiative of adopting an EU</w:t>
      </w:r>
      <w:r>
        <w:t xml:space="preserve"> </w:t>
      </w:r>
      <w:r>
        <w:t xml:space="preserve">Talent Pool via legislative action as this will facilitate the</w:t>
      </w:r>
      <w:r>
        <w:t xml:space="preserve"> </w:t>
      </w:r>
      <w:r>
        <w:t xml:space="preserve">recruitment of skilled workers from abroad in a targeted</w:t>
      </w:r>
      <w:r>
        <w:t xml:space="preserve"> </w:t>
      </w:r>
      <w:r>
        <w:t xml:space="preserve">manner, to address labour shortages and support the EU’s</w:t>
      </w:r>
      <w:r>
        <w:t xml:space="preserve"> </w:t>
      </w:r>
      <w:r>
        <w:t xml:space="preserve">transition towards a green and digital economy. Ceemet agrees</w:t>
      </w:r>
      <w:r>
        <w:t xml:space="preserve"> </w:t>
      </w:r>
      <w:r>
        <w:t xml:space="preserve">with the Commission´s analysis on the challenges to</w:t>
      </w:r>
      <w:r>
        <w:t xml:space="preserve"> </w:t>
      </w:r>
      <w:r>
        <w:t xml:space="preserve">international recruitment. Ceemet is in favour of the two</w:t>
      </w:r>
      <w:r>
        <w:t xml:space="preserve"> </w:t>
      </w:r>
      <w:r>
        <w:t xml:space="preserve">legislative alternatives. Targeting the EU Talent Pool to</w:t>
      </w:r>
      <w:r>
        <w:t xml:space="preserve"> </w:t>
      </w:r>
      <w:r>
        <w:t xml:space="preserve">certain occupations and having a voluntary system is</w:t>
      </w:r>
      <w:r>
        <w:t xml:space="preserve"> </w:t>
      </w:r>
      <w:r>
        <w:t xml:space="preserve">considered the best option in the short term. While an open</w:t>
      </w:r>
      <w:r>
        <w:t xml:space="preserve"> </w:t>
      </w:r>
      <w:r>
        <w:t xml:space="preserve">Talent Pool would be the optimal solution in the long run.</w:t>
      </w:r>
      <w:r>
        <w:t xml:space="preserve"> </w:t>
      </w:r>
      <w:r>
        <w:t xml:space="preserve">Ceemet also welcomes the possibility of upgrading and</w:t>
      </w:r>
      <w:r>
        <w:t xml:space="preserve"> </w:t>
      </w:r>
      <w:r>
        <w:t xml:space="preserve">modernizing the EU immigration portal and organising job</w:t>
      </w:r>
      <w:r>
        <w:t xml:space="preserve"> </w:t>
      </w:r>
      <w:r>
        <w:t xml:space="preserve">matching events. Interoperability with existing systems</w:t>
      </w:r>
      <w:r>
        <w:t xml:space="preserve"> </w:t>
      </w:r>
      <w:r>
        <w:t xml:space="preserve">should be ensured.</w:t>
      </w:r>
      <w:r>
        <w:t xml:space="preserve"> </w:t>
      </w:r>
      <w:r>
        <w:t xml:space="preserve">ETUC</w:t>
      </w:r>
      <w:r>
        <w:t xml:space="preserve"> </w:t>
      </w:r>
      <w:r>
        <w:t xml:space="preserve">The ETUC remains highly critical on the development of the</w:t>
      </w:r>
      <w:r>
        <w:t xml:space="preserve"> </w:t>
      </w:r>
      <w:r>
        <w:t xml:space="preserve">EU Talent Pool as it is considered as based on labour</w:t>
      </w:r>
      <w:r>
        <w:t xml:space="preserve"> </w:t>
      </w:r>
      <w:r>
        <w:t xml:space="preserve">migration models designed for employers. However, the ETUC</w:t>
      </w:r>
      <w:r>
        <w:t xml:space="preserve"> </w:t>
      </w:r>
      <w:r>
        <w:t xml:space="preserve">welcomes the call for evidence for further assessment. ETUC</w:t>
      </w:r>
      <w:r>
        <w:t xml:space="preserve"> </w:t>
      </w:r>
      <w:r>
        <w:t xml:space="preserve">highlighted the importance of ensuring appropriate governance</w:t>
      </w:r>
      <w:r>
        <w:t xml:space="preserve"> </w:t>
      </w:r>
      <w:r>
        <w:t xml:space="preserve">and accountability, including the involvement of trade unions.</w:t>
      </w:r>
      <w:r>
        <w:t xml:space="preserve"> </w:t>
      </w:r>
      <w:r>
        <w:t xml:space="preserve">The importance of ensuring migrant workers’ access to</w:t>
      </w:r>
      <w:r>
        <w:t xml:space="preserve"> </w:t>
      </w:r>
      <w:r>
        <w:t xml:space="preserve">decent and good quality jobs based on the principle of equal</w:t>
      </w:r>
      <w:r>
        <w:t xml:space="preserve"> </w:t>
      </w:r>
      <w:r>
        <w:t xml:space="preserve">treatment was mentioned. The Talent Pool may support the</w:t>
      </w:r>
      <w:r>
        <w:t xml:space="preserve"> </w:t>
      </w:r>
      <w:r>
        <w:t xml:space="preserve">implementation of the Talent Partnerships. However, it</w:t>
      </w:r>
      <w:r>
        <w:t xml:space="preserve"> </w:t>
      </w:r>
      <w:r>
        <w:t xml:space="preserve">needs to be carefully designed. In addition, the Talent Pool</w:t>
      </w:r>
      <w:r>
        <w:t xml:space="preserve"> </w:t>
      </w:r>
      <w:r>
        <w:t xml:space="preserve">could play a relevant role in ensuring transparency and access</w:t>
      </w:r>
      <w:r>
        <w:t xml:space="preserve"> </w:t>
      </w:r>
      <w:r>
        <w:t xml:space="preserve">to information to employers and third country nationals.</w:t>
      </w:r>
      <w:r>
        <w:t xml:space="preserve"> </w:t>
      </w:r>
      <w:r>
        <w:t xml:space="preserve">Appropriate support and measures to avoid the risk of unfair</w:t>
      </w:r>
      <w:r>
        <w:t xml:space="preserve"> </w:t>
      </w:r>
      <w:r>
        <w:t xml:space="preserve">recruitment should be in place. The Talent Pool should</w:t>
      </w:r>
      <w:r>
        <w:t xml:space="preserve"> </w:t>
      </w:r>
      <w:r>
        <w:t xml:space="preserve">consider the validation and recognition of skills and</w:t>
      </w:r>
      <w:r>
        <w:t xml:space="preserve"> </w:t>
      </w:r>
      <w:r>
        <w:t xml:space="preserve">qualifications, which is a practical barrier that migrant workers</w:t>
      </w:r>
      <w:r>
        <w:t xml:space="preserve"> </w:t>
      </w:r>
      <w:r>
        <w:t xml:space="preserve">experience. Workers’ skills and qualifications should be valued,</w:t>
      </w:r>
      <w:r>
        <w:t xml:space="preserve"> </w:t>
      </w:r>
      <w:r>
        <w:t xml:space="preserve">assessed and swiftly recognised, as necessary, whether or not</w:t>
      </w:r>
      <w:r>
        <w:t xml:space="preserve"> </w:t>
      </w:r>
      <w:r>
        <w:t xml:space="preserve">documentation is available. The ETUC is on the view that the</w:t>
      </w:r>
      <w:r>
        <w:t xml:space="preserve"> </w:t>
      </w:r>
      <w:r>
        <w:t xml:space="preserve">Talent Pool should be open to all workers, across sectors and</w:t>
      </w:r>
      <w:r>
        <w:t xml:space="preserve"> </w:t>
      </w:r>
      <w:r>
        <w:t xml:space="preserve">skills levels, and in a non-discriminatory manner. Data</w:t>
      </w:r>
      <w:r>
        <w:t xml:space="preserve"> </w:t>
      </w:r>
      <w:r>
        <w:t xml:space="preserve">protection considerations should be taken into consideration.</w:t>
      </w:r>
      <w:r>
        <w:t xml:space="preserve"> </w:t>
      </w:r>
      <w:r>
        <w:t xml:space="preserve">Hotrec</w:t>
      </w:r>
      <w:r>
        <w:t xml:space="preserve"> </w:t>
      </w:r>
      <w:r>
        <w:t xml:space="preserve">The association supports the adoption of the EU Talent Pool,</w:t>
      </w:r>
      <w:r>
        <w:t xml:space="preserve"> </w:t>
      </w:r>
      <w:r>
        <w:t xml:space="preserve">particularly through the legislative options. In particular, it</w:t>
      </w:r>
      <w:r>
        <w:t xml:space="preserve"> </w:t>
      </w:r>
      <w:r>
        <w:t xml:space="preserve">supports the voluntary nature of the system They also call for</w:t>
      </w:r>
      <w:r>
        <w:t xml:space="preserve"> </w:t>
      </w:r>
      <w:r>
        <w:t xml:space="preserve">inclusion of low and medium-skilled individuals, considering</w:t>
      </w:r>
      <w:r>
        <w:t xml:space="preserve"> </w:t>
      </w:r>
      <w:r>
        <w:t xml:space="preserve">diverse needs in sectors like hospitality. The EU Talent Pool</w:t>
      </w:r>
      <w:r>
        <w:t xml:space="preserve"> </w:t>
      </w:r>
      <w:r>
        <w:t xml:space="preserve">should be user friendly and non-bureaucratic. It should be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business oriented, as the end users will be both employers and</w:t>
      </w:r>
      <w:r>
        <w:t xml:space="preserve"> </w:t>
      </w:r>
      <w:r>
        <w:t xml:space="preserve">potential workers. Hotrec considers positive that the EU Talent</w:t>
      </w:r>
      <w:r>
        <w:t xml:space="preserve"> </w:t>
      </w:r>
      <w:r>
        <w:t xml:space="preserve">Pool would be linked with Talent Partnerships. Hotrec,</w:t>
      </w:r>
      <w:r>
        <w:t xml:space="preserve"> </w:t>
      </w:r>
      <w:r>
        <w:t xml:space="preserve">welcomes the development of a new IT solution rather than re-</w:t>
      </w:r>
      <w:r>
        <w:t xml:space="preserve"> </w:t>
      </w:r>
      <w:r>
        <w:t xml:space="preserve">using EURES. The EU Talent Pool should include</w:t>
      </w:r>
      <w:r>
        <w:t xml:space="preserve"> </w:t>
      </w:r>
      <w:r>
        <w:t xml:space="preserve">administrative processes to pre-screening candidates; the</w:t>
      </w:r>
      <w:r>
        <w:t xml:space="preserve"> </w:t>
      </w:r>
      <w:r>
        <w:t xml:space="preserve">validation of candidates’ skills and qualifications and</w:t>
      </w:r>
      <w:r>
        <w:t xml:space="preserve"> </w:t>
      </w:r>
      <w:r>
        <w:t xml:space="preserve">interoperability with other international recruitment tools and</w:t>
      </w:r>
      <w:r>
        <w:t xml:space="preserve"> </w:t>
      </w:r>
      <w:r>
        <w:t xml:space="preserve">national platforms.</w:t>
      </w:r>
      <w:r>
        <w:t xml:space="preserve"> </w:t>
      </w:r>
      <w:r>
        <w:t xml:space="preserve">DGB (German Trade</w:t>
      </w:r>
      <w:r>
        <w:t xml:space="preserve"> </w:t>
      </w:r>
      <w:r>
        <w:t xml:space="preserve">Union Confederation)</w:t>
      </w:r>
      <w:r>
        <w:t xml:space="preserve"> </w:t>
      </w:r>
      <w:r>
        <w:t xml:space="preserve">The DGB advocates for a holistic and differentiated approach</w:t>
      </w:r>
      <w:r>
        <w:t xml:space="preserve"> </w:t>
      </w:r>
      <w:r>
        <w:t xml:space="preserve">to the problem of skills shortages. For this reason, skills and</w:t>
      </w:r>
      <w:r>
        <w:t xml:space="preserve"> </w:t>
      </w:r>
      <w:r>
        <w:t xml:space="preserve">labour shortages should be addressed in the first place through</w:t>
      </w:r>
      <w:r>
        <w:t xml:space="preserve"> </w:t>
      </w:r>
      <w:r>
        <w:t xml:space="preserve">qualification and improvement of working conditions. In</w:t>
      </w:r>
      <w:r>
        <w:t xml:space="preserve"> </w:t>
      </w:r>
      <w:r>
        <w:t xml:space="preserve">addition, considering existing national platform and EURES,</w:t>
      </w:r>
      <w:r>
        <w:t xml:space="preserve"> </w:t>
      </w:r>
      <w:r>
        <w:t xml:space="preserve">the Commission should assess the added value of the initiative.</w:t>
      </w:r>
      <w:r>
        <w:t xml:space="preserve"> </w:t>
      </w:r>
      <w:r>
        <w:t xml:space="preserve">The confederation supports the adoption of an EU Talent Pool</w:t>
      </w:r>
      <w:r>
        <w:t xml:space="preserve"> </w:t>
      </w:r>
      <w:r>
        <w:t xml:space="preserve">targeted to certain occupations and having a voluntary</w:t>
      </w:r>
      <w:r>
        <w:t xml:space="preserve"> </w:t>
      </w:r>
      <w:r>
        <w:t xml:space="preserve">nature. However, protection of third country nationals and</w:t>
      </w:r>
      <w:r>
        <w:t xml:space="preserve"> </w:t>
      </w:r>
      <w:r>
        <w:t xml:space="preserve">quality of job should be ensured (national contact points play a</w:t>
      </w:r>
      <w:r>
        <w:t xml:space="preserve"> </w:t>
      </w:r>
      <w:r>
        <w:t xml:space="preserve">central role in monitoring employers and job vacancies). In</w:t>
      </w:r>
      <w:r>
        <w:t xml:space="preserve"> </w:t>
      </w:r>
      <w:r>
        <w:t xml:space="preserve">addition, interoperability with existing systems and platforms</w:t>
      </w:r>
      <w:r>
        <w:t xml:space="preserve"> </w:t>
      </w:r>
      <w:r>
        <w:t xml:space="preserve">at EU and national level should be granted.</w:t>
      </w:r>
      <w:r>
        <w:t xml:space="preserve"> </w:t>
      </w:r>
      <w:r>
        <w:t xml:space="preserve">3.4 Results of the surveys to employers and third country nationals</w:t>
      </w:r>
      <w:r>
        <w:t xml:space="preserve"> </w:t>
      </w:r>
      <w:r>
        <w:t xml:space="preserve">Problem drivers</w:t>
      </w:r>
      <w:r>
        <w:br/>
      </w:r>
      <w:r>
        <w:t xml:space="preserve">With regard to problem driver 1, TCNs residing in third countries highlighted the non-</w:t>
      </w:r>
      <w:r>
        <w:t xml:space="preserve"> </w:t>
      </w:r>
      <w:r>
        <w:t xml:space="preserve">transparency information regarding job opportunities in the EU as well as the rules and</w:t>
      </w:r>
      <w:r>
        <w:t xml:space="preserve"> </w:t>
      </w:r>
      <w:r>
        <w:t xml:space="preserve">requirements for seizing these opportunities seem to represent the main reasons why some</w:t>
      </w:r>
      <w:r>
        <w:t xml:space="preserve"> </w:t>
      </w:r>
      <w:r>
        <w:t xml:space="preserve">TCNs have never searched for a job in the EU. Finding suitable job opportunities is a barrier</w:t>
      </w:r>
      <w:r>
        <w:t xml:space="preserve"> </w:t>
      </w:r>
      <w:r>
        <w:t xml:space="preserve">for 43% of respondents, while 44% struggle to understand how to align with job requirements.</w:t>
      </w:r>
      <w:r>
        <w:t xml:space="preserve"> </w:t>
      </w:r>
      <w:r>
        <w:t xml:space="preserve">Differently, based on the survey with employers, key barriers for employers are related to the</w:t>
      </w:r>
      <w:r>
        <w:t xml:space="preserve"> </w:t>
      </w:r>
      <w:r>
        <w:t xml:space="preserve">access to suitable candidates (i.e. too many unsuitable applications) and understanding the</w:t>
      </w:r>
      <w:r>
        <w:t xml:space="preserve"> </w:t>
      </w:r>
      <w:r>
        <w:t xml:space="preserve">complex rules and procedures for hiring from outside the EU. When it comes to the</w:t>
      </w:r>
      <w:r>
        <w:t xml:space="preserve"> </w:t>
      </w:r>
      <w:r>
        <w:t xml:space="preserve">recruitment channels / tools, the results of the survey with employers shows that LinkedIn and</w:t>
      </w:r>
      <w:r>
        <w:t xml:space="preserve"> </w:t>
      </w:r>
      <w:r>
        <w:t xml:space="preserve">other social media are used as the main external channel for recruitment of TCNs, while PES</w:t>
      </w:r>
      <w:r>
        <w:t xml:space="preserve"> </w:t>
      </w:r>
      <w:r>
        <w:t xml:space="preserve">services seem to have very limited success among employers.</w:t>
      </w:r>
      <w:r>
        <w:br/>
      </w:r>
      <w:r>
        <w:t xml:space="preserve">How often do you use the following external channels for recruitment from outside the</w:t>
      </w:r>
      <w:r>
        <w:t xml:space="preserve"> </w:t>
      </w:r>
      <w:r>
        <w:t xml:space="preserve">European Union?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When it comes to internal channels used by employers to publish vacancies, most employers</w:t>
      </w:r>
      <w:r>
        <w:t xml:space="preserve"> </w:t>
      </w:r>
      <w:r>
        <w:t xml:space="preserve">said that they publish vacancies on their website. Similarly, during the interview conducted for</w:t>
      </w:r>
      <w:r>
        <w:t xml:space="preserve"> </w:t>
      </w:r>
      <w:r>
        <w:t xml:space="preserve">this study, one interviewee representing the interests of SMEs pointed out that SMEs do not</w:t>
      </w:r>
      <w:r>
        <w:t xml:space="preserve"> </w:t>
      </w:r>
      <w:r>
        <w:t xml:space="preserve">always publish vacancies online and that PES could potentially support more in this.</w:t>
      </w:r>
      <w:r>
        <w:br/>
      </w:r>
      <w:r>
        <w:t xml:space="preserve">With regard to Problem driver 2, the survey with employers shows that 61% of respondents</w:t>
      </w:r>
      <w:r>
        <w:t xml:space="preserve"> </w:t>
      </w:r>
      <w:r>
        <w:t xml:space="preserve">found it difficult to understand the complex rules and procedures for hiring from outside</w:t>
      </w:r>
      <w:r>
        <w:t xml:space="preserve"> </w:t>
      </w:r>
      <w:r>
        <w:t xml:space="preserve">the EU.</w:t>
      </w:r>
    </w:p>
    <w:p>
      <w:pPr>
        <w:pStyle w:val="BodyText"/>
      </w:pPr>
      <w:r>
        <w:t xml:space="preserve">How important are the following barriers to recruiting from outside the European Union?</w:t>
      </w:r>
    </w:p>
    <w:p>
      <w:pPr>
        <w:pStyle w:val="BodyText"/>
      </w:pPr>
      <w:r>
        <w:t xml:space="preserve">Half of the respondents to the survey with employers indicated that the immigration process</w:t>
      </w:r>
      <w:r>
        <w:t xml:space="preserve"> </w:t>
      </w:r>
      <w:r>
        <w:t xml:space="preserve">and its duration takes too long and that this constitutes an important barrier. For the duration</w:t>
      </w:r>
      <w:r>
        <w:t xml:space="preserve"> </w:t>
      </w:r>
      <w:r>
        <w:t xml:space="preserve">of the full recruitment process, some respondents provided estimations of the duration from the</w:t>
      </w:r>
      <w:r>
        <w:t xml:space="preserve"> </w:t>
      </w:r>
      <w:r>
        <w:t xml:space="preserve">vacancy notice to signing the contract: 6.4 weeks for candidates from the same country; 9.8</w:t>
      </w:r>
      <w:r>
        <w:t xml:space="preserve"> </w:t>
      </w:r>
      <w:r>
        <w:t xml:space="preserve">weeks for candidates from within the EU; 14.4 weeks for candidates from outside the EU. In</w:t>
      </w:r>
      <w:r>
        <w:t xml:space="preserve"> </w:t>
      </w:r>
      <w:r>
        <w:t xml:space="preserve">terms of recruitment costs, a majority of respondents (75%) consider that recruitment of</w:t>
      </w:r>
      <w:r>
        <w:t xml:space="preserve"> </w:t>
      </w:r>
      <w:r>
        <w:t xml:space="preserve">employees from outside the EU to be more costly than recruitment of foreign EU nationals,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while this difference is not so striking when comparing the costs between the recruitment of a</w:t>
      </w:r>
      <w:r>
        <w:t xml:space="preserve"> </w:t>
      </w:r>
      <w:r>
        <w:t xml:space="preserve">co-national and an EU national. For one third of the respondents, typically, costs to recruit</w:t>
      </w:r>
      <w:r>
        <w:t xml:space="preserve"> </w:t>
      </w:r>
      <w:r>
        <w:t xml:space="preserve">non-EU nationals are 30% higher.</w:t>
      </w:r>
      <w:r>
        <w:t xml:space="preserve"> </w:t>
      </w:r>
      <w:r>
        <w:t xml:space="preserve">Another dimension of this problem driver is the fragmented and complex migration</w:t>
      </w:r>
      <w:r>
        <w:t xml:space="preserve"> </w:t>
      </w:r>
      <w:r>
        <w:t xml:space="preserve">framework within the EU. Member States have different procedures for immigration and</w:t>
      </w:r>
      <w:r>
        <w:t xml:space="preserve"> </w:t>
      </w:r>
      <w:r>
        <w:t xml:space="preserve">often times these are complex for candidates. The figure below presents that nearly half of</w:t>
      </w:r>
      <w:r>
        <w:t xml:space="preserve"> </w:t>
      </w:r>
      <w:r>
        <w:t xml:space="preserve">TCNs respondents consulted find it difficult to understand complex employment and</w:t>
      </w:r>
      <w:r>
        <w:t xml:space="preserve"> </w:t>
      </w:r>
      <w:r>
        <w:t xml:space="preserve">immigration procedures. Moreover, TCNs recognised the potential risk of their work permit or</w:t>
      </w:r>
      <w:r>
        <w:t xml:space="preserve"> </w:t>
      </w:r>
      <w:r>
        <w:t xml:space="preserve">visa application being rejected.</w:t>
      </w:r>
      <w:r>
        <w:t xml:space="preserve"> </w:t>
      </w:r>
      <w:r>
        <w:t xml:space="preserve">How important are the following barriers to finding a job in the European Union?</w:t>
      </w:r>
    </w:p>
    <w:p>
      <w:pPr>
        <w:pStyle w:val="BodyText"/>
      </w:pPr>
      <w:r>
        <w:t xml:space="preserve">In regard to Problem driver 3, the primary concern among employers seems to revolve around</w:t>
      </w:r>
      <w:r>
        <w:t xml:space="preserve"> </w:t>
      </w:r>
      <w:r>
        <w:t xml:space="preserve">the reliability of candidates’ CVs and profiles, which was identified as a substantial hurdle</w:t>
      </w:r>
      <w:r>
        <w:t xml:space="preserve"> </w:t>
      </w:r>
      <w:r>
        <w:t xml:space="preserve">by 38% of the participants. Around one-third of the sample found it challenging to compare</w:t>
      </w:r>
      <w:r>
        <w:t xml:space="preserve"> </w:t>
      </w:r>
      <w:r>
        <w:t xml:space="preserve">both professional and educational qualifications with those from their home country.</w:t>
      </w:r>
      <w:r>
        <w:t xml:space="preserve"> </w:t>
      </w:r>
      <w:r>
        <w:t xml:space="preserve">Moreover, approximately one-third of the respondents harboured doubts regarding the</w:t>
      </w:r>
      <w:r>
        <w:t xml:space="preserve"> </w:t>
      </w:r>
      <w:r>
        <w:t xml:space="preserve">legitimacy of documents submitted by candidates as evidence of their professional or</w:t>
      </w:r>
      <w:r>
        <w:t xml:space="preserve"> </w:t>
      </w:r>
      <w:r>
        <w:t xml:space="preserve">educational background. There is a general perception that the recognition procedure can be</w:t>
      </w:r>
      <w:r>
        <w:t xml:space="preserve"> </w:t>
      </w:r>
      <w:r>
        <w:t xml:space="preserve">unsuccessful when coming to TCNs’ qualifications. This risk is perceived as an important</w:t>
      </w:r>
      <w:r>
        <w:t xml:space="preserve"> </w:t>
      </w:r>
      <w:r>
        <w:t xml:space="preserve">barrier by 45% of employers and by 40% of TCNs.</w:t>
      </w:r>
      <w:r>
        <w:t xml:space="preserve"> </w:t>
      </w:r>
      <w:r>
        <w:t xml:space="preserve">Policy measures</w:t>
      </w:r>
      <w:r>
        <w:br/>
      </w:r>
      <w:r>
        <w:t xml:space="preserve">In terms of policy measures, some measures were received more positively by different</w:t>
      </w:r>
      <w:r>
        <w:t xml:space="preserve"> </w:t>
      </w:r>
      <w:r>
        <w:t xml:space="preserve">stakeholders. Results of the survey with TCNs show that 36% of respondents who are TCNs</w:t>
      </w:r>
      <w:r>
        <w:t xml:space="preserve"> </w:t>
      </w:r>
      <w:r>
        <w:t xml:space="preserve">residing in third countries said that they would register their profile and search for job postings</w:t>
      </w:r>
      <w:r>
        <w:t xml:space="preserve"> </w:t>
      </w:r>
      <w:r>
        <w:t xml:space="preserve">on the EU Talent Pool. More than half of the respondents who are TCNs residing in third</w:t>
      </w:r>
      <w:r>
        <w:t xml:space="preserve"> </w:t>
      </w:r>
      <w:r>
        <w:t xml:space="preserve">countries said that they appreciate faster administration procedures (on work permit, visa etc.),</w:t>
      </w:r>
      <w:r>
        <w:t xml:space="preserve"> </w:t>
      </w:r>
      <w:r>
        <w:t xml:space="preserve">while the same amount of people considered that receiving advice on the rules and process of</w:t>
      </w:r>
      <w:r>
        <w:t xml:space="preserve"> </w:t>
      </w:r>
      <w:r>
        <w:t xml:space="preserve">living and working in the EU would increase their likelihood of registering on the platform.</w:t>
      </w:r>
      <w:r>
        <w:t xml:space="preserve"> </w:t>
      </w:r>
      <w:r>
        <w:t xml:space="preserve">Similarly, for TCNs already living in the EU, faster administrative procedures remain the most</w:t>
      </w:r>
      <w:r>
        <w:t xml:space="preserve"> </w:t>
      </w:r>
      <w:r>
        <w:t xml:space="preserve">appreciated features (64% of respondents), as well as companies having access to their profile</w:t>
      </w:r>
      <w:r>
        <w:t xml:space="preserve"> </w:t>
      </w:r>
      <w:r>
        <w:t xml:space="preserve">and that employers are subject to quality assurance checks.</w:t>
      </w:r>
      <w:r>
        <w:t xml:space="preserve"> </w:t>
      </w:r>
      <w:r>
        <w:t xml:space="preserve">In the survey with employers, 17% of respondents considered it very likely that they will</w:t>
      </w:r>
      <w:r>
        <w:t xml:space="preserve"> </w:t>
      </w:r>
      <w:r>
        <w:t xml:space="preserve">publish jobs through an EU Talent Pool. Rather consistent with the findings from TCNs, the</w:t>
      </w:r>
      <w:r>
        <w:t xml:space="preserve"> </w:t>
      </w:r>
      <w:r>
        <w:t xml:space="preserve">most useful features of the EU Talent Pool for employers are the fast-track administrative</w:t>
      </w:r>
      <w:r>
        <w:t xml:space="preserve"> </w:t>
      </w:r>
      <w:r>
        <w:t xml:space="preserve">procedures for selected candidates (70% of respondents), access of immigration authorities to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candidate profiles (69%), and that only the candidates with the required profiles can apply to</w:t>
      </w:r>
      <w:r>
        <w:t xml:space="preserve"> </w:t>
      </w:r>
      <w:r>
        <w:t xml:space="preserve">vacancies (68%). Differences between larger employers and SMEs were identified in relation</w:t>
      </w:r>
      <w:r>
        <w:t xml:space="preserve"> </w:t>
      </w:r>
      <w:r>
        <w:t xml:space="preserve">to some policy measures (Error! Reference source not found.).</w:t>
      </w:r>
      <w:r>
        <w:br/>
      </w:r>
      <w:r>
        <w:t xml:space="preserve">To what extent the following features would change the likelihood of registering on the</w:t>
      </w:r>
      <w:r>
        <w:t xml:space="preserve"> </w:t>
      </w:r>
      <w:r>
        <w:t xml:space="preserve">platform?</w:t>
      </w:r>
    </w:p>
    <w:p>
      <w:pPr>
        <w:pStyle w:val="BodyText"/>
      </w:pPr>
      <w:r>
        <w:t xml:space="preserve">3.5 Results of the ad hoc surveys</w:t>
      </w:r>
      <w:r>
        <w:t xml:space="preserve"> </w:t>
      </w:r>
      <w:r>
        <w:t xml:space="preserve">Ad-hoc survey to EURES NCOs</w:t>
      </w:r>
      <w:r>
        <w:t xml:space="preserve"> </w:t>
      </w:r>
      <w:r>
        <w:t xml:space="preserve">The ad-hoc questionnaire was shared with EURES NCOs via ELA with the aim to precisely</w:t>
      </w:r>
      <w:r>
        <w:t xml:space="preserve"> </w:t>
      </w:r>
      <w:r>
        <w:t xml:space="preserve">quantify the current costs of the national EURES governance structure and activities</w:t>
      </w:r>
      <w:r>
        <w:t xml:space="preserve"> </w:t>
      </w:r>
      <w:r>
        <w:t xml:space="preserve">(excluding those related to IT development and the EURES portal). Those estimates have been</w:t>
      </w:r>
      <w:r>
        <w:t xml:space="preserve"> </w:t>
      </w:r>
      <w:r>
        <w:t xml:space="preserve">used as a baseline to adjust the estimated costs for the governance of the Talent Pool under the</w:t>
      </w:r>
      <w:r>
        <w:t xml:space="preserve"> </w:t>
      </w:r>
      <w:r>
        <w:t xml:space="preserve">different options. In total 20 EURES NCOs responded to the survey.</w:t>
      </w:r>
      <w:r>
        <w:br/>
      </w:r>
      <w:r>
        <w:t xml:space="preserve">The survey comprised two questions on the total number of EURES staff and budget and on</w:t>
      </w:r>
      <w:r>
        <w:t xml:space="preserve"> </w:t>
      </w:r>
      <w:r>
        <w:t xml:space="preserve">the disaggregation of resources across the different activities conducted by NCOs. The</w:t>
      </w:r>
      <w:r>
        <w:t xml:space="preserve"> </w:t>
      </w:r>
      <w:r>
        <w:t xml:space="preserve">outcomes of these questions have been aggregated in the table below.</w:t>
      </w:r>
      <w:r>
        <w:t xml:space="preserve"> </w:t>
      </w:r>
      <w:r>
        <w:t xml:space="preserve">4.40</w:t>
      </w:r>
      <w:r>
        <w:t xml:space="preserve"> </w:t>
      </w:r>
      <w:r>
        <w:t xml:space="preserve">4.60</w:t>
      </w:r>
      <w:r>
        <w:t xml:space="preserve"> </w:t>
      </w:r>
      <w:r>
        <w:t xml:space="preserve">4.80</w:t>
      </w:r>
      <w:r>
        <w:t xml:space="preserve"> </w:t>
      </w:r>
      <w:r>
        <w:t xml:space="preserve">5.00</w:t>
      </w:r>
      <w:r>
        <w:t xml:space="preserve"> </w:t>
      </w:r>
      <w:r>
        <w:t xml:space="preserve">5.20</w:t>
      </w:r>
      <w:r>
        <w:t xml:space="preserve"> </w:t>
      </w:r>
      <w:r>
        <w:t xml:space="preserve">5.40</w:t>
      </w:r>
      <w:r>
        <w:t xml:space="preserve"> </w:t>
      </w:r>
      <w:r>
        <w:t xml:space="preserve">5.60</w:t>
      </w:r>
      <w:r>
        <w:t xml:space="preserve"> </w:t>
      </w:r>
      <w:r>
        <w:t xml:space="preserve">5.80</w:t>
      </w:r>
      <w:r>
        <w:t xml:space="preserve"> </w:t>
      </w:r>
      <w:r>
        <w:t xml:space="preserve">6.00</w:t>
      </w:r>
      <w:r>
        <w:t xml:space="preserve"> </w:t>
      </w:r>
      <w:r>
        <w:t xml:space="preserve">6.20</w:t>
      </w:r>
      <w:r>
        <w:t xml:space="preserve"> </w:t>
      </w:r>
      <w:r>
        <w:t xml:space="preserve">Sharing of job postings between the EU Talent Pool and national job portals</w:t>
      </w:r>
      <w:r>
        <w:t xml:space="preserve"> </w:t>
      </w:r>
      <w:r>
        <w:t xml:space="preserve">Only candidates with required profiles can apply to your job postings (e.g.</w:t>
      </w:r>
      <w:r>
        <w:t xml:space="preserve"> </w:t>
      </w:r>
      <w:r>
        <w:t xml:space="preserve">qualifications, language proficiency…)</w:t>
      </w:r>
      <w:r>
        <w:t xml:space="preserve"> </w:t>
      </w:r>
      <w:r>
        <w:t xml:space="preserve">Candidates self-declare that the information they provide in their profiles is</w:t>
      </w:r>
      <w:r>
        <w:t xml:space="preserve"> </w:t>
      </w:r>
      <w:r>
        <w:t xml:space="preserve">correct and accurate</w:t>
      </w:r>
      <w:r>
        <w:t xml:space="preserve"> </w:t>
      </w:r>
      <w:r>
        <w:t xml:space="preserve">Candidates are required to submit supporting documents during the profile</w:t>
      </w:r>
      <w:r>
        <w:t xml:space="preserve"> </w:t>
      </w:r>
      <w:r>
        <w:t xml:space="preserve">creation</w:t>
      </w:r>
      <w:r>
        <w:t xml:space="preserve"> </w:t>
      </w:r>
      <w:r>
        <w:t xml:space="preserve">Authenticity and correctness of supporting documents submitted by the</w:t>
      </w:r>
      <w:r>
        <w:t xml:space="preserve"> </w:t>
      </w:r>
      <w:r>
        <w:t xml:space="preserve">candidate is verified by an external validator</w:t>
      </w:r>
      <w:r>
        <w:t xml:space="preserve"> </w:t>
      </w:r>
      <w:r>
        <w:t xml:space="preserve">A semi-automatic matching tool provides a shortlist of candidates who match job</w:t>
      </w:r>
      <w:r>
        <w:t xml:space="preserve"> </w:t>
      </w:r>
      <w:r>
        <w:t xml:space="preserve">requirements (structured data)</w:t>
      </w:r>
      <w:r>
        <w:t xml:space="preserve"> </w:t>
      </w:r>
      <w:r>
        <w:t xml:space="preserve">An automatic matching tool provides a ranked shortlist of candidates, also</w:t>
      </w:r>
      <w:r>
        <w:t xml:space="preserve"> </w:t>
      </w:r>
      <w:r>
        <w:t xml:space="preserve">processing CVs and documents (unstructured data)</w:t>
      </w:r>
      <w:r>
        <w:t xml:space="preserve"> </w:t>
      </w:r>
      <w:r>
        <w:t xml:space="preserve">Fast-track administrative procedures for selected candidates</w:t>
      </w:r>
      <w:r>
        <w:t xml:space="preserve"> </w:t>
      </w:r>
      <w:r>
        <w:t xml:space="preserve">Quality checks of employers when registering (legal compliance, bankruptcy)</w:t>
      </w:r>
      <w:r>
        <w:t xml:space="preserve"> </w:t>
      </w:r>
      <w:r>
        <w:t xml:space="preserve">Large firms</w:t>
      </w:r>
      <w:r>
        <w:t xml:space="preserve"> </w:t>
      </w:r>
      <w:r>
        <w:t xml:space="preserve">SMEs</w:t>
      </w:r>
      <w:r>
        <w:t xml:space="preserve"> </w:t>
      </w:r>
      <w:r>
        <w:t xml:space="preserve">Questions</w:t>
      </w:r>
      <w:r>
        <w:t xml:space="preserve"> </w:t>
      </w:r>
      <w:r>
        <w:t xml:space="preserve">Results</w:t>
      </w:r>
      <w:r>
        <w:t xml:space="preserve"> </w:t>
      </w:r>
      <w:r>
        <w:t xml:space="preserve">Staff and budget</w:t>
      </w:r>
      <w:r>
        <w:t xml:space="preserve"> </w:t>
      </w:r>
      <w:r>
        <w:t xml:space="preserve">What is the total number of</w:t>
      </w:r>
      <w:r>
        <w:t xml:space="preserve"> </w:t>
      </w:r>
      <w:r>
        <w:t xml:space="preserve">EURES staff (in FTEs) in your</w:t>
      </w:r>
      <w:r>
        <w:t xml:space="preserve"> </w:t>
      </w:r>
      <w:r>
        <w:t xml:space="preserve">country for the latest available</w:t>
      </w:r>
      <w:r>
        <w:t xml:space="preserve"> </w:t>
      </w:r>
      <w:r>
        <w:t xml:space="preserve">year?</w:t>
      </w:r>
      <w:r>
        <w:br/>
      </w:r>
      <w:r>
        <w:t xml:space="preserve">On average NCOs have around 27 total staff (in FTEs),</w:t>
      </w:r>
      <w:r>
        <w:t xml:space="preserve"> </w:t>
      </w:r>
      <w:r>
        <w:t xml:space="preserve">out of which 23 advisers, and 4 NCO staff. Several</w:t>
      </w:r>
      <w:r>
        <w:t xml:space="preserve"> </w:t>
      </w:r>
      <w:r>
        <w:t xml:space="preserve">NCOs involve also other categories of staff, such as line</w:t>
      </w:r>
      <w:r>
        <w:t xml:space="preserve"> </w:t>
      </w:r>
      <w:r>
        <w:t xml:space="preserve">managers (4 NCOs) and external experts including IT</w:t>
      </w:r>
      <w:r>
        <w:t xml:space="preserve"> </w:t>
      </w:r>
      <w:r>
        <w:t xml:space="preserve">experts (5 NCOs). Those other categories of staff</w:t>
      </w:r>
      <w:r>
        <w:t xml:space="preserve"> </w:t>
      </w:r>
      <w:r>
        <w:t xml:space="preserve">average to around 6 per NCO.</w:t>
      </w:r>
      <w:r>
        <w:br/>
      </w:r>
      <w:r>
        <w:t xml:space="preserve">What is the total EURES</w:t>
      </w:r>
      <w:r>
        <w:t xml:space="preserve"> </w:t>
      </w:r>
      <w:r>
        <w:t xml:space="preserve">budget (in EUR) in your</w:t>
      </w:r>
      <w:r>
        <w:t xml:space="preserve"> </w:t>
      </w:r>
      <w:r>
        <w:t xml:space="preserve">country for the latest available</w:t>
      </w:r>
      <w:r>
        <w:t xml:space="preserve"> </w:t>
      </w:r>
      <w:r>
        <w:t xml:space="preserve">On average NCOs have around EUR 1 200 000 of</w:t>
      </w:r>
      <w:r>
        <w:t xml:space="preserve"> </w:t>
      </w:r>
      <w:r>
        <w:t xml:space="preserve">budget for staff and activities.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Ad-hoc survey to NARICs national representatives</w:t>
      </w:r>
      <w:r>
        <w:t xml:space="preserve"> </w:t>
      </w:r>
      <w:r>
        <w:t xml:space="preserve">The ad-hoc questionnaire was shared with national representative of the NARIC network via</w:t>
      </w:r>
      <w:r>
        <w:t xml:space="preserve"> </w:t>
      </w:r>
      <w:r>
        <w:t xml:space="preserve">Commission Services with the aim to better understand the competencies, responsibilities,</w:t>
      </w:r>
      <w:r>
        <w:t xml:space="preserve"> </w:t>
      </w:r>
      <w:r>
        <w:t xml:space="preserve">procedures and costs for the recognition and validation of qualifications and skills, as well as</w:t>
      </w:r>
      <w:r>
        <w:t xml:space="preserve"> </w:t>
      </w:r>
      <w:r>
        <w:t xml:space="preserve">understand the organisation of other linked recognition services at national level. This</w:t>
      </w:r>
      <w:r>
        <w:t xml:space="preserve"> </w:t>
      </w:r>
      <w:r>
        <w:t xml:space="preserve">information has been used in the calculation of costs and cost-savings when it comes to</w:t>
      </w:r>
      <w:r>
        <w:t xml:space="preserve"> </w:t>
      </w:r>
      <w:r>
        <w:t xml:space="preserve">validation and recognition procedures. In total 14 NARICs responded to the survey.</w:t>
      </w:r>
      <w:r>
        <w:br/>
      </w:r>
      <w:r>
        <w:t xml:space="preserve">The survey comprised four main areas: i) recognition of qualifications for academic purposes,</w:t>
      </w:r>
      <w:r>
        <w:t xml:space="preserve"> </w:t>
      </w:r>
      <w:r>
        <w:t xml:space="preserve">ii) recognition of qualifications for academic professions, iii) statement of comparability and</w:t>
      </w:r>
      <w:r>
        <w:t xml:space="preserve"> </w:t>
      </w:r>
      <w:r>
        <w:t xml:space="preserve">iv) statistics on the recognition of diplomas and professional qualifications. Outcomes are</w:t>
      </w:r>
      <w:r>
        <w:t xml:space="preserve"> </w:t>
      </w:r>
      <w:r>
        <w:t xml:space="preserve">presented in the table below. As the response rate was rather limited, outcomes from the survey</w:t>
      </w:r>
      <w:r>
        <w:t xml:space="preserve"> </w:t>
      </w:r>
      <w:r>
        <w:t xml:space="preserve">were complemented with desk research on missing Member States. Average costs and time</w:t>
      </w:r>
      <w:r>
        <w:t xml:space="preserve"> </w:t>
      </w:r>
      <w:r>
        <w:t xml:space="preserve">required for recognition and validation procedures presented in the report come from the final</w:t>
      </w:r>
      <w:r>
        <w:t xml:space="preserve"> </w:t>
      </w:r>
      <w:r>
        <w:t xml:space="preserve">compilation of information on recognition and validation procedures.</w:t>
      </w:r>
    </w:p>
    <w:p>
      <w:pPr>
        <w:pStyle w:val="BodyText"/>
      </w:pPr>
      <w:r>
        <w:t xml:space="preserve">221</w:t>
      </w:r>
      <w:r>
        <w:br/>
      </w:r>
      <w:r>
        <w:t xml:space="preserve">The number of NCOs that were able to provide the breakdown is lower than the total number of respondents. In</w:t>
      </w:r>
      <w:r>
        <w:t xml:space="preserve"> </w:t>
      </w:r>
      <w:r>
        <w:t xml:space="preserve">particular, only 9 NCOs (out of the total 20 respondents) was able to provide the breakdown in terms of time</w:t>
      </w:r>
      <w:r>
        <w:t xml:space="preserve"> </w:t>
      </w:r>
      <w:r>
        <w:t xml:space="preserve">invested in each activity and only 10 NCOs provided the breakdown in terms of budget invested (4 of which</w:t>
      </w:r>
      <w:r>
        <w:t xml:space="preserve"> </w:t>
      </w:r>
      <w:r>
        <w:t xml:space="preserve">provided more completed responses).</w:t>
      </w:r>
      <w:r>
        <w:br/>
      </w:r>
      <w:r>
        <w:t xml:space="preserve">222</w:t>
      </w:r>
      <w:r>
        <w:br/>
      </w:r>
      <w:r>
        <w:t xml:space="preserve">In this case, estimates cannot be triangulated with outcomes of the ex-post EURES evaluation as the latter did not</w:t>
      </w:r>
      <w:r>
        <w:t xml:space="preserve"> </w:t>
      </w:r>
      <w:r>
        <w:t xml:space="preserve">provide figures on budget disaggregation across activities. European Commission (2021). Study supporting the ex-</w:t>
      </w:r>
      <w:r>
        <w:t xml:space="preserve"> </w:t>
      </w:r>
      <w:r>
        <w:t xml:space="preserve">post EURES evaluation and the second biennial EURES report, Contract VC/2019/0854.</w:t>
      </w:r>
      <w:r>
        <w:t xml:space="preserve"> </w:t>
      </w:r>
      <w:r>
        <w:t xml:space="preserve">year?</w:t>
      </w:r>
      <w:r>
        <w:br/>
      </w:r>
      <w:r>
        <w:t xml:space="preserve">Disaggregation of resources by activities221</w:t>
      </w:r>
      <w:r>
        <w:br/>
      </w:r>
      <w:r>
        <w:t xml:space="preserve">How many resources (in terms</w:t>
      </w:r>
      <w:r>
        <w:t xml:space="preserve"> </w:t>
      </w:r>
      <w:r>
        <w:t xml:space="preserve">of time) are used for the main</w:t>
      </w:r>
      <w:r>
        <w:t xml:space="preserve"> </w:t>
      </w:r>
      <w:r>
        <w:t xml:space="preserve">(non-IT-related) activities</w:t>
      </w:r>
      <w:r>
        <w:t xml:space="preserve"> </w:t>
      </w:r>
      <w:r>
        <w:t xml:space="preserve">your national EURES</w:t>
      </w:r>
      <w:r>
        <w:t xml:space="preserve"> </w:t>
      </w:r>
      <w:r>
        <w:t xml:space="preserve">undertake?</w:t>
      </w:r>
      <w:r>
        <w:t xml:space="preserve"> </w:t>
      </w:r>
      <w:r>
        <w:t xml:space="preserve">Around 70% of staff resources are involved in</w:t>
      </w:r>
      <w:r>
        <w:t xml:space="preserve"> </w:t>
      </w:r>
      <w:r>
        <w:t xml:space="preserve">conducting activities of matching and recruitment and</w:t>
      </w:r>
      <w:r>
        <w:t xml:space="preserve"> </w:t>
      </w:r>
      <w:r>
        <w:t xml:space="preserve">information provision (with the latter accounting for</w:t>
      </w:r>
      <w:r>
        <w:t xml:space="preserve"> </w:t>
      </w:r>
      <w:r>
        <w:t xml:space="preserve">slightly more than the former). A smaller share (around</w:t>
      </w:r>
      <w:r>
        <w:t xml:space="preserve"> </w:t>
      </w:r>
      <w:r>
        <w:t xml:space="preserve">10%) is invested in post-recruitment services. As the</w:t>
      </w:r>
      <w:r>
        <w:t xml:space="preserve"> </w:t>
      </w:r>
      <w:r>
        <w:t xml:space="preserve">number of NCOs able to provide disaggregated data was</w:t>
      </w:r>
      <w:r>
        <w:t xml:space="preserve"> </w:t>
      </w:r>
      <w:r>
        <w:t xml:space="preserve">limited (only 9 out of 20 respondents), estimates should</w:t>
      </w:r>
      <w:r>
        <w:t xml:space="preserve"> </w:t>
      </w:r>
      <w:r>
        <w:t xml:space="preserve">be considered with caution. To substantiate the findings,</w:t>
      </w:r>
      <w:r>
        <w:t xml:space="preserve"> </w:t>
      </w:r>
      <w:r>
        <w:t xml:space="preserve">we triangulated them with estimates resulting from the</w:t>
      </w:r>
      <w:r>
        <w:t xml:space="preserve"> </w:t>
      </w:r>
      <w:r>
        <w:t xml:space="preserve">ex-post EURES evaluation; our estimates are in line with</w:t>
      </w:r>
      <w:r>
        <w:t xml:space="preserve"> </w:t>
      </w:r>
      <w:r>
        <w:t xml:space="preserve">those in the evaluation.</w:t>
      </w:r>
      <w:r>
        <w:t xml:space="preserve"> </w:t>
      </w:r>
      <w:r>
        <w:t xml:space="preserve">How many resources (in terms</w:t>
      </w:r>
      <w:r>
        <w:t xml:space="preserve"> </w:t>
      </w:r>
      <w:r>
        <w:t xml:space="preserve">of budget) are used for the</w:t>
      </w:r>
      <w:r>
        <w:t xml:space="preserve"> </w:t>
      </w:r>
      <w:r>
        <w:t xml:space="preserve">main (non-IT-related)</w:t>
      </w:r>
      <w:r>
        <w:t xml:space="preserve"> </w:t>
      </w:r>
      <w:r>
        <w:t xml:space="preserve">activities your national</w:t>
      </w:r>
      <w:r>
        <w:t xml:space="preserve"> </w:t>
      </w:r>
      <w:r>
        <w:t xml:space="preserve">EURES undertake?</w:t>
      </w:r>
      <w:r>
        <w:t xml:space="preserve"> </w:t>
      </w:r>
      <w:r>
        <w:t xml:space="preserve">The largest share of the budget (more than 30%) is used</w:t>
      </w:r>
      <w:r>
        <w:t xml:space="preserve"> </w:t>
      </w:r>
      <w:r>
        <w:t xml:space="preserve">for staff costs. A relatively large share (around 5%) is</w:t>
      </w:r>
      <w:r>
        <w:t xml:space="preserve"> </w:t>
      </w:r>
      <w:r>
        <w:t xml:space="preserve">instead used for activities related to information</w:t>
      </w:r>
      <w:r>
        <w:t xml:space="preserve"> </w:t>
      </w:r>
      <w:r>
        <w:t xml:space="preserve">provision. As the number of NCOs able to provide</w:t>
      </w:r>
      <w:r>
        <w:t xml:space="preserve"> </w:t>
      </w:r>
      <w:r>
        <w:t xml:space="preserve">disaggregated data was very limited (10 responses</w:t>
      </w:r>
      <w:r>
        <w:t xml:space="preserve"> </w:t>
      </w:r>
      <w:r>
        <w:t xml:space="preserve">overall and only 4 more completed), those estimates</w:t>
      </w:r>
      <w:r>
        <w:t xml:space="preserve"> </w:t>
      </w:r>
      <w:r>
        <w:t xml:space="preserve">should be considered with caution.222</w:t>
      </w:r>
      <w:r>
        <w:t xml:space="preserve"> </w:t>
      </w:r>
      <w:r>
        <w:t xml:space="preserve">Questions</w:t>
      </w:r>
      <w:r>
        <w:t xml:space="preserve"> </w:t>
      </w:r>
      <w:r>
        <w:t xml:space="preserve">Results</w:t>
      </w:r>
      <w:r>
        <w:t xml:space="preserve"> </w:t>
      </w:r>
      <w:r>
        <w:t xml:space="preserve">i)</w:t>
      </w:r>
      <w:r>
        <w:t xml:space="preserve"> </w:t>
      </w:r>
      <w:r>
        <w:t xml:space="preserve">Recognition of qualifications for academic purposes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Does the NARIC in your country</w:t>
      </w:r>
      <w:r>
        <w:t xml:space="preserve"> </w:t>
      </w:r>
      <w:r>
        <w:t xml:space="preserve">process requests for recognition</w:t>
      </w:r>
      <w:r>
        <w:t xml:space="preserve"> </w:t>
      </w:r>
      <w:r>
        <w:t xml:space="preserve">of qualifications obtained in</w:t>
      </w:r>
      <w:r>
        <w:t xml:space="preserve"> </w:t>
      </w:r>
      <w:r>
        <w:t xml:space="preserve">third countries for academic</w:t>
      </w:r>
      <w:r>
        <w:t xml:space="preserve"> </w:t>
      </w:r>
      <w:r>
        <w:t xml:space="preserve">purposes?</w:t>
      </w:r>
      <w:r>
        <w:t xml:space="preserve"> </w:t>
      </w:r>
      <w:r>
        <w:t xml:space="preserve">• 33% do with issuance of legally binding decision</w:t>
      </w:r>
      <w:r>
        <w:t xml:space="preserve"> </w:t>
      </w:r>
      <w:r>
        <w:t xml:space="preserve">• 40% do not, but issue comparability statements</w:t>
      </w:r>
      <w:r>
        <w:t xml:space="preserve"> </w:t>
      </w:r>
      <w:r>
        <w:t xml:space="preserve">• 20% do not, as NARIC is only information centre</w:t>
      </w:r>
      <w:r>
        <w:t xml:space="preserve"> </w:t>
      </w:r>
      <w:r>
        <w:t xml:space="preserve">• 7% did not respond</w:t>
      </w:r>
      <w:r>
        <w:t xml:space="preserve"> </w:t>
      </w:r>
      <w:r>
        <w:t xml:space="preserve">What is the average time (in</w:t>
      </w:r>
      <w:r>
        <w:t xml:space="preserve"> </w:t>
      </w:r>
      <w:r>
        <w:t xml:space="preserve">calendar days) taken from the</w:t>
      </w:r>
      <w:r>
        <w:t xml:space="preserve"> </w:t>
      </w:r>
      <w:r>
        <w:t xml:space="preserve">submission of an application</w:t>
      </w:r>
      <w:r>
        <w:t xml:space="preserve"> </w:t>
      </w:r>
      <w:r>
        <w:t xml:space="preserve">(receipt of all documents) for the</w:t>
      </w:r>
      <w:r>
        <w:t xml:space="preserve"> </w:t>
      </w:r>
      <w:r>
        <w:t xml:space="preserve">recognition of qualifications for</w:t>
      </w:r>
      <w:r>
        <w:t xml:space="preserve"> </w:t>
      </w:r>
      <w:r>
        <w:t xml:space="preserve">academic purposes awarded in</w:t>
      </w:r>
      <w:r>
        <w:t xml:space="preserve"> </w:t>
      </w:r>
      <w:r>
        <w:t xml:space="preserve">third countries to a decision</w:t>
      </w:r>
      <w:r>
        <w:t xml:space="preserve"> </w:t>
      </w:r>
      <w:r>
        <w:t xml:space="preserve">(excluding any appeals)?</w:t>
      </w:r>
      <w:r>
        <w:t xml:space="preserve"> </w:t>
      </w:r>
      <w:r>
        <w:t xml:space="preserve">On average it takes around 40 days for the recognition of</w:t>
      </w:r>
      <w:r>
        <w:t xml:space="preserve"> </w:t>
      </w:r>
      <w:r>
        <w:t xml:space="preserve">qualifications for academic purposes</w:t>
      </w:r>
      <w:r>
        <w:t xml:space="preserve"> </w:t>
      </w:r>
      <w:r>
        <w:t xml:space="preserve">What is the cost (fee) of an</w:t>
      </w:r>
      <w:r>
        <w:t xml:space="preserve"> </w:t>
      </w:r>
      <w:r>
        <w:t xml:space="preserve">application for the recognition</w:t>
      </w:r>
      <w:r>
        <w:t xml:space="preserve"> </w:t>
      </w:r>
      <w:r>
        <w:t xml:space="preserve">of qualifications for academic</w:t>
      </w:r>
      <w:r>
        <w:t xml:space="preserve"> </w:t>
      </w:r>
      <w:r>
        <w:t xml:space="preserve">purposes obtained in third</w:t>
      </w:r>
      <w:r>
        <w:t xml:space="preserve"> </w:t>
      </w:r>
      <w:r>
        <w:t xml:space="preserve">countries? (cost in euro or</w:t>
      </w:r>
      <w:r>
        <w:t xml:space="preserve"> </w:t>
      </w:r>
      <w:r>
        <w:t xml:space="preserve">national currency).</w:t>
      </w:r>
      <w:r>
        <w:t xml:space="preserve"> </w:t>
      </w:r>
      <w:r>
        <w:t xml:space="preserve">On average it costs around EUR 140 (in fees) per</w:t>
      </w:r>
      <w:r>
        <w:t xml:space="preserve"> </w:t>
      </w:r>
      <w:r>
        <w:t xml:space="preserve">application for the recognition of qualifications for</w:t>
      </w:r>
      <w:r>
        <w:t xml:space="preserve"> </w:t>
      </w:r>
      <w:r>
        <w:t xml:space="preserve">academic purposes, while it is free for 57% of respondents</w:t>
      </w:r>
      <w:r>
        <w:t xml:space="preserve"> </w:t>
      </w:r>
      <w:r>
        <w:t xml:space="preserve">(14% provided no response or the question was not</w:t>
      </w:r>
      <w:r>
        <w:t xml:space="preserve"> </w:t>
      </w:r>
      <w:r>
        <w:t xml:space="preserve">applicable for them).</w:t>
      </w:r>
      <w:r>
        <w:t xml:space="preserve"> </w:t>
      </w:r>
      <w:r>
        <w:t xml:space="preserve">ii)</w:t>
      </w:r>
      <w:r>
        <w:t xml:space="preserve"> </w:t>
      </w:r>
      <w:r>
        <w:t xml:space="preserve">Recognition of qualifications for regulated professions</w:t>
      </w:r>
      <w:r>
        <w:t xml:space="preserve"> </w:t>
      </w:r>
      <w:r>
        <w:t xml:space="preserve">Does the NARIC in your country</w:t>
      </w:r>
      <w:r>
        <w:t xml:space="preserve"> </w:t>
      </w:r>
      <w:r>
        <w:t xml:space="preserve">process requests for recognition</w:t>
      </w:r>
      <w:r>
        <w:t xml:space="preserve"> </w:t>
      </w:r>
      <w:r>
        <w:t xml:space="preserve">of professional qualifications</w:t>
      </w:r>
      <w:r>
        <w:t xml:space="preserve"> </w:t>
      </w:r>
      <w:r>
        <w:t xml:space="preserve">acquired in third countries?</w:t>
      </w:r>
      <w:r>
        <w:t xml:space="preserve"> </w:t>
      </w:r>
      <w:r>
        <w:t xml:space="preserve">• 25% do with issuance of a legally binding decision</w:t>
      </w:r>
      <w:r>
        <w:t xml:space="preserve"> </w:t>
      </w:r>
      <w:r>
        <w:t xml:space="preserve">• 10% do not, as they deal only with recognition for</w:t>
      </w:r>
      <w:r>
        <w:t xml:space="preserve"> </w:t>
      </w:r>
      <w:r>
        <w:t xml:space="preserve">academic purposes</w:t>
      </w:r>
      <w:r>
        <w:t xml:space="preserve"> </w:t>
      </w:r>
      <w:r>
        <w:t xml:space="preserve">• 40% do not, as requests are processed by relevant</w:t>
      </w:r>
      <w:r>
        <w:t xml:space="preserve"> </w:t>
      </w:r>
      <w:r>
        <w:t xml:space="preserve">competent authority</w:t>
      </w:r>
      <w:r>
        <w:t xml:space="preserve"> </w:t>
      </w:r>
      <w:r>
        <w:t xml:space="preserve">• 25% do not but support with information provision.</w:t>
      </w:r>
      <w:r>
        <w:t xml:space="preserve"> </w:t>
      </w:r>
      <w:r>
        <w:t xml:space="preserve">What is the average time (in</w:t>
      </w:r>
      <w:r>
        <w:t xml:space="preserve"> </w:t>
      </w:r>
      <w:r>
        <w:t xml:space="preserve">calendar days) taken from the</w:t>
      </w:r>
      <w:r>
        <w:t xml:space="preserve"> </w:t>
      </w:r>
      <w:r>
        <w:t xml:space="preserve">submission of an application</w:t>
      </w:r>
      <w:r>
        <w:t xml:space="preserve"> </w:t>
      </w:r>
      <w:r>
        <w:t xml:space="preserve">(receipt of all documents) for the</w:t>
      </w:r>
      <w:r>
        <w:t xml:space="preserve"> </w:t>
      </w:r>
      <w:r>
        <w:t xml:space="preserve">recognition of professional</w:t>
      </w:r>
      <w:r>
        <w:t xml:space="preserve"> </w:t>
      </w:r>
      <w:r>
        <w:t xml:space="preserve">qualifications obtained in third</w:t>
      </w:r>
      <w:r>
        <w:t xml:space="preserve"> </w:t>
      </w:r>
      <w:r>
        <w:t xml:space="preserve">countries to a decision</w:t>
      </w:r>
      <w:r>
        <w:t xml:space="preserve"> </w:t>
      </w:r>
      <w:r>
        <w:t xml:space="preserve">(excluding any appeals)?</w:t>
      </w:r>
      <w:r>
        <w:t xml:space="preserve"> </w:t>
      </w:r>
      <w:r>
        <w:t xml:space="preserve">On average it takes around 90 days for the recognition of</w:t>
      </w:r>
      <w:r>
        <w:t xml:space="preserve"> </w:t>
      </w:r>
      <w:r>
        <w:t xml:space="preserve">professional qualifications.</w:t>
      </w:r>
      <w:r>
        <w:t xml:space="preserve"> </w:t>
      </w:r>
      <w:r>
        <w:t xml:space="preserve">What is the cost (fee) of an</w:t>
      </w:r>
      <w:r>
        <w:t xml:space="preserve"> </w:t>
      </w:r>
      <w:r>
        <w:t xml:space="preserve">application for the recognition</w:t>
      </w:r>
      <w:r>
        <w:t xml:space="preserve"> </w:t>
      </w:r>
      <w:r>
        <w:t xml:space="preserve">of professional qualifications</w:t>
      </w:r>
      <w:r>
        <w:t xml:space="preserve"> </w:t>
      </w:r>
      <w:r>
        <w:t xml:space="preserve">obtained in third countries?</w:t>
      </w:r>
      <w:r>
        <w:t xml:space="preserve"> </w:t>
      </w:r>
      <w:r>
        <w:t xml:space="preserve">(cost in euro or national</w:t>
      </w:r>
      <w:r>
        <w:t xml:space="preserve"> </w:t>
      </w:r>
      <w:r>
        <w:t xml:space="preserve">currency).</w:t>
      </w:r>
      <w:r>
        <w:t xml:space="preserve"> </w:t>
      </w:r>
      <w:r>
        <w:t xml:space="preserve">On average it costs around EUR 135 (in fees)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qualifications, while it is free for 21% of respondents (50%</w:t>
      </w:r>
      <w:r>
        <w:t xml:space="preserve"> </w:t>
      </w:r>
      <w:r>
        <w:t xml:space="preserve">provided no response or the question was not applicable for</w:t>
      </w:r>
      <w:r>
        <w:t xml:space="preserve"> </w:t>
      </w:r>
      <w:r>
        <w:t xml:space="preserve">them).</w:t>
      </w:r>
    </w:p>
    <w:p>
      <w:pPr>
        <w:pStyle w:val="Compact"/>
        <w:numPr>
          <w:ilvl w:val="0"/>
          <w:numId w:val="1022"/>
        </w:numPr>
      </w:pPr>
      <w:r>
        <w:t xml:space="preserve">Statement of comparability</w:t>
      </w:r>
    </w:p>
    <w:p>
      <w:pPr>
        <w:pStyle w:val="FirstParagraph"/>
      </w:pPr>
      <w:r>
        <w:t xml:space="preserve">116</w:t>
      </w:r>
    </w:p>
    <w:p>
      <w:pPr>
        <w:pStyle w:val="BodyText"/>
      </w:pPr>
      <w:r>
        <w:t xml:space="preserve">Does the NARIC in your country</w:t>
      </w:r>
      <w:r>
        <w:t xml:space="preserve"> </w:t>
      </w:r>
      <w:r>
        <w:t xml:space="preserve">issue statements of</w:t>
      </w:r>
      <w:r>
        <w:t xml:space="preserve"> </w:t>
      </w:r>
      <w:r>
        <w:t xml:space="preserve">comparability for academic and</w:t>
      </w:r>
      <w:r>
        <w:t xml:space="preserve"> </w:t>
      </w:r>
      <w:r>
        <w:t xml:space="preserve">professional qualifications as</w:t>
      </w:r>
      <w:r>
        <w:t xml:space="preserve"> </w:t>
      </w:r>
      <w:r>
        <w:t xml:space="preserve">well as non-formal learning</w:t>
      </w:r>
      <w:r>
        <w:t xml:space="preserve"> </w:t>
      </w:r>
      <w:r>
        <w:t xml:space="preserve">obtained in third countries?</w:t>
      </w:r>
      <w:r>
        <w:t xml:space="preserve"> </w:t>
      </w:r>
      <w:r>
        <w:t xml:space="preserve">• 8% do, with costs attached</w:t>
      </w:r>
      <w:r>
        <w:t xml:space="preserve"> </w:t>
      </w:r>
      <w:r>
        <w:t xml:space="preserve">• 15% do, but only for academic purposes</w:t>
      </w:r>
      <w:r>
        <w:t xml:space="preserve"> </w:t>
      </w:r>
      <w:r>
        <w:t xml:space="preserve">• 8% do, but only for professional purposes</w:t>
      </w:r>
      <w:r>
        <w:t xml:space="preserve"> </w:t>
      </w:r>
      <w:r>
        <w:t xml:space="preserve">• 23% do, for academic and professional purposes</w:t>
      </w:r>
      <w:r>
        <w:t xml:space="preserve"> </w:t>
      </w:r>
      <w:r>
        <w:t xml:space="preserve">• 46% do not</w:t>
      </w:r>
      <w:r>
        <w:t xml:space="preserve"> </w:t>
      </w:r>
      <w:r>
        <w:t xml:space="preserve">What is the average time (in</w:t>
      </w:r>
      <w:r>
        <w:t xml:space="preserve"> </w:t>
      </w:r>
      <w:r>
        <w:t xml:space="preserve">calendar days) taken from the</w:t>
      </w:r>
      <w:r>
        <w:t xml:space="preserve"> </w:t>
      </w:r>
      <w:r>
        <w:t xml:space="preserve">submission of an application</w:t>
      </w:r>
      <w:r>
        <w:t xml:space="preserve"> </w:t>
      </w:r>
      <w:r>
        <w:t xml:space="preserve">(receipt of all documents) for the</w:t>
      </w:r>
      <w:r>
        <w:t xml:space="preserve"> </w:t>
      </w:r>
      <w:r>
        <w:t xml:space="preserve">validation of professional</w:t>
      </w:r>
      <w:r>
        <w:t xml:space="preserve"> </w:t>
      </w:r>
      <w:r>
        <w:t xml:space="preserve">qualifications obtained in third</w:t>
      </w:r>
      <w:r>
        <w:t xml:space="preserve"> </w:t>
      </w:r>
      <w:r>
        <w:t xml:space="preserve">countries to a decision</w:t>
      </w:r>
      <w:r>
        <w:t xml:space="preserve"> </w:t>
      </w:r>
      <w:r>
        <w:t xml:space="preserve">(excluding any appeals)?</w:t>
      </w:r>
      <w:r>
        <w:t xml:space="preserve"> </w:t>
      </w:r>
      <w:r>
        <w:t xml:space="preserve">On average it takes around 140 days for the issuance of</w:t>
      </w:r>
      <w:r>
        <w:t xml:space="preserve"> </w:t>
      </w:r>
      <w:r>
        <w:t xml:space="preserve">comparability statements.</w:t>
      </w:r>
      <w:r>
        <w:t xml:space="preserve"> </w:t>
      </w:r>
      <w:r>
        <w:t xml:space="preserve">What is the cost (fee) of an</w:t>
      </w:r>
      <w:r>
        <w:t xml:space="preserve"> </w:t>
      </w:r>
      <w:r>
        <w:t xml:space="preserve">application for the validation of</w:t>
      </w:r>
      <w:r>
        <w:t xml:space="preserve"> </w:t>
      </w:r>
      <w:r>
        <w:t xml:space="preserve">professional qualifications</w:t>
      </w:r>
      <w:r>
        <w:t xml:space="preserve"> </w:t>
      </w:r>
      <w:r>
        <w:t xml:space="preserve">obtained in third countries?</w:t>
      </w:r>
      <w:r>
        <w:t xml:space="preserve"> </w:t>
      </w:r>
      <w:r>
        <w:t xml:space="preserve">(cost in euro or national</w:t>
      </w:r>
      <w:r>
        <w:t xml:space="preserve"> </w:t>
      </w:r>
      <w:r>
        <w:t xml:space="preserve">currency).</w:t>
      </w:r>
      <w:r>
        <w:t xml:space="preserve"> </w:t>
      </w:r>
      <w:r>
        <w:t xml:space="preserve">On average it costs around EUR 170 (in fees) for the</w:t>
      </w:r>
      <w:r>
        <w:t xml:space="preserve"> </w:t>
      </w:r>
      <w:r>
        <w:t xml:space="preserve">issuance of comparability statements, while it is free for 7%</w:t>
      </w:r>
      <w:r>
        <w:t xml:space="preserve"> </w:t>
      </w:r>
      <w:r>
        <w:t xml:space="preserve">of respondents (78% provided no response or the question</w:t>
      </w:r>
      <w:r>
        <w:t xml:space="preserve"> </w:t>
      </w:r>
      <w:r>
        <w:t xml:space="preserve">was not applicable for them).</w:t>
      </w:r>
      <w:r>
        <w:t xml:space="preserve"> </w:t>
      </w:r>
      <w:r>
        <w:t xml:space="preserve">Other aspects</w:t>
      </w:r>
      <w:r>
        <w:t xml:space="preserve"> </w:t>
      </w:r>
      <w:r>
        <w:t xml:space="preserve">• Main types of supporting documents required for the</w:t>
      </w:r>
      <w:r>
        <w:t xml:space="preserve"> </w:t>
      </w:r>
      <w:r>
        <w:t xml:space="preserve">statement of comparability include ID card (or other</w:t>
      </w:r>
      <w:r>
        <w:t xml:space="preserve"> </w:t>
      </w:r>
      <w:r>
        <w:t xml:space="preserve">proof of identity), certificate of citizenship, diploma(s),</w:t>
      </w:r>
      <w:r>
        <w:t xml:space="preserve"> </w:t>
      </w:r>
      <w:r>
        <w:t xml:space="preserve">transcript/diploma</w:t>
      </w:r>
      <w:r>
        <w:t xml:space="preserve"> </w:t>
      </w:r>
      <w:r>
        <w:t xml:space="preserve">supplement,</w:t>
      </w:r>
      <w:r>
        <w:t xml:space="preserve"> </w:t>
      </w:r>
      <w:r>
        <w:t xml:space="preserve">learning</w:t>
      </w:r>
      <w:r>
        <w:t xml:space="preserve"> </w:t>
      </w:r>
      <w:r>
        <w:t xml:space="preserve">outcomes,</w:t>
      </w:r>
      <w:r>
        <w:t xml:space="preserve"> </w:t>
      </w:r>
      <w:r>
        <w:t xml:space="preserve">curriculum vitae, proof of residency/work permit in the</w:t>
      </w:r>
      <w:r>
        <w:t xml:space="preserve"> </w:t>
      </w:r>
      <w:r>
        <w:t xml:space="preserve">host country.</w:t>
      </w:r>
      <w:r>
        <w:t xml:space="preserve"> </w:t>
      </w:r>
      <w:r>
        <w:t xml:space="preserve">• 60% require those documents to be provided in English</w:t>
      </w:r>
      <w:r>
        <w:t xml:space="preserve"> </w:t>
      </w:r>
      <w:r>
        <w:t xml:space="preserve">and/or the Member States’ official language, while 13%</w:t>
      </w:r>
      <w:r>
        <w:t xml:space="preserve"> </w:t>
      </w:r>
      <w:r>
        <w:t xml:space="preserve">do not have this requirement (27% provided no response</w:t>
      </w:r>
      <w:r>
        <w:t xml:space="preserve"> </w:t>
      </w:r>
      <w:r>
        <w:t xml:space="preserve">or the question was not applicable for them).</w:t>
      </w:r>
      <w:r>
        <w:t xml:space="preserve"> </w:t>
      </w:r>
      <w:r>
        <w:t xml:space="preserve">• 50% require the translation to be carried out by a sworn</w:t>
      </w:r>
      <w:r>
        <w:t xml:space="preserve"> </w:t>
      </w:r>
      <w:r>
        <w:t xml:space="preserve">and certified translator, while 31% do not have this</w:t>
      </w:r>
      <w:r>
        <w:t xml:space="preserve"> </w:t>
      </w:r>
      <w:r>
        <w:t xml:space="preserve">requirement (19% provided no response or the question</w:t>
      </w:r>
      <w:r>
        <w:t xml:space="preserve"> </w:t>
      </w:r>
      <w:r>
        <w:t xml:space="preserve">was not applicable for them).</w:t>
      </w:r>
      <w:r>
        <w:t xml:space="preserve"> </w:t>
      </w:r>
      <w:r>
        <w:t xml:space="preserve">• 7% require those documents (or some of them) to be</w:t>
      </w:r>
      <w:r>
        <w:t xml:space="preserve"> </w:t>
      </w:r>
      <w:r>
        <w:t xml:space="preserve">legalised, while 71% do not have this requirement (22%</w:t>
      </w:r>
      <w:r>
        <w:t xml:space="preserve"> </w:t>
      </w:r>
      <w:r>
        <w:t xml:space="preserve">provided no response or the question was not applicable</w:t>
      </w:r>
      <w:r>
        <w:t xml:space="preserve"> </w:t>
      </w:r>
      <w:r>
        <w:t xml:space="preserve">for them).</w:t>
      </w:r>
      <w:r>
        <w:t xml:space="preserve"> </w:t>
      </w:r>
      <w:r>
        <w:t xml:space="preserve">• Checks for authenticity of those documents include</w:t>
      </w:r>
      <w:r>
        <w:t xml:space="preserve"> </w:t>
      </w:r>
      <w:r>
        <w:t xml:space="preserve">online verification of information (e.g., via databases of</w:t>
      </w:r>
      <w:r>
        <w:t xml:space="preserve"> </w:t>
      </w:r>
      <w:r>
        <w:t xml:space="preserve">HEIs or Ministries of education; contacting institutions</w:t>
      </w:r>
      <w:r>
        <w:t xml:space="preserve"> </w:t>
      </w:r>
      <w:r>
        <w:t xml:space="preserve">or awarding bodies), technical checks (e.g., examination</w:t>
      </w:r>
      <w:r>
        <w:t xml:space="preserve"> </w:t>
      </w:r>
      <w:r>
        <w:t xml:space="preserve">of original documents for signs of tampering;</w:t>
      </w:r>
      <w:r>
        <w:t xml:space="preserve"> </w:t>
      </w:r>
      <w:r>
        <w:t xml:space="preserve">comparison of documents against known fraudulent</w:t>
      </w:r>
      <w:r>
        <w:t xml:space="preserve"> </w:t>
      </w:r>
      <w:r>
        <w:t xml:space="preserve">examples), use of databases such as SCAN D and Q-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3.6 Results of the broad survey</w:t>
      </w:r>
      <w:r>
        <w:t xml:space="preserve"> </w:t>
      </w:r>
      <w:r>
        <w:t xml:space="preserve">The broad stakeholder survey provided insights into various topics, including the overarching</w:t>
      </w:r>
      <w:r>
        <w:t xml:space="preserve"> </w:t>
      </w:r>
      <w:r>
        <w:t xml:space="preserve">problem, the underlying problem drivers, and views on the proposed policy options and</w:t>
      </w:r>
      <w:r>
        <w:t xml:space="preserve"> </w:t>
      </w:r>
      <w:r>
        <w:t xml:space="preserve">measures. The following paragraphs extract the most relevant inputs from the broad</w:t>
      </w:r>
      <w:r>
        <w:t xml:space="preserve"> </w:t>
      </w:r>
      <w:r>
        <w:t xml:space="preserve">stakeholder survey.</w:t>
      </w:r>
      <w:r>
        <w:t xml:space="preserve"> </w:t>
      </w:r>
      <w:r>
        <w:t xml:space="preserve">Overarching problem</w:t>
      </w:r>
      <w:r>
        <w:t xml:space="preserve"> </w:t>
      </w:r>
      <w:r>
        <w:t xml:space="preserve">The impact assessment study identified one problem, as a result of participation in</w:t>
      </w:r>
      <w:r>
        <w:t xml:space="preserve"> </w:t>
      </w:r>
      <w:r>
        <w:t xml:space="preserve">consultations organised by the European Commission: insufficient recruitment of third-country</w:t>
      </w:r>
      <w:r>
        <w:t xml:space="preserve"> </w:t>
      </w:r>
      <w:r>
        <w:t xml:space="preserve">nationals via legal migration pathways to address EU labour and skills shortages. The figure</w:t>
      </w:r>
      <w:r>
        <w:t xml:space="preserve"> </w:t>
      </w:r>
      <w:r>
        <w:t xml:space="preserve">below presents the results from the broad stakeholder survey when respondents were asked to</w:t>
      </w:r>
      <w:r>
        <w:t xml:space="preserve"> </w:t>
      </w:r>
      <w:r>
        <w:t xml:space="preserve">what extent an EU Talent Pool will address this overarching problem. Four problem drivers</w:t>
      </w:r>
      <w:r>
        <w:t xml:space="preserve"> </w:t>
      </w:r>
      <w:r>
        <w:t xml:space="preserve">were developed to further explain the underlying causes to this overall problem.</w:t>
      </w:r>
      <w:r>
        <w:t xml:space="preserve"> </w:t>
      </w:r>
      <w:r>
        <w:t xml:space="preserve">Considering the overall problem mentioned above, to what extent do you believe that an EU</w:t>
      </w:r>
      <w:r>
        <w:t xml:space="preserve"> </w:t>
      </w:r>
      <w:r>
        <w:t xml:space="preserve">Talent Pool (EUTP) would address this problem in the future?</w:t>
      </w:r>
      <w:r>
        <w:br/>
      </w:r>
      <w:r>
        <w:t xml:space="preserve">ENTRY to identify potential fraud or cooperating within</w:t>
      </w:r>
      <w:r>
        <w:t xml:space="preserve"> </w:t>
      </w:r>
      <w:r>
        <w:t xml:space="preserve">the ENIC-NARIC network to share information and</w:t>
      </w:r>
      <w:r>
        <w:t xml:space="preserve"> </w:t>
      </w:r>
      <w:r>
        <w:t xml:space="preserve">request support.</w:t>
      </w:r>
      <w:r>
        <w:t xml:space="preserve"> </w:t>
      </w:r>
      <w:r>
        <w:t xml:space="preserve">iv)</w:t>
      </w:r>
      <w:r>
        <w:t xml:space="preserve"> </w:t>
      </w:r>
      <w:r>
        <w:t xml:space="preserve">Statistics on the recognition of diplomas and professional qualifications</w:t>
      </w:r>
      <w:r>
        <w:t xml:space="preserve"> </w:t>
      </w:r>
      <w:r>
        <w:t xml:space="preserve">How many applications did you</w:t>
      </w:r>
      <w:r>
        <w:t xml:space="preserve"> </w:t>
      </w:r>
      <w:r>
        <w:t xml:space="preserve">receive in 2022 for the</w:t>
      </w:r>
      <w:r>
        <w:t xml:space="preserve"> </w:t>
      </w:r>
      <w:r>
        <w:t xml:space="preserve">recognitions of qualifications for</w:t>
      </w:r>
      <w:r>
        <w:t xml:space="preserve"> </w:t>
      </w:r>
      <w:r>
        <w:t xml:space="preserve">academic purposes obtained in</w:t>
      </w:r>
      <w:r>
        <w:t xml:space="preserve"> </w:t>
      </w:r>
      <w:r>
        <w:t xml:space="preserve">third countries?</w:t>
      </w:r>
      <w:r>
        <w:t xml:space="preserve"> </w:t>
      </w:r>
      <w:r>
        <w:t xml:space="preserve">8 000 on average (57% provided no response or the</w:t>
      </w:r>
      <w:r>
        <w:t xml:space="preserve"> </w:t>
      </w:r>
      <w:r>
        <w:t xml:space="preserve">question was not applicable for them).</w:t>
      </w:r>
    </w:p>
    <w:p>
      <w:pPr>
        <w:pStyle w:val="BodyText"/>
      </w:pPr>
      <w:r>
        <w:t xml:space="preserve">How many applications did you</w:t>
      </w:r>
      <w:r>
        <w:t xml:space="preserve"> </w:t>
      </w:r>
      <w:r>
        <w:t xml:space="preserve">(or other competent authorities)</w:t>
      </w:r>
      <w:r>
        <w:t xml:space="preserve"> </w:t>
      </w:r>
      <w:r>
        <w:t xml:space="preserve">receive in 2022 for the</w:t>
      </w:r>
      <w:r>
        <w:t xml:space="preserve"> </w:t>
      </w:r>
      <w:r>
        <w:t xml:space="preserve">recognition of professional</w:t>
      </w:r>
      <w:r>
        <w:t xml:space="preserve"> </w:t>
      </w:r>
      <w:r>
        <w:t xml:space="preserve">qualifications acquired in third</w:t>
      </w:r>
      <w:r>
        <w:t xml:space="preserve"> </w:t>
      </w:r>
      <w:r>
        <w:t xml:space="preserve">countries?</w:t>
      </w:r>
      <w:r>
        <w:t xml:space="preserve"> </w:t>
      </w:r>
      <w:r>
        <w:t xml:space="preserve">2 700 (57% provided no response or the question was not</w:t>
      </w:r>
      <w:r>
        <w:t xml:space="preserve"> </w:t>
      </w:r>
      <w:r>
        <w:t xml:space="preserve">applicable for them).</w:t>
      </w:r>
      <w:r>
        <w:t xml:space="preserve"> </w:t>
      </w:r>
      <w:r>
        <w:t xml:space="preserve">How many statements of</w:t>
      </w:r>
      <w:r>
        <w:t xml:space="preserve"> </w:t>
      </w:r>
      <w:r>
        <w:t xml:space="preserve">comparability were issues in</w:t>
      </w:r>
      <w:r>
        <w:t xml:space="preserve"> </w:t>
      </w:r>
      <w:r>
        <w:t xml:space="preserve">2022 for academic and</w:t>
      </w:r>
      <w:r>
        <w:t xml:space="preserve"> </w:t>
      </w:r>
      <w:r>
        <w:t xml:space="preserve">professionals’ qualifications</w:t>
      </w:r>
      <w:r>
        <w:t xml:space="preserve"> </w:t>
      </w:r>
      <w:r>
        <w:t xml:space="preserve">obtained in third countries?</w:t>
      </w:r>
      <w:r>
        <w:t xml:space="preserve"> </w:t>
      </w:r>
      <w:r>
        <w:t xml:space="preserve">How many were issued for non-</w:t>
      </w:r>
      <w:r>
        <w:t xml:space="preserve"> </w:t>
      </w:r>
      <w:r>
        <w:t xml:space="preserve">formal learning (if applicable).</w:t>
      </w:r>
      <w:r>
        <w:t xml:space="preserve"> </w:t>
      </w:r>
      <w:r>
        <w:t xml:space="preserve">7 400 (87% provided no response or the question was not</w:t>
      </w:r>
      <w:r>
        <w:t xml:space="preserve"> </w:t>
      </w:r>
      <w:r>
        <w:t xml:space="preserve">applicable for them).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Most respondents substantiated their answer to this question. One widespread reason that was</w:t>
      </w:r>
      <w:r>
        <w:t xml:space="preserve"> </w:t>
      </w:r>
      <w:r>
        <w:t xml:space="preserve">mentioned by the stakeholders who identified that the EU Talent Pool can address the above-</w:t>
      </w:r>
      <w:r>
        <w:t xml:space="preserve"> </w:t>
      </w:r>
      <w:r>
        <w:t xml:space="preserve">mentioned problem ‘to a certain extent’ or ‘to a small extent’ was primarily due to the</w:t>
      </w:r>
      <w:r>
        <w:t xml:space="preserve"> </w:t>
      </w:r>
      <w:r>
        <w:t xml:space="preserve">complexity of the problem at stake, stemming from the differences in terms of recognition of</w:t>
      </w:r>
      <w:r>
        <w:t xml:space="preserve"> </w:t>
      </w:r>
      <w:r>
        <w:t xml:space="preserve">qualifications and skills, immigration regimes, and other areas that make it difficult to use</w:t>
      </w:r>
      <w:r>
        <w:t xml:space="preserve"> </w:t>
      </w:r>
      <w:r>
        <w:t xml:space="preserve">existing legal migration pathways. One respondent (national public body) detailed that the</w:t>
      </w:r>
      <w:r>
        <w:t xml:space="preserve"> </w:t>
      </w:r>
      <w:r>
        <w:t xml:space="preserve">possibilities that the initiative to address the overarching problem depend on the way that the</w:t>
      </w:r>
      <w:r>
        <w:t xml:space="preserve"> </w:t>
      </w:r>
      <w:r>
        <w:t xml:space="preserve">EU Talent Pool will be constructed.</w:t>
      </w:r>
      <w:r>
        <w:br/>
      </w:r>
      <w:r>
        <w:t xml:space="preserve">Problem drivers</w:t>
      </w:r>
      <w:r>
        <w:t xml:space="preserve"> </w:t>
      </w:r>
      <w:r>
        <w:t xml:space="preserve">Based on the overarching problem mentioned above, a series of problem drivers were</w:t>
      </w:r>
      <w:r>
        <w:t xml:space="preserve"> </w:t>
      </w:r>
      <w:r>
        <w:t xml:space="preserve">developed to explain what are the main factors that contribute to the insufficient recruitment of</w:t>
      </w:r>
      <w:r>
        <w:t xml:space="preserve"> </w:t>
      </w:r>
      <w:r>
        <w:t xml:space="preserve">TCNs via legal migration pathways to address EU labour and skills shortages. In relation to the</w:t>
      </w:r>
      <w:r>
        <w:t xml:space="preserve"> </w:t>
      </w:r>
      <w:r>
        <w:t xml:space="preserve">development of the identified problem drivers in the absence of an EU Talent Pool, a majority</w:t>
      </w:r>
      <w:r>
        <w:t xml:space="preserve"> </w:t>
      </w:r>
      <w:r>
        <w:t xml:space="preserve">of respondents from the broad stakeholder survey believed that without an EU Talent Pool, the</w:t>
      </w:r>
      <w:r>
        <w:t xml:space="preserve"> </w:t>
      </w:r>
      <w:r>
        <w:t xml:space="preserve">problem drivers may worsen significantly, worsen to a small extent or stay the same, with very</w:t>
      </w:r>
      <w:r>
        <w:t xml:space="preserve"> </w:t>
      </w:r>
      <w:r>
        <w:t xml:space="preserve">few answers pointing to an improvement of the problem drivers through existing measures.</w:t>
      </w:r>
      <w:r>
        <w:br/>
      </w:r>
      <w:r>
        <w:t xml:space="preserve">Problem driver 1 refers to the cumbersome and ineffective international job matching. The</w:t>
      </w:r>
      <w:r>
        <w:t xml:space="preserve"> </w:t>
      </w:r>
      <w:r>
        <w:t xml:space="preserve">broad stakeholder survey shows that 48 out of 55 respondents believed that an EU Talent Pool</w:t>
      </w:r>
      <w:r>
        <w:t xml:space="preserve"> </w:t>
      </w:r>
      <w:r>
        <w:t xml:space="preserve">would address the issue of cumbersome and ineffective international job matching to a large</w:t>
      </w:r>
      <w:r>
        <w:t xml:space="preserve"> </w:t>
      </w:r>
      <w:r>
        <w:t xml:space="preserve">extent or to a certain extent. Respondents to the broad stakeholder survey pointed out that the</w:t>
      </w:r>
      <w:r>
        <w:t xml:space="preserve"> </w:t>
      </w:r>
      <w:r>
        <w:t xml:space="preserve">costs of international recruitment are high, with associations representing employers stating</w:t>
      </w:r>
      <w:r>
        <w:t xml:space="preserve"> </w:t>
      </w:r>
      <w:r>
        <w:t xml:space="preserve">that many employers tell them that employing TCNs relates to significantly higher costs than</w:t>
      </w:r>
      <w:r>
        <w:t xml:space="preserve"> </w:t>
      </w:r>
      <w:r>
        <w:t xml:space="preserve">employing someone from within the country223. Also, part of the broad stakeholder survey, the</w:t>
      </w:r>
      <w:r>
        <w:t xml:space="preserve"> </w:t>
      </w:r>
      <w:r>
        <w:t xml:space="preserve">risk of unfair recruitment was brought up by many respondents who are non-governmental</w:t>
      </w:r>
      <w:r>
        <w:t xml:space="preserve"> </w:t>
      </w:r>
      <w:r>
        <w:t xml:space="preserve">organisations when detailing their answers to different questions, identifying that existing</w:t>
      </w:r>
      <w:r>
        <w:t xml:space="preserve"> </w:t>
      </w:r>
      <w:r>
        <w:t xml:space="preserve">methods such as PES and private platforms are not effective in terms of avoiding unfair</w:t>
      </w:r>
      <w:r>
        <w:t xml:space="preserve"> </w:t>
      </w:r>
      <w:r>
        <w:t xml:space="preserve">recruitment.</w:t>
      </w:r>
    </w:p>
    <w:p>
      <w:pPr>
        <w:pStyle w:val="BodyText"/>
      </w:pPr>
      <w:r>
        <w:t xml:space="preserve">223</w:t>
      </w:r>
      <w:r>
        <w:br/>
      </w:r>
      <w:r>
        <w:t xml:space="preserve">The same respondent mentioned that in the case of employing someone in a occupation facing shortages, the costs</w:t>
      </w:r>
      <w:r>
        <w:t xml:space="preserve"> </w:t>
      </w:r>
      <w:r>
        <w:t xml:space="preserve">pay off after a short time of the contract duration.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Problem driver 2 identifies that employers and TCNs have difficulties to understand how skills</w:t>
      </w:r>
      <w:r>
        <w:t xml:space="preserve"> </w:t>
      </w:r>
      <w:r>
        <w:t xml:space="preserve">and qualifications obtained in third countries correspond to those required at national level.</w:t>
      </w:r>
      <w:r>
        <w:t xml:space="preserve"> </w:t>
      </w:r>
      <w:r>
        <w:t xml:space="preserve">Results of the broad stakeholder survey show that 42 out of 55 respondents stated that an EU</w:t>
      </w:r>
      <w:r>
        <w:t xml:space="preserve"> </w:t>
      </w:r>
      <w:r>
        <w:t xml:space="preserve">Talent Pool would address this problem driver to a large extent or to a certain extent. Part of</w:t>
      </w:r>
      <w:r>
        <w:t xml:space="preserve"> </w:t>
      </w:r>
      <w:r>
        <w:t xml:space="preserve">answers to open-ended questions, several respondents made references to the differences in</w:t>
      </w:r>
      <w:r>
        <w:t xml:space="preserve"> </w:t>
      </w:r>
      <w:r>
        <w:t xml:space="preserve">approaches to recognition of skills and qualifications differ from country to country.</w:t>
      </w:r>
      <w:r>
        <w:t xml:space="preserve"> </w:t>
      </w:r>
      <w:r>
        <w:t xml:space="preserve">Problem driver 3 refers to the non-transparent, cumbersome, and costly immigration</w:t>
      </w:r>
      <w:r>
        <w:t xml:space="preserve"> </w:t>
      </w:r>
      <w:r>
        <w:t xml:space="preserve">procedures. The broad stakeholder survey shows that 42 respondents out of a total of 55 who</w:t>
      </w:r>
      <w:r>
        <w:t xml:space="preserve"> </w:t>
      </w:r>
      <w:r>
        <w:t xml:space="preserve">responded to the question believe that an EU Talent Pool would address this problem driver to</w:t>
      </w:r>
      <w:r>
        <w:t xml:space="preserve"> </w:t>
      </w:r>
      <w:r>
        <w:t xml:space="preserve">a large extent or to a certain extent.</w:t>
      </w:r>
      <w:r>
        <w:br/>
      </w:r>
      <w:r>
        <w:t xml:space="preserve">Proposed policy options and policy measures</w:t>
      </w:r>
      <w:r>
        <w:br/>
      </w:r>
      <w:r>
        <w:t xml:space="preserve">In the broad stakeholder survey, Policy Option 3 (“Developing an open EU Talent Pool for all</w:t>
      </w:r>
      <w:r>
        <w:t xml:space="preserve"> </w:t>
      </w:r>
      <w:r>
        <w:t xml:space="preserve">occupations with a modernised matching platform inspired by other initiatives in the private</w:t>
      </w:r>
      <w:r>
        <w:t xml:space="preserve"> </w:t>
      </w:r>
      <w:r>
        <w:t xml:space="preserve">sector (legislative)” ranked as the most effective policy option in the view of respondents,</w:t>
      </w:r>
      <w:r>
        <w:t xml:space="preserve"> </w:t>
      </w:r>
      <w:r>
        <w:t xml:space="preserve">while Policy Option 2 (“Developing a focused EU Talent Pool building on certain components</w:t>
      </w:r>
      <w:r>
        <w:t xml:space="preserve"> </w:t>
      </w:r>
      <w:r>
        <w:t xml:space="preserve">of EURES and targeted to specific occupations (legislative)” was ranked lower.</w:t>
      </w:r>
      <w:r>
        <w:br/>
      </w:r>
      <w:r>
        <w:t xml:space="preserve">Due to the number of policy measures and the amount of information collected, we will</w:t>
      </w:r>
      <w:r>
        <w:t xml:space="preserve"> </w:t>
      </w:r>
      <w:r>
        <w:t xml:space="preserve">summarise the views of respondents to the broad stakeholder survey, by each cluster of policy</w:t>
      </w:r>
      <w:r>
        <w:t xml:space="preserve"> </w:t>
      </w:r>
      <w:r>
        <w:t xml:space="preserve">measures:</w:t>
      </w:r>
      <w:r>
        <w:br/>
      </w:r>
      <w:r>
        <w:t xml:space="preserve">An interest in having governance through a combination of national level actors and with a</w:t>
      </w:r>
      <w:r>
        <w:t xml:space="preserve"> </w:t>
      </w:r>
      <w:r>
        <w:t xml:space="preserve">proper coordination at EU level. Respondents considered that costs could be higher for having</w:t>
      </w:r>
      <w:r>
        <w:t xml:space="preserve"> </w:t>
      </w:r>
      <w:r>
        <w:t xml:space="preserve">an EU level coordinating body and national level offices because of staff and IT costs</w:t>
      </w:r>
      <w:r>
        <w:t xml:space="preserve"> </w:t>
      </w:r>
      <w:r>
        <w:t xml:space="preserve">necessary, thus more resources will be needed at both levels and double work should be</w:t>
      </w:r>
      <w:r>
        <w:t xml:space="preserve"> </w:t>
      </w:r>
      <w:r>
        <w:t xml:space="preserve">avoided, therefore coordination between the different levels is essential.</w:t>
      </w:r>
      <w:r>
        <w:t xml:space="preserve"> </w:t>
      </w:r>
      <w:r>
        <w:t xml:space="preserve">For the scope of application of an EU Talent Pool, respondents pointed out to political</w:t>
      </w:r>
      <w:r>
        <w:t xml:space="preserve"> </w:t>
      </w:r>
      <w:r>
        <w:t xml:space="preserve">implications involved in a voluntary or mandatory initiative for Member States to participate,</w:t>
      </w:r>
      <w:r>
        <w:t xml:space="preserve"> </w:t>
      </w:r>
      <w:r>
        <w:t xml:space="preserve">while targeting specific sectors / occupations was received as both limiting in terms of the</w:t>
      </w:r>
      <w:r>
        <w:t xml:space="preserve"> </w:t>
      </w:r>
      <w:r>
        <w:t xml:space="preserve">candidates to be accepted, but also as a measure that could lead to a faster and more efficient</w:t>
      </w:r>
      <w:r>
        <w:t xml:space="preserve"> </w:t>
      </w:r>
      <w:r>
        <w:t xml:space="preserve">process of recruitment.</w:t>
      </w:r>
      <w:r>
        <w:t xml:space="preserve"> </w:t>
      </w:r>
      <w:r>
        <w:t xml:space="preserve">In relation to the interoperability of the EU Talent Pool with EURES, with national platforms,</w:t>
      </w:r>
      <w:r>
        <w:t xml:space="preserve"> </w:t>
      </w:r>
      <w:r>
        <w:t xml:space="preserve">and / or private platforms, most respondents considered that these costs would rather increase</w:t>
      </w:r>
      <w:r>
        <w:t xml:space="preserve"> </w:t>
      </w:r>
      <w:r>
        <w:t xml:space="preserve">for existing platforms due to the need to adapt to the EU Talent Pool, whereas benefits may</w:t>
      </w:r>
      <w:r>
        <w:t xml:space="preserve"> </w:t>
      </w:r>
      <w:r>
        <w:t xml:space="preserve">come for candidates and employers. The costs of integrating other existing systems into the EU</w:t>
      </w:r>
      <w:r>
        <w:t xml:space="preserve"> </w:t>
      </w:r>
      <w:r>
        <w:t xml:space="preserve">Talent Pool will largely depend on the types of platforms and the functionalities used by the</w:t>
      </w:r>
      <w:r>
        <w:t xml:space="preserve"> </w:t>
      </w:r>
      <w:r>
        <w:t xml:space="preserve">EU initiative.</w:t>
      </w:r>
      <w:r>
        <w:t xml:space="preserve"> </w:t>
      </w:r>
      <w:r>
        <w:t xml:space="preserve">Results on the measures targeting quality assurance checks of employers pointed out that</w:t>
      </w:r>
      <w:r>
        <w:t xml:space="preserve"> </w:t>
      </w:r>
      <w:r>
        <w:t xml:space="preserve">existing checks are still not the most effective for fair recruitment, therefore other ways to</w:t>
      </w:r>
      <w:r>
        <w:t xml:space="preserve"> </w:t>
      </w:r>
      <w:r>
        <w:t xml:space="preserve">improve fairness and avoid exploitation of workers are still necessary.</w:t>
      </w:r>
      <w:r>
        <w:t xml:space="preserve"> </w:t>
      </w:r>
      <w:r>
        <w:t xml:space="preserve">For the registration of job vacancies, if employers have to register the vacancies in the Talent</w:t>
      </w:r>
      <w:r>
        <w:t xml:space="preserve"> </w:t>
      </w:r>
      <w:r>
        <w:t xml:space="preserve">Pool, this entails higher costs.</w:t>
      </w:r>
      <w:r>
        <w:t xml:space="preserve"> </w:t>
      </w:r>
      <w:r>
        <w:t xml:space="preserve">When registering candidate profiles, results show that having the necessary tools to</w:t>
      </w:r>
      <w:r>
        <w:t xml:space="preserve"> </w:t>
      </w:r>
      <w:r>
        <w:t xml:space="preserve">standardise the process of collecting information from candidates would also mean a reduced</w:t>
      </w:r>
      <w:r>
        <w:t xml:space="preserve"> </w:t>
      </w:r>
      <w:r>
        <w:t xml:space="preserve">burden for employers, but additional need to understand the system might be necessary for</w:t>
      </w:r>
      <w:r>
        <w:t xml:space="preserve"> </w:t>
      </w:r>
      <w:r>
        <w:t xml:space="preserve">TCNs.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In relation to the pre-screening of candidates, some respondents considered that it depends on</w:t>
      </w:r>
      <w:r>
        <w:t xml:space="preserve"> </w:t>
      </w:r>
      <w:r>
        <w:t xml:space="preserve">what pre-screening criteria is used and that there should be no room for bias, but that pre-</w:t>
      </w:r>
      <w:r>
        <w:t xml:space="preserve"> </w:t>
      </w:r>
      <w:r>
        <w:t xml:space="preserve">screening may generally be useful because it may limit the pool to the candidates who fit</w:t>
      </w:r>
      <w:r>
        <w:t xml:space="preserve"> </w:t>
      </w:r>
      <w:r>
        <w:t xml:space="preserve">proper qualifications needed in a specific Member State.</w:t>
      </w:r>
      <w:r>
        <w:t xml:space="preserve"> </w:t>
      </w:r>
      <w:r>
        <w:t xml:space="preserve">For the validation of candidates, some respondents pointed out that employers may</w:t>
      </w:r>
      <w:r>
        <w:t xml:space="preserve"> </w:t>
      </w:r>
      <w:r>
        <w:t xml:space="preserve">experience higher costs in the case of the self-declared information from candidates, as the</w:t>
      </w:r>
      <w:r>
        <w:t xml:space="preserve"> </w:t>
      </w:r>
      <w:r>
        <w:t xml:space="preserve">information may not be accurate.</w:t>
      </w:r>
      <w:r>
        <w:t xml:space="preserve"> </w:t>
      </w:r>
      <w:r>
        <w:t xml:space="preserve">For policy measures targeting searching and matching, several respondents considered that</w:t>
      </w:r>
      <w:r>
        <w:t xml:space="preserve"> </w:t>
      </w:r>
      <w:r>
        <w:t xml:space="preserve">automation of this process and simplification in this respect is favourable to a manual matching</w:t>
      </w:r>
      <w:r>
        <w:t xml:space="preserve"> </w:t>
      </w:r>
      <w:r>
        <w:t xml:space="preserve">in order to decrease costs.</w:t>
      </w:r>
      <w:r>
        <w:t xml:space="preserve"> </w:t>
      </w:r>
      <w:r>
        <w:t xml:space="preserve">In the case of the policy measures addressing transparency and comparability tools,</w:t>
      </w:r>
      <w:r>
        <w:t xml:space="preserve"> </w:t>
      </w:r>
      <w:r>
        <w:t xml:space="preserve">introducing a correspondence grid for automatic issuance of the equivalence was particularly</w:t>
      </w:r>
      <w:r>
        <w:t xml:space="preserve"> </w:t>
      </w:r>
      <w:r>
        <w:t xml:space="preserve">seen as costly and difficult to implement for an EU Talent Pool. For the other measures,</w:t>
      </w:r>
      <w:r>
        <w:t xml:space="preserve"> </w:t>
      </w:r>
      <w:r>
        <w:t xml:space="preserve">respondents found it difficult to estimate costs.</w:t>
      </w:r>
      <w:r>
        <w:t xml:space="preserve"> </w:t>
      </w:r>
      <w:r>
        <w:t xml:space="preserve">The measures for recruitment facilitation were received with positive feedback, as the costs</w:t>
      </w:r>
      <w:r>
        <w:t xml:space="preserve"> </w:t>
      </w:r>
      <w:r>
        <w:t xml:space="preserve">could be lower for both employer and candidates, but that national institutions may not agree</w:t>
      </w:r>
      <w:r>
        <w:t xml:space="preserve"> </w:t>
      </w:r>
      <w:r>
        <w:t xml:space="preserve">on these measures. One respondent pointed out potential inequalities between countries</w:t>
      </w:r>
      <w:r>
        <w:t xml:space="preserve"> </w:t>
      </w:r>
      <w:r>
        <w:t xml:space="preserve">stemming from the voluntary EU Talent Pool and fast-track procedures, because candidates</w:t>
      </w:r>
      <w:r>
        <w:t xml:space="preserve"> </w:t>
      </w:r>
      <w:r>
        <w:t xml:space="preserve">may prefer countries where they could benefit from fast-tracking.</w:t>
      </w:r>
      <w:r>
        <w:t xml:space="preserve"> </w:t>
      </w:r>
      <w:r>
        <w:t xml:space="preserve">In terms of specific support services, participants to the survey indicated that an increase in</w:t>
      </w:r>
      <w:r>
        <w:t xml:space="preserve"> </w:t>
      </w:r>
      <w:r>
        <w:t xml:space="preserve">costs would affect the stakeholders who will provide the support services, depending on the</w:t>
      </w:r>
      <w:r>
        <w:t xml:space="preserve"> </w:t>
      </w:r>
      <w:r>
        <w:t xml:space="preserve">type. For proposed measures in the area of user experience, results show that respondents did</w:t>
      </w:r>
      <w:r>
        <w:t xml:space="preserve"> </w:t>
      </w:r>
      <w:r>
        <w:t xml:space="preserve">not see a large difference between the costs entailed by different measures; however, user-</w:t>
      </w:r>
      <w:r>
        <w:t xml:space="preserve"> </w:t>
      </w:r>
      <w:r>
        <w:t xml:space="preserve">friendliness was highlighted as important for the development of each measure.</w:t>
      </w:r>
      <w:r>
        <w:t xml:space="preserve"> </w:t>
      </w:r>
      <w:r>
        <w:t xml:space="preserve">For proposed measures in the area of user experience, results show that respondents did not</w:t>
      </w:r>
      <w:r>
        <w:t xml:space="preserve"> </w:t>
      </w:r>
      <w:r>
        <w:t xml:space="preserve">see a large difference between the costs entailed by different measures; however, user-</w:t>
      </w:r>
      <w:r>
        <w:t xml:space="preserve"> </w:t>
      </w:r>
      <w:r>
        <w:t xml:space="preserve">friendliness was highlighted as important for the development of each measure.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ANNEX 3</w:t>
      </w:r>
      <w:r>
        <w:br/>
      </w:r>
      <w:r>
        <w:t xml:space="preserve">WHO IS AFFECTED BY THE INITIATIVE AND HOW?</w:t>
      </w:r>
    </w:p>
    <w:p>
      <w:pPr>
        <w:pStyle w:val="Compact"/>
        <w:numPr>
          <w:ilvl w:val="0"/>
          <w:numId w:val="1023"/>
        </w:numPr>
      </w:pPr>
      <w:r>
        <w:t xml:space="preserve">Practical implications of the initiative</w:t>
      </w:r>
      <w:r>
        <w:t xml:space="preserve"> </w:t>
      </w:r>
      <w:r>
        <w:t xml:space="preserve">The preferred option (PO2) would have positive impacts on most target groups. In particular,</w:t>
      </w:r>
      <w:r>
        <w:t xml:space="preserve"> </w:t>
      </w:r>
      <w:r>
        <w:t xml:space="preserve">there would be significant positive impacts for EU employers and business as well as third-</w:t>
      </w:r>
      <w:r>
        <w:t xml:space="preserve"> </w:t>
      </w:r>
      <w:r>
        <w:t xml:space="preserve">country nationals willing to work in the EU. Given the targeted nature of the preferred option,</w:t>
      </w:r>
      <w:r>
        <w:t xml:space="preserve"> </w:t>
      </w:r>
      <w:r>
        <w:t xml:space="preserve">it would be particularly beneficial for EU business and employers working in strategic sectors</w:t>
      </w:r>
      <w:r>
        <w:t xml:space="preserve"> </w:t>
      </w:r>
      <w:r>
        <w:t xml:space="preserve">suffering from structural shortages such as the healthcare sector and sectors linked to the</w:t>
      </w:r>
      <w:r>
        <w:t xml:space="preserve"> </w:t>
      </w:r>
      <w:r>
        <w:t xml:space="preserve">green and digital transition. In addition, the preferred option is not expected to have</w:t>
      </w:r>
      <w:r>
        <w:t xml:space="preserve"> </w:t>
      </w:r>
      <w:r>
        <w:t xml:space="preserve">particularly negative impacts on EU citizens.</w:t>
      </w:r>
      <w:r>
        <w:t xml:space="preserve"> </w:t>
      </w:r>
      <w:r>
        <w:t xml:space="preserve">While envisaging certain additional costs for the public administrations, national, regional</w:t>
      </w:r>
      <w:r>
        <w:t xml:space="preserve"> </w:t>
      </w:r>
      <w:r>
        <w:t xml:space="preserve">and local authorities of Member States would benefit from this initiative as offering an</w:t>
      </w:r>
      <w:r>
        <w:t xml:space="preserve"> </w:t>
      </w:r>
      <w:r>
        <w:t xml:space="preserve">additional tool to foster talent attraction to address labour shortages, since Member States</w:t>
      </w:r>
      <w:r>
        <w:t xml:space="preserve"> </w:t>
      </w:r>
      <w:r>
        <w:t xml:space="preserve">acting alone, especially smaller Member States, may not be able to compete internationally</w:t>
      </w:r>
      <w:r>
        <w:t xml:space="preserve"> </w:t>
      </w:r>
      <w:r>
        <w:t xml:space="preserve">for skilled third-country workers (global race for talent). Therefore, the preferred option would</w:t>
      </w:r>
      <w:r>
        <w:t xml:space="preserve"> </w:t>
      </w:r>
      <w:r>
        <w:t xml:space="preserve">be particularly beneficial for those Member States suffering from the highest labour and skills</w:t>
      </w:r>
      <w:r>
        <w:t xml:space="preserve"> </w:t>
      </w:r>
      <w:r>
        <w:t xml:space="preserve">shortages with a declining working age population.</w:t>
      </w:r>
      <w:r>
        <w:br/>
      </w:r>
      <w:r>
        <w:t xml:space="preserve">The table below provides an overview of the impacts of this initiative on each target group:</w:t>
      </w:r>
      <w:r>
        <w:t xml:space="preserve"> </w:t>
      </w:r>
      <w:r>
        <w:t xml:space="preserve">Who is affected by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How the target group is affected by the initiative</w:t>
      </w:r>
      <w:r>
        <w:t xml:space="preserve"> </w:t>
      </w:r>
      <w:r>
        <w:t xml:space="preserve">Business and employers</w:t>
      </w:r>
    </w:p>
    <w:p>
      <w:pPr>
        <w:pStyle w:val="FirstParagraph"/>
      </w:pPr>
      <w:r>
        <w:t xml:space="preserve">This PO would have a particularly positive impact on EU</w:t>
      </w:r>
      <w:r>
        <w:t xml:space="preserve"> </w:t>
      </w:r>
      <w:r>
        <w:t xml:space="preserve">business and employers as by facilitating international</w:t>
      </w:r>
      <w:r>
        <w:t xml:space="preserve"> </w:t>
      </w:r>
      <w:r>
        <w:t xml:space="preserve">recruitment they will have an easier, quicker, and wider,</w:t>
      </w:r>
      <w:r>
        <w:t xml:space="preserve"> </w:t>
      </w:r>
      <w:r>
        <w:t xml:space="preserve">access to labour resources from third countries. In addition,</w:t>
      </w:r>
      <w:r>
        <w:t xml:space="preserve"> </w:t>
      </w:r>
      <w:r>
        <w:t xml:space="preserve">better quality of matches would be ensured via specific tools</w:t>
      </w:r>
      <w:r>
        <w:t xml:space="preserve"> </w:t>
      </w:r>
      <w:r>
        <w:t xml:space="preserve">and personalised support.</w:t>
      </w:r>
      <w:r>
        <w:br/>
      </w:r>
      <w:r>
        <w:t xml:space="preserve">The envisaged support to international recruitment would be</w:t>
      </w:r>
      <w:r>
        <w:t xml:space="preserve"> </w:t>
      </w:r>
      <w:r>
        <w:t xml:space="preserve">particularly beneficial for SMEs as they are likely to bear a</w:t>
      </w:r>
      <w:r>
        <w:t xml:space="preserve"> </w:t>
      </w:r>
      <w:r>
        <w:t xml:space="preserve">disproportionate burden when hiring TCNs in comparison to</w:t>
      </w:r>
      <w:r>
        <w:t xml:space="preserve"> </w:t>
      </w:r>
      <w:r>
        <w:t xml:space="preserve">large enterprises due to more limited resources (e.g. limited</w:t>
      </w:r>
      <w:r>
        <w:t xml:space="preserve"> </w:t>
      </w:r>
      <w:r>
        <w:t xml:space="preserve">understanding of rules on recruitment and immigration</w:t>
      </w:r>
      <w:r>
        <w:t xml:space="preserve"> </w:t>
      </w:r>
      <w:r>
        <w:t xml:space="preserve">procedures, lack of in-house support, lack for resources to rely</w:t>
      </w:r>
      <w:r>
        <w:t xml:space="preserve"> </w:t>
      </w:r>
      <w:r>
        <w:t xml:space="preserve">on recruitment agencies, etc.). In particular, this PO would</w:t>
      </w:r>
      <w:r>
        <w:t xml:space="preserve"> </w:t>
      </w:r>
      <w:r>
        <w:t xml:space="preserve">largely benefit SMEs as it would entail a wide pool of</w:t>
      </w:r>
      <w:r>
        <w:t xml:space="preserve"> </w:t>
      </w:r>
      <w:r>
        <w:t xml:space="preserve">candidates easily accessible, specific tools facilitating the</w:t>
      </w:r>
      <w:r>
        <w:t xml:space="preserve"> </w:t>
      </w:r>
      <w:r>
        <w:t xml:space="preserve">matching</w:t>
      </w:r>
      <w:r>
        <w:t xml:space="preserve"> </w:t>
      </w:r>
      <w:r>
        <w:t xml:space="preserve">(e.g. </w:t>
      </w:r>
      <w:r>
        <w:t xml:space="preserve"> </w:t>
      </w:r>
      <w:r>
        <w:t xml:space="preserve">filters</w:t>
      </w:r>
      <w:r>
        <w:t xml:space="preserve"> </w:t>
      </w:r>
      <w:r>
        <w:t xml:space="preserve">and</w:t>
      </w:r>
      <w:r>
        <w:t xml:space="preserve"> </w:t>
      </w:r>
      <w:r>
        <w:t xml:space="preserve">automatic</w:t>
      </w:r>
      <w:r>
        <w:t xml:space="preserve"> </w:t>
      </w:r>
      <w:r>
        <w:t xml:space="preserve">matching</w:t>
      </w:r>
      <w:r>
        <w:t xml:space="preserve"> </w:t>
      </w:r>
      <w:r>
        <w:t xml:space="preserve">tool),</w:t>
      </w:r>
      <w:r>
        <w:t xml:space="preserve"> </w:t>
      </w:r>
      <w:r>
        <w:t xml:space="preserve">personalised guidance by the National Contact Points as well</w:t>
      </w:r>
      <w:r>
        <w:t xml:space="preserve"> </w:t>
      </w:r>
      <w:r>
        <w:t xml:space="preserve">as online information on recruitment, immigration and</w:t>
      </w:r>
      <w:r>
        <w:t xml:space="preserve"> </w:t>
      </w:r>
      <w:r>
        <w:t xml:space="preserve">recognition procedures. In addition, by providing a focused pool</w:t>
      </w:r>
      <w:r>
        <w:t xml:space="preserve"> </w:t>
      </w:r>
      <w:r>
        <w:t xml:space="preserve">of pre-screening candidates and the integration of skills profiling</w:t>
      </w:r>
      <w:r>
        <w:t xml:space="preserve"> </w:t>
      </w:r>
      <w:r>
        <w:t xml:space="preserve">and comparability tools (e.g. Europass and ESCO), better</w:t>
      </w:r>
      <w:r>
        <w:t xml:space="preserve"> </w:t>
      </w:r>
      <w:r>
        <w:t xml:space="preserve">quality recruitment would be ensured (see Annex on SMEs</w:t>
      </w:r>
      <w:r>
        <w:t xml:space="preserve"> </w:t>
      </w:r>
      <w:r>
        <w:t xml:space="preserve">test).</w:t>
      </w:r>
      <w:r>
        <w:br/>
      </w:r>
      <w:r>
        <w:t xml:space="preserve">Overall, the increased numbers of TCNs workers SMEs would</w:t>
      </w:r>
      <w:r>
        <w:t xml:space="preserve"> </w:t>
      </w:r>
      <w:r>
        <w:t xml:space="preserve">be able to recruit would boost their growth perspectives.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The due to its targeted nature focusing on addressing specific</w:t>
      </w:r>
      <w:r>
        <w:t xml:space="preserve"> </w:t>
      </w:r>
      <w:r>
        <w:t xml:space="preserve">shortages in occupations of EU and national relevance, this PO</w:t>
      </w:r>
      <w:r>
        <w:t xml:space="preserve"> </w:t>
      </w:r>
      <w:r>
        <w:t xml:space="preserve">would be particularly beneficial for EU business and employers</w:t>
      </w:r>
      <w:r>
        <w:t xml:space="preserve"> </w:t>
      </w:r>
      <w:r>
        <w:t xml:space="preserve">working in strategic sectors suffering from structural shortages</w:t>
      </w:r>
      <w:r>
        <w:t xml:space="preserve"> </w:t>
      </w:r>
      <w:r>
        <w:t xml:space="preserve">such as the healthcare sector and sectors linked to the green</w:t>
      </w:r>
      <w:r>
        <w:t xml:space="preserve"> </w:t>
      </w:r>
      <w:r>
        <w:t xml:space="preserve">and digital transition. In addition, the preferred PO would</w:t>
      </w:r>
      <w:r>
        <w:t xml:space="preserve"> </w:t>
      </w:r>
      <w:r>
        <w:t xml:space="preserve">have a positive impact on companies’ capacity for innovation</w:t>
      </w:r>
      <w:r>
        <w:t xml:space="preserve"> </w:t>
      </w:r>
      <w:r>
        <w:t xml:space="preserve">and research as it would facilitate international recruitment of</w:t>
      </w:r>
      <w:r>
        <w:t xml:space="preserve"> </w:t>
      </w:r>
      <w:r>
        <w:t xml:space="preserve">skilled third country nationals in this field.</w:t>
      </w:r>
      <w:r>
        <w:br/>
      </w:r>
      <w:r>
        <w:t xml:space="preserve">This PO would involve processing of personal data, which</w:t>
      </w:r>
      <w:r>
        <w:t xml:space="preserve"> </w:t>
      </w:r>
      <w:r>
        <w:t xml:space="preserve">would be retained and accessed via the IT platform. Thus, this</w:t>
      </w:r>
      <w:r>
        <w:t xml:space="preserve"> </w:t>
      </w:r>
      <w:r>
        <w:t xml:space="preserve">PO would need to ensure that the proposed measures are based</w:t>
      </w:r>
      <w:r>
        <w:t xml:space="preserve"> </w:t>
      </w:r>
      <w:r>
        <w:t xml:space="preserve">on a legislative act which is in compliance with the EU data</w:t>
      </w:r>
      <w:r>
        <w:t xml:space="preserve"> </w:t>
      </w:r>
      <w:r>
        <w:t xml:space="preserve">protection acquis, including the principles of purpose limitation,</w:t>
      </w:r>
      <w:r>
        <w:t xml:space="preserve"> </w:t>
      </w:r>
      <w:r>
        <w:t xml:space="preserve">data minimisation, storage limitation and data security.</w:t>
      </w:r>
      <w:r>
        <w:br/>
      </w:r>
      <w:r>
        <w:t xml:space="preserve">EU citizens</w:t>
      </w:r>
    </w:p>
    <w:p>
      <w:pPr>
        <w:pStyle w:val="BodyText"/>
      </w:pPr>
      <w:r>
        <w:t xml:space="preserve">The preferred PO would result in a moderate increase in the</w:t>
      </w:r>
      <w:r>
        <w:t xml:space="preserve"> </w:t>
      </w:r>
      <w:r>
        <w:t xml:space="preserve">number of TCNs workers. In addition, the entry of new TCNs</w:t>
      </w:r>
      <w:r>
        <w:t xml:space="preserve"> </w:t>
      </w:r>
      <w:r>
        <w:t xml:space="preserve">workers would be subject to the control of Member States via</w:t>
      </w:r>
      <w:r>
        <w:t xml:space="preserve"> </w:t>
      </w:r>
      <w:r>
        <w:t xml:space="preserve">labour market tests. Therefore, this PO is not expected to entail</w:t>
      </w:r>
      <w:r>
        <w:t xml:space="preserve"> </w:t>
      </w:r>
      <w:r>
        <w:t xml:space="preserve">particular costs or disadvantages for EU citizens vis-à-vis the</w:t>
      </w:r>
      <w:r>
        <w:t xml:space="preserve"> </w:t>
      </w:r>
      <w:r>
        <w:t xml:space="preserve">status quo and the potential displacement effect on EU</w:t>
      </w:r>
      <w:r>
        <w:t xml:space="preserve"> </w:t>
      </w:r>
      <w:r>
        <w:t xml:space="preserve">workers is expected to be limited.</w:t>
      </w:r>
      <w:r>
        <w:br/>
      </w:r>
      <w:r>
        <w:t xml:space="preserve">Considering the limited increase in the migration rates (?) , this</w:t>
      </w:r>
      <w:r>
        <w:t xml:space="preserve"> </w:t>
      </w:r>
      <w:r>
        <w:t xml:space="preserve">PO would have a positive impact on social cohesion as it is not</w:t>
      </w:r>
      <w:r>
        <w:t xml:space="preserve"> </w:t>
      </w:r>
      <w:r>
        <w:t xml:space="preserve">expected to increase social tensions or negative perceptions of</w:t>
      </w:r>
      <w:r>
        <w:t xml:space="preserve"> </w:t>
      </w:r>
      <w:r>
        <w:t xml:space="preserve">migration. TCNs will be perceived as contributing to addressing</w:t>
      </w:r>
      <w:r>
        <w:t xml:space="preserve"> </w:t>
      </w:r>
      <w:r>
        <w:t xml:space="preserve">labour shortages and increasing the overall economic prosperity.</w:t>
      </w:r>
      <w:r>
        <w:t xml:space="preserve"> </w:t>
      </w:r>
      <w:r>
        <w:t xml:space="preserve">In addition, a well-balanced labour market with workers from</w:t>
      </w:r>
      <w:r>
        <w:t xml:space="preserve"> </w:t>
      </w:r>
      <w:r>
        <w:t xml:space="preserve">various backgrounds can promote knowledge exchange and</w:t>
      </w:r>
      <w:r>
        <w:t xml:space="preserve"> </w:t>
      </w:r>
      <w:r>
        <w:t xml:space="preserve">cultural understanding, which are essential elements of building</w:t>
      </w:r>
      <w:r>
        <w:t xml:space="preserve"> </w:t>
      </w:r>
      <w:r>
        <w:t xml:space="preserve">social cohesion in multicultural societies.</w:t>
      </w:r>
      <w:r>
        <w:t xml:space="preserve"> </w:t>
      </w:r>
      <w:r>
        <w:t xml:space="preserve">In addition, ensuring protection against unfair recruitment</w:t>
      </w:r>
      <w:r>
        <w:t xml:space="preserve"> </w:t>
      </w:r>
      <w:r>
        <w:t xml:space="preserve">and working conditions (via quality assurance checks on</w:t>
      </w:r>
      <w:r>
        <w:t xml:space="preserve"> </w:t>
      </w:r>
      <w:r>
        <w:t xml:space="preserve">employers) is expected to reduce downward pressure on wages</w:t>
      </w:r>
      <w:r>
        <w:t xml:space="preserve"> </w:t>
      </w:r>
      <w:r>
        <w:t xml:space="preserve">resulting from exploitation and social dumping practices (and as</w:t>
      </w:r>
      <w:r>
        <w:t xml:space="preserve"> </w:t>
      </w:r>
      <w:r>
        <w:t xml:space="preserve">a result benefitting wider workforces). The positive outcomes</w:t>
      </w:r>
      <w:r>
        <w:t xml:space="preserve"> </w:t>
      </w:r>
      <w:r>
        <w:t xml:space="preserve">would include fairer salary and employers investing in fair</w:t>
      </w:r>
      <w:r>
        <w:t xml:space="preserve"> </w:t>
      </w:r>
      <w:r>
        <w:t xml:space="preserve">working conditions, which may increase labour productivity in</w:t>
      </w:r>
      <w:r>
        <w:t xml:space="preserve"> </w:t>
      </w:r>
      <w:r>
        <w:t xml:space="preserve">the medium to long run. The targeted approach of this PO would</w:t>
      </w:r>
      <w:r>
        <w:t xml:space="preserve"> </w:t>
      </w:r>
      <w:r>
        <w:t xml:space="preserve">ensure complementarity of skills (TCNs would be recruited in</w:t>
      </w:r>
      <w:r>
        <w:t xml:space="preserve"> </w:t>
      </w:r>
      <w:r>
        <w:t xml:space="preserve">occupations where domestic workforce is insufficient), that may</w:t>
      </w:r>
      <w:r>
        <w:t xml:space="preserve"> </w:t>
      </w:r>
      <w:r>
        <w:t xml:space="preserve">also result in a positive impact on wages.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The preferred PO would have a positive impact for TCNs</w:t>
      </w:r>
      <w:r>
        <w:t xml:space="preserve"> </w:t>
      </w:r>
      <w:r>
        <w:t xml:space="preserve">because of improved career opportunities, as their possibilities to</w:t>
      </w:r>
      <w:r>
        <w:t xml:space="preserve"> </w:t>
      </w:r>
      <w:r>
        <w:t xml:space="preserve">find a job in the EU and being recruited would increase. Their</w:t>
      </w:r>
      <w:r>
        <w:t xml:space="preserve"> </w:t>
      </w:r>
      <w:r>
        <w:t xml:space="preserve">understanding of immigration procedures would also be</w:t>
      </w:r>
      <w:r>
        <w:t xml:space="preserve"> </w:t>
      </w:r>
      <w:r>
        <w:t xml:space="preserve">improved via the EU Immigration Portal. In particular, this PO</w:t>
      </w:r>
      <w:r>
        <w:t xml:space="preserve"> </w:t>
      </w:r>
      <w:r>
        <w:t xml:space="preserve">would have a higher positive impact on TCNs as it would ensure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 high rate of successful matches and their quality. The</w:t>
      </w:r>
      <w:r>
        <w:t xml:space="preserve"> </w:t>
      </w:r>
      <w:r>
        <w:t xml:space="preserve">integration of skills profiling and matching tools as well as</w:t>
      </w:r>
      <w:r>
        <w:t xml:space="preserve"> </w:t>
      </w:r>
      <w:r>
        <w:t xml:space="preserve">quality checks on employers would avoid mismatches and over-</w:t>
      </w:r>
      <w:r>
        <w:t xml:space="preserve"> </w:t>
      </w:r>
      <w:r>
        <w:t xml:space="preserve">qualification of TCNs.</w:t>
      </w:r>
      <w:r>
        <w:br/>
      </w:r>
      <w:r>
        <w:t xml:space="preserve">Overall, this PO would have a positive impact on social</w:t>
      </w:r>
      <w:r>
        <w:t xml:space="preserve"> </w:t>
      </w:r>
      <w:r>
        <w:t xml:space="preserve">cohesion as it will contribute to TCNs’ labour market</w:t>
      </w:r>
      <w:r>
        <w:t xml:space="preserve"> </w:t>
      </w:r>
      <w:r>
        <w:t xml:space="preserve">participation and create a sense of interdependence with the</w:t>
      </w:r>
      <w:r>
        <w:t xml:space="preserve"> </w:t>
      </w:r>
      <w:r>
        <w:t xml:space="preserve">local population. In addition, match skilled migrants with</w:t>
      </w:r>
      <w:r>
        <w:t xml:space="preserve"> </w:t>
      </w:r>
      <w:r>
        <w:t xml:space="preserve">meaningful job opportunities can lead to reduced social</w:t>
      </w:r>
      <w:r>
        <w:t xml:space="preserve"> </w:t>
      </w:r>
      <w:r>
        <w:t xml:space="preserve">disparities.</w:t>
      </w:r>
      <w:r>
        <w:t xml:space="preserve"> </w:t>
      </w:r>
      <w:r>
        <w:t xml:space="preserve">With regard to the fundamental rights impacts, this PO would</w:t>
      </w:r>
      <w:r>
        <w:t xml:space="preserve"> </w:t>
      </w:r>
      <w:r>
        <w:t xml:space="preserve">enact the right to choose an occupation and engage in work</w:t>
      </w:r>
      <w:r>
        <w:t xml:space="preserve"> </w:t>
      </w:r>
      <w:r>
        <w:t xml:space="preserve">[Article 15 of the Charter, and SDG 16] as well as the right to</w:t>
      </w:r>
      <w:r>
        <w:t xml:space="preserve"> </w:t>
      </w:r>
      <w:r>
        <w:t xml:space="preserve">fair and just working conditions [Article 31 of the Charter] and</w:t>
      </w:r>
      <w:r>
        <w:t xml:space="preserve"> </w:t>
      </w:r>
      <w:r>
        <w:t xml:space="preserve">non-discrimination (Articles 21 of the Charter)]. This PO would</w:t>
      </w:r>
      <w:r>
        <w:t xml:space="preserve"> </w:t>
      </w:r>
      <w:r>
        <w:t xml:space="preserve">have a great positive impact on protection of TCNs against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job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</w:t>
      </w:r>
      <w:r>
        <w:t xml:space="preserve"> </w:t>
      </w:r>
      <w:r>
        <w:t xml:space="preserve">standards [SDG 8 and 10] as it would reduce the risk of unfair</w:t>
      </w:r>
      <w:r>
        <w:t xml:space="preserve"> </w:t>
      </w:r>
      <w:r>
        <w:t xml:space="preserve">recruitment and exploitative working conditionsas appropriate</w:t>
      </w:r>
      <w:r>
        <w:t xml:space="preserve"> </w:t>
      </w:r>
      <w:r>
        <w:t xml:space="preserve">safeguards against the unfair recruitment would be enusured. .</w:t>
      </w:r>
      <w:r>
        <w:br/>
      </w:r>
      <w:r>
        <w:t xml:space="preserve">This PO would involve processing of personal data as those data</w:t>
      </w:r>
      <w:r>
        <w:t xml:space="preserve"> </w:t>
      </w:r>
      <w:r>
        <w:t xml:space="preserve">would be retained and accessed via the IT platform. Thus, this</w:t>
      </w:r>
      <w:r>
        <w:t xml:space="preserve"> </w:t>
      </w:r>
      <w:r>
        <w:t xml:space="preserve">PO would need to ensure that the proposed measures are based</w:t>
      </w:r>
      <w:r>
        <w:t xml:space="preserve"> </w:t>
      </w:r>
      <w:r>
        <w:t xml:space="preserve">on a legislative act which is in compliance with the EU data</w:t>
      </w:r>
      <w:r>
        <w:t xml:space="preserve"> </w:t>
      </w:r>
      <w:r>
        <w:t xml:space="preserve">protection acquis, including the principles of purpose limitation,</w:t>
      </w:r>
      <w:r>
        <w:t xml:space="preserve"> </w:t>
      </w:r>
      <w:r>
        <w:t xml:space="preserve">data minimisation, storage limitation and data security.</w:t>
      </w:r>
      <w:r>
        <w:t xml:space="preserve"> </w:t>
      </w:r>
      <w:r>
        <w:t xml:space="preserve">National, regional and</w:t>
      </w:r>
      <w:r>
        <w:t xml:space="preserve"> </w:t>
      </w:r>
      <w:r>
        <w:t xml:space="preserve">local authorities of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The preferred option would foresee the development of a</w:t>
      </w:r>
      <w:r>
        <w:t xml:space="preserve"> </w:t>
      </w:r>
      <w:r>
        <w:t xml:space="preserve">voluntary system to which only interested Member States</w:t>
      </w:r>
      <w:r>
        <w:t xml:space="preserve"> </w:t>
      </w:r>
      <w:r>
        <w:t xml:space="preserve">might decide to participate. Therefore, no disproportionate</w:t>
      </w:r>
      <w:r>
        <w:t xml:space="preserve"> </w:t>
      </w:r>
      <w:r>
        <w:t xml:space="preserve">burden on the national authorities is expected under this PO as</w:t>
      </w:r>
      <w:r>
        <w:t xml:space="preserve"> </w:t>
      </w:r>
      <w:r>
        <w:t xml:space="preserve">the EU Talent Pool would rather offer a supporting tool for the</w:t>
      </w:r>
      <w:r>
        <w:t xml:space="preserve"> </w:t>
      </w:r>
      <w:r>
        <w:t xml:space="preserve">public administrations in the context of international</w:t>
      </w:r>
      <w:r>
        <w:t xml:space="preserve"> </w:t>
      </w:r>
      <w:r>
        <w:t xml:space="preserve">recruitment. This tool would not replace existing national</w:t>
      </w:r>
      <w:r>
        <w:t xml:space="preserve"> </w:t>
      </w:r>
      <w:r>
        <w:t xml:space="preserve">platforms or talent attraction policies but rather complement</w:t>
      </w:r>
      <w:r>
        <w:t xml:space="preserve"> </w:t>
      </w:r>
      <w:r>
        <w:t xml:space="preserve">them. The majority of Member States lacking international</w:t>
      </w:r>
      <w:r>
        <w:t xml:space="preserve"> </w:t>
      </w:r>
      <w:r>
        <w:t xml:space="preserve">recruitment tools would particularly benefit from this initiative.</w:t>
      </w:r>
      <w:r>
        <w:t xml:space="preserve"> </w:t>
      </w:r>
      <w:r>
        <w:t xml:space="preserve">This is even more apparent for smaller Member States facing</w:t>
      </w:r>
      <w:r>
        <w:t xml:space="preserve"> </w:t>
      </w:r>
      <w:r>
        <w:t xml:space="preserve">greater difficulties in attracting TCNs from abroad due to their</w:t>
      </w:r>
      <w:r>
        <w:t xml:space="preserve"> </w:t>
      </w:r>
      <w:r>
        <w:t xml:space="preserve">limited visibility, and resources. Therefore, the preferred option</w:t>
      </w:r>
      <w:r>
        <w:t xml:space="preserve"> </w:t>
      </w:r>
      <w:r>
        <w:t xml:space="preserve">would be particularly beneficial for those Member States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224</w:t>
      </w:r>
      <w:r>
        <w:br/>
      </w:r>
      <w:r>
        <w:t xml:space="preserve">For instance, 4.7 % of jobs in Belgium, the Netherlands and Austria were vacant in the first quarter of 2023, the</w:t>
      </w:r>
      <w:r>
        <w:t xml:space="preserve"> </w:t>
      </w:r>
      <w:r>
        <w:t xml:space="preserve">highest value in the EU, followed by Germany (4.1 %). Eurofound distinguishes between three groups of Member</w:t>
      </w:r>
      <w:r>
        <w:t xml:space="preserve"> </w:t>
      </w:r>
      <w:r>
        <w:t xml:space="preserve">States in relation to their job vacancy rates: countries with very high levels of labour shortages with strong increases</w:t>
      </w:r>
      <w:r>
        <w:t xml:space="preserve"> </w:t>
      </w:r>
      <w:r>
        <w:t xml:space="preserve">in the past decade (Austria, Belgium, Czechia, Germany and the Netherlands); countries in line with the EU average</w:t>
      </w:r>
      <w:r>
        <w:t xml:space="preserve"> </w:t>
      </w:r>
      <w:r>
        <w:t xml:space="preserve">(Cyprus, Estonia, Finland, Hungary, Italy, Latvia, Luxembourg, Malta, Slovenia and Sweden); and countries with</w:t>
      </w:r>
      <w:r>
        <w:t xml:space="preserve"> </w:t>
      </w:r>
      <w:r>
        <w:t xml:space="preserve">lower and only slowly increasing job vacancy rates, typically with high levels of unemployment and informal</w:t>
      </w:r>
      <w:r>
        <w:t xml:space="preserve"> </w:t>
      </w:r>
      <w:r>
        <w:t xml:space="preserve">employment (Bulgaria, Croatia, Greece, Ireland, Lithuania, Poland, Portugal, Romania, Slovakia and Spain).</w:t>
      </w:r>
      <w:r>
        <w:t xml:space="preserve"> </w:t>
      </w:r>
      <w:r>
        <w:t xml:space="preserve">225</w:t>
      </w:r>
      <w:r>
        <w:br/>
      </w:r>
      <w:r>
        <w:t xml:space="preserve">Peripheral regions such as Sardinia or Sicily in Italy and Rurall regions such as Lapland in Finland or in the EU are</w:t>
      </w:r>
      <w:r>
        <w:t xml:space="preserve"> </w:t>
      </w:r>
      <w:r>
        <w:t xml:space="preserve">more affected by a shrinking working-age population than others, losing also young people when they move to study</w:t>
      </w:r>
      <w:r>
        <w:t xml:space="preserve"> </w:t>
      </w:r>
      <w:r>
        <w:t xml:space="preserve">or employment elsewhere. The share of people in the EU living in a shrinking region will increase from 34% in 2020</w:t>
      </w:r>
      <w:r>
        <w:t xml:space="preserve"> </w:t>
      </w:r>
      <w:r>
        <w:t xml:space="preserve">to 45% in 2030 and 51% in 2040. (Eurostat EUROPOP2019 disaggregated at NUT3 level). European Commission</w:t>
      </w:r>
      <w:r>
        <w:t xml:space="preserve"> </w:t>
      </w:r>
      <w:r>
        <w:t xml:space="preserve">Communication, Harnessing Talent in Europe’s regions, p. 5.</w:t>
      </w:r>
      <w:r>
        <w:t xml:space="preserve"> </w:t>
      </w:r>
      <w:r>
        <w:t xml:space="preserve">suffering from the greatest labour and skills shortages.</w:t>
      </w:r>
      <w:r>
        <w:t xml:space="preserve"> </w:t>
      </w:r>
      <w:r>
        <w:t xml:space="preserve">By increasing the number of migrants workers coming to</w:t>
      </w:r>
      <w:r>
        <w:t xml:space="preserve"> </w:t>
      </w:r>
      <w:r>
        <w:t xml:space="preserve">address labour and skills shortages in the EU labour markets this</w:t>
      </w:r>
      <w:r>
        <w:t xml:space="preserve"> </w:t>
      </w:r>
      <w:r>
        <w:t xml:space="preserve">PO would be particularly beneficial for Member States</w:t>
      </w:r>
      <w:r>
        <w:t xml:space="preserve"> </w:t>
      </w:r>
      <w:r>
        <w:t xml:space="preserve">suffering from the greatest labour and skills shortages224 with a</w:t>
      </w:r>
      <w:r>
        <w:t xml:space="preserve"> </w:t>
      </w:r>
      <w:r>
        <w:t xml:space="preserve">declining working age population.</w:t>
      </w:r>
      <w:r>
        <w:t xml:space="preserve"> </w:t>
      </w:r>
      <w:r>
        <w:t xml:space="preserve">Certain rural and peripherical regions with net emigration and</w:t>
      </w:r>
      <w:r>
        <w:t xml:space="preserve"> </w:t>
      </w:r>
      <w:r>
        <w:t xml:space="preserve">limited talent attraction are the most negatively affected by the</w:t>
      </w:r>
      <w:r>
        <w:t xml:space="preserve"> </w:t>
      </w:r>
      <w:r>
        <w:t xml:space="preserve">current situation and therefore, would particularly benefit from</w:t>
      </w:r>
      <w:r>
        <w:t xml:space="preserve"> </w:t>
      </w:r>
      <w:r>
        <w:t xml:space="preserve">this initiative. They are sending regions with regard to intra-EU</w:t>
      </w:r>
      <w:r>
        <w:t xml:space="preserve"> </w:t>
      </w:r>
      <w:r>
        <w:t xml:space="preserve">labour mobility, and currently they are not attractive for TCNs</w:t>
      </w:r>
      <w:r>
        <w:t xml:space="preserve"> </w:t>
      </w:r>
      <w:r>
        <w:t xml:space="preserve">due to relatively low wages, small scale of the relevant local</w:t>
      </w:r>
      <w:r>
        <w:t xml:space="preserve"> </w:t>
      </w:r>
      <w:r>
        <w:t xml:space="preserve">labour market, language issues, limited knowledge and</w:t>
      </w:r>
      <w:r>
        <w:t xml:space="preserve"> </w:t>
      </w:r>
      <w:r>
        <w:t xml:space="preserve">information, also because of the lack of existing TCN social</w:t>
      </w:r>
      <w:r>
        <w:t xml:space="preserve"> </w:t>
      </w:r>
      <w:r>
        <w:t xml:space="preserve">networks.225</w:t>
      </w:r>
      <w:r>
        <w:t xml:space="preserve"> </w:t>
      </w:r>
      <w:r>
        <w:t xml:space="preserve">When Member States decide to participate in the initiative,</w:t>
      </w:r>
      <w:r>
        <w:t xml:space="preserve"> </w:t>
      </w:r>
      <w:r>
        <w:t xml:space="preserve">certain while limited administrative adjustments would be</w:t>
      </w:r>
      <w:r>
        <w:t xml:space="preserve"> </w:t>
      </w:r>
      <w:r>
        <w:t xml:space="preserve">required. In particular, Member States would have to set up a</w:t>
      </w:r>
      <w:r>
        <w:t xml:space="preserve"> </w:t>
      </w:r>
      <w:r>
        <w:t xml:space="preserve">governance structure at national level by designating National</w:t>
      </w:r>
      <w:r>
        <w:t xml:space="preserve"> </w:t>
      </w:r>
      <w:r>
        <w:t xml:space="preserve">Contact Points responsible for the practical implementation of</w:t>
      </w:r>
      <w:r>
        <w:t xml:space="preserve"> </w:t>
      </w:r>
      <w:r>
        <w:t xml:space="preserve">the EU Talent Pool. Therefore, additional while limited new</w:t>
      </w:r>
      <w:r>
        <w:t xml:space="preserve"> </w:t>
      </w:r>
      <w:r>
        <w:t xml:space="preserve">responsibilities would be attached to the national authorities.</w:t>
      </w:r>
      <w:r>
        <w:t xml:space="preserve"> </w:t>
      </w:r>
      <w:r>
        <w:t xml:space="preserve">This would imply higher cost (whilst limited) for the public</w:t>
      </w:r>
      <w:r>
        <w:t xml:space="preserve"> </w:t>
      </w:r>
      <w:r>
        <w:t xml:space="preserve">administrations. However, s certain components of EURES</w:t>
      </w:r>
      <w:r>
        <w:t xml:space="preserve"> </w:t>
      </w:r>
      <w:r>
        <w:t xml:space="preserve">would be re-used, the preferred option would require only</w:t>
      </w:r>
      <w:r>
        <w:t xml:space="preserve"> </w:t>
      </w:r>
      <w:r>
        <w:t xml:space="preserve">limited adaptations to the current IT systems at national level to</w:t>
      </w:r>
      <w:r>
        <w:t xml:space="preserve"> </w:t>
      </w:r>
      <w:r>
        <w:t xml:space="preserve">ensure interoperability with the EU Talent Pool platform</w:t>
      </w:r>
      <w:r>
        <w:br/>
      </w:r>
      <w:r>
        <w:t xml:space="preserve">Third countries</w:t>
      </w:r>
      <w:r>
        <w:t xml:space="preserve"> </w:t>
      </w:r>
      <w:r>
        <w:t xml:space="preserve">This PO would have an impact on third countries as facilitating</w:t>
      </w:r>
      <w:r>
        <w:t xml:space="preserve"> </w:t>
      </w:r>
      <w:r>
        <w:t xml:space="preserve">international recruitment and, therefore, making the EU more</w:t>
      </w:r>
      <w:r>
        <w:t xml:space="preserve"> </w:t>
      </w:r>
      <w:r>
        <w:t xml:space="preserve">attractive, third countries may face the risk brain drain.</w:t>
      </w:r>
      <w:r>
        <w:t xml:space="preserve"> </w:t>
      </w:r>
      <w:r>
        <w:t xml:space="preserve">However, the increase of TCNs moving to the EU would be</w:t>
      </w:r>
      <w:r>
        <w:t xml:space="preserve"> </w:t>
      </w:r>
      <w:r>
        <w:t xml:space="preserve">small in comparison with the baseline, making this impact</w:t>
      </w:r>
      <w:r>
        <w:t xml:space="preserve"> </w:t>
      </w:r>
      <w:r>
        <w:t xml:space="preserve">limited. Due to the special link with Talent Partnerships, the</w:t>
      </w:r>
      <w:r>
        <w:t xml:space="preserve"> </w:t>
      </w:r>
      <w:r>
        <w:t xml:space="preserve">risk of brain drain would be mitigated under this PO for matches</w:t>
      </w:r>
      <w:r>
        <w:t xml:space="preserve"> </w:t>
      </w:r>
      <w:r>
        <w:t xml:space="preserve">conducted in this context given that Talent Partnerships are</w:t>
      </w:r>
      <w:r>
        <w:t xml:space="preserve"> </w:t>
      </w:r>
      <w:r>
        <w:t xml:space="preserve">developed in a mutual beneficial way and relevant sectors as</w:t>
      </w:r>
      <w:r>
        <w:t xml:space="preserve"> </w:t>
      </w:r>
      <w:r>
        <w:t xml:space="preserve">selected in common agreement with the partner country. In</w:t>
      </w:r>
    </w:p>
    <w:p>
      <w:pPr>
        <w:pStyle w:val="BodyText"/>
      </w:pPr>
      <w:r>
        <w:t xml:space="preserve">125</w:t>
      </w:r>
    </w:p>
    <w:p>
      <w:pPr>
        <w:pStyle w:val="Compact"/>
        <w:numPr>
          <w:ilvl w:val="0"/>
          <w:numId w:val="1024"/>
        </w:numPr>
      </w:pPr>
      <w:r>
        <w:t xml:space="preserve">Summary of costs and benefits</w:t>
      </w:r>
      <w:r>
        <w:t xml:space="preserve"> </w:t>
      </w:r>
      <w:r>
        <w:t xml:space="preserve">The tables below present the estimated costs and benefits associated with the preferred option</w:t>
      </w:r>
      <w:r>
        <w:t xml:space="preserve"> </w:t>
      </w:r>
      <w:r>
        <w:t xml:space="preserve">(PO2). Benefits are mainly in the form cost savings for the users of the platform (TCNs and</w:t>
      </w:r>
      <w:r>
        <w:t xml:space="preserve"> </w:t>
      </w:r>
      <w:r>
        <w:t xml:space="preserve">employers). However, it is important to note that benefits resulting from the preferred options</w:t>
      </w:r>
      <w:r>
        <w:t xml:space="preserve"> </w:t>
      </w:r>
      <w:r>
        <w:t xml:space="preserve">are difficult to monetise as they are partially linked to time savings for employers and TCNs</w:t>
      </w:r>
      <w:r>
        <w:t xml:space="preserve"> </w:t>
      </w:r>
      <w:r>
        <w:t xml:space="preserve">during the recruitment processes. A detailed overview of quantifiable cost-savings (monetary</w:t>
      </w:r>
      <w:r>
        <w:t xml:space="preserve"> </w:t>
      </w:r>
      <w:r>
        <w:t xml:space="preserve">and in terms of time) associated with the steps of the recruitment process is available in Annex</w:t>
      </w:r>
    </w:p>
    <w:p>
      <w:pPr>
        <w:pStyle w:val="Compact"/>
        <w:numPr>
          <w:ilvl w:val="0"/>
          <w:numId w:val="1024"/>
        </w:numPr>
      </w:pPr>
      <w:r>
        <w:t xml:space="preserve">On the other hand, costs were mainly identified for national authorities and include both one-</w:t>
      </w:r>
      <w:r>
        <w:t xml:space="preserve"> </w:t>
      </w:r>
      <w:r>
        <w:t xml:space="preserve">off and recurring costs (see Annex 10 for a detailed description).</w:t>
      </w:r>
      <w:r>
        <w:t xml:space="preserve"> </w:t>
      </w:r>
      <w:r>
        <w:t xml:space="preserve">A detailed explanation of the assumptions and calculations underlying the estimated costs and</w:t>
      </w:r>
      <w:r>
        <w:t xml:space="preserve"> </w:t>
      </w:r>
      <w:r>
        <w:t xml:space="preserve">benefits is provided in Annexes 4 and 10.</w:t>
      </w:r>
      <w:r>
        <w:br/>
      </w:r>
      <w:r>
        <w:t xml:space="preserve">As some costs and benefits vary depending on the number of Member States participating</w:t>
      </w:r>
      <w:r>
        <w:t xml:space="preserve"> </w:t>
      </w:r>
      <w:r>
        <w:t xml:space="preserve">difference ranges are provided below depending on whether 11 or 20 Member States</w:t>
      </w:r>
      <w:r>
        <w:t xml:space="preserve"> </w:t>
      </w:r>
      <w:r>
        <w:t xml:space="preserve">participating in the EU Talent Pool.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Simplification 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recruitment</w:t>
      </w:r>
      <w:r>
        <w:t xml:space="preserve"> </w:t>
      </w:r>
      <w:r>
        <w:t xml:space="preserve">procedures for</w:t>
      </w:r>
      <w:r>
        <w:t xml:space="preserve"> </w:t>
      </w:r>
      <w:r>
        <w:t xml:space="preserve">employers (e.g. </w:t>
      </w:r>
      <w:r>
        <w:t xml:space="preserve"> </w:t>
      </w:r>
      <w:r>
        <w:t xml:space="preserve">easier and faster</w:t>
      </w:r>
      <w:r>
        <w:t xml:space="preserve"> </w:t>
      </w:r>
      <w:r>
        <w:t xml:space="preserve">identification and</w:t>
      </w:r>
      <w:r>
        <w:t xml:space="preserve"> </w:t>
      </w:r>
      <w:r>
        <w:t xml:space="preserve">matching)</w:t>
      </w:r>
      <w:r>
        <w:t xml:space="preserve"> </w:t>
      </w:r>
      <w:r>
        <w:t xml:space="preserve">EUR 150 – 400 (per employer)</w:t>
      </w:r>
      <w:r>
        <w:br/>
      </w:r>
      <w:r>
        <w:t xml:space="preserve">EUR 74 271 000 – 77 687 5000 (for</w:t>
      </w:r>
      <w:r>
        <w:t xml:space="preserve"> </w:t>
      </w:r>
      <w:r>
        <w:t xml:space="preserve">11</w:t>
      </w:r>
      <w:r>
        <w:t xml:space="preserve"> </w:t>
      </w:r>
      <w:r>
        <w:t xml:space="preserve">or</w:t>
      </w:r>
      <w:r>
        <w:t xml:space="preserve"> </w:t>
      </w:r>
      <w:r>
        <w:t xml:space="preserve">20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participating)</w:t>
      </w:r>
      <w:r>
        <w:t xml:space="preserve"> </w:t>
      </w:r>
      <w:r>
        <w:t xml:space="preserve">(average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employers participating in the EU</w:t>
      </w:r>
      <w:r>
        <w:t xml:space="preserve"> </w:t>
      </w:r>
      <w:r>
        <w:t xml:space="preserve">Talent Pool)</w:t>
      </w:r>
    </w:p>
    <w:p>
      <w:pPr>
        <w:pStyle w:val="FirstParagraph"/>
      </w:pPr>
      <w:r>
        <w:t xml:space="preserve">The costs associated with international</w:t>
      </w:r>
      <w:r>
        <w:t xml:space="preserve"> </w:t>
      </w:r>
      <w:r>
        <w:t xml:space="preserve">recruitment are normally borne by</w:t>
      </w:r>
      <w:r>
        <w:t xml:space="preserve"> </w:t>
      </w:r>
      <w:r>
        <w:t xml:space="preserve">employers (between EUR 1 500 and</w:t>
      </w:r>
      <w:r>
        <w:t xml:space="preserve"> </w:t>
      </w:r>
      <w:r>
        <w:t xml:space="preserve">EUR 2 500 per candidate. EUR 8 500-</w:t>
      </w:r>
      <w:r>
        <w:t xml:space="preserve"> </w:t>
      </w:r>
      <w:r>
        <w:t xml:space="preserve">10 000 is support of recruitment</w:t>
      </w:r>
      <w:r>
        <w:t xml:space="preserve"> </w:t>
      </w:r>
      <w:r>
        <w:t xml:space="preserve">agencies).</w:t>
      </w:r>
      <w:r>
        <w:br/>
      </w:r>
      <w:r>
        <w:t xml:space="preserve">As the new platform would be free to</w:t>
      </w:r>
      <w:r>
        <w:t xml:space="preserve"> </w:t>
      </w:r>
      <w:r>
        <w:t xml:space="preserve">use for business, and especially SMEs,</w:t>
      </w:r>
      <w:r>
        <w:t xml:space="preserve"> </w:t>
      </w:r>
      <w:r>
        <w:t xml:space="preserve">cost savings for employers would result</w:t>
      </w:r>
      <w:r>
        <w:t xml:space="preserve"> </w:t>
      </w:r>
      <w:r>
        <w:t xml:space="preserve">from the fact that they do not need to</w:t>
      </w:r>
      <w:r>
        <w:t xml:space="preserve"> </w:t>
      </w:r>
      <w:r>
        <w:t xml:space="preserve">pay additional money to publish their</w:t>
      </w:r>
      <w:r>
        <w:t xml:space="preserve"> </w:t>
      </w:r>
      <w:r>
        <w:t xml:space="preserve">vacancies</w:t>
      </w:r>
      <w:r>
        <w:t xml:space="preserve"> </w:t>
      </w:r>
      <w:r>
        <w:t xml:space="preserve">online</w:t>
      </w:r>
      <w:r>
        <w:t xml:space="preserve"> </w:t>
      </w:r>
      <w:r>
        <w:t xml:space="preserve">or</w:t>
      </w:r>
      <w:r>
        <w:t xml:space="preserve"> </w:t>
      </w:r>
      <w:r>
        <w:t xml:space="preserve">recurring</w:t>
      </w:r>
      <w:r>
        <w:t xml:space="preserve"> </w:t>
      </w:r>
      <w:r>
        <w:t xml:space="preserve">to</w:t>
      </w:r>
      <w:r>
        <w:t xml:space="preserve"> </w:t>
      </w:r>
      <w:r>
        <w:t xml:space="preserve">external support services.</w:t>
      </w:r>
      <w:r>
        <w:t xml:space="preserve"> </w:t>
      </w:r>
      <w:r>
        <w:t xml:space="preserve">addition, the targeted nature of this PO, focusing only to specific</w:t>
      </w:r>
      <w:r>
        <w:t xml:space="preserve"> </w:t>
      </w:r>
      <w:r>
        <w:t xml:space="preserve">occupations would further limit the risk of brain drain in third</w:t>
      </w:r>
      <w:r>
        <w:t xml:space="preserve"> </w:t>
      </w:r>
      <w:r>
        <w:t xml:space="preserve">countries.</w:t>
      </w:r>
      <w:r>
        <w:br/>
      </w:r>
      <w:r>
        <w:t xml:space="preserve">This PO is expected to have a positive impact on remittances.</w:t>
      </w:r>
      <w:r>
        <w:t xml:space="preserve"> </w:t>
      </w:r>
      <w:r>
        <w:t xml:space="preserve">Protection from unfair recruitment and exploitative working</w:t>
      </w:r>
      <w:r>
        <w:t xml:space="preserve"> </w:t>
      </w:r>
      <w:r>
        <w:t xml:space="preserve">conditions via checks on employers would also positively affect</w:t>
      </w:r>
      <w:r>
        <w:t xml:space="preserve"> </w:t>
      </w:r>
      <w:r>
        <w:t xml:space="preserve">remittances.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n.a. (not quantifiable savings)</w:t>
      </w:r>
      <w:r>
        <w:t xml:space="preserve"> </w:t>
      </w:r>
      <w:r>
        <w:t xml:space="preserve">Apart from direct costs savings, the</w:t>
      </w:r>
      <w:r>
        <w:t xml:space="preserve"> </w:t>
      </w:r>
      <w:r>
        <w:t xml:space="preserve">preferred policy option would result in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and</w:t>
      </w:r>
      <w:r>
        <w:t xml:space="preserve"> </w:t>
      </w:r>
      <w:r>
        <w:t xml:space="preserve">quicker</w:t>
      </w:r>
      <w:r>
        <w:t xml:space="preserve"> </w:t>
      </w:r>
      <w:r>
        <w:t xml:space="preserve">recruitment</w:t>
      </w:r>
      <w:r>
        <w:t xml:space="preserve"> </w:t>
      </w:r>
      <w:r>
        <w:t xml:space="preserve">of</w:t>
      </w:r>
      <w:r>
        <w:t xml:space="preserve"> </w:t>
      </w:r>
      <w:r>
        <w:t xml:space="preserve">TCNs</w:t>
      </w:r>
      <w:r>
        <w:t xml:space="preserve"> </w:t>
      </w:r>
      <w:r>
        <w:t xml:space="preserve">residing</w:t>
      </w:r>
      <w:r>
        <w:t xml:space="preserve"> </w:t>
      </w:r>
      <w:r>
        <w:t xml:space="preserve">abroad. Benefits related to employers</w:t>
      </w:r>
      <w:r>
        <w:t xml:space="preserve"> </w:t>
      </w:r>
      <w:r>
        <w:t xml:space="preserve">are mainly linked to time-savings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steps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recruitment process (e.g. provision of</w:t>
      </w:r>
      <w:r>
        <w:t xml:space="preserve"> </w:t>
      </w:r>
      <w:r>
        <w:t xml:space="preserve">information and personalised support,</w:t>
      </w:r>
      <w:r>
        <w:t xml:space="preserve"> </w:t>
      </w:r>
      <w:r>
        <w:t xml:space="preserve">matching and searching tools and</w:t>
      </w:r>
      <w:r>
        <w:t xml:space="preserve"> </w:t>
      </w:r>
      <w:r>
        <w:t xml:space="preserve">possibility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fast-track</w:t>
      </w:r>
      <w:r>
        <w:t xml:space="preserve"> </w:t>
      </w:r>
      <w:r>
        <w:t xml:space="preserve">procedures).</w:t>
      </w:r>
      <w:r>
        <w:t xml:space="preserve"> </w:t>
      </w:r>
      <w:r>
        <w:t xml:space="preserve">However,</w:t>
      </w:r>
      <w:r>
        <w:t xml:space="preserve"> </w:t>
      </w:r>
      <w:r>
        <w:t xml:space="preserve">these</w:t>
      </w:r>
      <w:r>
        <w:t xml:space="preserve"> </w:t>
      </w:r>
      <w:r>
        <w:t xml:space="preserve">time</w:t>
      </w:r>
      <w:r>
        <w:t xml:space="preserve"> </w:t>
      </w:r>
      <w:r>
        <w:t xml:space="preserve">savings are not quantifiable (see</w:t>
      </w:r>
      <w:r>
        <w:t xml:space="preserve"> </w:t>
      </w:r>
      <w:r>
        <w:t xml:space="preserve">Annex 10). Cost savings would be</w:t>
      </w:r>
      <w:r>
        <w:t xml:space="preserve"> </w:t>
      </w:r>
      <w:r>
        <w:t xml:space="preserve">mainly linked to the time saved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recruitment</w:t>
      </w:r>
      <w:r>
        <w:t xml:space="preserve"> </w:t>
      </w:r>
      <w:r>
        <w:t xml:space="preserve">process. Overall shorter recruitment</w:t>
      </w:r>
      <w:r>
        <w:t xml:space="preserve"> </w:t>
      </w:r>
      <w:r>
        <w:t xml:space="preserve">procedures would mean that the third-</w:t>
      </w:r>
      <w:r>
        <w:t xml:space="preserve"> </w:t>
      </w:r>
      <w:r>
        <w:t xml:space="preserve">country workers would commence their</w:t>
      </w:r>
      <w:r>
        <w:t xml:space="preserve"> </w:t>
      </w:r>
      <w:r>
        <w:t xml:space="preserve">job sooner, which in turn could lead to</w:t>
      </w:r>
      <w:r>
        <w:t xml:space="preserve"> </w:t>
      </w:r>
      <w:r>
        <w:t xml:space="preserve">more efficiency on the labour market in</w:t>
      </w:r>
      <w:r>
        <w:t xml:space="preserve"> </w:t>
      </w:r>
      <w:r>
        <w:t xml:space="preserve">terms of greater job matching and</w:t>
      </w:r>
      <w:r>
        <w:t xml:space="preserve"> </w:t>
      </w:r>
      <w:r>
        <w:t xml:space="preserve">shortages filled, as well as potential</w:t>
      </w:r>
      <w:r>
        <w:t xml:space="preserve"> </w:t>
      </w:r>
      <w:r>
        <w:t xml:space="preserve">increases in business productivity. This</w:t>
      </w:r>
      <w:r>
        <w:t xml:space="preserve"> </w:t>
      </w:r>
      <w:r>
        <w:t xml:space="preserve">will also result in fiscal benefits in</w:t>
      </w:r>
      <w:r>
        <w:t xml:space="preserve"> </w:t>
      </w:r>
      <w:r>
        <w:t xml:space="preserve">terms of tax contributions. In addition,</w:t>
      </w:r>
      <w:r>
        <w:t xml:space="preserve"> </w:t>
      </w:r>
      <w:r>
        <w:t xml:space="preserve">the preferred PO would ensure better</w:t>
      </w:r>
      <w:r>
        <w:t xml:space="preserve"> </w:t>
      </w:r>
      <w:r>
        <w:t xml:space="preserve">quality of matches and profiles, thus</w:t>
      </w:r>
      <w:r>
        <w:t xml:space="preserve"> </w:t>
      </w:r>
      <w:r>
        <w:t xml:space="preserve">further</w:t>
      </w:r>
      <w:r>
        <w:t xml:space="preserve"> </w:t>
      </w:r>
      <w:r>
        <w:t xml:space="preserve">benefitting</w:t>
      </w:r>
      <w:r>
        <w:t xml:space="preserve"> </w:t>
      </w:r>
      <w:r>
        <w:t xml:space="preserve">businesses</w:t>
      </w:r>
      <w:r>
        <w:t xml:space="preserve"> </w:t>
      </w:r>
      <w:r>
        <w:t xml:space="preserve">productivity and growth. The preferred</w:t>
      </w:r>
      <w:r>
        <w:t xml:space="preserve"> </w:t>
      </w:r>
      <w:r>
        <w:t xml:space="preserve">option has also an important added</w:t>
      </w:r>
      <w:r>
        <w:t xml:space="preserve"> </w:t>
      </w:r>
      <w:r>
        <w:t xml:space="preserve">value in reducing the barrier of entries</w:t>
      </w:r>
      <w:r>
        <w:t xml:space="preserve"> </w:t>
      </w:r>
      <w:r>
        <w:t xml:space="preserve">for companies that cannot otherwise</w:t>
      </w:r>
      <w:r>
        <w:t xml:space="preserve"> </w:t>
      </w:r>
      <w:r>
        <w:t xml:space="preserve">allocate</w:t>
      </w:r>
      <w:r>
        <w:t xml:space="preserve"> </w:t>
      </w:r>
      <w:r>
        <w:t xml:space="preserve">financial</w:t>
      </w:r>
      <w:r>
        <w:t xml:space="preserve"> </w:t>
      </w:r>
      <w:r>
        <w:t xml:space="preserve">resources</w:t>
      </w:r>
      <w:r>
        <w:t xml:space="preserve"> </w:t>
      </w:r>
      <w:r>
        <w:t xml:space="preserve">to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recruitment,</w:t>
      </w:r>
      <w:r>
        <w:t xml:space="preserve"> </w:t>
      </w:r>
      <w:r>
        <w:t xml:space="preserve">especially</w:t>
      </w:r>
      <w:r>
        <w:t xml:space="preserve"> </w:t>
      </w:r>
      <w:r>
        <w:t xml:space="preserve">among Small and Medium Enterprises</w:t>
      </w:r>
      <w:r>
        <w:t xml:space="preserve"> </w:t>
      </w:r>
      <w:r>
        <w:t xml:space="preserve">(SMEs). (See annex on SMEs test).</w:t>
      </w:r>
      <w:r>
        <w:t xml:space="preserve"> </w:t>
      </w:r>
      <w:r>
        <w:t xml:space="preserve">EUR 11 500 (per employer)</w:t>
      </w:r>
      <w:r>
        <w:t xml:space="preserve"> </w:t>
      </w:r>
      <w:r>
        <w:t xml:space="preserve">EUR 3 132 195 000 – 3 265 111 000</w:t>
      </w:r>
      <w:r>
        <w:t xml:space="preserve"> </w:t>
      </w:r>
      <w:r>
        <w:t xml:space="preserve">(for 11 or 20 Member States</w:t>
      </w:r>
      <w:r>
        <w:t xml:space="preserve"> </w:t>
      </w:r>
      <w:r>
        <w:t xml:space="preserve">participating)</w:t>
      </w:r>
      <w:r>
        <w:t xml:space="preserve"> </w:t>
      </w:r>
      <w:r>
        <w:t xml:space="preserve">(all</w:t>
      </w:r>
      <w:r>
        <w:t xml:space="preserve"> </w:t>
      </w:r>
      <w:r>
        <w:t xml:space="preserve">employers</w:t>
      </w:r>
      <w:r>
        <w:t xml:space="preserve"> </w:t>
      </w:r>
      <w:r>
        <w:t xml:space="preserve">participating in the EU Talent Pool)</w:t>
      </w:r>
    </w:p>
    <w:p>
      <w:pPr>
        <w:pStyle w:val="BodyText"/>
      </w:pPr>
      <w:r>
        <w:t xml:space="preserve">A part from non quantifiable savings,</w:t>
      </w:r>
      <w:r>
        <w:t xml:space="preserve"> </w:t>
      </w:r>
      <w:r>
        <w:t xml:space="preserve">the preferred option foresees 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introduce fast-track procedures. If those</w:t>
      </w:r>
      <w:r>
        <w:t xml:space="preserve"> </w:t>
      </w:r>
      <w:r>
        <w:t xml:space="preserve">measures are introduced by all Member</w:t>
      </w:r>
      <w:r>
        <w:t xml:space="preserve"> </w:t>
      </w:r>
      <w:r>
        <w:t xml:space="preserve">States, the preferred option would</w:t>
      </w:r>
      <w:r>
        <w:t xml:space="preserve"> </w:t>
      </w:r>
      <w:r>
        <w:t xml:space="preserve">reduce the total time needed for</w:t>
      </w:r>
      <w:r>
        <w:t xml:space="preserve"> </w:t>
      </w:r>
      <w:r>
        <w:t xml:space="preserve">international recruitment by around 3.5</w:t>
      </w:r>
      <w:r>
        <w:t xml:space="preserve"> </w:t>
      </w:r>
      <w:r>
        <w:t xml:space="preserve">months while increasing the chances of</w:t>
      </w:r>
      <w:r>
        <w:t xml:space="preserve"> </w:t>
      </w:r>
      <w:r>
        <w:t xml:space="preserve">successful matches. Thus, this option</w:t>
      </w:r>
      <w:r>
        <w:t xml:space="preserve"> </w:t>
      </w:r>
      <w:r>
        <w:t xml:space="preserve">has a relatively strong financial impact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(additional revenue when conducting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recruitment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Talent Pool).</w:t>
      </w:r>
      <w:r>
        <w:t xml:space="preserve"> </w:t>
      </w:r>
      <w:r>
        <w:t xml:space="preserve">Simplification 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recruitment</w:t>
      </w:r>
      <w:r>
        <w:t xml:space="preserve"> </w:t>
      </w:r>
      <w:r>
        <w:t xml:space="preserve">procedures for</w:t>
      </w:r>
      <w:r>
        <w:t xml:space="preserve"> </w:t>
      </w:r>
      <w:r>
        <w:t xml:space="preserve">TCNs (e.g. easier</w:t>
      </w:r>
      <w:r>
        <w:t xml:space="preserve"> </w:t>
      </w:r>
      <w:r>
        <w:t xml:space="preserve">and faster</w:t>
      </w:r>
      <w:r>
        <w:t xml:space="preserve"> </w:t>
      </w:r>
      <w:r>
        <w:t xml:space="preserve">identification and</w:t>
      </w:r>
      <w:r>
        <w:t xml:space="preserve"> </w:t>
      </w:r>
      <w:r>
        <w:t xml:space="preserve">matching)</w:t>
      </w:r>
      <w:r>
        <w:t xml:space="preserve"> </w:t>
      </w:r>
      <w:r>
        <w:t xml:space="preserve">n.a. (not quantifiable)</w:t>
      </w:r>
    </w:p>
    <w:p>
      <w:pPr>
        <w:pStyle w:val="BodyText"/>
      </w:pPr>
      <w:r>
        <w:t xml:space="preserve">As described above with regard to the</w:t>
      </w:r>
      <w:r>
        <w:t xml:space="preserve"> </w:t>
      </w:r>
      <w:r>
        <w:t xml:space="preserve">employers, TCNs would benefit from</w:t>
      </w:r>
      <w:r>
        <w:t xml:space="preserve"> </w:t>
      </w:r>
      <w:r>
        <w:t xml:space="preserve">time-savings across the various steps of</w:t>
      </w:r>
      <w:r>
        <w:t xml:space="preserve"> </w:t>
      </w:r>
      <w:r>
        <w:t xml:space="preserve">the recruitment process (access to</w:t>
      </w:r>
      <w:r>
        <w:t xml:space="preserve"> </w:t>
      </w:r>
      <w:r>
        <w:t xml:space="preserve">single platform to find vacancies,</w:t>
      </w:r>
      <w:r>
        <w:t xml:space="preserve"> </w:t>
      </w:r>
      <w:r>
        <w:t xml:space="preserve">information provision and support etc.).</w:t>
      </w:r>
      <w:r>
        <w:t xml:space="preserve"> </w:t>
      </w:r>
      <w:r>
        <w:t xml:space="preserve">However, these time savings are not</w:t>
      </w:r>
      <w:r>
        <w:t xml:space="preserve"> </w:t>
      </w:r>
      <w:r>
        <w:t xml:space="preserve">quantifiable. In addition, protection</w:t>
      </w:r>
      <w:r>
        <w:t xml:space="preserve"> </w:t>
      </w:r>
      <w:r>
        <w:t xml:space="preserve">against unfair recruitment and working</w:t>
      </w:r>
      <w:r>
        <w:t xml:space="preserve"> </w:t>
      </w:r>
      <w:r>
        <w:t xml:space="preserve">conditions under the preferred option is</w:t>
      </w:r>
      <w:r>
        <w:t xml:space="preserve"> </w:t>
      </w:r>
      <w:r>
        <w:t xml:space="preserve">expected result in fairer payment and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conditions,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increase labour productivity in the</w:t>
      </w:r>
      <w:r>
        <w:t xml:space="preserve"> </w:t>
      </w:r>
      <w:r>
        <w:t xml:space="preserve">medium to long run.</w:t>
      </w:r>
      <w:r>
        <w:t xml:space="preserve"> </w:t>
      </w:r>
      <w:r>
        <w:t xml:space="preserve">EUR 3 750 (per TCNs)</w:t>
      </w:r>
      <w:r>
        <w:t xml:space="preserve"> </w:t>
      </w:r>
      <w:r>
        <w:t xml:space="preserve">EUR 1 044 065 000 – 1 088 370 000</w:t>
      </w:r>
      <w:r>
        <w:t xml:space="preserve"> </w:t>
      </w:r>
      <w:r>
        <w:t xml:space="preserve">(for 11 or 20 Member States</w:t>
      </w:r>
      <w:r>
        <w:t xml:space="preserve"> </w:t>
      </w:r>
      <w:r>
        <w:t xml:space="preserve">participating)</w:t>
      </w:r>
    </w:p>
    <w:p>
      <w:pPr>
        <w:pStyle w:val="BodyText"/>
      </w:pPr>
      <w:r>
        <w:t xml:space="preserve">(for</w:t>
      </w:r>
      <w:r>
        <w:t xml:space="preserve"> </w:t>
      </w:r>
      <w:r>
        <w:t xml:space="preserve">all</w:t>
      </w:r>
      <w:r>
        <w:t xml:space="preserve"> </w:t>
      </w:r>
      <w:r>
        <w:t xml:space="preserve">TCNs</w:t>
      </w:r>
      <w:r>
        <w:t xml:space="preserve"> </w:t>
      </w:r>
      <w:r>
        <w:t xml:space="preserve">recruited via the EU Talent Pool)</w:t>
      </w:r>
    </w:p>
    <w:p>
      <w:pPr>
        <w:pStyle w:val="BodyText"/>
      </w:pPr>
      <w:r>
        <w:t xml:space="preserve">A part from non quantifiable savings,</w:t>
      </w:r>
      <w:r>
        <w:t xml:space="preserve"> </w:t>
      </w:r>
      <w:r>
        <w:t xml:space="preserve">the preferred option foresees 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introduce fast-track procedures. If those</w:t>
      </w:r>
      <w:r>
        <w:t xml:space="preserve"> </w:t>
      </w:r>
      <w:r>
        <w:t xml:space="preserve">measures are introduced by all Member</w:t>
      </w:r>
      <w:r>
        <w:t xml:space="preserve"> </w:t>
      </w:r>
      <w:r>
        <w:t xml:space="preserve">States, the preferred option would</w:t>
      </w:r>
      <w:r>
        <w:t xml:space="preserve"> </w:t>
      </w:r>
      <w:r>
        <w:t xml:space="preserve">reduce the total time needed for</w:t>
      </w:r>
      <w:r>
        <w:t xml:space="preserve"> </w:t>
      </w:r>
      <w:r>
        <w:t xml:space="preserve">international recruitment by around 3.5</w:t>
      </w:r>
      <w:r>
        <w:t xml:space="preserve"> </w:t>
      </w:r>
      <w:r>
        <w:t xml:space="preserve">months while increasing the chances of</w:t>
      </w:r>
      <w:r>
        <w:t xml:space="preserve"> </w:t>
      </w:r>
      <w:r>
        <w:t xml:space="preserve">successful</w:t>
      </w:r>
      <w:r>
        <w:t xml:space="preserve"> </w:t>
      </w:r>
      <w:r>
        <w:t xml:space="preserve">matches.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opportunity costs this would result in</w:t>
      </w:r>
      <w:r>
        <w:t xml:space="preserve"> </w:t>
      </w:r>
      <w:r>
        <w:t xml:space="preserve">additional wages stemming from the</w:t>
      </w:r>
      <w:r>
        <w:t xml:space="preserve"> </w:t>
      </w:r>
      <w:r>
        <w:t xml:space="preserve">use of the EU Talent Pool.</w:t>
      </w:r>
      <w:r>
        <w:br/>
      </w:r>
      <w:r>
        <w:t xml:space="preserve">Indirect benefits</w:t>
      </w:r>
      <w:r>
        <w:t xml:space="preserve"> </w:t>
      </w:r>
      <w:r>
        <w:t xml:space="preserve">Increase in GDP</w:t>
      </w:r>
      <w:r>
        <w:br/>
      </w:r>
      <w:r>
        <w:t xml:space="preserve">EUR 3.855 – 4.255 billion (for 11 or</w:t>
      </w:r>
      <w:r>
        <w:t xml:space="preserve"> </w:t>
      </w:r>
      <w:r>
        <w:t xml:space="preserve">20 Member States participating)</w:t>
      </w:r>
      <w:r>
        <w:t xml:space="preserve"> </w:t>
      </w:r>
      <w:r>
        <w:t xml:space="preserve">Member States would benefit from</w:t>
      </w:r>
      <w:r>
        <w:t xml:space="preserve"> </w:t>
      </w:r>
      <w:r>
        <w:t xml:space="preserve">additional GDP resulting from the</w:t>
      </w:r>
      <w:r>
        <w:t xml:space="preserve"> </w:t>
      </w:r>
      <w:r>
        <w:t xml:space="preserve">higher number of TCNs working and</w:t>
      </w:r>
      <w:r>
        <w:t xml:space="preserve"> </w:t>
      </w:r>
      <w:r>
        <w:t xml:space="preserve">residing in the Member States.</w:t>
      </w:r>
      <w:r>
        <w:t xml:space="preserve"> </w:t>
      </w:r>
      <w:r>
        <w:t xml:space="preserve">Increase in fiscal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</w:t>
      </w:r>
      <w:r>
        <w:t xml:space="preserve"> </w:t>
      </w:r>
      <w:r>
        <w:t xml:space="preserve">TCNs</w:t>
      </w:r>
      <w:r>
        <w:t xml:space="preserve"> </w:t>
      </w:r>
      <w:r>
        <w:t xml:space="preserve">EUR 918 957 million (for 11 or 20</w:t>
      </w:r>
      <w:r>
        <w:t xml:space="preserve"> </w:t>
      </w:r>
      <w:r>
        <w:t xml:space="preserve">Member States participating)</w:t>
      </w:r>
      <w:r>
        <w:t xml:space="preserve"> </w:t>
      </w:r>
      <w:r>
        <w:t xml:space="preserve">Public finances of theMember States</w:t>
      </w:r>
      <w:r>
        <w:t xml:space="preserve"> </w:t>
      </w:r>
      <w:r>
        <w:t xml:space="preserve">would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net</w:t>
      </w:r>
      <w:r>
        <w:t xml:space="preserve"> </w:t>
      </w:r>
      <w:r>
        <w:t xml:space="preserve">fiscal</w:t>
      </w:r>
      <w:r>
        <w:t xml:space="preserve"> </w:t>
      </w:r>
      <w:r>
        <w:t xml:space="preserve">contribution of the additional TCNs</w:t>
      </w:r>
      <w:r>
        <w:t xml:space="preserve"> </w:t>
      </w:r>
      <w:r>
        <w:t xml:space="preserve">working in the Member State as result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of this initiative. This covers not only</w:t>
      </w:r>
      <w:r>
        <w:t xml:space="preserve"> </w:t>
      </w:r>
      <w:r>
        <w:t xml:space="preserve">all types of cash benefits received at the</w:t>
      </w:r>
      <w:r>
        <w:t xml:space="preserve"> </w:t>
      </w:r>
      <w:r>
        <w:t xml:space="preserve">individual or household level, such as</w:t>
      </w:r>
      <w:r>
        <w:t xml:space="preserve"> </w:t>
      </w:r>
      <w:r>
        <w:t xml:space="preserve">family</w:t>
      </w:r>
      <w:r>
        <w:t xml:space="preserve"> </w:t>
      </w:r>
      <w:r>
        <w:t xml:space="preserve">benefits,</w:t>
      </w:r>
      <w:r>
        <w:t xml:space="preserve"> </w:t>
      </w:r>
      <w:r>
        <w:t xml:space="preserve">unemployment</w:t>
      </w:r>
      <w:r>
        <w:t xml:space="preserve"> </w:t>
      </w:r>
      <w:r>
        <w:t xml:space="preserve">benefits, and pensions, but this also</w:t>
      </w:r>
      <w:r>
        <w:t xml:space="preserve"> </w:t>
      </w:r>
      <w:r>
        <w:t xml:space="preserve">includes the monetary value of in-kind</w:t>
      </w:r>
      <w:r>
        <w:t xml:space="preserve"> </w:t>
      </w:r>
      <w:r>
        <w:t xml:space="preserve">benefits that individuals receive for</w:t>
      </w:r>
      <w:r>
        <w:t xml:space="preserve"> </w:t>
      </w:r>
      <w:r>
        <w:t xml:space="preserve">health, social housing and education. In</w:t>
      </w:r>
      <w:r>
        <w:t xml:space="preserve"> </w:t>
      </w:r>
      <w:r>
        <w:t xml:space="preserve">general, welfare expenditures in favour</w:t>
      </w:r>
      <w:r>
        <w:t xml:space="preserve"> </w:t>
      </w:r>
      <w:r>
        <w:t xml:space="preserve">of EU nationals are higher; i.e., EU</w:t>
      </w:r>
      <w:r>
        <w:t xml:space="preserve"> </w:t>
      </w:r>
      <w:r>
        <w:t xml:space="preserve">nationals tend to benefit more from</w:t>
      </w:r>
      <w:r>
        <w:t xml:space="preserve"> </w:t>
      </w:r>
      <w:r>
        <w:t xml:space="preserve">public expenditures than migrants. The</w:t>
      </w:r>
      <w:r>
        <w:t xml:space="preserve"> </w:t>
      </w:r>
      <w:r>
        <w:t xml:space="preserve">preferred option will benefit concerned</w:t>
      </w:r>
      <w:r>
        <w:t xml:space="preserve"> </w:t>
      </w:r>
      <w:r>
        <w:t xml:space="preserve">Member States, accordingly, depending</w:t>
      </w:r>
      <w:r>
        <w:t xml:space="preserve"> </w:t>
      </w:r>
      <w:r>
        <w:t xml:space="preserve">on their participation to the EU Talent</w:t>
      </w:r>
      <w:r>
        <w:t xml:space="preserve"> </w:t>
      </w:r>
      <w:r>
        <w:t xml:space="preserve">Pool.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Additional</w:t>
      </w:r>
      <w:r>
        <w:t xml:space="preserve"> </w:t>
      </w:r>
      <w:r>
        <w:t xml:space="preserve">remittances to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EUR 712 – 748 billion (for 11 or 20</w:t>
      </w:r>
      <w:r>
        <w:t xml:space="preserve"> </w:t>
      </w:r>
      <w:r>
        <w:t xml:space="preserve">Member States participating)</w:t>
      </w:r>
    </w:p>
    <w:p>
      <w:pPr>
        <w:pStyle w:val="BodyText"/>
      </w:pPr>
      <w:r>
        <w:t xml:space="preserve">The economies of third countries will</w:t>
      </w:r>
      <w:r>
        <w:t xml:space="preserve"> </w:t>
      </w:r>
      <w:r>
        <w:t xml:space="preserve">benefit from additional remittances sent</w:t>
      </w:r>
      <w:r>
        <w:t xml:space="preserve"> </w:t>
      </w:r>
      <w:r>
        <w:t xml:space="preserve">by TCNs coming to work within the EU</w:t>
      </w:r>
      <w:r>
        <w:t xml:space="preserve"> </w:t>
      </w:r>
      <w:r>
        <w:t xml:space="preserve">as a result of the successful matches</w:t>
      </w:r>
      <w:r>
        <w:t xml:space="preserve"> </w:t>
      </w:r>
      <w:r>
        <w:t xml:space="preserve">provided by the EU Talent Pool.</w:t>
      </w:r>
      <w:r>
        <w:t xml:space="preserve"> </w:t>
      </w:r>
      <w:r>
        <w:t xml:space="preserve">This estimate must be taken with</w:t>
      </w:r>
      <w:r>
        <w:t xml:space="preserve"> </w:t>
      </w:r>
      <w:r>
        <w:t xml:space="preserve">caution because it is based on a world-</w:t>
      </w:r>
      <w:r>
        <w:t xml:space="preserve"> </w:t>
      </w:r>
      <w:r>
        <w:t xml:space="preserve">wide sample and the patterns of</w:t>
      </w:r>
      <w:r>
        <w:t xml:space="preserve"> </w:t>
      </w:r>
      <w:r>
        <w:t xml:space="preserve">remittances</w:t>
      </w:r>
      <w:r>
        <w:t xml:space="preserve"> </w:t>
      </w:r>
      <w:r>
        <w:t xml:space="preserve">may</w:t>
      </w:r>
      <w:r>
        <w:t xml:space="preserve"> </w:t>
      </w:r>
      <w:r>
        <w:t xml:space="preserve">vary</w:t>
      </w:r>
      <w:r>
        <w:t xml:space="preserve"> </w:t>
      </w:r>
      <w:r>
        <w:t xml:space="preserve">remarkably</w:t>
      </w:r>
      <w:r>
        <w:t xml:space="preserve"> </w:t>
      </w:r>
      <w:r>
        <w:t xml:space="preserve">across continents and type of migrants.</w:t>
      </w:r>
    </w:p>
    <w:p>
      <w:pPr>
        <w:pStyle w:val="Compact"/>
        <w:numPr>
          <w:ilvl w:val="0"/>
          <w:numId w:val="1025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 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EC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PO 2 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</w:t>
      </w:r>
      <w:r>
        <w:t xml:space="preserve"> </w:t>
      </w:r>
      <w:r>
        <w:t xml:space="preserve">2</w:t>
      </w:r>
      <w:r>
        <w:t xml:space="preserve"> </w:t>
      </w:r>
      <w:r>
        <w:t xml:space="preserve">672 400</w:t>
      </w:r>
      <w:r>
        <w:t xml:space="preserve"> </w:t>
      </w:r>
      <w:r>
        <w:t xml:space="preserve">– EUR 4</w:t>
      </w:r>
      <w:r>
        <w:t xml:space="preserve"> </w:t>
      </w:r>
      <w:r>
        <w:t xml:space="preserve">175 625</w:t>
      </w:r>
      <w:r>
        <w:br/>
      </w:r>
      <w:r>
        <w:t xml:space="preserve">EUR 9 788</w:t>
      </w:r>
      <w:r>
        <w:t xml:space="preserve"> </w:t>
      </w:r>
      <w:r>
        <w:t xml:space="preserve">075 – 16</w:t>
      </w:r>
      <w:r>
        <w:t xml:space="preserve"> </w:t>
      </w:r>
      <w:r>
        <w:t xml:space="preserve">583</w:t>
      </w:r>
      <w:r>
        <w:t xml:space="preserve"> </w:t>
      </w:r>
      <w:r>
        <w:t xml:space="preserve">867</w:t>
      </w:r>
      <w:r>
        <w:t xml:space="preserve"> </w:t>
      </w:r>
      <w:r>
        <w:t xml:space="preserve">(including</w:t>
      </w:r>
      <w:r>
        <w:t xml:space="preserve"> </w:t>
      </w:r>
      <w:r>
        <w:t xml:space="preserve">governance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maintenanc</w:t>
      </w:r>
      <w:r>
        <w:t xml:space="preserve"> </w:t>
      </w:r>
      <w:r>
        <w:t xml:space="preserve">e)</w:t>
      </w:r>
      <w:r>
        <w:br/>
      </w:r>
      <w:r>
        <w:t xml:space="preserve">EUR</w:t>
      </w:r>
      <w:r>
        <w:t xml:space="preserve"> </w:t>
      </w:r>
      <w:r>
        <w:t xml:space="preserve">6</w:t>
      </w:r>
      <w:r>
        <w:t xml:space="preserve"> </w:t>
      </w:r>
      <w:r>
        <w:t xml:space="preserve">722 056</w:t>
      </w:r>
      <w:r>
        <w:t xml:space="preserve"> </w:t>
      </w:r>
      <w:r>
        <w:t xml:space="preserve">– 6 804</w:t>
      </w:r>
      <w:r>
        <w:t xml:space="preserve"> </w:t>
      </w:r>
      <w:r>
        <w:t xml:space="preserve">539 (IT</w:t>
      </w:r>
      <w:r>
        <w:t xml:space="preserve"> </w:t>
      </w:r>
      <w:r>
        <w:t xml:space="preserve">platform</w:t>
      </w:r>
      <w:r>
        <w:t xml:space="preserve"> </w:t>
      </w:r>
      <w:r>
        <w:t xml:space="preserve">develop</w:t>
      </w:r>
      <w:r>
        <w:t xml:space="preserve"> </w:t>
      </w:r>
      <w:r>
        <w:t xml:space="preserve">ment)</w:t>
      </w:r>
      <w:r>
        <w:t xml:space="preserve"> </w:t>
      </w:r>
      <w:r>
        <w:t xml:space="preserve">EUR 7</w:t>
      </w:r>
      <w:r>
        <w:t xml:space="preserve"> </w:t>
      </w:r>
      <w:r>
        <w:t xml:space="preserve">332</w:t>
      </w:r>
      <w:r>
        <w:t xml:space="preserve"> </w:t>
      </w:r>
      <w:r>
        <w:t xml:space="preserve">755 – 7</w:t>
      </w:r>
      <w:r>
        <w:t xml:space="preserve"> </w:t>
      </w:r>
      <w:r>
        <w:t xml:space="preserve">947</w:t>
      </w:r>
      <w:r>
        <w:t xml:space="preserve"> </w:t>
      </w:r>
      <w:r>
        <w:t xml:space="preserve">497</w:t>
      </w:r>
      <w:r>
        <w:t xml:space="preserve"> </w:t>
      </w:r>
      <w:r>
        <w:t xml:space="preserve">(includi</w:t>
      </w:r>
      <w:r>
        <w:t xml:space="preserve"> </w:t>
      </w:r>
      <w:r>
        <w:t xml:space="preserve">ng,</w:t>
      </w:r>
      <w:r>
        <w:t xml:space="preserve"> </w:t>
      </w:r>
      <w:r>
        <w:t xml:space="preserve">staff,</w:t>
      </w:r>
      <w:r>
        <w:t xml:space="preserve"> </w:t>
      </w:r>
      <w:r>
        <w:t xml:space="preserve">IT</w:t>
      </w:r>
      <w:r>
        <w:t xml:space="preserve"> </w:t>
      </w:r>
      <w:r>
        <w:t xml:space="preserve">mainte</w:t>
      </w:r>
      <w:r>
        <w:t xml:space="preserve"> </w:t>
      </w:r>
      <w:r>
        <w:t xml:space="preserve">nance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costs)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 detailed assessment of the costs associated to the preferred option is provided in Annex 10.</w:t>
      </w:r>
      <w:r>
        <w:t xml:space="preserve"> </w:t>
      </w:r>
      <w:r>
        <w:t xml:space="preserve">With regard to table III below, no new or removed administrative burden on businesses and</w:t>
      </w:r>
      <w:r>
        <w:t xml:space="preserve"> </w:t>
      </w:r>
      <w:r>
        <w:t xml:space="preserve">citizens is expected under the preferred option.</w:t>
      </w:r>
      <w:r>
        <w:t xml:space="preserve"> </w:t>
      </w:r>
      <w:r>
        <w:t xml:space="preserve">3. Relevant Sustainable Development Goals</w:t>
      </w:r>
      <w:r>
        <w:t xml:space="preserve"> </w:t>
      </w:r>
      <w:r>
        <w:t xml:space="preserve">This section describes the expected impacts of the most relevant Sustainable Development</w:t>
      </w:r>
      <w:r>
        <w:t xml:space="preserve"> </w:t>
      </w:r>
      <w:r>
        <w:t xml:space="preserve">Goals (SDG) identified in the impact assessment.</w:t>
      </w:r>
      <w:r>
        <w:t xml:space="preserve"> </w:t>
      </w:r>
      <w:r>
        <w:t xml:space="preserve">IV. Overview of relevant Sustainable Development Goals – Preferred Option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Relevant SDG</w:t>
      </w:r>
      <w:r>
        <w:t xml:space="preserve"> </w:t>
      </w:r>
      <w:r>
        <w:t xml:space="preserve">Expected progress towards</w:t>
      </w:r>
      <w:r>
        <w:t xml:space="preserve"> </w:t>
      </w:r>
      <w:r>
        <w:t xml:space="preserve">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SDG1 – No poverty</w:t>
      </w:r>
      <w:r>
        <w:br/>
      </w:r>
      <w:r>
        <w:t xml:space="preserve">A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in</w:t>
      </w:r>
      <w:r>
        <w:t xml:space="preserve"> </w:t>
      </w:r>
      <w:r>
        <w:t xml:space="preserve">addressing inequalities and</w:t>
      </w:r>
      <w:r>
        <w:t xml:space="preserve"> </w:t>
      </w:r>
      <w:r>
        <w:t xml:space="preserve">distribution of incomes is</w:t>
      </w:r>
      <w:r>
        <w:t xml:space="preserve"> </w:t>
      </w:r>
      <w:r>
        <w:t xml:space="preserve">expected as TCNs would</w:t>
      </w:r>
      <w:r>
        <w:t xml:space="preserve"> </w:t>
      </w:r>
      <w:r>
        <w:t xml:space="preserve">access better quality jobs. In</w:t>
      </w:r>
      <w:r>
        <w:t xml:space="preserve"> </w:t>
      </w:r>
      <w:r>
        <w:t xml:space="preserve">addition, higher remittances</w:t>
      </w:r>
      <w:r>
        <w:t xml:space="preserve"> </w:t>
      </w:r>
      <w:r>
        <w:t xml:space="preserve">in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are</w:t>
      </w:r>
      <w:r>
        <w:t xml:space="preserve"> </w:t>
      </w:r>
      <w:r>
        <w:t xml:space="preserve">expected.</w:t>
      </w:r>
      <w:r>
        <w:br/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in</w:t>
      </w:r>
      <w:r>
        <w:t xml:space="preserve"> </w:t>
      </w:r>
      <w:r>
        <w:t xml:space="preserve">conjunction with SDG 10</w:t>
      </w:r>
      <w:r>
        <w:t xml:space="preserve"> </w:t>
      </w:r>
      <w:r>
        <w:t xml:space="preserve">below.</w:t>
      </w:r>
      <w:r>
        <w:br/>
      </w:r>
      <w:r>
        <w:t xml:space="preserve">SDG 8 – Decent work and</w:t>
      </w:r>
      <w:r>
        <w:t xml:space="preserve"> </w:t>
      </w:r>
      <w:r>
        <w:t xml:space="preserve">economic growth</w:t>
      </w:r>
      <w:r>
        <w:br/>
      </w:r>
      <w:r>
        <w:t xml:space="preserve">A positive economic impact</w:t>
      </w:r>
      <w:r>
        <w:t xml:space="preserve"> </w:t>
      </w:r>
      <w:r>
        <w:t xml:space="preserve">would</w:t>
      </w:r>
      <w:r>
        <w:t xml:space="preserve"> </w:t>
      </w:r>
      <w:r>
        <w:t xml:space="preserve">accrue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 recruitment of</w:t>
      </w:r>
      <w:r>
        <w:t xml:space="preserve"> </w:t>
      </w:r>
      <w:r>
        <w:t xml:space="preserve">TCNs residing abroad to</w:t>
      </w:r>
      <w:r>
        <w:t xml:space="preserve"> </w:t>
      </w:r>
      <w:r>
        <w:t xml:space="preserve">address skills and labour</w:t>
      </w:r>
      <w:r>
        <w:t xml:space="preserve"> </w:t>
      </w:r>
      <w:r>
        <w:t xml:space="preserve">shortages.</w:t>
      </w:r>
      <w:r>
        <w:t xml:space="preserve"> </w:t>
      </w:r>
      <w:r>
        <w:t xml:space="preserve">Thus,</w:t>
      </w:r>
      <w:r>
        <w:t xml:space="preserve"> </w:t>
      </w:r>
      <w:r>
        <w:t xml:space="preserve">this</w:t>
      </w:r>
      <w:r>
        <w:t xml:space="preserve"> </w:t>
      </w:r>
      <w:r>
        <w:t xml:space="preserve">initiative would benefit the</w:t>
      </w:r>
      <w:r>
        <w:t xml:space="preserve"> </w:t>
      </w:r>
      <w:r>
        <w:t xml:space="preserve">EU</w:t>
      </w:r>
      <w:r>
        <w:t xml:space="preserve"> </w:t>
      </w:r>
      <w:r>
        <w:t xml:space="preserve">productivity</w:t>
      </w:r>
      <w:r>
        <w:t xml:space="preserve"> </w:t>
      </w:r>
      <w:r>
        <w:t xml:space="preserve">and</w:t>
      </w:r>
      <w:r>
        <w:t xml:space="preserve"> </w:t>
      </w:r>
      <w:r>
        <w:t xml:space="preserve">economic gains.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recruitment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particularly</w:t>
      </w:r>
      <w:r>
        <w:t xml:space="preserve"> </w:t>
      </w:r>
      <w:r>
        <w:t xml:space="preserve">beneficial for SMEs as they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bear</w:t>
      </w:r>
      <w:r>
        <w:t xml:space="preserve"> </w:t>
      </w:r>
      <w:r>
        <w:t xml:space="preserve">a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burden</w:t>
      </w:r>
      <w:r>
        <w:t xml:space="preserve"> </w:t>
      </w:r>
      <w:r>
        <w:t xml:space="preserve">when</w:t>
      </w:r>
      <w:r>
        <w:t xml:space="preserve"> </w:t>
      </w:r>
      <w:r>
        <w:t xml:space="preserve">hiring</w:t>
      </w:r>
      <w:r>
        <w:t xml:space="preserve"> </w:t>
      </w:r>
      <w:r>
        <w:t xml:space="preserve">TCNs</w:t>
      </w:r>
      <w:r>
        <w:t xml:space="preserve"> </w:t>
      </w:r>
      <w:r>
        <w:t xml:space="preserve">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 due to more</w:t>
      </w:r>
      <w:r>
        <w:t xml:space="preserve"> </w:t>
      </w:r>
      <w:r>
        <w:t xml:space="preserve">limited</w:t>
      </w:r>
      <w:r>
        <w:t xml:space="preserve"> </w:t>
      </w:r>
      <w:r>
        <w:t xml:space="preserve">resources</w:t>
      </w:r>
      <w:r>
        <w:t xml:space="preserve"> </w:t>
      </w:r>
      <w:r>
        <w:t xml:space="preserve">The</w:t>
      </w:r>
      <w:r>
        <w:t xml:space="preserve"> </w:t>
      </w:r>
      <w:r>
        <w:t xml:space="preserve">increased numbers of TCNs</w:t>
      </w:r>
      <w:r>
        <w:t xml:space="preserve"> </w:t>
      </w:r>
      <w:r>
        <w:t xml:space="preserve">workers SMEs are able to</w:t>
      </w:r>
      <w:r>
        <w:t xml:space="preserve"> </w:t>
      </w:r>
      <w:r>
        <w:t xml:space="preserve">recruit would boost their</w:t>
      </w:r>
      <w:r>
        <w:t xml:space="preserve"> </w:t>
      </w:r>
      <w:r>
        <w:t xml:space="preserve">growth perspectives.</w:t>
      </w:r>
    </w:p>
    <w:p>
      <w:pPr>
        <w:pStyle w:val="BodyText"/>
      </w:pPr>
      <w:r>
        <w:t xml:space="preserve">This initiative would entail a</w:t>
      </w:r>
      <w:r>
        <w:t xml:space="preserve"> </w:t>
      </w:r>
      <w:r>
        <w:t xml:space="preserve">wide pool of candidates</w:t>
      </w:r>
      <w:r>
        <w:t xml:space="preserve"> </w:t>
      </w:r>
      <w:r>
        <w:t xml:space="preserve">easily accessible, specific</w:t>
      </w:r>
      <w:r>
        <w:t xml:space="preserve"> </w:t>
      </w:r>
      <w:r>
        <w:t xml:space="preserve">tools</w:t>
      </w:r>
      <w:r>
        <w:t xml:space="preserve"> </w:t>
      </w:r>
      <w:r>
        <w:t xml:space="preserve">facilitating</w:t>
      </w:r>
      <w:r>
        <w:t xml:space="preserve"> </w:t>
      </w:r>
      <w:r>
        <w:t xml:space="preserve">the</w:t>
      </w:r>
      <w:r>
        <w:t xml:space="preserve"> </w:t>
      </w:r>
      <w:r>
        <w:t xml:space="preserve">matching (e.g. filters and</w:t>
      </w:r>
      <w:r>
        <w:t xml:space="preserve"> </w:t>
      </w:r>
      <w:r>
        <w:t xml:space="preserve">automatic matching tool),</w:t>
      </w:r>
      <w:r>
        <w:t xml:space="preserve"> </w:t>
      </w:r>
      <w:r>
        <w:t xml:space="preserve">personalised guidance by the</w:t>
      </w:r>
      <w:r>
        <w:t xml:space="preserve"> </w:t>
      </w:r>
      <w:r>
        <w:t xml:space="preserve">National Contact Points as</w:t>
      </w:r>
      <w:r>
        <w:t xml:space="preserve"> </w:t>
      </w:r>
      <w:r>
        <w:t xml:space="preserve">well as online information</w:t>
      </w:r>
      <w:r>
        <w:t xml:space="preserve"> </w:t>
      </w:r>
      <w:r>
        <w:t xml:space="preserve">provision on recruitment,</w:t>
      </w:r>
      <w:r>
        <w:t xml:space="preserve"> </w:t>
      </w:r>
      <w:r>
        <w:t xml:space="preserve">immigration and recognition</w:t>
      </w:r>
      <w:r>
        <w:t xml:space="preserve"> </w:t>
      </w:r>
      <w:r>
        <w:t xml:space="preserve">procedures. In addition, by</w:t>
      </w:r>
      <w:r>
        <w:t xml:space="preserve"> </w:t>
      </w:r>
      <w:r>
        <w:t xml:space="preserve">providing a focused pool of</w:t>
      </w:r>
      <w:r>
        <w:t xml:space="preserve"> </w:t>
      </w:r>
      <w:r>
        <w:t xml:space="preserve">pre-screening</w:t>
      </w:r>
      <w:r>
        <w:t xml:space="preserve"> </w:t>
      </w:r>
      <w:r>
        <w:t xml:space="preserve">candidates</w:t>
      </w:r>
      <w:r>
        <w:t xml:space="preserve"> </w:t>
      </w:r>
      <w:r>
        <w:t xml:space="preserve">better quality recruitment</w:t>
      </w:r>
      <w:r>
        <w:t xml:space="preserve"> </w:t>
      </w:r>
      <w:r>
        <w:t xml:space="preserve">would be ensured</w:t>
      </w:r>
      <w:r>
        <w:t xml:space="preserve"> </w:t>
      </w:r>
      <w:r>
        <w:t xml:space="preserve">TCNs workers would be</w:t>
      </w:r>
      <w:r>
        <w:t xml:space="preserve"> </w:t>
      </w:r>
      <w:r>
        <w:t xml:space="preserve">protected against the risk of</w:t>
      </w:r>
      <w:r>
        <w:t xml:space="preserve"> </w:t>
      </w:r>
      <w:r>
        <w:t xml:space="preserve">unfair</w:t>
      </w:r>
      <w:r>
        <w:t xml:space="preserve"> </w:t>
      </w:r>
      <w:r>
        <w:t xml:space="preserve">recruitment</w:t>
      </w:r>
      <w:r>
        <w:t xml:space="preserve"> </w:t>
      </w:r>
      <w:r>
        <w:t xml:space="preserve">and</w:t>
      </w:r>
      <w:r>
        <w:t xml:space="preserve"> </w:t>
      </w:r>
      <w:r>
        <w:t xml:space="preserve">adequate working conditions</w:t>
      </w:r>
      <w:r>
        <w:t xml:space="preserve"> </w:t>
      </w:r>
      <w:r>
        <w:t xml:space="preserve">in</w:t>
      </w:r>
      <w:r>
        <w:t xml:space="preserve"> </w:t>
      </w:r>
      <w:r>
        <w:t xml:space="preserve">line</w:t>
      </w:r>
      <w:r>
        <w:t xml:space="preserve"> </w:t>
      </w:r>
      <w:r>
        <w:t xml:space="preserve">with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standards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ensured.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would</w:t>
      </w:r>
      <w:r>
        <w:t xml:space="preserve"> </w:t>
      </w:r>
      <w:r>
        <w:t xml:space="preserve">have a positive impact on</w:t>
      </w:r>
      <w:r>
        <w:t xml:space="preserve"> </w:t>
      </w:r>
      <w:r>
        <w:t xml:space="preserve">employment protection in</w:t>
      </w:r>
      <w:r>
        <w:t xml:space="preserve"> </w:t>
      </w:r>
      <w:r>
        <w:t xml:space="preserve">terms quality of work.</w:t>
      </w:r>
      <w:r>
        <w:t xml:space="preserve"> </w:t>
      </w:r>
      <w:r>
        <w:t xml:space="preserve">The development of an EU-</w:t>
      </w:r>
      <w:r>
        <w:t xml:space="preserve"> </w:t>
      </w:r>
      <w:r>
        <w:t xml:space="preserve">wide</w:t>
      </w:r>
      <w:r>
        <w:t xml:space="preserve"> </w:t>
      </w:r>
      <w:r>
        <w:t xml:space="preserve">matching</w:t>
      </w:r>
      <w:r>
        <w:t xml:space="preserve"> </w:t>
      </w:r>
      <w:r>
        <w:t xml:space="preserve">platform</w:t>
      </w:r>
      <w:r>
        <w:t xml:space="preserve"> </w:t>
      </w:r>
      <w:r>
        <w:t xml:space="preserve">where</w:t>
      </w:r>
      <w:r>
        <w:t xml:space="preserve"> </w:t>
      </w:r>
      <w:r>
        <w:t xml:space="preserve">employers’</w:t>
      </w:r>
      <w:r>
        <w:t xml:space="preserve"> </w:t>
      </w:r>
      <w:r>
        <w:t xml:space="preserve">job</w:t>
      </w:r>
      <w:r>
        <w:t xml:space="preserve"> </w:t>
      </w:r>
      <w:r>
        <w:t xml:space="preserve">vacancies are registered by</w:t>
      </w:r>
      <w:r>
        <w:t xml:space="preserve"> </w:t>
      </w:r>
      <w:r>
        <w:t xml:space="preserve">the National Contact Points</w:t>
      </w:r>
      <w:r>
        <w:t xml:space="preserve"> </w:t>
      </w:r>
      <w:r>
        <w:t xml:space="preserve">in the Member States would</w:t>
      </w:r>
      <w:r>
        <w:t xml:space="preserve"> </w:t>
      </w:r>
      <w:r>
        <w:t xml:space="preserve">ensure that quality assurance</w:t>
      </w:r>
      <w:r>
        <w:t xml:space="preserve"> </w:t>
      </w:r>
      <w:r>
        <w:t xml:space="preserve">checks on employers and job</w:t>
      </w:r>
      <w:r>
        <w:t xml:space="preserve"> </w:t>
      </w:r>
      <w:r>
        <w:t xml:space="preserve">vacancies</w:t>
      </w:r>
      <w:r>
        <w:t xml:space="preserve"> </w:t>
      </w:r>
      <w:r>
        <w:t xml:space="preserve">are</w:t>
      </w:r>
      <w:r>
        <w:t xml:space="preserve"> </w:t>
      </w:r>
      <w:r>
        <w:t xml:space="preserve">adequately</w:t>
      </w:r>
      <w:r>
        <w:t xml:space="preserve"> </w:t>
      </w:r>
      <w:r>
        <w:t xml:space="preserve">conducted (see also SDG</w:t>
      </w:r>
      <w:r>
        <w:t xml:space="preserve"> </w:t>
      </w:r>
      <w:r>
        <w:t xml:space="preserve">10)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SDG 9 – Industry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</w:t>
      </w:r>
      <w:r>
        <w:br/>
      </w:r>
      <w:r>
        <w:t xml:space="preserve">A positive impact EU’s</w:t>
      </w:r>
      <w:r>
        <w:t xml:space="preserve"> </w:t>
      </w:r>
      <w:r>
        <w:t xml:space="preserve">overall</w:t>
      </w:r>
      <w:r>
        <w:t xml:space="preserve"> </w:t>
      </w:r>
      <w:r>
        <w:t xml:space="preserve">capacity</w:t>
      </w:r>
      <w:r>
        <w:t xml:space="preserve"> </w:t>
      </w:r>
      <w:r>
        <w:t xml:space="preserve">for</w:t>
      </w:r>
      <w:r>
        <w:t xml:space="preserve"> </w:t>
      </w:r>
      <w:r>
        <w:t xml:space="preserve">innovation and research.</w:t>
      </w:r>
      <w:r>
        <w:t xml:space="preserve"> </w:t>
      </w:r>
      <w:r>
        <w:t xml:space="preserve">In addition, as mentioned</w:t>
      </w:r>
      <w:r>
        <w:t xml:space="preserve"> </w:t>
      </w:r>
      <w:r>
        <w:t xml:space="preserve">under SDG 8, a particularly</w:t>
      </w:r>
      <w:r>
        <w:t xml:space="preserve"> </w:t>
      </w:r>
      <w:r>
        <w:t xml:space="preserve">positive impact is expected</w:t>
      </w:r>
      <w:r>
        <w:t xml:space="preserve"> </w:t>
      </w:r>
      <w:r>
        <w:t xml:space="preserve">for SMEs.</w:t>
      </w:r>
      <w:r>
        <w:br/>
      </w:r>
      <w:r>
        <w:t xml:space="preserve">By facilitating international</w:t>
      </w:r>
      <w:r>
        <w:t xml:space="preserve"> </w:t>
      </w:r>
      <w:r>
        <w:t xml:space="preserve">recruitment, this initiative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on EU companies’</w:t>
      </w:r>
      <w:r>
        <w:t xml:space="preserve"> </w:t>
      </w:r>
      <w:r>
        <w:t xml:space="preserve">capacity to conduct R&amp;D.</w:t>
      </w:r>
      <w:r>
        <w:t xml:space="preserve"> </w:t>
      </w:r>
      <w:r>
        <w:t xml:space="preserve">SDG 10 – Reduced</w:t>
      </w:r>
      <w:r>
        <w:t xml:space="preserve"> </w:t>
      </w:r>
      <w:r>
        <w:t xml:space="preserve">inequalities</w:t>
      </w:r>
      <w:r>
        <w:t xml:space="preserve"> </w:t>
      </w:r>
      <w:r>
        <w:t xml:space="preserve">Better</w:t>
      </w:r>
      <w:r>
        <w:t xml:space="preserve"> </w:t>
      </w:r>
      <w:r>
        <w:t xml:space="preserve">protection</w:t>
      </w:r>
      <w:r>
        <w:t xml:space="preserve"> </w:t>
      </w:r>
      <w:r>
        <w:t xml:space="preserve">against</w:t>
      </w:r>
      <w:r>
        <w:t xml:space="preserve"> </w:t>
      </w:r>
      <w:r>
        <w:t xml:space="preserve">discrimination is expected</w:t>
      </w:r>
      <w:r>
        <w:t xml:space="preserve"> </w:t>
      </w:r>
      <w:r>
        <w:t xml:space="preserve">from this initiative as non-</w:t>
      </w:r>
      <w:r>
        <w:t xml:space="preserve"> </w:t>
      </w:r>
      <w:r>
        <w:t xml:space="preserve">discriminatory criteria for</w:t>
      </w:r>
      <w:r>
        <w:t xml:space="preserve"> </w:t>
      </w:r>
      <w:r>
        <w:t xml:space="preserve">the candidates would be</w:t>
      </w:r>
      <w:r>
        <w:t xml:space="preserve"> </w:t>
      </w:r>
      <w:r>
        <w:t xml:space="preserve">ensured in the matching</w:t>
      </w:r>
      <w:r>
        <w:t xml:space="preserve"> </w:t>
      </w:r>
      <w:r>
        <w:t xml:space="preserve">process. In addition, quality</w:t>
      </w:r>
      <w:r>
        <w:t xml:space="preserve"> </w:t>
      </w:r>
      <w:r>
        <w:t xml:space="preserve">checks on job vacancies</w:t>
      </w:r>
      <w:r>
        <w:t xml:space="preserve"> </w:t>
      </w:r>
      <w:r>
        <w:t xml:space="preserve">would</w:t>
      </w:r>
      <w:r>
        <w:t xml:space="preserve"> </w:t>
      </w:r>
      <w:r>
        <w:t xml:space="preserve">ensure</w:t>
      </w:r>
      <w:r>
        <w:t xml:space="preserve"> </w:t>
      </w:r>
      <w:r>
        <w:t xml:space="preserve">protection</w:t>
      </w:r>
      <w:r>
        <w:t xml:space="preserve"> </w:t>
      </w:r>
      <w:r>
        <w:t xml:space="preserve">against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practices.</w:t>
      </w:r>
      <w:r>
        <w:t xml:space="preserve"> </w:t>
      </w:r>
      <w:r>
        <w:t xml:space="preserve">See in conjunction with</w:t>
      </w:r>
      <w:r>
        <w:t xml:space="preserve"> </w:t>
      </w:r>
      <w:r>
        <w:t xml:space="preserve">SDGs 1 and 10.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ANNEX 4</w:t>
      </w:r>
      <w:r>
        <w:br/>
      </w:r>
      <w:r>
        <w:t xml:space="preserve">ANALYTICAL METHODS</w:t>
      </w:r>
    </w:p>
    <w:p>
      <w:pPr>
        <w:pStyle w:val="BodyText"/>
      </w:pPr>
      <w:r>
        <w:t xml:space="preserve">This Annex provides an overview of the key assumptions on the basis of which the assessment</w:t>
      </w:r>
      <w:r>
        <w:t xml:space="preserve"> </w:t>
      </w:r>
      <w:r>
        <w:t xml:space="preserve">of costs and benefits under each policy option is conducted (see Annex 10). These assumptions</w:t>
      </w:r>
      <w:r>
        <w:t xml:space="preserve"> </w:t>
      </w:r>
      <w:r>
        <w:t xml:space="preserve">are based on the methodology used by an external contractor in the impact assessment study</w:t>
      </w:r>
      <w:r>
        <w:t xml:space="preserve"> </w:t>
      </w:r>
      <w:r>
        <w:t xml:space="preserve">commissioned by DG HOME in preparation of this impact assessment.</w:t>
      </w:r>
      <w:r>
        <w:br/>
      </w:r>
      <w:r>
        <w:t xml:space="preserve">1. KEY ASSUMTIONS FOR THE ASSESSMENT OF THE POLICY OPTIONS</w:t>
      </w:r>
      <w:r>
        <w:br/>
      </w:r>
      <w:r>
        <w:t xml:space="preserve">The assessment of the policy options, including their effectiveness and efficiency, is based on</w:t>
      </w:r>
      <w:r>
        <w:t xml:space="preserve"> </w:t>
      </w:r>
      <w:r>
        <w:t xml:space="preserve">following estimations:</w:t>
      </w:r>
      <w:r>
        <w:br/>
      </w:r>
      <w:r>
        <w:t xml:space="preserve">a) Number of Member States participating in the initiative;</w:t>
      </w:r>
      <w:r>
        <w:t xml:space="preserve"> </w:t>
      </w:r>
      <w:r>
        <w:t xml:space="preserve">b) Number of potential users (TCNs and employers) of the EU Talent Pool by 2030;</w:t>
      </w:r>
      <w:r>
        <w:t xml:space="preserve"> </w:t>
      </w:r>
      <w:r>
        <w:t xml:space="preserve">c) Number of successful matches via the EU Talent Pool.</w:t>
      </w:r>
      <w:r>
        <w:t xml:space="preserve"> </w:t>
      </w:r>
      <w:r>
        <w:t xml:space="preserve">The key assumptions and methodological choices underlying these estimations are described</w:t>
      </w:r>
      <w:r>
        <w:t xml:space="preserve"> </w:t>
      </w:r>
      <w:r>
        <w:t xml:space="preserve">below.</w:t>
      </w:r>
      <w:r>
        <w:t xml:space="preserve"> </w:t>
      </w:r>
      <w:r>
        <w:t xml:space="preserve">1.1 Number of Member States participating in the initiative</w:t>
      </w:r>
      <w:r>
        <w:t xml:space="preserve"> </w:t>
      </w:r>
      <w:r>
        <w:t xml:space="preserve">All the POs foresee the development of a voluntary EU Talent Pool leaving Member States</w:t>
      </w:r>
      <w:r>
        <w:t xml:space="preserve"> </w:t>
      </w:r>
      <w:r>
        <w:t xml:space="preserve">the possibility to decide whether they want to participate. Certain costs and impacts vary</w:t>
      </w:r>
      <w:r>
        <w:t xml:space="preserve"> </w:t>
      </w:r>
      <w:r>
        <w:t xml:space="preserve">depending on the number of Member States participating. In order to provide a clear and</w:t>
      </w:r>
      <w:r>
        <w:t xml:space="preserve"> </w:t>
      </w:r>
      <w:r>
        <w:t xml:space="preserve">realistic assessment, uncertainties linked to the potential uptake of the initiative should be</w:t>
      </w:r>
      <w:r>
        <w:t xml:space="preserve"> </w:t>
      </w:r>
      <w:r>
        <w:t xml:space="preserve">taken into account. To this purpose it was assumed that a minimum of 11 Member States and</w:t>
      </w:r>
      <w:r>
        <w:t xml:space="preserve"> </w:t>
      </w:r>
      <w:r>
        <w:t xml:space="preserve">a maximum of 20 Member States would participate in the EU Talent Pool. A range of costs</w:t>
      </w:r>
      <w:r>
        <w:t xml:space="preserve"> </w:t>
      </w:r>
      <w:r>
        <w:t xml:space="preserve">and impacts estimated under each scenario is presented below in the assessment of each</w:t>
      </w:r>
      <w:r>
        <w:t xml:space="preserve"> </w:t>
      </w:r>
      <w:r>
        <w:t xml:space="preserve">policy option.</w:t>
      </w:r>
      <w:r>
        <w:br/>
      </w:r>
      <w:r>
        <w:t xml:space="preserve">This assumption was based on a number of considerations. Whilst the initiative would be</w:t>
      </w:r>
      <w:r>
        <w:t xml:space="preserve"> </w:t>
      </w:r>
      <w:r>
        <w:t xml:space="preserve">designed to be attractive as many Member States as possible, it is likely that their participation</w:t>
      </w:r>
      <w:r>
        <w:t xml:space="preserve"> </w:t>
      </w:r>
      <w:r>
        <w:t xml:space="preserve">would be a gradual process with only some Member States joining in the first years of</w:t>
      </w:r>
      <w:r>
        <w:t xml:space="preserve"> </w:t>
      </w:r>
      <w:r>
        <w:t xml:space="preserve">operation and a progressive increase expected in the long run. The minimalistic scenario (with</w:t>
      </w:r>
      <w:r>
        <w:t xml:space="preserve"> </w:t>
      </w:r>
      <w:r>
        <w:t xml:space="preserve">11 Member States participating) was built taking into account that legal migration is an area of</w:t>
      </w:r>
      <w:r>
        <w:t xml:space="preserve"> </w:t>
      </w:r>
      <w:r>
        <w:t xml:space="preserve">share competences where Member States tend to be cautious to engage in view of political</w:t>
      </w:r>
      <w:r>
        <w:t xml:space="preserve"> </w:t>
      </w:r>
      <w:r>
        <w:t xml:space="preserve">sensitivity of migration overall. Consultations also demonstrated that some Member States</w:t>
      </w:r>
      <w:r>
        <w:t xml:space="preserve"> </w:t>
      </w:r>
      <w:r>
        <w:t xml:space="preserve">interested in the initiative would wait to see the first outcomes of the operation of the EU</w:t>
      </w:r>
      <w:r>
        <w:t xml:space="preserve"> </w:t>
      </w:r>
      <w:r>
        <w:t xml:space="preserve">Talent Pool before deciding to formally join. Therefore, it was assumed that Member States</w:t>
      </w:r>
      <w:r>
        <w:t xml:space="preserve"> </w:t>
      </w:r>
      <w:r>
        <w:t xml:space="preserve">with a stronger interest may join from the outset, while others will follow after 2030. In the</w:t>
      </w:r>
      <w:r>
        <w:t xml:space="preserve"> </w:t>
      </w:r>
      <w:r>
        <w:t xml:space="preserve">long run, a higher uptake of the initiative is foreseen as demonstrated by the fact that the large</w:t>
      </w:r>
      <w:r>
        <w:t xml:space="preserve"> </w:t>
      </w:r>
      <w:r>
        <w:t xml:space="preserve">majority of Member States consulted welcomed the initiative. In addition, it can be reasonably</w:t>
      </w:r>
      <w:r>
        <w:t xml:space="preserve"> </w:t>
      </w:r>
      <w:r>
        <w:t xml:space="preserve">assumed that several Member States will join in view of the pressing needs related to the</w:t>
      </w:r>
      <w:r>
        <w:t xml:space="preserve"> </w:t>
      </w:r>
      <w:r>
        <w:t xml:space="preserve">challenging demographic situation which would require to rely on legal migration to address</w:t>
      </w:r>
      <w:r>
        <w:t xml:space="preserve"> </w:t>
      </w:r>
      <w:r>
        <w:t xml:space="preserve">and future skills and labour shortages that cannot be sufficiently addressed by the EU domestic</w:t>
      </w:r>
      <w:r>
        <w:t xml:space="preserve"> </w:t>
      </w:r>
      <w:r>
        <w:t xml:space="preserve">workforce.</w:t>
      </w:r>
      <w:r>
        <w:br/>
      </w:r>
      <w:r>
        <w:t xml:space="preserve">The number of Member States participating would also imply a different number of expected</w:t>
      </w:r>
      <w:r>
        <w:t xml:space="preserve"> </w:t>
      </w:r>
      <w:r>
        <w:t xml:space="preserve">successful matches stemming from the EU Talent Pool. An higher uptake of the initiative by</w:t>
      </w:r>
      <w:r>
        <w:t xml:space="preserve"> </w:t>
      </w:r>
      <w:r>
        <w:t xml:space="preserve">the Member States would result in a higher number of TCNs interested in registering their</w:t>
      </w:r>
      <w:r>
        <w:t xml:space="preserve"> </w:t>
      </w:r>
      <w:r>
        <w:t xml:space="preserve">profiles in the EU Talent Pool and, hence, in a higher number of successful matches.</w:t>
      </w:r>
      <w:r>
        <w:t xml:space="preserve"> </w:t>
      </w:r>
      <w:r>
        <w:t xml:space="preserve">Therefore, ranges of expected successful matches with 11 and 20 Member States participating</w:t>
      </w:r>
      <w:r>
        <w:t xml:space="preserve"> </w:t>
      </w:r>
      <w:r>
        <w:t xml:space="preserve">are provided below. Assumptions linked to the higher attractiveness of the EU Talent Pool in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case of a higher number of Member States participating are explained below (Section 1.2 point</w:t>
      </w:r>
      <w:r>
        <w:t xml:space="preserve"> </w:t>
      </w:r>
      <w:r>
        <w:t xml:space="preserve">2)).</w:t>
      </w:r>
    </w:p>
    <w:p>
      <w:pPr>
        <w:pStyle w:val="BodyText"/>
      </w:pPr>
      <w:r>
        <w:t xml:space="preserve">1.2 Estimated number of potential TCNs interested in using the EU Talent Pool</w:t>
      </w:r>
      <w:r>
        <w:t xml:space="preserve"> </w:t>
      </w:r>
      <w:r>
        <w:t xml:space="preserve">The estimation of the number of TCNs from abroad potentially interested in seeking job</w:t>
      </w:r>
      <w:r>
        <w:t xml:space="preserve"> </w:t>
      </w:r>
      <w:r>
        <w:t xml:space="preserve">opportunities in the EU by 2030 provides an indication of the number of TCNs potentially</w:t>
      </w:r>
      <w:r>
        <w:t xml:space="preserve"> </w:t>
      </w:r>
      <w:r>
        <w:t xml:space="preserve">interested in using the EU Talent Pool.</w:t>
      </w:r>
      <w:r>
        <w:t xml:space="preserve"> </w:t>
      </w:r>
      <w:r>
        <w:t xml:space="preserve">1) Baseline: Number of TCNs from abroad potentially interested in seeking job</w:t>
      </w:r>
      <w:r>
        <w:t xml:space="preserve"> </w:t>
      </w:r>
      <w:r>
        <w:t xml:space="preserve">opportunities in the EU by 2030</w:t>
      </w:r>
      <w:r>
        <w:t xml:space="preserve"> </w:t>
      </w:r>
      <w:r>
        <w:t xml:space="preserve">The baseline for the estimation of the number of expected TCNs using the EU Talent Pool is</w:t>
      </w:r>
      <w:r>
        <w:t xml:space="preserve"> </w:t>
      </w:r>
      <w:r>
        <w:t xml:space="preserve">based on a hypothetical model taking into account two factors: the number of TCNs profiles</w:t>
      </w:r>
      <w:r>
        <w:t xml:space="preserve"> </w:t>
      </w:r>
      <w:r>
        <w:t xml:space="preserve">available in mid-2023 in the EUROPASS database and the projected trends in the legal</w:t>
      </w:r>
      <w:r>
        <w:t xml:space="preserve"> </w:t>
      </w:r>
      <w:r>
        <w:t xml:space="preserve">migration to the EU by 2030.</w:t>
      </w:r>
      <w:r>
        <w:t xml:space="preserve"> </w:t>
      </w:r>
      <w:r>
        <w:t xml:space="preserve">1.A) Number of TCNs profiles available in the EUROPASS database</w:t>
      </w:r>
      <w:r>
        <w:t xml:space="preserve"> </w:t>
      </w:r>
      <w:r>
        <w:t xml:space="preserve">The estimation of the number of TCNs profiles in the EU Talent Pool was based on the current</w:t>
      </w:r>
      <w:r>
        <w:t xml:space="preserve"> </w:t>
      </w:r>
      <w:r>
        <w:t xml:space="preserve">number of TCNs profiles available in the EUROPASS database.226 The number of TCNs</w:t>
      </w:r>
      <w:r>
        <w:t xml:space="preserve"> </w:t>
      </w:r>
      <w:r>
        <w:t xml:space="preserve">who registered a profile on EUROPASS and created a CV was used as a proxy to estimate the</w:t>
      </w:r>
      <w:r>
        <w:t xml:space="preserve"> </w:t>
      </w:r>
      <w:r>
        <w:t xml:space="preserve">number of TCNs potentially interested in using the EU Talent Pool. This number shows</w:t>
      </w:r>
      <w:r>
        <w:t xml:space="preserve"> </w:t>
      </w:r>
      <w:r>
        <w:t xml:space="preserve">the level of interest of TCNs jobseekers to seek employment opportunities in the EU. The</w:t>
      </w:r>
      <w:r>
        <w:t xml:space="preserve"> </w:t>
      </w:r>
      <w:r>
        <w:t xml:space="preserve">rationale behind this methodological choice was based on the fact that investing time and</w:t>
      </w:r>
      <w:r>
        <w:t xml:space="preserve"> </w:t>
      </w:r>
      <w:r>
        <w:t xml:space="preserve">efforts in creating a profile and preparing a CV on EUROPASS indicates genuine interest in</w:t>
      </w:r>
      <w:r>
        <w:t xml:space="preserve"> </w:t>
      </w:r>
      <w:r>
        <w:t xml:space="preserve">pursuing professional opportunities within the EU job market. In addition, it shows a certain</w:t>
      </w:r>
      <w:r>
        <w:t xml:space="preserve"> </w:t>
      </w:r>
      <w:r>
        <w:t xml:space="preserve">level of IT skills which are equivalent to those that would be required to create a profile on the</w:t>
      </w:r>
      <w:r>
        <w:t xml:space="preserve"> </w:t>
      </w:r>
      <w:r>
        <w:t xml:space="preserve">EU Talent Pool platform.</w:t>
      </w:r>
    </w:p>
    <w:p>
      <w:pPr>
        <w:pStyle w:val="BodyText"/>
      </w:pPr>
      <w:r>
        <w:t xml:space="preserve">Almost 1 300 000 CVs of TCNs were registered in EUROPASS in mid-2023227</w:t>
      </w:r>
    </w:p>
    <w:p>
      <w:pPr>
        <w:pStyle w:val="BodyText"/>
      </w:pPr>
      <w:r>
        <w:t xml:space="preserve">1.B) The projected trend in the legal migration by 2030</w:t>
      </w:r>
      <w:r>
        <w:t xml:space="preserve"> </w:t>
      </w:r>
      <w:r>
        <w:t xml:space="preserve">The number of TCNs profiles registered in EUROPASS is a static picture of the situation in</w:t>
      </w:r>
      <w:r>
        <w:t xml:space="preserve"> </w:t>
      </w:r>
      <w:r>
        <w:t xml:space="preserve">mid-2023. According to the baseline scenario, labour migration is projected to grow in</w:t>
      </w:r>
      <w:r>
        <w:t xml:space="preserve"> </w:t>
      </w:r>
      <w:r>
        <w:t xml:space="preserve">2030228 (and, therefore also the number of potentially interested TCNs). Therefore, the stock of</w:t>
      </w:r>
      <w:r>
        <w:t xml:space="preserve"> </w:t>
      </w:r>
      <w:r>
        <w:t xml:space="preserve">registered profiles in EUROPASS is adjusted in line with the estimated trends in labour</w:t>
      </w:r>
      <w:r>
        <w:t xml:space="preserve"> </w:t>
      </w:r>
      <w:r>
        <w:t xml:space="preserve">migration (extrapolated on the basis of the number of legal permits issued for employment</w:t>
      </w:r>
    </w:p>
    <w:p>
      <w:pPr>
        <w:pStyle w:val="BodyText"/>
      </w:pPr>
      <w:r>
        <w:t xml:space="preserve">226</w:t>
      </w:r>
      <w:r>
        <w:br/>
      </w:r>
      <w:r>
        <w:t xml:space="preserve">While the number of Europass profiles of TCNs also includes profiles of TCNs living in the EU, there are many</w:t>
      </w:r>
      <w:r>
        <w:t xml:space="preserve"> </w:t>
      </w:r>
      <w:r>
        <w:t xml:space="preserve">TCNs that seeking employment in the EU without creating a Europass profile. Hence, we consider that both these</w:t>
      </w:r>
      <w:r>
        <w:t xml:space="preserve"> </w:t>
      </w:r>
      <w:r>
        <w:t xml:space="preserve">factors will balance themselves out and the number of Europass TCN profiles is the conservative proxy.</w:t>
      </w:r>
      <w:r>
        <w:t xml:space="preserve"> </w:t>
      </w:r>
      <w:r>
        <w:t xml:space="preserve">227</w:t>
      </w:r>
      <w:r>
        <w:br/>
      </w:r>
      <w:r>
        <w:t xml:space="preserve">Approximately 1 300 000 TCNs profiles were registered in EUROPASS in May 2023. See EUROPASS website and</w:t>
      </w:r>
      <w:r>
        <w:t xml:space="preserve"> </w:t>
      </w:r>
      <w:r>
        <w:t xml:space="preserve">statistics.</w:t>
      </w:r>
      <w:r>
        <w:t xml:space="preserve"> </w:t>
      </w:r>
      <w:r>
        <w:t xml:space="preserve">228</w:t>
      </w:r>
      <w:r>
        <w:br/>
      </w:r>
      <w:r>
        <w:t xml:space="preserve">According to EUROPOP2023 projected net migration and on the share of first residence permits given for</w:t>
      </w:r>
      <w:r>
        <w:t xml:space="preserve"> </w:t>
      </w:r>
      <w:r>
        <w:t xml:space="preserve">employment purposes in the period 2017-2021, the estimated inflows of TCNs coming for employment purposes is</w:t>
      </w:r>
      <w:r>
        <w:t xml:space="preserve"> </w:t>
      </w:r>
      <w:r>
        <w:t xml:space="preserve">expected to be about 400.000 per year, adding up to a cumulated 3.8 million by 2030.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purposes in 2015-2022), resulting in a multiplier factor of 2,64 to be applied up to 2030</w:t>
      </w:r>
      <w:r>
        <w:t xml:space="preserve"> </w:t>
      </w:r>
      <w:r>
        <w:t xml:space="preserve">reflectig the past trend of the last 7 years 229.</w:t>
      </w:r>
      <w:r>
        <w:t xml:space="preserve"> </w:t>
      </w:r>
      <w:r>
        <w:t xml:space="preserve">Number of TCNs from abroad potentially interested in seeking job opportunities in the EU</w:t>
      </w:r>
      <w:r>
        <w:br/>
      </w:r>
      <w:r>
        <w:t xml:space="preserve">by 2030</w:t>
      </w:r>
      <w:r>
        <w:t xml:space="preserve"> </w:t>
      </w:r>
      <w:r>
        <w:t xml:space="preserve">1.246.136 x 2,64 = 3 290 000 (approximated)</w:t>
      </w:r>
    </w:p>
    <w:p>
      <w:pPr>
        <w:pStyle w:val="BodyText"/>
      </w:pPr>
      <w:r>
        <w:t xml:space="preserve">Therefore, the number of TCNs profiles in EUROPASS adjusted with the labour migration</w:t>
      </w:r>
      <w:r>
        <w:t xml:space="preserve"> </w:t>
      </w:r>
      <w:r>
        <w:t xml:space="preserve">projections in 2030 formed the basis for the expected number of interested TCNs in registering</w:t>
      </w:r>
      <w:r>
        <w:t xml:space="preserve"> </w:t>
      </w:r>
      <w:r>
        <w:t xml:space="preserve">in the EU Talent Pool.</w:t>
      </w:r>
      <w:r>
        <w:br/>
      </w:r>
      <w:r>
        <w:t xml:space="preserve">2) Attractiveness factors of the EU Talent Pool compared to the baseline</w:t>
      </w:r>
      <w:r>
        <w:t xml:space="preserve"> </w:t>
      </w:r>
      <w:r>
        <w:t xml:space="preserve">In order to estimate how many TCNs are likely to register in the EU Talent Pool, the additional</w:t>
      </w:r>
      <w:r>
        <w:t xml:space="preserve"> </w:t>
      </w:r>
      <w:r>
        <w:t xml:space="preserve">factors have to be taken into account on top of the baseline:</w:t>
      </w:r>
      <w:r>
        <w:br/>
      </w:r>
      <w:r>
        <w:t xml:space="preserve">• Awareness Campaigns worldwide would promote the EU Talent Pool and increase the</w:t>
      </w:r>
      <w:r>
        <w:t xml:space="preserve"> </w:t>
      </w:r>
      <w:r>
        <w:t xml:space="preserve">number of TCNs outside of the EU interested in using the Talent Pool compared to the</w:t>
      </w:r>
      <w:r>
        <w:t xml:space="preserve"> </w:t>
      </w:r>
      <w:r>
        <w:t xml:space="preserve">baseline. According to the survey carried out by the contractor of the study supporting</w:t>
      </w:r>
      <w:r>
        <w:t xml:space="preserve"> </w:t>
      </w:r>
      <w:r>
        <w:t xml:space="preserve">the Impact Assessment Report, 28% of TCNs that have never applied for a job in the</w:t>
      </w:r>
      <w:r>
        <w:t xml:space="preserve"> </w:t>
      </w:r>
      <w:r>
        <w:t xml:space="preserve">EU would be interested in using the EU Talent Pool230. On this basis, taking into</w:t>
      </w:r>
      <w:r>
        <w:t xml:space="preserve"> </w:t>
      </w:r>
      <w:r>
        <w:t xml:space="preserve">account different models of the Talent Pools under each POs, it is estimated that the</w:t>
      </w:r>
      <w:r>
        <w:t xml:space="preserve"> </w:t>
      </w:r>
      <w:r>
        <w:t xml:space="preserve">awareness campaign would increase the number of TCNs using the EU Talent Pool by</w:t>
      </w:r>
      <w:r>
        <w:t xml:space="preserve"> </w:t>
      </w:r>
      <w:r>
        <w:t xml:space="preserve">+1% of the baseline for PO1, +10% for PO2 and +30% for PO3 (under the scenario of</w:t>
      </w:r>
      <w:r>
        <w:t xml:space="preserve"> </w:t>
      </w:r>
      <w:r>
        <w:t xml:space="preserve">11 Member States participating) 231 A 30 % increase was assumed for PO3 on the</w:t>
      </w:r>
      <w:r>
        <w:t xml:space="preserve"> </w:t>
      </w:r>
      <w:r>
        <w:t xml:space="preserve">basis of the results of the survey mentioned above.232 In particular it is estimated that</w:t>
      </w:r>
      <w:r>
        <w:t xml:space="preserve"> </w:t>
      </w:r>
      <w:r>
        <w:t xml:space="preserve">information campaigns under PO3 would have the highest impact as it opened to all</w:t>
      </w:r>
      <w:r>
        <w:t xml:space="preserve"> </w:t>
      </w:r>
      <w:r>
        <w:t xml:space="preserve">occupations and, therefore, is expected to be more attractive for TCNs. PO2 is also</w:t>
      </w:r>
      <w:r>
        <w:t xml:space="preserve"> </w:t>
      </w:r>
      <w:r>
        <w:t xml:space="preserve">expected to have a high impact, provided that similar features as those envisaged under</w:t>
      </w:r>
      <w:r>
        <w:t xml:space="preserve"> </w:t>
      </w:r>
      <w:r>
        <w:t xml:space="preserve">PO3 are foreseen. However, in view of its targeted nature focusing only on certain</w:t>
      </w:r>
    </w:p>
    <w:p>
      <w:pPr>
        <w:pStyle w:val="BodyText"/>
      </w:pPr>
      <w:r>
        <w:t xml:space="preserve">229</w:t>
      </w:r>
      <w:r>
        <w:br/>
      </w:r>
      <w:r>
        <w:t xml:space="preserve">The projection of past increase in the issuance of legal permits for employment purposes over the next 7 years is</w:t>
      </w:r>
      <w:r>
        <w:t xml:space="preserve"> </w:t>
      </w:r>
      <w:r>
        <w:t xml:space="preserve">used as a measure of the trends in the interest to search and apply for a job vacancy in the EU. This trend is a proxy</w:t>
      </w:r>
      <w:r>
        <w:t xml:space="preserve"> </w:t>
      </w:r>
      <w:r>
        <w:t xml:space="preserve">as Eurostat data harmonising statistics on total applications for legal permits and the share of rejected applications in</w:t>
      </w:r>
      <w:r>
        <w:t xml:space="preserve"> </w:t>
      </w:r>
      <w:r>
        <w:t xml:space="preserve">respect of successful applications for all types of permits are not available yet. As the EU Talent Pool is essentially a</w:t>
      </w:r>
      <w:r>
        <w:t xml:space="preserve"> </w:t>
      </w:r>
      <w:r>
        <w:t xml:space="preserve">tool for facilitating matching of demand and supply of labour, only the legal permits for employment purposes were</w:t>
      </w:r>
      <w:r>
        <w:t xml:space="preserve"> </w:t>
      </w:r>
      <w:r>
        <w:t xml:space="preserve">taken into account in the period between 2015 and 2022, resulting in the 2.64 multiplier factor.</w:t>
      </w:r>
      <w:r>
        <w:t xml:space="preserve"> </w:t>
      </w:r>
      <w:r>
        <w:t xml:space="preserve">230</w:t>
      </w:r>
      <w:r>
        <w:br/>
      </w:r>
      <w:r>
        <w:t xml:space="preserve">The survey was used as proxy for identifying the potential information campaign effect. The fact that 28% of</w:t>
      </w:r>
      <w:r>
        <w:t xml:space="preserve"> </w:t>
      </w:r>
      <w:r>
        <w:t xml:space="preserve">respondents would be interested in participating to the initiative when it includes EU job postings is an indicator that</w:t>
      </w:r>
      <w:r>
        <w:t xml:space="preserve"> </w:t>
      </w:r>
      <w:r>
        <w:t xml:space="preserve">the information they received on the initiative was relevant and would have triggered an action from their side</w:t>
      </w:r>
      <w:r>
        <w:t xml:space="preserve"> </w:t>
      </w:r>
      <w:r>
        <w:t xml:space="preserve">(registering in the EU Talent Pool). Therefore, this is an indication of the potential increase in interested participants</w:t>
      </w:r>
      <w:r>
        <w:t xml:space="preserve"> </w:t>
      </w:r>
      <w:r>
        <w:t xml:space="preserve">that raising awareness of the initiative would generate.</w:t>
      </w:r>
      <w:r>
        <w:t xml:space="preserve"> </w:t>
      </w:r>
      <w:r>
        <w:t xml:space="preserve">231</w:t>
      </w:r>
      <w:r>
        <w:br/>
      </w:r>
      <w:r>
        <w:t xml:space="preserve">PO3 is open and covers all occupations, hence it is expected to be the most attractive for TCNs. PO1 is the least</w:t>
      </w:r>
      <w:r>
        <w:t xml:space="preserve"> </w:t>
      </w:r>
      <w:r>
        <w:t xml:space="preserve">attractive for them in terms of functionalities (as it is a repository of anonymized CVs without a matching tool)</w:t>
      </w:r>
      <w:r>
        <w:t xml:space="preserve"> </w:t>
      </w:r>
      <w:r>
        <w:t xml:space="preserve">offers and perspectives of the successful employment. PO2 is much more attractive than PO1 but in view of its</w:t>
      </w:r>
      <w:r>
        <w:t xml:space="preserve"> </w:t>
      </w:r>
      <w:r>
        <w:t xml:space="preserve">targeted nature that would cover only some shortage occupations, it will attract a smaller number of additional TCNs</w:t>
      </w:r>
      <w:r>
        <w:t xml:space="preserve"> </w:t>
      </w:r>
      <w:r>
        <w:t xml:space="preserve">than PO3.</w:t>
      </w:r>
      <w:r>
        <w:t xml:space="preserve"> </w:t>
      </w:r>
      <w:r>
        <w:t xml:space="preserve">232</w:t>
      </w:r>
      <w:r>
        <w:br/>
      </w:r>
      <w:r>
        <w:t xml:space="preserve">The 30% increase of interested TCNs was also based on the results of the stakeholders’ survey conducted by the</w:t>
      </w:r>
      <w:r>
        <w:t xml:space="preserve"> </w:t>
      </w:r>
      <w:r>
        <w:t xml:space="preserve">external contractor in 8 third countries with 880 TCNs participants. 28% of TCNs in origin countries responded that</w:t>
      </w:r>
      <w:r>
        <w:t xml:space="preserve"> </w:t>
      </w:r>
      <w:r>
        <w:t xml:space="preserve">their likelihood to register to a portal that offers the search of job postings is very high (i.e. 10 on a scale from 1 to</w:t>
      </w:r>
      <w:r>
        <w:t xml:space="preserve"> </w:t>
      </w:r>
      <w:r>
        <w:t xml:space="preserve">10). Additionally, almost 45% of respondents indicated that having a matching tool that recommends job postings</w:t>
      </w:r>
      <w:r>
        <w:t xml:space="preserve"> </w:t>
      </w:r>
      <w:r>
        <w:t xml:space="preserve">matching their profile would strongly increase their likelihood of registering (i.e., 6-7 on a scale from 1 to 7). Those</w:t>
      </w:r>
      <w:r>
        <w:t xml:space="preserve"> </w:t>
      </w:r>
      <w:r>
        <w:t xml:space="preserve">results significantly indicate a preference among TCNs in third countries for PO2 and, especially PO3, as both offer</w:t>
      </w:r>
      <w:r>
        <w:t xml:space="preserve"> </w:t>
      </w:r>
      <w:r>
        <w:t xml:space="preserve">the possibility of searching across job openings and the inclusion of matching tools (more sophisticated and</w:t>
      </w:r>
      <w:r>
        <w:t xml:space="preserve"> </w:t>
      </w:r>
      <w:r>
        <w:t xml:space="preserve">automated under PO3).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occupations, it is assumed that the EU Talent Pool would attract a smaller number of</w:t>
      </w:r>
      <w:r>
        <w:t xml:space="preserve"> </w:t>
      </w:r>
      <w:r>
        <w:t xml:space="preserve">TCNs in comparison with PO3. Therefore, the effect was assumed to be 10 percentage</w:t>
      </w:r>
      <w:r>
        <w:t xml:space="preserve"> </w:t>
      </w:r>
      <w:r>
        <w:t xml:space="preserve">points lower than for PO3 (i.e., 20%). PO1 is the least attractive option for TCNs due to</w:t>
      </w:r>
      <w:r>
        <w:t xml:space="preserve"> </w:t>
      </w:r>
      <w:r>
        <w:t xml:space="preserve">its limited functionalities (e.g. no matching tool and list of job vacancies available).</w:t>
      </w:r>
      <w:r>
        <w:t xml:space="preserve"> </w:t>
      </w:r>
      <w:r>
        <w:t xml:space="preserve">Therefore a 1% increase was assumed under this policy option.</w:t>
      </w:r>
      <w:r>
        <w:br/>
      </w:r>
      <w:r>
        <w:t xml:space="preserve">In addition, the higher uptake of the initiative by the Member States would make the</w:t>
      </w:r>
      <w:r>
        <w:t xml:space="preserve"> </w:t>
      </w:r>
      <w:r>
        <w:t xml:space="preserve">EU Talent Pool more attractive for TCNs interested in working in the EU. The</w:t>
      </w:r>
      <w:r>
        <w:t xml:space="preserve"> </w:t>
      </w:r>
      <w:r>
        <w:t xml:space="preserve">increased attractiveness is explained by the fact that TCNs would be able to search for</w:t>
      </w:r>
      <w:r>
        <w:t xml:space="preserve"> </w:t>
      </w:r>
      <w:r>
        <w:t xml:space="preserve">job vacancies in more Member States and the number of job vancies available on the</w:t>
      </w:r>
      <w:r>
        <w:t xml:space="preserve"> </w:t>
      </w:r>
      <w:r>
        <w:t xml:space="preserve">EU Talent Pool would be higher given the higher number of employers allowed to use</w:t>
      </w:r>
      <w:r>
        <w:t xml:space="preserve"> </w:t>
      </w:r>
      <w:r>
        <w:t xml:space="preserve">the tool. Therefore, under the scenario envisaging the participation of 20 Member</w:t>
      </w:r>
      <w:r>
        <w:t xml:space="preserve"> </w:t>
      </w:r>
      <w:r>
        <w:t xml:space="preserve">States, it is expected that the information campaign would have more positive results</w:t>
      </w:r>
      <w:r>
        <w:t xml:space="preserve"> </w:t>
      </w:r>
      <w:r>
        <w:t xml:space="preserve">and an additional 5% of TCNs would be interested in registering on the EU Talent</w:t>
      </w:r>
      <w:r>
        <w:t xml:space="preserve"> </w:t>
      </w:r>
      <w:r>
        <w:t xml:space="preserve">Pool.</w:t>
      </w:r>
      <w:r>
        <w:t xml:space="preserve"> </w:t>
      </w:r>
      <w:r>
        <w:t xml:space="preserve">• It is also estimated that some potential irregular migrants would decide to use the EU</w:t>
      </w:r>
      <w:r>
        <w:t xml:space="preserve"> </w:t>
      </w:r>
      <w:r>
        <w:t xml:space="preserve">Talent Pool instead of using illegal channels to migrate to the EU. It is estimated that 1</w:t>
      </w:r>
      <w:r>
        <w:t xml:space="preserve"> </w:t>
      </w:r>
      <w:r>
        <w:t xml:space="preserve">% of such migrants for PO1, 5% for PO2 and 10% for PO3 will decide to use the EU</w:t>
      </w:r>
      <w:r>
        <w:t xml:space="preserve"> </w:t>
      </w:r>
      <w:r>
        <w:t xml:space="preserve">Talent Pool.233</w:t>
      </w:r>
      <w:r>
        <w:br/>
      </w:r>
      <w:r>
        <w:t xml:space="preserve">• Additionally, the operational link with the Talent Partnerships under PO2 is</w:t>
      </w:r>
      <w:r>
        <w:t xml:space="preserve"> </w:t>
      </w:r>
      <w:r>
        <w:t xml:space="preserve">assumed to have a relevant positive effect on registration numbers since all TCNs</w:t>
      </w:r>
      <w:r>
        <w:t xml:space="preserve"> </w:t>
      </w:r>
      <w:r>
        <w:t xml:space="preserve">participating in Talent Partnerships will be directly registered on the EU Talent Pool by</w:t>
      </w:r>
      <w:r>
        <w:t xml:space="preserve"> </w:t>
      </w:r>
      <w:r>
        <w:t xml:space="preserve">the Liaison Officers.234</w:t>
      </w:r>
      <w:r>
        <w:br/>
      </w:r>
      <w:r>
        <w:t xml:space="preserve">As shown in the table below, all these elements were used to estimate the number of TCNs</w:t>
      </w:r>
      <w:r>
        <w:t xml:space="preserve"> </w:t>
      </w:r>
      <w:r>
        <w:t xml:space="preserve">potentially interested in registering their profiles on the EU Talent Pool platform. The different</w:t>
      </w:r>
      <w:r>
        <w:t xml:space="preserve"> </w:t>
      </w:r>
      <w:r>
        <w:t xml:space="preserve">ranges indicated below refer to the two scenarios with 11 or 20 Member States participating.</w:t>
      </w:r>
      <w:r>
        <w:t xml:space="preserve"> </w:t>
      </w:r>
      <w:r>
        <w:t xml:space="preserve">POs</w:t>
      </w:r>
      <w:r>
        <w:t xml:space="preserve"> </w:t>
      </w:r>
      <w:r>
        <w:t xml:space="preserve">Baseline of</w:t>
      </w:r>
      <w:r>
        <w:t xml:space="preserve"> </w:t>
      </w:r>
      <w:r>
        <w:t xml:space="preserve">TCNs</w:t>
      </w:r>
      <w:r>
        <w:t xml:space="preserve"> </w:t>
      </w:r>
      <w:r>
        <w:t xml:space="preserve">interested</w:t>
      </w:r>
      <w:r>
        <w:t xml:space="preserve"> </w:t>
      </w:r>
      <w:r>
        <w:t xml:space="preserve">in</w:t>
      </w:r>
      <w:r>
        <w:t xml:space="preserve"> </w:t>
      </w:r>
      <w:r>
        <w:t xml:space="preserve">registering</w:t>
      </w:r>
      <w:r>
        <w:t xml:space="preserve"> </w:t>
      </w:r>
      <w:r>
        <w:t xml:space="preserve">the</w:t>
      </w:r>
      <w:r>
        <w:t xml:space="preserve"> </w:t>
      </w:r>
      <w:r>
        <w:t xml:space="preserve">profiles235</w:t>
      </w:r>
    </w:p>
    <w:p>
      <w:pPr>
        <w:pStyle w:val="BodyText"/>
      </w:pPr>
      <w:r>
        <w:t xml:space="preserve">Attractiveness factors of the EUTP</w:t>
      </w:r>
      <w:r>
        <w:t xml:space="preserve"> </w:t>
      </w:r>
      <w:r>
        <w:t xml:space="preserve">additional TCNs interested in registering on top of the</w:t>
      </w:r>
      <w:r>
        <w:t xml:space="preserve"> </w:t>
      </w:r>
      <w:r>
        <w:t xml:space="preserve">baseline in view of the establishment of the EU Talent</w:t>
      </w:r>
      <w:r>
        <w:t xml:space="preserve"> </w:t>
      </w:r>
      <w:r>
        <w:t xml:space="preserve">Pool</w:t>
      </w:r>
      <w:r>
        <w:t xml:space="preserve"> </w:t>
      </w:r>
      <w:r>
        <w:t xml:space="preserve">Expected</w:t>
      </w:r>
      <w:r>
        <w:t xml:space="preserve"> </w:t>
      </w:r>
      <w:r>
        <w:t xml:space="preserve">TCNs</w:t>
      </w:r>
      <w:r>
        <w:t xml:space="preserve"> </w:t>
      </w:r>
      <w:r>
        <w:t xml:space="preserve">interested</w:t>
      </w:r>
      <w:r>
        <w:t xml:space="preserve"> </w:t>
      </w:r>
      <w:r>
        <w:t xml:space="preserve">in</w:t>
      </w:r>
      <w:r>
        <w:t xml:space="preserve"> </w:t>
      </w:r>
      <w:r>
        <w:t xml:space="preserve">registering the profile</w:t>
      </w:r>
      <w:r>
        <w:t xml:space="preserve"> </w:t>
      </w:r>
      <w:r>
        <w:t xml:space="preserve">(summary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+</w:t>
      </w:r>
      <w:r>
        <w:t xml:space="preserve"> </w:t>
      </w:r>
      <w:r>
        <w:t xml:space="preserve">attractiveness factors)</w:t>
      </w:r>
      <w:r>
        <w:t xml:space="preserve"> </w:t>
      </w:r>
      <w:r>
        <w:t xml:space="preserve">Nr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TCNs</w:t>
      </w:r>
      <w:r>
        <w:t xml:space="preserve"> </w:t>
      </w:r>
      <w:r>
        <w:t xml:space="preserve">attracted</w:t>
      </w:r>
      <w:r>
        <w:t xml:space="preserve"> </w:t>
      </w:r>
      <w:r>
        <w:t xml:space="preserve">following the</w:t>
      </w:r>
      <w:r>
        <w:t xml:space="preserve"> </w:t>
      </w:r>
      <w:r>
        <w:t xml:space="preserve">global</w:t>
      </w:r>
      <w:r>
        <w:t xml:space="preserve"> </w:t>
      </w:r>
      <w:r>
        <w:t xml:space="preserve">awareness</w:t>
      </w:r>
      <w:r>
        <w:t xml:space="preserve"> </w:t>
      </w:r>
      <w:r>
        <w:t xml:space="preserve">campaigns236</w:t>
      </w:r>
      <w:r>
        <w:t xml:space="preserve"> </w:t>
      </w:r>
      <w:r>
        <w:t xml:space="preserve">Nr</w:t>
      </w:r>
      <w:r>
        <w:t xml:space="preserve"> </w:t>
      </w:r>
      <w:r>
        <w:t xml:space="preserve">of</w:t>
      </w:r>
      <w:r>
        <w:t xml:space="preserve"> </w:t>
      </w:r>
      <w:r>
        <w:t xml:space="preserve">potential</w:t>
      </w:r>
      <w:r>
        <w:t xml:space="preserve"> </w:t>
      </w:r>
      <w:r>
        <w:t xml:space="preserve">irregular migrants</w:t>
      </w:r>
      <w:r>
        <w:t xml:space="preserve"> </w:t>
      </w:r>
      <w:r>
        <w:t xml:space="preserve">that decide to use</w:t>
      </w:r>
      <w:r>
        <w:t xml:space="preserve"> </w:t>
      </w:r>
      <w:r>
        <w:t xml:space="preserve">EUTP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irregular</w:t>
      </w:r>
      <w:r>
        <w:t xml:space="preserve"> </w:t>
      </w:r>
      <w:r>
        <w:t xml:space="preserve">migration237</w:t>
      </w:r>
      <w:r>
        <w:t xml:space="preserve"> </w:t>
      </w:r>
      <w:r>
        <w:t xml:space="preserve">TCNs taking</w:t>
      </w:r>
      <w:r>
        <w:t xml:space="preserve"> </w:t>
      </w:r>
      <w:r>
        <w:t xml:space="preserve">part in the</w:t>
      </w:r>
      <w:r>
        <w:t xml:space="preserve"> </w:t>
      </w:r>
      <w:r>
        <w:t xml:space="preserve">Talent</w:t>
      </w:r>
      <w:r>
        <w:t xml:space="preserve"> </w:t>
      </w:r>
      <w:r>
        <w:t xml:space="preserve">Partnerships</w:t>
      </w:r>
    </w:p>
    <w:p>
      <w:pPr>
        <w:pStyle w:val="BodyText"/>
      </w:pPr>
      <w:r>
        <w:t xml:space="preserve">233</w:t>
      </w:r>
      <w:r>
        <w:br/>
      </w:r>
      <w:r>
        <w:t xml:space="preserve">Irregular migrants are estimated as 10% of expected regular flows (on the basis of the ratio of 1:10 between the</w:t>
      </w:r>
      <w:r>
        <w:t xml:space="preserve"> </w:t>
      </w:r>
      <w:r>
        <w:t xml:space="preserve">illegal border crossings to the EU detected by Frontex and the first residence permits in 2022). It is expected that</w:t>
      </w:r>
      <w:r>
        <w:t xml:space="preserve"> </w:t>
      </w:r>
      <w:r>
        <w:t xml:space="preserve">there will be 16 million of legal migrants for all purposes by 2030.</w:t>
      </w:r>
      <w:r>
        <w:t xml:space="preserve"> </w:t>
      </w:r>
      <w:r>
        <w:t xml:space="preserve">234</w:t>
      </w:r>
      <w:r>
        <w:br/>
      </w:r>
      <w:r>
        <w:t xml:space="preserve">The number of people trained under 10 Talent Partnerships will be registered in the Talent Pool. 10 Talent</w:t>
      </w:r>
      <w:r>
        <w:t xml:space="preserve"> </w:t>
      </w:r>
      <w:r>
        <w:t xml:space="preserve">Partnerships would involve around 30 000 (assuming an average of 3000 individuals trained and obtaining the Talent</w:t>
      </w:r>
      <w:r>
        <w:t xml:space="preserve"> </w:t>
      </w:r>
      <w:r>
        <w:t xml:space="preserve">Partnership PASS, per country).</w:t>
      </w:r>
      <w:r>
        <w:t xml:space="preserve"> </w:t>
      </w:r>
      <w:r>
        <w:t xml:space="preserve">235</w:t>
      </w:r>
      <w:r>
        <w:br/>
      </w:r>
      <w:r>
        <w:t xml:space="preserve">Baseline: Number of EUROPASS CVs of TCNs in 2023 x 2.64 (projected labour migration trend extrapolated on the</w:t>
      </w:r>
      <w:r>
        <w:t xml:space="preserve"> </w:t>
      </w:r>
      <w:r>
        <w:t xml:space="preserve">basis of the number of legal permits issued for employment purposes between 2015 and 2022)</w:t>
      </w:r>
      <w:r>
        <w:t xml:space="preserve"> </w:t>
      </w:r>
      <w:r>
        <w:t xml:space="preserve">236</w:t>
      </w:r>
      <w:r>
        <w:br/>
      </w:r>
      <w:r>
        <w:t xml:space="preserve">It is estimated that the awareness campaigns will increase the number of TCNs interested in registering in the Talent</w:t>
      </w:r>
      <w:r>
        <w:t xml:space="preserve"> </w:t>
      </w:r>
      <w:r>
        <w:t xml:space="preserve">Pool compared to the baseline (1% increase for PO1, 10% for PO2, and 30% for PO3). As for PO2, in all countries</w:t>
      </w:r>
      <w:r>
        <w:t xml:space="preserve"> </w:t>
      </w:r>
      <w:r>
        <w:t xml:space="preserve">apart from the Talent Partnership countries, the increase will be 10%.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PO1238</w:t>
      </w:r>
      <w:r>
        <w:t xml:space="preserve"> </w:t>
      </w:r>
      <w:r>
        <w:t xml:space="preserve">3 290 000</w:t>
      </w:r>
      <w:r>
        <w:t xml:space="preserve"> </w:t>
      </w:r>
      <w:r>
        <w:t xml:space="preserve">32 900 - 197</w:t>
      </w:r>
      <w:r>
        <w:t xml:space="preserve"> </w:t>
      </w:r>
      <w:r>
        <w:t xml:space="preserve">400</w:t>
      </w:r>
      <w:r>
        <w:t xml:space="preserve"> </w:t>
      </w:r>
      <w:r>
        <w:t xml:space="preserve">1% - 6% of</w:t>
      </w:r>
      <w:r>
        <w:t xml:space="preserve"> </w:t>
      </w:r>
      <w:r>
        <w:t xml:space="preserve">the baseline</w:t>
      </w:r>
      <w:r>
        <w:t xml:space="preserve"> </w:t>
      </w:r>
      <w:r>
        <w:t xml:space="preserve">16 000</w:t>
      </w:r>
      <w:r>
        <w:t xml:space="preserve"> </w:t>
      </w:r>
      <w:r>
        <w:t xml:space="preserve">1% of the irregular</w:t>
      </w:r>
      <w:r>
        <w:t xml:space="preserve"> </w:t>
      </w:r>
      <w:r>
        <w:t xml:space="preserve">migration flows</w:t>
      </w:r>
      <w:r>
        <w:t xml:space="preserve"> </w:t>
      </w:r>
      <w:r>
        <w:t xml:space="preserve">N/A</w:t>
      </w:r>
      <w:r>
        <w:t xml:space="preserve"> </w:t>
      </w:r>
      <w:r>
        <w:t xml:space="preserve">3 338 900 – 3 503 400</w:t>
      </w:r>
      <w:r>
        <w:t xml:space="preserve"> </w:t>
      </w:r>
      <w:r>
        <w:t xml:space="preserve">PO2</w:t>
      </w:r>
      <w:r>
        <w:t xml:space="preserve"> </w:t>
      </w:r>
      <w:r>
        <w:t xml:space="preserve">3 290 000</w:t>
      </w:r>
      <w:r>
        <w:t xml:space="preserve"> </w:t>
      </w:r>
      <w:r>
        <w:t xml:space="preserve">329 000 –</w:t>
      </w:r>
      <w:r>
        <w:t xml:space="preserve"> </w:t>
      </w:r>
      <w:r>
        <w:t xml:space="preserve">493 500</w:t>
      </w:r>
      <w:r>
        <w:t xml:space="preserve"> </w:t>
      </w:r>
      <w:r>
        <w:t xml:space="preserve">10% - 15% of</w:t>
      </w:r>
      <w:r>
        <w:t xml:space="preserve"> </w:t>
      </w:r>
      <w:r>
        <w:t xml:space="preserve">the baseline</w:t>
      </w:r>
      <w:r>
        <w:t xml:space="preserve"> </w:t>
      </w:r>
      <w:r>
        <w:t xml:space="preserve">80 000</w:t>
      </w:r>
      <w:r>
        <w:t xml:space="preserve"> </w:t>
      </w:r>
      <w:r>
        <w:t xml:space="preserve">5% of the irregular</w:t>
      </w:r>
      <w:r>
        <w:t xml:space="preserve"> </w:t>
      </w:r>
      <w:r>
        <w:t xml:space="preserve">migration flows</w:t>
      </w:r>
      <w:r>
        <w:t xml:space="preserve"> </w:t>
      </w:r>
      <w:r>
        <w:t xml:space="preserve">30 000</w:t>
      </w:r>
      <w:r>
        <w:t xml:space="preserve"> </w:t>
      </w:r>
      <w:r>
        <w:t xml:space="preserve">TCNs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10</w:t>
      </w:r>
      <w:r>
        <w:t xml:space="preserve"> </w:t>
      </w:r>
      <w:r>
        <w:t xml:space="preserve">Talent</w:t>
      </w:r>
      <w:r>
        <w:t xml:space="preserve"> </w:t>
      </w:r>
      <w:r>
        <w:t xml:space="preserve">Partnerships</w:t>
      </w:r>
      <w:r>
        <w:t xml:space="preserve"> </w:t>
      </w:r>
      <w:r>
        <w:t xml:space="preserve">3 729 000 – 3 893 500</w:t>
      </w:r>
    </w:p>
    <w:p>
      <w:pPr>
        <w:pStyle w:val="BodyText"/>
      </w:pPr>
      <w:r>
        <w:t xml:space="preserve">PO3</w:t>
      </w:r>
      <w:r>
        <w:t xml:space="preserve"> </w:t>
      </w:r>
      <w:r>
        <w:t xml:space="preserve">3 290 000</w:t>
      </w:r>
      <w:r>
        <w:t xml:space="preserve"> </w:t>
      </w:r>
      <w:r>
        <w:t xml:space="preserve">9 870 000 -</w:t>
      </w:r>
      <w:r>
        <w:t xml:space="preserve"> </w:t>
      </w:r>
      <w:r>
        <w:t xml:space="preserve">1 151 500</w:t>
      </w:r>
      <w:r>
        <w:t xml:space="preserve"> </w:t>
      </w:r>
      <w:r>
        <w:t xml:space="preserve">30% - 35% of</w:t>
      </w:r>
      <w:r>
        <w:t xml:space="preserve"> </w:t>
      </w:r>
      <w:r>
        <w:t xml:space="preserve">the baseline</w:t>
      </w:r>
      <w:r>
        <w:t xml:space="preserve"> </w:t>
      </w:r>
      <w:r>
        <w:t xml:space="preserve">160 000</w:t>
      </w:r>
      <w:r>
        <w:t xml:space="preserve"> </w:t>
      </w:r>
      <w:r>
        <w:t xml:space="preserve">10% of the irregular</w:t>
      </w:r>
      <w:r>
        <w:t xml:space="preserve"> </w:t>
      </w:r>
      <w:r>
        <w:t xml:space="preserve">migration flows</w:t>
      </w:r>
      <w:r>
        <w:t xml:space="preserve"> </w:t>
      </w:r>
      <w:r>
        <w:t xml:space="preserve">N/A</w:t>
      </w:r>
      <w:r>
        <w:t xml:space="preserve"> </w:t>
      </w:r>
      <w:r>
        <w:t xml:space="preserve">4 437 000 – 4 601 500</w:t>
      </w:r>
    </w:p>
    <w:p>
      <w:pPr>
        <w:pStyle w:val="BodyText"/>
      </w:pPr>
      <w:r>
        <w:t xml:space="preserve">1.3 Estimated number of potential TCNs in the EU Talent Pool</w:t>
      </w:r>
      <w:r>
        <w:t xml:space="preserve"> </w:t>
      </w:r>
      <w:r>
        <w:t xml:space="preserve">Following the registration, the completeness of candidates’ profiles is checked. Several</w:t>
      </w:r>
      <w:r>
        <w:t xml:space="preserve"> </w:t>
      </w:r>
      <w:r>
        <w:t xml:space="preserve">profiles registered on online platforms are often incomplete, fake or lacking relevant</w:t>
      </w:r>
      <w:r>
        <w:t xml:space="preserve"> </w:t>
      </w:r>
      <w:r>
        <w:t xml:space="preserve">information requested in the profile form. In order to avoid the EU Talent Pool being feed in</w:t>
      </w:r>
      <w:r>
        <w:t xml:space="preserve"> </w:t>
      </w:r>
      <w:r>
        <w:t xml:space="preserve">with incomplete and unusable profiles, completeness checks would include basic automatic</w:t>
      </w:r>
      <w:r>
        <w:t xml:space="preserve"> </w:t>
      </w:r>
      <w:r>
        <w:t xml:space="preserve">data cleaning (e.g. incomplete information, suspicious content detection, repetitive information</w:t>
      </w:r>
      <w:r>
        <w:t xml:space="preserve"> </w:t>
      </w:r>
      <w:r>
        <w:t xml:space="preserve">detection, format verification, etc). Therefore, those checks would detect any relevant</w:t>
      </w:r>
      <w:r>
        <w:t xml:space="preserve"> </w:t>
      </w:r>
      <w:r>
        <w:t xml:space="preserve">inconsistency in the data (e.g. fields were filled in with random letters to be able to be accepted</w:t>
      </w:r>
      <w:r>
        <w:t xml:space="preserve"> </w:t>
      </w:r>
      <w:r>
        <w:t xml:space="preserve">to the platform). This is estimated to lead to a reduction of 1% of the registered profiles under</w:t>
      </w:r>
      <w:r>
        <w:t xml:space="preserve"> </w:t>
      </w:r>
      <w:r>
        <w:t xml:space="preserve">all POs.</w:t>
      </w:r>
      <w:r>
        <w:br/>
      </w:r>
      <w:r>
        <w:t xml:space="preserve">While under PO1 and PO3, registered TCNs are automatically admitted into the pool following</w:t>
      </w:r>
      <w:r>
        <w:t xml:space="preserve"> </w:t>
      </w:r>
      <w:r>
        <w:t xml:space="preserve">the completeness checks, PO2 foresees in addition an automated pre-screening of TCNs</w:t>
      </w:r>
      <w:r>
        <w:t xml:space="preserve"> </w:t>
      </w:r>
      <w:r>
        <w:t xml:space="preserve">profiles based on the occupations targeted by the initiative. Therefore, under PO2 it was</w:t>
      </w:r>
      <w:r>
        <w:t xml:space="preserve"> </w:t>
      </w:r>
      <w:r>
        <w:t xml:space="preserve">estimated that 35% of the registered profiles are expected to be screened out as the skills and</w:t>
      </w:r>
      <w:r>
        <w:t xml:space="preserve"> </w:t>
      </w:r>
      <w:r>
        <w:t xml:space="preserve">qualifications declared by the candidate do not correspond to those required to work in one of</w:t>
      </w:r>
      <w:r>
        <w:t xml:space="preserve"> </w:t>
      </w:r>
      <w:r>
        <w:t xml:space="preserve">the occupations targeted by the EU Talent Pool. This means that, 65% of registered profiles are</w:t>
      </w:r>
      <w:r>
        <w:t xml:space="preserve"> </w:t>
      </w:r>
      <w:r>
        <w:t xml:space="preserve">expected to successfully pass the pre-screening.239 By contrast, no pre-screening is foreseen</w:t>
      </w:r>
      <w:r>
        <w:t xml:space="preserve"> </w:t>
      </w:r>
      <w:r>
        <w:t xml:space="preserve">under PO1 and PO3.</w:t>
      </w:r>
    </w:p>
    <w:p>
      <w:pPr>
        <w:pStyle w:val="BodyText"/>
      </w:pPr>
      <w:r>
        <w:t xml:space="preserve">237</w:t>
      </w:r>
      <w:r>
        <w:br/>
      </w:r>
      <w:r>
        <w:t xml:space="preserve">It is estimated that in view of the establishment of the EU Talent Pool, some potential irregular migrants will decide</w:t>
      </w:r>
      <w:r>
        <w:t xml:space="preserve"> </w:t>
      </w:r>
      <w:r>
        <w:t xml:space="preserve">to use the Talent Pool to get to the EU legally instead of taking an irregular route. It is estimated that for PO1 it</w:t>
      </w:r>
      <w:r>
        <w:t xml:space="preserve"> </w:t>
      </w:r>
      <w:r>
        <w:t xml:space="preserve">would be 1% of such potential irregular migrants, for PO2 5% and for PO3 10% of projected irregular migrants. It is</w:t>
      </w:r>
      <w:r>
        <w:t xml:space="preserve"> </w:t>
      </w:r>
      <w:r>
        <w:t xml:space="preserve">assumed that the number of irregular migrants to legal migrants is 1:10 (on the basis of the 2022 ratio).</w:t>
      </w:r>
      <w:r>
        <w:t xml:space="preserve"> </w:t>
      </w:r>
      <w:r>
        <w:t xml:space="preserve">238</w:t>
      </w:r>
      <w:r>
        <w:br/>
      </w:r>
      <w:r>
        <w:t xml:space="preserve">PO1 is a package of non-legislative measures around repository of CVs on the model of EuroAxess, with limited</w:t>
      </w:r>
      <w:r>
        <w:t xml:space="preserve"> </w:t>
      </w:r>
      <w:r>
        <w:t xml:space="preserve">search functionalities.</w:t>
      </w:r>
      <w:r>
        <w:t xml:space="preserve"> </w:t>
      </w:r>
      <w:r>
        <w:t xml:space="preserve">239</w:t>
      </w:r>
      <w:r>
        <w:br/>
      </w:r>
      <w:r>
        <w:t xml:space="preserve">The pre-screening entails the exclusion of potentially interested TCNs to work in occupations that are not targeted by</w:t>
      </w:r>
      <w:r>
        <w:t xml:space="preserve"> </w:t>
      </w:r>
      <w:r>
        <w:t xml:space="preserve">the EU Talent Pool. The estimate rate of potentially interested TCNs that would be successfully pre-screened on the</w:t>
      </w:r>
      <w:r>
        <w:t xml:space="preserve"> </w:t>
      </w:r>
      <w:r>
        <w:t xml:space="preserve">basis of the relevant occupations, was based on the fact that around 50% of current jobs for TCNs are in occupations</w:t>
      </w:r>
      <w:r>
        <w:t xml:space="preserve"> </w:t>
      </w:r>
      <w:r>
        <w:t xml:space="preserve">that may not be included under PO2. This is based on the current distribution of labour migrants across different</w:t>
      </w:r>
      <w:r>
        <w:t xml:space="preserve"> </w:t>
      </w:r>
      <w:r>
        <w:t xml:space="preserve">occupations which would reflect the potential distribution of expected profiles in the EU Talent Pool (based on the</w:t>
      </w:r>
      <w:r>
        <w:t xml:space="preserve"> </w:t>
      </w:r>
      <w:r>
        <w:t xml:space="preserve">Labour Force Survey ad-hoc module 2021). However, it is assumed that the pre-screening rate would be lower than</w:t>
      </w:r>
      <w:r>
        <w:t xml:space="preserve"> </w:t>
      </w:r>
      <w:r>
        <w:t xml:space="preserve">50% as a large number of TCNs registering in the platform would be interested in working in the occupations</w:t>
      </w:r>
      <w:r>
        <w:t xml:space="preserve"> </w:t>
      </w:r>
      <w:r>
        <w:t xml:space="preserve">targeted by the EU Talent Pool as a resulted of the information campaigns that would specifically focus on those</w:t>
      </w:r>
      <w:r>
        <w:t xml:space="preserve"> </w:t>
      </w:r>
      <w:r>
        <w:t xml:space="preserve">occupations and would be aimed at attracting TCNs working in these occupations.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The table shows the numbers of estimated TCNs profiles in the EU Talent Pool under each</w:t>
      </w:r>
      <w:r>
        <w:t xml:space="preserve"> </w:t>
      </w:r>
      <w:r>
        <w:t xml:space="preserve">policy options for each step. The different ranges indicated below refer to the two scenarios</w:t>
      </w:r>
      <w:r>
        <w:t xml:space="preserve"> </w:t>
      </w:r>
      <w:r>
        <w:t xml:space="preserve">with 11 or 20 Member States participating.</w:t>
      </w:r>
      <w:r>
        <w:t xml:space="preserve"> </w:t>
      </w:r>
      <w:r>
        <w:t xml:space="preserve">POs</w:t>
      </w:r>
      <w:r>
        <w:t xml:space="preserve"> </w:t>
      </w:r>
      <w:r>
        <w:t xml:space="preserve">Expected</w:t>
      </w:r>
      <w:r>
        <w:t xml:space="preserve"> </w:t>
      </w:r>
      <w:r>
        <w:t xml:space="preserve">TCNs</w:t>
      </w:r>
      <w:r>
        <w:t xml:space="preserve"> </w:t>
      </w:r>
      <w:r>
        <w:t xml:space="preserve">interested</w:t>
      </w:r>
      <w:r>
        <w:t xml:space="preserve"> </w:t>
      </w:r>
      <w:r>
        <w:t xml:space="preserve">in</w:t>
      </w:r>
      <w:r>
        <w:t xml:space="preserve"> </w:t>
      </w:r>
      <w:r>
        <w:t xml:space="preserve">registering the</w:t>
      </w:r>
      <w:r>
        <w:t xml:space="preserve"> </w:t>
      </w:r>
      <w:r>
        <w:t xml:space="preserve">profile *</w:t>
      </w:r>
      <w:r>
        <w:t xml:space="preserve"> </w:t>
      </w:r>
      <w:r>
        <w:t xml:space="preserve">Checks on</w:t>
      </w:r>
      <w:r>
        <w:t xml:space="preserve"> </w:t>
      </w:r>
      <w:r>
        <w:t xml:space="preserve">completion</w:t>
      </w:r>
      <w:r>
        <w:t xml:space="preserve"> </w:t>
      </w:r>
      <w:r>
        <w:t xml:space="preserve">of profiles</w:t>
      </w:r>
      <w:r>
        <w:t xml:space="preserve"> </w:t>
      </w:r>
      <w:r>
        <w:t xml:space="preserve">Expected</w:t>
      </w:r>
      <w:r>
        <w:t xml:space="preserve"> </w:t>
      </w:r>
      <w:r>
        <w:t xml:space="preserve">CVs</w:t>
      </w:r>
      <w:r>
        <w:t xml:space="preserve"> </w:t>
      </w:r>
      <w:r>
        <w:t xml:space="preserve">after checks on</w:t>
      </w:r>
      <w:r>
        <w:t xml:space="preserve"> </w:t>
      </w:r>
      <w:r>
        <w:t xml:space="preserve">profiles</w:t>
      </w:r>
      <w:r>
        <w:t xml:space="preserve"> </w:t>
      </w:r>
      <w:r>
        <w:t xml:space="preserve">completion</w:t>
      </w:r>
      <w:r>
        <w:br/>
      </w:r>
      <w:r>
        <w:t xml:space="preserve">Pre-</w:t>
      </w:r>
      <w:r>
        <w:t xml:space="preserve"> </w:t>
      </w:r>
      <w:r>
        <w:t xml:space="preserve">screening</w:t>
      </w:r>
      <w:r>
        <w:br/>
      </w:r>
      <w:r>
        <w:t xml:space="preserve">Expected CVs in</w:t>
      </w:r>
      <w:r>
        <w:t xml:space="preserve"> </w:t>
      </w:r>
      <w:r>
        <w:t xml:space="preserve">the platform</w:t>
      </w:r>
      <w:r>
        <w:br/>
      </w:r>
      <w:r>
        <w:t xml:space="preserve">PO1</w:t>
      </w:r>
      <w:r>
        <w:br/>
      </w:r>
      <w:r>
        <w:t xml:space="preserve">3 338 900 – 3</w:t>
      </w:r>
      <w:r>
        <w:t xml:space="preserve"> </w:t>
      </w:r>
      <w:r>
        <w:t xml:space="preserve">503 400</w:t>
      </w:r>
      <w:r>
        <w:t xml:space="preserve"> </w:t>
      </w:r>
      <w:r>
        <w:t xml:space="preserve">- 1%</w:t>
      </w:r>
      <w:r>
        <w:t xml:space="preserve"> </w:t>
      </w:r>
      <w:r>
        <w:t xml:space="preserve">3 305 500 – 3</w:t>
      </w:r>
      <w:r>
        <w:t xml:space="preserve"> </w:t>
      </w:r>
      <w:r>
        <w:t xml:space="preserve">468 366</w:t>
      </w:r>
      <w:r>
        <w:t xml:space="preserve"> </w:t>
      </w:r>
      <w:r>
        <w:t xml:space="preserve">n/a</w:t>
      </w:r>
      <w:r>
        <w:t xml:space="preserve"> </w:t>
      </w:r>
      <w:r>
        <w:t xml:space="preserve">3 305 500 – 3 468</w:t>
      </w:r>
      <w:r>
        <w:t xml:space="preserve"> </w:t>
      </w:r>
      <w:r>
        <w:t xml:space="preserve">366</w:t>
      </w:r>
      <w:r>
        <w:t xml:space="preserve"> </w:t>
      </w:r>
      <w:r>
        <w:t xml:space="preserve">PO2</w:t>
      </w:r>
      <w:r>
        <w:t xml:space="preserve"> </w:t>
      </w:r>
      <w:r>
        <w:t xml:space="preserve">3 729 000 – 3</w:t>
      </w:r>
      <w:r>
        <w:t xml:space="preserve"> </w:t>
      </w:r>
      <w:r>
        <w:t xml:space="preserve">893 500</w:t>
      </w:r>
      <w:r>
        <w:t xml:space="preserve"> </w:t>
      </w:r>
      <w:r>
        <w:t xml:space="preserve">- 1%</w:t>
      </w:r>
      <w:r>
        <w:t xml:space="preserve"> </w:t>
      </w:r>
      <w:r>
        <w:t xml:space="preserve">3 692 000 – 3</w:t>
      </w:r>
      <w:r>
        <w:t xml:space="preserve"> </w:t>
      </w:r>
      <w:r>
        <w:t xml:space="preserve">854 865**</w:t>
      </w:r>
      <w:r>
        <w:t xml:space="preserve"> </w:t>
      </w:r>
      <w:r>
        <w:t xml:space="preserve">- 35%</w:t>
      </w:r>
      <w:r>
        <w:t xml:space="preserve"> </w:t>
      </w:r>
      <w:r>
        <w:t xml:space="preserve">2 410 000 – 2 516</w:t>
      </w:r>
      <w:r>
        <w:t xml:space="preserve"> </w:t>
      </w:r>
      <w:r>
        <w:t xml:space="preserve">165**</w:t>
      </w:r>
      <w:r>
        <w:t xml:space="preserve"> </w:t>
      </w:r>
      <w:r>
        <w:t xml:space="preserve">PO3</w:t>
      </w:r>
      <w:r>
        <w:t xml:space="preserve"> </w:t>
      </w:r>
      <w:r>
        <w:t xml:space="preserve">4 437 000 – 4</w:t>
      </w:r>
      <w:r>
        <w:t xml:space="preserve"> </w:t>
      </w:r>
      <w:r>
        <w:t xml:space="preserve">601 500</w:t>
      </w:r>
      <w:r>
        <w:t xml:space="preserve"> </w:t>
      </w:r>
      <w:r>
        <w:t xml:space="preserve">- 1%</w:t>
      </w:r>
      <w:r>
        <w:t xml:space="preserve"> </w:t>
      </w:r>
      <w:r>
        <w:t xml:space="preserve">4 293 000 – 4</w:t>
      </w:r>
      <w:r>
        <w:t xml:space="preserve"> </w:t>
      </w:r>
      <w:r>
        <w:t xml:space="preserve">555 485</w:t>
      </w:r>
      <w:r>
        <w:t xml:space="preserve"> </w:t>
      </w:r>
      <w:r>
        <w:t xml:space="preserve">n/a</w:t>
      </w:r>
      <w:r>
        <w:t xml:space="preserve"> </w:t>
      </w:r>
      <w:r>
        <w:t xml:space="preserve">4 293 000 - 4 555</w:t>
      </w:r>
      <w:r>
        <w:t xml:space="preserve"> </w:t>
      </w:r>
      <w:r>
        <w:t xml:space="preserve">485</w:t>
      </w:r>
      <w:r>
        <w:t xml:space="preserve"> </w:t>
      </w:r>
      <w:r>
        <w:t xml:space="preserve">* These estimations already include the effects of information campaigns and irregular migration flows (which raise expected</w:t>
      </w:r>
      <w:r>
        <w:t xml:space="preserve"> </w:t>
      </w:r>
      <w:r>
        <w:t xml:space="preserve">registrations for each policy option) and interlinkages with Talent Partnership (which raise expected registrations for PO2).</w:t>
      </w:r>
      <w:r>
        <w:t xml:space="preserve"> </w:t>
      </w:r>
      <w:r>
        <w:t xml:space="preserve">** Checks on completion of profiles and pre-screening is not applied to the 30 000 TCNs coming via Talent Partnerships.</w:t>
      </w:r>
      <w:r>
        <w:t xml:space="preserve"> </w:t>
      </w:r>
      <w:r>
        <w:t xml:space="preserve">1.4 Estimated number of potential job vacancies registered in the EU Talent Pool</w:t>
      </w:r>
      <w:r>
        <w:t xml:space="preserve"> </w:t>
      </w:r>
      <w:r>
        <w:t xml:space="preserve">To estimate the number of employers interested to publish their job vacancies, it was</w:t>
      </w:r>
      <w:r>
        <w:t xml:space="preserve"> </w:t>
      </w:r>
      <w:r>
        <w:t xml:space="preserve">considered the number of job openings projected by Cedefop for the year of 2030.240</w:t>
      </w:r>
      <w:r>
        <w:br/>
      </w:r>
      <w:r>
        <w:t xml:space="preserve">These job openings stem from both expected additional job creation, due to the transformation</w:t>
      </w:r>
      <w:r>
        <w:t xml:space="preserve"> </w:t>
      </w:r>
      <w:r>
        <w:t xml:space="preserve">of the EU economy up to 2030, coupled with the need of replacing existing workforce existing</w:t>
      </w:r>
      <w:r>
        <w:t xml:space="preserve"> </w:t>
      </w:r>
      <w:r>
        <w:t xml:space="preserve">the labour market due to the ageing demographics. The estimated maximum potential job</w:t>
      </w:r>
      <w:r>
        <w:t xml:space="preserve"> </w:t>
      </w:r>
      <w:r>
        <w:t xml:space="preserve">openings for an EU-wide platform available under the different options are presented in the</w:t>
      </w:r>
      <w:r>
        <w:t xml:space="preserve"> </w:t>
      </w:r>
      <w:r>
        <w:t xml:space="preserve">table below. The share of job vacancies potentially open to TCNs was estimated on the basis of</w:t>
      </w:r>
      <w:r>
        <w:t xml:space="preserve"> </w:t>
      </w:r>
      <w:r>
        <w:t xml:space="preserve">the existing distribution of employed TCNs in the EU, on the basis of the 2021 ad hoc module</w:t>
      </w:r>
      <w:r>
        <w:t xml:space="preserve"> </w:t>
      </w:r>
      <w:r>
        <w:t xml:space="preserve">on migrants of the Labour Force Survey (2021 LFS) at ISCO 2-digit level.</w:t>
      </w:r>
      <w:r>
        <w:t xml:space="preserve"> </w:t>
      </w:r>
      <w:r>
        <w:t xml:space="preserve">It is important to note (as explained in Section 1.1) that the potential uptake of the initiative</w:t>
      </w:r>
      <w:r>
        <w:t xml:space="preserve"> </w:t>
      </w:r>
      <w:r>
        <w:t xml:space="preserve">was identified by defining a range of participating Member States (11 or 20 Member States</w:t>
      </w:r>
      <w:r>
        <w:t xml:space="preserve"> </w:t>
      </w:r>
      <w:r>
        <w:t xml:space="preserve">participating. As only employers established in participating Member States would be able to</w:t>
      </w:r>
      <w:r>
        <w:t xml:space="preserve"> </w:t>
      </w:r>
      <w:r>
        <w:t xml:space="preserve">use the EU Talent Pool, the number of expected job vacancies would vary depending on the</w:t>
      </w:r>
      <w:r>
        <w:t xml:space="preserve"> </w:t>
      </w:r>
      <w:r>
        <w:t xml:space="preserve">number of Member States participating. A higher number of Member States participating in</w:t>
      </w:r>
      <w:r>
        <w:t xml:space="preserve"> </w:t>
      </w:r>
      <w:r>
        <w:t xml:space="preserve">the EU Talent Pool would result in a higher number of employers able to register their job</w:t>
      </w:r>
      <w:r>
        <w:t xml:space="preserve"> </w:t>
      </w:r>
      <w:r>
        <w:t xml:space="preserve">vacancies on the platform. Therefore, different ranges of job vacancies registered in the</w:t>
      </w:r>
      <w:r>
        <w:t xml:space="preserve"> </w:t>
      </w:r>
      <w:r>
        <w:t xml:space="preserve">platform are identified below considering the two scenarios of 11 and 20 Member States</w:t>
      </w:r>
      <w:r>
        <w:t xml:space="preserve"> </w:t>
      </w:r>
      <w:r>
        <w:t xml:space="preserve">participating.</w:t>
      </w:r>
    </w:p>
    <w:p>
      <w:pPr>
        <w:pStyle w:val="BodyText"/>
      </w:pPr>
      <w:r>
        <w:t xml:space="preserve">240</w:t>
      </w:r>
      <w:r>
        <w:br/>
      </w:r>
      <w:r>
        <w:t xml:space="preserve">Cedefop skills forecast. However, only a share of the total job openings was considered in order to reflect the</w:t>
      </w:r>
      <w:r>
        <w:t xml:space="preserve"> </w:t>
      </w:r>
      <w:r>
        <w:t xml:space="preserve">potential number of job openings for TCNs. The share was estimated by considering the current percentage of TCN</w:t>
      </w:r>
      <w:r>
        <w:t xml:space="preserve"> </w:t>
      </w:r>
      <w:r>
        <w:t xml:space="preserve">workers out of total EU workforce (i.e., 5% according to Eurostat, labour force statistics, custom extraction) and</w:t>
      </w:r>
      <w:r>
        <w:t xml:space="preserve"> </w:t>
      </w:r>
      <w:r>
        <w:t xml:space="preserve">adjusting it to 2030 (i.e., increasing this share to 7.5% to consider current population and migration trends. This</w:t>
      </w:r>
      <w:r>
        <w:t xml:space="preserve"> </w:t>
      </w:r>
      <w:r>
        <w:t xml:space="preserve">entails that 7.5% of the total job openings was considered as potential job vacancies to be included in the EU Talent</w:t>
      </w:r>
      <w:r>
        <w:t xml:space="preserve"> </w:t>
      </w:r>
      <w:r>
        <w:t xml:space="preserve">Pool.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In addition, as mentioned above, under PO2 (limited only to certain occupations), the number</w:t>
      </w:r>
      <w:r>
        <w:t xml:space="preserve"> </w:t>
      </w:r>
      <w:r>
        <w:t xml:space="preserve">of job opening was further restricted to reflect the targeted approach.241 This explains why,</w:t>
      </w:r>
      <w:r>
        <w:t xml:space="preserve"> </w:t>
      </w:r>
      <w:r>
        <w:t xml:space="preserve">under PO1 and PO3 having an open approach (hence not targeting only certain occupations),</w:t>
      </w:r>
      <w:r>
        <w:t xml:space="preserve"> </w:t>
      </w:r>
      <w:r>
        <w:t xml:space="preserve">the number of estimated job vacancies available in the EU Talent Pool is higher.</w:t>
      </w:r>
      <w:r>
        <w:br/>
      </w:r>
      <w:r>
        <w:t xml:space="preserve">The table below provides an overview of expected job openings to be registered in the EU</w:t>
      </w:r>
      <w:r>
        <w:t xml:space="preserve"> </w:t>
      </w:r>
      <w:r>
        <w:t xml:space="preserve">Talent Pool by 2030 under the each option. Ranges are provided in case of participation of 11</w:t>
      </w:r>
      <w:r>
        <w:t xml:space="preserve"> </w:t>
      </w:r>
      <w:r>
        <w:t xml:space="preserve">or 20 Member States. These figures represent the maximum potential stock of vacancies which</w:t>
      </w:r>
      <w:r>
        <w:t xml:space="preserve"> </w:t>
      </w:r>
      <w:r>
        <w:t xml:space="preserve">could be registered up to 2030, but at the difference of TCN jobseekers there is not proxy such</w:t>
      </w:r>
      <w:r>
        <w:t xml:space="preserve"> </w:t>
      </w:r>
      <w:r>
        <w:t xml:space="preserve">as profiles registered in the Europass dataset242.</w:t>
      </w:r>
      <w:r>
        <w:br/>
      </w:r>
      <w:r>
        <w:t xml:space="preserve">PO</w:t>
      </w:r>
      <w:r>
        <w:t xml:space="preserve"> </w:t>
      </w:r>
      <w:r>
        <w:t xml:space="preserve">Estimated job openings for TCNS registered on the EU Talent Pool</w:t>
      </w:r>
      <w:r>
        <w:t xml:space="preserve"> </w:t>
      </w:r>
      <w:r>
        <w:t xml:space="preserve">PO1</w:t>
      </w:r>
      <w:r>
        <w:t xml:space="preserve"> </w:t>
      </w:r>
      <w:r>
        <w:t xml:space="preserve">3 830 000 – 5 100 000</w:t>
      </w:r>
      <w:r>
        <w:t xml:space="preserve"> </w:t>
      </w:r>
      <w:r>
        <w:t xml:space="preserve">PO2</w:t>
      </w:r>
      <w:r>
        <w:t xml:space="preserve"> </w:t>
      </w:r>
      <w:r>
        <w:t xml:space="preserve">1 720 000 – 2 300 000</w:t>
      </w:r>
      <w:r>
        <w:t xml:space="preserve"> </w:t>
      </w:r>
      <w:r>
        <w:t xml:space="preserve">PO3</w:t>
      </w:r>
      <w:r>
        <w:t xml:space="preserve"> </w:t>
      </w:r>
      <w:r>
        <w:t xml:space="preserve">3 830 000 – 5 100 000</w:t>
      </w:r>
    </w:p>
    <w:p>
      <w:pPr>
        <w:pStyle w:val="BodyText"/>
      </w:pPr>
      <w:r>
        <w:t xml:space="preserve">1.4 Estimated number of successful matches via the EU Talent Pool</w:t>
      </w:r>
      <w:r>
        <w:t xml:space="preserve"> </w:t>
      </w:r>
      <w:r>
        <w:t xml:space="preserve">Once the number of potential users in the EU Talent Pool is estimated (the supply side being</w:t>
      </w:r>
      <w:r>
        <w:t xml:space="preserve"> </w:t>
      </w:r>
      <w:r>
        <w:t xml:space="preserve">represented by the TCNs jobseekers and the demand of labour by the employers), the expected</w:t>
      </w:r>
      <w:r>
        <w:t xml:space="preserve"> </w:t>
      </w:r>
      <w:r>
        <w:t xml:space="preserve">successful matches need to be calculated in order to determine the potential impacts of the</w:t>
      </w:r>
      <w:r>
        <w:t xml:space="preserve"> </w:t>
      </w:r>
      <w:r>
        <w:t xml:space="preserve">initiative.</w:t>
      </w:r>
      <w:r>
        <w:br/>
      </w:r>
      <w:r>
        <w:t xml:space="preserve">Successful matches indicate the number TCNs selected in the context of the EU Talent Pool</w:t>
      </w:r>
      <w:r>
        <w:t xml:space="preserve"> </w:t>
      </w:r>
      <w:r>
        <w:t xml:space="preserve">and, therefore receiving and accepting a job offer made by an employer for a specific job</w:t>
      </w:r>
      <w:r>
        <w:t xml:space="preserve"> </w:t>
      </w:r>
      <w:r>
        <w:t xml:space="preserve">vacancy.</w:t>
      </w:r>
      <w:r>
        <w:t xml:space="preserve"> </w:t>
      </w:r>
      <w:r>
        <w:t xml:space="preserve">The recruitment process encompasses the identification of potential candidates in the platform</w:t>
      </w:r>
      <w:r>
        <w:t xml:space="preserve"> </w:t>
      </w:r>
      <w:r>
        <w:t xml:space="preserve">via the search by filters functionality as well as the automatic matching tool which shows a list</w:t>
      </w:r>
      <w:r>
        <w:t xml:space="preserve"> </w:t>
      </w:r>
      <w:r>
        <w:t xml:space="preserve">of suitable candidates. It also includes the interviewing and skills testing phase. A successful</w:t>
      </w:r>
      <w:r>
        <w:t xml:space="preserve"> </w:t>
      </w:r>
      <w:r>
        <w:t xml:space="preserve">match between an employer and a candidate is, therefore, the outcome of this process. After</w:t>
      </w:r>
      <w:r>
        <w:t xml:space="preserve"> </w:t>
      </w:r>
      <w:r>
        <w:t xml:space="preserve">receiving a job offer, TCNs have to apply for a work permit in the Member States. Therefore,</w:t>
      </w:r>
      <w:r>
        <w:t xml:space="preserve"> </w:t>
      </w:r>
      <w:r>
        <w:t xml:space="preserve">the estimated number of successful matches is not equivalent to the number of TCNs obtaining</w:t>
      </w:r>
      <w:r>
        <w:t xml:space="preserve"> </w:t>
      </w:r>
      <w:r>
        <w:t xml:space="preserve">a work permit as the subsequent immigration procedure depends on the assessment of the</w:t>
      </w:r>
      <w:r>
        <w:t xml:space="preserve"> </w:t>
      </w:r>
      <w:r>
        <w:t xml:space="preserve">national authorities which might include additional requirements to the simple job offer (job</w:t>
      </w:r>
    </w:p>
    <w:p>
      <w:pPr>
        <w:pStyle w:val="BodyText"/>
      </w:pPr>
      <w:r>
        <w:t xml:space="preserve">241</w:t>
      </w:r>
      <w:r>
        <w:br/>
      </w:r>
      <w:r>
        <w:t xml:space="preserve">Only job openings of the 13 ISCO 2-digit level occupations identified as of EU and national relevance, thereby</w:t>
      </w:r>
      <w:r>
        <w:t xml:space="preserve"> </w:t>
      </w:r>
      <w:r>
        <w:t xml:space="preserve">covering those occupations for which projected available workforce is insufficient. 13 ISCO occupations of strategic</w:t>
      </w:r>
      <w:r>
        <w:t xml:space="preserve"> </w:t>
      </w:r>
      <w:r>
        <w:t xml:space="preserve">relevance were identified. These occupations were selected based on ELA’s list of widespread and persistent</w:t>
      </w:r>
      <w:r>
        <w:t xml:space="preserve"> </w:t>
      </w:r>
      <w:r>
        <w:t xml:space="preserve">shortages, complemented with inputs from Commission Services. ELA shortages report (2023) presents occupations</w:t>
      </w:r>
      <w:r>
        <w:t xml:space="preserve"> </w:t>
      </w:r>
      <w:r>
        <w:t xml:space="preserve">at ISCO 4-digit level, as used under the problem definition and for the baseline. However, data on employment</w:t>
      </w:r>
      <w:r>
        <w:t xml:space="preserve"> </w:t>
      </w:r>
      <w:r>
        <w:t xml:space="preserve">levels of migrants and job openings is not available at this level of disaggregation. Therefore, the 4-digit occupations</w:t>
      </w:r>
      <w:r>
        <w:t xml:space="preserve"> </w:t>
      </w:r>
      <w:r>
        <w:t xml:space="preserve">suffering from shortages were aggregated at 2-digit level, leading to a certain approximation to our estimation. The</w:t>
      </w:r>
      <w:r>
        <w:t xml:space="preserve"> </w:t>
      </w:r>
      <w:r>
        <w:t xml:space="preserve">list includes : 21 – science and engineering professionals, 22 – health professionals, 24 – business administration</w:t>
      </w:r>
      <w:r>
        <w:t xml:space="preserve"> </w:t>
      </w:r>
      <w:r>
        <w:t xml:space="preserve">professionals, 25 – information and communications technology professionals, 31- science and engineering associate</w:t>
      </w:r>
      <w:r>
        <w:t xml:space="preserve"> </w:t>
      </w:r>
      <w:r>
        <w:t xml:space="preserve">professionals, 51 – personal service workers, 53 – personal care workers, 71 – building and related trades workers</w:t>
      </w:r>
      <w:r>
        <w:t xml:space="preserve"> </w:t>
      </w:r>
      <w:r>
        <w:t xml:space="preserve">excluding electricians, 72 – metal machinery and related trades workers, 74 – electrical and electronic trades</w:t>
      </w:r>
      <w:r>
        <w:t xml:space="preserve"> </w:t>
      </w:r>
      <w:r>
        <w:t xml:space="preserve">workers, 75 – food processing wood working garment and other craft and related trades, 83 – drivers and mobile</w:t>
      </w:r>
      <w:r>
        <w:t xml:space="preserve"> </w:t>
      </w:r>
      <w:r>
        <w:t xml:space="preserve">plant operators, 91 – cleaners and helpers. Commission Services’ inputs were also considered when drawing this list</w:t>
      </w:r>
      <w:r>
        <w:t xml:space="preserve"> </w:t>
      </w:r>
      <w:r>
        <w:t xml:space="preserve">to include occupations that have not been in widespread shortage in previous years but are likely to grow in</w:t>
      </w:r>
      <w:r>
        <w:t xml:space="preserve"> </w:t>
      </w:r>
      <w:r>
        <w:t xml:space="preserve">importance for the transition due to their active role in the acceleration of greening activities.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placement). However, the discrepancy between the number of successful matches and the</w:t>
      </w:r>
      <w:r>
        <w:t xml:space="preserve"> </w:t>
      </w:r>
      <w:r>
        <w:t xml:space="preserve">number of issued work permits is not expected to be significant.</w:t>
      </w:r>
      <w:r>
        <w:br/>
      </w:r>
      <w:r>
        <w:t xml:space="preserve">The success rate of matches indicates the number of job offers received by TCNs compared to</w:t>
      </w:r>
      <w:r>
        <w:t xml:space="preserve"> </w:t>
      </w:r>
      <w:r>
        <w:t xml:space="preserve">the number of expected TCNs interested in registering their profile in the EU Talent Pool.</w:t>
      </w:r>
      <w:r>
        <w:t xml:space="preserve"> </w:t>
      </w:r>
      <w:r>
        <w:t xml:space="preserve">The success rate of matches was estimated to calculate the number of successful matches.</w:t>
      </w:r>
      <w:r>
        <w:t xml:space="preserve"> </w:t>
      </w:r>
      <w:r>
        <w:t xml:space="preserve">Under each PO, a different selection rate was identified243 on the basis the expected</w:t>
      </w:r>
      <w:r>
        <w:t xml:space="preserve"> </w:t>
      </w:r>
      <w:r>
        <w:t xml:space="preserve">quality of the profiles which would imply greater chances to satisfy employers’ needs.</w:t>
      </w:r>
      <w:r>
        <w:t xml:space="preserve"> </w:t>
      </w:r>
      <w:r>
        <w:t xml:space="preserve">1) Under PO1 a selection rate of 0,5% was assumed considering the added value of the</w:t>
      </w:r>
      <w:r>
        <w:t xml:space="preserve"> </w:t>
      </w:r>
      <w:r>
        <w:t xml:space="preserve">initiative in facilitating international matching compared with current situation (the baseline).</w:t>
      </w:r>
      <w:r>
        <w:t xml:space="preserve"> </w:t>
      </w:r>
      <w:r>
        <w:t xml:space="preserve">However, this selection rate is lower compared with the other POs due to the limited tools and</w:t>
      </w:r>
      <w:r>
        <w:t xml:space="preserve"> </w:t>
      </w:r>
      <w:r>
        <w:t xml:space="preserve">supports measures available under this option.</w:t>
      </w:r>
      <w:r>
        <w:br/>
      </w:r>
      <w:r>
        <w:t xml:space="preserve">2) Under PO2 a selection rate of 7% was assumed. This is the highest rate (compared with the</w:t>
      </w:r>
      <w:r>
        <w:t xml:space="preserve"> </w:t>
      </w:r>
      <w:r>
        <w:t xml:space="preserve">other POs) due to the expected better quality of candidates’ profiles arising from the pre-</w:t>
      </w:r>
      <w:r>
        <w:t xml:space="preserve"> </w:t>
      </w:r>
      <w:r>
        <w:t xml:space="preserve">screening process, the inclusion of TCNs profiles certified in the context of the Talent</w:t>
      </w:r>
      <w:r>
        <w:t xml:space="preserve"> </w:t>
      </w:r>
      <w:r>
        <w:t xml:space="preserve">Partnerships as well as IT tools and support services facilitating the matching.</w:t>
      </w:r>
    </w:p>
    <w:p>
      <w:pPr>
        <w:pStyle w:val="BodyText"/>
      </w:pPr>
      <w:r>
        <w:t xml:space="preserve">243</w:t>
      </w:r>
      <w:r>
        <w:br/>
      </w:r>
      <w:r>
        <w:t xml:space="preserve">These rates were built on the basis of evidence gathered in the context of the study to inform the Impact Assessment</w:t>
      </w:r>
      <w:r>
        <w:t xml:space="preserve"> </w:t>
      </w:r>
      <w:r>
        <w:t xml:space="preserve">conducted by the external contractor. This evidence was gathered through literature review, desk research and</w:t>
      </w:r>
      <w:r>
        <w:t xml:space="preserve"> </w:t>
      </w:r>
      <w:r>
        <w:t xml:space="preserve">interviews with relevant stakeholders active in the field of international recruitment. The share of jobseekers finding</w:t>
      </w:r>
      <w:r>
        <w:t xml:space="preserve"> </w:t>
      </w:r>
      <w:r>
        <w:t xml:space="preserve">employment thanks to the involvement of Public Employment Services in their job search averages at around 7%</w:t>
      </w:r>
      <w:r>
        <w:t xml:space="preserve"> </w:t>
      </w:r>
      <w:r>
        <w:t xml:space="preserve">according to inputs from Commission Services. Systematic publicly available data regarding these rates across</w:t>
      </w:r>
      <w:r>
        <w:t xml:space="preserve"> </w:t>
      </w:r>
      <w:r>
        <w:t xml:space="preserve">industries in the European Union are lacking. However, the limited data sources from both Europe and other regions</w:t>
      </w:r>
      <w:r>
        <w:t xml:space="preserve"> </w:t>
      </w:r>
      <w:r>
        <w:t xml:space="preserve">suggest that the share of jobseekers which obtain a job offer following the selection process is to be below 5%.</w:t>
      </w:r>
      <w:r>
        <w:t xml:space="preserve"> </w:t>
      </w:r>
      <w:r>
        <w:t xml:space="preserve">Notably, sources such as Jobvite, propose a rate ranging between 1% and 2%. See for instance,</w:t>
      </w:r>
      <w:r>
        <w:t xml:space="preserve"> </w:t>
      </w:r>
      <w:r>
        <w:t xml:space="preserve">https://ideal.com/recruiting-metrics/;</w:t>
      </w:r>
      <w:r>
        <w:t xml:space="preserve"> </w:t>
      </w:r>
      <w:r>
        <w:t xml:space="preserve">https://www.jobvite.com/blog/recruiting-funnel/;</w:t>
      </w:r>
      <w:r>
        <w:t xml:space="preserve"> </w:t>
      </w:r>
      <w:r>
        <w:t xml:space="preserve">https://zety.com/blog/hr-</w:t>
      </w:r>
      <w:r>
        <w:t xml:space="preserve"> </w:t>
      </w:r>
      <w:r>
        <w:t xml:space="preserve">statistics. Additionally, while context matters, stakeholders consulted by the contractor in the context of this study</w:t>
      </w:r>
      <w:r>
        <w:t xml:space="preserve"> </w:t>
      </w:r>
      <w:r>
        <w:t xml:space="preserve">have indicated that around 80-90% of the CVs received will be screened out as not matching the requirements of the</w:t>
      </w:r>
      <w:r>
        <w:t xml:space="preserve"> </w:t>
      </w:r>
      <w:r>
        <w:t xml:space="preserve">job.</w:t>
      </w:r>
      <w:r>
        <w:br/>
      </w:r>
      <w:r>
        <w:t xml:space="preserve">243</w:t>
      </w:r>
      <w:r>
        <w:br/>
      </w:r>
      <w:r>
        <w:t xml:space="preserve">The selection rate refers to the proportion of the admitted profiles that will be successfully matched with job</w:t>
      </w:r>
      <w:r>
        <w:t xml:space="preserve"> </w:t>
      </w:r>
      <w:r>
        <w:t xml:space="preserve">vacancies under each policy option. In other words, it indicates the percentage of profiles that employers are</w:t>
      </w:r>
      <w:r>
        <w:t xml:space="preserve"> </w:t>
      </w:r>
      <w:r>
        <w:t xml:space="preserve">expected to select from the total pool of admitted candidates for potential job offers. Systematic publicly available</w:t>
      </w:r>
      <w:r>
        <w:t xml:space="preserve"> </w:t>
      </w:r>
      <w:r>
        <w:t xml:space="preserve">data regarding selection rates across industries in the European Union are lacking. However, insights gathered from</w:t>
      </w:r>
      <w:r>
        <w:t xml:space="preserve"> </w:t>
      </w:r>
      <w:r>
        <w:t xml:space="preserve">consultation activities conducted by the contractor indicate that among 100 received CVs for a position, only around</w:t>
      </w:r>
      <w:r>
        <w:t xml:space="preserve"> </w:t>
      </w:r>
      <w:r>
        <w:t xml:space="preserve">30% are typically shortlisted for deeper consideration following pre-screening. Furthermore, sources such as</w:t>
      </w:r>
      <w:r>
        <w:t xml:space="preserve"> </w:t>
      </w:r>
      <w:r>
        <w:t xml:space="preserve">CareePlug observe an average interview-to-hire ratio of 48%, indicating that a significant portion of candidates who</w:t>
      </w:r>
      <w:r>
        <w:t xml:space="preserve"> </w:t>
      </w:r>
      <w:r>
        <w:t xml:space="preserve">have passed the pre-screening phase reaching the interview stage successfully secure job offers. This rate diverges</w:t>
      </w:r>
      <w:r>
        <w:t xml:space="preserve"> </w:t>
      </w:r>
      <w:r>
        <w:t xml:space="preserve">across sectors, with cleaning services having a rate of approximately 27%, compared to significantly higher rates of</w:t>
      </w:r>
      <w:r>
        <w:t xml:space="preserve"> </w:t>
      </w:r>
      <w:r>
        <w:t xml:space="preserve">75% and 56% in the retail and.</w:t>
      </w:r>
      <w:r>
        <w:t xml:space="preserve"> </w:t>
      </w:r>
      <w:r>
        <w:t xml:space="preserve">243</w:t>
      </w:r>
      <w:r>
        <w:br/>
      </w:r>
      <w:r>
        <w:t xml:space="preserve">These selection rates were built on the basis of evidence gathered in the context of the study to inform the Impact</w:t>
      </w:r>
      <w:r>
        <w:t xml:space="preserve"> </w:t>
      </w:r>
      <w:r>
        <w:t xml:space="preserve">Assessment conducted by the external contractor. This evidence was gathered through literature review, desk</w:t>
      </w:r>
      <w:r>
        <w:t xml:space="preserve"> </w:t>
      </w:r>
      <w:r>
        <w:t xml:space="preserve">research and interviews with relevant stakeholders active in the field of international recruitment.</w:t>
      </w:r>
      <w:r>
        <w:br/>
      </w:r>
      <w:r>
        <w:t xml:space="preserve">243</w:t>
      </w:r>
      <w:r>
        <w:br/>
      </w:r>
      <w:r>
        <w:t xml:space="preserve">The highest selection rate was assumed for PO2 (i.e., 11%) due to the expected better quality of candidates’ profiles</w:t>
      </w:r>
      <w:r>
        <w:t xml:space="preserve"> </w:t>
      </w:r>
      <w:r>
        <w:t xml:space="preserve">arising from the pre-screening, the possibility for employers to request to TCNs the validation of their profiles via</w:t>
      </w:r>
      <w:r>
        <w:t xml:space="preserve"> </w:t>
      </w:r>
      <w:r>
        <w:t xml:space="preserve">procedures at national level and IT tools and the support services available to facilitate the matching. Additionally, a</w:t>
      </w:r>
      <w:r>
        <w:t xml:space="preserve"> </w:t>
      </w:r>
      <w:r>
        <w:t xml:space="preserve">higher selection rate (of 30%) was estimated for TCNs profiles certified in the context of the Talent Partnerships, as</w:t>
      </w:r>
      <w:r>
        <w:t xml:space="preserve"> </w:t>
      </w:r>
      <w:r>
        <w:t xml:space="preserve">those will entail trained TCNs who have obtained the Talent Partnership PASS. The lowest selection rate was</w:t>
      </w:r>
      <w:r>
        <w:t xml:space="preserve"> </w:t>
      </w:r>
      <w:r>
        <w:t xml:space="preserve">assumed for PO1, considering the more limited value added of the initiative in facilitating international matching</w:t>
      </w:r>
      <w:r>
        <w:t xml:space="preserve"> </w:t>
      </w:r>
      <w:r>
        <w:t xml:space="preserve">relative to the two legislative options. An intermediary rate was assumed for PO3 as it entails certain elements that</w:t>
      </w:r>
      <w:r>
        <w:t xml:space="preserve"> </w:t>
      </w:r>
      <w:r>
        <w:t xml:space="preserve">ensure the quality of the profiles (e.g., IT tools, support services available) but no pre-screening and no operational</w:t>
      </w:r>
      <w:r>
        <w:t xml:space="preserve"> </w:t>
      </w:r>
      <w:r>
        <w:t xml:space="preserve">link with Talent Partnerships.Lever, ERE, and SHRM propose a selection rate ranging between 1% and 2%.</w:t>
      </w:r>
      <w:r>
        <w:br/>
      </w:r>
      <w:r>
        <w:t xml:space="preserve">Notably, sources such as Jobvite, Lever, ERE, and SHRM propose a rate ranging between 1% and 2%. See for</w:t>
      </w:r>
      <w:r>
        <w:t xml:space="preserve"> </w:t>
      </w:r>
      <w:r>
        <w:t xml:space="preserve">instance,</w:t>
      </w:r>
      <w:r>
        <w:t xml:space="preserve"> </w:t>
      </w:r>
      <w:r>
        <w:t xml:space="preserve">https://ideal.com/recruiting-metrics/;</w:t>
      </w:r>
      <w:r>
        <w:t xml:space="preserve"> </w:t>
      </w:r>
      <w:r>
        <w:t xml:space="preserve">https://www.jobvite.com/blog/recruiting-funnel/;</w:t>
      </w:r>
      <w:r>
        <w:t xml:space="preserve"> </w:t>
      </w:r>
      <w:r>
        <w:t xml:space="preserve">https://zety.com/blog/hr-statistics. Additionally, while context matters, stakeholders consulted by the contractor in</w:t>
      </w:r>
      <w:r>
        <w:t xml:space="preserve"> </w:t>
      </w:r>
      <w:r>
        <w:t xml:space="preserve">the context of this study have indicated that around 80-90% of the CVs received will be screened out as not matching</w:t>
      </w:r>
      <w:r>
        <w:t xml:space="preserve"> </w:t>
      </w:r>
      <w:r>
        <w:t xml:space="preserve">the requirements of the job.</w:t>
      </w:r>
    </w:p>
    <w:p>
      <w:pPr>
        <w:pStyle w:val="BodyText"/>
      </w:pPr>
      <w:r>
        <w:t xml:space="preserve">140</w:t>
      </w:r>
    </w:p>
    <w:p>
      <w:pPr>
        <w:pStyle w:val="Compact"/>
        <w:numPr>
          <w:ilvl w:val="0"/>
          <w:numId w:val="1026"/>
        </w:numPr>
      </w:pPr>
      <w:r>
        <w:t xml:space="preserve">Under PO3 a selection rate of 6% was assumed. It represents an intermediate rate between</w:t>
      </w:r>
      <w:r>
        <w:t xml:space="preserve"> </w:t>
      </w:r>
      <w:r>
        <w:t xml:space="preserve">PO1 and PO2 due to the fact that only certain elements ensuring the quality of profiles are</w:t>
      </w:r>
      <w:r>
        <w:t xml:space="preserve"> </w:t>
      </w:r>
      <w:r>
        <w:t xml:space="preserve">envisaged. On the one hand, IT tools such as the automatic matching tool as well as support</w:t>
      </w:r>
      <w:r>
        <w:t xml:space="preserve"> </w:t>
      </w:r>
      <w:r>
        <w:t xml:space="preserve">services are available as under PO2. More sophisticated IT tools would be used, therefore,</w:t>
      </w:r>
      <w:r>
        <w:t xml:space="preserve"> </w:t>
      </w:r>
      <w:r>
        <w:t xml:space="preserve">ensuring a better quality of potential matches (e.g. automatic matching tool). On the other</w:t>
      </w:r>
      <w:r>
        <w:t xml:space="preserve"> </w:t>
      </w:r>
      <w:r>
        <w:t xml:space="preserve">hand, candidates registering in the platform do not undergo a pre-screening process and there is</w:t>
      </w:r>
      <w:r>
        <w:t xml:space="preserve"> </w:t>
      </w:r>
      <w:r>
        <w:t xml:space="preserve">no direct link with Talent Partnerships.</w:t>
      </w:r>
      <w:r>
        <w:br/>
      </w:r>
      <w:r>
        <w:t xml:space="preserve">In addition, the estimation of the selection rate was also included to clarify the number of</w:t>
      </w:r>
      <w:r>
        <w:t xml:space="preserve"> </w:t>
      </w:r>
      <w:r>
        <w:t xml:space="preserve">successful matches compared to the number of expected CVs on the platform following the</w:t>
      </w:r>
      <w:r>
        <w:t xml:space="preserve"> </w:t>
      </w:r>
      <w:r>
        <w:t xml:space="preserve">completions checks and the pre-screening.</w:t>
      </w:r>
      <w:r>
        <w:br/>
      </w:r>
      <w:r>
        <w:t xml:space="preserve">Therefore, the selection rate indicates the number of job offers received by TCNs compared to</w:t>
      </w:r>
      <w:r>
        <w:t xml:space="preserve"> </w:t>
      </w:r>
      <w:r>
        <w:t xml:space="preserve">the number of expected CVs in the platform.</w:t>
      </w:r>
      <w:r>
        <w:t xml:space="preserve"> </w:t>
      </w:r>
      <w:r>
        <w:t xml:space="preserve">It was estimated by determining the share of the TCNs profiles registered in the EU Talent</w:t>
      </w:r>
      <w:r>
        <w:t xml:space="preserve"> </w:t>
      </w:r>
      <w:r>
        <w:t xml:space="preserve">Pool that will be selected by the employers244. Under each PO, a different selection rate was</w:t>
      </w:r>
      <w:r>
        <w:t xml:space="preserve"> </w:t>
      </w:r>
      <w:r>
        <w:t xml:space="preserve">identified245 on the basis of the expected quality of the profiles which would imply greater</w:t>
      </w:r>
      <w:r>
        <w:t xml:space="preserve"> </w:t>
      </w:r>
      <w:r>
        <w:t xml:space="preserve">chances to satisfying employers’ needs.246</w:t>
      </w:r>
      <w:r>
        <w:br/>
      </w:r>
      <w:r>
        <w:t xml:space="preserve">The steps described above are visually represented by the figure below.</w:t>
      </w:r>
    </w:p>
    <w:p>
      <w:pPr>
        <w:pStyle w:val="FirstParagraph"/>
      </w:pPr>
      <w:r>
        <w:t xml:space="preserve">244</w:t>
      </w:r>
      <w:r>
        <w:br/>
      </w:r>
      <w:r>
        <w:t xml:space="preserve">The selection rate refers to the proportion of the admitted profiles that will be successfully matched with job</w:t>
      </w:r>
      <w:r>
        <w:t xml:space="preserve"> </w:t>
      </w:r>
      <w:r>
        <w:t xml:space="preserve">vacancies under each policy option. In other words, it indicates the percentage of profiles that employers are</w:t>
      </w:r>
      <w:r>
        <w:t xml:space="preserve"> </w:t>
      </w:r>
      <w:r>
        <w:t xml:space="preserve">expected to select from the total pool of admitted candidates for potential job offers. Systematic publicly available</w:t>
      </w:r>
      <w:r>
        <w:t xml:space="preserve"> </w:t>
      </w:r>
      <w:r>
        <w:t xml:space="preserve">data regarding selection rates across industries in the European Union are lacking. However, insights gathered from</w:t>
      </w:r>
      <w:r>
        <w:t xml:space="preserve"> </w:t>
      </w:r>
      <w:r>
        <w:t xml:space="preserve">consultation activities conducted by the contractor indicate that among 100 received CVs for a position, only around</w:t>
      </w:r>
      <w:r>
        <w:t xml:space="preserve"> </w:t>
      </w:r>
      <w:r>
        <w:t xml:space="preserve">30% are typically shortlisted for deeper consideration following pre-screening. Furthermore, sources such as</w:t>
      </w:r>
      <w:r>
        <w:t xml:space="preserve"> </w:t>
      </w:r>
      <w:r>
        <w:t xml:space="preserve">CareePlug observe an average interview-to-hire ratio of 48%, indicating that a significant portion of candidates who</w:t>
      </w:r>
      <w:r>
        <w:t xml:space="preserve"> </w:t>
      </w:r>
      <w:r>
        <w:t xml:space="preserve">have passed the pre-screening phase reaching the interview stage successfully secure job offers. This rate diverges</w:t>
      </w:r>
      <w:r>
        <w:t xml:space="preserve"> </w:t>
      </w:r>
      <w:r>
        <w:t xml:space="preserve">across sectors, with cleaning services having a rate of approximately 27%, compared to significantly higher rates of</w:t>
      </w:r>
      <w:r>
        <w:t xml:space="preserve"> </w:t>
      </w:r>
      <w:r>
        <w:t xml:space="preserve">75% and 56% in the retail and.</w:t>
      </w:r>
      <w:r>
        <w:t xml:space="preserve"> </w:t>
      </w:r>
      <w:r>
        <w:t xml:space="preserve">245</w:t>
      </w:r>
      <w:r>
        <w:br/>
      </w:r>
      <w:r>
        <w:t xml:space="preserve">These selection rates were built on the basis of evidence gathered in the context of the study to inform the Impact</w:t>
      </w:r>
      <w:r>
        <w:t xml:space="preserve"> </w:t>
      </w:r>
      <w:r>
        <w:t xml:space="preserve">Assessment conducted by the external contractor. This evidence was gathered through literature review, desk</w:t>
      </w:r>
      <w:r>
        <w:t xml:space="preserve"> </w:t>
      </w:r>
      <w:r>
        <w:t xml:space="preserve">research and interviews with relevant stakeholders active in the field of international recruitment.</w:t>
      </w:r>
      <w:r>
        <w:br/>
      </w:r>
      <w:r>
        <w:t xml:space="preserve">246</w:t>
      </w:r>
      <w:r>
        <w:br/>
      </w:r>
      <w:r>
        <w:t xml:space="preserve">The highest selection rate was assumed for PO2 (i.e., 11%) due to the expected better quality of candidates’ profiles</w:t>
      </w:r>
      <w:r>
        <w:t xml:space="preserve"> </w:t>
      </w:r>
      <w:r>
        <w:t xml:space="preserve">arising from the pre-screening, the possibility for employers to request to TCNs the validation of their profiles via</w:t>
      </w:r>
      <w:r>
        <w:t xml:space="preserve"> </w:t>
      </w:r>
      <w:r>
        <w:t xml:space="preserve">procedures at national level and IT tools and the support services available to facilitate the matching. Additionally, a</w:t>
      </w:r>
      <w:r>
        <w:t xml:space="preserve"> </w:t>
      </w:r>
      <w:r>
        <w:t xml:space="preserve">higher selection rate (of 30%) was estimated for TCNs profiles certified in the context of the Talent Partnerships, as</w:t>
      </w:r>
      <w:r>
        <w:t xml:space="preserve"> </w:t>
      </w:r>
      <w:r>
        <w:t xml:space="preserve">those will entail trained TCNs who have obtained the Talent Partnership PASS. The lowest selection rate was</w:t>
      </w:r>
      <w:r>
        <w:t xml:space="preserve"> </w:t>
      </w:r>
      <w:r>
        <w:t xml:space="preserve">assumed for PO1, considering the more limited value added of the initiative in facilitating international matching</w:t>
      </w:r>
      <w:r>
        <w:t xml:space="preserve"> </w:t>
      </w:r>
      <w:r>
        <w:t xml:space="preserve">relative to the two legislative options. An intermediary rate was assumed for PO3 as it entails certain elements that</w:t>
      </w:r>
      <w:r>
        <w:t xml:space="preserve"> </w:t>
      </w:r>
      <w:r>
        <w:t xml:space="preserve">ensure the quality of the profiles (e.g., IT tools, support services available) but no pre-screening and no operational</w:t>
      </w:r>
      <w:r>
        <w:t xml:space="preserve"> </w:t>
      </w:r>
      <w:r>
        <w:t xml:space="preserve">link with Talent Partnerships.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The table below presents the expected number of successful matches:</w:t>
      </w:r>
      <w:r>
        <w:t xml:space="preserve"> </w:t>
      </w:r>
      <w:r>
        <w:t xml:space="preserve">POs</w:t>
      </w:r>
      <w:r>
        <w:t xml:space="preserve"> </w:t>
      </w:r>
      <w:r>
        <w:t xml:space="preserve">Expected</w:t>
      </w:r>
      <w:r>
        <w:t xml:space="preserve"> </w:t>
      </w:r>
      <w:r>
        <w:t xml:space="preserve">TCNs</w:t>
      </w:r>
      <w:r>
        <w:t xml:space="preserve"> </w:t>
      </w:r>
      <w:r>
        <w:t xml:space="preserve">interested in</w:t>
      </w:r>
      <w:r>
        <w:t xml:space="preserve"> </w:t>
      </w:r>
      <w:r>
        <w:t xml:space="preserve">registering</w:t>
      </w:r>
      <w:r>
        <w:t xml:space="preserve"> </w:t>
      </w:r>
      <w:r>
        <w:t xml:space="preserve">their</w:t>
      </w:r>
      <w:r>
        <w:t xml:space="preserve"> </w:t>
      </w:r>
      <w:r>
        <w:t xml:space="preserve">profiles*</w:t>
      </w:r>
      <w:r>
        <w:t xml:space="preserve"> </w:t>
      </w:r>
      <w:r>
        <w:t xml:space="preserve">Expected</w:t>
      </w:r>
      <w:r>
        <w:t xml:space="preserve"> </w:t>
      </w:r>
      <w:r>
        <w:t xml:space="preserve">CVs</w:t>
      </w:r>
      <w:r>
        <w:t xml:space="preserve"> </w:t>
      </w:r>
      <w:r>
        <w:t xml:space="preserve">after checks on</w:t>
      </w:r>
      <w:r>
        <w:t xml:space="preserve"> </w:t>
      </w:r>
      <w:r>
        <w:t xml:space="preserve">profile</w:t>
      </w:r>
      <w:r>
        <w:t xml:space="preserve"> </w:t>
      </w:r>
      <w:r>
        <w:t xml:space="preserve">completion</w:t>
      </w:r>
      <w:r>
        <w:t xml:space="preserve"> </w:t>
      </w:r>
      <w:r>
        <w:t xml:space="preserve">Expected CVs in</w:t>
      </w:r>
      <w:r>
        <w:t xml:space="preserve"> </w:t>
      </w:r>
      <w:r>
        <w:t xml:space="preserve">the platform</w:t>
      </w:r>
      <w:r>
        <w:t xml:space="preserve"> </w:t>
      </w:r>
      <w:r>
        <w:t xml:space="preserve">Select</w:t>
      </w:r>
      <w:r>
        <w:t xml:space="preserve"> </w:t>
      </w:r>
      <w:r>
        <w:t xml:space="preserve">ion</w:t>
      </w:r>
      <w:r>
        <w:t xml:space="preserve"> </w:t>
      </w:r>
      <w:r>
        <w:t xml:space="preserve">rate</w:t>
      </w:r>
      <w:r>
        <w:t xml:space="preserve"> </w:t>
      </w:r>
      <w:r>
        <w:t xml:space="preserve">247</w:t>
      </w:r>
      <w:r>
        <w:t xml:space="preserve"> </w:t>
      </w:r>
      <w:r>
        <w:t xml:space="preserve">Expected</w:t>
      </w:r>
      <w:r>
        <w:t xml:space="preserve"> </w:t>
      </w:r>
      <w:r>
        <w:t xml:space="preserve">successful</w:t>
      </w:r>
      <w:r>
        <w:t xml:space="preserve"> </w:t>
      </w:r>
      <w:r>
        <w:t xml:space="preserve">matches</w:t>
      </w:r>
      <w:r>
        <w:t xml:space="preserve"> </w:t>
      </w:r>
      <w:r>
        <w:t xml:space="preserve">Succes</w:t>
      </w:r>
      <w:r>
        <w:t xml:space="preserve"> </w:t>
      </w:r>
      <w:r>
        <w:t xml:space="preserve">s rate</w:t>
      </w:r>
      <w:r>
        <w:t xml:space="preserve"> </w:t>
      </w:r>
      <w:r>
        <w:t xml:space="preserve">of</w:t>
      </w:r>
      <w:r>
        <w:t xml:space="preserve"> </w:t>
      </w:r>
      <w:r>
        <w:t xml:space="preserve">match</w:t>
      </w:r>
      <w:r>
        <w:t xml:space="preserve"> </w:t>
      </w:r>
      <w:r>
        <w:t xml:space="preserve">es248</w:t>
      </w:r>
      <w:r>
        <w:t xml:space="preserve"> </w:t>
      </w:r>
      <w:r>
        <w:t xml:space="preserve">(≠ job</w:t>
      </w:r>
      <w:r>
        <w:t xml:space="preserve"> </w:t>
      </w:r>
      <w:r>
        <w:t xml:space="preserve">place</w:t>
      </w:r>
      <w:r>
        <w:t xml:space="preserve"> </w:t>
      </w:r>
      <w:r>
        <w:t xml:space="preserve">ment</w:t>
      </w:r>
      <w:r>
        <w:t xml:space="preserve"> </w:t>
      </w:r>
      <w:r>
        <w:t xml:space="preserve">rate)</w:t>
      </w:r>
      <w:r>
        <w:t xml:space="preserve"> </w:t>
      </w:r>
      <w:r>
        <w:t xml:space="preserve">PO1</w:t>
      </w:r>
      <w:r>
        <w:t xml:space="preserve"> </w:t>
      </w:r>
      <w:r>
        <w:t xml:space="preserve">3 338 900 – 3</w:t>
      </w:r>
      <w:r>
        <w:t xml:space="preserve"> </w:t>
      </w:r>
      <w:r>
        <w:t xml:space="preserve">503 - 400</w:t>
      </w:r>
      <w:r>
        <w:t xml:space="preserve"> </w:t>
      </w:r>
      <w:r>
        <w:t xml:space="preserve">-1%</w:t>
      </w:r>
      <w:r>
        <w:t xml:space="preserve"> </w:t>
      </w:r>
      <w:r>
        <w:t xml:space="preserve">3</w:t>
      </w:r>
      <w:r>
        <w:t xml:space="preserve"> </w:t>
      </w:r>
      <w:r>
        <w:t xml:space="preserve">305</w:t>
      </w:r>
      <w:r>
        <w:t xml:space="preserve"> </w:t>
      </w:r>
      <w:r>
        <w:t xml:space="preserve">500 – 3</w:t>
      </w:r>
      <w:r>
        <w:t xml:space="preserve"> </w:t>
      </w:r>
      <w:r>
        <w:t xml:space="preserve">468 366</w:t>
      </w:r>
      <w:r>
        <w:t xml:space="preserve"> </w:t>
      </w:r>
      <w:r>
        <w:t xml:space="preserve">N/A</w:t>
      </w:r>
      <w:r>
        <w:t xml:space="preserve"> </w:t>
      </w:r>
      <w:r>
        <w:t xml:space="preserve">3</w:t>
      </w:r>
      <w:r>
        <w:t xml:space="preserve"> </w:t>
      </w:r>
      <w:r>
        <w:t xml:space="preserve">305</w:t>
      </w:r>
      <w:r>
        <w:t xml:space="preserve"> </w:t>
      </w:r>
      <w:r>
        <w:t xml:space="preserve">500 – 3</w:t>
      </w:r>
      <w:r>
        <w:t xml:space="preserve"> </w:t>
      </w:r>
      <w:r>
        <w:t xml:space="preserve">468 366</w:t>
      </w:r>
      <w:r>
        <w:t xml:space="preserve"> </w:t>
      </w:r>
      <w:r>
        <w:t xml:space="preserve">0,5%</w:t>
      </w:r>
      <w:r>
        <w:t xml:space="preserve"> </w:t>
      </w:r>
      <w:r>
        <w:t xml:space="preserve">16 500 –</w:t>
      </w:r>
      <w:r>
        <w:t xml:space="preserve"> </w:t>
      </w:r>
      <w:r>
        <w:t xml:space="preserve">17 300</w:t>
      </w:r>
      <w:r>
        <w:t xml:space="preserve"> </w:t>
      </w:r>
      <w:r>
        <w:t xml:space="preserve">0,5%</w:t>
      </w:r>
      <w:r>
        <w:t xml:space="preserve"> </w:t>
      </w:r>
      <w:r>
        <w:t xml:space="preserve">PO2</w:t>
      </w:r>
      <w:r>
        <w:t xml:space="preserve"> </w:t>
      </w:r>
      <w:r>
        <w:t xml:space="preserve">3 699 000 – 3</w:t>
      </w:r>
      <w:r>
        <w:t xml:space="preserve"> </w:t>
      </w:r>
      <w:r>
        <w:t xml:space="preserve">863 500</w:t>
      </w:r>
    </w:p>
    <w:p>
      <w:pPr>
        <w:pStyle w:val="BodyText"/>
      </w:pPr>
      <w:r>
        <w:t xml:space="preserve">-1%</w:t>
      </w:r>
      <w:r>
        <w:t xml:space="preserve"> </w:t>
      </w:r>
      <w:r>
        <w:t xml:space="preserve">3</w:t>
      </w:r>
      <w:r>
        <w:t xml:space="preserve"> </w:t>
      </w:r>
      <w:r>
        <w:t xml:space="preserve">662</w:t>
      </w:r>
      <w:r>
        <w:t xml:space="preserve"> </w:t>
      </w:r>
      <w:r>
        <w:t xml:space="preserve">000 – 3</w:t>
      </w:r>
      <w:r>
        <w:t xml:space="preserve"> </w:t>
      </w:r>
      <w:r>
        <w:t xml:space="preserve">324 865</w:t>
      </w:r>
      <w:r>
        <w:t xml:space="preserve"> </w:t>
      </w:r>
      <w:r>
        <w:t xml:space="preserve">Pre-</w:t>
      </w:r>
      <w:r>
        <w:t xml:space="preserve"> </w:t>
      </w:r>
      <w:r>
        <w:t xml:space="preserve">screenin</w:t>
      </w:r>
      <w:r>
        <w:t xml:space="preserve"> </w:t>
      </w:r>
      <w:r>
        <w:t xml:space="preserve">g: -35%</w:t>
      </w:r>
      <w:r>
        <w:t xml:space="preserve"> </w:t>
      </w:r>
      <w:r>
        <w:t xml:space="preserve">2</w:t>
      </w:r>
      <w:r>
        <w:t xml:space="preserve"> </w:t>
      </w:r>
      <w:r>
        <w:t xml:space="preserve">380</w:t>
      </w:r>
      <w:r>
        <w:t xml:space="preserve"> </w:t>
      </w:r>
      <w:r>
        <w:t xml:space="preserve">000 – 2</w:t>
      </w:r>
      <w:r>
        <w:t xml:space="preserve"> </w:t>
      </w:r>
      <w:r>
        <w:t xml:space="preserve">486 165</w:t>
      </w:r>
      <w:r>
        <w:t xml:space="preserve"> </w:t>
      </w:r>
      <w:r>
        <w:t xml:space="preserve">11%</w:t>
      </w:r>
      <w:r>
        <w:t xml:space="preserve"> </w:t>
      </w:r>
      <w:r>
        <w:t xml:space="preserve">261 000 –</w:t>
      </w:r>
      <w:r>
        <w:t xml:space="preserve"> </w:t>
      </w:r>
      <w:r>
        <w:t xml:space="preserve">273 500</w:t>
      </w:r>
    </w:p>
    <w:p>
      <w:pPr>
        <w:pStyle w:val="BodyText"/>
      </w:pPr>
      <w:r>
        <w:t xml:space="preserve">30 000</w:t>
      </w:r>
      <w:r>
        <w:t xml:space="preserve"> </w:t>
      </w:r>
      <w:r>
        <w:t xml:space="preserve">TCNs taking</w:t>
      </w:r>
      <w:r>
        <w:t xml:space="preserve"> </w:t>
      </w:r>
      <w:r>
        <w:t xml:space="preserve">part in the</w:t>
      </w:r>
      <w:r>
        <w:t xml:space="preserve"> </w:t>
      </w:r>
      <w:r>
        <w:t xml:space="preserve">Talent</w:t>
      </w:r>
      <w:r>
        <w:t xml:space="preserve"> </w:t>
      </w:r>
      <w:r>
        <w:t xml:space="preserve">Partnerships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30 000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3 0000</w:t>
      </w:r>
      <w:r>
        <w:t xml:space="preserve"> </w:t>
      </w:r>
      <w:r>
        <w:t xml:space="preserve">30%</w:t>
      </w:r>
      <w:r>
        <w:t xml:space="preserve"> </w:t>
      </w:r>
      <w:r>
        <w:t xml:space="preserve">9 000</w:t>
      </w:r>
    </w:p>
    <w:p>
      <w:pPr>
        <w:pStyle w:val="BodyText"/>
      </w:pPr>
      <w:r>
        <w:t xml:space="preserve">247</w:t>
      </w:r>
      <w:r>
        <w:br/>
      </w:r>
      <w:r>
        <w:t xml:space="preserve">Number of matches compared to the number of expected CVs on the platform.</w:t>
      </w:r>
      <w:r>
        <w:t xml:space="preserve"> </w:t>
      </w:r>
      <w:r>
        <w:t xml:space="preserve">248</w:t>
      </w:r>
      <w:r>
        <w:br/>
      </w:r>
      <w:r>
        <w:t xml:space="preserve">Number of matches compared to the number of expected TCNs interested in registering their profile.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Tot for PO2:</w:t>
      </w:r>
      <w:r>
        <w:br/>
      </w:r>
      <w:r>
        <w:t xml:space="preserve">3 729 000 – 3</w:t>
      </w:r>
      <w:r>
        <w:t xml:space="preserve"> </w:t>
      </w:r>
      <w:r>
        <w:t xml:space="preserve">893 500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</w:t>
      </w:r>
      <w:r>
        <w:t xml:space="preserve"> </w:t>
      </w:r>
      <w:r>
        <w:t xml:space="preserve">410</w:t>
      </w:r>
      <w:r>
        <w:t xml:space="preserve"> </w:t>
      </w:r>
      <w:r>
        <w:t xml:space="preserve">000 – 2</w:t>
      </w:r>
      <w:r>
        <w:t xml:space="preserve"> </w:t>
      </w:r>
      <w:r>
        <w:t xml:space="preserve">516 165</w:t>
      </w:r>
      <w:r>
        <w:t xml:space="preserve"> </w:t>
      </w:r>
      <w:r>
        <w:t xml:space="preserve">N/A</w:t>
      </w:r>
      <w:r>
        <w:t xml:space="preserve"> </w:t>
      </w:r>
      <w:r>
        <w:t xml:space="preserve">Tot</w:t>
      </w:r>
      <w:r>
        <w:t xml:space="preserve"> </w:t>
      </w:r>
      <w:r>
        <w:t xml:space="preserve">for</w:t>
      </w:r>
      <w:r>
        <w:t xml:space="preserve"> </w:t>
      </w:r>
      <w:r>
        <w:t xml:space="preserve">PO2:</w:t>
      </w:r>
      <w:r>
        <w:t xml:space="preserve"> </w:t>
      </w:r>
      <w:r>
        <w:t xml:space="preserve">271 000 –</w:t>
      </w:r>
      <w:r>
        <w:t xml:space="preserve"> </w:t>
      </w:r>
      <w:r>
        <w:t xml:space="preserve">282 500</w:t>
      </w:r>
      <w:r>
        <w:t xml:space="preserve"> </w:t>
      </w:r>
      <w:r>
        <w:t xml:space="preserve">7%</w:t>
      </w:r>
      <w:r>
        <w:t xml:space="preserve"> </w:t>
      </w:r>
      <w:r>
        <w:t xml:space="preserve">PO3</w:t>
      </w:r>
      <w:r>
        <w:t xml:space="preserve"> </w:t>
      </w:r>
      <w:r>
        <w:t xml:space="preserve">4 437 000 – 4</w:t>
      </w:r>
      <w:r>
        <w:t xml:space="preserve"> </w:t>
      </w:r>
      <w:r>
        <w:t xml:space="preserve">601 500</w:t>
      </w:r>
      <w:r>
        <w:t xml:space="preserve"> </w:t>
      </w:r>
      <w:r>
        <w:t xml:space="preserve">-1%</w:t>
      </w:r>
      <w:r>
        <w:t xml:space="preserve"> </w:t>
      </w:r>
      <w:r>
        <w:t xml:space="preserve">4</w:t>
      </w:r>
      <w:r>
        <w:t xml:space="preserve"> </w:t>
      </w:r>
      <w:r>
        <w:t xml:space="preserve">293</w:t>
      </w:r>
      <w:r>
        <w:t xml:space="preserve"> </w:t>
      </w:r>
      <w:r>
        <w:t xml:space="preserve">000 – 4</w:t>
      </w:r>
      <w:r>
        <w:t xml:space="preserve"> </w:t>
      </w:r>
      <w:r>
        <w:t xml:space="preserve">555 485</w:t>
      </w:r>
      <w:r>
        <w:t xml:space="preserve"> </w:t>
      </w:r>
      <w:r>
        <w:t xml:space="preserve">N/A</w:t>
      </w:r>
      <w:r>
        <w:t xml:space="preserve"> </w:t>
      </w:r>
      <w:r>
        <w:t xml:space="preserve">4</w:t>
      </w:r>
      <w:r>
        <w:t xml:space="preserve"> </w:t>
      </w:r>
      <w:r>
        <w:t xml:space="preserve">293</w:t>
      </w:r>
      <w:r>
        <w:t xml:space="preserve"> </w:t>
      </w:r>
      <w:r>
        <w:t xml:space="preserve">000 – 4</w:t>
      </w:r>
      <w:r>
        <w:t xml:space="preserve"> </w:t>
      </w:r>
      <w:r>
        <w:t xml:space="preserve">555 485</w:t>
      </w:r>
      <w:r>
        <w:t xml:space="preserve"> </w:t>
      </w:r>
      <w:r>
        <w:t xml:space="preserve">6,5%</w:t>
      </w:r>
      <w:r>
        <w:t xml:space="preserve"> </w:t>
      </w:r>
      <w:r>
        <w:t xml:space="preserve">279 000 –</w:t>
      </w:r>
      <w:r>
        <w:t xml:space="preserve"> </w:t>
      </w:r>
      <w:r>
        <w:t xml:space="preserve">296 000</w:t>
      </w:r>
      <w:r>
        <w:t xml:space="preserve"> </w:t>
      </w:r>
      <w:r>
        <w:t xml:space="preserve">6%</w:t>
      </w:r>
      <w:r>
        <w:t xml:space="preserve"> </w:t>
      </w:r>
      <w:r>
        <w:t xml:space="preserve">* This number reflect the expected CVs in the platform after accounting for attractiveness factors and selective steps.</w:t>
      </w:r>
    </w:p>
    <w:p>
      <w:pPr>
        <w:pStyle w:val="BodyText"/>
      </w:pPr>
      <w:r>
        <w:t xml:space="preserve">The assessment of socio-economic impacts, costs and cost-savings presented in Annex 10 is</w:t>
      </w:r>
      <w:r>
        <w:t xml:space="preserve"> </w:t>
      </w:r>
      <w:r>
        <w:t xml:space="preserve">based on these estimations.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ANNEX 5</w:t>
      </w:r>
      <w:r>
        <w:br/>
      </w:r>
      <w:r>
        <w:t xml:space="preserve">COMPETITIVENESS CHECK</w:t>
      </w:r>
    </w:p>
    <w:p>
      <w:pPr>
        <w:pStyle w:val="Compact"/>
        <w:numPr>
          <w:ilvl w:val="0"/>
          <w:numId w:val="1027"/>
        </w:numPr>
      </w:pPr>
      <w:r>
        <w:t xml:space="preserve">Overview of impacts on Competitiveness</w:t>
      </w:r>
      <w:r>
        <w:t xml:space="preserve"> </w:t>
      </w:r>
      <w:r>
        <w:t xml:space="preserve">The table below provides an overview of the expected impacts of the preferred option on</w:t>
      </w:r>
      <w:r>
        <w:t xml:space="preserve"> </w:t>
      </w:r>
      <w:r>
        <w:t xml:space="preserve">competitiveness.</w:t>
      </w:r>
      <w:r>
        <w:br/>
      </w:r>
      <w:r>
        <w:t xml:space="preserve">Dimensions of 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References to sub-</w:t>
      </w:r>
      <w:r>
        <w:t xml:space="preserve"> </w:t>
      </w:r>
      <w:r>
        <w:t xml:space="preserve">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n.a.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n.a.</w:t>
      </w:r>
      <w:r>
        <w:t xml:space="preserve"> </w:t>
      </w:r>
      <w:r>
        <w:t xml:space="preserve">Capacity to innovate</w:t>
      </w:r>
    </w:p>
    <w:p>
      <w:pPr>
        <w:pStyle w:val="Compact"/>
        <w:numPr>
          <w:ilvl w:val="0"/>
          <w:numId w:val="1028"/>
        </w:numPr>
      </w:pPr>
      <w:r>
        <w:t xml:space="preserve">n.a.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++</w:t>
      </w:r>
      <w:r>
        <w:br/>
      </w:r>
      <w:r>
        <w:t xml:space="preserve">SME test Annex</w:t>
      </w:r>
    </w:p>
    <w:p>
      <w:pPr>
        <w:pStyle w:val="Compact"/>
        <w:numPr>
          <w:ilvl w:val="0"/>
          <w:numId w:val="1029"/>
        </w:numPr>
      </w:pPr>
      <w:r>
        <w:t xml:space="preserve">Syntetic assessment</w:t>
      </w:r>
      <w:r>
        <w:br/>
      </w:r>
      <w:r>
        <w:t xml:space="preserve">In general terms, it can be assumed that competitiveness gains from the EU Talent Pool will</w:t>
      </w:r>
      <w:r>
        <w:t xml:space="preserve"> </w:t>
      </w:r>
      <w:r>
        <w:t xml:space="preserve">initially accrue to the economies, sectors and companies of the participating Member States</w:t>
      </w:r>
      <w:r>
        <w:t xml:space="preserve"> </w:t>
      </w:r>
      <w:r>
        <w:t xml:space="preserve">(assumed to be a subgroup of the current EU membership). Competitiveness gains will spread</w:t>
      </w:r>
      <w:r>
        <w:t xml:space="preserve"> </w:t>
      </w:r>
      <w:r>
        <w:t xml:space="preserve">gradually, mostly a the company level, as other Member States will join in a later stage. In the</w:t>
      </w:r>
      <w:r>
        <w:t xml:space="preserve"> </w:t>
      </w:r>
      <w:r>
        <w:t xml:space="preserve">best-case scenario in relation to Member State participation, it is reasonable to expect an</w:t>
      </w:r>
      <w:r>
        <w:t xml:space="preserve"> </w:t>
      </w:r>
      <w:r>
        <w:t xml:space="preserve">evolution according to a logistical curve (S-shaped) due to the uncertain time-dependent</w:t>
      </w:r>
      <w:r>
        <w:t xml:space="preserve"> </w:t>
      </w:r>
      <w:r>
        <w:t xml:space="preserve">process of voluntary adhesion by member States to the EU Talent Pool with minimum</w:t>
      </w:r>
      <w:r>
        <w:t xml:space="preserve"> </w:t>
      </w:r>
      <w:r>
        <w:t xml:space="preserve">participation (and effects) at the beginning and an exponential increase in a short amount of</w:t>
      </w:r>
      <w:r>
        <w:t xml:space="preserve"> </w:t>
      </w:r>
      <w:r>
        <w:t xml:space="preserve">time, consequentely reaching a high-level plateau of participation rather quickly. In the initial</w:t>
      </w:r>
      <w:r>
        <w:t xml:space="preserve"> </w:t>
      </w:r>
      <w:r>
        <w:t xml:space="preserve">phase, the critical core of participant Member States, more concerned by the difficulties of</w:t>
      </w:r>
      <w:r>
        <w:t xml:space="preserve"> </w:t>
      </w:r>
      <w:r>
        <w:t xml:space="preserve">insufficient international recruitment of third-country national workers, will reap most of the</w:t>
      </w:r>
      <w:r>
        <w:t xml:space="preserve"> </w:t>
      </w:r>
      <w:r>
        <w:t xml:space="preserve">benefits in terms of competitiveness and capacity to innovate. These effects will gradually</w:t>
      </w:r>
      <w:r>
        <w:t xml:space="preserve"> </w:t>
      </w:r>
      <w:r>
        <w:t xml:space="preserve">spread as the number of sectors and businesses serviced by the EU Talent Pool will increase.</w:t>
      </w:r>
      <w:r>
        <w:t xml:space="preserve"> </w:t>
      </w:r>
      <w:r>
        <w:t xml:space="preserve">The preferred option envisages the development of an EU-wide platform aimed at facilitating</w:t>
      </w:r>
      <w:r>
        <w:t xml:space="preserve"> </w:t>
      </w:r>
      <w:r>
        <w:t xml:space="preserve">international recruitment and providing opportunities for TCNs to work in areas of EU and</w:t>
      </w:r>
      <w:r>
        <w:t xml:space="preserve"> </w:t>
      </w:r>
      <w:r>
        <w:t xml:space="preserve">Member States strategic interest. By adopting a focused and targeted approach, the preferred</w:t>
      </w:r>
      <w:r>
        <w:t xml:space="preserve"> </w:t>
      </w:r>
      <w:r>
        <w:t xml:space="preserve">option is catering to the needs of competitiveness of the EU as a whole in the context of the</w:t>
      </w:r>
      <w:r>
        <w:t xml:space="preserve"> </w:t>
      </w:r>
      <w:r>
        <w:t xml:space="preserve">twin transition to the EU Digital and Net-zero economy, addressing increasing difficulties</w:t>
      </w:r>
      <w:r>
        <w:t xml:space="preserve"> </w:t>
      </w:r>
      <w:r>
        <w:t xml:space="preserve">experienced by European companies in filling their vacancies in many sectors. The preferred</w:t>
      </w:r>
      <w:r>
        <w:t xml:space="preserve"> </w:t>
      </w:r>
      <w:r>
        <w:t xml:space="preserve">options would entail additional help and support throughout the recruitment process for</w:t>
      </w:r>
      <w:r>
        <w:t xml:space="preserve"> </w:t>
      </w:r>
      <w:r>
        <w:t xml:space="preserve">companies, catering to the needs of SMEs which are disproportionately disadvantaged in the</w:t>
      </w:r>
      <w:r>
        <w:t xml:space="preserve"> </w:t>
      </w:r>
      <w:r>
        <w:t xml:space="preserve">process of international recruitment in respect of larger companies. Additionally, awareness-</w:t>
      </w:r>
      <w:r>
        <w:t xml:space="preserve"> </w:t>
      </w:r>
      <w:r>
        <w:t xml:space="preserve">raising activitites towards to targeted third-country workers and entrepreneurs that the EU</w:t>
      </w:r>
      <w:r>
        <w:t xml:space="preserve"> </w:t>
      </w:r>
      <w:r>
        <w:t xml:space="preserve">welcomes them to sustain economic growth and competitiveness would indirectly help the</w:t>
      </w:r>
      <w:r>
        <w:t xml:space="preserve"> </w:t>
      </w:r>
      <w:r>
        <w:t xml:space="preserve">efforts of SMEs to raise interest from potential candidates.</w:t>
      </w:r>
      <w:r>
        <w:br/>
      </w:r>
      <w:r>
        <w:t xml:space="preserve">The EU Talent Pool is likely to have a positive impact on capacity to innovate via additional</w:t>
      </w:r>
      <w:r>
        <w:t xml:space="preserve"> </w:t>
      </w:r>
      <w:r>
        <w:t xml:space="preserve">recruitment of workers from third countries, in particular addressing labour and skills shortages</w:t>
      </w:r>
      <w:r>
        <w:t xml:space="preserve"> </w:t>
      </w:r>
      <w:r>
        <w:t xml:space="preserve">experienced by SMEs. Recruitment from abroad could increase EU businesses’</w:t>
      </w:r>
    </w:p>
    <w:p>
      <w:pPr>
        <w:pStyle w:val="FirstParagraph"/>
      </w:pPr>
      <w:r>
        <w:t xml:space="preserve">144</w:t>
      </w:r>
    </w:p>
    <w:p>
      <w:pPr>
        <w:pStyle w:val="BodyText"/>
      </w:pPr>
      <w:r>
        <w:t xml:space="preserve">competitiveness and capacity to innovate also for large companies, as their needs are rather</w:t>
      </w:r>
      <w:r>
        <w:t xml:space="preserve"> </w:t>
      </w:r>
      <w:r>
        <w:t xml:space="preserve">specialised. However, aside from demand driven by labour and skill shortages, SME</w:t>
      </w:r>
      <w:r>
        <w:t xml:space="preserve"> </w:t>
      </w:r>
      <w:r>
        <w:t xml:space="preserve">recruitment of migrant workers is found to be driven by owner-managerial values, as well as</w:t>
      </w:r>
      <w:r>
        <w:t xml:space="preserve"> </w:t>
      </w:r>
      <w:r>
        <w:t xml:space="preserve">the perceived skill level and necessity of migrant labour.249 Research shows that the career</w:t>
      </w:r>
      <w:r>
        <w:t xml:space="preserve"> </w:t>
      </w:r>
      <w:r>
        <w:t xml:space="preserve">experience of migrant SME owner-managers influence their behaviour in recruiting and</w:t>
      </w:r>
      <w:r>
        <w:t xml:space="preserve"> </w:t>
      </w:r>
      <w:r>
        <w:t xml:space="preserve">retaining international staff: a more positive experience of a TCN SME manager is associated</w:t>
      </w:r>
      <w:r>
        <w:t xml:space="preserve"> </w:t>
      </w:r>
      <w:r>
        <w:t xml:space="preserve">with a greater likelihood of them recruiting other third country nationals, in turn. 250 Moreover,</w:t>
      </w:r>
      <w:r>
        <w:t xml:space="preserve"> </w:t>
      </w:r>
      <w:r>
        <w:t xml:space="preserve">research shows that the career experience of migrant SME owner-managers influence their</w:t>
      </w:r>
      <w:r>
        <w:t xml:space="preserve"> </w:t>
      </w:r>
      <w:r>
        <w:t xml:space="preserve">behaviour in recruiting and retaining international staff: a more positive experience of a TCN</w:t>
      </w:r>
      <w:r>
        <w:t xml:space="preserve"> </w:t>
      </w:r>
      <w:r>
        <w:t xml:space="preserve">SME manager is associated with a greater likelihood of them recruiting other third country</w:t>
      </w:r>
      <w:r>
        <w:t xml:space="preserve"> </w:t>
      </w:r>
      <w:r>
        <w:t xml:space="preserve">nationals, in turn.251</w:t>
      </w:r>
      <w:r>
        <w:br/>
      </w:r>
      <w:r>
        <w:t xml:space="preserve">In general, small firms may also be less likely to take a risk in hiring unknown candidates if</w:t>
      </w:r>
      <w:r>
        <w:t xml:space="preserve"> </w:t>
      </w:r>
      <w:r>
        <w:t xml:space="preserve">recruitment costs are high and sponsorship requirements are complex. A previous review of the</w:t>
      </w:r>
      <w:r>
        <w:t xml:space="preserve"> </w:t>
      </w:r>
      <w:r>
        <w:t xml:space="preserve">availaible schemes in the EU suggests that some labour migration channels favour larger</w:t>
      </w:r>
      <w:r>
        <w:t xml:space="preserve"> </w:t>
      </w:r>
      <w:r>
        <w:t xml:space="preserve">firms, with a few OECD countries having labour migration instruments specifically targeting</w:t>
      </w:r>
      <w:r>
        <w:t xml:space="preserve"> </w:t>
      </w:r>
      <w:r>
        <w:t xml:space="preserve">or favouring SMEs.252</w:t>
      </w:r>
      <w:r>
        <w:br/>
      </w:r>
      <w:r>
        <w:t xml:space="preserve">Additional competitiveness analysis can be provided when looking at the three main macro-</w:t>
      </w:r>
      <w:r>
        <w:t xml:space="preserve"> </w:t>
      </w:r>
      <w:r>
        <w:t xml:space="preserve">sectors that are generally suffering from labour shortages in most Member States (Green,</w:t>
      </w:r>
      <w:r>
        <w:t xml:space="preserve"> </w:t>
      </w:r>
      <w:r>
        <w:t xml:space="preserve">Health and ICT sectors) and that are more likely to benefit by the operations of the EU wide-</w:t>
      </w:r>
      <w:r>
        <w:t xml:space="preserve"> </w:t>
      </w:r>
      <w:r>
        <w:t xml:space="preserve">platform.253</w:t>
      </w:r>
      <w:r>
        <w:t xml:space="preserve"> </w:t>
      </w:r>
      <w:r>
        <w:t xml:space="preserve">Green sector: Broadly speaking, green SMEs can contribute to the protection of the climate,</w:t>
      </w:r>
      <w:r>
        <w:t xml:space="preserve"> </w:t>
      </w:r>
      <w:r>
        <w:t xml:space="preserve">environment and biodiversity in various ways. Some are “green performers” – SMEs focusing</w:t>
      </w:r>
      <w:r>
        <w:t xml:space="preserve"> </w:t>
      </w:r>
      <w:r>
        <w:t xml:space="preserve">on reducing the environmental footprint via resource-efficient processes – while others are</w:t>
      </w:r>
      <w:r>
        <w:t xml:space="preserve"> </w:t>
      </w:r>
      <w:r>
        <w:t xml:space="preserve">“green innovators” – SMEs focusing on producing green products and services (e.g.,</w:t>
      </w:r>
      <w:r>
        <w:t xml:space="preserve"> </w:t>
      </w:r>
      <w:r>
        <w:t xml:space="preserve">renewable energy).254 Greening production processes or designing and producing green</w:t>
      </w:r>
      <w:r>
        <w:t xml:space="preserve"> </w:t>
      </w:r>
      <w:r>
        <w:t xml:space="preserve">products generally requires a workforce with specific and specialised skills and expertise.255</w:t>
      </w:r>
    </w:p>
    <w:p>
      <w:pPr>
        <w:pStyle w:val="BodyText"/>
      </w:pPr>
      <w:r>
        <w:t xml:space="preserve">250</w:t>
      </w:r>
      <w:r>
        <w:br/>
      </w:r>
      <w:r>
        <w:t xml:space="preserve">Lähdesmäki, Merja and Suutari, Timo,</w:t>
      </w:r>
      <w:r>
        <w:t xml:space="preserve"> </w:t>
      </w:r>
      <w:r>
        <w:t xml:space="preserve">‘Good workers, good firms? Rural SMEs legitimising immigrant workforce’</w:t>
      </w:r>
      <w:r>
        <w:t xml:space="preserve">,</w:t>
      </w:r>
      <w:r>
        <w:t xml:space="preserve"> </w:t>
      </w:r>
      <w:r>
        <w:t xml:space="preserve">Journal of Rural Studies, Vol. 77, 2020, pp. 1-10.</w:t>
      </w:r>
      <w:r>
        <w:t xml:space="preserve"> </w:t>
      </w:r>
      <w:r>
        <w:t xml:space="preserve">251</w:t>
      </w:r>
      <w:r>
        <w:br/>
      </w:r>
      <w:r>
        <w:t xml:space="preserve">Crowley-Henry, Marian, O’Connor, Edward P and Suarez-Bilbao, Blanca,</w:t>
      </w:r>
      <w:r>
        <w:t xml:space="preserve"> </w:t>
      </w:r>
      <w:r>
        <w:t xml:space="preserve">‘What goes around comes around.</w:t>
      </w:r>
      <w:r>
        <w:t xml:space="preserve"> </w:t>
      </w:r>
      <w:r>
        <w:t xml:space="preserve">Exploring how skilled migrant founder–managers of SMEs recruit and retain international talent’</w:t>
      </w:r>
      <w:r>
        <w:t xml:space="preserve">, Journal of Global</w:t>
      </w:r>
      <w:r>
        <w:t xml:space="preserve"> </w:t>
      </w:r>
      <w:r>
        <w:t xml:space="preserve">Mobility: The Home of Expatriate Management Research, Vol. 9, 2, 2021, pp. 145-165.</w:t>
      </w:r>
      <w:r>
        <w:t xml:space="preserve"> </w:t>
      </w:r>
      <w:r>
        <w:t xml:space="preserve">252</w:t>
      </w:r>
      <w:r>
        <w:br/>
      </w:r>
      <w:r>
        <w:t xml:space="preserve">Ibidem.</w:t>
      </w:r>
      <w:r>
        <w:t xml:space="preserve"> </w:t>
      </w:r>
      <w:r>
        <w:t xml:space="preserve">253</w:t>
      </w:r>
      <w:r>
        <w:br/>
      </w:r>
      <w:r>
        <w:t xml:space="preserve">As information on occupations and firm size is not available at EU level, we rely on literature and sectoral statistics</w:t>
      </w:r>
      <w:r>
        <w:t xml:space="preserve"> </w:t>
      </w:r>
      <w:r>
        <w:t xml:space="preserve">from Eurostat when available. We considered three main macro-sectors (green, ICT and health) that are most</w:t>
      </w:r>
      <w:r>
        <w:t xml:space="preserve"> </w:t>
      </w:r>
      <w:r>
        <w:t xml:space="preserve">suffering from shortages according to the above-mentioned list. For instance, occupations relevant for the green</w:t>
      </w:r>
      <w:r>
        <w:t xml:space="preserve"> </w:t>
      </w:r>
      <w:r>
        <w:t xml:space="preserve">sector and identified as of strategic relevance include: 31- science and engineering associate professionals and 21 –</w:t>
      </w:r>
      <w:r>
        <w:t xml:space="preserve"> </w:t>
      </w:r>
      <w:r>
        <w:t xml:space="preserve">science and engineering professionals. Those relevant for the ICT sector and identified as of strategic relevance</w:t>
      </w:r>
      <w:r>
        <w:t xml:space="preserve"> </w:t>
      </w:r>
      <w:r>
        <w:t xml:space="preserve">include: 21 – science and engineering professionals, 25 – information and communications technology professionals,</w:t>
      </w:r>
      <w:r>
        <w:t xml:space="preserve"> </w:t>
      </w:r>
      <w:r>
        <w:t xml:space="preserve">31- science and engineering associate professionals, 71 – building and related trades workers excluding electricians,</w:t>
      </w:r>
      <w:r>
        <w:t xml:space="preserve"> </w:t>
      </w:r>
      <w:r>
        <w:t xml:space="preserve">72 – metal machinery and related trades workers, 74 – electrical and electronic trades workers, 83 – drivers and</w:t>
      </w:r>
      <w:r>
        <w:t xml:space="preserve"> </w:t>
      </w:r>
      <w:r>
        <w:t xml:space="preserve">mobile plant operators. Those relevant for the health sector and identified as of strategic relevance include: 22 –</w:t>
      </w:r>
      <w:r>
        <w:t xml:space="preserve"> </w:t>
      </w:r>
      <w:r>
        <w:t xml:space="preserve">health professionals, 51 – personal service workers, 53 – personal care workers.</w:t>
      </w:r>
      <w:r>
        <w:t xml:space="preserve"> </w:t>
      </w:r>
      <w:r>
        <w:t xml:space="preserve">254</w:t>
      </w:r>
      <w:r>
        <w:br/>
      </w:r>
      <w:r>
        <w:t xml:space="preserve">OECD, SMEs: Key Drivers of Green and Inclusive Growth, Issue Paper in: Inclusive solutions for the green</w:t>
      </w:r>
      <w:r>
        <w:t xml:space="preserve"> </w:t>
      </w:r>
      <w:r>
        <w:t xml:space="preserve">transition, 2018.</w:t>
      </w:r>
      <w:r>
        <w:t xml:space="preserve"> </w:t>
      </w:r>
      <w:r>
        <w:t xml:space="preserve">255</w:t>
      </w:r>
      <w:r>
        <w:br/>
      </w:r>
      <w:r>
        <w:t xml:space="preserve">In this regard, the Flash Eurobarometer 498 defines a “green job” as “one that directly deals with information,</w:t>
      </w:r>
      <w:r>
        <w:t xml:space="preserve"> </w:t>
      </w:r>
      <w:r>
        <w:t xml:space="preserve">technologies, or materials that preserves or restores environmental quality. This requires specialised skills,</w:t>
      </w:r>
      <w:r>
        <w:t xml:space="preserve"> </w:t>
      </w:r>
      <w:r>
        <w:t xml:space="preserve">knowledge, training, or experience …”. European Commission, Annual Report on European SMEs 2021/2022,</w:t>
      </w:r>
      <w:r>
        <w:t xml:space="preserve"> </w:t>
      </w:r>
      <w:r>
        <w:t xml:space="preserve">SMEs and environmental sustainability, Background document, 2022.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As Europe witnesses a growing number of green performers and innovators, the demand for</w:t>
      </w:r>
      <w:r>
        <w:t xml:space="preserve"> </w:t>
      </w:r>
      <w:r>
        <w:t xml:space="preserve">technical skills in this field is on the rise. Eurobarometer surveys on this topic reveal that a</w:t>
      </w:r>
      <w:r>
        <w:t xml:space="preserve"> </w:t>
      </w:r>
      <w:r>
        <w:t xml:space="preserve">significant portion of SMEs, more than half of the approximately 13 000 SMEs respondents,</w:t>
      </w:r>
      <w:r>
        <w:t xml:space="preserve"> </w:t>
      </w:r>
      <w:r>
        <w:t xml:space="preserve">have already invested or plan to invest in emissions reduction and climate change</w:t>
      </w:r>
      <w:r>
        <w:t xml:space="preserve"> </w:t>
      </w:r>
      <w:r>
        <w:t xml:space="preserve">mitigation.256 Additionally, more than two-thirds of SMEs (around 9 000) are already actively</w:t>
      </w:r>
      <w:r>
        <w:t xml:space="preserve"> </w:t>
      </w:r>
      <w:r>
        <w:t xml:space="preserve">engaged in resource efficiency activities, primarily cantered around waste reduction and</w:t>
      </w:r>
      <w:r>
        <w:t xml:space="preserve"> </w:t>
      </w:r>
      <w:r>
        <w:t xml:space="preserve">energy conservation.257</w:t>
      </w:r>
      <w:r>
        <w:br/>
      </w:r>
      <w:r>
        <w:t xml:space="preserve">This surge in green initiatives is propelled by the ambitious objectives of the European Green</w:t>
      </w:r>
      <w:r>
        <w:t xml:space="preserve"> </w:t>
      </w:r>
      <w:r>
        <w:t xml:space="preserve">Deal, which foresees a reduction in net greenhouse gas emissions by at least 55% by 2030 and</w:t>
      </w:r>
      <w:r>
        <w:t xml:space="preserve"> </w:t>
      </w:r>
      <w:r>
        <w:t xml:space="preserve">zero net emissions by 2050. Within the Green Deal, the Green Deal Industrial Plan fosters an</w:t>
      </w:r>
      <w:r>
        <w:t xml:space="preserve"> </w:t>
      </w:r>
      <w:r>
        <w:t xml:space="preserve">environment conducive to scaling up the production of net-zero technologies and products to</w:t>
      </w:r>
      <w:r>
        <w:t xml:space="preserve"> </w:t>
      </w:r>
      <w:r>
        <w:t xml:space="preserve">meet Europe’s climate targets. Following these efforts, the value of EU’s net-zero start-ups</w:t>
      </w:r>
      <w:r>
        <w:t xml:space="preserve"> </w:t>
      </w:r>
      <w:r>
        <w:t xml:space="preserve">ecosystem in 2021 doubled since 2020 and reached over EUR 100 billion. In addition, the</w:t>
      </w:r>
      <w:r>
        <w:t xml:space="preserve"> </w:t>
      </w:r>
      <w:r>
        <w:t xml:space="preserve">number of green jobs in the European economy is growing; it went from an estimated 3.2</w:t>
      </w:r>
      <w:r>
        <w:t xml:space="preserve"> </w:t>
      </w:r>
      <w:r>
        <w:t xml:space="preserve">million in 2000 up to 4.5 million in 2019.258</w:t>
      </w:r>
      <w:r>
        <w:t xml:space="preserve"> </w:t>
      </w:r>
      <w:r>
        <w:t xml:space="preserve">However, the transition towards a more sustainable and green economy necessitates expertise</w:t>
      </w:r>
      <w:r>
        <w:t xml:space="preserve"> </w:t>
      </w:r>
      <w:r>
        <w:t xml:space="preserve">and skills that may not be readily available in the EU. In this regard, four in ten SMEs (39%)</w:t>
      </w:r>
      <w:r>
        <w:t xml:space="preserve"> </w:t>
      </w:r>
      <w:r>
        <w:t xml:space="preserve">face challenges in transitioning to more environmentally sustainable business practices due to</w:t>
      </w:r>
      <w:r>
        <w:t xml:space="preserve"> </w:t>
      </w:r>
      <w:r>
        <w:t xml:space="preserve">skills shortages.259 Similarly, 23% of SMEs (around 3 000 out of 13 000) report that a main</w:t>
      </w:r>
      <w:r>
        <w:t xml:space="preserve"> </w:t>
      </w:r>
      <w:r>
        <w:t xml:space="preserve">barrier to undertaking resource-efficiency actions is the lack of specific environmental</w:t>
      </w:r>
      <w:r>
        <w:t xml:space="preserve"> </w:t>
      </w:r>
      <w:r>
        <w:t xml:space="preserve">expertise.260 Those numbers indicate a high potential pool of SMEs, across all sectors, that</w:t>
      </w:r>
      <w:r>
        <w:t xml:space="preserve"> </w:t>
      </w:r>
      <w:r>
        <w:t xml:space="preserve">would benefit from the Talent Pool (including under the Preferred Option).</w:t>
      </w:r>
      <w:r>
        <w:t xml:space="preserve"> </w:t>
      </w:r>
      <w:r>
        <w:t xml:space="preserve">ICT sector: The number of SMEs in the ICT sector261 is around 1 240 000, making up around</w:t>
      </w:r>
      <w:r>
        <w:t xml:space="preserve"> </w:t>
      </w:r>
      <w:r>
        <w:t xml:space="preserve">99% of the total number of enterprises in the sector.262 This represents a very large sectoral</w:t>
      </w:r>
      <w:r>
        <w:t xml:space="preserve"> </w:t>
      </w:r>
      <w:r>
        <w:t xml:space="preserve">base for the potential uptake of the Talent Pool under the targeted approach of PO2.</w:t>
      </w:r>
      <w:r>
        <w:t xml:space="preserve"> </w:t>
      </w:r>
      <w:r>
        <w:t xml:space="preserve">Additionally, as it is the case for green skills, also digital skills are cross-cutting across sectors,</w:t>
      </w:r>
      <w:r>
        <w:t xml:space="preserve"> </w:t>
      </w:r>
      <w:r>
        <w:t xml:space="preserve">entailing that SMEs not necessarily operating in the ICT sector may require workers with</w:t>
      </w:r>
      <w:r>
        <w:t xml:space="preserve"> </w:t>
      </w:r>
      <w:r>
        <w:t xml:space="preserve">strong digital expertise and knowledge. Indeed, the green transition is highly interlinked with</w:t>
      </w:r>
      <w:r>
        <w:t xml:space="preserve"> </w:t>
      </w:r>
      <w:r>
        <w:t xml:space="preserve">the digital revolution, in that digitalisation offers SMEs the potential to become more</w:t>
      </w:r>
      <w:r>
        <w:t xml:space="preserve"> </w:t>
      </w:r>
      <w:r>
        <w:t xml:space="preserve">productive and reduce their environmental impact.263 However, a large share of SMEs reports</w:t>
      </w:r>
      <w:r>
        <w:t xml:space="preserve"> </w:t>
      </w:r>
      <w:r>
        <w:t xml:space="preserve">not having enough human resources, also in terms of skills and expertise, to take advantage of</w:t>
      </w:r>
      <w:r>
        <w:t xml:space="preserve"> </w:t>
      </w:r>
      <w:r>
        <w:t xml:space="preserve">the digital transition. Indeed, among SMEs with very limited digitalisation, or that have not yet</w:t>
      </w:r>
      <w:r>
        <w:t xml:space="preserve"> </w:t>
      </w:r>
      <w:r>
        <w:t xml:space="preserve">digitalised any of their activities, 90% indicated the lack of required skills as a main cause.</w:t>
      </w:r>
      <w:r>
        <w:t xml:space="preserve"> </w:t>
      </w:r>
      <w:r>
        <w:t xml:space="preserve">Even if less problematic, the lack of required skills plays a role also in the digitalisation</w:t>
      </w:r>
    </w:p>
    <w:p>
      <w:pPr>
        <w:pStyle w:val="BodyText"/>
      </w:pPr>
      <w:r>
        <w:t xml:space="preserve">256</w:t>
      </w:r>
      <w:r>
        <w:br/>
      </w:r>
      <w:r>
        <w:t xml:space="preserve">European Commission, Annual Report on European SMEs 2021/2022, SMEs and environmental sustainability,</w:t>
      </w:r>
      <w:r>
        <w:t xml:space="preserve"> </w:t>
      </w:r>
      <w:r>
        <w:t xml:space="preserve">Background document, 2022.</w:t>
      </w:r>
      <w:r>
        <w:t xml:space="preserve"> </w:t>
      </w:r>
      <w:r>
        <w:t xml:space="preserve">257</w:t>
      </w:r>
      <w:r>
        <w:br/>
      </w:r>
      <w:r>
        <w:t xml:space="preserve">European Commission, Flash Eurobarometer 498: SMEs, green markets and resource efficiency, 2021. The number</w:t>
      </w:r>
      <w:r>
        <w:t xml:space="preserve"> </w:t>
      </w:r>
      <w:r>
        <w:t xml:space="preserve">of SMEs respondents is around 13 000 SMEs.</w:t>
      </w:r>
      <w:r>
        <w:t xml:space="preserve"> </w:t>
      </w:r>
      <w:r>
        <w:t xml:space="preserve">258</w:t>
      </w:r>
      <w:r>
        <w:br/>
      </w:r>
      <w:r>
        <w:t xml:space="preserve">More information available here : https://commission.europa.eu/strategy-and-policy/priorities-2019-2024/european-</w:t>
      </w:r>
      <w:r>
        <w:t xml:space="preserve"> </w:t>
      </w:r>
      <w:r>
        <w:t xml:space="preserve">green-deal/green-deal-industrial-plan_en</w:t>
      </w:r>
      <w:r>
        <w:br/>
      </w:r>
      <w:r>
        <w:t xml:space="preserve">259</w:t>
      </w:r>
      <w:r>
        <w:br/>
      </w:r>
      <w:r>
        <w:t xml:space="preserve">Flash Eurobarometer 529 on European Year of Skills : Skills shortages, recruitment and retention strategies in small</w:t>
      </w:r>
      <w:r>
        <w:t xml:space="preserve"> </w:t>
      </w:r>
      <w:r>
        <w:t xml:space="preserve">and medium-sized enterprises. The number of SMEs respondents is around 13 000 SMEs.</w:t>
      </w:r>
      <w:r>
        <w:t xml:space="preserve"> </w:t>
      </w:r>
      <w:r>
        <w:t xml:space="preserve">260</w:t>
      </w:r>
      <w:r>
        <w:br/>
      </w:r>
      <w:r>
        <w:t xml:space="preserve">European Commission, Flash Eurobarometer 498: SMEs, green markets and resource efficiency, 2021. The number</w:t>
      </w:r>
      <w:r>
        <w:t xml:space="preserve"> </w:t>
      </w:r>
      <w:r>
        <w:t xml:space="preserve">of SMEs respondents is around 13 000 SMEs.</w:t>
      </w:r>
      <w:r>
        <w:t xml:space="preserve"> </w:t>
      </w:r>
      <w:r>
        <w:t xml:space="preserve">261</w:t>
      </w:r>
      <w:r>
        <w:br/>
      </w:r>
      <w:r>
        <w:t xml:space="preserve">NACE code J.</w:t>
      </w:r>
      <w:r>
        <w:t xml:space="preserve"> </w:t>
      </w:r>
      <w:r>
        <w:t xml:space="preserve">262</w:t>
      </w:r>
      <w:r>
        <w:br/>
      </w:r>
      <w:r>
        <w:t xml:space="preserve">Eurostat, Structural Business Statistics, code: SBS_SC_OVW.</w:t>
      </w:r>
      <w:r>
        <w:t xml:space="preserve"> </w:t>
      </w:r>
      <w:r>
        <w:t xml:space="preserve">263</w:t>
      </w:r>
      <w:r>
        <w:br/>
      </w:r>
      <w:r>
        <w:t xml:space="preserve">European Commission, Annual Report on European SMEs 2021/2022, SMEs and environmental sustainability,</w:t>
      </w:r>
      <w:r>
        <w:t xml:space="preserve"> </w:t>
      </w:r>
      <w:r>
        <w:t xml:space="preserve">Background document, 2022.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strategy of SMEs with very or more extensive digitalisation, as indicated by more than 30% of</w:t>
      </w:r>
      <w:r>
        <w:t xml:space="preserve"> </w:t>
      </w:r>
      <w:r>
        <w:t xml:space="preserve">those.264</w:t>
      </w:r>
      <w:r>
        <w:br/>
      </w:r>
      <w:r>
        <w:t xml:space="preserve">Health sector: The number of SMEs in the health sector265 is around 2 130 000, which</w:t>
      </w:r>
      <w:r>
        <w:t xml:space="preserve"> </w:t>
      </w:r>
      <w:r>
        <w:t xml:space="preserve">represents around 99% of the entire totality of the enterprises in the sector.266 As for the ICT</w:t>
      </w:r>
      <w:r>
        <w:t xml:space="preserve"> </w:t>
      </w:r>
      <w:r>
        <w:t xml:space="preserve">sector, this also entails a very large sectoral base for potential uptake from SMEs of the EU</w:t>
      </w:r>
      <w:r>
        <w:t xml:space="preserve"> </w:t>
      </w:r>
      <w:r>
        <w:t xml:space="preserve">Talent Pool initiative under PO2. Disaggregating this number across the different subsectors</w:t>
      </w:r>
      <w:r>
        <w:t xml:space="preserve"> </w:t>
      </w:r>
      <w:r>
        <w:t xml:space="preserve">show that the majority of SMEs in the sector are concentrated among Medical and dental</w:t>
      </w:r>
      <w:r>
        <w:t xml:space="preserve"> </w:t>
      </w:r>
      <w:r>
        <w:t xml:space="preserve">practices activities (44%) and Other human health activities (48%), which can include</w:t>
      </w:r>
      <w:r>
        <w:t xml:space="preserve"> </w:t>
      </w:r>
      <w:r>
        <w:t xml:space="preserve">activities for human health not performed by hospitals or by medical doctors or dentists (e.g.,</w:t>
      </w:r>
      <w:r>
        <w:t xml:space="preserve"> </w:t>
      </w:r>
      <w:r>
        <w:t xml:space="preserve">midwives, physiotherapists or other paramedical practitioners, medical massage, et cetera).</w:t>
      </w:r>
      <w:r>
        <w:br/>
      </w:r>
      <w:r>
        <w:t xml:space="preserve">Overall, the increasing number of SMEs taking actions to navigate the twin green and digital</w:t>
      </w:r>
      <w:r>
        <w:t xml:space="preserve"> </w:t>
      </w:r>
      <w:r>
        <w:t xml:space="preserve">transition and the high number of SMEs operating in the health and ICT sectors suggests a</w:t>
      </w:r>
      <w:r>
        <w:t xml:space="preserve"> </w:t>
      </w:r>
      <w:r>
        <w:t xml:space="preserve">high (and growing) potential demand for specialised skills and expertise in those fields. In this</w:t>
      </w:r>
      <w:r>
        <w:t xml:space="preserve"> </w:t>
      </w:r>
      <w:r>
        <w:t xml:space="preserve">context, while a limited scope of the Talent Pool may restrict registration to certain sectors and</w:t>
      </w:r>
      <w:r>
        <w:t xml:space="preserve"> </w:t>
      </w:r>
      <w:r>
        <w:t xml:space="preserve">occupations, a considerable number of SMEs will still directly benefit within the strategic</w:t>
      </w:r>
      <w:r>
        <w:t xml:space="preserve"> </w:t>
      </w:r>
      <w:r>
        <w:t xml:space="preserve">sectors that will likely be part of the initiative, or will indirectly benefit from the recruitment of</w:t>
      </w:r>
      <w:r>
        <w:t xml:space="preserve"> </w:t>
      </w:r>
      <w:r>
        <w:t xml:space="preserve">critical skills and expertise (e.g., digital skills or green skills) via the EU-wide platform. These</w:t>
      </w:r>
      <w:r>
        <w:t xml:space="preserve"> </w:t>
      </w:r>
      <w:r>
        <w:t xml:space="preserve">direct and indirect perspective indicate a substantial number of potential beneficiaries among</w:t>
      </w:r>
      <w:r>
        <w:t xml:space="preserve"> </w:t>
      </w:r>
      <w:r>
        <w:t xml:space="preserve">SMEs, which will benefit from the expected successful matches.</w:t>
      </w:r>
    </w:p>
    <w:p>
      <w:pPr>
        <w:pStyle w:val="BodyText"/>
      </w:pPr>
      <w:r>
        <w:t xml:space="preserve">264</w:t>
      </w:r>
      <w:r>
        <w:br/>
      </w:r>
      <w:r>
        <w:t xml:space="preserve">Survey of SME Associations, European Commission, Annual Report on European SMEs 2020/2021: Digitalisation</w:t>
      </w:r>
      <w:r>
        <w:t xml:space="preserve"> </w:t>
      </w:r>
      <w:r>
        <w:t xml:space="preserve">of SMEs, 2021.</w:t>
      </w:r>
      <w:r>
        <w:t xml:space="preserve"> </w:t>
      </w:r>
      <w:r>
        <w:t xml:space="preserve">265</w:t>
      </w:r>
      <w:r>
        <w:br/>
      </w:r>
      <w:r>
        <w:t xml:space="preserve">NACE code Q.</w:t>
      </w:r>
      <w:r>
        <w:t xml:space="preserve"> </w:t>
      </w:r>
      <w:r>
        <w:t xml:space="preserve">266</w:t>
      </w:r>
      <w:r>
        <w:br/>
      </w:r>
      <w:r>
        <w:t xml:space="preserve">Eurostat, Structural Business Statistics, code: SBS_SC_OVW.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ANNEX 6</w:t>
      </w:r>
      <w:r>
        <w:t xml:space="preserve"> </w:t>
      </w:r>
      <w:r>
        <w:t xml:space="preserve">PROBLEM ASSESSMENT FROM A DEMOGRAPHIC PERSPECTIVE</w:t>
      </w:r>
    </w:p>
    <w:p>
      <w:pPr>
        <w:pStyle w:val="Compact"/>
        <w:numPr>
          <w:ilvl w:val="0"/>
          <w:numId w:val="1030"/>
        </w:numPr>
      </w:pPr>
      <w:r>
        <w:t xml:space="preserve">Demography and Migration</w:t>
      </w:r>
      <w:r>
        <w:t xml:space="preserve"> </w:t>
      </w:r>
      <w:r>
        <w:t xml:space="preserve">EU Member States, as other parts of the world, will be affected by deep-seated demographic</w:t>
      </w:r>
      <w:r>
        <w:t xml:space="preserve"> </w:t>
      </w:r>
      <w:r>
        <w:t xml:space="preserve">changes in the next decades. This will affect the capacity of economic growth, sustainability of</w:t>
      </w:r>
      <w:r>
        <w:t xml:space="preserve"> </w:t>
      </w:r>
      <w:r>
        <w:t xml:space="preserve">social security systems as well as the EU attractiveness at global level.</w:t>
      </w:r>
      <w:r>
        <w:br/>
      </w:r>
      <w:r>
        <w:t xml:space="preserve">The charts and tables below present the main elements of the demographic changes forecasted</w:t>
      </w:r>
      <w:r>
        <w:t xml:space="preserve"> </w:t>
      </w:r>
      <w:r>
        <w:t xml:space="preserve">in the EU and highlight the potential contribution of migration to attenuate their impacts in the</w:t>
      </w:r>
      <w:r>
        <w:t xml:space="preserve"> </w:t>
      </w:r>
      <w:r>
        <w:t xml:space="preserve">long run. This concerns in particular the size of the general population and share of working-</w:t>
      </w:r>
      <w:r>
        <w:t xml:space="preserve"> </w:t>
      </w:r>
      <w:r>
        <w:t xml:space="preserve">age population; as well as the old-age dependency ratio, taking into account the share of the</w:t>
      </w:r>
      <w:r>
        <w:t xml:space="preserve"> </w:t>
      </w:r>
      <w:r>
        <w:t xml:space="preserve">population aged 65 and over in respect of the working-age population (15-64 year-olds). As far</w:t>
      </w:r>
      <w:r>
        <w:t xml:space="preserve"> </w:t>
      </w:r>
      <w:r>
        <w:t xml:space="preserve">as this annex is concerned, likely trends of population size and its age structure are presented,</w:t>
      </w:r>
      <w:r>
        <w:t xml:space="preserve"> </w:t>
      </w:r>
      <w:r>
        <w:t xml:space="preserve">followed by a discussion on working age-population and old-age dependency ratio.</w:t>
      </w:r>
      <w:r>
        <w:t xml:space="preserve"> </w:t>
      </w:r>
      <w:r>
        <w:t xml:space="preserve">To highlight the role of migration in attenuating the impact of the ageing population, the latest</w:t>
      </w:r>
      <w:r>
        <w:t xml:space="preserve"> </w:t>
      </w:r>
      <w:r>
        <w:t xml:space="preserve">population projections released by Eurostat267, are broken down under different alternatives:</w:t>
      </w:r>
    </w:p>
    <w:p>
      <w:pPr>
        <w:pStyle w:val="Compact"/>
        <w:numPr>
          <w:ilvl w:val="0"/>
          <w:numId w:val="1031"/>
        </w:numPr>
      </w:pPr>
      <w:r>
        <w:t xml:space="preserve">baseline scenario - produced based on</w:t>
      </w:r>
      <w:r>
        <w:t xml:space="preserve"> </w:t>
      </w:r>
      <w:r>
        <w:t xml:space="preserve">‘main input dataset’</w:t>
      </w:r>
      <w:r>
        <w:t xml:space="preserve">;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low migration scenario;</w:t>
      </w:r>
    </w:p>
    <w:p>
      <w:pPr>
        <w:pStyle w:val="Compact"/>
        <w:numPr>
          <w:ilvl w:val="0"/>
          <w:numId w:val="1031"/>
        </w:numPr>
      </w:pPr>
      <w:r>
        <w:t xml:space="preserve">high migration scenario;</w:t>
      </w:r>
    </w:p>
    <w:p>
      <w:pPr>
        <w:pStyle w:val="Compact"/>
        <w:numPr>
          <w:ilvl w:val="0"/>
          <w:numId w:val="1031"/>
        </w:numPr>
      </w:pPr>
      <w:r>
        <w:t xml:space="preserve">no net migration scenario – obtained by assuming that the component of international net</w:t>
      </w:r>
      <w:r>
        <w:t xml:space="preserve"> </w:t>
      </w:r>
      <w:r>
        <w:t xml:space="preserve">migration268 equals zero (see methodological box below).</w:t>
      </w:r>
      <w:r>
        <w:t xml:space="preserve"> </w:t>
      </w:r>
      <w:r>
        <w:t xml:space="preserve">For the purposes of this Impact Assessment, migration scenarios to and from the European</w:t>
      </w:r>
      <w:r>
        <w:t xml:space="preserve"> </w:t>
      </w:r>
      <w:r>
        <w:t xml:space="preserve">Union were built on the basis of Eurostat EUROPOP2023 projections269. See Box 1 below.</w:t>
      </w:r>
      <w:r>
        <w:t xml:space="preserve"> </w:t>
      </w:r>
      <w:r>
        <w:t xml:space="preserve">Box 1: Forecasting population developments with or without the contribution of</w:t>
      </w:r>
      <w:r>
        <w:t xml:space="preserve"> </w:t>
      </w:r>
      <w:r>
        <w:t xml:space="preserve">international migration</w:t>
      </w:r>
      <w:r>
        <w:br/>
      </w:r>
      <w:r>
        <w:t xml:space="preserve">Population projections are “what-if” scenarios that aim to show hypothetical developments of</w:t>
      </w:r>
      <w:r>
        <w:t xml:space="preserve"> </w:t>
      </w:r>
      <w:r>
        <w:t xml:space="preserve">the population size and structure. These projections are deterministic projections based on a set</w:t>
      </w:r>
      <w:r>
        <w:t xml:space="preserve"> </w:t>
      </w:r>
      <w:r>
        <w:t xml:space="preserve">of assumptions for future levels of fertility, mortality, and migration.</w:t>
      </w:r>
      <w:r>
        <w:t xml:space="preserve"> </w:t>
      </w:r>
      <w:r>
        <w:t xml:space="preserve">EUROPOP2023 population projections are a</w:t>
      </w:r>
      <w:r>
        <w:t xml:space="preserve"> </w:t>
      </w:r>
      <w:r>
        <w:t xml:space="preserve">‘Convergence Trends’</w:t>
      </w:r>
      <w:r>
        <w:t xml:space="preserve"> </w:t>
      </w:r>
      <w:r>
        <w:t xml:space="preserve">scenario that includes</w:t>
      </w:r>
      <w:r>
        <w:t xml:space="preserve"> </w:t>
      </w:r>
      <w:r>
        <w:t xml:space="preserve">short-term (nowcasting), medium-term (trend) and long-term (convergence) components</w:t>
      </w:r>
      <w:r>
        <w:t xml:space="preserve"> </w:t>
      </w:r>
      <w:r>
        <w:t xml:space="preserve">released by Eurostat on 30 March 2023. This exercise takes in account the impact of COVID-</w:t>
      </w:r>
      <w:r>
        <w:t xml:space="preserve"> </w:t>
      </w:r>
      <w:r>
        <w:t xml:space="preserve">19 pandemic as well as the impact of the mass influx of displaced persons as a result of the</w:t>
      </w:r>
    </w:p>
    <w:p>
      <w:pPr>
        <w:pStyle w:val="FirstParagraph"/>
      </w:pPr>
      <w:r>
        <w:t xml:space="preserve">267</w:t>
      </w:r>
      <w:r>
        <w:br/>
      </w:r>
      <w:r>
        <w:t xml:space="preserve">Database - Population and demography - Eurostat (europa.eu)</w:t>
      </w:r>
      <w:r>
        <w:br/>
      </w:r>
      <w:r>
        <w:t xml:space="preserve">268</w:t>
      </w:r>
      <w:r>
        <w:br/>
      </w:r>
      <w:r>
        <w:t xml:space="preserve">Due to the limited reliability of emigration and immigration statistics in many EU Member States, it is preferable to</w:t>
      </w:r>
      <w:r>
        <w:t xml:space="preserve"> </w:t>
      </w:r>
      <w:r>
        <w:t xml:space="preserve">calculate net migration as the difference between population change and natural change between two dates. It is</w:t>
      </w:r>
      <w:r>
        <w:t xml:space="preserve"> </w:t>
      </w:r>
      <w:r>
        <w:t xml:space="preserve">called</w:t>
      </w:r>
      <w:r>
        <w:t xml:space="preserve"> </w:t>
      </w:r>
      <w:r>
        <w:t xml:space="preserve">“net migration (including statistical adjustment)”</w:t>
      </w:r>
      <w:r>
        <w:t xml:space="preserve"> </w:t>
      </w:r>
      <w:r>
        <w:t xml:space="preserve">as it includes other changes which cannot be attributed to</w:t>
      </w:r>
      <w:r>
        <w:t xml:space="preserve"> </w:t>
      </w:r>
      <w:r>
        <w:t xml:space="preserve">births, deaths, immigration or emigration between that time period.</w:t>
      </w:r>
      <w:r>
        <w:t xml:space="preserve"> </w:t>
      </w:r>
      <w:r>
        <w:t xml:space="preserve">269</w:t>
      </w:r>
      <w:r>
        <w:br/>
      </w:r>
      <w:r>
        <w:t xml:space="preserve">Presentation available at: Population projections - Population and demography - Eurostat (europa.eu) and main</w:t>
      </w:r>
      <w:r>
        <w:t xml:space="preserve"> </w:t>
      </w:r>
      <w:r>
        <w:t xml:space="preserve">results available at: EU’s population projected to drop by 6% by 2100 - Products Eurostat News - Eurostat</w:t>
      </w:r>
      <w:r>
        <w:t xml:space="preserve"> </w:t>
      </w:r>
      <w:r>
        <w:t xml:space="preserve">(europa.eu) as well as Young people projected to be 15% of EU’s population by 2050 - Products Eurostat News -</w:t>
      </w:r>
      <w:r>
        <w:t xml:space="preserve"> </w:t>
      </w:r>
      <w:r>
        <w:t xml:space="preserve">Eurostat (europa.eu)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Russian military aggression against Ukraine.</w:t>
      </w:r>
      <w:r>
        <w:t xml:space="preserve"> </w:t>
      </w:r>
      <w:r>
        <w:t xml:space="preserve">Computations are based on cohort-component method with 1st January 2022 base population,</w:t>
      </w:r>
      <w:r>
        <w:t xml:space="preserve"> </w:t>
      </w:r>
      <w:r>
        <w:t xml:space="preserve">disaggregated by sex and age. Data on population, live births and deaths used as input data in</w:t>
      </w:r>
      <w:r>
        <w:t xml:space="preserve"> </w:t>
      </w:r>
      <w:r>
        <w:t xml:space="preserve">EUROPOP2023 round are official statistics provided by the national statistical authorities to</w:t>
      </w:r>
      <w:r>
        <w:t xml:space="preserve"> </w:t>
      </w:r>
      <w:r>
        <w:t xml:space="preserve">Eurostat in the frame of annual demographic data collection. Migration flows have been</w:t>
      </w:r>
      <w:r>
        <w:t xml:space="preserve"> </w:t>
      </w:r>
      <w:r>
        <w:t xml:space="preserve">measured in terms of net migration (including statistical adjustment) and computed as residual</w:t>
      </w:r>
      <w:r>
        <w:t xml:space="preserve"> </w:t>
      </w:r>
      <w:r>
        <w:t xml:space="preserve">from the annual demographic balance.</w:t>
      </w:r>
      <w:r>
        <w:br/>
      </w:r>
      <w:r>
        <w:t xml:space="preserve">The</w:t>
      </w:r>
      <w:r>
        <w:t xml:space="preserve"> </w:t>
      </w:r>
      <w:r>
        <w:t xml:space="preserve">‘main input dataset’</w:t>
      </w:r>
      <w:r>
        <w:t xml:space="preserve"> </w:t>
      </w:r>
      <w:r>
        <w:t xml:space="preserve">includes the 2022 base-population and the assumptions for fertility,</w:t>
      </w:r>
      <w:r>
        <w:t xml:space="preserve"> </w:t>
      </w:r>
      <w:r>
        <w:t xml:space="preserve">mortality and international net migration (including statistical adjustment), and defines the</w:t>
      </w:r>
      <w:r>
        <w:t xml:space="preserve"> </w:t>
      </w:r>
      <w:r>
        <w:t xml:space="preserve">frame of main scenario for producing the population projections. Four variants (</w:t>
      </w:r>
      <w:r>
        <w:t xml:space="preserve">‘no-migration</w:t>
      </w:r>
      <w:r>
        <w:t xml:space="preserve"> </w:t>
      </w:r>
      <w:r>
        <w:t xml:space="preserve">variant’</w:t>
      </w:r>
      <w:r>
        <w:t xml:space="preserve">,</w:t>
      </w:r>
      <w:r>
        <w:t xml:space="preserve"> </w:t>
      </w:r>
      <w:r>
        <w:t xml:space="preserve">‘reduced-migration variant’</w:t>
      </w:r>
      <w:r>
        <w:t xml:space="preserve">,</w:t>
      </w:r>
      <w:r>
        <w:t xml:space="preserve"> </w:t>
      </w:r>
      <w:r>
        <w:t xml:space="preserve">‘higher-fertility variant’</w:t>
      </w:r>
      <w:r>
        <w:t xml:space="preserve"> </w:t>
      </w:r>
      <w:r>
        <w:t xml:space="preserve">and</w:t>
      </w:r>
      <w:r>
        <w:t xml:space="preserve"> </w:t>
      </w:r>
      <w:r>
        <w:t xml:space="preserve">‘lower-fertility variant’</w:t>
      </w:r>
      <w:r>
        <w:t xml:space="preserve">) were</w:t>
      </w:r>
      <w:r>
        <w:t xml:space="preserve"> </w:t>
      </w:r>
      <w:r>
        <w:t xml:space="preserve">obtained by modifying one of the modelled component while the other components of the</w:t>
      </w:r>
      <w:r>
        <w:t xml:space="preserve"> </w:t>
      </w:r>
      <w:r>
        <w:t xml:space="preserve">‘main input dataset’</w:t>
      </w:r>
      <w:r>
        <w:t xml:space="preserve"> </w:t>
      </w:r>
      <w:r>
        <w:t xml:space="preserve">were maintained constant.</w:t>
      </w:r>
      <w:r>
        <w:br/>
      </w:r>
      <w:r>
        <w:t xml:space="preserve">The data used in this annex mainly refer to the</w:t>
      </w:r>
      <w:r>
        <w:t xml:space="preserve"> </w:t>
      </w:r>
      <w:r>
        <w:t xml:space="preserve">‘main scenario’</w:t>
      </w:r>
      <w:r>
        <w:t xml:space="preserve"> </w:t>
      </w:r>
      <w:r>
        <w:t xml:space="preserve">(produced based on</w:t>
      </w:r>
      <w:r>
        <w:t xml:space="preserve"> </w:t>
      </w:r>
      <w:r>
        <w:t xml:space="preserve">‘main input</w:t>
      </w:r>
      <w:r>
        <w:t xml:space="preserve"> </w:t>
      </w:r>
      <w:r>
        <w:t xml:space="preserve">dataset’</w:t>
      </w:r>
      <w:r>
        <w:t xml:space="preserve">) in comparison to the</w:t>
      </w:r>
      <w:r>
        <w:t xml:space="preserve"> </w:t>
      </w:r>
      <w:r>
        <w:t xml:space="preserve">‘no-migration scenario’</w:t>
      </w:r>
      <w:r>
        <w:t xml:space="preserve"> </w:t>
      </w:r>
      <w:r>
        <w:t xml:space="preserve">- obtained by considering the component</w:t>
      </w:r>
      <w:r>
        <w:t xml:space="preserve"> </w:t>
      </w:r>
      <w:r>
        <w:t xml:space="preserve">of international net migration equals zero. It should be noted that Eurostat also publishes</w:t>
      </w:r>
      <w:r>
        <w:t xml:space="preserve"> </w:t>
      </w:r>
      <w:r>
        <w:t xml:space="preserve">statistics for a</w:t>
      </w:r>
      <w:r>
        <w:t xml:space="preserve"> </w:t>
      </w:r>
      <w:r>
        <w:t xml:space="preserve">“reduced migration scenario”</w:t>
      </w:r>
      <w:r>
        <w:t xml:space="preserve"> </w:t>
      </w:r>
      <w:r>
        <w:t xml:space="preserve">and an “enhanced migration scenario”, considering</w:t>
      </w:r>
      <w:r>
        <w:t xml:space="preserve"> </w:t>
      </w:r>
      <w:r>
        <w:t xml:space="preserve">that the component of international net migration270 is reduced or increased by a third in</w:t>
      </w:r>
      <w:r>
        <w:t xml:space="preserve"> </w:t>
      </w:r>
      <w:r>
        <w:t xml:space="preserve">respect of the baseline scenario.</w:t>
      </w:r>
      <w:r>
        <w:t xml:space="preserve"> </w:t>
      </w:r>
      <w:r>
        <w:t xml:space="preserve">In Europop2023,</w:t>
      </w:r>
      <w:r>
        <w:t xml:space="preserve"> </w:t>
      </w:r>
      <w:r>
        <w:t xml:space="preserve">“net migration (including statistical adjustment)”</w:t>
      </w:r>
      <w:r>
        <w:t xml:space="preserve"> </w:t>
      </w:r>
      <w:r>
        <w:t xml:space="preserve">is a general estimation</w:t>
      </w:r>
      <w:r>
        <w:t xml:space="preserve"> </w:t>
      </w:r>
      <w:r>
        <w:t xml:space="preserve">of the net migration based on the difference between population change and natural change</w:t>
      </w:r>
      <w:r>
        <w:t xml:space="preserve"> </w:t>
      </w:r>
      <w:r>
        <w:t xml:space="preserve">between two dates (including other changes which cannot be attributed to births, deaths,</w:t>
      </w:r>
      <w:r>
        <w:t xml:space="preserve"> </w:t>
      </w:r>
      <w:r>
        <w:t xml:space="preserve">immigration or emigration between that time period).</w:t>
      </w:r>
      <w:r>
        <w:t xml:space="preserve"> </w:t>
      </w:r>
      <w:r>
        <w:t xml:space="preserve">One of the implications is that, for a given Member State, net migration is the result (apart</w:t>
      </w:r>
      <w:r>
        <w:t xml:space="preserve"> </w:t>
      </w:r>
      <w:r>
        <w:t xml:space="preserve">from so-called</w:t>
      </w:r>
      <w:r>
        <w:t xml:space="preserve"> </w:t>
      </w:r>
      <w:r>
        <w:t xml:space="preserve">“statistical adjustment”</w:t>
      </w:r>
      <w:r>
        <w:t xml:space="preserve">) of the difference, in a given year, between immigration</w:t>
      </w:r>
      <w:r>
        <w:t xml:space="preserve"> </w:t>
      </w:r>
      <w:r>
        <w:t xml:space="preserve">flows and emigration flows with the rest of the world. Flows to and from other EU Member</w:t>
      </w:r>
      <w:r>
        <w:t xml:space="preserve"> </w:t>
      </w:r>
      <w:r>
        <w:t xml:space="preserve">States are therefore also included into this net migration definition, and not only migration</w:t>
      </w:r>
      <w:r>
        <w:t xml:space="preserve"> </w:t>
      </w:r>
      <w:r>
        <w:t xml:space="preserve">flows from outside the EU. However, this is not the case when using the EU-27 aggregate as</w:t>
      </w:r>
      <w:r>
        <w:t xml:space="preserve"> </w:t>
      </w:r>
      <w:r>
        <w:t xml:space="preserve">net migration refers then only to the differences between immigration flows and emigration</w:t>
      </w:r>
      <w:r>
        <w:t xml:space="preserve"> </w:t>
      </w:r>
      <w:r>
        <w:t xml:space="preserve">flows outside of the EU.</w:t>
      </w:r>
      <w:r>
        <w:br/>
      </w:r>
      <w:r>
        <w:t xml:space="preserve">As shown in the table below, the net migration assumed by Eurostat in the main scenario</w:t>
      </w:r>
      <w:r>
        <w:t xml:space="preserve"> </w:t>
      </w:r>
      <w:r>
        <w:t xml:space="preserve">would be positive over the entire period and will be the only component contributing to the</w:t>
      </w:r>
      <w:r>
        <w:t xml:space="preserve"> </w:t>
      </w:r>
      <w:r>
        <w:t xml:space="preserve">EU-27 population growth. It is projected to be almost constant, on average 1.2 million, over</w:t>
      </w:r>
      <w:r>
        <w:t xml:space="preserve"> </w:t>
      </w:r>
      <w:r>
        <w:t xml:space="preserve">the entire projection horizon, apart from the 2022-2027 period where it is expected to be</w:t>
      </w:r>
      <w:r>
        <w:t xml:space="preserve"> </w:t>
      </w:r>
      <w:r>
        <w:t xml:space="preserve">negative, due to the expiration of the Temporary Protection Directive and the progressive</w:t>
      </w:r>
      <w:r>
        <w:t xml:space="preserve"> </w:t>
      </w:r>
      <w:r>
        <w:t xml:space="preserve">return of beneficiaries of Temporary protection to their country of origin.</w:t>
      </w:r>
      <w:r>
        <w:br/>
      </w:r>
      <w:r>
        <w:t xml:space="preserve">Source for the box: Eurostat, Europop2023, International net migration by age and sex [proj_23nanmig] Metadata available</w:t>
      </w:r>
    </w:p>
    <w:p>
      <w:pPr>
        <w:pStyle w:val="BodyText"/>
      </w:pPr>
      <w:r>
        <w:t xml:space="preserve">270</w:t>
      </w:r>
      <w:r>
        <w:br/>
      </w:r>
      <w:r>
        <w:t xml:space="preserve">Due to the limited reliability of emigration and immigration statistics in many EU Member States, it is preferable to</w:t>
      </w:r>
      <w:r>
        <w:t xml:space="preserve"> </w:t>
      </w:r>
      <w:r>
        <w:t xml:space="preserve">calculate net migration as the difference between population change and natural change between two dates. It is</w:t>
      </w:r>
      <w:r>
        <w:t xml:space="preserve"> </w:t>
      </w:r>
      <w:r>
        <w:t xml:space="preserve">called</w:t>
      </w:r>
      <w:r>
        <w:t xml:space="preserve"> </w:t>
      </w:r>
      <w:r>
        <w:t xml:space="preserve">“net migration (including statistical adjustment)”</w:t>
      </w:r>
      <w:r>
        <w:t xml:space="preserve"> </w:t>
      </w:r>
      <w:r>
        <w:t xml:space="preserve">as it includes other changes which cannot be attributed to</w:t>
      </w:r>
      <w:r>
        <w:t xml:space="preserve"> </w:t>
      </w:r>
      <w:r>
        <w:t xml:space="preserve">births, deaths, immigration or emigration between that time period. Please note that net migration includes statistical</w:t>
      </w:r>
      <w:r>
        <w:t xml:space="preserve"> </w:t>
      </w:r>
      <w:r>
        <w:t xml:space="preserve">adjustment.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at: EUROPOP2023 - Population projections at national level (2022-2100) (proj_23n) (europa.eu)</w:t>
      </w:r>
      <w:r>
        <w:t xml:space="preserve"> </w:t>
      </w:r>
      <w:r>
        <w:t xml:space="preserve">1.1 Forecasted developments of population in the EU-27</w:t>
      </w:r>
      <w:r>
        <w:t xml:space="preserve"> </w:t>
      </w:r>
      <w:r>
        <w:t xml:space="preserve">Eurostat’s EUROPOP 2023 baseline projection depicts a scenario where the population of the</w:t>
      </w:r>
      <w:r>
        <w:t xml:space="preserve"> </w:t>
      </w:r>
      <w:r>
        <w:t xml:space="preserve">EU27 is expected to start its long-term decrease, after the recent turbulences due to the</w:t>
      </w:r>
      <w:r>
        <w:t xml:space="preserve"> </w:t>
      </w:r>
      <w:r>
        <w:t xml:space="preserve">COVID-19 pandemic271 and the outbreak of war in Ukraine272. In the near future, the EU-27</w:t>
      </w:r>
      <w:r>
        <w:t xml:space="preserve"> </w:t>
      </w:r>
      <w:r>
        <w:t xml:space="preserve">population is projected to plateau at around 453 million inhabitants and slowly start to enter a</w:t>
      </w:r>
      <w:r>
        <w:t xml:space="preserve"> </w:t>
      </w:r>
      <w:r>
        <w:t xml:space="preserve">long-term decline from 2027 onwards.</w:t>
      </w:r>
      <w:r>
        <w:br/>
      </w:r>
      <w:r>
        <w:t xml:space="preserve">Under an alternative ‘low migration’ scenario, where the projected baseline net migration is</w:t>
      </w:r>
      <w:r>
        <w:t xml:space="preserve"> </w:t>
      </w:r>
      <w:r>
        <w:t xml:space="preserve">reduced by a third, the EU population is projected however to decrease significantly, by 0.9%</w:t>
      </w:r>
      <w:r>
        <w:t xml:space="preserve"> </w:t>
      </w:r>
      <w:r>
        <w:t xml:space="preserve">(3.8 million) between 2023 and 2030, and by 1.8% (8.0 million) in a scenario when there is no</w:t>
      </w:r>
      <w:r>
        <w:t xml:space="preserve"> </w:t>
      </w:r>
      <w:r>
        <w:t xml:space="preserve">net migration. Under a theoretical ‘high migration’ scenario, where projected immigration</w:t>
      </w:r>
      <w:r>
        <w:t xml:space="preserve"> </w:t>
      </w:r>
      <w:r>
        <w:t xml:space="preserve">figures from outside the EU are increased by a third for the purpose the exercise, Eurostat’s</w:t>
      </w:r>
      <w:r>
        <w:t xml:space="preserve"> </w:t>
      </w:r>
      <w:r>
        <w:t xml:space="preserve">model projects an increase in the EU27’s population by 1.5% (6.5 million).</w:t>
      </w:r>
      <w:r>
        <w:t xml:space="preserve"> </w:t>
      </w:r>
      <w:r>
        <w:t xml:space="preserve">Figure 1: Population: Eurostat projections (different scenarios) up to 2030, EU27</w:t>
      </w:r>
    </w:p>
    <w:p>
      <w:pPr>
        <w:pStyle w:val="BodyText"/>
      </w:pPr>
      <w:r>
        <w:t xml:space="preserve">Source: Population on 1st of January [TPS00001__custom_7062984], Population on 1st January by age, sex and</w:t>
      </w:r>
      <w:r>
        <w:t xml:space="preserve"> </w:t>
      </w:r>
      <w:r>
        <w:t xml:space="preserve">type of projection [PROJ_23NP__custom_6678661]</w:t>
      </w:r>
      <w:r>
        <w:t xml:space="preserve"> </w:t>
      </w:r>
      <w:r>
        <w:t xml:space="preserve">At the Member State level, the EUROPOP2023 projections highlight significant differences in</w:t>
      </w:r>
      <w:r>
        <w:t xml:space="preserve"> </w:t>
      </w:r>
      <w:r>
        <w:t xml:space="preserve">demographic trajectories. The baseline projection shows population increases by 2030 in 14</w:t>
      </w:r>
      <w:r>
        <w:t xml:space="preserve"> </w:t>
      </w:r>
      <w:r>
        <w:t xml:space="preserve">countries (AT, BE, CY, DE, DK, ES, FI, FR, IE, LU, MT, NL, SE, SI), with Malta (+14%),</w:t>
      </w:r>
      <w:r>
        <w:t xml:space="preserve"> </w:t>
      </w:r>
      <w:r>
        <w:t xml:space="preserve">Luxembourg (+12%) and Ireland (+5%) growing the most thanks to large-scale immigration,</w:t>
      </w:r>
      <w:r>
        <w:t xml:space="preserve"> </w:t>
      </w:r>
      <w:r>
        <w:t xml:space="preserve">while 13 countries (BG, CZ, EE, EL, HR, HU, IT, LT, LV, PL, PT, RO, SK) would lose</w:t>
      </w:r>
    </w:p>
    <w:p>
      <w:pPr>
        <w:pStyle w:val="BodyText"/>
      </w:pPr>
      <w:r>
        <w:t xml:space="preserve">271</w:t>
      </w:r>
      <w:r>
        <w:br/>
      </w:r>
      <w:r>
        <w:t xml:space="preserve">After a 2-year consecutive decline in population, due to the impact of the COVID-19 epidemic, the EU population</w:t>
      </w:r>
      <w:r>
        <w:t xml:space="preserve"> </w:t>
      </w:r>
      <w:r>
        <w:t xml:space="preserve">increased in 2022, mainly due to positive net migration, also partly due to the mass influx of displaced persons from</w:t>
      </w:r>
      <w:r>
        <w:t xml:space="preserve"> </w:t>
      </w:r>
      <w:r>
        <w:t xml:space="preserve">Ukraine. EU population increases again after two years decrease - Products Eurostat News - Eurostat (europa.eu)</w:t>
      </w:r>
      <w:r>
        <w:t xml:space="preserve"> </w:t>
      </w:r>
      <w:r>
        <w:t xml:space="preserve">272</w:t>
      </w:r>
      <w:r>
        <w:br/>
      </w:r>
      <w:r>
        <w:t xml:space="preserve">On 30 June 2023, approximately 4 million of non-EU citizens were granted a temporary protection status in the EU,</w:t>
      </w:r>
      <w:r>
        <w:t xml:space="preserve"> </w:t>
      </w:r>
      <w:r>
        <w:t xml:space="preserve">on the basis of the Council Implementing Decision 2022/382 of 4 March 2022. 30 June 2023: 4.07 million with</w:t>
      </w:r>
      <w:r>
        <w:t xml:space="preserve"> </w:t>
      </w:r>
      <w:r>
        <w:t xml:space="preserve">temporary protection - Products Eurostat News - Eurostat (europa.eu)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population. The largest relative population decreases are projected for Latvia (-7%), Bulgaria</w:t>
      </w:r>
      <w:r>
        <w:t xml:space="preserve"> </w:t>
      </w:r>
      <w:r>
        <w:t xml:space="preserve">(-5%), Lithuania, Romania, Croatia and Greece (-4% each).</w:t>
      </w:r>
    </w:p>
    <w:p>
      <w:pPr>
        <w:pStyle w:val="BodyText"/>
      </w:pPr>
      <w:r>
        <w:t xml:space="preserve">Figure 2: Population projections up to 2030, by Member State (baseline projection; 2023 = 100%)</w:t>
      </w:r>
    </w:p>
    <w:p>
      <w:pPr>
        <w:pStyle w:val="BodyText"/>
      </w:pPr>
      <w:r>
        <w:t xml:space="preserve">Source: Population on 1st January by age, sex and type of projection [PROJ_23NP__custom_6678661]</w:t>
      </w:r>
      <w:r>
        <w:t xml:space="preserve"> </w:t>
      </w:r>
      <w:r>
        <w:t xml:space="preserve">As shown by the figure 3 below which combines projections and statistics provided by</w:t>
      </w:r>
      <w:r>
        <w:t xml:space="preserve"> </w:t>
      </w:r>
      <w:r>
        <w:t xml:space="preserve">Eurostat, projected population trends tend to be more negative in Member States with lower</w:t>
      </w:r>
      <w:r>
        <w:t xml:space="preserve"> </w:t>
      </w:r>
      <w:r>
        <w:t xml:space="preserve">GDP per capita figures. This highlights a twin challenge due to demographic challenges and</w:t>
      </w:r>
      <w:r>
        <w:t xml:space="preserve"> </w:t>
      </w:r>
      <w:r>
        <w:t xml:space="preserve">lower prosperity, which are unrelated but they are reinforcing each other. However, the close</w:t>
      </w:r>
      <w:r>
        <w:t xml:space="preserve"> </w:t>
      </w:r>
      <w:r>
        <w:t xml:space="preserve">fit between projected population trends (mainly driven from natality and mortality rates) and</w:t>
      </w:r>
      <w:r>
        <w:t xml:space="preserve"> </w:t>
      </w:r>
      <w:r>
        <w:t xml:space="preserve">GDP per capita also shows the tightness of correlation across Member States in the European</w:t>
      </w:r>
      <w:r>
        <w:t xml:space="preserve"> </w:t>
      </w:r>
      <w:r>
        <w:t xml:space="preserve">Union with only a few outliers (notably Malta, Luxembourg, Ireland) leaving little variability</w:t>
      </w:r>
      <w:r>
        <w:t xml:space="preserve"> </w:t>
      </w:r>
      <w:r>
        <w:t xml:space="preserve">in this respect: prospective negative population growth is coupled with lower prosperity, which</w:t>
      </w:r>
      <w:r>
        <w:t xml:space="preserve"> </w:t>
      </w:r>
      <w:r>
        <w:t xml:space="preserve">means that countries with more need to catch up in terms of GDP per capita are also facing</w:t>
      </w:r>
      <w:r>
        <w:t xml:space="preserve"> </w:t>
      </w:r>
      <w:r>
        <w:t xml:space="preserve">more severe demographic decline in relative terms.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Figure 3: Population projections up to 2030 vs. GDP per capita (2022), by Member State</w:t>
      </w:r>
      <w:r>
        <w:br/>
      </w:r>
      <w:r>
        <w:t xml:space="preserve">(baseline projection; 2023 = 100%)</w:t>
      </w:r>
    </w:p>
    <w:p>
      <w:pPr>
        <w:pStyle w:val="BodyText"/>
      </w:pPr>
      <w:r>
        <w:t xml:space="preserve">Source: Population on 1st January by age, sex and type of projection [PROJ_23NP__custom_6678661], GDP</w:t>
      </w:r>
      <w:r>
        <w:t xml:space="preserve"> </w:t>
      </w:r>
      <w:r>
        <w:t xml:space="preserve">per capita in PPS [NAMA_10_PC__custom_7073439]</w:t>
      </w:r>
      <w:r>
        <w:t xml:space="preserve"> </w:t>
      </w:r>
      <w:r>
        <w:t xml:space="preserve">Moving from the general population trends, the aggregated projected decline in the EU27</w:t>
      </w:r>
      <w:r>
        <w:t xml:space="preserve"> </w:t>
      </w:r>
      <w:r>
        <w:t xml:space="preserve">shows very different demographic trends across Member States in the labour market. In</w:t>
      </w:r>
      <w:r>
        <w:t xml:space="preserve"> </w:t>
      </w:r>
      <w:r>
        <w:t xml:space="preserve">fact, the working-age population is projected to increase between 2022 and 2075 in four</w:t>
      </w:r>
      <w:r>
        <w:t xml:space="preserve"> </w:t>
      </w:r>
      <w:r>
        <w:t xml:space="preserve">Member States (Malta, Luxembourg, Sweden and Ireland), while declining by less than</w:t>
      </w:r>
      <w:r>
        <w:t xml:space="preserve"> </w:t>
      </w:r>
      <w:r>
        <w:t xml:space="preserve">10% only in another eight countries. The former group of Member States tends to have a</w:t>
      </w:r>
      <w:r>
        <w:t xml:space="preserve"> </w:t>
      </w:r>
      <w:r>
        <w:t xml:space="preserve">higher GDP per capita than those at the bottom of the chart. Seven Member States, all</w:t>
      </w:r>
      <w:r>
        <w:t xml:space="preserve"> </w:t>
      </w:r>
      <w:r>
        <w:t xml:space="preserve">with relatively low GDP per capita, are in addition expected to see declines in their working-</w:t>
      </w:r>
      <w:r>
        <w:t xml:space="preserve"> </w:t>
      </w:r>
      <w:r>
        <w:t xml:space="preserve">age population of at leaset 30% the coming five decades, according to the baseline population</w:t>
      </w:r>
      <w:r>
        <w:t xml:space="preserve"> </w:t>
      </w:r>
      <w:r>
        <w:t xml:space="preserve">projections of Eurostat, adding to the challenge of catching up with other Member States.</w:t>
      </w:r>
      <w:r>
        <w:br/>
      </w:r>
      <w:r>
        <w:t xml:space="preserve">At the same time, this projected population decrease is coupled with a general ageing of the</w:t>
      </w:r>
      <w:r>
        <w:t xml:space="preserve"> </w:t>
      </w:r>
      <w:r>
        <w:t xml:space="preserve">EU27’s population, which has been on-going for many years and will accelerate in the future,</w:t>
      </w:r>
      <w:r>
        <w:t xml:space="preserve"> </w:t>
      </w:r>
      <w:r>
        <w:t xml:space="preserve">according to EUROPOP2023 projections. The share of population aged 65 and over is</w:t>
      </w:r>
      <w:r>
        <w:t xml:space="preserve"> </w:t>
      </w:r>
      <w:r>
        <w:t xml:space="preserve">projected to grow to 23.7% by 2030 (the corresponding value in 2022 was 21.2%), while the</w:t>
      </w:r>
      <w:r>
        <w:t xml:space="preserve"> </w:t>
      </w:r>
      <w:r>
        <w:t xml:space="preserve">proportion of persons aged 80 and over will grow from 6.1% to 6.9%. The share of children</w:t>
      </w:r>
      <w:r>
        <w:t xml:space="preserve"> </w:t>
      </w:r>
      <w:r>
        <w:t xml:space="preserve">below the age of 15 is projected to decline from 15.0% to 14.1%, and the share of working age</w:t>
      </w:r>
      <w:r>
        <w:t xml:space="preserve"> </w:t>
      </w:r>
      <w:r>
        <w:t xml:space="preserve">population, aged 15-64, is projected to fall from its 63.9% share in 2022 to 62.2% by 2030.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Figure 4: Population broken down by age group, EU27, baseline projection (percentage)</w:t>
      </w:r>
    </w:p>
    <w:p>
      <w:pPr>
        <w:pStyle w:val="BodyText"/>
      </w:pPr>
      <w:r>
        <w:t xml:space="preserve">Source: Population on 1st January by age, sex and type of projection [PROJ_23NP__custom_6678661]</w:t>
      </w:r>
      <w:r>
        <w:t xml:space="preserve"> </w:t>
      </w:r>
      <w:r>
        <w:t xml:space="preserve">1.2 Projected working-age (15-64-year olds) population in the EU-27</w:t>
      </w:r>
      <w:r>
        <w:br/>
      </w:r>
      <w:r>
        <w:t xml:space="preserve">The decline of the share of the working-age population leads to a corresponding decline in</w:t>
      </w:r>
      <w:r>
        <w:t xml:space="preserve"> </w:t>
      </w:r>
      <w:r>
        <w:t xml:space="preserve">absolute numbers, which is appearing already in the projections by 2030 but is expected to</w:t>
      </w:r>
      <w:r>
        <w:t xml:space="preserve"> </w:t>
      </w:r>
      <w:r>
        <w:t xml:space="preserve">accelerate afterwards. The EUROPOP23 baseline scenario projects – under the assumption that</w:t>
      </w:r>
      <w:r>
        <w:t xml:space="preserve"> </w:t>
      </w:r>
      <w:r>
        <w:t xml:space="preserve">exceptional immigration levels driven to a large extent by the war in Ukraine will gradually</w:t>
      </w:r>
      <w:r>
        <w:t xml:space="preserve"> </w:t>
      </w:r>
      <w:r>
        <w:t xml:space="preserve">return to the historic average by 2027 - that the number will drop by 1.3% (corresponding to</w:t>
      </w:r>
      <w:r>
        <w:t xml:space="preserve"> </w:t>
      </w:r>
      <w:r>
        <w:t xml:space="preserve">3.7 million persons) by 2030. The lower migration and no net migration scenarios involve</w:t>
      </w:r>
      <w:r>
        <w:t xml:space="preserve"> </w:t>
      </w:r>
      <w:r>
        <w:t xml:space="preserve">more pronounced drops of 2.7% (-7.6 million) and 3.8% (-10.8 million), respectively. The size</w:t>
      </w:r>
      <w:r>
        <w:t xml:space="preserve"> </w:t>
      </w:r>
      <w:r>
        <w:t xml:space="preserve">of the working-age population is projected to slightly increase under the higher migration</w:t>
      </w:r>
      <w:r>
        <w:t xml:space="preserve"> </w:t>
      </w:r>
      <w:r>
        <w:t xml:space="preserve">scenario, by 0.1% (+0.3 million persons) by 2030.</w:t>
      </w:r>
      <w:r>
        <w:t xml:space="preserve"> </w:t>
      </w:r>
      <w:r>
        <w:t xml:space="preserve">It is to be noted again that the temporary increase of EU27 population until 2024 is due to the</w:t>
      </w:r>
      <w:r>
        <w:t xml:space="preserve"> </w:t>
      </w:r>
      <w:r>
        <w:t xml:space="preserve">unusually high number of people fleeing the war in Ukraine that have recently arrived in the</w:t>
      </w:r>
      <w:r>
        <w:t xml:space="preserve"> </w:t>
      </w:r>
      <w:r>
        <w:t xml:space="preserve">Union - and is modelled according to the methodology used by Eurostat (See methodological</w:t>
      </w:r>
      <w:r>
        <w:t xml:space="preserve"> </w:t>
      </w:r>
      <w:r>
        <w:t xml:space="preserve">box below) which only gradually reabsorb 2022 outlier figures until 2027 (when the projection</w:t>
      </w:r>
      <w:r>
        <w:t xml:space="preserve"> </w:t>
      </w:r>
      <w:r>
        <w:t xml:space="preserve">arrives back at long-term historic averages). The sudden increase in the 2022 statistics is</w:t>
      </w:r>
      <w:r>
        <w:t xml:space="preserve"> </w:t>
      </w:r>
      <w:r>
        <w:t xml:space="preserve">coming predominantly from the sudden influx of people who did not primarily come for</w:t>
      </w:r>
      <w:r>
        <w:t xml:space="preserve"> </w:t>
      </w:r>
      <w:r>
        <w:t xml:space="preserve">employment reasons, and/or might not want to reside in the EU in the long term: consequently,</w:t>
      </w:r>
      <w:r>
        <w:t xml:space="preserve"> </w:t>
      </w:r>
      <w:r>
        <w:t xml:space="preserve">they will not necessarily integrate into the labour market.</w:t>
      </w:r>
      <w:r>
        <w:t xml:space="preserve"> </w:t>
      </w:r>
      <w:r>
        <w:t xml:space="preserve">Figure 5: Working-age population (15-64), EU27 (2022=100%)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Source : Population on 1st January by age, sex and type of projection [PROJ_23NP__custom_6678661]</w:t>
      </w:r>
      <w:r>
        <w:t xml:space="preserve"> </w:t>
      </w:r>
      <w:r>
        <w:t xml:space="preserve">The projected decline in the EU27 masks very different demographic trends across Member</w:t>
      </w:r>
      <w:r>
        <w:t xml:space="preserve"> </w:t>
      </w:r>
      <w:r>
        <w:t xml:space="preserve">States. Working-age population is in fact projected to increase between 2022 and 2030 in 12</w:t>
      </w:r>
      <w:r>
        <w:t xml:space="preserve"> </w:t>
      </w:r>
      <w:r>
        <w:t xml:space="preserve">Member States (MT, LU, IE, SE, CZ, CY, ES, EE, BE, FI, NL, FR). Seven Member States</w:t>
      </w:r>
      <w:r>
        <w:t xml:space="preserve"> </w:t>
      </w:r>
      <w:r>
        <w:t xml:space="preserve">(BG, RO, PT, LT, EL, HR, LV), all with relatively low GDP per capita, are however projected</w:t>
      </w:r>
      <w:r>
        <w:t xml:space="preserve"> </w:t>
      </w:r>
      <w:r>
        <w:t xml:space="preserve">to see declines in their working-age population of 5% or more, according to the baseline</w:t>
      </w:r>
      <w:r>
        <w:t xml:space="preserve"> </w:t>
      </w:r>
      <w:r>
        <w:t xml:space="preserve">population projections of Eurostat.</w:t>
      </w:r>
      <w:r>
        <w:t xml:space="preserve"> </w:t>
      </w:r>
      <w:r>
        <w:t xml:space="preserve">Figure 6: Change in working-age population (2022-2030), baseline projection, by Member State</w:t>
      </w:r>
    </w:p>
    <w:p>
      <w:pPr>
        <w:pStyle w:val="BodyText"/>
      </w:pPr>
      <w:r>
        <w:t xml:space="preserve">Source : Population on 1st January by age, sex and type of projection [PROJ_23NP__custom_6678661]</w:t>
      </w:r>
      <w:r>
        <w:t xml:space="preserve"> </w:t>
      </w:r>
      <w:r>
        <w:t xml:space="preserve">At the level of NUTS3 regions, the working-age population is projected to continue shrinking</w:t>
      </w:r>
      <w:r>
        <w:t xml:space="preserve"> </w:t>
      </w:r>
      <w:r>
        <w:t xml:space="preserve">mostly in predominantly rural areas in Eurostat’s earlier EUROPOP2019 projections (the latest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for which figures at NUTS3 level have been published273). In the contrary, working-age</w:t>
      </w:r>
      <w:r>
        <w:t xml:space="preserve"> </w:t>
      </w:r>
      <w:r>
        <w:t xml:space="preserve">population is shrinking the least in predominantly urban regions. The latter have somewhat</w:t>
      </w:r>
      <w:r>
        <w:t xml:space="preserve"> </w:t>
      </w:r>
      <w:r>
        <w:t xml:space="preserve">younger populations and are attracting more immigration. Although the regional breakdown is</w:t>
      </w:r>
      <w:r>
        <w:t xml:space="preserve"> </w:t>
      </w:r>
      <w:r>
        <w:t xml:space="preserve">not available for the EUROPOP2023 projection at the time of the baseline analysis, is likely</w:t>
      </w:r>
      <w:r>
        <w:t xml:space="preserve"> </w:t>
      </w:r>
      <w:r>
        <w:t xml:space="preserve">that this long-term pattern has remained stable. It is also to be noted that, in 2022, the share of</w:t>
      </w:r>
      <w:r>
        <w:t xml:space="preserve"> </w:t>
      </w:r>
      <w:r>
        <w:t xml:space="preserve">working age population as a percentage of total population was already slightly lower in rural</w:t>
      </w:r>
      <w:r>
        <w:t xml:space="preserve"> </w:t>
      </w:r>
      <w:r>
        <w:t xml:space="preserve">and intermediate regions than in urban regions.</w:t>
      </w:r>
      <w:r>
        <w:t xml:space="preserve"> </w:t>
      </w:r>
      <w:r>
        <w:t xml:space="preserve">Bearing in mind that potential economic growth is the sum over employment and productivity</w:t>
      </w:r>
      <w:r>
        <w:t xml:space="preserve"> </w:t>
      </w:r>
      <w:r>
        <w:t xml:space="preserve">growth, the declining working-age population may have implications for the EU’s long-term</w:t>
      </w:r>
      <w:r>
        <w:t xml:space="preserve"> </w:t>
      </w:r>
      <w:r>
        <w:t xml:space="preserve">growth prospects. Without additional migration from third countries and substantial progress in</w:t>
      </w:r>
      <w:r>
        <w:t xml:space="preserve"> </w:t>
      </w:r>
      <w:r>
        <w:t xml:space="preserve">terms of higher employment rates, the pressure to generate ever higher productivity gains will</w:t>
      </w:r>
      <w:r>
        <w:t xml:space="preserve"> </w:t>
      </w:r>
      <w:r>
        <w:t xml:space="preserve">be immense274. Based on these considerations, several analyses concluded that targeted</w:t>
      </w:r>
      <w:r>
        <w:t xml:space="preserve"> </w:t>
      </w:r>
      <w:r>
        <w:t xml:space="preserve">migration should be part of a broader policy concept to maintain the EU’s growth potential</w:t>
      </w:r>
      <w:r>
        <w:t xml:space="preserve"> </w:t>
      </w:r>
      <w:r>
        <w:t xml:space="preserve">through the decades to come275.</w:t>
      </w:r>
      <w:r>
        <w:t xml:space="preserve"> </w:t>
      </w:r>
      <w:r>
        <w:t xml:space="preserve">1.3 Projected old-age dependency</w:t>
      </w:r>
      <w:r>
        <w:t xml:space="preserve"> </w:t>
      </w:r>
      <w:r>
        <w:t xml:space="preserve">The shrinking working-age population will continue to put more and more pressure on the</w:t>
      </w:r>
      <w:r>
        <w:t xml:space="preserve"> </w:t>
      </w:r>
      <w:r>
        <w:t xml:space="preserve">EU’s pension and social protection systems in the long run. The challenge can be seen in the</w:t>
      </w:r>
      <w:r>
        <w:t xml:space="preserve"> </w:t>
      </w:r>
      <w:r>
        <w:t xml:space="preserve">high and increasing old-age dependency ratios in Europe: this indicator is a key measure for</w:t>
      </w:r>
      <w:r>
        <w:t xml:space="preserve"> </w:t>
      </w:r>
      <w:r>
        <w:t xml:space="preserve">the sustainability of social security and economic dependency, defined as the ratio between the</w:t>
      </w:r>
      <w:r>
        <w:t xml:space="preserve"> </w:t>
      </w:r>
      <w:r>
        <w:t xml:space="preserve">number of persons 65 and over (i.e. the age when they generally become, or have traditionally</w:t>
      </w:r>
      <w:r>
        <w:t xml:space="preserve"> </w:t>
      </w:r>
      <w:r>
        <w:t xml:space="preserve">become, economically inactive) per 100 working-age persons (15 to 64 years), expressed as</w:t>
      </w:r>
      <w:r>
        <w:t xml:space="preserve"> </w:t>
      </w:r>
      <w:r>
        <w:t xml:space="preserve">percentage.276</w:t>
      </w:r>
      <w:r>
        <w:t xml:space="preserve"> </w:t>
      </w:r>
      <w:r>
        <w:t xml:space="preserve">As presented in the figure below, the old-age dependency ratio – already at a very high 33.0 in</w:t>
      </w:r>
      <w:r>
        <w:t xml:space="preserve"> </w:t>
      </w:r>
      <w:r>
        <w:t xml:space="preserve">2022 (by international comparison) – is projected to grow quickly in the coming years, to 38.0</w:t>
      </w:r>
      <w:r>
        <w:t xml:space="preserve"> </w:t>
      </w:r>
      <w:r>
        <w:t xml:space="preserve">by 2030 under the baseline scenario. The lower migration scenario projects a 38.5 dependency</w:t>
      </w:r>
      <w:r>
        <w:t xml:space="preserve"> </w:t>
      </w:r>
      <w:r>
        <w:t xml:space="preserve">ratio by 2030, and the no net migration scenario 39.0.</w:t>
      </w:r>
    </w:p>
    <w:p>
      <w:pPr>
        <w:pStyle w:val="BodyText"/>
      </w:pPr>
      <w:r>
        <w:t xml:space="preserve">273</w:t>
      </w:r>
      <w:r>
        <w:br/>
      </w:r>
      <w:r>
        <w:t xml:space="preserve">Note that the EU- and national-level figures in the 2019 Eurostat population projection differ from those in the latest</w:t>
      </w:r>
      <w:r>
        <w:t xml:space="preserve"> </w:t>
      </w:r>
      <w:r>
        <w:t xml:space="preserve">2023 projection, primarily due to volatility in migration scenarios.</w:t>
      </w:r>
      <w:r>
        <w:t xml:space="preserve"> </w:t>
      </w:r>
      <w:r>
        <w:t xml:space="preserve">274</w:t>
      </w:r>
      <w:r>
        <w:br/>
      </w:r>
      <w:r>
        <w:t xml:space="preserve">Peschner, J. and Fotakis, C. (2013), Growth potential of EU human resources and policy implications for future</w:t>
      </w:r>
      <w:r>
        <w:t xml:space="preserve"> </w:t>
      </w:r>
      <w:r>
        <w:t xml:space="preserve">economic growth, European Commission, DG EMPL, Working Paper 3/2013.</w:t>
      </w:r>
      <w:r>
        <w:t xml:space="preserve"> </w:t>
      </w:r>
      <w:r>
        <w:t xml:space="preserve">275</w:t>
      </w:r>
      <w:r>
        <w:br/>
      </w:r>
      <w:r>
        <w:t xml:space="preserve">European Commission, ESDE 2015, Chapter ” Mobility and Migration in the EU: Opportunities and Challenges”</w:t>
      </w:r>
      <w:r>
        <w:t xml:space="preserve"> </w:t>
      </w:r>
      <w:r>
        <w:t xml:space="preserve">and ESDE 2023, “Reducing labour and skills shortages through migration”, pp. 128-129.</w:t>
      </w:r>
      <w:r>
        <w:t xml:space="preserve"> </w:t>
      </w:r>
      <w:r>
        <w:t xml:space="preserve">276</w:t>
      </w:r>
      <w:r>
        <w:br/>
      </w:r>
      <w:r>
        <w:t xml:space="preserve">The indicator can be calculated using other age ranges as well, e.g. 20-64, where the lower bound is more accurately</w:t>
      </w:r>
      <w:r>
        <w:t xml:space="preserve"> </w:t>
      </w:r>
      <w:r>
        <w:t xml:space="preserve">grasping the average age for persons to become economically active, considering the spread of tertiary education.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Figure 7: Old-age dependency ratio (population 65+ vs. 15-64 years), EU27</w:t>
      </w:r>
    </w:p>
    <w:p>
      <w:pPr>
        <w:pStyle w:val="BodyText"/>
      </w:pPr>
      <w:r>
        <w:t xml:space="preserve">Source : Population on 1st January by age, sex and type of projection [PROJ_23NP__custom_6678661]</w:t>
      </w:r>
      <w:r>
        <w:t xml:space="preserve"> </w:t>
      </w:r>
      <w:r>
        <w:t xml:space="preserve">In some countries - and in rural regions especially – the problem will likely be more pressing</w:t>
      </w:r>
      <w:r>
        <w:t xml:space="preserve"> </w:t>
      </w:r>
      <w:r>
        <w:t xml:space="preserve">of what is suggested by looking at the EU aggregated level.</w:t>
      </w:r>
      <w:r>
        <w:br/>
      </w:r>
      <w:r>
        <w:t xml:space="preserve">By 2030, the old-age dependency ratio is projected to surpass 40.0 in 6 Member States (PT, IT,</w:t>
      </w:r>
      <w:r>
        <w:t xml:space="preserve"> </w:t>
      </w:r>
      <w:r>
        <w:t xml:space="preserve">EL, HR, FI, DE), while remaining below 30.0 only in 4 (MT, CY, IE, LU). The projected</w:t>
      </w:r>
      <w:r>
        <w:t xml:space="preserve"> </w:t>
      </w:r>
      <w:r>
        <w:t xml:space="preserve">situation shows a somewhat different picture in respect of the starting positions of each country</w:t>
      </w:r>
      <w:r>
        <w:t xml:space="preserve"> </w:t>
      </w:r>
      <w:r>
        <w:t xml:space="preserve">in 2022. This is to a large extent a consequence of the chosen projection methodology used by</w:t>
      </w:r>
      <w:r>
        <w:t xml:space="preserve"> </w:t>
      </w:r>
      <w:r>
        <w:t xml:space="preserve">Eurostat which assumes that the distribution of migration flows between Member States (net</w:t>
      </w:r>
      <w:r>
        <w:t xml:space="preserve"> </w:t>
      </w:r>
      <w:r>
        <w:t xml:space="preserve">migration) will approximate over time their share of the EU27 population. If net migration</w:t>
      </w:r>
      <w:r>
        <w:t xml:space="preserve"> </w:t>
      </w:r>
      <w:r>
        <w:t xml:space="preserve">ratios will markedly differ between countries in the future, driven by factors such as persisting</w:t>
      </w:r>
      <w:r>
        <w:t xml:space="preserve"> </w:t>
      </w:r>
      <w:r>
        <w:t xml:space="preserve">differences in GDP, the pull effect of existing social networks, language etc., the actual</w:t>
      </w:r>
      <w:r>
        <w:t xml:space="preserve"> </w:t>
      </w:r>
      <w:r>
        <w:t xml:space="preserve">ranking of countries by old-age ratio reached in 2030 can turn out differently.</w:t>
      </w:r>
      <w:r>
        <w:t xml:space="preserve"> </w:t>
      </w:r>
      <w:r>
        <w:t xml:space="preserve">Figure 8: Old-age dependency ratio (population 65 years or over to population 15 to 64 years) by Member State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Source : Population on 1st January by age, sex and type of projection [PROJ_23NP__custom_6678661]</w:t>
      </w:r>
      <w:r>
        <w:t xml:space="preserve"> </w:t>
      </w:r>
      <w:r>
        <w:t xml:space="preserve">The various indicators provided above all lead to the same conclusion: ageing will be a major</w:t>
      </w:r>
      <w:r>
        <w:t xml:space="preserve"> </w:t>
      </w:r>
      <w:r>
        <w:t xml:space="preserve">challenge for the EU-27 as the general population and the working-age population will decline,</w:t>
      </w:r>
      <w:r>
        <w:t xml:space="preserve"> </w:t>
      </w:r>
      <w:r>
        <w:t xml:space="preserve">the latter both in absolute terms and as a share of the total population. The positive net</w:t>
      </w:r>
      <w:r>
        <w:t xml:space="preserve"> </w:t>
      </w:r>
      <w:r>
        <w:t xml:space="preserve">migration assumed by Eurostat in their projections will not prevent these demographic</w:t>
      </w:r>
      <w:r>
        <w:t xml:space="preserve"> </w:t>
      </w:r>
      <w:r>
        <w:t xml:space="preserve">developments to happen; however, it could contribute to attenuating their impacts. The</w:t>
      </w:r>
      <w:r>
        <w:t xml:space="preserve"> </w:t>
      </w:r>
      <w:r>
        <w:t xml:space="preserve">methodological box below provides a synthetic view of the various indicators.</w:t>
      </w:r>
      <w:r>
        <w:t xml:space="preserve"> </w:t>
      </w:r>
      <w:r>
        <w:t xml:space="preserve">2. Migration</w:t>
      </w:r>
      <w:r>
        <w:t xml:space="preserve"> </w:t>
      </w:r>
      <w:r>
        <w:t xml:space="preserve">Future trends (both in terms of stocks and flows) of international labour migration are difficult</w:t>
      </w:r>
      <w:r>
        <w:t xml:space="preserve"> </w:t>
      </w:r>
      <w:r>
        <w:t xml:space="preserve">to predict277; Nonetheless, already on-going megatrends are likely to be confirmed in the near</w:t>
      </w:r>
      <w:r>
        <w:t xml:space="preserve"> </w:t>
      </w:r>
      <w:r>
        <w:t xml:space="preserve">and medium-term future, at least by 2030278. For instance, the global competition for talent has</w:t>
      </w:r>
      <w:r>
        <w:t xml:space="preserve"> </w:t>
      </w:r>
      <w:r>
        <w:t xml:space="preserve">increased over the past decade due to the higher demand for labour supply from developed and</w:t>
      </w:r>
      <w:r>
        <w:t xml:space="preserve"> </w:t>
      </w:r>
      <w:r>
        <w:t xml:space="preserve">emerging countries linked to the ageing population and shrinking workforce detailed above for</w:t>
      </w:r>
      <w:r>
        <w:t xml:space="preserve"> </w:t>
      </w:r>
      <w:r>
        <w:t xml:space="preserve">the EU.</w:t>
      </w:r>
      <w:r>
        <w:br/>
      </w:r>
      <w:r>
        <w:t xml:space="preserve">At the global level, the world is becoming more migratory279. The share of the total world</w:t>
      </w:r>
      <w:r>
        <w:t xml:space="preserve"> </w:t>
      </w:r>
      <w:r>
        <w:t xml:space="preserve">population living permanently outside the country of birth has increased over the last decades</w:t>
      </w:r>
      <w:r>
        <w:t xml:space="preserve"> </w:t>
      </w:r>
      <w:r>
        <w:t xml:space="preserve">from 2.8% in 1990 to 3.6 % in 2020 (an estimated 281 million people were living outside their</w:t>
      </w:r>
    </w:p>
    <w:p>
      <w:pPr>
        <w:pStyle w:val="BodyText"/>
      </w:pPr>
      <w:r>
        <w:t xml:space="preserve">277</w:t>
      </w:r>
      <w:r>
        <w:t xml:space="preserve"> </w:t>
      </w:r>
      <w:r>
        <w:t xml:space="preserve">As they are dependent on the business cycle and volatile geopolitical conditions as well as occurrence of natural and</w:t>
      </w:r>
      <w:r>
        <w:t xml:space="preserve"> </w:t>
      </w:r>
      <w:r>
        <w:t xml:space="preserve">man-made disasters, including displacement of populations induced by climate change. European Commission,</w:t>
      </w:r>
      <w:r>
        <w:t xml:space="preserve"> </w:t>
      </w:r>
      <w:r>
        <w:t xml:space="preserve">Strategic Foresight Report, 2023, pp. 8-9 2023 Strategic Foresight Report (europa.eu).</w:t>
      </w:r>
      <w:r>
        <w:t xml:space="preserve"> </w:t>
      </w:r>
      <w:r>
        <w:t xml:space="preserve">278</w:t>
      </w:r>
      <w:r>
        <w:br/>
      </w:r>
      <w:r>
        <w:t xml:space="preserve">JRC, Migration Megatrends, Increasing significance of migration | Knowledge for policy (europa.eu).</w:t>
      </w:r>
      <w:r>
        <w:t xml:space="preserve"> </w:t>
      </w:r>
      <w:r>
        <w:t xml:space="preserve">279</w:t>
      </w:r>
      <w:r>
        <w:br/>
      </w:r>
      <w:r>
        <w:t xml:space="preserve">A more migratory world means that the volume, diversity, geographical scope, and overall complexity of</w:t>
      </w:r>
      <w:r>
        <w:t xml:space="preserve"> </w:t>
      </w:r>
      <w:r>
        <w:t xml:space="preserve">international migration have increased as part of globalization processes. Migration has globalized in particular from</w:t>
      </w:r>
      <w:r>
        <w:t xml:space="preserve"> </w:t>
      </w:r>
      <w:r>
        <w:t xml:space="preserve">a destination country perspective, such as OECD countries, with migrants from an increasingly diverse array of non-</w:t>
      </w:r>
      <w:r>
        <w:t xml:space="preserve"> </w:t>
      </w:r>
      <w:r>
        <w:t xml:space="preserve">European-origin countries concentrating in a shrinking pool of prime destination countries. The global migration</w:t>
      </w:r>
      <w:r>
        <w:t xml:space="preserve"> </w:t>
      </w:r>
      <w:r>
        <w:t xml:space="preserve">map has thus become more skewed. Rather than refuting the globalization of migration hypothesis, this seems to</w:t>
      </w:r>
      <w:r>
        <w:t xml:space="preserve"> </w:t>
      </w:r>
      <w:r>
        <w:t xml:space="preserve">reflect the asymmetric nature of globalization processes in general. Hein de Haas, Mathias Czaika, The Bloablization</w:t>
      </w:r>
      <w:r>
        <w:t xml:space="preserve"> </w:t>
      </w:r>
      <w:r>
        <w:t xml:space="preserve">of Migration: Has the World Become more migratory ?, International Migration Review, 2014, The Globalization of</w:t>
      </w:r>
      <w:r>
        <w:t xml:space="preserve"> </w:t>
      </w:r>
      <w:r>
        <w:t xml:space="preserve">Migration: Has the World Become More Migratory? - Czaika - 2014 - International Migration Review - Wiley</w:t>
      </w:r>
      <w:r>
        <w:t xml:space="preserve"> </w:t>
      </w:r>
      <w:r>
        <w:t xml:space="preserve">Online Library.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country of birth)280. This results from several factors, including better access to good quality</w:t>
      </w:r>
      <w:r>
        <w:t xml:space="preserve"> </w:t>
      </w:r>
      <w:r>
        <w:t xml:space="preserve">education281 and the globalisation of the economy282. Moreover, in 2021, according to Gallup</w:t>
      </w:r>
      <w:r>
        <w:t xml:space="preserve"> </w:t>
      </w:r>
      <w:r>
        <w:t xml:space="preserve">World Poll, 16% of adults worldwide, corresponding approximately to 900 million people had</w:t>
      </w:r>
      <w:r>
        <w:t xml:space="preserve"> </w:t>
      </w:r>
      <w:r>
        <w:t xml:space="preserve">aspirations to migrate permanently283. This historical upwards trend of increased global</w:t>
      </w:r>
      <w:r>
        <w:t xml:space="preserve"> </w:t>
      </w:r>
      <w:r>
        <w:t xml:space="preserve">mobility is expected to continue and to intensify, even if prediction of directions and flows of</w:t>
      </w:r>
      <w:r>
        <w:t xml:space="preserve"> </w:t>
      </w:r>
      <w:r>
        <w:t xml:space="preserve">displaced people is difficult to foresee due to unpredictability of conflicts and wars as well as</w:t>
      </w:r>
      <w:r>
        <w:t xml:space="preserve"> </w:t>
      </w:r>
      <w:r>
        <w:t xml:space="preserve">man-made and natural disasters, including climate change consequences.</w:t>
      </w:r>
      <w:r>
        <w:t xml:space="preserve"> </w:t>
      </w:r>
      <w:r>
        <w:t xml:space="preserve">In terms of expected evolution of migration towards the EU, immigration of third-country</w:t>
      </w:r>
      <w:r>
        <w:t xml:space="preserve"> </w:t>
      </w:r>
      <w:r>
        <w:t xml:space="preserve">nationals is discussed (2.1), followed by immigration of working age third-country nationals</w:t>
      </w:r>
      <w:r>
        <w:t xml:space="preserve"> </w:t>
      </w:r>
      <w:r>
        <w:t xml:space="preserve">(2.2) and, finally, immigration for employment purposes (2.3).</w:t>
      </w:r>
      <w:r>
        <w:t xml:space="preserve"> </w:t>
      </w:r>
      <w:r>
        <w:t xml:space="preserve">2.1 Immigration of third country nationals in the EU</w:t>
      </w:r>
      <w:r>
        <w:t xml:space="preserve"> </w:t>
      </w:r>
      <w:r>
        <w:t xml:space="preserve">The projection for the inflow of TCNs had to be calculated from the EUROPOP2023 net</w:t>
      </w:r>
      <w:r>
        <w:t xml:space="preserve"> </w:t>
      </w:r>
      <w:r>
        <w:t xml:space="preserve">migration dataset. Eurostat does not disclose modelled immigration and emigration figures</w:t>
      </w:r>
      <w:r>
        <w:t xml:space="preserve"> </w:t>
      </w:r>
      <w:r>
        <w:t xml:space="preserve">separately, as these are less robust than the net migration projection. The calculation was using</w:t>
      </w:r>
      <w:r>
        <w:t xml:space="preserve"> </w:t>
      </w:r>
      <w:r>
        <w:t xml:space="preserve">the published Eurostat method for developing migration-related scenarios The ’higher</w:t>
      </w:r>
      <w:r>
        <w:t xml:space="preserve"> </w:t>
      </w:r>
      <w:r>
        <w:t xml:space="preserve">migration’-scenario assumes an increase by 1/3 in the immigration of third country nationals.</w:t>
      </w:r>
      <w:r>
        <w:br/>
      </w:r>
      <w:r>
        <w:t xml:space="preserve">A further essential aspect of the EUROPOP2023 methodology was that it had to address the</w:t>
      </w:r>
      <w:r>
        <w:t xml:space="preserve"> </w:t>
      </w:r>
      <w:r>
        <w:t xml:space="preserve">likely bias to possible historic trend analysis techniques, caused by the very high influx of</w:t>
      </w:r>
      <w:r>
        <w:t xml:space="preserve"> </w:t>
      </w:r>
      <w:r>
        <w:t xml:space="preserve">refugees from Ukraine under temporary protection in 2022. For this reason, it was assumed</w:t>
      </w:r>
      <w:r>
        <w:t xml:space="preserve"> </w:t>
      </w:r>
      <w:r>
        <w:t xml:space="preserve">that by 2027, Member State migration patterns will gradually return to their 2013-2021</w:t>
      </w:r>
      <w:r>
        <w:t xml:space="preserve"> </w:t>
      </w:r>
      <w:r>
        <w:t xml:space="preserve">average (with smaller modification factors considered). From that point onward, the migration</w:t>
      </w:r>
      <w:r>
        <w:t xml:space="preserve"> </w:t>
      </w:r>
      <w:r>
        <w:t xml:space="preserve">patterns of Member States will converge towards each other, with the share of immigrants</w:t>
      </w:r>
      <w:r>
        <w:t xml:space="preserve"> </w:t>
      </w:r>
      <w:r>
        <w:t xml:space="preserve">received being fully proportionate to the population share of the given Member State by 2100.</w:t>
      </w:r>
      <w:r>
        <w:t xml:space="preserve"> </w:t>
      </w:r>
      <w:r>
        <w:t xml:space="preserve">On this basis, the annual immigration of TCNs is projected by Eurostat to be reverting from</w:t>
      </w:r>
      <w:r>
        <w:t xml:space="preserve"> </w:t>
      </w:r>
      <w:r>
        <w:t xml:space="preserve">exceptional levels to about 1.8 million in 2027 and remain close to that level in the 2027-2030</w:t>
      </w:r>
      <w:r>
        <w:t xml:space="preserve"> </w:t>
      </w:r>
      <w:r>
        <w:t xml:space="preserve">period as well.</w:t>
      </w:r>
      <w:r>
        <w:t xml:space="preserve"> </w:t>
      </w:r>
      <w:r>
        <w:t xml:space="preserve">Figure 1: Projected annual immigration of third-country nationals (2023-2030), EU27</w:t>
      </w:r>
    </w:p>
    <w:p>
      <w:pPr>
        <w:pStyle w:val="BodyText"/>
      </w:pPr>
      <w:r>
        <w:t xml:space="preserve">280</w:t>
      </w:r>
      <w:r>
        <w:br/>
      </w:r>
      <w:r>
        <w:t xml:space="preserve">UNDESA, Policy Brief 146 UN DESA Policy Brief No. 146: Why safe, orderly and regular migration matters for</w:t>
      </w:r>
      <w:r>
        <w:t xml:space="preserve"> </w:t>
      </w:r>
      <w:r>
        <w:t xml:space="preserve">sustainable development | Department of Economic and Social Affairs</w:t>
      </w:r>
      <w:r>
        <w:t xml:space="preserve"> </w:t>
      </w:r>
      <w:r>
        <w:t xml:space="preserve">281</w:t>
      </w:r>
      <w:r>
        <w:br/>
      </w:r>
      <w:r>
        <w:t xml:space="preserve">As the population of well-educated workers is growing in many countries around the world, access to quality</w:t>
      </w:r>
      <w:r>
        <w:t xml:space="preserve"> </w:t>
      </w:r>
      <w:r>
        <w:t xml:space="preserve">education has become increasingly available. Technical and vocational training as well as tertiaries education is</w:t>
      </w:r>
      <w:r>
        <w:t xml:space="preserve"> </w:t>
      </w:r>
      <w:r>
        <w:t xml:space="preserve">becoming more accessible, in emerging and developing countries. This has led to an increase in the number of</w:t>
      </w:r>
      <w:r>
        <w:t xml:space="preserve"> </w:t>
      </w:r>
      <w:r>
        <w:t xml:space="preserve">medium- and high-skilled workers entering the global talent pool, including in sectors and occupations with</w:t>
      </w:r>
      <w:r>
        <w:t xml:space="preserve"> </w:t>
      </w:r>
      <w:r>
        <w:t xml:space="preserve">persistent labour and skills shortages in Europe. UNDESA Policy Brief 152 UN DESA Policy Brief No. 152:</w:t>
      </w:r>
      <w:r>
        <w:t xml:space="preserve"> </w:t>
      </w:r>
      <w:r>
        <w:t xml:space="preserve">Population, education and sustainable development: interlinkages and select policy implications | Department of</w:t>
      </w:r>
      <w:r>
        <w:t xml:space="preserve"> </w:t>
      </w:r>
      <w:r>
        <w:t xml:space="preserve">Economic and Social Affairs</w:t>
      </w:r>
      <w:r>
        <w:t xml:space="preserve"> </w:t>
      </w:r>
      <w:r>
        <w:t xml:space="preserve">282</w:t>
      </w:r>
      <w:r>
        <w:br/>
      </w:r>
      <w:r>
        <w:t xml:space="preserve">Businesses are increasingly operating in a global environment. Global supply chains, advances in technology and</w:t>
      </w:r>
      <w:r>
        <w:t xml:space="preserve"> </w:t>
      </w:r>
      <w:r>
        <w:t xml:space="preserve">communication capabilities, the spread of English as the language of global communication contributed to make</w:t>
      </w:r>
      <w:r>
        <w:t xml:space="preserve"> </w:t>
      </w:r>
      <w:r>
        <w:t xml:space="preserve">international recruitment easier. The impact of increased automation of work, Artificial intelligence developments</w:t>
      </w:r>
      <w:r>
        <w:t xml:space="preserve"> </w:t>
      </w:r>
      <w:r>
        <w:t xml:space="preserve">and remote and nomad working patterns are still to work out.</w:t>
      </w:r>
      <w:r>
        <w:t xml:space="preserve"> </w:t>
      </w:r>
      <w:r>
        <w:t xml:space="preserve">283</w:t>
      </w:r>
      <w:r>
        <w:br/>
      </w:r>
      <w:r>
        <w:t xml:space="preserve">Gallup, Nearly 900 Million Worldwide Wanted to Migrate in 2021 (gallup.com). See also UNDESA, Policy Brief</w:t>
      </w:r>
      <w:r>
        <w:t xml:space="preserve"> </w:t>
      </w:r>
      <w:r>
        <w:t xml:space="preserve">153 UN DESA Policy Brief No. 153: India overtakes China as the world’s most populous country | Department of</w:t>
      </w:r>
      <w:r>
        <w:t xml:space="preserve"> </w:t>
      </w:r>
      <w:r>
        <w:t xml:space="preserve">Economic and Social Affairs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Source: Assumptions for net migration by age, sex and type of projection</w:t>
      </w:r>
      <w:r>
        <w:t xml:space="preserve"> </w:t>
      </w:r>
      <w:r>
        <w:t xml:space="preserve">2.2 Immigration of working age third country nationals in the EU</w:t>
      </w:r>
      <w:r>
        <w:t xml:space="preserve"> </w:t>
      </w:r>
      <w:r>
        <w:t xml:space="preserve">Most of the TCN immigrants will be of working age. Immigrants are, on average, considerably</w:t>
      </w:r>
      <w:r>
        <w:t xml:space="preserve"> </w:t>
      </w:r>
      <w:r>
        <w:t xml:space="preserve">younger than the EU population as a whole. This applies both to historic data, sourced from</w:t>
      </w:r>
      <w:r>
        <w:t xml:space="preserve"> </w:t>
      </w:r>
      <w:r>
        <w:t xml:space="preserve">Eurostat, and EUROPOP2023 projections. The share of working-age persons is very high</w:t>
      </w:r>
      <w:r>
        <w:t xml:space="preserve"> </w:t>
      </w:r>
      <w:r>
        <w:t xml:space="preserve">among TCNs immigrants, above 80% (in the projection, the share is below 80% only for 2023,</w:t>
      </w:r>
      <w:r>
        <w:t xml:space="preserve"> </w:t>
      </w:r>
      <w:r>
        <w:t xml:space="preserve">where the model is still highly impacted by the exceptional year of 2022 with a sudden arrival</w:t>
      </w:r>
      <w:r>
        <w:t xml:space="preserve"> </w:t>
      </w:r>
      <w:r>
        <w:t xml:space="preserve">of temporarily displaced children arriving from Ukraine). In comparison, the share of working-</w:t>
      </w:r>
      <w:r>
        <w:t xml:space="preserve"> </w:t>
      </w:r>
      <w:r>
        <w:t xml:space="preserve">age persons in the EU population as a whole (which already includes TCN migrants arriving in</w:t>
      </w:r>
      <w:r>
        <w:t xml:space="preserve"> </w:t>
      </w:r>
      <w:r>
        <w:t xml:space="preserve">earlier years) is only 63.9%.</w:t>
      </w:r>
      <w:r>
        <w:t xml:space="preserve"> </w:t>
      </w:r>
      <w:r>
        <w:t xml:space="preserve">Figure 2: Projected immigration of third-country nationals (2023-2030), by age group, EU27 (percentage)</w:t>
      </w:r>
    </w:p>
    <w:p>
      <w:pPr>
        <w:pStyle w:val="BodyText"/>
      </w:pPr>
      <w:r>
        <w:t xml:space="preserve">Source: Assumptions for net migration by age, sex and type of projection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2.3 Immigration for employment purposes</w:t>
      </w:r>
      <w:r>
        <w:t xml:space="preserve"> </w:t>
      </w:r>
      <w:r>
        <w:t xml:space="preserve">The likely evolution of projected TCN immigration by main reason - family, education,</w:t>
      </w:r>
      <w:r>
        <w:t xml:space="preserve"> </w:t>
      </w:r>
      <w:r>
        <w:t xml:space="preserve">employment and other reasons - was done by building on the breakdown of first residence</w:t>
      </w:r>
      <w:r>
        <w:t xml:space="preserve"> </w:t>
      </w:r>
      <w:r>
        <w:t xml:space="preserve">permits by main reason284, separately per Member State. Consistently, to the extent</w:t>
      </w:r>
      <w:r>
        <w:t xml:space="preserve"> </w:t>
      </w:r>
      <w:r>
        <w:t xml:space="preserve">possible285, with the approach behind EUROPOP2023, it was assumed that between 2023 and</w:t>
      </w:r>
      <w:r>
        <w:t xml:space="preserve"> </w:t>
      </w:r>
      <w:r>
        <w:t xml:space="preserve">2027, all countries will maintain their historic breakdown for the 5-year period between 2017</w:t>
      </w:r>
      <w:r>
        <w:t xml:space="preserve"> </w:t>
      </w:r>
      <w:r>
        <w:t xml:space="preserve">and 2021. From 2028 onwards, all individual breakdowns by Member State will converge</w:t>
      </w:r>
      <w:r>
        <w:t xml:space="preserve"> </w:t>
      </w:r>
      <w:r>
        <w:t xml:space="preserve">towards the grand EU27 average. This method does not account for possible EU-wide or</w:t>
      </w:r>
      <w:r>
        <w:t xml:space="preserve"> </w:t>
      </w:r>
      <w:r>
        <w:t xml:space="preserve">country-specific trends between 2013-2021 that could continue in the future.</w:t>
      </w:r>
      <w:r>
        <w:t xml:space="preserve"> </w:t>
      </w:r>
      <w:r>
        <w:t xml:space="preserve">According to this estimation method, the number of TCN migrants under the EUROPOP2023</w:t>
      </w:r>
      <w:r>
        <w:t xml:space="preserve"> </w:t>
      </w:r>
      <w:r>
        <w:t xml:space="preserve">baseline scenario who would arrive for employment purposes will be around 400,000 per year,</w:t>
      </w:r>
      <w:r>
        <w:t xml:space="preserve"> </w:t>
      </w:r>
      <w:r>
        <w:t xml:space="preserve">after the expected expiration of the temporary protection directive in 2025.</w:t>
      </w:r>
    </w:p>
    <w:p>
      <w:pPr>
        <w:pStyle w:val="BodyText"/>
      </w:pPr>
      <w:r>
        <w:t xml:space="preserve">Figure 3: Projected immigration of third-country nationals (2023-2030), by main reason of permit, EU27</w:t>
      </w:r>
    </w:p>
    <w:p>
      <w:pPr>
        <w:pStyle w:val="BodyText"/>
      </w:pPr>
      <w:r>
        <w:t xml:space="preserve">Source: Assumptions for net migration by age, sex and type of projection, First permits by reason, age, sex and citizenship</w:t>
      </w:r>
      <w:r>
        <w:t xml:space="preserve"> </w:t>
      </w:r>
      <w:r>
        <w:t xml:space="preserve">[MIGR_RESFAS__custom_6828377]</w:t>
      </w:r>
      <w:r>
        <w:t xml:space="preserve"> </w:t>
      </w:r>
      <w:r>
        <w:t xml:space="preserve">An essential question is what share of projected TCN immigrants, irrespectively of the</w:t>
      </w:r>
      <w:r>
        <w:t xml:space="preserve"> </w:t>
      </w:r>
      <w:r>
        <w:t xml:space="preserve">breakdown of (first) residence permits, are likely to ultimately seek employment. For instance,</w:t>
      </w:r>
      <w:r>
        <w:t xml:space="preserve"> </w:t>
      </w:r>
      <w:r>
        <w:t xml:space="preserve">TCNs who obtained their residence permit for family reasons – which could be an easier route</w:t>
      </w:r>
      <w:r>
        <w:t xml:space="preserve"> </w:t>
      </w:r>
      <w:r>
        <w:t xml:space="preserve">for some – may be trying to apply for jobs and pursue a corresponding permit later; persons</w:t>
      </w:r>
      <w:r>
        <w:t xml:space="preserve"> </w:t>
      </w:r>
      <w:r>
        <w:t xml:space="preserve">who came for education purposes can stay and work (it is generally allowed to pursue</w:t>
      </w:r>
    </w:p>
    <w:p>
      <w:pPr>
        <w:pStyle w:val="BodyText"/>
      </w:pPr>
      <w:r>
        <w:t xml:space="preserve">284</w:t>
      </w:r>
      <w:r>
        <w:br/>
      </w:r>
      <w:r>
        <w:t xml:space="preserve">This is not entirely consistent with recorded immigration figures for various reasons.</w:t>
      </w:r>
      <w:r>
        <w:t xml:space="preserve"> </w:t>
      </w:r>
      <w:r>
        <w:t xml:space="preserve">285</w:t>
      </w:r>
      <w:r>
        <w:br/>
      </w:r>
      <w:r>
        <w:t xml:space="preserve">There was no historic first residence permits data available at Eurostat for the outlier year of 2022, from which a</w:t>
      </w:r>
      <w:r>
        <w:t xml:space="preserve"> </w:t>
      </w:r>
      <w:r>
        <w:t xml:space="preserve">gradual return to the long-term average by 2027 could have been calculated.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employment for 1 year after finishing their studies); and TCNs can in general change their</w:t>
      </w:r>
      <w:r>
        <w:t xml:space="preserve"> </w:t>
      </w:r>
      <w:r>
        <w:t xml:space="preserve">immigration status permit later.</w:t>
      </w:r>
      <w:r>
        <w:t xml:space="preserve"> </w:t>
      </w:r>
      <w:r>
        <w:t xml:space="preserve">To remain realistic with the projections, this baseline scenario only account for numbers of</w:t>
      </w:r>
      <w:r>
        <w:t xml:space="preserve"> </w:t>
      </w:r>
      <w:r>
        <w:t xml:space="preserve">TCNs projected to come with an EU Single Permit, currently under renegotiation, extrapolated</w:t>
      </w:r>
      <w:r>
        <w:br/>
      </w:r>
      <w:r>
        <w:t xml:space="preserve">on the basis of the share of first residence permits given for employment purposes.</w:t>
      </w:r>
      <w:r>
        <w:t xml:space="preserve"> </w:t>
      </w:r>
      <w:r>
        <w:t xml:space="preserve">Accordingly, the EUROPOP2023 baseline projection and above-described modelling of the</w:t>
      </w:r>
      <w:r>
        <w:t xml:space="preserve"> </w:t>
      </w:r>
      <w:r>
        <w:t xml:space="preserve">split by main reason, the number of TCNs who come to the EU27 for employment purposes is</w:t>
      </w:r>
      <w:r>
        <w:t xml:space="preserve"> </w:t>
      </w:r>
      <w:r>
        <w:t xml:space="preserve">projected to be about 400,000 per year, for a cumulated total of 3.8 million by 2030. This</w:t>
      </w:r>
      <w:r>
        <w:t xml:space="preserve"> </w:t>
      </w:r>
      <w:r>
        <w:t xml:space="preserve">figure only concerns gross immigration legal entry for employment purposes and does not</w:t>
      </w:r>
      <w:r>
        <w:t xml:space="preserve"> </w:t>
      </w:r>
      <w:r>
        <w:t xml:space="preserve">account for TCNs who will subsequently emigrate from the EU27, either back to their country</w:t>
      </w:r>
      <w:r>
        <w:t xml:space="preserve"> </w:t>
      </w:r>
      <w:r>
        <w:t xml:space="preserve">of birth or to a third country, without prejudging of the capacity to retain talent attracted in the</w:t>
      </w:r>
      <w:r>
        <w:t xml:space="preserve"> </w:t>
      </w:r>
      <w:r>
        <w:t xml:space="preserve">first place to the EU.</w:t>
      </w:r>
      <w:r>
        <w:t xml:space="preserve"> </w:t>
      </w:r>
      <w:r>
        <w:t xml:space="preserve">Figure 4: Projected number of third-country nationals arriving for employment (2023-2030), annual and</w:t>
      </w:r>
      <w:r>
        <w:t xml:space="preserve"> </w:t>
      </w:r>
      <w:r>
        <w:t xml:space="preserve">cumulative, EU27</w:t>
      </w:r>
    </w:p>
    <w:p>
      <w:pPr>
        <w:pStyle w:val="BodyText"/>
      </w:pPr>
      <w:r>
        <w:t xml:space="preserve">Source: Assumptions for net migration by age, sex and type of projection, First permits by reason, age, sex and citizenship</w:t>
      </w:r>
      <w:r>
        <w:t xml:space="preserve"> </w:t>
      </w:r>
      <w:r>
        <w:t xml:space="preserve">[MIGR_RESFAS__custom_6828377]</w:t>
      </w:r>
      <w:r>
        <w:t xml:space="preserve"> </w:t>
      </w:r>
      <w:r>
        <w:t xml:space="preserve">ANNEX 7</w:t>
      </w:r>
      <w:r>
        <w:br/>
      </w:r>
      <w:r>
        <w:t xml:space="preserve">ASSESSMENT OF LABOUR AND SKILLS SHORTAGES IN THE EU</w:t>
      </w:r>
    </w:p>
    <w:p>
      <w:pPr>
        <w:pStyle w:val="Compact"/>
        <w:numPr>
          <w:ilvl w:val="0"/>
          <w:numId w:val="1032"/>
        </w:numPr>
      </w:pPr>
      <w:r>
        <w:t xml:space="preserve">Methodology and definitions</w:t>
      </w:r>
      <w:r>
        <w:br/>
      </w:r>
      <w:r>
        <w:t xml:space="preserve">1.1 Definition of labour and skills shortages</w:t>
      </w:r>
      <w:r>
        <w:t xml:space="preserve"> </w:t>
      </w:r>
      <w:r>
        <w:t xml:space="preserve">The terminology around “labour and/or skill shortage” is not always standardised or</w:t>
      </w:r>
      <w:r>
        <w:t xml:space="preserve"> </w:t>
      </w:r>
      <w:r>
        <w:t xml:space="preserve">universally agreed upon, in terms of definitions. Moreover, in practice, measuring labour</w:t>
      </w:r>
      <w:r>
        <w:t xml:space="preserve"> </w:t>
      </w:r>
      <w:r>
        <w:t xml:space="preserve">shortages is difficult, especially at a detailed and operational level, given also the</w:t>
      </w:r>
      <w:r>
        <w:t xml:space="preserve"> </w:t>
      </w:r>
      <w:r>
        <w:t xml:space="preserve">transformation and evolution of the labour market (see box on definitions and methodologies</w:t>
      </w:r>
      <w:r>
        <w:t xml:space="preserve"> </w:t>
      </w:r>
      <w:r>
        <w:t xml:space="preserve">below). More broadly, while labour shortages refer to hiring difficulties when attracting any</w:t>
      </w:r>
      <w:r>
        <w:t xml:space="preserve"> </w:t>
      </w:r>
      <w:r>
        <w:t xml:space="preserve">staff, meaning an objective limit to the workforce available to employers, skill shortage refers</w:t>
      </w:r>
      <w:r>
        <w:t xml:space="preserve"> </w:t>
      </w:r>
      <w:r>
        <w:t xml:space="preserve">to a situation when employers face difficulties to find specific skills and/or competences in the</w:t>
      </w:r>
      <w:r>
        <w:t xml:space="preserve"> </w:t>
      </w:r>
      <w:r>
        <w:t xml:space="preserve">pool of their existing or prospective staff given their business needs. Accordingly, labour</w:t>
      </w:r>
      <w:r>
        <w:t xml:space="preserve"> </w:t>
      </w:r>
      <w:r>
        <w:t xml:space="preserve">shortages occur when the demand for workers qualified in a particular area of the labour</w:t>
      </w:r>
      <w:r>
        <w:t xml:space="preserve"> </w:t>
      </w:r>
      <w:r>
        <w:t xml:space="preserve">market exceeds the supply of those workers. This can arise for a variety of interrelated reasons,</w:t>
      </w:r>
    </w:p>
    <w:p>
      <w:pPr>
        <w:pStyle w:val="FirstParagraph"/>
      </w:pPr>
      <w:r>
        <w:t xml:space="preserve">161</w:t>
      </w:r>
    </w:p>
    <w:p>
      <w:pPr>
        <w:pStyle w:val="BodyText"/>
      </w:pPr>
      <w:r>
        <w:t xml:space="preserve">such as insufficient labour supply in certain segments of the labour market or in certain</w:t>
      </w:r>
      <w:r>
        <w:t xml:space="preserve"> </w:t>
      </w:r>
      <w:r>
        <w:t xml:space="preserve">geographical locations (quantitative shortages), or a discrepancy between the skills and</w:t>
      </w:r>
      <w:r>
        <w:t xml:space="preserve"> </w:t>
      </w:r>
      <w:r>
        <w:t xml:space="preserve">qualifications sought by employers and those held by individuals seeking employment</w:t>
      </w:r>
      <w:r>
        <w:t xml:space="preserve"> </w:t>
      </w:r>
      <w:r>
        <w:t xml:space="preserve">(qualitative shortages). To successfully fill a vacancy, people with the right skills and</w:t>
      </w:r>
      <w:r>
        <w:t xml:space="preserve"> </w:t>
      </w:r>
      <w:r>
        <w:t xml:space="preserve">qualifications must be in the right place at the right time and must be willing to work under the</w:t>
      </w:r>
      <w:r>
        <w:t xml:space="preserve"> </w:t>
      </w:r>
      <w:r>
        <w:t xml:space="preserve">conditions offered. Accordingly, individuals seeking employment must have adequate</w:t>
      </w:r>
      <w:r>
        <w:t xml:space="preserve"> </w:t>
      </w:r>
      <w:r>
        <w:t xml:space="preserve">information about the requirements, working conditions, and availability of vacant positions286.</w:t>
      </w:r>
      <w:r>
        <w:t xml:space="preserve"> </w:t>
      </w:r>
      <w:r>
        <w:t xml:space="preserve">Determinants and categories of labour and skills</w:t>
      </w:r>
      <w:r>
        <w:t xml:space="preserve"> </w:t>
      </w:r>
      <w:r>
        <w:t xml:space="preserve">“shortages”</w:t>
      </w:r>
      <w:r>
        <w:t xml:space="preserve"> </w:t>
      </w:r>
      <w:r>
        <w:t xml:space="preserve">When individual employers cannot find the workers they need to fill open vacancies, labour</w:t>
      </w:r>
      <w:r>
        <w:t xml:space="preserve"> </w:t>
      </w:r>
      <w:r>
        <w:t xml:space="preserve">shortages occur. Labour shortages refer to a situation in which labour demand exceeds labour</w:t>
      </w:r>
      <w:r>
        <w:t xml:space="preserve"> </w:t>
      </w:r>
      <w:r>
        <w:t xml:space="preserve">supply. However, a distinction should be made between quantitative and qualitative labour</w:t>
      </w:r>
      <w:r>
        <w:t xml:space="preserve"> </w:t>
      </w:r>
      <w:r>
        <w:t xml:space="preserve">shortages.</w:t>
      </w:r>
      <w:r>
        <w:br/>
      </w:r>
      <w:r>
        <w:t xml:space="preserve">In case of a quantitative labour shortage, there is an absolute lack of workers in the labour</w:t>
      </w:r>
      <w:r>
        <w:t xml:space="preserve"> </w:t>
      </w:r>
      <w:r>
        <w:t xml:space="preserve">market. Labour demand is larger than labour supply, resulting in a large share of difficult-to-</w:t>
      </w:r>
      <w:r>
        <w:t xml:space="preserve"> </w:t>
      </w:r>
      <w:r>
        <w:t xml:space="preserve">fill vacancies and a low unemployment rate. Quantitative shortages can be caused by increased</w:t>
      </w:r>
      <w:r>
        <w:t xml:space="preserve"> </w:t>
      </w:r>
      <w:r>
        <w:t xml:space="preserve">demand for specific goods or services or economic growth more generally. The insufficient</w:t>
      </w:r>
      <w:r>
        <w:t xml:space="preserve"> </w:t>
      </w:r>
      <w:r>
        <w:t xml:space="preserve">supply of labour can be caused by a decline in the working age population due to ageing or</w:t>
      </w:r>
      <w:r>
        <w:t xml:space="preserve"> </w:t>
      </w:r>
      <w:r>
        <w:t xml:space="preserve">emigration or by a decrease in participation rates due to early retirement or the inactivity of</w:t>
      </w:r>
      <w:r>
        <w:t xml:space="preserve"> </w:t>
      </w:r>
      <w:r>
        <w:t xml:space="preserve">certain groups.</w:t>
      </w:r>
      <w:r>
        <w:t xml:space="preserve"> </w:t>
      </w:r>
      <w:r>
        <w:t xml:space="preserve">In case of a qualitative labour shortage, labour demand and labour supply are roughly in</w:t>
      </w:r>
      <w:r>
        <w:t xml:space="preserve"> </w:t>
      </w:r>
      <w:r>
        <w:t xml:space="preserve">equilibrium (balanced), but a large share of unfilled vacancies and a high unemployment rate</w:t>
      </w:r>
      <w:r>
        <w:t xml:space="preserve"> </w:t>
      </w:r>
      <w:r>
        <w:t xml:space="preserve">exist simultaneously. This signals a qualitative mismatch between supply and demand. A</w:t>
      </w:r>
      <w:r>
        <w:t xml:space="preserve"> </w:t>
      </w:r>
      <w:r>
        <w:t xml:space="preserve">common cause is skill mismatch, either because there are not enough graduates with the</w:t>
      </w:r>
      <w:r>
        <w:t xml:space="preserve"> </w:t>
      </w:r>
      <w:r>
        <w:t xml:space="preserve">necessary skills to fill open vacancies, or because skill requirements have changed or because</w:t>
      </w:r>
      <w:r>
        <w:t xml:space="preserve"> </w:t>
      </w:r>
      <w:r>
        <w:t xml:space="preserve">job requirements by employers do not fit with the competences of jobseekers and graduates.</w:t>
      </w:r>
      <w:r>
        <w:t xml:space="preserve"> </w:t>
      </w:r>
      <w:r>
        <w:t xml:space="preserve">Qualitative shortages can also be caused by a mismatch between the preferences of jobseekers</w:t>
      </w:r>
      <w:r>
        <w:t xml:space="preserve"> </w:t>
      </w:r>
      <w:r>
        <w:t xml:space="preserve">and the characteristics of the open vacancies. This occurs when jobseekers do not want to fill a</w:t>
      </w:r>
      <w:r>
        <w:t xml:space="preserve"> </w:t>
      </w:r>
      <w:r>
        <w:t xml:space="preserve">vacancy because of the working conditions offered or because the sector is seen as</w:t>
      </w:r>
      <w:r>
        <w:t xml:space="preserve"> </w:t>
      </w:r>
      <w:r>
        <w:t xml:space="preserve">unattractive. Moreover, the lack of sufficient and correct labour market information for both</w:t>
      </w:r>
      <w:r>
        <w:t xml:space="preserve"> </w:t>
      </w:r>
      <w:r>
        <w:t xml:space="preserve">employers and jobseekers can also contribute to qualitative shortages.</w:t>
      </w:r>
      <w:r>
        <w:t xml:space="preserve"> </w:t>
      </w:r>
      <w:r>
        <w:t xml:space="preserve">However, it should be noted that a labour shortage is always relative in the sense that it refers</w:t>
      </w:r>
      <w:r>
        <w:t xml:space="preserve"> </w:t>
      </w:r>
      <w:r>
        <w:t xml:space="preserve">to labour demand in excess of labour supply of people willing to work at a particular wage and</w:t>
      </w:r>
      <w:r>
        <w:t xml:space="preserve"> </w:t>
      </w:r>
      <w:r>
        <w:t xml:space="preserve">under particular working conditions at a particular place and point in time. Offering better</w:t>
      </w:r>
      <w:r>
        <w:t xml:space="preserve"> </w:t>
      </w:r>
      <w:r>
        <w:t xml:space="preserve">wages and working conditions can thus be effective at resolving shortages in certain sectors.</w:t>
      </w:r>
      <w:r>
        <w:br/>
      </w:r>
      <w:r>
        <w:t xml:space="preserve">One also finds the distinction between cyclical and structural drivers of shortages. Skills</w:t>
      </w:r>
      <w:r>
        <w:t xml:space="preserve"> </w:t>
      </w:r>
      <w:r>
        <w:t xml:space="preserve">mismatches will always exist as a part of the frictional dynamics of the labour market and due</w:t>
      </w:r>
      <w:r>
        <w:t xml:space="preserve"> </w:t>
      </w:r>
      <w:r>
        <w:t xml:space="preserve">to the business cycles (i.e., cyclical labour shortages). However, persistent or structural</w:t>
      </w:r>
      <w:r>
        <w:t xml:space="preserve"> </w:t>
      </w:r>
      <w:r>
        <w:t xml:space="preserve">shortages can be detrimental to economic recovery and growth. Some structural changes, such</w:t>
      </w:r>
      <w:r>
        <w:t xml:space="preserve"> </w:t>
      </w:r>
      <w:r>
        <w:t xml:space="preserve">as the adoption of new technologies, may increase the demand for certain skills that are not</w:t>
      </w:r>
      <w:r>
        <w:t xml:space="preserve"> </w:t>
      </w:r>
      <w:r>
        <w:t xml:space="preserve">available in the labour market in the short run, creating skills shortages even when</w:t>
      </w:r>
    </w:p>
    <w:p>
      <w:pPr>
        <w:pStyle w:val="BodyText"/>
      </w:pPr>
      <w:r>
        <w:t xml:space="preserve">286</w:t>
      </w:r>
      <w:r>
        <w:br/>
      </w:r>
      <w:r>
        <w:t xml:space="preserve">ESDE, 2023, chapter 2, section 1.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unemployment is high. Therefore, one of the main challenges faced by policy makers is</w:t>
      </w:r>
      <w:r>
        <w:t xml:space="preserve"> </w:t>
      </w:r>
      <w:r>
        <w:t xml:space="preserve">identifying real, structural labour shortages, which cannot be met by the local labour force</w:t>
      </w:r>
      <w:r>
        <w:t xml:space="preserve"> </w:t>
      </w:r>
      <w:r>
        <w:t xml:space="preserve">even if the labour market is functioning well or measures are taken to improve it, e.g., by</w:t>
      </w:r>
      <w:r>
        <w:t xml:space="preserve"> </w:t>
      </w:r>
      <w:r>
        <w:t xml:space="preserve">supporting labour matching or by investing in education and training.</w:t>
      </w:r>
      <w:r>
        <w:t xml:space="preserve"> </w:t>
      </w:r>
      <w:r>
        <w:t xml:space="preserve">Objective labour market information, such as vacancy rates, unemployment rates, and changes</w:t>
      </w:r>
      <w:r>
        <w:t xml:space="preserve"> </w:t>
      </w:r>
      <w:r>
        <w:t xml:space="preserve">in wage rates can be extremely useful but, in many countries, data on detailed occupations are</w:t>
      </w:r>
      <w:r>
        <w:t xml:space="preserve"> </w:t>
      </w:r>
      <w:r>
        <w:t xml:space="preserve">not necessarily available. In practice, measuring occupational groups’ shortages is also</w:t>
      </w:r>
      <w:r>
        <w:t xml:space="preserve"> </w:t>
      </w:r>
      <w:r>
        <w:t xml:space="preserve">difficult. Notably, there is no harmonisation of benchmarking used to identify a shortage</w:t>
      </w:r>
      <w:r>
        <w:t xml:space="preserve"> </w:t>
      </w:r>
      <w:r>
        <w:t xml:space="preserve">and/or surplus across countries or regions involved in the EURES exercise, so there is no</w:t>
      </w:r>
      <w:r>
        <w:t xml:space="preserve"> </w:t>
      </w:r>
      <w:r>
        <w:t xml:space="preserve">common definition of what can be considered as a labour shortages. Using interviews has its</w:t>
      </w:r>
      <w:r>
        <w:t xml:space="preserve"> </w:t>
      </w:r>
      <w:r>
        <w:t xml:space="preserve">limitations and bias, but it provides at least a recurrent and flexible way for identifying</w:t>
      </w:r>
      <w:r>
        <w:t xml:space="preserve"> </w:t>
      </w:r>
      <w:r>
        <w:t xml:space="preserve">occupational shortages at a more detailed level.</w:t>
      </w:r>
      <w:r>
        <w:br/>
      </w:r>
      <w:r>
        <w:t xml:space="preserve">Source: based on European Parliament, Labour Market Shortages in the European Union</w:t>
      </w:r>
      <w:r>
        <w:t xml:space="preserve"> </w:t>
      </w:r>
      <w:r>
        <w:t xml:space="preserve">(2015); European Migration Network, Determining labour shortages and the need for labour</w:t>
      </w:r>
      <w:r>
        <w:t xml:space="preserve"> </w:t>
      </w:r>
      <w:r>
        <w:t xml:space="preserve">migration from third countries in the EU (2015); OECD/EU, Matching economic migration</w:t>
      </w:r>
      <w:r>
        <w:t xml:space="preserve"> </w:t>
      </w:r>
      <w:r>
        <w:t xml:space="preserve">with labour market needs (2014)</w:t>
      </w:r>
      <w:r>
        <w:t xml:space="preserve"> </w:t>
      </w:r>
      <w:r>
        <w:t xml:space="preserve">1.2. Data sources on current and expected skills shortages in the EU</w:t>
      </w:r>
      <w:r>
        <w:t xml:space="preserve"> </w:t>
      </w:r>
      <w:r>
        <w:t xml:space="preserve">There is no universally agreed methodology on how to measure sectoral or occupational</w:t>
      </w:r>
      <w:r>
        <w:t xml:space="preserve"> </w:t>
      </w:r>
      <w:r>
        <w:t xml:space="preserve">shortages in the EU, which could function as an operational tool to identify professional</w:t>
      </w:r>
      <w:r>
        <w:t xml:space="preserve"> </w:t>
      </w:r>
      <w:r>
        <w:t xml:space="preserve">profiles in short supply. Eurostat identifies three main approaches to capturing skills in</w:t>
      </w:r>
      <w:r>
        <w:t xml:space="preserve"> </w:t>
      </w:r>
      <w:r>
        <w:t xml:space="preserve">statistics: indirect measurement (mainly through qualifications and occupations), direct</w:t>
      </w:r>
      <w:r>
        <w:t xml:space="preserve"> </w:t>
      </w:r>
      <w:r>
        <w:t xml:space="preserve">measurement (testing and job vacancy data) and self-reporting.</w:t>
      </w:r>
      <w:r>
        <w:br/>
      </w:r>
      <w:r>
        <w:t xml:space="preserve">On the one hand, labour shortages can be tracked through self-reporting, such as DG ECFIN’s</w:t>
      </w:r>
      <w:r>
        <w:t xml:space="preserve"> </w:t>
      </w:r>
      <w:r>
        <w:t xml:space="preserve">Business and Consumer Surveys (BCS) which collect quarterly survey data asking</w:t>
      </w:r>
      <w:r>
        <w:t xml:space="preserve"> </w:t>
      </w:r>
      <w:r>
        <w:t xml:space="preserve">employers whether labour is a major factor limiting their production, which refer to self-</w:t>
      </w:r>
      <w:r>
        <w:t xml:space="preserve"> </w:t>
      </w:r>
      <w:r>
        <w:t xml:space="preserve">reported difficulties in the recruitment process and therefore having a subjective element. On</w:t>
      </w:r>
      <w:r>
        <w:t xml:space="preserve"> </w:t>
      </w:r>
      <w:r>
        <w:t xml:space="preserve">the other hand, direct measurement via vacancy statistics collected by Eurostat shed light on</w:t>
      </w:r>
      <w:r>
        <w:t xml:space="preserve"> </w:t>
      </w:r>
      <w:r>
        <w:t xml:space="preserve">the labour demand in sectors that are outside the scope of the BCS. However, the drawback of</w:t>
      </w:r>
      <w:r>
        <w:t xml:space="preserve"> </w:t>
      </w:r>
      <w:r>
        <w:t xml:space="preserve">vacancy statistics is that they show the demand for labour, without comprising the supply side</w:t>
      </w:r>
      <w:r>
        <w:t xml:space="preserve"> </w:t>
      </w:r>
      <w:r>
        <w:t xml:space="preserve">and do not distinguish whether high job vacancy rates in a sector are driven by different</w:t>
      </w:r>
      <w:r>
        <w:t xml:space="preserve"> </w:t>
      </w:r>
      <w:r>
        <w:t xml:space="preserve">underlying causes such as high turnover or by labour shortages287. Moreover, data availability</w:t>
      </w:r>
      <w:r>
        <w:t xml:space="preserve"> </w:t>
      </w:r>
      <w:r>
        <w:t xml:space="preserve">is limited: EU level data are not available before 2012; data for the full set of NACE sectors</w:t>
      </w:r>
      <w:r>
        <w:t xml:space="preserve"> </w:t>
      </w:r>
      <w:r>
        <w:t xml:space="preserve">are not available; as there are missing data for agriculture, forestry and fishing, water supply,</w:t>
      </w:r>
      <w:r>
        <w:t xml:space="preserve"> </w:t>
      </w:r>
      <w:r>
        <w:t xml:space="preserve">public administration and defence, and compulsory social security and finally, data for human</w:t>
      </w:r>
      <w:r>
        <w:t xml:space="preserve"> </w:t>
      </w:r>
      <w:r>
        <w:t xml:space="preserve">health and social work activities, and arts, entertainment and recreation data are only available</w:t>
      </w:r>
      <w:r>
        <w:t xml:space="preserve"> </w:t>
      </w:r>
      <w:r>
        <w:t xml:space="preserve">and shown for 20 countries in the Euro area. Both approaches provide information on</w:t>
      </w:r>
      <w:r>
        <w:t xml:space="preserve"> </w:t>
      </w:r>
      <w:r>
        <w:t xml:space="preserve">relatively broad aggregated sectors, making them less relevant for the identification of related</w:t>
      </w:r>
      <w:r>
        <w:t xml:space="preserve"> </w:t>
      </w:r>
      <w:r>
        <w:t xml:space="preserve">qualifications or skills required to fill occupational shortages, which is indirect measurement.</w:t>
      </w:r>
    </w:p>
    <w:p>
      <w:pPr>
        <w:pStyle w:val="BodyText"/>
      </w:pPr>
      <w:r>
        <w:t xml:space="preserve">287</w:t>
      </w:r>
      <w:r>
        <w:br/>
      </w:r>
      <w:r>
        <w:t xml:space="preserve">Another major drawback of vacancy statistics collected by Eurostat is that the pool of vacancies used to calculate the</w:t>
      </w:r>
      <w:r>
        <w:t xml:space="preserve"> </w:t>
      </w:r>
      <w:r>
        <w:t xml:space="preserve">vacancy rate is not harmonised across Member States, as some Member States use internal firm vacancies as basis</w:t>
      </w:r>
      <w:r>
        <w:t xml:space="preserve"> </w:t>
      </w:r>
      <w:r>
        <w:t xml:space="preserve">whereas this information is not used in other Member States.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A third approach uses information collected by in the context of the EURES report288 by the</w:t>
      </w:r>
      <w:r>
        <w:t xml:space="preserve"> </w:t>
      </w:r>
      <w:r>
        <w:t xml:space="preserve">European Labour Authority (ELA) on occupational classifications and identifies labour</w:t>
      </w:r>
      <w:r>
        <w:t xml:space="preserve"> </w:t>
      </w:r>
      <w:r>
        <w:t xml:space="preserve">shortages across occupations by Member States. The analysis is based on a questionnaire</w:t>
      </w:r>
      <w:r>
        <w:t xml:space="preserve"> </w:t>
      </w:r>
      <w:r>
        <w:t xml:space="preserve">circulated to National Coordination Offices (NCOs). Answers to the questionnaire represent</w:t>
      </w:r>
      <w:r>
        <w:t xml:space="preserve"> </w:t>
      </w:r>
      <w:r>
        <w:t xml:space="preserve">the primary source for labour market imbalances as presented in this report. Additional sources</w:t>
      </w:r>
      <w:r>
        <w:t xml:space="preserve"> </w:t>
      </w:r>
      <w:r>
        <w:t xml:space="preserve">used are data extracted from the European Labour Force (LFS) database; and detailed</w:t>
      </w:r>
      <w:r>
        <w:t xml:space="preserve"> </w:t>
      </w:r>
      <w:r>
        <w:t xml:space="preserve">CEDEFOP forecasts. Therefore, the analysis makes use of national data sources, which were</w:t>
      </w:r>
      <w:r>
        <w:t xml:space="preserve"> </w:t>
      </w:r>
      <w:r>
        <w:t xml:space="preserve">utilised by NCOs to identify regional differences. Each NCO provides a list of shortages and</w:t>
      </w:r>
      <w:r>
        <w:t xml:space="preserve"> </w:t>
      </w:r>
      <w:r>
        <w:t xml:space="preserve">surpluses in their country based on the data in 4-digit ISCO ’08 occupation codes. Out of 436</w:t>
      </w:r>
      <w:r>
        <w:t xml:space="preserve"> </w:t>
      </w:r>
      <w:r>
        <w:t xml:space="preserve">ISCO 4-digit level occupations, there are identified 35 widespread shortage occupations.</w:t>
      </w:r>
      <w:r>
        <w:t xml:space="preserve"> </w:t>
      </w:r>
      <w:r>
        <w:t xml:space="preserve">Despite certain limitations289, this third methodology allows to provide information about</w:t>
      </w:r>
      <w:r>
        <w:t xml:space="preserve"> </w:t>
      </w:r>
      <w:r>
        <w:t xml:space="preserve">labour shortages at the most disaggregated occupational level. Given the objective of the EU</w:t>
      </w:r>
      <w:r>
        <w:t xml:space="preserve"> </w:t>
      </w:r>
      <w:r>
        <w:t xml:space="preserve">Talent Pool initiative to identify occupations with high demand for workforce, this approach is</w:t>
      </w:r>
      <w:r>
        <w:t xml:space="preserve"> </w:t>
      </w:r>
      <w:r>
        <w:t xml:space="preserve">considered to be the most relevant for the mapping of labour shortages and will be developed</w:t>
      </w:r>
      <w:r>
        <w:t xml:space="preserve"> </w:t>
      </w:r>
      <w:r>
        <w:t xml:space="preserve">accordingly. Building on the information on shortages from ELA as well as the 2023 ESDE</w:t>
      </w:r>
      <w:r>
        <w:t xml:space="preserve"> </w:t>
      </w:r>
      <w:r>
        <w:t xml:space="preserve">Chapter 2 and Commission internal analysis on labour and skills shortages shortage</w:t>
      </w:r>
      <w:r>
        <w:t xml:space="preserve"> </w:t>
      </w:r>
      <w:r>
        <w:t xml:space="preserve">occupations at the EU level that persist over the medium term (2017-2022290, at ISCO 4-digit</w:t>
      </w:r>
      <w:r>
        <w:t xml:space="preserve"> </w:t>
      </w:r>
      <w:r>
        <w:t xml:space="preserve">level), the methodology considered for the purpose of the EU Talent Pool initiative considers</w:t>
      </w:r>
      <w:r>
        <w:t xml:space="preserve"> </w:t>
      </w:r>
      <w:r>
        <w:t xml:space="preserve">those occupations that were indicated at least twice, including at least once since the onset of</w:t>
      </w:r>
      <w:r>
        <w:t xml:space="preserve"> </w:t>
      </w:r>
      <w:r>
        <w:t xml:space="preserve">the pandemic. A list of occupations identified in such a way can be found at the end of the</w:t>
      </w:r>
      <w:r>
        <w:t xml:space="preserve"> </w:t>
      </w:r>
      <w:r>
        <w:t xml:space="preserve">section 2.2.</w:t>
      </w:r>
      <w:r>
        <w:t xml:space="preserve"> </w:t>
      </w:r>
      <w:r>
        <w:t xml:space="preserve">1.3 Literature review</w:t>
      </w:r>
      <w:r>
        <w:t xml:space="preserve"> </w:t>
      </w:r>
      <w:r>
        <w:t xml:space="preserve">Apart from the definition and methodology used, the assessment of labour and skills shortages</w:t>
      </w:r>
      <w:r>
        <w:t xml:space="preserve"> </w:t>
      </w:r>
      <w:r>
        <w:t xml:space="preserve">outlined below is based on a literature review, with few recent key studies at EU level</w:t>
      </w:r>
      <w:r>
        <w:t xml:space="preserve"> </w:t>
      </w:r>
      <w:r>
        <w:t xml:space="preserve">mentioned below:</w:t>
      </w:r>
      <w:r>
        <w:br/>
      </w:r>
      <w:r>
        <w:t xml:space="preserve">• European Commission, European Semester Spring Package (2023)</w:t>
      </w:r>
      <w:r>
        <w:t xml:space="preserve"> </w:t>
      </w:r>
      <w:r>
        <w:t xml:space="preserve">• European Commission, Towards a Job-Rich Recovery COM(2012)173</w:t>
      </w:r>
      <w:r>
        <w:t xml:space="preserve"> </w:t>
      </w:r>
      <w:r>
        <w:t xml:space="preserve">• CEDEFOP, Skills Shortages and Gaps (2015)</w:t>
      </w:r>
      <w:r>
        <w:t xml:space="preserve"> </w:t>
      </w:r>
      <w:r>
        <w:t xml:space="preserve">• CEDEFOP, Insights into skills shortages and skill mismatch (2018)</w:t>
      </w:r>
      <w:r>
        <w:t xml:space="preserve"> </w:t>
      </w:r>
      <w:r>
        <w:t xml:space="preserve">• CEDEFOP, The Green Employment and Skills Transformation (2021)</w:t>
      </w:r>
      <w:r>
        <w:t xml:space="preserve"> </w:t>
      </w:r>
      <w:r>
        <w:t xml:space="preserve">• CEDEFOP, Skills Forecast up to 2030 (2023)</w:t>
      </w:r>
      <w:r>
        <w:t xml:space="preserve"> </w:t>
      </w:r>
      <w:r>
        <w:t xml:space="preserve">• ESDE, Employment and Social Developments in Europe (2023)</w:t>
      </w:r>
      <w:r>
        <w:t xml:space="preserve"> </w:t>
      </w:r>
      <w:r>
        <w:t xml:space="preserve">• LMWD, Labour Market and Wage Developments (2022)</w:t>
      </w:r>
    </w:p>
    <w:p>
      <w:pPr>
        <w:pStyle w:val="BodyText"/>
      </w:pPr>
      <w:r>
        <w:t xml:space="preserve">288</w:t>
      </w:r>
      <w:r>
        <w:br/>
      </w:r>
      <w:r>
        <w:t xml:space="preserve">Based on Article 30 of EURES Regulation (EU) 2016/589.</w:t>
      </w:r>
      <w:r>
        <w:t xml:space="preserve"> </w:t>
      </w:r>
      <w:r>
        <w:t xml:space="preserve">289</w:t>
      </w:r>
      <w:r>
        <w:br/>
      </w:r>
      <w:r>
        <w:t xml:space="preserve">The shortcomings include: variation in the geographical scope of the exercise across years; different reference</w:t>
      </w:r>
      <w:r>
        <w:t xml:space="preserve"> </w:t>
      </w:r>
      <w:r>
        <w:t xml:space="preserve">periods covered in the same reporting year; different sources used by the PES when reporting shortages (i.e. PES</w:t>
      </w:r>
      <w:r>
        <w:t xml:space="preserve"> </w:t>
      </w:r>
      <w:r>
        <w:t xml:space="preserve">administrative data, national occupation forecasts, occupation barometer, PES survey only, combination of different</w:t>
      </w:r>
      <w:r>
        <w:t xml:space="preserve"> </w:t>
      </w:r>
      <w:r>
        <w:t xml:space="preserve">sources); the selection criterion for identifying widespread shortages varies from year to year.</w:t>
      </w:r>
      <w:r>
        <w:t xml:space="preserve"> </w:t>
      </w:r>
      <w:r>
        <w:t xml:space="preserve">290</w:t>
      </w:r>
      <w:r>
        <w:t xml:space="preserve"> </w:t>
      </w:r>
      <w:r>
        <w:t xml:space="preserve">Before this period, data is only available at ISCO 3-digit level.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• EUROFOUND, Business not as usual: How EU companies adapted to the COVID-19</w:t>
      </w:r>
      <w:r>
        <w:t xml:space="preserve"> </w:t>
      </w:r>
      <w:r>
        <w:t xml:space="preserve">pandemic (2021)</w:t>
      </w:r>
      <w:r>
        <w:t xml:space="preserve"> </w:t>
      </w:r>
      <w:r>
        <w:t xml:space="preserve">• EUROFOUND, Tackling Labour Shortage in EU Member States (2021)</w:t>
      </w:r>
      <w:r>
        <w:t xml:space="preserve"> </w:t>
      </w:r>
      <w:r>
        <w:t xml:space="preserve">• EUROFOUND, Measures to Tackle Labour Shortages: Lessons for future policy</w:t>
      </w:r>
      <w:r>
        <w:t xml:space="preserve"> </w:t>
      </w:r>
      <w:r>
        <w:t xml:space="preserve">(2023)</w:t>
      </w:r>
      <w:r>
        <w:t xml:space="preserve"> </w:t>
      </w:r>
      <w:r>
        <w:t xml:space="preserve">• EIB, 2022/2023 Investment Report (2023) based on latest available data</w:t>
      </w:r>
      <w:r>
        <w:t xml:space="preserve"> </w:t>
      </w:r>
      <w:r>
        <w:t xml:space="preserve">• ECFIN, Monthly and Quarterly Business and Consumer Surveys (July 2023)</w:t>
      </w:r>
      <w:r>
        <w:t xml:space="preserve"> </w:t>
      </w:r>
      <w:r>
        <w:t xml:space="preserve">• ELA, 2022 EURES report on Labour shortages and surpluses (2023)</w:t>
      </w:r>
      <w:r>
        <w:t xml:space="preserve"> </w:t>
      </w:r>
      <w:r>
        <w:t xml:space="preserve">• ELA, 2022 Annual report on intra-EU labour mobility (2023) based on latest available</w:t>
      </w:r>
      <w:r>
        <w:t xml:space="preserve"> </w:t>
      </w:r>
      <w:r>
        <w:t xml:space="preserve">data (2021/2020)</w:t>
      </w:r>
      <w:r>
        <w:t xml:space="preserve"> </w:t>
      </w:r>
      <w:r>
        <w:t xml:space="preserve">Against this background, the section below aims at summarising briefly the main data and</w:t>
      </w:r>
      <w:r>
        <w:t xml:space="preserve"> </w:t>
      </w:r>
      <w:r>
        <w:t xml:space="preserve">knowledge on current and future skills shortages present in the EU.</w:t>
      </w:r>
      <w:r>
        <w:br/>
      </w:r>
      <w:r>
        <w:t xml:space="preserve">2. Labour and skills shortages in the EU</w:t>
      </w:r>
      <w:r>
        <w:t xml:space="preserve"> </w:t>
      </w:r>
      <w:r>
        <w:t xml:space="preserve">Labour shortages are a common challenge for EU member states. Shortages in key strategic</w:t>
      </w:r>
      <w:r>
        <w:t xml:space="preserve"> </w:t>
      </w:r>
      <w:r>
        <w:t xml:space="preserve">sectors for the green and digital transition are a risk for attaining common initiatives agreed at</w:t>
      </w:r>
      <w:r>
        <w:t xml:space="preserve"> </w:t>
      </w:r>
      <w:r>
        <w:t xml:space="preserve">the European level, such as the EU industrial strategy, or common objective, such as the</w:t>
      </w:r>
      <w:r>
        <w:t xml:space="preserve"> </w:t>
      </w:r>
      <w:r>
        <w:t xml:space="preserve">competitiveness of the EU economy as a whole. Notwithstanding the need to upskill and</w:t>
      </w:r>
      <w:r>
        <w:t xml:space="preserve"> </w:t>
      </w:r>
      <w:r>
        <w:t xml:space="preserve">reskill the existing EU workforce as well as activate the inactive population in working age, all</w:t>
      </w:r>
      <w:r>
        <w:t xml:space="preserve"> </w:t>
      </w:r>
      <w:r>
        <w:t xml:space="preserve">of which is highlighted by the current 2023 EU Year of Skills, the EU lacks a common EU-</w:t>
      </w:r>
      <w:r>
        <w:t xml:space="preserve"> </w:t>
      </w:r>
      <w:r>
        <w:t xml:space="preserve">level tool to attract and retain workers from third countries, at all skill levels, as part of a</w:t>
      </w:r>
      <w:r>
        <w:t xml:space="preserve"> </w:t>
      </w:r>
      <w:r>
        <w:t xml:space="preserve">strategic labour migration policy living up to common European challenges, such as for</w:t>
      </w:r>
      <w:r>
        <w:t xml:space="preserve"> </w:t>
      </w:r>
      <w:r>
        <w:t xml:space="preserve">instance the relative lack of attractiveness of the EU and of its Member States291.</w:t>
      </w:r>
      <w:r>
        <w:br/>
      </w:r>
      <w:r>
        <w:t xml:space="preserve">2.1 Labour shortages in the EU labour markets</w:t>
      </w:r>
      <w:r>
        <w:t xml:space="preserve"> </w:t>
      </w:r>
      <w:r>
        <w:t xml:space="preserve">This section starts with the historical dynamics of the headline indicator of labour shortages,</w:t>
      </w:r>
      <w:r>
        <w:t xml:space="preserve"> </w:t>
      </w:r>
      <w:r>
        <w:t xml:space="preserve">namely the Job Vacancy Rate published by Eurostat (2.1.1), to move to labour market</w:t>
      </w:r>
      <w:r>
        <w:t xml:space="preserve"> </w:t>
      </w:r>
      <w:r>
        <w:t xml:space="preserve">imbalances (at sectoral and occupational level of analysis) as reported by EU companies and</w:t>
      </w:r>
      <w:r>
        <w:t xml:space="preserve"> </w:t>
      </w:r>
      <w:r>
        <w:t xml:space="preserve">Public Employment Services (2.1.2) and to conclude on the forecasting of labour and skills</w:t>
      </w:r>
      <w:r>
        <w:t xml:space="preserve"> </w:t>
      </w:r>
      <w:r>
        <w:t xml:space="preserve">shortages performed by CEDEFOP (2.1.3).</w:t>
      </w:r>
      <w:r>
        <w:t xml:space="preserve"> </w:t>
      </w:r>
      <w:r>
        <w:t xml:space="preserve">2.1.1 A steadily increasing job vacancy rate</w:t>
      </w:r>
      <w:r>
        <w:t xml:space="preserve"> </w:t>
      </w:r>
      <w:r>
        <w:t xml:space="preserve">In the EU, after the COVID-19 induced temporary turbulence in labour markets; labour</w:t>
      </w:r>
      <w:r>
        <w:t xml:space="preserve"> </w:t>
      </w:r>
      <w:r>
        <w:t xml:space="preserve">shortages rebounded sharply in line with previous occupational and sectoral patterns pre-2020</w:t>
      </w:r>
      <w:r>
        <w:t xml:space="preserve"> </w:t>
      </w:r>
      <w:r>
        <w:t xml:space="preserve">as the economy and the labour market recovered and even increased in the period leading to</w:t>
      </w:r>
      <w:r>
        <w:t xml:space="preserve"> </w:t>
      </w:r>
      <w:r>
        <w:t xml:space="preserve">the outbreak of the conflict in Ukraine, in early 2022292. Taking a longer perspective, not</w:t>
      </w:r>
      <w:r>
        <w:t xml:space="preserve"> </w:t>
      </w:r>
      <w:r>
        <w:t xml:space="preserve">merely linked to the business cycle, the unmet demand for labour, as measured by the job</w:t>
      </w:r>
      <w:r>
        <w:t xml:space="preserve"> </w:t>
      </w:r>
      <w:r>
        <w:t xml:space="preserve">vacancy rate in the EU, had been steadily rising since 2012, when economic activity started to</w:t>
      </w:r>
    </w:p>
    <w:p>
      <w:pPr>
        <w:pStyle w:val="BodyText"/>
      </w:pPr>
      <w:r>
        <w:t xml:space="preserve">291</w:t>
      </w:r>
      <w:r>
        <w:br/>
      </w:r>
      <w:r>
        <w:t xml:space="preserve">OECD, Attractiveness Index, 2023.</w:t>
      </w:r>
      <w:r>
        <w:t xml:space="preserve"> </w:t>
      </w:r>
      <w:r>
        <w:t xml:space="preserve">292</w:t>
      </w:r>
      <w:r>
        <w:br/>
      </w:r>
      <w:r>
        <w:t xml:space="preserve">European Commission, ESDE, 2023, p. 14.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recover from the global financial crisis of 2009-2010293. After COVID-19 turbulence, the</w:t>
      </w:r>
      <w:r>
        <w:t xml:space="preserve"> </w:t>
      </w:r>
      <w:r>
        <w:t xml:space="preserve">vacancy rate reached levels much higher than before the lockdowns: the overall vacancy rate</w:t>
      </w:r>
      <w:r>
        <w:t xml:space="preserve"> </w:t>
      </w:r>
      <w:r>
        <w:t xml:space="preserve">stood a 3% in the first quarter of 2023, more than doubling from the 2010-2015 period,</w:t>
      </w:r>
      <w:r>
        <w:t xml:space="preserve"> </w:t>
      </w:r>
      <w:r>
        <w:t xml:space="preserve">including in sectors relevant to the transition to climate neutrality (to be detailed below).294</w:t>
      </w:r>
      <w:r>
        <w:br/>
      </w:r>
      <w:r>
        <w:t xml:space="preserve">Figure 1: Job vacancy rates in the business economy, EU27 (quarterly data)</w:t>
      </w:r>
    </w:p>
    <w:p>
      <w:pPr>
        <w:pStyle w:val="BodyText"/>
      </w:pPr>
      <w:r>
        <w:t xml:space="preserve">Source: Eurostat (jvs_q_nace2)</w:t>
      </w:r>
      <w:r>
        <w:br/>
      </w:r>
      <w:r>
        <w:t xml:space="preserve">In terms of geographic patterns, as showed by the figure below, Q1 2023 job vacancy rates in</w:t>
      </w:r>
      <w:r>
        <w:t xml:space="preserve"> </w:t>
      </w:r>
      <w:r>
        <w:t xml:space="preserve">the business economy were especially high in Belgium, Austria, the Netherlands, Germany,</w:t>
      </w:r>
      <w:r>
        <w:t xml:space="preserve"> </w:t>
      </w:r>
      <w:r>
        <w:t xml:space="preserve">Czechia and Sweden, while moderate in Bulgaria, Spain, Poland and Romania. While the</w:t>
      </w:r>
      <w:r>
        <w:t xml:space="preserve"> </w:t>
      </w:r>
      <w:r>
        <w:t xml:space="preserve">pressure on labour supply is the largest in countries with the fastest-shrinking working age</w:t>
      </w:r>
      <w:r>
        <w:t xml:space="preserve"> </w:t>
      </w:r>
      <w:r>
        <w:t xml:space="preserve">population – explained by low past birth rates and negative or insignificant net migration</w:t>
      </w:r>
      <w:r>
        <w:t xml:space="preserve"> </w:t>
      </w:r>
      <w:r>
        <w:t xml:space="preserve">(examples are Bulgaria, Croatia, Italy, Latvia, Poland, Romania) – job vacancy rates tend to be</w:t>
      </w:r>
      <w:r>
        <w:t xml:space="preserve"> </w:t>
      </w:r>
      <w:r>
        <w:t xml:space="preserve">lower in these Member States, suggesting that the current imbalances on the labour market are</w:t>
      </w:r>
      <w:r>
        <w:t xml:space="preserve"> </w:t>
      </w:r>
      <w:r>
        <w:t xml:space="preserve">structural and rather demand-led. Eurofound distinguishes between three groups of Member</w:t>
      </w:r>
      <w:r>
        <w:t xml:space="preserve"> </w:t>
      </w:r>
      <w:r>
        <w:t xml:space="preserve">States: countries with very high levels of labour shortages with strong increases in the past</w:t>
      </w:r>
      <w:r>
        <w:t xml:space="preserve"> </w:t>
      </w:r>
      <w:r>
        <w:t xml:space="preserve">decade (Austria, Belgium, Czechia, Germany and the Netherlands); countries in line with the</w:t>
      </w:r>
      <w:r>
        <w:t xml:space="preserve"> </w:t>
      </w:r>
      <w:r>
        <w:t xml:space="preserve">EU average (Cyprus, Estonia, Finland, Hungary, Italy, Latvia, Luxembourg, Malta, Slovenia</w:t>
      </w:r>
      <w:r>
        <w:t xml:space="preserve"> </w:t>
      </w:r>
      <w:r>
        <w:t xml:space="preserve">and Sweden); and countries with lower and only slowly increasing job vacancy rates, typically</w:t>
      </w:r>
      <w:r>
        <w:t xml:space="preserve"> </w:t>
      </w:r>
      <w:r>
        <w:t xml:space="preserve">with high levels of unemployment and informal employment (Bulgaria, Croatia, Greece,</w:t>
      </w:r>
      <w:r>
        <w:t xml:space="preserve"> </w:t>
      </w:r>
      <w:r>
        <w:t xml:space="preserve">Ireland, Lithuania, Poland, Portugal, Romania, Slovakia and Spain).</w:t>
      </w:r>
    </w:p>
    <w:p>
      <w:pPr>
        <w:pStyle w:val="BodyText"/>
      </w:pPr>
      <w:r>
        <w:t xml:space="preserve">Figure 2: Job vacancy rates in the business economy, by Member State (2023 Q1)</w:t>
      </w:r>
    </w:p>
    <w:p>
      <w:pPr>
        <w:pStyle w:val="BodyText"/>
      </w:pPr>
      <w:r>
        <w:t xml:space="preserve">293</w:t>
      </w:r>
      <w:r>
        <w:br/>
      </w:r>
      <w:r>
        <w:t xml:space="preserve">European Commission, Towards a Job-Rich Recovery, COM(2012)173 plotted a strategy to reach 75% of 20-64</w:t>
      </w:r>
      <w:r>
        <w:t xml:space="preserve"> </w:t>
      </w:r>
      <w:r>
        <w:t xml:space="preserve">years old in employment as a target of the 2020 Strategy. With a 2-year delay, also due to the turbulence of the</w:t>
      </w:r>
      <w:r>
        <w:t xml:space="preserve"> </w:t>
      </w:r>
      <w:r>
        <w:t xml:space="preserve">COVID-19 pandemic the employment rate dropped to 72% in 2020, rebounded to 73% in 2021, and reached 75% in</w:t>
      </w:r>
      <w:r>
        <w:t xml:space="preserve"> </w:t>
      </w:r>
      <w:r>
        <w:t xml:space="preserve">2022. EU’s employment rate peaks at 75% in 2022 - Products Eurostat News - Eurostat (europa.eu).</w:t>
      </w:r>
      <w:r>
        <w:t xml:space="preserve"> </w:t>
      </w:r>
      <w:r>
        <w:t xml:space="preserve">294</w:t>
      </w:r>
      <w:r>
        <w:br/>
      </w:r>
      <w:r>
        <w:t xml:space="preserve">https://ec.europa.eu/eurostat/databrowser//product/view/JVS_A_RATE_R2 During the entire 2022, the vacancy rate</w:t>
      </w:r>
      <w:r>
        <w:t xml:space="preserve"> </w:t>
      </w:r>
      <w:r>
        <w:t xml:space="preserve">was markedly higher even than vacancy rates of the tight labour market from before the Covid outbreak, by 0.6</w:t>
      </w:r>
      <w:r>
        <w:t xml:space="preserve"> </w:t>
      </w:r>
      <w:r>
        <w:t xml:space="preserve">percentage points.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Source: Eurostat (jvs_q_nace2)</w:t>
      </w:r>
      <w:r>
        <w:br/>
      </w:r>
      <w:r>
        <w:t xml:space="preserve">Serious labour shortages are also clearly evident at the sectoral level. As of the first quarter of</w:t>
      </w:r>
      <w:r>
        <w:t xml:space="preserve"> </w:t>
      </w:r>
      <w:r>
        <w:t xml:space="preserve">2023, job vacancy rates were especially high in administrative and support service activities</w:t>
      </w:r>
      <w:r>
        <w:t xml:space="preserve"> </w:t>
      </w:r>
      <w:r>
        <w:t xml:space="preserve">(4.6%), accommodation and food service activities (4.2%), construction (3.7%), professional,</w:t>
      </w:r>
      <w:r>
        <w:t xml:space="preserve"> </w:t>
      </w:r>
      <w:r>
        <w:t xml:space="preserve">scientific and technical activities (3.6%), and information and communication (3.5%). On the</w:t>
      </w:r>
      <w:r>
        <w:t xml:space="preserve"> </w:t>
      </w:r>
      <w:r>
        <w:t xml:space="preserve">other hand, sectors that experience lower levels of unmet demand for labour include: financial</w:t>
      </w:r>
      <w:r>
        <w:t xml:space="preserve"> </w:t>
      </w:r>
      <w:r>
        <w:t xml:space="preserve">and insurance activities (1.9%), electricity, gas, steam and air conditioning supply (1.8%),</w:t>
      </w:r>
      <w:r>
        <w:t xml:space="preserve"> </w:t>
      </w:r>
      <w:r>
        <w:t xml:space="preserve">water supply; sewerage, waste management and remediation activities (1.8%), and mining and</w:t>
      </w:r>
      <w:r>
        <w:t xml:space="preserve"> </w:t>
      </w:r>
      <w:r>
        <w:t xml:space="preserve">quarrying (1.7%).295</w:t>
      </w:r>
      <w:r>
        <w:t xml:space="preserve"> </w:t>
      </w:r>
      <w:r>
        <w:t xml:space="preserve">2.1.2 Current imbalances in the labour market</w:t>
      </w:r>
      <w:r>
        <w:t xml:space="preserve"> </w:t>
      </w:r>
      <w:r>
        <w:t xml:space="preserve">As mentioned before, the tightness of the EU-27 labour markets296 has increased substantially</w:t>
      </w:r>
      <w:r>
        <w:t xml:space="preserve"> </w:t>
      </w:r>
      <w:r>
        <w:t xml:space="preserve">in 2022, compared to the pre-COVID-19 crisis period, as the pandemic exacerbated labour</w:t>
      </w:r>
      <w:r>
        <w:t xml:space="preserve"> </w:t>
      </w:r>
      <w:r>
        <w:t xml:space="preserve">shortages in some sectors and occupations (for example healthcare, social care and ICT</w:t>
      </w:r>
      <w:r>
        <w:t xml:space="preserve"> </w:t>
      </w:r>
      <w:r>
        <w:t xml:space="preserve">services297). Subsequently, in 2023, unemployment reached a historically low point compared</w:t>
      </w:r>
      <w:r>
        <w:t xml:space="preserve"> </w:t>
      </w:r>
      <w:r>
        <w:t xml:space="preserve">to the number of vacancies298. Labour markets are tighter in some Member States than in</w:t>
      </w:r>
    </w:p>
    <w:p>
      <w:pPr>
        <w:pStyle w:val="BodyText"/>
      </w:pPr>
      <w:r>
        <w:t xml:space="preserve">295</w:t>
      </w:r>
      <w:r>
        <w:br/>
      </w:r>
      <w:r>
        <w:t xml:space="preserve">Job</w:t>
      </w:r>
      <w:r>
        <w:t xml:space="preserve"> </w:t>
      </w:r>
      <w:r>
        <w:t xml:space="preserve">vacancy</w:t>
      </w:r>
      <w:r>
        <w:t xml:space="preserve"> </w:t>
      </w:r>
      <w:r>
        <w:t xml:space="preserve">statistics</w:t>
      </w:r>
      <w:r>
        <w:t xml:space="preserve"> </w:t>
      </w:r>
      <w:r>
        <w:t xml:space="preserve">by</w:t>
      </w:r>
      <w:r>
        <w:t xml:space="preserve"> </w:t>
      </w:r>
      <w:r>
        <w:t xml:space="preserve">NACE</w:t>
      </w:r>
      <w:r>
        <w:t xml:space="preserve"> </w:t>
      </w:r>
      <w:r>
        <w:t xml:space="preserve">Rev. </w:t>
      </w:r>
      <w:r>
        <w:t xml:space="preserve"> </w:t>
      </w:r>
      <w:r>
        <w:t xml:space="preserve">2</w:t>
      </w:r>
      <w:r>
        <w:t xml:space="preserve"> </w:t>
      </w:r>
      <w:r>
        <w:t xml:space="preserve">activity</w:t>
      </w:r>
      <w:r>
        <w:t xml:space="preserve"> </w:t>
      </w:r>
      <w:r>
        <w:t xml:space="preserve">-</w:t>
      </w:r>
      <w:r>
        <w:t xml:space="preserve"> </w:t>
      </w:r>
      <w:r>
        <w:t xml:space="preserve">quarterly</w:t>
      </w:r>
      <w:r>
        <w:t xml:space="preserve"> </w:t>
      </w:r>
      <w:r>
        <w:t xml:space="preserve">data</w:t>
      </w:r>
      <w:r>
        <w:t xml:space="preserve"> </w:t>
      </w:r>
      <w:r>
        <w:t xml:space="preserve">(from</w:t>
      </w:r>
      <w:r>
        <w:t xml:space="preserve"> </w:t>
      </w:r>
      <w:r>
        <w:t xml:space="preserve">2001</w:t>
      </w:r>
      <w:r>
        <w:t xml:space="preserve"> </w:t>
      </w:r>
      <w:r>
        <w:t xml:space="preserve">onwards)</w:t>
      </w:r>
      <w:r>
        <w:t xml:space="preserve"> </w:t>
      </w:r>
      <w:r>
        <w:t xml:space="preserve">[JVS_Q_NACE2__custom_6683579]</w:t>
      </w:r>
      <w:r>
        <w:t xml:space="preserve"> </w:t>
      </w:r>
      <w:r>
        <w:t xml:space="preserve">296</w:t>
      </w:r>
      <w:r>
        <w:br/>
      </w:r>
      <w:r>
        <w:t xml:space="preserve">As measured by the Labour market slack indicator which measures the unmet supply of employment, which has</w:t>
      </w:r>
      <w:r>
        <w:t xml:space="preserve"> </w:t>
      </w:r>
      <w:r>
        <w:t xml:space="preserve">several different components, more or less substantial according to the country. According to Eurostat, in 2022, the</w:t>
      </w:r>
      <w:r>
        <w:t xml:space="preserve"> </w:t>
      </w:r>
      <w:r>
        <w:t xml:space="preserve">labour market slack was highest in Spain (21.3 % of the extended labour force), followed by Italy (19.5 %), Greece</w:t>
      </w:r>
      <w:r>
        <w:t xml:space="preserve"> </w:t>
      </w:r>
      <w:r>
        <w:t xml:space="preserve">(18.5 %), Sweden (16.1 %) and Finland (15.1 %). By contrast, Czechia (3.0 %), Malta (4.4 %) and Poland (4.9 %)</w:t>
      </w:r>
      <w:r>
        <w:t xml:space="preserve"> </w:t>
      </w:r>
      <w:r>
        <w:t xml:space="preserve">registered the lowest levels of labour market slack Labour market slack - employment supply and demand mismatch</w:t>
      </w:r>
      <w:r>
        <w:t xml:space="preserve"> </w:t>
      </w:r>
      <w:r>
        <w:t xml:space="preserve">- Statistics Explained (europa.eu).</w:t>
      </w:r>
      <w:r>
        <w:br/>
      </w:r>
      <w:r>
        <w:t xml:space="preserve">297</w:t>
      </w:r>
      <w:r>
        <w:br/>
      </w:r>
      <w:r>
        <w:t xml:space="preserve">Eurofound, Business not as Usual (2021).</w:t>
      </w:r>
      <w:r>
        <w:t xml:space="preserve"> </w:t>
      </w:r>
      <w:r>
        <w:t xml:space="preserve">298</w:t>
      </w:r>
      <w:r>
        <w:br/>
      </w:r>
      <w:r>
        <w:t xml:space="preserve">According to the 2022 Labour Market and Wage Developments, job creation brought unemployment to an all-time</w:t>
      </w:r>
      <w:r>
        <w:t xml:space="preserve"> </w:t>
      </w:r>
      <w:r>
        <w:t xml:space="preserve">low and a sharp increase in job vacancies, leading to unfilled labour demand. p. 8. Additionally, the labour market</w:t>
      </w:r>
      <w:r>
        <w:t xml:space="preserve"> </w:t>
      </w:r>
      <w:r>
        <w:t xml:space="preserve">slack, comprising not only unemployed, but also the part-time workers who want to work more, people who are</w:t>
      </w:r>
      <w:r>
        <w:t xml:space="preserve"> </w:t>
      </w:r>
      <w:r>
        <w:t xml:space="preserve">available to work but do not look for work, and people who are looking for work but are not immediately available,</w:t>
      </w:r>
      <w:r>
        <w:t xml:space="preserve"> </w:t>
      </w:r>
      <w:r>
        <w:t xml:space="preserve">also decreased. p. 83 Labour market and wage developments in Europe - Publications Office of the EU (europa.eu).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others299, highlighting that labour demand and supply are not balanced across Member</w:t>
      </w:r>
      <w:r>
        <w:t xml:space="preserve"> </w:t>
      </w:r>
      <w:r>
        <w:t xml:space="preserve">States300. For instance, skills mismatches are being highlighted in some Member States: Spain,</w:t>
      </w:r>
      <w:r>
        <w:t xml:space="preserve"> </w:t>
      </w:r>
      <w:r>
        <w:t xml:space="preserve">Greece and Italy301, whereas for the EU the overqualification rate was 22% in 2022302. Some</w:t>
      </w:r>
      <w:r>
        <w:t xml:space="preserve"> </w:t>
      </w:r>
      <w:r>
        <w:t xml:space="preserve">regions in the EU are more affected by a shrinking working-age population than others, with</w:t>
      </w:r>
      <w:r>
        <w:t xml:space="preserve"> </w:t>
      </w:r>
      <w:r>
        <w:t xml:space="preserve">rural areas losing the most population. Eurostat projections indicate that the share of people in</w:t>
      </w:r>
      <w:r>
        <w:t xml:space="preserve"> </w:t>
      </w:r>
      <w:r>
        <w:t xml:space="preserve">the EU living in a region, whose population is shrinking, will increase from 34% in 2020 to</w:t>
      </w:r>
      <w:r>
        <w:t xml:space="preserve"> </w:t>
      </w:r>
      <w:r>
        <w:t xml:space="preserve">45% in 2030 and 51% in 2040303. 82 EU regions accounting for 30% of the European</w:t>
      </w:r>
      <w:r>
        <w:t xml:space="preserve"> </w:t>
      </w:r>
      <w:r>
        <w:t xml:space="preserve">population are facing or risking a talent development trap, meaning a decline of their working-</w:t>
      </w:r>
      <w:r>
        <w:t xml:space="preserve"> </w:t>
      </w:r>
      <w:r>
        <w:t xml:space="preserve">age population and a stagnant number of people with tertiary education.304</w:t>
      </w:r>
      <w:r>
        <w:br/>
      </w:r>
      <w:r>
        <w:t xml:space="preserve">Within Member States and regions, sector and occupation specific labour shortages do</w:t>
      </w:r>
      <w:r>
        <w:t xml:space="preserve"> </w:t>
      </w:r>
      <w:r>
        <w:t xml:space="preserve">already occur. Therefore, quantitative labour shortages in some parts of the EU economy</w:t>
      </w:r>
      <w:r>
        <w:t xml:space="preserve"> </w:t>
      </w:r>
      <w:r>
        <w:t xml:space="preserve">are expected grow in the medium-term, as incipient demographic trends leading to an ageing</w:t>
      </w:r>
      <w:r>
        <w:t xml:space="preserve"> </w:t>
      </w:r>
      <w:r>
        <w:t xml:space="preserve">population and shrinking workforce will take hold305. According to Eurofound, in the last</w:t>
      </w:r>
      <w:r>
        <w:t xml:space="preserve"> </w:t>
      </w:r>
      <w:r>
        <w:t xml:space="preserve">quarter of 2022, the proportion of managers reporting that labour shortage was a factor limiting</w:t>
      </w:r>
      <w:r>
        <w:t xml:space="preserve"> </w:t>
      </w:r>
      <w:r>
        <w:t xml:space="preserve">production in the industry, services and construction sectors were 26%, 30% and 31%.</w:t>
      </w:r>
      <w:r>
        <w:t xml:space="preserve"> </w:t>
      </w:r>
      <w:r>
        <w:t xml:space="preserve">According to the European Investment Bank, in 2022, 85% of EU companies found that lack</w:t>
      </w:r>
      <w:r>
        <w:t xml:space="preserve"> </w:t>
      </w:r>
      <w:r>
        <w:t xml:space="preserve">of available staff with the right set of skills is an additional factor hampering investments. In</w:t>
      </w:r>
      <w:r>
        <w:t xml:space="preserve"> </w:t>
      </w:r>
      <w:r>
        <w:t xml:space="preserve">2021, approximately 63% of EU companies experienced difficulties to recruit ICT specialists,</w:t>
      </w:r>
      <w:r>
        <w:t xml:space="preserve"> </w:t>
      </w:r>
      <w:r>
        <w:t xml:space="preserve">with large companies reporting more-hard-to-fill vacancies306. In most of the cases (51.3%) the</w:t>
      </w:r>
      <w:r>
        <w:t xml:space="preserve"> </w:t>
      </w:r>
      <w:r>
        <w:t xml:space="preserve">lack of applications was the difficulty for recruiting ICT specialists’ positions most often</w:t>
      </w:r>
      <w:r>
        <w:t xml:space="preserve"> </w:t>
      </w:r>
      <w:r>
        <w:t xml:space="preserve">reported by companies in 2021. By 2030, the target of the EU Digital Compass is to have 20</w:t>
      </w:r>
      <w:r>
        <w:t xml:space="preserve"> </w:t>
      </w:r>
      <w:r>
        <w:t xml:space="preserve">million of employed ICT specialists to accompany the transition to a digital economy. Only 9</w:t>
      </w:r>
    </w:p>
    <w:p>
      <w:pPr>
        <w:pStyle w:val="BodyText"/>
      </w:pPr>
      <w:r>
        <w:t xml:space="preserve">299</w:t>
      </w:r>
      <w:r>
        <w:br/>
      </w:r>
      <w:r>
        <w:t xml:space="preserve">The EU employment rate peaked at 75% in 2022, for the age group 20-54-year-olds. For comparison, the</w:t>
      </w:r>
      <w:r>
        <w:t xml:space="preserve"> </w:t>
      </w:r>
      <w:r>
        <w:t xml:space="preserve">employment rated dropped to 72% in 2020, due to the COVID-19 pandemic. The countries with the highest</w:t>
      </w:r>
      <w:r>
        <w:t xml:space="preserve"> </w:t>
      </w:r>
      <w:r>
        <w:t xml:space="preserve">employment rate, above 80%, were the Netherlands, Sweden, Czech Republic, Estonia, Hungary and Germany. EU’s</w:t>
      </w:r>
      <w:r>
        <w:t xml:space="preserve"> </w:t>
      </w:r>
      <w:r>
        <w:t xml:space="preserve">employment rate peaks at 75% in 2022 - Products Eurostat News - Eurostat (europa.eu)</w:t>
      </w:r>
      <w:r>
        <w:t xml:space="preserve"> </w:t>
      </w:r>
      <w:r>
        <w:t xml:space="preserve">300</w:t>
      </w:r>
      <w:r>
        <w:br/>
      </w:r>
      <w:r>
        <w:t xml:space="preserve">The EU economy grew by 3.5% in real terms in 2022. In the EU, in 2022, employment rates were at a record high at</w:t>
      </w:r>
      <w:r>
        <w:t xml:space="preserve"> </w:t>
      </w:r>
      <w:r>
        <w:t xml:space="preserve">74.6% with 213.7 million people employed and unemployment rates at a historic low at 6.2%. As evidenced by</w:t>
      </w:r>
      <w:r>
        <w:t xml:space="preserve"> </w:t>
      </w:r>
      <w:r>
        <w:t xml:space="preserve">different labour market participation rates, labour markets in some Member States are close to almost full</w:t>
      </w:r>
      <w:r>
        <w:t xml:space="preserve"> </w:t>
      </w:r>
      <w:r>
        <w:t xml:space="preserve">employment (ESDE, 2023). And yet intra-EU mobility is not sufficient or balanced across all different levels of</w:t>
      </w:r>
      <w:r>
        <w:t xml:space="preserve"> </w:t>
      </w:r>
      <w:r>
        <w:t xml:space="preserve">skills Intra-EU mobility Report (2023)</w:t>
      </w:r>
      <w:r>
        <w:br/>
      </w:r>
      <w:r>
        <w:t xml:space="preserve">301</w:t>
      </w:r>
      <w:r>
        <w:br/>
      </w:r>
      <w:r>
        <w:t xml:space="preserve">European Commission, Labour market and Wage Development, Annual Review 2022, p. 83</w:t>
      </w:r>
      <w:r>
        <w:t xml:space="preserve"> </w:t>
      </w:r>
      <w:r>
        <w:t xml:space="preserve">302</w:t>
      </w:r>
      <w:r>
        <w:br/>
      </w:r>
      <w:r>
        <w:t xml:space="preserve">Overqualification refers to “vertical” skills mismatch, when people with tertiary education are employed in</w:t>
      </w:r>
      <w:r>
        <w:t xml:space="preserve"> </w:t>
      </w:r>
      <w:r>
        <w:t xml:space="preserve">occupations that do not require such a high level of education. Among the EU countries, the “vertical” mismatch was</w:t>
      </w:r>
      <w:r>
        <w:t xml:space="preserve"> </w:t>
      </w:r>
      <w:r>
        <w:t xml:space="preserve">highest in Spain (36%), Greece and Cyprus (each 32%). EU’s employment rate peaks at 75% in 2022 - Products</w:t>
      </w:r>
      <w:r>
        <w:t xml:space="preserve"> </w:t>
      </w:r>
      <w:r>
        <w:t xml:space="preserve">Eurostat News - Eurostat (europa.eu) Using EU Labour Force Survey (EU-LFS) data, Eurostat monitors both</w:t>
      </w:r>
      <w:r>
        <w:t xml:space="preserve"> </w:t>
      </w:r>
      <w:r>
        <w:t xml:space="preserve">“vertical”</w:t>
      </w:r>
      <w:r>
        <w:t xml:space="preserve"> </w:t>
      </w:r>
      <w:r>
        <w:t xml:space="preserve">and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skill mismatch.</w:t>
      </w:r>
      <w:r>
        <w:t xml:space="preserve"> </w:t>
      </w:r>
      <w:r>
        <w:t xml:space="preserve">“Vertical”</w:t>
      </w:r>
      <w:r>
        <w:t xml:space="preserve"> </w:t>
      </w:r>
      <w:r>
        <w:t xml:space="preserve">measures focus on discrepancies between educational</w:t>
      </w:r>
      <w:r>
        <w:t xml:space="preserve"> </w:t>
      </w:r>
      <w:r>
        <w:t xml:space="preserve">attainment levels (ISCED 2011 1-digit) and occupations (ISCO 2008 1-digit).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measures focus on</w:t>
      </w:r>
      <w:r>
        <w:t xml:space="preserve"> </w:t>
      </w:r>
      <w:r>
        <w:t xml:space="preserve">misalignments between the educational field of the highest level of education attained (ISCED-1999 fields of</w:t>
      </w:r>
      <w:r>
        <w:t xml:space="preserve"> </w:t>
      </w:r>
      <w:r>
        <w:t xml:space="preserve">education and training) and occupations (ISCO 2008 3-digit).</w:t>
      </w:r>
      <w:r>
        <w:t xml:space="preserve"> </w:t>
      </w:r>
      <w:r>
        <w:t xml:space="preserve">303</w:t>
      </w:r>
      <w:r>
        <w:br/>
      </w:r>
      <w:r>
        <w:t xml:space="preserve">Relative peripheral geographical position, availability of transport and digital infrastructure and lack of attractiveness</w:t>
      </w:r>
      <w:r>
        <w:t xml:space="preserve"> </w:t>
      </w:r>
      <w:r>
        <w:t xml:space="preserve">are among the reasons which contribute to the intertwined emigration and depopulation trends of certain regions, in</w:t>
      </w:r>
      <w:r>
        <w:t xml:space="preserve"> </w:t>
      </w:r>
      <w:r>
        <w:t xml:space="preserve">the EU, especially among young people who emigrate for study and work-related reasons. European Commission</w:t>
      </w:r>
      <w:r>
        <w:t xml:space="preserve"> </w:t>
      </w:r>
      <w:r>
        <w:t xml:space="preserve">Communication, Harnessing Talent in Europe’s regions, 17 January 2023.</w:t>
      </w:r>
      <w:r>
        <w:t xml:space="preserve"> </w:t>
      </w:r>
      <w:r>
        <w:t xml:space="preserve">304</w:t>
      </w:r>
      <w:r>
        <w:br/>
      </w:r>
      <w:r>
        <w:t xml:space="preserve">European Commission Communication, Harnessing Talent in Europe’s regions, 17 January 2023.</w:t>
      </w:r>
      <w:r>
        <w:t xml:space="preserve"> </w:t>
      </w:r>
      <w:r>
        <w:t xml:space="preserve">305</w:t>
      </w:r>
      <w:r>
        <w:br/>
      </w:r>
      <w:r>
        <w:t xml:space="preserve">For instance, in Germany, the Institute for Employment Research (affiliated to the Federal Employment Agency),</w:t>
      </w:r>
      <w:r>
        <w:t xml:space="preserve"> </w:t>
      </w:r>
      <w:r>
        <w:t xml:space="preserve">estimated in 2021 that the German labour market will need to recruit from abroad approximately 400000 skilled</w:t>
      </w:r>
      <w:r>
        <w:t xml:space="preserve"> </w:t>
      </w:r>
      <w:r>
        <w:t xml:space="preserve">workers annually to offset the incipient labour shortages, with number being potentially even higher due to the war</w:t>
      </w:r>
      <w:r>
        <w:t xml:space="preserve"> </w:t>
      </w:r>
      <w:r>
        <w:t xml:space="preserve">in Ukraine. In Germany, the highest number of workers is required in the social work sector, followed by healthcare</w:t>
      </w:r>
      <w:r>
        <w:t xml:space="preserve"> </w:t>
      </w:r>
      <w:r>
        <w:t xml:space="preserve">and nursing staff as well as electricians and heating and air conditioning technicians. Software engineers are also</w:t>
      </w:r>
      <w:r>
        <w:t xml:space="preserve"> </w:t>
      </w:r>
      <w:r>
        <w:t xml:space="preserve">very much in demand. Projektion des Erwerbspersonenpotenzials bis 2060 - Demografische Entwicklung lässt das</w:t>
      </w:r>
      <w:r>
        <w:t xml:space="preserve"> </w:t>
      </w:r>
      <w:r>
        <w:t xml:space="preserve">Arbeitskräfteangebot stark schrumpfen (iab.de).</w:t>
      </w:r>
      <w:r>
        <w:t xml:space="preserve"> </w:t>
      </w:r>
      <w:r>
        <w:t xml:space="preserve">306</w:t>
      </w:r>
      <w:r>
        <w:br/>
      </w:r>
      <w:r>
        <w:t xml:space="preserve">Eurostat, isoc_ske_itrcrn2.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million were employed in 2021307, whereas the demand for ICT work doubled between 2011</w:t>
      </w:r>
      <w:r>
        <w:t xml:space="preserve"> </w:t>
      </w:r>
      <w:r>
        <w:t xml:space="preserve">and 2021308. Therefore, current labour shortages in this sector are likely to become even more</w:t>
      </w:r>
      <w:r>
        <w:t xml:space="preserve"> </w:t>
      </w:r>
      <w:r>
        <w:t xml:space="preserve">pressing. WHO estimates a projected shortfall of workers in the healthcare sector, at the</w:t>
      </w:r>
      <w:r>
        <w:t xml:space="preserve"> </w:t>
      </w:r>
      <w:r>
        <w:t xml:space="preserve">global level, of approximately 10 million health workers, where labour shortages are predicted</w:t>
      </w:r>
      <w:r>
        <w:t xml:space="preserve"> </w:t>
      </w:r>
      <w:r>
        <w:t xml:space="preserve">to be most severe in low- and lower-middle income countries309. Labour shortages have</w:t>
      </w:r>
      <w:r>
        <w:t xml:space="preserve"> </w:t>
      </w:r>
      <w:r>
        <w:t xml:space="preserve">doubled also in sectors considered key for the green transition between 2015 and 2021310.</w:t>
      </w:r>
      <w:r>
        <w:t xml:space="preserve"> </w:t>
      </w:r>
      <w:r>
        <w:t xml:space="preserve">For the EU, it is estimated that the green transition could lead to the creation of between 1 and</w:t>
      </w:r>
      <w:r>
        <w:t xml:space="preserve"> </w:t>
      </w:r>
      <w:r>
        <w:t xml:space="preserve">2.5 million additional jobs by 2030311, increasing the demand for staff namely in sectors such</w:t>
      </w:r>
      <w:r>
        <w:t xml:space="preserve"> </w:t>
      </w:r>
      <w:r>
        <w:t xml:space="preserve">as construction, renewable energy and electricity, manufacturing of electric goods312</w:t>
      </w:r>
      <w:r>
        <w:t xml:space="preserve"> </w:t>
      </w:r>
      <w:r>
        <w:t xml:space="preserve">On the basis of the analysis of several past EURES reports on labour shortages and surpluses,</w:t>
      </w:r>
      <w:r>
        <w:t xml:space="preserve"> </w:t>
      </w:r>
      <w:r>
        <w:t xml:space="preserve">the most frequently reported labour shortages since 2017 are in healthcare, software,</w:t>
      </w:r>
      <w:r>
        <w:t xml:space="preserve"> </w:t>
      </w:r>
      <w:r>
        <w:t xml:space="preserve">engineering, mechanics and building trade occupations. Unsurprisingly, sectors such as</w:t>
      </w:r>
      <w:r>
        <w:t xml:space="preserve"> </w:t>
      </w:r>
      <w:r>
        <w:t xml:space="preserve">construction, healthcare, and STEM (science, technology, engineering, and mathematics),</w:t>
      </w:r>
      <w:r>
        <w:t xml:space="preserve"> </w:t>
      </w:r>
      <w:r>
        <w:t xml:space="preserve">particularly ICT (Information and Communications Technology), were among the most</w:t>
      </w:r>
      <w:r>
        <w:t xml:space="preserve"> </w:t>
      </w:r>
      <w:r>
        <w:t xml:space="preserve">affected in 2022. These shortages will likely increase with the projected decline in the working</w:t>
      </w:r>
      <w:r>
        <w:t xml:space="preserve"> </w:t>
      </w:r>
      <w:r>
        <w:t xml:space="preserve">age population from 265 million in 2022 to 258 million by 2030313, moving closer to a</w:t>
      </w:r>
      <w:r>
        <w:t xml:space="preserve"> </w:t>
      </w:r>
      <w:r>
        <w:t xml:space="preserve">quantitative labour shortage scenario and therefore having a persistent and structural nature.</w:t>
      </w:r>
      <w:r>
        <w:t xml:space="preserve"> </w:t>
      </w:r>
      <w:r>
        <w:t xml:space="preserve">Throughout Europe, according to the 2022 EURES report314, there are hundreds of labour</w:t>
      </w:r>
      <w:r>
        <w:t xml:space="preserve"> </w:t>
      </w:r>
      <w:r>
        <w:t xml:space="preserve">shortages at the level of 4-digit ISCO 08 nomenclature. Some of them are niche shortages</w:t>
      </w:r>
      <w:r>
        <w:t xml:space="preserve"> </w:t>
      </w:r>
      <w:r>
        <w:t xml:space="preserve">(being reported by only one country or a small number of countries). However, 38 occupations</w:t>
      </w:r>
      <w:r>
        <w:t xml:space="preserve"> </w:t>
      </w:r>
      <w:r>
        <w:t xml:space="preserve">were identified as most common (being reported by at least 11 countries) and among them the</w:t>
      </w:r>
      <w:r>
        <w:t xml:space="preserve"> </w:t>
      </w:r>
      <w:r>
        <w:t xml:space="preserve">following occupational groups were identified: metal, machinery and related trade workers,</w:t>
      </w:r>
      <w:r>
        <w:t xml:space="preserve"> </w:t>
      </w:r>
      <w:r>
        <w:t xml:space="preserve">welders, concrete placers and finishers, science and engineers as well as ICT professionals.</w:t>
      </w:r>
      <w:r>
        <w:t xml:space="preserve"> </w:t>
      </w:r>
      <w:r>
        <w:t xml:space="preserve">Among the most severe shortages were identified: bricklayers and related workers, building</w:t>
      </w:r>
      <w:r>
        <w:t xml:space="preserve"> </w:t>
      </w:r>
      <w:r>
        <w:t xml:space="preserve">and related electricians, carpenters and joiners, plumbers and pipe fitters, heavy truck and lorry</w:t>
      </w:r>
      <w:r>
        <w:t xml:space="preserve"> </w:t>
      </w:r>
      <w:r>
        <w:t xml:space="preserve">drivers and nursing professionals.</w:t>
      </w:r>
    </w:p>
    <w:p>
      <w:pPr>
        <w:pStyle w:val="BodyText"/>
      </w:pPr>
      <w:r>
        <w:t xml:space="preserve">307</w:t>
      </w:r>
      <w:r>
        <w:br/>
      </w:r>
      <w:r>
        <w:t xml:space="preserve">Eurostat, Our progress towards the EU’s Digital Decade targets - Produkte Eurostat Aktuell - Eurostat (europa.eu).</w:t>
      </w:r>
      <w:r>
        <w:t xml:space="preserve"> </w:t>
      </w:r>
      <w:r>
        <w:t xml:space="preserve">308</w:t>
      </w:r>
      <w:r>
        <w:br/>
      </w:r>
      <w:r>
        <w:t xml:space="preserve">As of today, the impact of recent advancements in the Artificial Intelligence (AI) field remains unclear both in terms</w:t>
      </w:r>
      <w:r>
        <w:t xml:space="preserve"> </w:t>
      </w:r>
      <w:r>
        <w:t xml:space="preserve">of labour market development but also labour market shortages. Given this uncertainty, this report keeps a neutral</w:t>
      </w:r>
      <w:r>
        <w:t xml:space="preserve"> </w:t>
      </w:r>
      <w:r>
        <w:t xml:space="preserve">stance on the likely consequences of the AI, both in terms of productivity but also labour demand as a result of</w:t>
      </w:r>
      <w:r>
        <w:t xml:space="preserve"> </w:t>
      </w:r>
      <w:r>
        <w:t xml:space="preserve">employers’ decisions.</w:t>
      </w:r>
      <w:r>
        <w:t xml:space="preserve"> </w:t>
      </w:r>
      <w:r>
        <w:t xml:space="preserve">309</w:t>
      </w:r>
      <w:r>
        <w:br/>
      </w:r>
      <w:r>
        <w:t xml:space="preserve">WHO, Health workforce (who.int).</w:t>
      </w:r>
      <w:r>
        <w:t xml:space="preserve"> </w:t>
      </w:r>
      <w:r>
        <w:t xml:space="preserve">310</w:t>
      </w:r>
      <w:r>
        <w:br/>
      </w:r>
      <w:r>
        <w:t xml:space="preserve">According to the narrow definition of green jobs provided by Eurostat (Employment in the environmental goods and</w:t>
      </w:r>
      <w:r>
        <w:t xml:space="preserve"> </w:t>
      </w:r>
      <w:r>
        <w:t xml:space="preserve">services sectors). These sectors include manufacturing, construction, transportation and electricity, steam, gas and air</w:t>
      </w:r>
      <w:r>
        <w:t xml:space="preserve"> </w:t>
      </w:r>
      <w:r>
        <w:t xml:space="preserve">conditioning. Commission, A Green Deal industrial Plan for the Net-Zero Age, COM(2023)62.</w:t>
      </w:r>
      <w:r>
        <w:t xml:space="preserve"> </w:t>
      </w:r>
      <w:r>
        <w:t xml:space="preserve">311</w:t>
      </w:r>
      <w:r>
        <w:br/>
      </w:r>
      <w:r>
        <w:t xml:space="preserve">The employment consequences of the green transition need to take into account not only the sectors directly</w:t>
      </w:r>
      <w:r>
        <w:t xml:space="preserve"> </w:t>
      </w:r>
      <w:r>
        <w:t xml:space="preserve">concerned by enhanced greening activities, such as the construction sector, but also indirectly affected sectors, such</w:t>
      </w:r>
      <w:r>
        <w:t xml:space="preserve"> </w:t>
      </w:r>
      <w:r>
        <w:t xml:space="preserve">as manufacturing. Moreover, the estimated employment impacts depend on underlying assumptions about by proper</w:t>
      </w:r>
      <w:r>
        <w:t xml:space="preserve"> </w:t>
      </w:r>
      <w:r>
        <w:t xml:space="preserve">employment and adequate educational policies. ESDE, 2023, pp. 51-54.</w:t>
      </w:r>
      <w:r>
        <w:t xml:space="preserve"> </w:t>
      </w:r>
      <w:r>
        <w:t xml:space="preserve">312</w:t>
      </w:r>
      <w:r>
        <w:br/>
      </w:r>
      <w:r>
        <w:t xml:space="preserve">Cedefop, The green employment and skills transformation; Eurofound Fit for 55 Employment Forecasts; Asikanen et</w:t>
      </w:r>
      <w:r>
        <w:t xml:space="preserve"> </w:t>
      </w:r>
      <w:r>
        <w:t xml:space="preserve">al. The future of jobs is green.</w:t>
      </w:r>
      <w:r>
        <w:t xml:space="preserve"> </w:t>
      </w:r>
      <w:r>
        <w:t xml:space="preserve">313</w:t>
      </w:r>
      <w:r>
        <w:br/>
      </w:r>
      <w:r>
        <w:t xml:space="preserve">Annex 6, Problem assessed by a Demographic perspective.</w:t>
      </w:r>
      <w:r>
        <w:t xml:space="preserve"> </w:t>
      </w:r>
      <w:r>
        <w:t xml:space="preserve">314</w:t>
      </w:r>
      <w:r>
        <w:br/>
      </w:r>
      <w:r>
        <w:t xml:space="preserve">A statistical relationship could not be found between the numbers employed in a country and the number of</w:t>
      </w:r>
      <w:r>
        <w:t xml:space="preserve"> </w:t>
      </w:r>
      <w:r>
        <w:t xml:space="preserve">identified shortage occupations reported in the country. Labour shortages report 2022 - EURES | European Labour</w:t>
      </w:r>
      <w:r>
        <w:t xml:space="preserve"> </w:t>
      </w:r>
      <w:r>
        <w:t xml:space="preserve">Authority (europa.eu), pp. 18-22.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Table 1: Shortage occupations most often reported by PES, 2022</w:t>
      </w:r>
      <w:r>
        <w:t xml:space="preserve"> </w:t>
      </w:r>
      <w:r>
        <w:t xml:space="preserve">Occupation</w:t>
      </w:r>
      <w:r>
        <w:t xml:space="preserve"> </w:t>
      </w:r>
      <w:r>
        <w:t xml:space="preserve">Number of countries</w:t>
      </w:r>
      <w:r>
        <w:t xml:space="preserve"> </w:t>
      </w:r>
      <w:r>
        <w:t xml:space="preserve">reporting the occupation</w:t>
      </w:r>
      <w:r>
        <w:t xml:space="preserve"> </w:t>
      </w:r>
      <w:r>
        <w:t xml:space="preserve">as a shortage</w:t>
      </w:r>
      <w:r>
        <w:t xml:space="preserve"> </w:t>
      </w:r>
      <w:r>
        <w:t xml:space="preserve">Percentage of countries who</w:t>
      </w:r>
      <w:r>
        <w:t xml:space="preserve"> </w:t>
      </w:r>
      <w:r>
        <w:t xml:space="preserve">ranked shortage as ‘high</w:t>
      </w:r>
      <w:r>
        <w:t xml:space="preserve"> </w:t>
      </w:r>
      <w:r>
        <w:t xml:space="preserve">magnitude’</w:t>
      </w:r>
      <w:r>
        <w:t xml:space="preserve"> </w:t>
      </w:r>
      <w:r>
        <w:t xml:space="preserve">Bricklayers and related workers</w:t>
      </w:r>
      <w:r>
        <w:t xml:space="preserve"> </w:t>
      </w:r>
      <w:r>
        <w:t xml:space="preserve">19</w:t>
      </w:r>
      <w:r>
        <w:t xml:space="preserve"> </w:t>
      </w:r>
      <w:r>
        <w:t xml:space="preserve">57%</w:t>
      </w:r>
      <w:r>
        <w:t xml:space="preserve"> </w:t>
      </w:r>
      <w:r>
        <w:t xml:space="preserve">Carpenters and joiners</w:t>
      </w:r>
      <w:r>
        <w:t xml:space="preserve"> </w:t>
      </w:r>
      <w:r>
        <w:t xml:space="preserve">18</w:t>
      </w:r>
      <w:r>
        <w:t xml:space="preserve"> </w:t>
      </w:r>
      <w:r>
        <w:t xml:space="preserve">38%</w:t>
      </w:r>
      <w:r>
        <w:t xml:space="preserve"> </w:t>
      </w:r>
      <w:r>
        <w:t xml:space="preserve">Heavy truck and lorry drivers</w:t>
      </w:r>
      <w:r>
        <w:t xml:space="preserve"> </w:t>
      </w:r>
      <w:r>
        <w:t xml:space="preserve">18</w:t>
      </w:r>
      <w:r>
        <w:t xml:space="preserve"> </w:t>
      </w:r>
      <w:r>
        <w:t xml:space="preserve">73%</w:t>
      </w:r>
      <w:r>
        <w:t xml:space="preserve"> </w:t>
      </w:r>
      <w:r>
        <w:t xml:space="preserve">Metal working machine tool</w:t>
      </w:r>
      <w:r>
        <w:t xml:space="preserve"> </w:t>
      </w:r>
      <w:r>
        <w:t xml:space="preserve">setters and operators</w:t>
      </w:r>
      <w:r>
        <w:t xml:space="preserve"> </w:t>
      </w:r>
      <w:r>
        <w:t xml:space="preserve">18</w:t>
      </w:r>
      <w:r>
        <w:t xml:space="preserve"> </w:t>
      </w:r>
      <w:r>
        <w:t xml:space="preserve">50%</w:t>
      </w:r>
      <w:r>
        <w:t xml:space="preserve"> </w:t>
      </w:r>
      <w:r>
        <w:t xml:space="preserve">Nursing professionals</w:t>
      </w:r>
      <w:r>
        <w:t xml:space="preserve"> </w:t>
      </w:r>
      <w:r>
        <w:t xml:space="preserve">18</w:t>
      </w:r>
      <w:r>
        <w:t xml:space="preserve"> </w:t>
      </w:r>
      <w:r>
        <w:t xml:space="preserve">54%</w:t>
      </w:r>
      <w:r>
        <w:t xml:space="preserve"> </w:t>
      </w:r>
      <w:r>
        <w:t xml:space="preserve">Plumbers and pipe fitters</w:t>
      </w:r>
      <w:r>
        <w:t xml:space="preserve"> </w:t>
      </w:r>
      <w:r>
        <w:t xml:space="preserve">18</w:t>
      </w:r>
      <w:r>
        <w:t xml:space="preserve"> </w:t>
      </w:r>
      <w:r>
        <w:t xml:space="preserve">38%</w:t>
      </w:r>
      <w:r>
        <w:t xml:space="preserve"> </w:t>
      </w:r>
      <w:r>
        <w:t xml:space="preserve">Building and related electricians</w:t>
      </w:r>
      <w:r>
        <w:t xml:space="preserve"> </w:t>
      </w:r>
      <w:r>
        <w:t xml:space="preserve">18</w:t>
      </w:r>
      <w:r>
        <w:t xml:space="preserve"> </w:t>
      </w:r>
      <w:r>
        <w:t xml:space="preserve">40%</w:t>
      </w:r>
      <w:r>
        <w:t xml:space="preserve"> </w:t>
      </w:r>
      <w:r>
        <w:t xml:space="preserve">Welders and flame cutters</w:t>
      </w:r>
      <w:r>
        <w:t xml:space="preserve"> </w:t>
      </w:r>
      <w:r>
        <w:t xml:space="preserve">17</w:t>
      </w:r>
      <w:r>
        <w:t xml:space="preserve"> </w:t>
      </w:r>
      <w:r>
        <w:t xml:space="preserve">54%</w:t>
      </w:r>
      <w:r>
        <w:t xml:space="preserve"> </w:t>
      </w:r>
      <w:r>
        <w:t xml:space="preserve">Concrete placers, concrete</w:t>
      </w:r>
      <w:r>
        <w:t xml:space="preserve"> </w:t>
      </w:r>
      <w:r>
        <w:t xml:space="preserve">finishers and related workers</w:t>
      </w:r>
      <w:r>
        <w:t xml:space="preserve"> </w:t>
      </w:r>
      <w:r>
        <w:t xml:space="preserve">17</w:t>
      </w:r>
      <w:r>
        <w:t xml:space="preserve"> </w:t>
      </w:r>
      <w:r>
        <w:t xml:space="preserve">62%</w:t>
      </w:r>
      <w:r>
        <w:t xml:space="preserve"> </w:t>
      </w:r>
      <w:r>
        <w:t xml:space="preserve">Sheet metal workers</w:t>
      </w:r>
      <w:r>
        <w:t xml:space="preserve"> </w:t>
      </w:r>
      <w:r>
        <w:t xml:space="preserve">16</w:t>
      </w:r>
      <w:r>
        <w:t xml:space="preserve"> </w:t>
      </w:r>
      <w:r>
        <w:t xml:space="preserve">44%</w:t>
      </w:r>
      <w:r>
        <w:t xml:space="preserve"> </w:t>
      </w:r>
      <w:r>
        <w:t xml:space="preserve">Floor layers and tile setters</w:t>
      </w:r>
      <w:r>
        <w:t xml:space="preserve"> </w:t>
      </w:r>
      <w:r>
        <w:t xml:space="preserve">16</w:t>
      </w:r>
      <w:r>
        <w:t xml:space="preserve"> </w:t>
      </w:r>
      <w:r>
        <w:t xml:space="preserve">36%</w:t>
      </w:r>
      <w:r>
        <w:t xml:space="preserve"> </w:t>
      </w:r>
      <w:r>
        <w:t xml:space="preserve">Software developers</w:t>
      </w:r>
      <w:r>
        <w:t xml:space="preserve"> </w:t>
      </w:r>
      <w:r>
        <w:t xml:space="preserve">15</w:t>
      </w:r>
      <w:r>
        <w:t xml:space="preserve"> </w:t>
      </w:r>
      <w:r>
        <w:t xml:space="preserve">58%</w:t>
      </w:r>
      <w:r>
        <w:t xml:space="preserve"> </w:t>
      </w:r>
      <w:r>
        <w:t xml:space="preserve">Cooks</w:t>
      </w:r>
      <w:r>
        <w:t xml:space="preserve"> </w:t>
      </w:r>
      <w:r>
        <w:t xml:space="preserve">15</w:t>
      </w:r>
      <w:r>
        <w:t xml:space="preserve"> </w:t>
      </w:r>
      <w:r>
        <w:t xml:space="preserve">55%</w:t>
      </w:r>
      <w:r>
        <w:t xml:space="preserve"> </w:t>
      </w:r>
      <w:r>
        <w:t xml:space="preserve">Building construction labourers</w:t>
      </w:r>
      <w:r>
        <w:t xml:space="preserve"> </w:t>
      </w:r>
      <w:r>
        <w:t xml:space="preserve">15</w:t>
      </w:r>
      <w:r>
        <w:t xml:space="preserve"> </w:t>
      </w:r>
      <w:r>
        <w:t xml:space="preserve">38%</w:t>
      </w:r>
      <w:r>
        <w:t xml:space="preserve"> </w:t>
      </w:r>
      <w:r>
        <w:t xml:space="preserve">Electrical mechanics and fitters</w:t>
      </w:r>
      <w:r>
        <w:t xml:space="preserve"> </w:t>
      </w:r>
      <w:r>
        <w:t xml:space="preserve">15</w:t>
      </w:r>
      <w:r>
        <w:t xml:space="preserve"> </w:t>
      </w:r>
      <w:r>
        <w:t xml:space="preserve">22%</w:t>
      </w:r>
      <w:r>
        <w:t xml:space="preserve"> </w:t>
      </w:r>
      <w:r>
        <w:t xml:space="preserve">Applications programmers</w:t>
      </w:r>
      <w:r>
        <w:t xml:space="preserve"> </w:t>
      </w:r>
      <w:r>
        <w:t xml:space="preserve">15</w:t>
      </w:r>
      <w:r>
        <w:t xml:space="preserve"> </w:t>
      </w:r>
      <w:r>
        <w:t xml:space="preserve">64%</w:t>
      </w:r>
      <w:r>
        <w:t xml:space="preserve"> </w:t>
      </w:r>
      <w:r>
        <w:t xml:space="preserve">Generalist medical practitioners</w:t>
      </w:r>
      <w:r>
        <w:t xml:space="preserve"> </w:t>
      </w:r>
      <w:r>
        <w:t xml:space="preserve">14</w:t>
      </w:r>
      <w:r>
        <w:t xml:space="preserve"> </w:t>
      </w:r>
      <w:r>
        <w:t xml:space="preserve">55%</w:t>
      </w:r>
      <w:r>
        <w:t xml:space="preserve"> </w:t>
      </w:r>
      <w:r>
        <w:t xml:space="preserve">Bus and tram drivers</w:t>
      </w:r>
      <w:r>
        <w:t xml:space="preserve"> </w:t>
      </w:r>
      <w:r>
        <w:t xml:space="preserve">14</w:t>
      </w:r>
      <w:r>
        <w:t xml:space="preserve"> </w:t>
      </w:r>
      <w:r>
        <w:t xml:space="preserve">50%</w:t>
      </w:r>
      <w:r>
        <w:t xml:space="preserve"> </w:t>
      </w:r>
      <w:r>
        <w:t xml:space="preserve">Motor vehicle mechanics and</w:t>
      </w:r>
      <w:r>
        <w:t xml:space="preserve"> </w:t>
      </w:r>
      <w:r>
        <w:t xml:space="preserve">repairers</w:t>
      </w:r>
      <w:r>
        <w:t xml:space="preserve"> </w:t>
      </w:r>
      <w:r>
        <w:t xml:space="preserve">14</w:t>
      </w:r>
      <w:r>
        <w:t xml:space="preserve"> </w:t>
      </w:r>
      <w:r>
        <w:t xml:space="preserve">33%</w:t>
      </w:r>
      <w:r>
        <w:t xml:space="preserve"> </w:t>
      </w:r>
      <w:r>
        <w:t xml:space="preserve">Specialist medical practitioners</w:t>
      </w:r>
      <w:r>
        <w:t xml:space="preserve"> </w:t>
      </w:r>
      <w:r>
        <w:t xml:space="preserve">14</w:t>
      </w:r>
      <w:r>
        <w:t xml:space="preserve"> </w:t>
      </w:r>
      <w:r>
        <w:t xml:space="preserve">55%</w:t>
      </w:r>
      <w:r>
        <w:t xml:space="preserve"> </w:t>
      </w:r>
      <w:r>
        <w:t xml:space="preserve">Software and applications</w:t>
      </w:r>
      <w:r>
        <w:t xml:space="preserve"> </w:t>
      </w:r>
      <w:r>
        <w:t xml:space="preserve">developers and analysts not</w:t>
      </w:r>
      <w:r>
        <w:t xml:space="preserve"> </w:t>
      </w:r>
      <w:r>
        <w:t xml:space="preserve">elsewhere classified</w:t>
      </w:r>
      <w:r>
        <w:t xml:space="preserve"> </w:t>
      </w:r>
      <w:r>
        <w:t xml:space="preserve">14</w:t>
      </w:r>
      <w:r>
        <w:t xml:space="preserve"> </w:t>
      </w:r>
      <w:r>
        <w:t xml:space="preserve">58%</w:t>
      </w:r>
      <w:r>
        <w:t xml:space="preserve"> </w:t>
      </w:r>
      <w:r>
        <w:t xml:space="preserve">Earthmoving and related plant</w:t>
      </w:r>
      <w:r>
        <w:t xml:space="preserve"> </w:t>
      </w:r>
      <w:r>
        <w:t xml:space="preserve">operators</w:t>
      </w:r>
      <w:r>
        <w:t xml:space="preserve"> </w:t>
      </w:r>
      <w:r>
        <w:t xml:space="preserve">14</w:t>
      </w:r>
      <w:r>
        <w:t xml:space="preserve"> </w:t>
      </w:r>
      <w:r>
        <w:t xml:space="preserve">44%</w:t>
      </w:r>
      <w:r>
        <w:t xml:space="preserve"> </w:t>
      </w:r>
      <w:r>
        <w:t xml:space="preserve">Waiters</w:t>
      </w:r>
      <w:r>
        <w:t xml:space="preserve"> </w:t>
      </w:r>
      <w:r>
        <w:t xml:space="preserve">13</w:t>
      </w:r>
      <w:r>
        <w:t xml:space="preserve"> </w:t>
      </w:r>
      <w:r>
        <w:t xml:space="preserve">44%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Occupation</w:t>
      </w:r>
      <w:r>
        <w:t xml:space="preserve"> </w:t>
      </w:r>
      <w:r>
        <w:t xml:space="preserve">Number of countries</w:t>
      </w:r>
      <w:r>
        <w:t xml:space="preserve"> </w:t>
      </w:r>
      <w:r>
        <w:t xml:space="preserve">reporting the occupation</w:t>
      </w:r>
      <w:r>
        <w:t xml:space="preserve"> </w:t>
      </w:r>
      <w:r>
        <w:t xml:space="preserve">as a shortage</w:t>
      </w:r>
      <w:r>
        <w:t xml:space="preserve"> </w:t>
      </w:r>
      <w:r>
        <w:t xml:space="preserve">Percentage of countries who</w:t>
      </w:r>
      <w:r>
        <w:t xml:space="preserve"> </w:t>
      </w:r>
      <w:r>
        <w:t xml:space="preserve">ranked shortage as ‘high</w:t>
      </w:r>
      <w:r>
        <w:t xml:space="preserve"> </w:t>
      </w:r>
      <w:r>
        <w:t xml:space="preserve">magnitude’</w:t>
      </w:r>
      <w:r>
        <w:t xml:space="preserve"> </w:t>
      </w:r>
      <w:r>
        <w:t xml:space="preserve">Early childhood educators</w:t>
      </w:r>
      <w:r>
        <w:t xml:space="preserve"> </w:t>
      </w:r>
      <w:r>
        <w:t xml:space="preserve">13</w:t>
      </w:r>
      <w:r>
        <w:t xml:space="preserve"> </w:t>
      </w:r>
      <w:r>
        <w:t xml:space="preserve">43%</w:t>
      </w:r>
      <w:r>
        <w:t xml:space="preserve"> </w:t>
      </w:r>
      <w:r>
        <w:t xml:space="preserve">Structural metal preparers and</w:t>
      </w:r>
      <w:r>
        <w:t xml:space="preserve"> </w:t>
      </w:r>
      <w:r>
        <w:t xml:space="preserve">erectors</w:t>
      </w:r>
      <w:r>
        <w:t xml:space="preserve"> </w:t>
      </w:r>
      <w:r>
        <w:t xml:space="preserve">13</w:t>
      </w:r>
      <w:r>
        <w:t xml:space="preserve"> </w:t>
      </w:r>
      <w:r>
        <w:t xml:space="preserve">33%</w:t>
      </w:r>
      <w:r>
        <w:t xml:space="preserve"> </w:t>
      </w:r>
      <w:r>
        <w:t xml:space="preserve">Painters and related workers</w:t>
      </w:r>
      <w:r>
        <w:t xml:space="preserve"> </w:t>
      </w:r>
      <w:r>
        <w:t xml:space="preserve">13</w:t>
      </w:r>
      <w:r>
        <w:t xml:space="preserve"> </w:t>
      </w:r>
      <w:r>
        <w:t xml:space="preserve">63%</w:t>
      </w:r>
      <w:r>
        <w:t xml:space="preserve"> </w:t>
      </w:r>
      <w:r>
        <w:t xml:space="preserve">Agricultural and industrial</w:t>
      </w:r>
      <w:r>
        <w:t xml:space="preserve"> </w:t>
      </w:r>
      <w:r>
        <w:t xml:space="preserve">machinery mechanics and</w:t>
      </w:r>
      <w:r>
        <w:t xml:space="preserve"> </w:t>
      </w:r>
      <w:r>
        <w:t xml:space="preserve">repairers</w:t>
      </w:r>
      <w:r>
        <w:t xml:space="preserve"> </w:t>
      </w:r>
      <w:r>
        <w:t xml:space="preserve">12</w:t>
      </w:r>
      <w:r>
        <w:t xml:space="preserve"> </w:t>
      </w:r>
      <w:r>
        <w:t xml:space="preserve">67%</w:t>
      </w:r>
      <w:r>
        <w:t xml:space="preserve"> </w:t>
      </w:r>
      <w:r>
        <w:t xml:space="preserve">Bakers, pastry-cooks and</w:t>
      </w:r>
      <w:r>
        <w:t xml:space="preserve"> </w:t>
      </w:r>
      <w:r>
        <w:t xml:space="preserve">confectionery makers</w:t>
      </w:r>
      <w:r>
        <w:t xml:space="preserve"> </w:t>
      </w:r>
      <w:r>
        <w:t xml:space="preserve">12</w:t>
      </w:r>
      <w:r>
        <w:t xml:space="preserve"> </w:t>
      </w:r>
      <w:r>
        <w:t xml:space="preserve">25%</w:t>
      </w:r>
      <w:r>
        <w:t xml:space="preserve"> </w:t>
      </w:r>
      <w:r>
        <w:t xml:space="preserve">Systems analysts</w:t>
      </w:r>
      <w:r>
        <w:t xml:space="preserve"> </w:t>
      </w:r>
      <w:r>
        <w:t xml:space="preserve">12</w:t>
      </w:r>
      <w:r>
        <w:t xml:space="preserve"> </w:t>
      </w:r>
      <w:r>
        <w:t xml:space="preserve">56%</w:t>
      </w:r>
      <w:r>
        <w:t xml:space="preserve"> </w:t>
      </w:r>
      <w:r>
        <w:t xml:space="preserve">Butchers, fishmongers and</w:t>
      </w:r>
      <w:r>
        <w:t xml:space="preserve"> </w:t>
      </w:r>
      <w:r>
        <w:t xml:space="preserve">related food preparers</w:t>
      </w:r>
      <w:r>
        <w:t xml:space="preserve"> </w:t>
      </w:r>
      <w:r>
        <w:t xml:space="preserve">12</w:t>
      </w:r>
      <w:r>
        <w:t xml:space="preserve"> </w:t>
      </w:r>
      <w:r>
        <w:t xml:space="preserve">38%</w:t>
      </w:r>
      <w:r>
        <w:t xml:space="preserve"> </w:t>
      </w:r>
      <w:r>
        <w:t xml:space="preserve">Health care assistants</w:t>
      </w:r>
      <w:r>
        <w:t xml:space="preserve"> </w:t>
      </w:r>
      <w:r>
        <w:t xml:space="preserve">12</w:t>
      </w:r>
      <w:r>
        <w:t xml:space="preserve"> </w:t>
      </w:r>
      <w:r>
        <w:t xml:space="preserve">60%</w:t>
      </w:r>
      <w:r>
        <w:t xml:space="preserve"> </w:t>
      </w:r>
      <w:r>
        <w:t xml:space="preserve">Cleaners and helpers in offices,</w:t>
      </w:r>
      <w:r>
        <w:t xml:space="preserve"> </w:t>
      </w:r>
      <w:r>
        <w:t xml:space="preserve">hotels and other establishments</w:t>
      </w:r>
      <w:r>
        <w:t xml:space="preserve"> </w:t>
      </w:r>
      <w:r>
        <w:t xml:space="preserve">12</w:t>
      </w:r>
      <w:r>
        <w:t xml:space="preserve"> </w:t>
      </w:r>
      <w:r>
        <w:t xml:space="preserve">63%</w:t>
      </w:r>
      <w:r>
        <w:t xml:space="preserve"> </w:t>
      </w:r>
      <w:r>
        <w:t xml:space="preserve">Electrical engineering</w:t>
      </w:r>
      <w:r>
        <w:t xml:space="preserve"> </w:t>
      </w:r>
      <w:r>
        <w:t xml:space="preserve">technicians</w:t>
      </w:r>
      <w:r>
        <w:t xml:space="preserve"> </w:t>
      </w:r>
      <w:r>
        <w:t xml:space="preserve">12</w:t>
      </w:r>
      <w:r>
        <w:t xml:space="preserve"> </w:t>
      </w:r>
      <w:r>
        <w:t xml:space="preserve">63%</w:t>
      </w:r>
      <w:r>
        <w:t xml:space="preserve"> </w:t>
      </w:r>
      <w:r>
        <w:t xml:space="preserve">Psychologists</w:t>
      </w:r>
      <w:r>
        <w:t xml:space="preserve"> </w:t>
      </w:r>
      <w:r>
        <w:t xml:space="preserve">11</w:t>
      </w:r>
      <w:r>
        <w:t xml:space="preserve"> </w:t>
      </w:r>
      <w:r>
        <w:t xml:space="preserve">75%</w:t>
      </w:r>
      <w:r>
        <w:t xml:space="preserve"> </w:t>
      </w:r>
      <w:r>
        <w:t xml:space="preserve">Plasterers</w:t>
      </w:r>
      <w:r>
        <w:t xml:space="preserve"> </w:t>
      </w:r>
      <w:r>
        <w:t xml:space="preserve">11</w:t>
      </w:r>
      <w:r>
        <w:t xml:space="preserve"> </w:t>
      </w:r>
      <w:r>
        <w:t xml:space="preserve">25%</w:t>
      </w:r>
      <w:r>
        <w:t xml:space="preserve"> </w:t>
      </w:r>
      <w:r>
        <w:t xml:space="preserve">Civil engineers</w:t>
      </w:r>
      <w:r>
        <w:t xml:space="preserve"> </w:t>
      </w:r>
      <w:r>
        <w:t xml:space="preserve">11</w:t>
      </w:r>
      <w:r>
        <w:t xml:space="preserve"> </w:t>
      </w:r>
      <w:r>
        <w:t xml:space="preserve">57%</w:t>
      </w:r>
      <w:r>
        <w:t xml:space="preserve"> </w:t>
      </w:r>
      <w:r>
        <w:t xml:space="preserve">Physiotherapists</w:t>
      </w:r>
      <w:r>
        <w:t xml:space="preserve"> </w:t>
      </w:r>
      <w:r>
        <w:t xml:space="preserve">11</w:t>
      </w:r>
      <w:r>
        <w:t xml:space="preserve"> </w:t>
      </w:r>
      <w:r>
        <w:t xml:space="preserve">40%</w:t>
      </w:r>
      <w:r>
        <w:t xml:space="preserve"> </w:t>
      </w:r>
      <w:r>
        <w:t xml:space="preserve">Roofers</w:t>
      </w:r>
      <w:r>
        <w:t xml:space="preserve"> </w:t>
      </w:r>
      <w:r>
        <w:t xml:space="preserve">11</w:t>
      </w:r>
      <w:r>
        <w:t xml:space="preserve"> </w:t>
      </w:r>
      <w:r>
        <w:t xml:space="preserve">78%</w:t>
      </w:r>
      <w:r>
        <w:t xml:space="preserve"> </w:t>
      </w:r>
      <w:r>
        <w:t xml:space="preserve">Source: European Labour Authority</w:t>
      </w:r>
      <w:r>
        <w:t xml:space="preserve"> </w:t>
      </w:r>
      <w:r>
        <w:t xml:space="preserve">Moreover, the presence of occupations surpluses, according to the 2022 EURES report315, also</w:t>
      </w:r>
      <w:r>
        <w:t xml:space="preserve"> </w:t>
      </w:r>
      <w:r>
        <w:t xml:space="preserve">points to the emergence of labour market imbalances, in the context of major drivers of</w:t>
      </w:r>
      <w:r>
        <w:t xml:space="preserve"> </w:t>
      </w:r>
      <w:r>
        <w:t xml:space="preserve">change, which include, but are not limited to, rapid diffusion of new digital technologies, the</w:t>
      </w:r>
      <w:r>
        <w:t xml:space="preserve"> </w:t>
      </w:r>
      <w:r>
        <w:t xml:space="preserve">ageing of the European population and the transition to a climate-neutral economy. The</w:t>
      </w:r>
      <w:r>
        <w:t xml:space="preserve"> </w:t>
      </w:r>
      <w:r>
        <w:t xml:space="preserve">Annual Report on Intra-EU Labour Mobility 2022316 analysed the transformation of EU labour</w:t>
      </w:r>
      <w:r>
        <w:t xml:space="preserve"> </w:t>
      </w:r>
      <w:r>
        <w:t xml:space="preserve">market between 1999 and 2017. The report highlights a clear pattern of change, showing major</w:t>
      </w:r>
      <w:r>
        <w:t xml:space="preserve"> </w:t>
      </w:r>
      <w:r>
        <w:t xml:space="preserve">increases in employment levels in health and social services, professional services, financial</w:t>
      </w:r>
      <w:r>
        <w:t xml:space="preserve"> </w:t>
      </w:r>
      <w:r>
        <w:t xml:space="preserve">services, ICT &amp; business services, and retail &amp; hospitality. Together, these five sectors</w:t>
      </w:r>
    </w:p>
    <w:p>
      <w:pPr>
        <w:pStyle w:val="BodyText"/>
      </w:pPr>
      <w:r>
        <w:t xml:space="preserve">315</w:t>
      </w:r>
      <w:r>
        <w:br/>
      </w:r>
      <w:r>
        <w:t xml:space="preserve">Labour shortages report 2022 - EURES | European Labour Authority (europa.eu)</w:t>
      </w:r>
      <w:r>
        <w:t xml:space="preserve"> </w:t>
      </w:r>
      <w:r>
        <w:t xml:space="preserve">316</w:t>
      </w:r>
      <w:r>
        <w:br/>
      </w:r>
      <w:r>
        <w:t xml:space="preserve">https://op.europa.eu/en/publication-detail/-/publication/00ed7c30-dd96-11ed-a05c-01aa75ed71a1/language-en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accounted for almost two-thirds of the total increase in jobs over this time frame. The</w:t>
      </w:r>
      <w:r>
        <w:t xml:space="preserve"> </w:t>
      </w:r>
      <w:r>
        <w:t xml:space="preserve">employment growth within health and social care services alone accounted for almost the</w:t>
      </w:r>
      <w:r>
        <w:t xml:space="preserve"> </w:t>
      </w:r>
      <w:r>
        <w:t xml:space="preserve">entire net growth observed over this period (+1 921 400 employed persons), due largely to the</w:t>
      </w:r>
      <w:r>
        <w:t xml:space="preserve"> </w:t>
      </w:r>
      <w:r>
        <w:t xml:space="preserve">ageing European population leading to increased demand for healthcare professionals and care</w:t>
      </w:r>
      <w:r>
        <w:t xml:space="preserve"> </w:t>
      </w:r>
      <w:r>
        <w:t xml:space="preserve">workers to provide support to the elderly with their daily activities such as personal care or</w:t>
      </w:r>
      <w:r>
        <w:t xml:space="preserve"> </w:t>
      </w:r>
      <w:r>
        <w:t xml:space="preserve">mentoring. Other sectors which showed large increases were professional services e.g., legal or</w:t>
      </w:r>
      <w:r>
        <w:t xml:space="preserve"> </w:t>
      </w:r>
      <w:r>
        <w:t xml:space="preserve">accounting services (with 586,200 additional persons employed), retail &amp; hospitality (225 900)</w:t>
      </w:r>
      <w:r>
        <w:t xml:space="preserve"> </w:t>
      </w:r>
      <w:r>
        <w:t xml:space="preserve">as well as ICT &amp; business services (207 100). On the other hand, there were some industries</w:t>
      </w:r>
      <w:r>
        <w:t xml:space="preserve"> </w:t>
      </w:r>
      <w:r>
        <w:t xml:space="preserve">which experienced decreases in their employment levels between 1999 and 2017. These</w:t>
      </w:r>
      <w:r>
        <w:t xml:space="preserve"> </w:t>
      </w:r>
      <w:r>
        <w:t xml:space="preserve">include sectors such as manufacturing (-764 300) and agriculture (-353 000). These decreases</w:t>
      </w:r>
      <w:r>
        <w:t xml:space="preserve"> </w:t>
      </w:r>
      <w:r>
        <w:t xml:space="preserve">in employment levels can be mainly attributed to labour-replacing technological advancements</w:t>
      </w:r>
      <w:r>
        <w:t xml:space="preserve"> </w:t>
      </w:r>
      <w:r>
        <w:t xml:space="preserve">coupled with the effects of globalisation - i.e. increasing international competition - resulting in</w:t>
      </w:r>
      <w:r>
        <w:t xml:space="preserve"> </w:t>
      </w:r>
      <w:r>
        <w:t xml:space="preserve">a reshaping of global production chains.</w:t>
      </w:r>
      <w:r>
        <w:t xml:space="preserve"> </w:t>
      </w:r>
      <w:r>
        <w:t xml:space="preserve">2.1.3 Consensus on future expected labour and skills shortages</w:t>
      </w:r>
      <w:r>
        <w:t xml:space="preserve"> </w:t>
      </w:r>
      <w:r>
        <w:t xml:space="preserve">Labour shortages are expected to persist in both high-skills and low-skills occupations, driven</w:t>
      </w:r>
      <w:r>
        <w:t xml:space="preserve"> </w:t>
      </w:r>
      <w:r>
        <w:t xml:space="preserve">by the creation of additional jobs and the need to replace workers who retire317. In such a</w:t>
      </w:r>
      <w:r>
        <w:t xml:space="preserve"> </w:t>
      </w:r>
      <w:r>
        <w:t xml:space="preserve">context, labour shortages are not a novel challenge. However, limited supply of specialized as</w:t>
      </w:r>
      <w:r>
        <w:t xml:space="preserve"> </w:t>
      </w:r>
      <w:r>
        <w:t xml:space="preserve">well as generalist workers is increasing its gravity. Recent studies conducted by Eurofound</w:t>
      </w:r>
      <w:r>
        <w:t xml:space="preserve"> </w:t>
      </w:r>
      <w:r>
        <w:t xml:space="preserve">confirm that existing labour shortages are likely to persist in Europe for years to come, with</w:t>
      </w:r>
      <w:r>
        <w:t xml:space="preserve"> </w:t>
      </w:r>
      <w:r>
        <w:t xml:space="preserve">demographic trends being one of the major underlying trends, but not the only one.318</w:t>
      </w:r>
      <w:r>
        <w:t xml:space="preserve"> </w:t>
      </w:r>
      <w:r>
        <w:t xml:space="preserve">Additionally, in relation to the European Green Deal, Cedefop launched a foresight exercise on</w:t>
      </w:r>
      <w:r>
        <w:t xml:space="preserve"> </w:t>
      </w:r>
      <w:r>
        <w:t xml:space="preserve">skills related to 4 sectors: smart and green cities, waste management, agri-food and circular</w:t>
      </w:r>
      <w:r>
        <w:t xml:space="preserve"> </w:t>
      </w:r>
      <w:r>
        <w:t xml:space="preserve">economy319 up to 2030 and beyond. The construction sector, which plays a pivotal role in</w:t>
      </w:r>
      <w:r>
        <w:t xml:space="preserve"> </w:t>
      </w:r>
      <w:r>
        <w:t xml:space="preserve">achieving the green transition, the shift to energy-efficient buildings will require workers to be</w:t>
      </w:r>
      <w:r>
        <w:t xml:space="preserve"> </w:t>
      </w:r>
      <w:r>
        <w:t xml:space="preserve">more aware of eco-friendly materials and technologies. By 2030, an estimated 3 to 4 million</w:t>
      </w:r>
      <w:r>
        <w:t xml:space="preserve"> </w:t>
      </w:r>
      <w:r>
        <w:t xml:space="preserve">construction workers in various occupations such as heat pump boiler installers, carpenters and</w:t>
      </w:r>
      <w:r>
        <w:t xml:space="preserve"> </w:t>
      </w:r>
      <w:r>
        <w:t xml:space="preserve">joiners, bricklayers, and technicians will require training on energy efficiency and renewable</w:t>
      </w:r>
      <w:r>
        <w:t xml:space="preserve"> </w:t>
      </w:r>
      <w:r>
        <w:t xml:space="preserve">energy sources. The green transition is expected to shift the sectoral composition of</w:t>
      </w:r>
      <w:r>
        <w:t xml:space="preserve"> </w:t>
      </w:r>
      <w:r>
        <w:t xml:space="preserve">employment in the EU from polluting to ‘cleaner’ sectors and boost employment in some</w:t>
      </w:r>
      <w:r>
        <w:t xml:space="preserve"> </w:t>
      </w:r>
      <w:r>
        <w:t xml:space="preserve">supporting services, albeit to a limited extent. ICT-related professions play key role in the</w:t>
      </w:r>
      <w:r>
        <w:t xml:space="preserve"> </w:t>
      </w:r>
      <w:r>
        <w:t xml:space="preserve">transition towards neutrality too. According to assessment carried out by sectoral stakeholders,</w:t>
      </w:r>
      <w:r>
        <w:t xml:space="preserve"> </w:t>
      </w:r>
      <w:r>
        <w:t xml:space="preserve">sectors such as renewable energy or automotive manufacturing are experiencing increased</w:t>
      </w:r>
      <w:r>
        <w:t xml:space="preserve"> </w:t>
      </w:r>
      <w:r>
        <w:t xml:space="preserve">demand for digital competences and knowledge, such as big data and data analytics or software</w:t>
      </w:r>
      <w:r>
        <w:t xml:space="preserve"> </w:t>
      </w:r>
      <w:r>
        <w:t xml:space="preserve">development.320</w:t>
      </w:r>
      <w:r>
        <w:t xml:space="preserve"> </w:t>
      </w:r>
      <w:r>
        <w:t xml:space="preserve">Integration of skills relevant to the green transition in the broader national strategies addressing</w:t>
      </w:r>
      <w:r>
        <w:t xml:space="preserve"> </w:t>
      </w:r>
      <w:r>
        <w:t xml:space="preserve">skills challenges to address labour shortages and fairness in the transition is mandated by the</w:t>
      </w:r>
    </w:p>
    <w:p>
      <w:pPr>
        <w:pStyle w:val="BodyText"/>
      </w:pPr>
      <w:r>
        <w:t xml:space="preserve">317</w:t>
      </w:r>
      <w:r>
        <w:br/>
      </w:r>
      <w:r>
        <w:t xml:space="preserve">ESDE, 2023, p. 15.</w:t>
      </w:r>
      <w:r>
        <w:t xml:space="preserve"> </w:t>
      </w:r>
      <w:r>
        <w:t xml:space="preserve">318</w:t>
      </w:r>
      <w:r>
        <w:br/>
      </w:r>
      <w:r>
        <w:t xml:space="preserve">Eurofound (2023), Measures to tackle labour shortages: Lessons for future policy. Available at:</w:t>
      </w:r>
      <w:r>
        <w:t xml:space="preserve"> </w:t>
      </w:r>
      <w:r>
        <w:t xml:space="preserve">https://www.eurofound.europa.eu/publications/report/2023/measures-to-tackle-labour-shortages-lessons-for-future-</w:t>
      </w:r>
      <w:r>
        <w:t xml:space="preserve"> </w:t>
      </w:r>
      <w:r>
        <w:t xml:space="preserve">policy This report builds on the findings of the Eurofound study “Tackling Labour Shortages” published in 2021,</w:t>
      </w:r>
      <w:r>
        <w:t xml:space="preserve"> </w:t>
      </w:r>
      <w:r>
        <w:t xml:space="preserve">which mapped the scale, scope and nature of labour shortages in the EU Member States. The earlier report explored</w:t>
      </w:r>
      <w:r>
        <w:t xml:space="preserve"> </w:t>
      </w:r>
      <w:r>
        <w:t xml:space="preserve">the drivers of shortage and developed a categorisation of measures adopted in different Member States to address the</w:t>
      </w:r>
      <w:r>
        <w:t xml:space="preserve"> </w:t>
      </w:r>
      <w:r>
        <w:t xml:space="preserve">most important shortages at sectoral, occupational and geographical levels.</w:t>
      </w:r>
      <w:r>
        <w:t xml:space="preserve"> </w:t>
      </w:r>
      <w:r>
        <w:t xml:space="preserve">319</w:t>
      </w:r>
      <w:r>
        <w:br/>
      </w:r>
      <w:r>
        <w:t xml:space="preserve">CEDEFOP, The Green Employment and Skills Transformation (2021), p. 30.</w:t>
      </w:r>
      <w:r>
        <w:t xml:space="preserve"> </w:t>
      </w:r>
      <w:r>
        <w:t xml:space="preserve">320</w:t>
      </w:r>
      <w:r>
        <w:br/>
      </w:r>
      <w:r>
        <w:t xml:space="preserve">Strategic Blueprint project for the automotive sector DRIVES or initiatives under the Pact for Skills.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Council Recommendation on ensuring a fair transition to climate neutrality.321. On this basis,</w:t>
      </w:r>
      <w:r>
        <w:t xml:space="preserve"> </w:t>
      </w:r>
      <w:r>
        <w:t xml:space="preserve">the 2023 European Semester Spring package states: “the development and acquisition of skills</w:t>
      </w:r>
      <w:r>
        <w:t xml:space="preserve"> </w:t>
      </w:r>
      <w:r>
        <w:t xml:space="preserve">and competences relevant for the green transition is becoming more pressing. It is becoming</w:t>
      </w:r>
      <w:r>
        <w:t xml:space="preserve"> </w:t>
      </w:r>
      <w:r>
        <w:t xml:space="preserve">increasingly important to ensure that all workers, in particular those in sectors and regions</w:t>
      </w:r>
      <w:r>
        <w:t xml:space="preserve"> </w:t>
      </w:r>
      <w:r>
        <w:t xml:space="preserve">more affected by the green transition, can benefit from the employment gains of a net-zero</w:t>
      </w:r>
      <w:r>
        <w:t xml:space="preserve"> </w:t>
      </w:r>
      <w:r>
        <w:t xml:space="preserve">economy. Vocational and technical profiles will be particularly sought after considering the</w:t>
      </w:r>
      <w:r>
        <w:t xml:space="preserve"> </w:t>
      </w:r>
      <w:r>
        <w:t xml:space="preserve">accelerated energy transition and technological transformation in the context of the EU Green</w:t>
      </w:r>
      <w:r>
        <w:t xml:space="preserve"> </w:t>
      </w:r>
      <w:r>
        <w:t xml:space="preserve">Deal Industrial Plan. Member States face significant and growing labour shortages, while</w:t>
      </w:r>
      <w:r>
        <w:t xml:space="preserve"> </w:t>
      </w:r>
      <w:r>
        <w:t xml:space="preserve">low training provision in key sectors could furthermore exacerbate bottlenecks in the</w:t>
      </w:r>
      <w:r>
        <w:t xml:space="preserve"> </w:t>
      </w:r>
      <w:r>
        <w:t xml:space="preserve">transition to a net-zero economy. The challenge can be even stronger in some peripheral,</w:t>
      </w:r>
      <w:r>
        <w:t xml:space="preserve"> </w:t>
      </w:r>
      <w:r>
        <w:t xml:space="preserve">economically stagnant or affected regions322. In this context, it is crucial that Member States</w:t>
      </w:r>
      <w:r>
        <w:t xml:space="preserve"> </w:t>
      </w:r>
      <w:r>
        <w:t xml:space="preserve">support the anticipation, acquisition and provision of skills for the green economy, as</w:t>
      </w:r>
      <w:r>
        <w:t xml:space="preserve"> </w:t>
      </w:r>
      <w:r>
        <w:t xml:space="preserve">highlighted in the CSRs to all Member States and in line with the Council Recommendation on</w:t>
      </w:r>
      <w:r>
        <w:t xml:space="preserve"> </w:t>
      </w:r>
      <w:r>
        <w:t xml:space="preserve">ensuring a fair transition towards climate neutrality, to match labour market needs and offer</w:t>
      </w:r>
      <w:r>
        <w:t xml:space="preserve"> </w:t>
      </w:r>
      <w:r>
        <w:t xml:space="preserve">equal opportunities for all. Promoting training for public sector workers at all levels (including</w:t>
      </w:r>
      <w:r>
        <w:t xml:space="preserve"> </w:t>
      </w:r>
      <w:r>
        <w:t xml:space="preserve">local administration) would also accelerate investments and reforms necessary for the green</w:t>
      </w:r>
      <w:r>
        <w:t xml:space="preserve"> </w:t>
      </w:r>
      <w:r>
        <w:t xml:space="preserve">transition323. However, additional up-skilling and re-skilling measures, while also fighting</w:t>
      </w:r>
      <w:r>
        <w:t xml:space="preserve"> </w:t>
      </w:r>
      <w:r>
        <w:t xml:space="preserve">against gender segregation in the labour market as well promoting higher female participation</w:t>
      </w:r>
      <w:r>
        <w:t xml:space="preserve"> </w:t>
      </w:r>
      <w:r>
        <w:t xml:space="preserve">to the labour market324, need time to be effective, not only because of implementation and</w:t>
      </w:r>
      <w:r>
        <w:t xml:space="preserve"> </w:t>
      </w:r>
      <w:r>
        <w:t xml:space="preserve">deployment of initiative overcoming ingrained cultural and resistances in many countries.</w:t>
      </w:r>
      <w:r>
        <w:t xml:space="preserve"> </w:t>
      </w:r>
      <w:r>
        <w:t xml:space="preserve">Therefore, tackling the current skills shortages by relying on these measures alone is not going</w:t>
      </w:r>
      <w:r>
        <w:t xml:space="preserve"> </w:t>
      </w:r>
      <w:r>
        <w:t xml:space="preserve">to produce immediate results325.</w:t>
      </w:r>
      <w:r>
        <w:br/>
      </w:r>
      <w:r>
        <w:t xml:space="preserve">To measure future labour shortages, 2023 Cedefop skills forecast, taking into account</w:t>
      </w:r>
      <w:r>
        <w:t xml:space="preserve"> </w:t>
      </w:r>
      <w:r>
        <w:t xml:space="preserve">expansion demand, replacement demand and labour market imbalances, provides a high-level</w:t>
      </w:r>
      <w:r>
        <w:t xml:space="preserve"> </w:t>
      </w:r>
      <w:r>
        <w:t xml:space="preserve">analysis, ranging from weak to strong shortages.326 For more details, see below section 2.3.</w:t>
      </w:r>
      <w:r>
        <w:t xml:space="preserve"> </w:t>
      </w:r>
      <w:r>
        <w:t xml:space="preserve">2.2 Bottleneck occupations critical for the twin transition</w:t>
      </w:r>
      <w:r>
        <w:t xml:space="preserve"> </w:t>
      </w:r>
      <w:r>
        <w:t xml:space="preserve">In the context of the twin transition strategy adopted at the European level, several sectors play</w:t>
      </w:r>
      <w:r>
        <w:t xml:space="preserve"> </w:t>
      </w:r>
      <w:r>
        <w:t xml:space="preserve">a prominent role for structural transformation to happen successfully on the ground327. The</w:t>
      </w:r>
    </w:p>
    <w:p>
      <w:pPr>
        <w:pStyle w:val="BodyText"/>
      </w:pPr>
      <w:r>
        <w:t xml:space="preserve">321</w:t>
      </w:r>
      <w:r>
        <w:br/>
      </w:r>
      <w:r>
        <w:t xml:space="preserve">On 16 June 2022 Member States unanimously adopted the Council Recommendation on ensuring a fair transition</w:t>
      </w:r>
      <w:r>
        <w:t xml:space="preserve"> </w:t>
      </w:r>
      <w:r>
        <w:t xml:space="preserve">towards climate neutrality ((2022/C 243/04 ). The Recommendation invites Member States to adopt measures which</w:t>
      </w:r>
      <w:r>
        <w:t xml:space="preserve"> </w:t>
      </w:r>
      <w:r>
        <w:t xml:space="preserve">address the employment and social aspects of climate, energy and environmental policies. The Commission proposal</w:t>
      </w:r>
      <w:r>
        <w:t xml:space="preserve"> </w:t>
      </w:r>
      <w:r>
        <w:t xml:space="preserve">was accompanied by a Staff Working Document (https://ec.europa.eu/social/BlobServlet?docId=25029&amp;langId=en)</w:t>
      </w:r>
      <w:r>
        <w:t xml:space="preserve"> </w:t>
      </w:r>
      <w:r>
        <w:t xml:space="preserve">that provides an overview and discussion of the available analytical evidence underpinning the recommended policy</w:t>
      </w:r>
      <w:r>
        <w:t xml:space="preserve"> </w:t>
      </w:r>
      <w:r>
        <w:t xml:space="preserve">interventions, building on the analyses presented in relevant impact assessment reports accompanying the 2030</w:t>
      </w:r>
      <w:r>
        <w:t xml:space="preserve"> </w:t>
      </w:r>
      <w:r>
        <w:t xml:space="preserve">Climate Target Plan and the various initiatives of the ‘Fit for 55’ package.</w:t>
      </w:r>
      <w:r>
        <w:t xml:space="preserve"> </w:t>
      </w:r>
      <w:r>
        <w:t xml:space="preserve">322</w:t>
      </w:r>
      <w:r>
        <w:br/>
      </w:r>
      <w:r>
        <w:t xml:space="preserve">See Communication on Harnessing Talent for Europe’s regions, 2023 for definition of talent trap and example of</w:t>
      </w:r>
      <w:r>
        <w:t xml:space="preserve"> </w:t>
      </w:r>
      <w:r>
        <w:t xml:space="preserve">rural and/or peripheral regions across all Member States.</w:t>
      </w:r>
      <w:r>
        <w:t xml:space="preserve"> </w:t>
      </w:r>
      <w:r>
        <w:t xml:space="preserve">323</w:t>
      </w:r>
      <w:r>
        <w:br/>
      </w:r>
      <w:r>
        <w:t xml:space="preserve">EIB, 2022/2023 Investment Report (2023) states that nearly seven in ten municipalities report problems with access</w:t>
      </w:r>
      <w:r>
        <w:t xml:space="preserve"> </w:t>
      </w:r>
      <w:r>
        <w:t xml:space="preserve">to environmental and climate assessment skills, while about six in ten report a lack of engineering or digital skills to</w:t>
      </w:r>
      <w:r>
        <w:t xml:space="preserve"> </w:t>
      </w:r>
      <w:r>
        <w:t xml:space="preserve">deliver their investment programme.</w:t>
      </w:r>
      <w:r>
        <w:t xml:space="preserve"> </w:t>
      </w:r>
      <w:r>
        <w:t xml:space="preserve">324</w:t>
      </w:r>
      <w:r>
        <w:br/>
      </w:r>
      <w:r>
        <w:t xml:space="preserve">ESDE, 2023 p. 15-16.</w:t>
      </w:r>
      <w:r>
        <w:t xml:space="preserve"> </w:t>
      </w:r>
      <w:r>
        <w:t xml:space="preserve">325</w:t>
      </w:r>
      <w:r>
        <w:br/>
      </w:r>
      <w:r>
        <w:t xml:space="preserve">Analogy from business practices shows that corporate internal training is not able to fill all internal needs in</w:t>
      </w:r>
      <w:r>
        <w:t xml:space="preserve"> </w:t>
      </w:r>
      <w:r>
        <w:t xml:space="preserve">alignment with their growth and production objectives; As a consequence, companies of all sizes tend to resort to</w:t>
      </w:r>
      <w:r>
        <w:t xml:space="preserve"> </w:t>
      </w:r>
      <w:r>
        <w:t xml:space="preserve">external recruitment (either on international or domestic labour market) when confronted with urgent and significant</w:t>
      </w:r>
      <w:r>
        <w:t xml:space="preserve"> </w:t>
      </w:r>
      <w:r>
        <w:t xml:space="preserve">labour or skills shortages. Based on a survey, 4 in 10 EU employers had difficulty finding people with the right</w:t>
      </w:r>
      <w:r>
        <w:t xml:space="preserve"> </w:t>
      </w:r>
      <w:r>
        <w:t xml:space="preserve">skills, in the domestic labour market, even though unemployment rates peaked CEDEFOP, Insights into skills</w:t>
      </w:r>
      <w:r>
        <w:t xml:space="preserve"> </w:t>
      </w:r>
      <w:r>
        <w:t xml:space="preserve">shortages and skill mismatch, 2018.</w:t>
      </w:r>
      <w:r>
        <w:t xml:space="preserve"> </w:t>
      </w:r>
      <w:r>
        <w:t xml:space="preserve">326</w:t>
      </w:r>
      <w:r>
        <w:br/>
      </w:r>
      <w:r>
        <w:t xml:space="preserve">ESDE, 2023 pp; 48-49.</w:t>
      </w:r>
      <w:r>
        <w:t xml:space="preserve"> </w:t>
      </w:r>
      <w:r>
        <w:t xml:space="preserve">327</w:t>
      </w:r>
      <w:r>
        <w:br/>
      </w:r>
      <w:r>
        <w:t xml:space="preserve">Eurofound, Measures to Tackle Labour Shortages: Lessons for future policy, pp. 3-11 Measures to tackle labour</w:t>
      </w:r>
      <w:r>
        <w:t xml:space="preserve"> </w:t>
      </w:r>
      <w:r>
        <w:t xml:space="preserve">shortages: Lessons fot future policy (europa.eu).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energy crisis and the need for accelerating the energy transition have amplified labour and</w:t>
      </w:r>
      <w:r>
        <w:t xml:space="preserve"> </w:t>
      </w:r>
      <w:r>
        <w:t xml:space="preserve">skills shortages and magnified the recruitment needs for key sectors to decarbonise the EU</w:t>
      </w:r>
      <w:r>
        <w:t xml:space="preserve"> </w:t>
      </w:r>
      <w:r>
        <w:t xml:space="preserve">economy. In particular, digital skills are of transversal nature and affect many EU sectors, the</w:t>
      </w:r>
      <w:r>
        <w:t xml:space="preserve"> </w:t>
      </w:r>
      <w:r>
        <w:t xml:space="preserve">green jobs’ skills and related skills mismatch affect primarily a limited number of sectors.</w:t>
      </w:r>
      <w:r>
        <w:t xml:space="preserve"> </w:t>
      </w:r>
      <w:r>
        <w:t xml:space="preserve">Evidence from sectoral studies and macroeconomic projections indicates that some sectors</w:t>
      </w:r>
      <w:r>
        <w:t xml:space="preserve"> </w:t>
      </w:r>
      <w:r>
        <w:t xml:space="preserve">linked to energy, manufacturing, construction, transportation, water and waste management</w:t>
      </w:r>
      <w:r>
        <w:t xml:space="preserve"> </w:t>
      </w:r>
      <w:r>
        <w:t xml:space="preserve">and ICT will be more affected than others given their contribution to advancement on energy,</w:t>
      </w:r>
      <w:r>
        <w:t xml:space="preserve"> </w:t>
      </w:r>
      <w:r>
        <w:t xml:space="preserve">digital and other relevant targets set out under the Green Deal. The sectoral and occupational</w:t>
      </w:r>
      <w:r>
        <w:t xml:space="preserve"> </w:t>
      </w:r>
      <w:r>
        <w:t xml:space="preserve">impact of the green transition, in other words, is more heterogenous than that of the digital</w:t>
      </w:r>
      <w:r>
        <w:t xml:space="preserve"> </w:t>
      </w:r>
      <w:r>
        <w:t xml:space="preserve">transition which is relevant for almost all sectors and occupations and therefore the digital one</w:t>
      </w:r>
      <w:r>
        <w:t xml:space="preserve"> </w:t>
      </w:r>
      <w:r>
        <w:t xml:space="preserve">has more widespread and cross-sectoral labour market impacts.</w:t>
      </w:r>
      <w:r>
        <w:t xml:space="preserve"> </w:t>
      </w:r>
      <w:r>
        <w:t xml:space="preserve">At a lower level of detail, the ESCO classification allows for defining the relevant green</w:t>
      </w:r>
      <w:r>
        <w:t xml:space="preserve"> </w:t>
      </w:r>
      <w:r>
        <w:t xml:space="preserve">skills328 needed to make the green transition happen on the ground329. By cross-referencing the</w:t>
      </w:r>
      <w:r>
        <w:t xml:space="preserve"> </w:t>
      </w:r>
      <w:r>
        <w:t xml:space="preserve">ESCO taxonomy with the list of occupational shortages provided by the EURES labour</w:t>
      </w:r>
      <w:r>
        <w:t xml:space="preserve"> </w:t>
      </w:r>
      <w:r>
        <w:t xml:space="preserve">shortages and surplus report (codified at ISCO-08 4-digit taxonomy) it is possible to identify</w:t>
      </w:r>
      <w:r>
        <w:t xml:space="preserve"> </w:t>
      </w:r>
      <w:r>
        <w:t xml:space="preserve">occupational shortages (for which at least one country reported a shortage). The mapping of</w:t>
      </w:r>
      <w:r>
        <w:t xml:space="preserve"> </w:t>
      </w:r>
      <w:r>
        <w:t xml:space="preserve">such occupational shortages is made available in the context of the 2023 European Semester,</w:t>
      </w:r>
      <w:r>
        <w:t xml:space="preserve"> </w:t>
      </w:r>
      <w:r>
        <w:t xml:space="preserve">which constitutes the basis for defining country-specific analysis in this field, as a result of the</w:t>
      </w:r>
      <w:r>
        <w:t xml:space="preserve"> </w:t>
      </w:r>
      <w:r>
        <w:t xml:space="preserve">horizontal CSR on skills for the green transition as follows: “Step up policy efforts aimed at</w:t>
      </w:r>
      <w:r>
        <w:t xml:space="preserve"> </w:t>
      </w:r>
      <w:r>
        <w:t xml:space="preserve">the provision and acquisition of skills and competences needed for the green transition.”</w:t>
      </w:r>
      <w:r>
        <w:t xml:space="preserve"> </w:t>
      </w:r>
      <w:r>
        <w:t xml:space="preserve">addressed to all Member States in July 2023. In short, skills shortages are a contributing factor</w:t>
      </w:r>
      <w:r>
        <w:t xml:space="preserve"> </w:t>
      </w:r>
      <w:r>
        <w:t xml:space="preserve">for bottleneck occupations. Among occupational groups there are clear differences between</w:t>
      </w:r>
      <w:r>
        <w:t xml:space="preserve"> </w:t>
      </w:r>
      <w:r>
        <w:t xml:space="preserve">how employers work to mitigate their recruitment difficulties. While recruitment abroad is</w:t>
      </w:r>
      <w:r>
        <w:t xml:space="preserve"> </w:t>
      </w:r>
      <w:r>
        <w:t xml:space="preserve">relatively common among health professionals, it is less used to recruit science and</w:t>
      </w:r>
      <w:r>
        <w:t xml:space="preserve"> </w:t>
      </w:r>
      <w:r>
        <w:t xml:space="preserve">engineering professionals. Among the skilled manual occupations, employers mainly cope by</w:t>
      </w:r>
      <w:r>
        <w:t xml:space="preserve"> </w:t>
      </w:r>
      <w:r>
        <w:t xml:space="preserve">providing training and development to existing staff, and to a limited degree on labour</w:t>
      </w:r>
      <w:r>
        <w:t xml:space="preserve"> </w:t>
      </w:r>
      <w:r>
        <w:t xml:space="preserve">mobility330.</w:t>
      </w:r>
      <w:r>
        <w:t xml:space="preserve"> </w:t>
      </w:r>
      <w:r>
        <w:t xml:space="preserve">The evidence points to targeted structural shortages at the EU level, in relation to the twin</w:t>
      </w:r>
      <w:r>
        <w:t xml:space="preserve"> </w:t>
      </w:r>
      <w:r>
        <w:t xml:space="preserve">transitions (see case studies below for IT and Green transitions) or healthcare and care sectors</w:t>
      </w:r>
      <w:r>
        <w:t xml:space="preserve"> </w:t>
      </w:r>
      <w:r>
        <w:t xml:space="preserve">(see case studies), which should be a priority for EU-level policies as they relate to EU-level</w:t>
      </w:r>
      <w:r>
        <w:t xml:space="preserve"> </w:t>
      </w:r>
      <w:r>
        <w:t xml:space="preserve">targets and objectives such as the Digital Decade, FitFor55 initiative and the Green Industrial</w:t>
      </w:r>
      <w:r>
        <w:t xml:space="preserve"> </w:t>
      </w:r>
      <w:r>
        <w:t xml:space="preserve">Plan. When trends differ between countries, in terms of national labour or skills shortages,</w:t>
      </w:r>
      <w:r>
        <w:t xml:space="preserve"> </w:t>
      </w:r>
      <w:r>
        <w:t xml:space="preserve">mobility can offer a good opportunity for reducing bottlenecks. This concerns especially</w:t>
      </w:r>
      <w:r>
        <w:t xml:space="preserve"> </w:t>
      </w:r>
      <w:r>
        <w:t xml:space="preserve">occupational groups within the top 5 at 2-digit level. International recruitment schemes could</w:t>
      </w:r>
      <w:r>
        <w:t xml:space="preserve"> </w:t>
      </w:r>
      <w:r>
        <w:t xml:space="preserve">add value in this respect, but they should be narrowly defined, preferably at ISCO 4-digit level</w:t>
      </w:r>
      <w:r>
        <w:t xml:space="preserve"> </w:t>
      </w:r>
      <w:r>
        <w:t xml:space="preserve">(or even more specific). For instance, ICT professionals, one of the top 5 bottleneck</w:t>
      </w:r>
      <w:r>
        <w:t xml:space="preserve"> </w:t>
      </w:r>
      <w:r>
        <w:t xml:space="preserve">occupational groups, schemes should be oriented to occupations within the 4-digit groups such</w:t>
      </w:r>
      <w:r>
        <w:t xml:space="preserve"> </w:t>
      </w:r>
      <w:r>
        <w:t xml:space="preserve">as Software developers and Systems analysts, which are both within the top 20 bottleneck</w:t>
      </w:r>
      <w:r>
        <w:t xml:space="preserve"> </w:t>
      </w:r>
      <w:r>
        <w:t xml:space="preserve">vacancies at 4-digit level.</w:t>
      </w:r>
    </w:p>
    <w:p>
      <w:pPr>
        <w:pStyle w:val="BodyText"/>
      </w:pPr>
      <w:r>
        <w:t xml:space="preserve">328</w:t>
      </w:r>
      <w:r>
        <w:br/>
      </w:r>
      <w:r>
        <w:t xml:space="preserve">Green Skills and Knowledge - Labelling ESCO.pdf (europa.eu).</w:t>
      </w:r>
      <w:r>
        <w:t xml:space="preserve"> </w:t>
      </w:r>
      <w:r>
        <w:t xml:space="preserve">329</w:t>
      </w:r>
      <w:r>
        <w:br/>
      </w:r>
      <w:r>
        <w:t xml:space="preserve">ESCO classification, which is labour-market related, has identified green skills and knowledge concepts:</w:t>
      </w:r>
      <w:r>
        <w:t xml:space="preserve"> </w:t>
      </w:r>
      <w:r>
        <w:t xml:space="preserve">https://esco.ec.europa.eu/en/news/green-skills-and-knowledge-concepts-labelling-esco-classification.</w:t>
      </w:r>
      <w:r>
        <w:t xml:space="preserve"> </w:t>
      </w:r>
      <w:r>
        <w:t xml:space="preserve">330</w:t>
      </w:r>
      <w:r>
        <w:br/>
      </w:r>
      <w:r>
        <w:t xml:space="preserve">CEDEFOP, Skill shortages and gaps in European enterprises, 2015, pp. 7-8.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Occupations with shortages relevant for the green transition reported in the most Member</w:t>
      </w:r>
      <w:r>
        <w:t xml:space="preserve"> </w:t>
      </w:r>
      <w:r>
        <w:t xml:space="preserve">States are bricklayers and related workers (19 MS), plumbers and pipe fitters, carpenters and</w:t>
      </w:r>
      <w:r>
        <w:t xml:space="preserve"> </w:t>
      </w:r>
      <w:r>
        <w:t xml:space="preserve">joiners, building and related electricians, metal working machine tool setters and operators,</w:t>
      </w:r>
      <w:r>
        <w:t xml:space="preserve"> </w:t>
      </w:r>
      <w:r>
        <w:t xml:space="preserve">heavy truck and lorry drivers (18); and concrete placers, concrete finishers and related workers</w:t>
      </w:r>
      <w:r>
        <w:t xml:space="preserve"> </w:t>
      </w:r>
      <w:r>
        <w:t xml:space="preserve">(17 MS). These occupations are particularly relevant in the construction sector to increase</w:t>
      </w:r>
      <w:r>
        <w:t xml:space="preserve"> </w:t>
      </w:r>
      <w:r>
        <w:t xml:space="preserve">energy efficiency, to reduce energy consumption in existing buildings or to install alternative</w:t>
      </w:r>
      <w:r>
        <w:t xml:space="preserve"> </w:t>
      </w:r>
      <w:r>
        <w:t xml:space="preserve">sources of energy (electricians, plumbers) and to build the new necessary infrastructure</w:t>
      </w:r>
      <w:r>
        <w:t xml:space="preserve"> </w:t>
      </w:r>
      <w:r>
        <w:t xml:space="preserve">(bricklayers, concrete placers). Concerning the digital transition, the occupations with most</w:t>
      </w:r>
      <w:r>
        <w:t xml:space="preserve"> </w:t>
      </w:r>
      <w:r>
        <w:t xml:space="preserve">frequently recorded shortages in Member States are software developers; web and multimedia</w:t>
      </w:r>
      <w:r>
        <w:t xml:space="preserve"> </w:t>
      </w:r>
      <w:r>
        <w:t xml:space="preserve">developers; applications programmers; and software and applications developers and analysts</w:t>
      </w:r>
      <w:r>
        <w:t xml:space="preserve"> </w:t>
      </w:r>
      <w:r>
        <w:t xml:space="preserve">not elsewhere classified. These professions also play a key role in the transformation towards</w:t>
      </w:r>
      <w:r>
        <w:t xml:space="preserve"> </w:t>
      </w:r>
      <w:r>
        <w:t xml:space="preserve">net-zero, as the development of alternative sources of energy (such as offshore energy) relies</w:t>
      </w:r>
      <w:r>
        <w:t xml:space="preserve"> </w:t>
      </w:r>
      <w:r>
        <w:t xml:space="preserve">on data storage and software development.</w:t>
      </w:r>
      <w:r>
        <w:br/>
      </w:r>
      <w:r>
        <w:t xml:space="preserve">Additionally, there is a number of occupations that were not in widespread shortage in the</w:t>
      </w:r>
      <w:r>
        <w:t xml:space="preserve"> </w:t>
      </w:r>
      <w:r>
        <w:t xml:space="preserve">previous years but are likely to grow in importance for the transition in the future due to their</w:t>
      </w:r>
      <w:r>
        <w:t xml:space="preserve"> </w:t>
      </w:r>
      <w:r>
        <w:t xml:space="preserve">active role in the acceleration of greening of activities. These are identified based on a review</w:t>
      </w:r>
      <w:r>
        <w:t xml:space="preserve"> </w:t>
      </w:r>
      <w:r>
        <w:t xml:space="preserve">of sectoral sources and are colour coded in yellow in the table below. Overall, the following</w:t>
      </w:r>
      <w:r>
        <w:t xml:space="preserve"> </w:t>
      </w:r>
      <w:r>
        <w:t xml:space="preserve">occupational groups (43) have been identified as critical occupations at EU level and should</w:t>
      </w:r>
      <w:r>
        <w:t xml:space="preserve"> </w:t>
      </w:r>
      <w:r>
        <w:t xml:space="preserve">therefore also inform the discussion for which targeted recruitment through labour migration</w:t>
      </w:r>
      <w:r>
        <w:t xml:space="preserve"> </w:t>
      </w:r>
      <w:r>
        <w:t xml:space="preserve">would be beneficial331:</w:t>
      </w:r>
      <w:r>
        <w:t xml:space="preserve"> </w:t>
      </w:r>
      <w:r>
        <w:t xml:space="preserve">Table on Critical occupation at the EU level (ISCO-08)332</w:t>
      </w:r>
      <w:r>
        <w:t xml:space="preserve"> </w:t>
      </w:r>
      <w:r>
        <w:t xml:space="preserve">2142</w:t>
      </w:r>
      <w:r>
        <w:t xml:space="preserve"> </w:t>
      </w:r>
      <w:r>
        <w:t xml:space="preserve">Civil engineers</w:t>
      </w:r>
      <w:r>
        <w:t xml:space="preserve"> </w:t>
      </w:r>
      <w:r>
        <w:t xml:space="preserve">2151</w:t>
      </w:r>
      <w:r>
        <w:t xml:space="preserve"> </w:t>
      </w:r>
      <w:r>
        <w:t xml:space="preserve">Electrical engineers</w:t>
      </w:r>
      <w:r>
        <w:t xml:space="preserve"> </w:t>
      </w:r>
      <w:r>
        <w:t xml:space="preserve">2211</w:t>
      </w:r>
      <w:r>
        <w:t xml:space="preserve"> </w:t>
      </w:r>
      <w:r>
        <w:t xml:space="preserve">Generalist medical practitioners</w:t>
      </w:r>
      <w:r>
        <w:br/>
      </w:r>
      <w:r>
        <w:t xml:space="preserve">2212</w:t>
      </w:r>
      <w:r>
        <w:t xml:space="preserve"> </w:t>
      </w:r>
      <w:r>
        <w:t xml:space="preserve">Specialist medical practitioners</w:t>
      </w:r>
      <w:r>
        <w:br/>
      </w:r>
      <w:r>
        <w:t xml:space="preserve">2221</w:t>
      </w:r>
      <w:r>
        <w:t xml:space="preserve"> </w:t>
      </w:r>
      <w:r>
        <w:t xml:space="preserve">Nursing professionals</w:t>
      </w:r>
      <w:r>
        <w:t xml:space="preserve"> </w:t>
      </w:r>
      <w:r>
        <w:t xml:space="preserve">2411</w:t>
      </w:r>
      <w:r>
        <w:t xml:space="preserve"> </w:t>
      </w:r>
      <w:r>
        <w:t xml:space="preserve">Accountants</w:t>
      </w:r>
      <w:r>
        <w:t xml:space="preserve"> </w:t>
      </w:r>
      <w:r>
        <w:t xml:space="preserve">2511</w:t>
      </w:r>
      <w:r>
        <w:t xml:space="preserve"> </w:t>
      </w:r>
      <w:r>
        <w:t xml:space="preserve">Systems analysts</w:t>
      </w:r>
      <w:r>
        <w:t xml:space="preserve"> </w:t>
      </w:r>
      <w:r>
        <w:t xml:space="preserve">2512</w:t>
      </w:r>
      <w:r>
        <w:t xml:space="preserve"> </w:t>
      </w:r>
      <w:r>
        <w:t xml:space="preserve">Software developers</w:t>
      </w:r>
      <w:r>
        <w:t xml:space="preserve"> </w:t>
      </w:r>
      <w:r>
        <w:t xml:space="preserve">2513</w:t>
      </w:r>
      <w:r>
        <w:t xml:space="preserve"> </w:t>
      </w:r>
      <w:r>
        <w:t xml:space="preserve">Web and multimedia developers</w:t>
      </w:r>
      <w:r>
        <w:t xml:space="preserve"> </w:t>
      </w:r>
      <w:r>
        <w:t xml:space="preserve">2514</w:t>
      </w:r>
      <w:r>
        <w:t xml:space="preserve"> </w:t>
      </w:r>
      <w:r>
        <w:t xml:space="preserve">Applications programmers</w:t>
      </w:r>
      <w:r>
        <w:t xml:space="preserve"> </w:t>
      </w:r>
      <w:r>
        <w:t xml:space="preserve">2519</w:t>
      </w:r>
      <w:r>
        <w:t xml:space="preserve"> </w:t>
      </w:r>
      <w:r>
        <w:t xml:space="preserve">Software and applications developers and analysts not elsewhere</w:t>
      </w:r>
      <w:r>
        <w:t xml:space="preserve"> </w:t>
      </w:r>
      <w:r>
        <w:t xml:space="preserve">classified</w:t>
      </w:r>
      <w:r>
        <w:t xml:space="preserve"> </w:t>
      </w:r>
      <w:r>
        <w:t xml:space="preserve">3113</w:t>
      </w:r>
      <w:r>
        <w:t xml:space="preserve"> </w:t>
      </w:r>
      <w:r>
        <w:t xml:space="preserve">Electrical engineering technicians</w:t>
      </w:r>
    </w:p>
    <w:p>
      <w:pPr>
        <w:pStyle w:val="BodyText"/>
      </w:pPr>
      <w:r>
        <w:t xml:space="preserve">331</w:t>
      </w:r>
      <w:r>
        <w:br/>
      </w:r>
      <w:r>
        <w:t xml:space="preserve">ESDE, 2023, pp. 128-130.</w:t>
      </w:r>
      <w:r>
        <w:t xml:space="preserve"> </w:t>
      </w:r>
      <w:r>
        <w:t xml:space="preserve">332</w:t>
      </w:r>
      <w:r>
        <w:br/>
      </w:r>
      <w:r>
        <w:t xml:space="preserve">This table is based on information provided by several previous EURES reports identifying occupational shortages</w:t>
      </w:r>
      <w:r>
        <w:t xml:space="preserve"> </w:t>
      </w:r>
      <w:r>
        <w:t xml:space="preserve">(ISCO-8) that are not exhaustive for the green and digital transition.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3221</w:t>
      </w:r>
      <w:r>
        <w:t xml:space="preserve"> </w:t>
      </w:r>
      <w:r>
        <w:t xml:space="preserve">Nursing associate professionals</w:t>
      </w:r>
      <w:r>
        <w:t xml:space="preserve"> </w:t>
      </w:r>
      <w:r>
        <w:t xml:space="preserve">5120</w:t>
      </w:r>
      <w:r>
        <w:t xml:space="preserve"> </w:t>
      </w:r>
      <w:r>
        <w:t xml:space="preserve">Cooks</w:t>
      </w:r>
      <w:r>
        <w:t xml:space="preserve"> </w:t>
      </w:r>
      <w:r>
        <w:t xml:space="preserve">5131</w:t>
      </w:r>
      <w:r>
        <w:t xml:space="preserve"> </w:t>
      </w:r>
      <w:r>
        <w:t xml:space="preserve">Waiters</w:t>
      </w:r>
      <w:r>
        <w:t xml:space="preserve"> </w:t>
      </w:r>
      <w:r>
        <w:t xml:space="preserve">5321</w:t>
      </w:r>
      <w:r>
        <w:t xml:space="preserve"> </w:t>
      </w:r>
      <w:r>
        <w:t xml:space="preserve">Health care assistants</w:t>
      </w:r>
      <w:r>
        <w:t xml:space="preserve"> </w:t>
      </w:r>
      <w:r>
        <w:t xml:space="preserve">7112</w:t>
      </w:r>
      <w:r>
        <w:t xml:space="preserve"> </w:t>
      </w:r>
      <w:r>
        <w:t xml:space="preserve">Bricklayers and related workers</w:t>
      </w:r>
      <w:r>
        <w:t xml:space="preserve"> </w:t>
      </w:r>
      <w:r>
        <w:t xml:space="preserve">7114</w:t>
      </w:r>
      <w:r>
        <w:t xml:space="preserve"> </w:t>
      </w:r>
      <w:r>
        <w:t xml:space="preserve">Concrete placers, concrete finishers and related workers</w:t>
      </w:r>
      <w:r>
        <w:t xml:space="preserve"> </w:t>
      </w:r>
      <w:r>
        <w:t xml:space="preserve">7115</w:t>
      </w:r>
      <w:r>
        <w:t xml:space="preserve"> </w:t>
      </w:r>
      <w:r>
        <w:t xml:space="preserve">Carpenters and joiners</w:t>
      </w:r>
      <w:r>
        <w:t xml:space="preserve"> </w:t>
      </w:r>
      <w:r>
        <w:t xml:space="preserve">7121</w:t>
      </w:r>
      <w:r>
        <w:t xml:space="preserve"> </w:t>
      </w:r>
      <w:r>
        <w:t xml:space="preserve">Roofers</w:t>
      </w:r>
      <w:r>
        <w:t xml:space="preserve"> </w:t>
      </w:r>
      <w:r>
        <w:t xml:space="preserve">7123</w:t>
      </w:r>
      <w:r>
        <w:t xml:space="preserve"> </w:t>
      </w:r>
      <w:r>
        <w:t xml:space="preserve">Plasterers</w:t>
      </w:r>
      <w:r>
        <w:t xml:space="preserve"> </w:t>
      </w:r>
      <w:r>
        <w:t xml:space="preserve">7126</w:t>
      </w:r>
      <w:r>
        <w:t xml:space="preserve"> </w:t>
      </w:r>
      <w:r>
        <w:t xml:space="preserve">Plumbers and pipe fitters</w:t>
      </w:r>
      <w:r>
        <w:t xml:space="preserve"> </w:t>
      </w:r>
      <w:r>
        <w:t xml:space="preserve">7127</w:t>
      </w:r>
      <w:r>
        <w:t xml:space="preserve"> </w:t>
      </w:r>
      <w:r>
        <w:t xml:space="preserve">Air conditioning and refrigeration mechanics</w:t>
      </w:r>
      <w:r>
        <w:t xml:space="preserve"> </w:t>
      </w:r>
      <w:r>
        <w:t xml:space="preserve">7212</w:t>
      </w:r>
      <w:r>
        <w:t xml:space="preserve"> </w:t>
      </w:r>
      <w:r>
        <w:t xml:space="preserve">Welders and flamecutters</w:t>
      </w:r>
      <w:r>
        <w:t xml:space="preserve"> </w:t>
      </w:r>
      <w:r>
        <w:t xml:space="preserve">7213</w:t>
      </w:r>
      <w:r>
        <w:t xml:space="preserve"> </w:t>
      </w:r>
      <w:r>
        <w:t xml:space="preserve">Sheet-metal workers</w:t>
      </w:r>
      <w:r>
        <w:t xml:space="preserve"> </w:t>
      </w:r>
      <w:r>
        <w:t xml:space="preserve">7214</w:t>
      </w:r>
      <w:r>
        <w:t xml:space="preserve"> </w:t>
      </w:r>
      <w:r>
        <w:t xml:space="preserve">Structural-metal preparers and erectors</w:t>
      </w:r>
      <w:r>
        <w:t xml:space="preserve"> </w:t>
      </w:r>
      <w:r>
        <w:t xml:space="preserve">7223</w:t>
      </w:r>
      <w:r>
        <w:t xml:space="preserve"> </w:t>
      </w:r>
      <w:r>
        <w:t xml:space="preserve">Metal working machine tool setters and operators</w:t>
      </w:r>
      <w:r>
        <w:t xml:space="preserve"> </w:t>
      </w:r>
      <w:r>
        <w:t xml:space="preserve">7231</w:t>
      </w:r>
      <w:r>
        <w:t xml:space="preserve"> </w:t>
      </w:r>
      <w:r>
        <w:t xml:space="preserve">Motor vehicle mechanics and repairers</w:t>
      </w:r>
      <w:r>
        <w:t xml:space="preserve"> </w:t>
      </w:r>
      <w:r>
        <w:t xml:space="preserve">7233</w:t>
      </w:r>
      <w:r>
        <w:t xml:space="preserve"> </w:t>
      </w:r>
      <w:r>
        <w:t xml:space="preserve">Agricultural and industrial machinery mechanics and repairers</w:t>
      </w:r>
      <w:r>
        <w:t xml:space="preserve"> </w:t>
      </w:r>
      <w:r>
        <w:t xml:space="preserve">7411</w:t>
      </w:r>
      <w:r>
        <w:t xml:space="preserve"> </w:t>
      </w:r>
      <w:r>
        <w:t xml:space="preserve">Building and related electricians</w:t>
      </w:r>
      <w:r>
        <w:t xml:space="preserve"> </w:t>
      </w:r>
      <w:r>
        <w:t xml:space="preserve">7412</w:t>
      </w:r>
      <w:r>
        <w:t xml:space="preserve"> </w:t>
      </w:r>
      <w:r>
        <w:t xml:space="preserve">Electrical mechanics and fitters</w:t>
      </w:r>
      <w:r>
        <w:t xml:space="preserve"> </w:t>
      </w:r>
      <w:r>
        <w:t xml:space="preserve">7511</w:t>
      </w:r>
      <w:r>
        <w:t xml:space="preserve"> </w:t>
      </w:r>
      <w:r>
        <w:t xml:space="preserve">Butchers, fishmongers and related food preparers</w:t>
      </w:r>
      <w:r>
        <w:t xml:space="preserve"> </w:t>
      </w:r>
      <w:r>
        <w:t xml:space="preserve">8331</w:t>
      </w:r>
      <w:r>
        <w:t xml:space="preserve"> </w:t>
      </w:r>
      <w:r>
        <w:t xml:space="preserve">Bus and tram drivers</w:t>
      </w:r>
      <w:r>
        <w:t xml:space="preserve"> </w:t>
      </w:r>
      <w:r>
        <w:t xml:space="preserve">8332</w:t>
      </w:r>
      <w:r>
        <w:t xml:space="preserve"> </w:t>
      </w:r>
      <w:r>
        <w:t xml:space="preserve">Heavy truck and lorry drivers</w:t>
      </w:r>
      <w:r>
        <w:t xml:space="preserve"> </w:t>
      </w:r>
      <w:r>
        <w:t xml:space="preserve">9112</w:t>
      </w:r>
      <w:r>
        <w:t xml:space="preserve"> </w:t>
      </w:r>
      <w:r>
        <w:t xml:space="preserve">Cleaners and helpers in offices, hotels and other establishments</w:t>
      </w:r>
      <w:r>
        <w:t xml:space="preserve"> </w:t>
      </w:r>
      <w:r>
        <w:t xml:space="preserve">3119</w:t>
      </w:r>
      <w:r>
        <w:t xml:space="preserve"> </w:t>
      </w:r>
      <w:r>
        <w:t xml:space="preserve">Physical and engineering science technicians not elsewhere</w:t>
      </w:r>
      <w:r>
        <w:t xml:space="preserve"> </w:t>
      </w:r>
      <w:r>
        <w:t xml:space="preserve">classified</w:t>
      </w:r>
      <w:r>
        <w:t xml:space="preserve"> </w:t>
      </w:r>
      <w:r>
        <w:t xml:space="preserve">2143</w:t>
      </w:r>
      <w:r>
        <w:t xml:space="preserve"> </w:t>
      </w:r>
      <w:r>
        <w:t xml:space="preserve">Environmental engineers</w:t>
      </w:r>
      <w:r>
        <w:br/>
      </w:r>
      <w:r>
        <w:t xml:space="preserve">2133</w:t>
      </w:r>
      <w:r>
        <w:t xml:space="preserve"> </w:t>
      </w:r>
      <w:r>
        <w:t xml:space="preserve">environmental protection professionals</w:t>
      </w:r>
      <w:r>
        <w:t xml:space="preserve"> </w:t>
      </w:r>
      <w:r>
        <w:t xml:space="preserve">2145</w:t>
      </w:r>
      <w:r>
        <w:t xml:space="preserve"> </w:t>
      </w:r>
      <w:r>
        <w:t xml:space="preserve">Chemical engineers</w:t>
      </w:r>
      <w:r>
        <w:br/>
      </w:r>
      <w:r>
        <w:t xml:space="preserve">2144</w:t>
      </w:r>
      <w:r>
        <w:t xml:space="preserve"> </w:t>
      </w:r>
      <w:r>
        <w:t xml:space="preserve">Mechanical engineers</w:t>
      </w:r>
      <w:r>
        <w:br/>
      </w:r>
      <w:r>
        <w:t xml:space="preserve">3115</w:t>
      </w:r>
      <w:r>
        <w:t xml:space="preserve"> </w:t>
      </w:r>
      <w:r>
        <w:t xml:space="preserve">Mechanical engineering technicians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2141</w:t>
      </w:r>
      <w:r>
        <w:t xml:space="preserve"> </w:t>
      </w:r>
      <w:r>
        <w:t xml:space="preserve">Process engineers</w:t>
      </w:r>
      <w:r>
        <w:t xml:space="preserve"> </w:t>
      </w:r>
      <w:r>
        <w:t xml:space="preserve">3119</w:t>
      </w:r>
      <w:r>
        <w:t xml:space="preserve"> </w:t>
      </w:r>
      <w:r>
        <w:t xml:space="preserve">Process engineering technicians</w:t>
      </w:r>
      <w:r>
        <w:br/>
      </w:r>
      <w:r>
        <w:t xml:space="preserve">Legend: Highlighted in green are occupations relevant to the twin transition with already observed widespread shortages</w:t>
      </w:r>
      <w:r>
        <w:t xml:space="preserve"> </w:t>
      </w:r>
      <w:r>
        <w:t xml:space="preserve">today. Highlighted in yellow are the occupations that are not yet in shortage but are of growing importance to the twin</w:t>
      </w:r>
      <w:r>
        <w:t xml:space="preserve"> </w:t>
      </w:r>
      <w:r>
        <w:t xml:space="preserve">transition.</w:t>
      </w:r>
      <w:r>
        <w:t xml:space="preserve"> </w:t>
      </w:r>
      <w:r>
        <w:t xml:space="preserve">2.3 Current and future employment needs by occupation and qualification levels</w:t>
      </w:r>
      <w:r>
        <w:t xml:space="preserve"> </w:t>
      </w:r>
      <w:r>
        <w:t xml:space="preserve">The European Centre for the Development of Vocational Training (Cedefop) is monitoring</w:t>
      </w:r>
      <w:r>
        <w:t xml:space="preserve"> </w:t>
      </w:r>
      <w:r>
        <w:t xml:space="preserve">current and forecasting future skills in Europe, by looking at the supply, demand and</w:t>
      </w:r>
      <w:r>
        <w:t xml:space="preserve"> </w:t>
      </w:r>
      <w:r>
        <w:t xml:space="preserve">matching of skills at the sectoral and occupational group level333. As clarified in the</w:t>
      </w:r>
      <w:r>
        <w:t xml:space="preserve"> </w:t>
      </w:r>
      <w:r>
        <w:t xml:space="preserve">previous section, an overall balance between aggregate labour supply and demand can hide</w:t>
      </w:r>
      <w:r>
        <w:t xml:space="preserve"> </w:t>
      </w:r>
      <w:r>
        <w:t xml:space="preserve">quantitative and qualitative labour and skill shortages. The latter may be caused by matching</w:t>
      </w:r>
      <w:r>
        <w:t xml:space="preserve"> </w:t>
      </w:r>
      <w:r>
        <w:t xml:space="preserve">frictions, geographical barriers to mobility, or asymmetric information between employers and</w:t>
      </w:r>
      <w:r>
        <w:t xml:space="preserve"> </w:t>
      </w:r>
      <w:r>
        <w:t xml:space="preserve">workers334. In particular, structural labour and skills shortages lay in sudden changes linked to</w:t>
      </w:r>
      <w:r>
        <w:t xml:space="preserve"> </w:t>
      </w:r>
      <w:r>
        <w:t xml:space="preserve">the new economy needs335.</w:t>
      </w:r>
      <w:r>
        <w:t xml:space="preserve"> </w:t>
      </w:r>
      <w:r>
        <w:t xml:space="preserve">The employment growth within health and social care services alone accounted for almost the</w:t>
      </w:r>
      <w:r>
        <w:t xml:space="preserve"> </w:t>
      </w:r>
      <w:r>
        <w:t xml:space="preserve">entire net growth observed over this period (+1 921 400 employed persons), due largely to the</w:t>
      </w:r>
      <w:r>
        <w:t xml:space="preserve"> </w:t>
      </w:r>
      <w:r>
        <w:t xml:space="preserve">ageing European population leading to increased demand for healthcare professionals and care</w:t>
      </w:r>
      <w:r>
        <w:t xml:space="preserve"> </w:t>
      </w:r>
      <w:r>
        <w:t xml:space="preserve">workers to provide support to the elderly with their daily activities such as personal care or</w:t>
      </w:r>
      <w:r>
        <w:t xml:space="preserve"> </w:t>
      </w:r>
      <w:r>
        <w:t xml:space="preserve">mentoring. Other industrial sectors which showed large increases were professional services</w:t>
      </w:r>
      <w:r>
        <w:t xml:space="preserve"> </w:t>
      </w:r>
      <w:r>
        <w:t xml:space="preserve">e.g., legal or accounting services (with 586 200 additional persons employed), retail &amp;</w:t>
      </w:r>
      <w:r>
        <w:t xml:space="preserve"> </w:t>
      </w:r>
      <w:r>
        <w:t xml:space="preserve">hospitality (225 900) as well as ICT &amp; business services (207 100).</w:t>
      </w:r>
      <w:r>
        <w:br/>
      </w:r>
      <w:r>
        <w:t xml:space="preserve">On the other hand, there were some industries which experienced decreases in their</w:t>
      </w:r>
      <w:r>
        <w:t xml:space="preserve"> </w:t>
      </w:r>
      <w:r>
        <w:t xml:space="preserve">employment levels between 1999 and 2017. These include sectors such as manufacturing (-764</w:t>
      </w:r>
      <w:r>
        <w:t xml:space="preserve"> </w:t>
      </w:r>
      <w:r>
        <w:t xml:space="preserve">300 jobs) and agriculture (-353 000). These decreases in employment levels can be mainly</w:t>
      </w:r>
      <w:r>
        <w:t xml:space="preserve"> </w:t>
      </w:r>
      <w:r>
        <w:t xml:space="preserve">attributed to labour-replacing technological advancements coupled with the effects of</w:t>
      </w:r>
      <w:r>
        <w:t xml:space="preserve"> </w:t>
      </w:r>
      <w:r>
        <w:t xml:space="preserve">globalisation - i.e. increasing international competition - resulting in a reshaping of global</w:t>
      </w:r>
      <w:r>
        <w:t xml:space="preserve"> </w:t>
      </w:r>
      <w:r>
        <w:t xml:space="preserve">production chains with the outsourcing of production and jobs to other countries.</w:t>
      </w:r>
      <w:r>
        <w:br/>
      </w:r>
      <w:r>
        <w:t xml:space="preserve">Cedefop’s Skills-OVATE dataset (updated to 2022)336 provides detailed quantitative</w:t>
      </w:r>
      <w:r>
        <w:t xml:space="preserve"> </w:t>
      </w:r>
      <w:r>
        <w:t xml:space="preserve">information on professions and skills employers demand based on online job advertisements</w:t>
      </w:r>
      <w:r>
        <w:t xml:space="preserve"> </w:t>
      </w:r>
      <w:r>
        <w:t xml:space="preserve">(OJAs) in European countries. Note that this dataset, in turn, is biased towards sectors with a</w:t>
      </w:r>
      <w:r>
        <w:t xml:space="preserve"> </w:t>
      </w:r>
      <w:r>
        <w:t xml:space="preserve">high share of online recruitment. According to OVATE, the occupations most sought after in</w:t>
      </w:r>
      <w:r>
        <w:t xml:space="preserve"> </w:t>
      </w:r>
      <w:r>
        <w:t xml:space="preserve">online ads are office associate professionals; ICT professionals; office professionals; technical</w:t>
      </w:r>
      <w:r>
        <w:t xml:space="preserve"> </w:t>
      </w:r>
      <w:r>
        <w:t xml:space="preserve">labourers; sales workers as well as researchers &amp; engineers.</w:t>
      </w:r>
    </w:p>
    <w:p>
      <w:pPr>
        <w:pStyle w:val="BodyText"/>
      </w:pPr>
      <w:r>
        <w:t xml:space="preserve">333</w:t>
      </w:r>
      <w:r>
        <w:br/>
      </w:r>
      <w:r>
        <w:t xml:space="preserve">Skills Forecast | CEDEFOP (europa.eu)</w:t>
      </w:r>
      <w:r>
        <w:t xml:space="preserve"> </w:t>
      </w:r>
      <w:r>
        <w:t xml:space="preserve">334</w:t>
      </w:r>
      <w:r>
        <w:br/>
      </w:r>
      <w:r>
        <w:t xml:space="preserve">European Commission (2012a), “The Skill Mismatch Challenge in Europe”, Employment and Social Developments</w:t>
      </w:r>
      <w:r>
        <w:t xml:space="preserve"> </w:t>
      </w:r>
      <w:r>
        <w:t xml:space="preserve">in Europe 2012.</w:t>
      </w:r>
      <w:r>
        <w:t xml:space="preserve"> </w:t>
      </w:r>
      <w:r>
        <w:t xml:space="preserve">335</w:t>
      </w:r>
      <w:r>
        <w:br/>
      </w:r>
      <w:r>
        <w:t xml:space="preserve">The Annual Report on Intra-EU Labour Mobility 2022 analysed the transformation of EU’s labour market between</w:t>
      </w:r>
      <w:r>
        <w:t xml:space="preserve"> </w:t>
      </w:r>
      <w:r>
        <w:t xml:space="preserve">1999 and 2017 at the level of occupations. The report highlights a clear pattern of change, showing major increases</w:t>
      </w:r>
      <w:r>
        <w:t xml:space="preserve"> </w:t>
      </w:r>
      <w:r>
        <w:t xml:space="preserve">in employment levels in health and social services, professional services, financial services, ICT &amp; business services,</w:t>
      </w:r>
      <w:r>
        <w:t xml:space="preserve"> </w:t>
      </w:r>
      <w:r>
        <w:t xml:space="preserve">and retail &amp; hospitality. Together, these five sectors accounted for almost two-thirds of the total increase in jobs over</w:t>
      </w:r>
      <w:r>
        <w:t xml:space="preserve"> </w:t>
      </w:r>
      <w:r>
        <w:t xml:space="preserve">this time frame.</w:t>
      </w:r>
      <w:r>
        <w:br/>
      </w:r>
      <w:r>
        <w:t xml:space="preserve">336 https://www.cedefop.europa.eu/en/tools/skills-intelligence/skills-online-job advertisements?country=EU27_2020&amp;year=2022#3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Table 3: Share of occupations sought in online job ads in 2022, EU27 (percentage)</w:t>
      </w:r>
      <w:r>
        <w:t xml:space="preserve"> </w:t>
      </w:r>
      <w:r>
        <w:t xml:space="preserve">Occupational group</w:t>
      </w:r>
      <w:r>
        <w:t xml:space="preserve"> </w:t>
      </w:r>
      <w:r>
        <w:t xml:space="preserve">Share</w:t>
      </w:r>
      <w:r>
        <w:t xml:space="preserve"> </w:t>
      </w:r>
      <w:r>
        <w:t xml:space="preserve">Occupations</w:t>
      </w:r>
      <w:r>
        <w:t xml:space="preserve"> </w:t>
      </w:r>
      <w:r>
        <w:t xml:space="preserve">Share</w:t>
      </w:r>
      <w:r>
        <w:t xml:space="preserve"> </w:t>
      </w:r>
      <w:r>
        <w:t xml:space="preserve">within</w:t>
      </w:r>
      <w:r>
        <w:t xml:space="preserve"> </w:t>
      </w:r>
      <w:r>
        <w:t xml:space="preserve">group</w:t>
      </w:r>
      <w:r>
        <w:t xml:space="preserve"> </w:t>
      </w:r>
      <w:r>
        <w:t xml:space="preserve">Share</w:t>
      </w:r>
      <w:r>
        <w:t xml:space="preserve"> </w:t>
      </w:r>
      <w:r>
        <w:t xml:space="preserve">overall</w:t>
      </w:r>
      <w:r>
        <w:t xml:space="preserve"> </w:t>
      </w:r>
      <w:r>
        <w:t xml:space="preserve">Professionals</w:t>
      </w:r>
      <w:r>
        <w:t xml:space="preserve"> </w:t>
      </w:r>
      <w:r>
        <w:t xml:space="preserve">26.36</w:t>
      </w:r>
      <w:r>
        <w:t xml:space="preserve"> </w:t>
      </w:r>
      <w:r>
        <w:t xml:space="preserve">ICT professionals</w:t>
      </w:r>
      <w:r>
        <w:t xml:space="preserve"> </w:t>
      </w:r>
      <w:r>
        <w:t xml:space="preserve">30.54</w:t>
      </w:r>
      <w:r>
        <w:t xml:space="preserve"> </w:t>
      </w:r>
      <w:r>
        <w:t xml:space="preserve">8.05</w:t>
      </w:r>
      <w:r>
        <w:t xml:space="preserve"> </w:t>
      </w:r>
      <w:r>
        <w:t xml:space="preserve">Office professionals</w:t>
      </w:r>
      <w:r>
        <w:t xml:space="preserve"> </w:t>
      </w:r>
      <w:r>
        <w:t xml:space="preserve">26.74</w:t>
      </w:r>
      <w:r>
        <w:t xml:space="preserve"> </w:t>
      </w:r>
      <w:r>
        <w:t xml:space="preserve">7.05</w:t>
      </w:r>
      <w:r>
        <w:t xml:space="preserve"> </w:t>
      </w:r>
      <w:r>
        <w:t xml:space="preserve">Researchers &amp; engineers</w:t>
      </w:r>
      <w:r>
        <w:t xml:space="preserve"> </w:t>
      </w:r>
      <w:r>
        <w:t xml:space="preserve">22.25</w:t>
      </w:r>
      <w:r>
        <w:t xml:space="preserve"> </w:t>
      </w:r>
      <w:r>
        <w:t xml:space="preserve">5.87</w:t>
      </w:r>
      <w:r>
        <w:t xml:space="preserve"> </w:t>
      </w:r>
      <w:r>
        <w:t xml:space="preserve">Health professionals</w:t>
      </w:r>
      <w:r>
        <w:t xml:space="preserve"> </w:t>
      </w:r>
      <w:r>
        <w:t xml:space="preserve">7.85</w:t>
      </w:r>
      <w:r>
        <w:t xml:space="preserve"> </w:t>
      </w:r>
      <w:r>
        <w:t xml:space="preserve">2.07</w:t>
      </w:r>
      <w:r>
        <w:t xml:space="preserve"> </w:t>
      </w:r>
      <w:r>
        <w:t xml:space="preserve">Legal &amp; social</w:t>
      </w:r>
      <w:r>
        <w:t xml:space="preserve"> </w:t>
      </w:r>
      <w:r>
        <w:t xml:space="preserve">professionals</w:t>
      </w:r>
      <w:r>
        <w:t xml:space="preserve"> </w:t>
      </w:r>
      <w:r>
        <w:t xml:space="preserve">7.66</w:t>
      </w:r>
      <w:r>
        <w:t xml:space="preserve"> </w:t>
      </w:r>
      <w:r>
        <w:t xml:space="preserve">2.02</w:t>
      </w:r>
      <w:r>
        <w:t xml:space="preserve"> </w:t>
      </w:r>
      <w:r>
        <w:t xml:space="preserve">Teaching professionals</w:t>
      </w:r>
      <w:r>
        <w:t xml:space="preserve"> </w:t>
      </w:r>
      <w:r>
        <w:t xml:space="preserve">4.95</w:t>
      </w:r>
      <w:r>
        <w:t xml:space="preserve"> </w:t>
      </w:r>
      <w:r>
        <w:t xml:space="preserve">1.30</w:t>
      </w:r>
      <w:r>
        <w:t xml:space="preserve"> </w:t>
      </w:r>
      <w:r>
        <w:t xml:space="preserve">Associate professionals</w:t>
      </w:r>
      <w:r>
        <w:t xml:space="preserve"> </w:t>
      </w:r>
      <w:r>
        <w:t xml:space="preserve">18.77</w:t>
      </w:r>
      <w:r>
        <w:t xml:space="preserve"> </w:t>
      </w:r>
      <w:r>
        <w:t xml:space="preserve">Office associate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51.19</w:t>
      </w:r>
      <w:r>
        <w:t xml:space="preserve"> </w:t>
      </w:r>
      <w:r>
        <w:t xml:space="preserve">9.61</w:t>
      </w:r>
      <w:r>
        <w:t xml:space="preserve"> </w:t>
      </w:r>
      <w:r>
        <w:t xml:space="preserve">Science &amp; engineering</w:t>
      </w:r>
      <w:r>
        <w:t xml:space="preserve"> </w:t>
      </w:r>
      <w:r>
        <w:t xml:space="preserve">technicians</w:t>
      </w:r>
      <w:r>
        <w:t xml:space="preserve"> </w:t>
      </w:r>
      <w:r>
        <w:t xml:space="preserve">25.53</w:t>
      </w:r>
      <w:r>
        <w:t xml:space="preserve"> </w:t>
      </w:r>
      <w:r>
        <w:t xml:space="preserve">4.79</w:t>
      </w:r>
    </w:p>
    <w:p>
      <w:pPr>
        <w:pStyle w:val="BodyText"/>
      </w:pPr>
      <w:r>
        <w:t xml:space="preserve">Legal &amp; social associate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9.34</w:t>
      </w:r>
      <w:r>
        <w:t xml:space="preserve"> </w:t>
      </w:r>
      <w:r>
        <w:t xml:space="preserve">1.75</w:t>
      </w:r>
      <w:r>
        <w:t xml:space="preserve"> </w:t>
      </w:r>
      <w:r>
        <w:t xml:space="preserve">Health associate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7.99</w:t>
      </w:r>
      <w:r>
        <w:t xml:space="preserve"> </w:t>
      </w:r>
      <w:r>
        <w:t xml:space="preserve">1.50</w:t>
      </w:r>
      <w:r>
        <w:t xml:space="preserve"> </w:t>
      </w:r>
      <w:r>
        <w:t xml:space="preserve">ICT technicians</w:t>
      </w:r>
      <w:r>
        <w:t xml:space="preserve"> </w:t>
      </w:r>
      <w:r>
        <w:t xml:space="preserve">5.94</w:t>
      </w:r>
      <w:r>
        <w:t xml:space="preserve"> </w:t>
      </w:r>
      <w:r>
        <w:t xml:space="preserve">1.11</w:t>
      </w:r>
      <w:r>
        <w:t xml:space="preserve"> </w:t>
      </w:r>
      <w:r>
        <w:t xml:space="preserve">Service and sales workers 11.56</w:t>
      </w:r>
      <w:r>
        <w:t xml:space="preserve"> </w:t>
      </w:r>
      <w:r>
        <w:t xml:space="preserve">Sales workers</w:t>
      </w:r>
      <w:r>
        <w:t xml:space="preserve"> </w:t>
      </w:r>
      <w:r>
        <w:t xml:space="preserve">50.81</w:t>
      </w:r>
      <w:r>
        <w:t xml:space="preserve"> </w:t>
      </w:r>
      <w:r>
        <w:t xml:space="preserve">5.87</w:t>
      </w:r>
    </w:p>
    <w:p>
      <w:pPr>
        <w:pStyle w:val="BodyText"/>
      </w:pPr>
      <w:r>
        <w:t xml:space="preserve">Personal service workers</w:t>
      </w:r>
      <w:r>
        <w:t xml:space="preserve"> </w:t>
      </w:r>
      <w:r>
        <w:t xml:space="preserve">28.23</w:t>
      </w:r>
      <w:r>
        <w:t xml:space="preserve"> </w:t>
      </w:r>
      <w:r>
        <w:t xml:space="preserve">3.26</w:t>
      </w:r>
      <w:r>
        <w:t xml:space="preserve"> </w:t>
      </w:r>
      <w:r>
        <w:t xml:space="preserve">Care workers</w:t>
      </w:r>
      <w:r>
        <w:t xml:space="preserve"> </w:t>
      </w:r>
      <w:r>
        <w:t xml:space="preserve">17.24</w:t>
      </w:r>
      <w:r>
        <w:t xml:space="preserve"> </w:t>
      </w:r>
      <w:r>
        <w:t xml:space="preserve">1.99</w:t>
      </w:r>
      <w:r>
        <w:t xml:space="preserve"> </w:t>
      </w:r>
      <w:r>
        <w:t xml:space="preserve">Protection workers</w:t>
      </w:r>
      <w:r>
        <w:t xml:space="preserve"> </w:t>
      </w:r>
      <w:r>
        <w:t xml:space="preserve">3.73</w:t>
      </w:r>
      <w:r>
        <w:t xml:space="preserve"> </w:t>
      </w:r>
      <w:r>
        <w:t xml:space="preserve">0.43</w:t>
      </w:r>
      <w:r>
        <w:t xml:space="preserve"> </w:t>
      </w:r>
      <w:r>
        <w:t xml:space="preserve">Clerks</w:t>
      </w:r>
      <w:r>
        <w:t xml:space="preserve"> </w:t>
      </w:r>
      <w:r>
        <w:t xml:space="preserve">10.36</w:t>
      </w:r>
      <w:r>
        <w:t xml:space="preserve"> </w:t>
      </w:r>
      <w:r>
        <w:t xml:space="preserve">Accounting clerks</w:t>
      </w:r>
      <w:r>
        <w:t xml:space="preserve"> </w:t>
      </w:r>
      <w:r>
        <w:t xml:space="preserve">33.66</w:t>
      </w:r>
      <w:r>
        <w:t xml:space="preserve"> </w:t>
      </w:r>
      <w:r>
        <w:t xml:space="preserve">3.49</w:t>
      </w:r>
      <w:r>
        <w:t xml:space="preserve"> </w:t>
      </w:r>
      <w:r>
        <w:t xml:space="preserve">Other support clerks</w:t>
      </w:r>
      <w:r>
        <w:t xml:space="preserve"> </w:t>
      </w:r>
      <w:r>
        <w:t xml:space="preserve">25.87</w:t>
      </w:r>
      <w:r>
        <w:t xml:space="preserve"> </w:t>
      </w:r>
      <w:r>
        <w:t xml:space="preserve">2.68</w:t>
      </w:r>
      <w:r>
        <w:t xml:space="preserve"> </w:t>
      </w:r>
      <w:r>
        <w:t xml:space="preserve">Customer clerks</w:t>
      </w:r>
      <w:r>
        <w:t xml:space="preserve"> </w:t>
      </w:r>
      <w:r>
        <w:t xml:space="preserve">25.42</w:t>
      </w:r>
      <w:r>
        <w:t xml:space="preserve"> </w:t>
      </w:r>
      <w:r>
        <w:t xml:space="preserve">2.63</w:t>
      </w:r>
      <w:r>
        <w:t xml:space="preserve"> </w:t>
      </w:r>
      <w:r>
        <w:t xml:space="preserve">Office clerks</w:t>
      </w:r>
      <w:r>
        <w:t xml:space="preserve"> </w:t>
      </w:r>
      <w:r>
        <w:t xml:space="preserve">15.05</w:t>
      </w:r>
      <w:r>
        <w:t xml:space="preserve"> </w:t>
      </w:r>
      <w:r>
        <w:t xml:space="preserve">1.56</w:t>
      </w:r>
      <w:r>
        <w:t xml:space="preserve"> </w:t>
      </w:r>
      <w:r>
        <w:t xml:space="preserve">Elementary workers</w:t>
      </w:r>
      <w:r>
        <w:t xml:space="preserve"> </w:t>
      </w:r>
      <w:r>
        <w:t xml:space="preserve">9.32</w:t>
      </w:r>
      <w:r>
        <w:t xml:space="preserve"> </w:t>
      </w:r>
      <w:r>
        <w:t xml:space="preserve">Technical labourers</w:t>
      </w:r>
      <w:r>
        <w:t xml:space="preserve"> </w:t>
      </w:r>
      <w:r>
        <w:t xml:space="preserve">66.77</w:t>
      </w:r>
      <w:r>
        <w:t xml:space="preserve"> </w:t>
      </w:r>
      <w:r>
        <w:t xml:space="preserve">6.22</w:t>
      </w:r>
      <w:r>
        <w:t xml:space="preserve"> </w:t>
      </w:r>
      <w:r>
        <w:t xml:space="preserve">Cleaners and helpers</w:t>
      </w:r>
      <w:r>
        <w:t xml:space="preserve"> </w:t>
      </w:r>
      <w:r>
        <w:t xml:space="preserve">17.2</w:t>
      </w:r>
      <w:r>
        <w:t xml:space="preserve"> </w:t>
      </w:r>
      <w:r>
        <w:t xml:space="preserve">1.60</w:t>
      </w:r>
    </w:p>
    <w:p>
      <w:pPr>
        <w:pStyle w:val="BodyText"/>
      </w:pPr>
      <w:r>
        <w:t xml:space="preserve">Food preparation helpers</w:t>
      </w:r>
      <w:r>
        <w:t xml:space="preserve"> </w:t>
      </w:r>
      <w:r>
        <w:t xml:space="preserve">9.25</w:t>
      </w:r>
      <w:r>
        <w:t xml:space="preserve"> </w:t>
      </w:r>
      <w:r>
        <w:t xml:space="preserve">0.86</w:t>
      </w:r>
      <w:r>
        <w:t xml:space="preserve"> </w:t>
      </w:r>
      <w:r>
        <w:t xml:space="preserve">Other elementary workers 5.09</w:t>
      </w:r>
      <w:r>
        <w:t xml:space="preserve"> </w:t>
      </w:r>
      <w:r>
        <w:t xml:space="preserve">0.47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Occupational group</w:t>
      </w:r>
      <w:r>
        <w:t xml:space="preserve"> </w:t>
      </w:r>
      <w:r>
        <w:t xml:space="preserve">Share</w:t>
      </w:r>
      <w:r>
        <w:t xml:space="preserve"> </w:t>
      </w:r>
      <w:r>
        <w:t xml:space="preserve">Occupations</w:t>
      </w:r>
      <w:r>
        <w:t xml:space="preserve"> </w:t>
      </w:r>
      <w:r>
        <w:t xml:space="preserve">Share</w:t>
      </w:r>
      <w:r>
        <w:t xml:space="preserve"> </w:t>
      </w:r>
      <w:r>
        <w:t xml:space="preserve">within</w:t>
      </w:r>
      <w:r>
        <w:t xml:space="preserve"> </w:t>
      </w:r>
      <w:r>
        <w:t xml:space="preserve">group</w:t>
      </w:r>
      <w:r>
        <w:t xml:space="preserve"> </w:t>
      </w:r>
      <w:r>
        <w:t xml:space="preserve">Share</w:t>
      </w:r>
      <w:r>
        <w:t xml:space="preserve"> </w:t>
      </w:r>
      <w:r>
        <w:t xml:space="preserve">overall</w:t>
      </w:r>
      <w:r>
        <w:t xml:space="preserve"> </w:t>
      </w:r>
      <w:r>
        <w:t xml:space="preserve">Agricultural labourers</w:t>
      </w:r>
      <w:r>
        <w:t xml:space="preserve"> </w:t>
      </w:r>
      <w:r>
        <w:t xml:space="preserve">1.36</w:t>
      </w:r>
      <w:r>
        <w:t xml:space="preserve"> </w:t>
      </w:r>
      <w:r>
        <w:t xml:space="preserve">0.13</w:t>
      </w:r>
      <w:r>
        <w:t xml:space="preserve"> </w:t>
      </w:r>
      <w:r>
        <w:t xml:space="preserve">Street services workers</w:t>
      </w:r>
      <w:r>
        <w:t xml:space="preserve"> </w:t>
      </w:r>
      <w:r>
        <w:t xml:space="preserve">0.33</w:t>
      </w:r>
      <w:r>
        <w:t xml:space="preserve"> </w:t>
      </w:r>
      <w:r>
        <w:t xml:space="preserve">0.03</w:t>
      </w:r>
      <w:r>
        <w:t xml:space="preserve"> </w:t>
      </w:r>
      <w:r>
        <w:t xml:space="preserve">Managers</w:t>
      </w:r>
      <w:r>
        <w:t xml:space="preserve"> </w:t>
      </w:r>
      <w:r>
        <w:t xml:space="preserve">8.76</w:t>
      </w:r>
      <w:r>
        <w:t xml:space="preserve"> </w:t>
      </w:r>
      <w:r>
        <w:t xml:space="preserve">Business managers</w:t>
      </w:r>
      <w:r>
        <w:t xml:space="preserve"> </w:t>
      </w:r>
      <w:r>
        <w:t xml:space="preserve">55.1</w:t>
      </w:r>
      <w:r>
        <w:t xml:space="preserve"> </w:t>
      </w:r>
      <w:r>
        <w:t xml:space="preserve">4.83</w:t>
      </w:r>
      <w:r>
        <w:t xml:space="preserve"> </w:t>
      </w:r>
      <w:r>
        <w:t xml:space="preserve">Technical managers</w:t>
      </w:r>
      <w:r>
        <w:t xml:space="preserve"> </w:t>
      </w:r>
      <w:r>
        <w:t xml:space="preserve">20.44</w:t>
      </w:r>
      <w:r>
        <w:t xml:space="preserve"> </w:t>
      </w:r>
      <w:r>
        <w:t xml:space="preserve">1.79</w:t>
      </w:r>
      <w:r>
        <w:t xml:space="preserve"> </w:t>
      </w:r>
      <w:r>
        <w:t xml:space="preserve">Hospitality &amp; retail</w:t>
      </w:r>
      <w:r>
        <w:t xml:space="preserve"> </w:t>
      </w:r>
      <w:r>
        <w:t xml:space="preserve">managers</w:t>
      </w:r>
      <w:r>
        <w:t xml:space="preserve"> </w:t>
      </w:r>
      <w:r>
        <w:t xml:space="preserve">13.91</w:t>
      </w:r>
      <w:r>
        <w:t xml:space="preserve"> </w:t>
      </w:r>
      <w:r>
        <w:t xml:space="preserve">1.22</w:t>
      </w:r>
      <w:r>
        <w:t xml:space="preserve"> </w:t>
      </w:r>
      <w:r>
        <w:t xml:space="preserve">CEOs, officials &amp;</w:t>
      </w:r>
      <w:r>
        <w:t xml:space="preserve"> </w:t>
      </w:r>
      <w:r>
        <w:t xml:space="preserve">legislators</w:t>
      </w:r>
      <w:r>
        <w:t xml:space="preserve"> </w:t>
      </w:r>
      <w:r>
        <w:t xml:space="preserve">10.55</w:t>
      </w:r>
      <w:r>
        <w:t xml:space="preserve"> </w:t>
      </w:r>
      <w:r>
        <w:t xml:space="preserve">0.92</w:t>
      </w:r>
      <w:r>
        <w:t xml:space="preserve"> </w:t>
      </w:r>
      <w:r>
        <w:t xml:space="preserve">Trades workers</w:t>
      </w:r>
      <w:r>
        <w:t xml:space="preserve"> </w:t>
      </w:r>
      <w:r>
        <w:t xml:space="preserve">8.42</w:t>
      </w:r>
      <w:r>
        <w:t xml:space="preserve"> </w:t>
      </w:r>
      <w:r>
        <w:t xml:space="preserve">Metal &amp; machinery</w:t>
      </w:r>
      <w:r>
        <w:t xml:space="preserve"> </w:t>
      </w:r>
      <w:r>
        <w:t xml:space="preserve">workers</w:t>
      </w:r>
      <w:r>
        <w:t xml:space="preserve"> </w:t>
      </w:r>
      <w:r>
        <w:t xml:space="preserve">37.86</w:t>
      </w:r>
      <w:r>
        <w:t xml:space="preserve"> </w:t>
      </w:r>
      <w:r>
        <w:t xml:space="preserve">3.19</w:t>
      </w:r>
      <w:r>
        <w:t xml:space="preserve"> </w:t>
      </w:r>
      <w:r>
        <w:t xml:space="preserve">Electroengineering</w:t>
      </w:r>
      <w:r>
        <w:t xml:space="preserve"> </w:t>
      </w:r>
      <w:r>
        <w:t xml:space="preserve">workers</w:t>
      </w:r>
      <w:r>
        <w:t xml:space="preserve"> </w:t>
      </w:r>
      <w:r>
        <w:t xml:space="preserve">24.62</w:t>
      </w:r>
      <w:r>
        <w:t xml:space="preserve"> </w:t>
      </w:r>
      <w:r>
        <w:t xml:space="preserve">2.07</w:t>
      </w:r>
      <w:r>
        <w:t xml:space="preserve"> </w:t>
      </w:r>
      <w:r>
        <w:t xml:space="preserve">Construction workers</w:t>
      </w:r>
      <w:r>
        <w:t xml:space="preserve"> </w:t>
      </w:r>
      <w:r>
        <w:t xml:space="preserve">20.77</w:t>
      </w:r>
      <w:r>
        <w:t xml:space="preserve"> </w:t>
      </w:r>
      <w:r>
        <w:t xml:space="preserve">1.75</w:t>
      </w:r>
    </w:p>
    <w:p>
      <w:pPr>
        <w:pStyle w:val="BodyText"/>
      </w:pPr>
      <w:r>
        <w:t xml:space="preserve">Other manufacturing</w:t>
      </w:r>
      <w:r>
        <w:t xml:space="preserve"> </w:t>
      </w:r>
      <w:r>
        <w:t xml:space="preserve">workers</w:t>
      </w:r>
      <w:r>
        <w:t xml:space="preserve"> </w:t>
      </w:r>
      <w:r>
        <w:t xml:space="preserve">14.47</w:t>
      </w:r>
      <w:r>
        <w:t xml:space="preserve"> </w:t>
      </w:r>
      <w:r>
        <w:t xml:space="preserve">1.22</w:t>
      </w:r>
      <w:r>
        <w:t xml:space="preserve"> </w:t>
      </w:r>
      <w:r>
        <w:t xml:space="preserve">Handicraft &amp; printing</w:t>
      </w:r>
      <w:r>
        <w:t xml:space="preserve"> </w:t>
      </w:r>
      <w:r>
        <w:t xml:space="preserve">workers</w:t>
      </w:r>
      <w:r>
        <w:t xml:space="preserve"> </w:t>
      </w:r>
      <w:r>
        <w:t xml:space="preserve">2.28</w:t>
      </w:r>
      <w:r>
        <w:t xml:space="preserve"> </w:t>
      </w:r>
      <w:r>
        <w:t xml:space="preserve">0.19</w:t>
      </w:r>
      <w:r>
        <w:t xml:space="preserve"> </w:t>
      </w:r>
      <w:r>
        <w:t xml:space="preserve">Operators and assemblers</w:t>
      </w:r>
      <w:r>
        <w:t xml:space="preserve"> </w:t>
      </w:r>
      <w:r>
        <w:t xml:space="preserve">6.3</w:t>
      </w:r>
      <w:r>
        <w:t xml:space="preserve"> </w:t>
      </w:r>
      <w:r>
        <w:t xml:space="preserve">Drivers &amp; vehicle</w:t>
      </w:r>
      <w:r>
        <w:t xml:space="preserve"> </w:t>
      </w:r>
      <w:r>
        <w:t xml:space="preserve">operators</w:t>
      </w:r>
      <w:r>
        <w:t xml:space="preserve"> </w:t>
      </w:r>
      <w:r>
        <w:t xml:space="preserve">44.08</w:t>
      </w:r>
      <w:r>
        <w:t xml:space="preserve"> </w:t>
      </w:r>
      <w:r>
        <w:t xml:space="preserve">2.78</w:t>
      </w:r>
      <w:r>
        <w:t xml:space="preserve"> </w:t>
      </w:r>
      <w:r>
        <w:t xml:space="preserve">Machine &amp; plant</w:t>
      </w:r>
      <w:r>
        <w:t xml:space="preserve"> </w:t>
      </w:r>
      <w:r>
        <w:t xml:space="preserve">operators</w:t>
      </w:r>
      <w:r>
        <w:t xml:space="preserve"> </w:t>
      </w:r>
      <w:r>
        <w:t xml:space="preserve">39.48</w:t>
      </w:r>
      <w:r>
        <w:t xml:space="preserve"> </w:t>
      </w:r>
      <w:r>
        <w:t xml:space="preserve">2.49</w:t>
      </w:r>
      <w:r>
        <w:t xml:space="preserve"> </w:t>
      </w:r>
      <w:r>
        <w:t xml:space="preserve">Assemblers</w:t>
      </w:r>
      <w:r>
        <w:t xml:space="preserve"> </w:t>
      </w:r>
      <w:r>
        <w:t xml:space="preserve">16.44</w:t>
      </w:r>
      <w:r>
        <w:t xml:space="preserve"> </w:t>
      </w:r>
      <w:r>
        <w:t xml:space="preserve">1.04</w:t>
      </w:r>
      <w:r>
        <w:t xml:space="preserve"> </w:t>
      </w:r>
      <w:r>
        <w:t xml:space="preserve">Farm and related workers</w:t>
      </w:r>
      <w:r>
        <w:t xml:space="preserve"> </w:t>
      </w:r>
      <w:r>
        <w:t xml:space="preserve">0.15</w:t>
      </w:r>
      <w:r>
        <w:t xml:space="preserve"> </w:t>
      </w:r>
      <w:r>
        <w:t xml:space="preserve">Farm and related workers</w:t>
      </w:r>
      <w:r>
        <w:t xml:space="preserve"> </w:t>
      </w:r>
      <w:r>
        <w:t xml:space="preserve">100.00</w:t>
      </w:r>
      <w:r>
        <w:t xml:space="preserve"> </w:t>
      </w:r>
      <w:r>
        <w:t xml:space="preserve">0.15</w:t>
      </w:r>
      <w:r>
        <w:t xml:space="preserve"> </w:t>
      </w:r>
      <w:r>
        <w:t xml:space="preserve">Source: Skills-OVATE</w:t>
      </w:r>
      <w:r>
        <w:t xml:space="preserve"> </w:t>
      </w:r>
      <w:r>
        <w:t xml:space="preserve">These structural shortages in a given sector or occupation can generally be attributed to (i)</w:t>
      </w:r>
      <w:r>
        <w:t xml:space="preserve"> </w:t>
      </w:r>
      <w:r>
        <w:t xml:space="preserve">unattractive pay and working conditions, including a stressful environment, or low prestige, or</w:t>
      </w:r>
      <w:r>
        <w:t xml:space="preserve"> </w:t>
      </w:r>
      <w:r>
        <w:t xml:space="preserve">(ii) to mismatches with the local working force, if the required qualifications and skills are</w:t>
      </w:r>
      <w:r>
        <w:t xml:space="preserve"> </w:t>
      </w:r>
      <w:r>
        <w:t xml:space="preserve">simply not available for given medium and high-skilled occupations.</w:t>
      </w:r>
      <w:r>
        <w:t xml:space="preserve"> </w:t>
      </w:r>
      <w:r>
        <w:t xml:space="preserve">Cedefop’s 2018 survey, presented in their publication “Insights into skill shortages and skill</w:t>
      </w:r>
      <w:r>
        <w:t xml:space="preserve"> </w:t>
      </w:r>
      <w:r>
        <w:t xml:space="preserve">mismatch”337, found that 4 in 10 EU employers had difficulty finding people with the right</w:t>
      </w:r>
    </w:p>
    <w:p>
      <w:pPr>
        <w:pStyle w:val="BodyText"/>
      </w:pPr>
      <w:r>
        <w:t xml:space="preserve">337</w:t>
      </w:r>
      <w:r>
        <w:br/>
      </w:r>
      <w:r>
        <w:t xml:space="preserve">https://www.cedefop.europa.eu/en/publications/3075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skills, even though unemployment rates peaked338. The fast pace of digitalisation, the rapid</w:t>
      </w:r>
      <w:r>
        <w:t xml:space="preserve"> </w:t>
      </w:r>
      <w:r>
        <w:t xml:space="preserve">obsolescence of technological skills leads to significant structural shortages in digital and</w:t>
      </w:r>
      <w:r>
        <w:t xml:space="preserve"> </w:t>
      </w:r>
      <w:r>
        <w:t xml:space="preserve">technological skills in general, encompassing many sectors and occupations.</w:t>
      </w:r>
      <w:r>
        <w:t xml:space="preserve"> </w:t>
      </w:r>
      <w:r>
        <w:t xml:space="preserve">With regard to transversal skills, Cedefop found in its publication “Skills forecast: trends and</w:t>
      </w:r>
      <w:r>
        <w:t xml:space="preserve"> </w:t>
      </w:r>
      <w:r>
        <w:t xml:space="preserve">challenges to 2030”339 that digital skills and transversal skills such as communication,</w:t>
      </w:r>
      <w:r>
        <w:t xml:space="preserve"> </w:t>
      </w:r>
      <w:r>
        <w:t xml:space="preserve">problem-solving and critical thinking will be in high demand. High-level cognitive and</w:t>
      </w:r>
      <w:r>
        <w:t xml:space="preserve"> </w:t>
      </w:r>
      <w:r>
        <w:t xml:space="preserve">analytical skills will also be more and more important for the future of work.</w:t>
      </w:r>
      <w:r>
        <w:br/>
      </w:r>
      <w:r>
        <w:t xml:space="preserve">Traditional vocational skills such as those required in the construction and automotive</w:t>
      </w:r>
      <w:r>
        <w:t xml:space="preserve"> </w:t>
      </w:r>
      <w:r>
        <w:t xml:space="preserve">industries will remain in demand in the EU. The publication also highlights that transferable</w:t>
      </w:r>
      <w:r>
        <w:t xml:space="preserve"> </w:t>
      </w:r>
      <w:r>
        <w:t xml:space="preserve">skills will become more important, as well as demand for workers who can work effectively in</w:t>
      </w:r>
      <w:r>
        <w:t xml:space="preserve"> </w:t>
      </w:r>
      <w:r>
        <w:t xml:space="preserve">interdisciplinary teams. Finally, transversal skills such as creativity, flexibility and an</w:t>
      </w:r>
      <w:r>
        <w:t xml:space="preserve"> </w:t>
      </w:r>
      <w:r>
        <w:t xml:space="preserve">entrepreneurial spirit will be essential in the future job market.</w:t>
      </w:r>
      <w:r>
        <w:t xml:space="preserve"> </w:t>
      </w:r>
      <w:r>
        <w:t xml:space="preserve">For the future, in terms of labour and skills needs of the EU27 economy, Cedefop recently</w:t>
      </w:r>
      <w:r>
        <w:t xml:space="preserve"> </w:t>
      </w:r>
      <w:r>
        <w:t xml:space="preserve">published the 2023 Skills Forecast, providing projections on labour and skills needs in the EU</w:t>
      </w:r>
      <w:r>
        <w:t xml:space="preserve"> </w:t>
      </w:r>
      <w:r>
        <w:t xml:space="preserve">economy, based on Cedefop dataset of Skills Panorama in the EU. The 2023 Skills Forecast</w:t>
      </w:r>
      <w:r>
        <w:t xml:space="preserve"> </w:t>
      </w:r>
      <w:r>
        <w:t xml:space="preserve">gives a forward projection up to 2030 of the size and composition of the population and labour</w:t>
      </w:r>
      <w:r>
        <w:t xml:space="preserve"> </w:t>
      </w:r>
      <w:r>
        <w:t xml:space="preserve">force (based on Eurostat), as well as employment by sector (2-digit NACE), occupation (2-</w:t>
      </w:r>
      <w:r>
        <w:t xml:space="preserve"> </w:t>
      </w:r>
      <w:r>
        <w:t xml:space="preserve">digit ISCO) and level of educational attainment (three levels: low, medium and high) –</w:t>
      </w:r>
      <w:r>
        <w:t xml:space="preserve"> </w:t>
      </w:r>
      <w:r>
        <w:t xml:space="preserve">together with modelled replacement labour demand and the number of open positions.</w:t>
      </w:r>
      <w:r>
        <w:br/>
      </w:r>
      <w:r>
        <w:t xml:space="preserve">The model of future employment levels is building on historic trends in employment data</w:t>
      </w:r>
      <w:r>
        <w:t xml:space="preserve"> </w:t>
      </w:r>
      <w:r>
        <w:t xml:space="preserve">(LFS) and additional economic projections.</w:t>
      </w:r>
      <w:r>
        <w:t xml:space="preserve"> </w:t>
      </w:r>
      <w:r>
        <w:t xml:space="preserve">The main indicator in the Cedefop dataset for quantifying future labour and skills needs in</w:t>
      </w:r>
      <w:r>
        <w:t xml:space="preserve"> </w:t>
      </w:r>
      <w:r>
        <w:t xml:space="preserve">terms of the EU workforce already existing in given sectors or given occupations is ‘job</w:t>
      </w:r>
      <w:r>
        <w:t xml:space="preserve"> </w:t>
      </w:r>
      <w:r>
        <w:t xml:space="preserve">openings’. This indicator measures the need for labour inflow (into the EU, which can be</w:t>
      </w:r>
      <w:r>
        <w:t xml:space="preserve"> </w:t>
      </w:r>
      <w:r>
        <w:t xml:space="preserve">broken down by Member State, sector or occupation) to reach the projected employment</w:t>
      </w:r>
      <w:r>
        <w:t xml:space="preserve"> </w:t>
      </w:r>
      <w:r>
        <w:t xml:space="preserve">numbers for the EU or that specific sub-group. This is calculated as the sum of ‘expansion</w:t>
      </w:r>
      <w:r>
        <w:t xml:space="preserve"> </w:t>
      </w:r>
      <w:r>
        <w:t xml:space="preserve">demand’ (which compares the projected employment level in the actual year and the preceding</w:t>
      </w:r>
      <w:r>
        <w:t xml:space="preserve"> </w:t>
      </w:r>
      <w:r>
        <w:t xml:space="preserve">year) and ‘replacement demand’ explained by the number of employed persons leaving the</w:t>
      </w:r>
      <w:r>
        <w:t xml:space="preserve"> </w:t>
      </w:r>
      <w:r>
        <w:t xml:space="preserve">labour force permanently or temporarily340, or emigrate. In other words, this is equal to the</w:t>
      </w:r>
      <w:r>
        <w:t xml:space="preserve"> </w:t>
      </w:r>
      <w:r>
        <w:t xml:space="preserve">number of workers who need to flow into the EU, MS, sector or occupation to occupy the</w:t>
      </w:r>
      <w:r>
        <w:t xml:space="preserve"> </w:t>
      </w:r>
      <w:r>
        <w:t xml:space="preserve">vacancies only to maintain employment at the level of the preceding year.</w:t>
      </w:r>
      <w:r>
        <w:t xml:space="preserve"> </w:t>
      </w:r>
      <w:r>
        <w:t xml:space="preserve">According to the 2023 Skills Forecast, there will be an annual need of 8.2-8.9 million persons.</w:t>
      </w:r>
      <w:r>
        <w:t xml:space="preserve"> </w:t>
      </w:r>
      <w:r>
        <w:t xml:space="preserve">For comparison, the size of a young age cohort that is set to enter the labour force (e.g. 25-</w:t>
      </w:r>
      <w:r>
        <w:t xml:space="preserve"> </w:t>
      </w:r>
      <w:r>
        <w:t xml:space="preserve">year-olds) according to EUROPOP2023 will remain below 5 million in their baseline</w:t>
      </w:r>
      <w:r>
        <w:t xml:space="preserve"> </w:t>
      </w:r>
      <w:r>
        <w:t xml:space="preserve">projection in theEU27. The amount of 65-year-olds, who could proxy the number of persons</w:t>
      </w:r>
      <w:r>
        <w:t xml:space="preserve"> </w:t>
      </w:r>
      <w:r>
        <w:t xml:space="preserve">leaving the labour force permanently, due to retirement, is projected to be 5.7-6.1 million each</w:t>
      </w:r>
      <w:r>
        <w:t xml:space="preserve"> </w:t>
      </w:r>
      <w:r>
        <w:t xml:space="preserve">year, up to 2030. Accordingly, the young age cohort, numbering less than 5 million, cannot</w:t>
      </w:r>
    </w:p>
    <w:p>
      <w:pPr>
        <w:pStyle w:val="BodyText"/>
      </w:pPr>
      <w:r>
        <w:t xml:space="preserve">338</w:t>
      </w:r>
      <w:r>
        <w:br/>
      </w:r>
      <w:r>
        <w:t xml:space="preserve">Relationship with unemployment is complex, as employers who do not increase wages in the face of shortages</w:t>
      </w:r>
      <w:r>
        <w:t xml:space="preserve"> </w:t>
      </w:r>
      <w:r>
        <w:t xml:space="preserve">indicate that they expect to find a candidate at the current wage and labour conditions. Shortages are therefore</w:t>
      </w:r>
      <w:r>
        <w:t xml:space="preserve"> </w:t>
      </w:r>
      <w:r>
        <w:t xml:space="preserve">relative to the terms offered, as wage levels might be the reason why students and jobseekers do not to opt for a field</w:t>
      </w:r>
      <w:r>
        <w:t xml:space="preserve"> </w:t>
      </w:r>
      <w:r>
        <w:t xml:space="preserve">of study or job which could reduce the shortage. https://www.cedefop.europa.eu/en/publications/3075</w:t>
      </w:r>
      <w:r>
        <w:t xml:space="preserve"> </w:t>
      </w:r>
      <w:r>
        <w:t xml:space="preserve">339</w:t>
      </w:r>
      <w:r>
        <w:br/>
      </w:r>
      <w:r>
        <w:t xml:space="preserve">https://www.cedefop.europa.eu/en/publications/3077</w:t>
      </w:r>
      <w:r>
        <w:t xml:space="preserve"> </w:t>
      </w:r>
      <w:r>
        <w:t xml:space="preserve">340</w:t>
      </w:r>
      <w:r>
        <w:br/>
      </w:r>
      <w:r>
        <w:t xml:space="preserve">The main reason for permanently leaving the labour force is retirement; the reasons for leaving it temporary may be</w:t>
      </w:r>
      <w:r>
        <w:t xml:space="preserve"> </w:t>
      </w:r>
      <w:r>
        <w:t xml:space="preserve">parental leave, study leave etc.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fully fill the vacancies of the old age cohort permanently leaving the labour force (even if those</w:t>
      </w:r>
      <w:r>
        <w:t xml:space="preserve"> </w:t>
      </w:r>
      <w:r>
        <w:t xml:space="preserve">who left it temporarily return).</w:t>
      </w:r>
      <w:r>
        <w:br/>
      </w:r>
      <w:r>
        <w:t xml:space="preserve">Overall, the cumulative job openings – which will be filled partly by a new EU27 age cohort,</w:t>
      </w:r>
      <w:r>
        <w:t xml:space="preserve"> </w:t>
      </w:r>
      <w:r>
        <w:t xml:space="preserve">and partly by third country nationals - are projected to amount to 68.2 million by 2030.</w:t>
      </w:r>
      <w:r>
        <w:t xml:space="preserve"> </w:t>
      </w:r>
      <w:r>
        <w:t xml:space="preserve">Figure 3: Projected job openings (2022-2030), annual and cumulative, EU27</w:t>
      </w:r>
    </w:p>
    <w:p>
      <w:pPr>
        <w:pStyle w:val="BodyText"/>
      </w:pPr>
      <w:r>
        <w:t xml:space="preserve">Source: Cedefop 2023 Skills Forecast</w:t>
      </w:r>
      <w:r>
        <w:t xml:space="preserve"> </w:t>
      </w:r>
      <w:r>
        <w:t xml:space="preserve">Breaking down this projection by level of education, the Skills Forecast suggests that the</w:t>
      </w:r>
      <w:r>
        <w:t xml:space="preserve"> </w:t>
      </w:r>
      <w:r>
        <w:t xml:space="preserve">additional need for worker inflow will mostly concern persons with high educational</w:t>
      </w:r>
      <w:r>
        <w:t xml:space="preserve"> </w:t>
      </w:r>
      <w:r>
        <w:t xml:space="preserve">attainment levels (4.7-5.0 million per year), and in second place those with medium education</w:t>
      </w:r>
      <w:r>
        <w:t xml:space="preserve"> </w:t>
      </w:r>
      <w:r>
        <w:t xml:space="preserve">levels (3.4-3.7 million per year). Additional inflows of workers with only low educational</w:t>
      </w:r>
      <w:r>
        <w:t xml:space="preserve"> </w:t>
      </w:r>
      <w:r>
        <w:t xml:space="preserve">attainment levels will barely be necessary according to Cedefop’s dataset (this is explained by</w:t>
      </w:r>
      <w:r>
        <w:t xml:space="preserve"> </w:t>
      </w:r>
      <w:r>
        <w:t xml:space="preserve">the relatively low initial share of employed persons with low education in the labour force</w:t>
      </w:r>
      <w:r>
        <w:t xml:space="preserve"> </w:t>
      </w:r>
      <w:r>
        <w:t xml:space="preserve">already in 2013 as well as in 2023 and by a significant decline in future demand). Already in</w:t>
      </w:r>
      <w:r>
        <w:t xml:space="preserve"> </w:t>
      </w:r>
      <w:r>
        <w:t xml:space="preserve">2013, there were more low-educated workers in the EU than jobs at that level, suggesting an</w:t>
      </w:r>
      <w:r>
        <w:t xml:space="preserve"> </w:t>
      </w:r>
      <w:r>
        <w:t xml:space="preserve">over-supply of low-skilled workers. The reverse is true for jobs requiring medium-level</w:t>
      </w:r>
      <w:r>
        <w:t xml:space="preserve"> </w:t>
      </w:r>
      <w:r>
        <w:t xml:space="preserve">qualifications, while at higher level, supply and demand were more or less in line341.</w:t>
      </w:r>
    </w:p>
    <w:p>
      <w:pPr>
        <w:pStyle w:val="BodyText"/>
      </w:pPr>
      <w:r>
        <w:t xml:space="preserve">341</w:t>
      </w:r>
      <w:r>
        <w:br/>
      </w:r>
      <w:r>
        <w:t xml:space="preserve">Cedefop (2014b), “Projected Labour Market Imbalances in Europe: Policy Challenges in Meeting the Europe 2020</w:t>
      </w:r>
      <w:r>
        <w:t xml:space="preserve"> </w:t>
      </w:r>
      <w:r>
        <w:t xml:space="preserve">Employment Targets”, in OECD-EC (2014), Matching Economic Migration with Labour Market Needs, OECD</w:t>
      </w:r>
      <w:r>
        <w:t xml:space="preserve"> </w:t>
      </w:r>
      <w:r>
        <w:t xml:space="preserve">Publishing, Paris, http://dx.doi.org/10.1787/9789264216501-en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Figure 4: Projected job openings by level of qualification (2022-2030), EU27</w:t>
      </w:r>
    </w:p>
    <w:p>
      <w:pPr>
        <w:pStyle w:val="BodyText"/>
      </w:pPr>
      <w:r>
        <w:t xml:space="preserve">Source: Cedefop 2023 Skills Forecast</w:t>
      </w:r>
      <w:r>
        <w:t xml:space="preserve"> </w:t>
      </w:r>
      <w:r>
        <w:t xml:space="preserve">In cumulative terms, the demand for highly educated workers - both new EU27 labour market</w:t>
      </w:r>
      <w:r>
        <w:t xml:space="preserve"> </w:t>
      </w:r>
      <w:r>
        <w:t xml:space="preserve">entrants and TCNs – is projected to reach 38.9 million by 2030; while that of workers with</w:t>
      </w:r>
      <w:r>
        <w:t xml:space="preserve"> </w:t>
      </w:r>
      <w:r>
        <w:t xml:space="preserve">medium levels of education 28.1 million, and only 1.1 million for workers with low</w:t>
      </w:r>
      <w:r>
        <w:t xml:space="preserve"> </w:t>
      </w:r>
      <w:r>
        <w:t xml:space="preserve">educational attainment.</w:t>
      </w:r>
      <w:r>
        <w:t xml:space="preserve"> </w:t>
      </w:r>
      <w:r>
        <w:t xml:space="preserve">Figure 5: Job openings by level of qualification (2022-2030), cumulative, EU27</w:t>
      </w:r>
      <w:r>
        <w:t xml:space="preserve"> </w:t>
      </w:r>
      <w:r>
        <w:t xml:space="preserve">Source: Cedefop 2023 Skills Forecast</w:t>
      </w:r>
      <w:r>
        <w:t xml:space="preserve"> </w:t>
      </w:r>
      <w:r>
        <w:t xml:space="preserve">The highest need - in terms of absolute numbers - for replacement of old workers and</w:t>
      </w:r>
      <w:r>
        <w:t xml:space="preserve"> </w:t>
      </w:r>
      <w:r>
        <w:t xml:space="preserve">recruitment of new workers, broken down by ISCO 1-digit level, is projected to be in the</w:t>
      </w:r>
      <w:r>
        <w:t xml:space="preserve"> </w:t>
      </w:r>
      <w:r>
        <w:t xml:space="preserve">category of Professionals, with a need for 18.2 million workers projected until 2030, followed</w:t>
      </w:r>
      <w:r>
        <w:t xml:space="preserve"> </w:t>
      </w:r>
      <w:r>
        <w:t xml:space="preserve">by Technicians and associate professionals (12.2 million), and Service and sales workers (10.4</w:t>
      </w:r>
      <w:r>
        <w:t xml:space="preserve"> </w:t>
      </w:r>
      <w:r>
        <w:t xml:space="preserve">million).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Figure 6: Job openings by occupation (2022-2030), cumulative, EU27</w:t>
      </w:r>
    </w:p>
    <w:p>
      <w:pPr>
        <w:pStyle w:val="BodyText"/>
      </w:pPr>
      <w:r>
        <w:t xml:space="preserve">Source: Cedefop 2023 Skills Forecast</w:t>
      </w:r>
      <w:r>
        <w:t xml:space="preserve"> </w:t>
      </w:r>
      <w:r>
        <w:t xml:space="preserve">The relative significance of the need for highly educated workers will be the highest in the</w:t>
      </w:r>
      <w:r>
        <w:t xml:space="preserve"> </w:t>
      </w:r>
      <w:r>
        <w:t xml:space="preserve">category of Legislators, senior officials and managers (in practice, this category is dominated</w:t>
      </w:r>
      <w:r>
        <w:t xml:space="preserve"> </w:t>
      </w:r>
      <w:r>
        <w:t xml:space="preserve">by managers), Professionals, and Technicians and associate professionals, as well as Clerks.</w:t>
      </w:r>
      <w:r>
        <w:t xml:space="preserve"> </w:t>
      </w:r>
      <w:r>
        <w:t xml:space="preserve">Figure 7: Job openings by occupation and level of qualification (2022-2030) cumulative EU27</w:t>
      </w:r>
    </w:p>
    <w:p>
      <w:pPr>
        <w:pStyle w:val="BodyText"/>
      </w:pPr>
      <w:r>
        <w:t xml:space="preserve">Source: Cedefop 2023 Skills Forecast</w:t>
      </w:r>
      <w:r>
        <w:t xml:space="preserve"> </w:t>
      </w:r>
      <w:r>
        <w:t xml:space="preserve">The breakdown of job openings by 2-digit ISCO categories shows the highest numbers for</w:t>
      </w:r>
      <w:r>
        <w:t xml:space="preserve"> </w:t>
      </w:r>
      <w:r>
        <w:t xml:space="preserve">Business and administration associate professionals (4.8 million by 2030), Teaching</w:t>
      </w:r>
      <w:r>
        <w:t xml:space="preserve"> </w:t>
      </w:r>
      <w:r>
        <w:t xml:space="preserve">professionals (4.1 million), Business and administration professionals (3.8 million), Sales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workers (3.5 million) and Personal service workers (3.5 million). However, unfilled vacancies</w:t>
      </w:r>
      <w:r>
        <w:t xml:space="preserve"> </w:t>
      </w:r>
      <w:r>
        <w:t xml:space="preserve">in some occupations, such as teaching professionals, are less likely to be filled by TCN</w:t>
      </w:r>
      <w:r>
        <w:t xml:space="preserve"> </w:t>
      </w:r>
      <w:r>
        <w:t xml:space="preserve">workers in many Member States, as the recruitment is subject to linguistic tests for ensuring</w:t>
      </w:r>
      <w:r>
        <w:t xml:space="preserve"> </w:t>
      </w:r>
      <w:r>
        <w:t xml:space="preserve">mastery of the official languages taught in the educational system.</w:t>
      </w:r>
      <w:r>
        <w:t xml:space="preserve"> </w:t>
      </w:r>
      <w:r>
        <w:t xml:space="preserve">Figure 8: Job openings by detailed occupation (2-digit) (2022-2030), cumulative, EU27</w:t>
      </w:r>
    </w:p>
    <w:p>
      <w:pPr>
        <w:pStyle w:val="BodyText"/>
      </w:pPr>
      <w:r>
        <w:t xml:space="preserve">Source: Cedefop 2023 Skills Forecast</w:t>
      </w:r>
      <w:r>
        <w:t xml:space="preserve"> </w:t>
      </w:r>
      <w:r>
        <w:t xml:space="preserve">The table below gives detailed projections on the need for workers in occupations at ISCO 2-</w:t>
      </w:r>
      <w:r>
        <w:t xml:space="preserve"> </w:t>
      </w:r>
      <w:r>
        <w:t xml:space="preserve">digit level, broken down by educational attainment.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Table 4: Job openings by detailed occupation (2-digit) and level of qualification (2022-2030) cumulative, EU27</w:t>
      </w:r>
      <w:r>
        <w:t xml:space="preserve"> </w:t>
      </w:r>
      <w:r>
        <w:t xml:space="preserve">ISCO Occupation (2-digit)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Total</w:t>
      </w:r>
      <w:r>
        <w:t xml:space="preserve"> </w:t>
      </w:r>
      <w:r>
        <w:t xml:space="preserve">11</w:t>
      </w:r>
      <w:r>
        <w:t xml:space="preserve"> </w:t>
      </w:r>
      <w:r>
        <w:t xml:space="preserve">Chief executives, senior officials</w:t>
      </w:r>
      <w:r>
        <w:t xml:space="preserve"> </w:t>
      </w:r>
      <w:r>
        <w:t xml:space="preserve">and legislators</w:t>
      </w:r>
      <w:r>
        <w:t xml:space="preserve"> </w:t>
      </w:r>
      <w:r>
        <w:t xml:space="preserve">11,835</w:t>
      </w:r>
      <w:r>
        <w:t xml:space="preserve"> </w:t>
      </w:r>
      <w:r>
        <w:t xml:space="preserve">137,467</w:t>
      </w:r>
      <w:r>
        <w:t xml:space="preserve"> </w:t>
      </w:r>
      <w:r>
        <w:t xml:space="preserve">541,379</w:t>
      </w:r>
      <w:r>
        <w:t xml:space="preserve"> </w:t>
      </w:r>
      <w:r>
        <w:t xml:space="preserve">690,681</w:t>
      </w:r>
      <w:r>
        <w:t xml:space="preserve"> </w:t>
      </w:r>
      <w:r>
        <w:t xml:space="preserve">12</w:t>
      </w:r>
      <w:r>
        <w:t xml:space="preserve"> </w:t>
      </w:r>
      <w:r>
        <w:t xml:space="preserve">Administrative and commercial</w:t>
      </w:r>
      <w:r>
        <w:t xml:space="preserve"> </w:t>
      </w:r>
      <w:r>
        <w:t xml:space="preserve">managers</w:t>
      </w:r>
      <w:r>
        <w:t xml:space="preserve"> </w:t>
      </w:r>
      <w:r>
        <w:t xml:space="preserve">4,109</w:t>
      </w:r>
      <w:r>
        <w:t xml:space="preserve"> </w:t>
      </w:r>
      <w:r>
        <w:t xml:space="preserve">144,497</w:t>
      </w:r>
      <w:r>
        <w:t xml:space="preserve"> </w:t>
      </w:r>
      <w:r>
        <w:t xml:space="preserve">791,076</w:t>
      </w:r>
      <w:r>
        <w:t xml:space="preserve"> </w:t>
      </w:r>
      <w:r>
        <w:t xml:space="preserve">939,685</w:t>
      </w:r>
      <w:r>
        <w:t xml:space="preserve"> </w:t>
      </w:r>
      <w:r>
        <w:t xml:space="preserve">13</w:t>
      </w:r>
      <w:r>
        <w:t xml:space="preserve"> </w:t>
      </w:r>
      <w:r>
        <w:t xml:space="preserve">Production and specialised</w:t>
      </w:r>
      <w:r>
        <w:t xml:space="preserve"> </w:t>
      </w:r>
      <w:r>
        <w:t xml:space="preserve">services managers</w:t>
      </w:r>
      <w:r>
        <w:t xml:space="preserve"> </w:t>
      </w:r>
      <w:r>
        <w:t xml:space="preserve">1,764</w:t>
      </w:r>
      <w:r>
        <w:t xml:space="preserve"> </w:t>
      </w:r>
      <w:r>
        <w:t xml:space="preserve">186,049</w:t>
      </w:r>
      <w:r>
        <w:t xml:space="preserve"> </w:t>
      </w:r>
      <w:r>
        <w:t xml:space="preserve">1,375,597</w:t>
      </w:r>
      <w:r>
        <w:t xml:space="preserve"> </w:t>
      </w:r>
      <w:r>
        <w:t xml:space="preserve">1,563,410</w:t>
      </w:r>
      <w:r>
        <w:t xml:space="preserve"> </w:t>
      </w:r>
      <w:r>
        <w:t xml:space="preserve">14</w:t>
      </w:r>
      <w:r>
        <w:t xml:space="preserve"> </w:t>
      </w:r>
      <w:r>
        <w:t xml:space="preserve">Hospitality, retail and other</w:t>
      </w:r>
      <w:r>
        <w:t xml:space="preserve"> </w:t>
      </w:r>
      <w:r>
        <w:t xml:space="preserve">services managers</w:t>
      </w:r>
      <w:r>
        <w:t xml:space="preserve"> </w:t>
      </w:r>
      <w:r>
        <w:t xml:space="preserve">25,653</w:t>
      </w:r>
      <w:r>
        <w:t xml:space="preserve"> </w:t>
      </w:r>
      <w:r>
        <w:t xml:space="preserve">195,209</w:t>
      </w:r>
      <w:r>
        <w:t xml:space="preserve"> </w:t>
      </w:r>
      <w:r>
        <w:t xml:space="preserve">430,963</w:t>
      </w:r>
      <w:r>
        <w:t xml:space="preserve"> </w:t>
      </w:r>
      <w:r>
        <w:t xml:space="preserve">651,825</w:t>
      </w:r>
      <w:r>
        <w:t xml:space="preserve"> </w:t>
      </w:r>
      <w:r>
        <w:t xml:space="preserve">21</w:t>
      </w:r>
      <w:r>
        <w:t xml:space="preserve"> </w:t>
      </w:r>
      <w:r>
        <w:t xml:space="preserve">Science and engineering</w:t>
      </w:r>
      <w:r>
        <w:t xml:space="preserve"> </w:t>
      </w:r>
      <w:r>
        <w:t xml:space="preserve">professionals</w:t>
      </w:r>
      <w:r>
        <w:t xml:space="preserve"> </w:t>
      </w:r>
      <w:r>
        <w:t xml:space="preserve">12,232</w:t>
      </w:r>
      <w:r>
        <w:t xml:space="preserve"> </w:t>
      </w:r>
      <w:r>
        <w:t xml:space="preserve">302,909</w:t>
      </w:r>
      <w:r>
        <w:t xml:space="preserve"> </w:t>
      </w:r>
      <w:r>
        <w:t xml:space="preserve">2,675,643</w:t>
      </w:r>
      <w:r>
        <w:t xml:space="preserve"> </w:t>
      </w:r>
      <w:r>
        <w:t xml:space="preserve">2,990,784</w:t>
      </w:r>
      <w:r>
        <w:t xml:space="preserve"> </w:t>
      </w:r>
      <w:r>
        <w:t xml:space="preserve">22</w:t>
      </w:r>
      <w:r>
        <w:t xml:space="preserve"> </w:t>
      </w:r>
      <w:r>
        <w:t xml:space="preserve">Health professionals</w:t>
      </w:r>
      <w:r>
        <w:t xml:space="preserve"> </w:t>
      </w:r>
      <w:r>
        <w:t xml:space="preserve">6,147</w:t>
      </w:r>
      <w:r>
        <w:t xml:space="preserve"> </w:t>
      </w:r>
      <w:r>
        <w:t xml:space="preserve">330,690</w:t>
      </w:r>
      <w:r>
        <w:t xml:space="preserve"> </w:t>
      </w:r>
      <w:r>
        <w:t xml:space="preserve">2,596,812</w:t>
      </w:r>
      <w:r>
        <w:t xml:space="preserve"> </w:t>
      </w:r>
      <w:r>
        <w:t xml:space="preserve">2,933,647</w:t>
      </w:r>
      <w:r>
        <w:t xml:space="preserve"> </w:t>
      </w:r>
      <w:r>
        <w:t xml:space="preserve">23</w:t>
      </w:r>
      <w:r>
        <w:t xml:space="preserve"> </w:t>
      </w:r>
      <w:r>
        <w:t xml:space="preserve">Teaching professionals</w:t>
      </w:r>
      <w:r>
        <w:t xml:space="preserve"> </w:t>
      </w:r>
      <w:r>
        <w:t xml:space="preserve">15,141</w:t>
      </w:r>
      <w:r>
        <w:t xml:space="preserve"> </w:t>
      </w:r>
      <w:r>
        <w:t xml:space="preserve">428,347</w:t>
      </w:r>
      <w:r>
        <w:t xml:space="preserve"> </w:t>
      </w:r>
      <w:r>
        <w:t xml:space="preserve">3,675,576</w:t>
      </w:r>
      <w:r>
        <w:t xml:space="preserve"> </w:t>
      </w:r>
      <w:r>
        <w:t xml:space="preserve">4,119,063</w:t>
      </w:r>
      <w:r>
        <w:t xml:space="preserve"> </w:t>
      </w:r>
      <w:r>
        <w:t xml:space="preserve">24</w:t>
      </w:r>
      <w:r>
        <w:t xml:space="preserve"> </w:t>
      </w:r>
      <w:r>
        <w:t xml:space="preserve">Business and administration</w:t>
      </w:r>
      <w:r>
        <w:t xml:space="preserve"> </w:t>
      </w:r>
      <w:r>
        <w:t xml:space="preserve">professionals</w:t>
      </w:r>
      <w:r>
        <w:t xml:space="preserve"> </w:t>
      </w:r>
      <w:r>
        <w:t xml:space="preserve">15,494</w:t>
      </w:r>
      <w:r>
        <w:t xml:space="preserve"> </w:t>
      </w:r>
      <w:r>
        <w:t xml:space="preserve">451,126</w:t>
      </w:r>
      <w:r>
        <w:t xml:space="preserve"> </w:t>
      </w:r>
      <w:r>
        <w:t xml:space="preserve">3,288,378</w:t>
      </w:r>
      <w:r>
        <w:t xml:space="preserve"> </w:t>
      </w:r>
      <w:r>
        <w:t xml:space="preserve">3,754,999</w:t>
      </w:r>
      <w:r>
        <w:t xml:space="preserve"> </w:t>
      </w:r>
      <w:r>
        <w:t xml:space="preserve">25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communications technology</w:t>
      </w:r>
      <w:r>
        <w:t xml:space="preserve"> </w:t>
      </w:r>
      <w:r>
        <w:t xml:space="preserve">professionals</w:t>
      </w:r>
      <w:r>
        <w:t xml:space="preserve"> </w:t>
      </w:r>
      <w:r>
        <w:t xml:space="preserve">4,641</w:t>
      </w:r>
      <w:r>
        <w:t xml:space="preserve"> </w:t>
      </w:r>
      <w:r>
        <w:t xml:space="preserve">200,946</w:t>
      </w:r>
      <w:r>
        <w:t xml:space="preserve"> </w:t>
      </w:r>
      <w:r>
        <w:t xml:space="preserve">1,497,371</w:t>
      </w:r>
      <w:r>
        <w:t xml:space="preserve"> </w:t>
      </w:r>
      <w:r>
        <w:t xml:space="preserve">1,702,956</w:t>
      </w:r>
      <w:r>
        <w:t xml:space="preserve"> </w:t>
      </w:r>
      <w:r>
        <w:t xml:space="preserve">26</w:t>
      </w:r>
      <w:r>
        <w:t xml:space="preserve"> </w:t>
      </w:r>
      <w:r>
        <w:t xml:space="preserve">Legal, social and cultural</w:t>
      </w:r>
      <w:r>
        <w:t xml:space="preserve"> </w:t>
      </w:r>
      <w:r>
        <w:t xml:space="preserve">professionals</w:t>
      </w:r>
      <w:r>
        <w:t xml:space="preserve"> </w:t>
      </w:r>
      <w:r>
        <w:t xml:space="preserve">8,575</w:t>
      </w:r>
      <w:r>
        <w:t xml:space="preserve"> </w:t>
      </w:r>
      <w:r>
        <w:t xml:space="preserve">155,369</w:t>
      </w:r>
      <w:r>
        <w:t xml:space="preserve"> </w:t>
      </w:r>
      <w:r>
        <w:t xml:space="preserve">2,507,260</w:t>
      </w:r>
      <w:r>
        <w:t xml:space="preserve"> </w:t>
      </w:r>
      <w:r>
        <w:t xml:space="preserve">2,671,202</w:t>
      </w:r>
      <w:r>
        <w:t xml:space="preserve"> </w:t>
      </w:r>
      <w:r>
        <w:t xml:space="preserve">31</w:t>
      </w:r>
      <w:r>
        <w:t xml:space="preserve"> </w:t>
      </w:r>
      <w:r>
        <w:t xml:space="preserve">Science and engineering</w:t>
      </w:r>
      <w:r>
        <w:t xml:space="preserve"> </w:t>
      </w:r>
      <w:r>
        <w:t xml:space="preserve">associate professionals</w:t>
      </w:r>
      <w:r>
        <w:t xml:space="preserve"> </w:t>
      </w:r>
      <w:r>
        <w:t xml:space="preserve">17,870</w:t>
      </w:r>
      <w:r>
        <w:t xml:space="preserve"> </w:t>
      </w:r>
      <w:r>
        <w:t xml:space="preserve">941,197</w:t>
      </w:r>
      <w:r>
        <w:t xml:space="preserve"> </w:t>
      </w:r>
      <w:r>
        <w:t xml:space="preserve">1,687,497</w:t>
      </w:r>
      <w:r>
        <w:t xml:space="preserve"> </w:t>
      </w:r>
      <w:r>
        <w:t xml:space="preserve">2,646,566</w:t>
      </w:r>
      <w:r>
        <w:t xml:space="preserve"> </w:t>
      </w:r>
      <w:r>
        <w:t xml:space="preserve">32</w:t>
      </w:r>
      <w:r>
        <w:t xml:space="preserve"> </w:t>
      </w:r>
      <w:r>
        <w:t xml:space="preserve">Health associate professionals</w:t>
      </w:r>
      <w:r>
        <w:t xml:space="preserve"> </w:t>
      </w:r>
      <w:r>
        <w:t xml:space="preserve">66,571</w:t>
      </w:r>
      <w:r>
        <w:t xml:space="preserve"> </w:t>
      </w:r>
      <w:r>
        <w:t xml:space="preserve">1,058,784 1,174,014</w:t>
      </w:r>
      <w:r>
        <w:t xml:space="preserve"> </w:t>
      </w:r>
      <w:r>
        <w:t xml:space="preserve">2,299,365</w:t>
      </w:r>
      <w:r>
        <w:t xml:space="preserve"> </w:t>
      </w:r>
      <w:r>
        <w:t xml:space="preserve">33</w:t>
      </w:r>
      <w:r>
        <w:t xml:space="preserve"> </w:t>
      </w:r>
      <w:r>
        <w:t xml:space="preserve">Business and administration</w:t>
      </w:r>
      <w:r>
        <w:t xml:space="preserve"> </w:t>
      </w:r>
      <w:r>
        <w:t xml:space="preserve">associate professionals</w:t>
      </w:r>
      <w:r>
        <w:t xml:space="preserve"> </w:t>
      </w:r>
      <w:r>
        <w:t xml:space="preserve">-19,218</w:t>
      </w:r>
      <w:r>
        <w:t xml:space="preserve"> </w:t>
      </w:r>
      <w:r>
        <w:t xml:space="preserve">1,445,376 3,399,616</w:t>
      </w:r>
      <w:r>
        <w:t xml:space="preserve"> </w:t>
      </w:r>
      <w:r>
        <w:t xml:space="preserve">4,825,774</w:t>
      </w:r>
      <w:r>
        <w:t xml:space="preserve"> </w:t>
      </w:r>
      <w:r>
        <w:t xml:space="preserve">34</w:t>
      </w:r>
      <w:r>
        <w:t xml:space="preserve"> </w:t>
      </w:r>
      <w:r>
        <w:t xml:space="preserve">Legal, social, cultural and</w:t>
      </w:r>
      <w:r>
        <w:t xml:space="preserve"> </w:t>
      </w:r>
      <w:r>
        <w:t xml:space="preserve">related associate professionals</w:t>
      </w:r>
      <w:r>
        <w:t xml:space="preserve"> </w:t>
      </w:r>
      <w:r>
        <w:t xml:space="preserve">17,149</w:t>
      </w:r>
      <w:r>
        <w:t xml:space="preserve"> </w:t>
      </w:r>
      <w:r>
        <w:t xml:space="preserve">608,561</w:t>
      </w:r>
      <w:r>
        <w:t xml:space="preserve"> </w:t>
      </w:r>
      <w:r>
        <w:t xml:space="preserve">1,225,019</w:t>
      </w:r>
      <w:r>
        <w:t xml:space="preserve"> </w:t>
      </w:r>
      <w:r>
        <w:t xml:space="preserve">1,850,730</w:t>
      </w:r>
      <w:r>
        <w:t xml:space="preserve"> </w:t>
      </w:r>
      <w:r>
        <w:t xml:space="preserve">35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communications technicians</w:t>
      </w:r>
      <w:r>
        <w:t xml:space="preserve"> </w:t>
      </w:r>
      <w:r>
        <w:t xml:space="preserve">112</w:t>
      </w:r>
      <w:r>
        <w:t xml:space="preserve"> </w:t>
      </w:r>
      <w:r>
        <w:t xml:space="preserve">160,663</w:t>
      </w:r>
      <w:r>
        <w:t xml:space="preserve"> </w:t>
      </w:r>
      <w:r>
        <w:t xml:space="preserve">398,260</w:t>
      </w:r>
      <w:r>
        <w:t xml:space="preserve"> </w:t>
      </w:r>
      <w:r>
        <w:t xml:space="preserve">559,032</w:t>
      </w:r>
      <w:r>
        <w:t xml:space="preserve"> </w:t>
      </w:r>
      <w:r>
        <w:t xml:space="preserve">41</w:t>
      </w:r>
      <w:r>
        <w:t xml:space="preserve"> </w:t>
      </w:r>
      <w:r>
        <w:t xml:space="preserve">General and keyboard clerks</w:t>
      </w:r>
      <w:r>
        <w:t xml:space="preserve"> </w:t>
      </w:r>
      <w:r>
        <w:t xml:space="preserve">29,377</w:t>
      </w:r>
      <w:r>
        <w:t xml:space="preserve"> </w:t>
      </w:r>
      <w:r>
        <w:t xml:space="preserve">1,029,353 1,079,898</w:t>
      </w:r>
      <w:r>
        <w:t xml:space="preserve"> </w:t>
      </w:r>
      <w:r>
        <w:t xml:space="preserve">2,138,628</w:t>
      </w:r>
      <w:r>
        <w:t xml:space="preserve"> </w:t>
      </w:r>
      <w:r>
        <w:t xml:space="preserve">42</w:t>
      </w:r>
      <w:r>
        <w:t xml:space="preserve"> </w:t>
      </w:r>
      <w:r>
        <w:t xml:space="preserve">Customer services clerks</w:t>
      </w:r>
      <w:r>
        <w:t xml:space="preserve"> </w:t>
      </w:r>
      <w:r>
        <w:t xml:space="preserve">37,707</w:t>
      </w:r>
      <w:r>
        <w:t xml:space="preserve"> </w:t>
      </w:r>
      <w:r>
        <w:t xml:space="preserve">616,587</w:t>
      </w:r>
      <w:r>
        <w:t xml:space="preserve"> </w:t>
      </w:r>
      <w:r>
        <w:t xml:space="preserve">902,159</w:t>
      </w:r>
      <w:r>
        <w:t xml:space="preserve"> </w:t>
      </w:r>
      <w:r>
        <w:t xml:space="preserve">1,556,452</w:t>
      </w:r>
      <w:r>
        <w:t xml:space="preserve"> </w:t>
      </w:r>
      <w:r>
        <w:t xml:space="preserve">43</w:t>
      </w:r>
      <w:r>
        <w:t xml:space="preserve"> </w:t>
      </w:r>
      <w:r>
        <w:t xml:space="preserve">Numerical and material</w:t>
      </w:r>
      <w:r>
        <w:t xml:space="preserve"> </w:t>
      </w:r>
      <w:r>
        <w:t xml:space="preserve">recording clerks</w:t>
      </w:r>
      <w:r>
        <w:t xml:space="preserve"> </w:t>
      </w:r>
      <w:r>
        <w:t xml:space="preserve">-40,057</w:t>
      </w:r>
      <w:r>
        <w:t xml:space="preserve"> </w:t>
      </w:r>
      <w:r>
        <w:t xml:space="preserve">512,735</w:t>
      </w:r>
      <w:r>
        <w:t xml:space="preserve"> </w:t>
      </w:r>
      <w:r>
        <w:t xml:space="preserve">713,592</w:t>
      </w:r>
      <w:r>
        <w:t xml:space="preserve"> </w:t>
      </w:r>
      <w:r>
        <w:t xml:space="preserve">1,186,267</w:t>
      </w:r>
      <w:r>
        <w:t xml:space="preserve"> </w:t>
      </w:r>
      <w:r>
        <w:t xml:space="preserve">44</w:t>
      </w:r>
      <w:r>
        <w:t xml:space="preserve"> </w:t>
      </w:r>
      <w:r>
        <w:t xml:space="preserve">Other clerical support workers</w:t>
      </w:r>
      <w:r>
        <w:t xml:space="preserve"> </w:t>
      </w:r>
      <w:r>
        <w:t xml:space="preserve">-22,930</w:t>
      </w:r>
      <w:r>
        <w:t xml:space="preserve"> </w:t>
      </w:r>
      <w:r>
        <w:t xml:space="preserve">50,116</w:t>
      </w:r>
      <w:r>
        <w:t xml:space="preserve"> </w:t>
      </w:r>
      <w:r>
        <w:t xml:space="preserve">164,303</w:t>
      </w:r>
      <w:r>
        <w:t xml:space="preserve"> </w:t>
      </w:r>
      <w:r>
        <w:t xml:space="preserve">191,489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Personal service workers</w:t>
      </w:r>
      <w:r>
        <w:t xml:space="preserve"> </w:t>
      </w:r>
      <w:r>
        <w:t xml:space="preserve">81,919</w:t>
      </w:r>
      <w:r>
        <w:t xml:space="preserve"> </w:t>
      </w:r>
      <w:r>
        <w:t xml:space="preserve">2,144,914 1,226,738</w:t>
      </w:r>
      <w:r>
        <w:t xml:space="preserve"> </w:t>
      </w:r>
      <w:r>
        <w:t xml:space="preserve">3,453,571</w:t>
      </w:r>
      <w:r>
        <w:t xml:space="preserve"> </w:t>
      </w:r>
      <w:r>
        <w:t xml:space="preserve">52</w:t>
      </w:r>
      <w:r>
        <w:t xml:space="preserve"> </w:t>
      </w:r>
      <w:r>
        <w:t xml:space="preserve">Sales workers</w:t>
      </w:r>
      <w:r>
        <w:t xml:space="preserve"> </w:t>
      </w:r>
      <w:r>
        <w:t xml:space="preserve">-80,550</w:t>
      </w:r>
      <w:r>
        <w:t xml:space="preserve"> </w:t>
      </w:r>
      <w:r>
        <w:t xml:space="preserve">2,017,114 1,606,451</w:t>
      </w:r>
      <w:r>
        <w:t xml:space="preserve"> </w:t>
      </w:r>
      <w:r>
        <w:t xml:space="preserve">3,543,017</w:t>
      </w:r>
      <w:r>
        <w:t xml:space="preserve"> </w:t>
      </w:r>
      <w:r>
        <w:t xml:space="preserve">53</w:t>
      </w:r>
      <w:r>
        <w:t xml:space="preserve"> </w:t>
      </w:r>
      <w:r>
        <w:t xml:space="preserve">Personal care workers</w:t>
      </w:r>
      <w:r>
        <w:t xml:space="preserve"> </w:t>
      </w:r>
      <w:r>
        <w:t xml:space="preserve">30,022</w:t>
      </w:r>
      <w:r>
        <w:t xml:space="preserve"> </w:t>
      </w:r>
      <w:r>
        <w:t xml:space="preserve">1,616,114 814,423</w:t>
      </w:r>
      <w:r>
        <w:t xml:space="preserve"> </w:t>
      </w:r>
      <w:r>
        <w:t xml:space="preserve">2,460,558</w:t>
      </w:r>
      <w:r>
        <w:t xml:space="preserve"> </w:t>
      </w:r>
      <w:r>
        <w:t xml:space="preserve">54</w:t>
      </w:r>
      <w:r>
        <w:t xml:space="preserve"> </w:t>
      </w:r>
      <w:r>
        <w:t xml:space="preserve">Protective services workers</w:t>
      </w:r>
      <w:r>
        <w:t xml:space="preserve"> </w:t>
      </w:r>
      <w:r>
        <w:t xml:space="preserve">-39,028</w:t>
      </w:r>
      <w:r>
        <w:t xml:space="preserve"> </w:t>
      </w:r>
      <w:r>
        <w:t xml:space="preserve">551,867</w:t>
      </w:r>
      <w:r>
        <w:t xml:space="preserve"> </w:t>
      </w:r>
      <w:r>
        <w:t xml:space="preserve">429,149</w:t>
      </w:r>
      <w:r>
        <w:t xml:space="preserve"> </w:t>
      </w:r>
      <w:r>
        <w:t xml:space="preserve">941,987</w:t>
      </w:r>
      <w:r>
        <w:t xml:space="preserve"> </w:t>
      </w:r>
      <w:r>
        <w:t xml:space="preserve">61</w:t>
      </w:r>
      <w:r>
        <w:t xml:space="preserve"> </w:t>
      </w:r>
      <w:r>
        <w:t xml:space="preserve">Market-oriented skilled</w:t>
      </w:r>
      <w:r>
        <w:t xml:space="preserve"> </w:t>
      </w:r>
      <w:r>
        <w:t xml:space="preserve">agricultural workers</w:t>
      </w:r>
      <w:r>
        <w:t xml:space="preserve"> </w:t>
      </w:r>
      <w:r>
        <w:t xml:space="preserve">-87,021</w:t>
      </w:r>
      <w:r>
        <w:t xml:space="preserve"> </w:t>
      </w:r>
      <w:r>
        <w:t xml:space="preserve">453,664</w:t>
      </w:r>
      <w:r>
        <w:t xml:space="preserve"> </w:t>
      </w:r>
      <w:r>
        <w:t xml:space="preserve">474,193</w:t>
      </w:r>
      <w:r>
        <w:t xml:space="preserve"> </w:t>
      </w:r>
      <w:r>
        <w:t xml:space="preserve">840,838</w:t>
      </w:r>
      <w:r>
        <w:t xml:space="preserve"> </w:t>
      </w:r>
      <w:r>
        <w:t xml:space="preserve">62</w:t>
      </w:r>
      <w:r>
        <w:t xml:space="preserve"> </w:t>
      </w:r>
      <w:r>
        <w:t xml:space="preserve">Market-oriented skilled forestry,</w:t>
      </w:r>
      <w:r>
        <w:t xml:space="preserve"> </w:t>
      </w:r>
      <w:r>
        <w:t xml:space="preserve">fishery and hunting workers</w:t>
      </w:r>
      <w:r>
        <w:t xml:space="preserve"> </w:t>
      </w:r>
      <w:r>
        <w:t xml:space="preserve">-9,290</w:t>
      </w:r>
      <w:r>
        <w:t xml:space="preserve"> </w:t>
      </w:r>
      <w:r>
        <w:t xml:space="preserve">32,177</w:t>
      </w:r>
      <w:r>
        <w:t xml:space="preserve"> </w:t>
      </w:r>
      <w:r>
        <w:t xml:space="preserve">36,180</w:t>
      </w:r>
      <w:r>
        <w:t xml:space="preserve"> </w:t>
      </w:r>
      <w:r>
        <w:t xml:space="preserve">59,069</w:t>
      </w:r>
      <w:r>
        <w:t xml:space="preserve"> </w:t>
      </w:r>
      <w:r>
        <w:t xml:space="preserve">63</w:t>
      </w:r>
      <w:r>
        <w:t xml:space="preserve"> </w:t>
      </w:r>
      <w:r>
        <w:t xml:space="preserve">Subsistence farmers, fishers,</w:t>
      </w:r>
      <w:r>
        <w:t xml:space="preserve"> </w:t>
      </w:r>
      <w:r>
        <w:t xml:space="preserve">hunters and gatherers</w:t>
      </w:r>
      <w:r>
        <w:t xml:space="preserve"> </w:t>
      </w:r>
      <w:r>
        <w:t xml:space="preserve">-104,606</w:t>
      </w:r>
      <w:r>
        <w:t xml:space="preserve"> </w:t>
      </w:r>
      <w:r>
        <w:t xml:space="preserve">-19,869</w:t>
      </w:r>
      <w:r>
        <w:t xml:space="preserve"> </w:t>
      </w:r>
      <w:r>
        <w:t xml:space="preserve">2,333</w:t>
      </w:r>
      <w:r>
        <w:t xml:space="preserve"> </w:t>
      </w:r>
      <w:r>
        <w:t xml:space="preserve">-122,139</w:t>
      </w:r>
      <w:r>
        <w:t xml:space="preserve"> </w:t>
      </w:r>
      <w:r>
        <w:t xml:space="preserve">71</w:t>
      </w:r>
      <w:r>
        <w:t xml:space="preserve"> </w:t>
      </w:r>
      <w:r>
        <w:t xml:space="preserve">Building and related trades</w:t>
      </w:r>
      <w:r>
        <w:t xml:space="preserve"> </w:t>
      </w:r>
      <w:r>
        <w:t xml:space="preserve">workers, excluding electricians</w:t>
      </w:r>
      <w:r>
        <w:t xml:space="preserve"> </w:t>
      </w:r>
      <w:r>
        <w:t xml:space="preserve">157,634</w:t>
      </w:r>
      <w:r>
        <w:t xml:space="preserve"> </w:t>
      </w:r>
      <w:r>
        <w:t xml:space="preserve">1,666,067 561,753</w:t>
      </w:r>
      <w:r>
        <w:t xml:space="preserve"> </w:t>
      </w:r>
      <w:r>
        <w:t xml:space="preserve">2,385,453</w:t>
      </w:r>
      <w:r>
        <w:t xml:space="preserve"> </w:t>
      </w:r>
      <w:r>
        <w:t xml:space="preserve">72</w:t>
      </w:r>
      <w:r>
        <w:t xml:space="preserve"> </w:t>
      </w:r>
      <w:r>
        <w:t xml:space="preserve">Metal, machinery and related</w:t>
      </w:r>
      <w:r>
        <w:t xml:space="preserve"> </w:t>
      </w:r>
      <w:r>
        <w:t xml:space="preserve">trades workers</w:t>
      </w:r>
      <w:r>
        <w:t xml:space="preserve"> </w:t>
      </w:r>
      <w:r>
        <w:t xml:space="preserve">46,758</w:t>
      </w:r>
      <w:r>
        <w:t xml:space="preserve"> </w:t>
      </w:r>
      <w:r>
        <w:t xml:space="preserve">1,488,933 433,971</w:t>
      </w:r>
      <w:r>
        <w:t xml:space="preserve"> </w:t>
      </w:r>
      <w:r>
        <w:t xml:space="preserve">1,969,660</w:t>
      </w:r>
      <w:r>
        <w:t xml:space="preserve"> </w:t>
      </w:r>
      <w:r>
        <w:t xml:space="preserve">73</w:t>
      </w:r>
      <w:r>
        <w:t xml:space="preserve"> </w:t>
      </w:r>
      <w:r>
        <w:t xml:space="preserve">Handicraft and printing workers</w:t>
      </w:r>
      <w:r>
        <w:t xml:space="preserve"> </w:t>
      </w:r>
      <w:r>
        <w:t xml:space="preserve">1,283</w:t>
      </w:r>
      <w:r>
        <w:t xml:space="preserve"> </w:t>
      </w:r>
      <w:r>
        <w:t xml:space="preserve">118,897</w:t>
      </w:r>
      <w:r>
        <w:t xml:space="preserve"> </w:t>
      </w:r>
      <w:r>
        <w:t xml:space="preserve">99,030</w:t>
      </w:r>
      <w:r>
        <w:t xml:space="preserve"> </w:t>
      </w:r>
      <w:r>
        <w:t xml:space="preserve">219,214</w:t>
      </w:r>
      <w:r>
        <w:t xml:space="preserve"> </w:t>
      </w:r>
      <w:r>
        <w:t xml:space="preserve">74</w:t>
      </w:r>
      <w:r>
        <w:t xml:space="preserve"> </w:t>
      </w:r>
      <w:r>
        <w:t xml:space="preserve">Electrical and electronic trades</w:t>
      </w:r>
      <w:r>
        <w:t xml:space="preserve"> </w:t>
      </w:r>
      <w:r>
        <w:t xml:space="preserve">workers</w:t>
      </w:r>
      <w:r>
        <w:t xml:space="preserve"> </w:t>
      </w:r>
      <w:r>
        <w:t xml:space="preserve">9,112</w:t>
      </w:r>
      <w:r>
        <w:t xml:space="preserve"> </w:t>
      </w:r>
      <w:r>
        <w:t xml:space="preserve">593,130</w:t>
      </w:r>
      <w:r>
        <w:t xml:space="preserve"> </w:t>
      </w:r>
      <w:r>
        <w:t xml:space="preserve">301,926</w:t>
      </w:r>
      <w:r>
        <w:t xml:space="preserve"> </w:t>
      </w:r>
      <w:r>
        <w:t xml:space="preserve">904,169</w:t>
      </w:r>
      <w:r>
        <w:t xml:space="preserve"> </w:t>
      </w:r>
      <w:r>
        <w:t xml:space="preserve">75</w:t>
      </w:r>
      <w:r>
        <w:t xml:space="preserve"> </w:t>
      </w:r>
      <w:r>
        <w:t xml:space="preserve">Food processing, wood working,</w:t>
      </w:r>
      <w:r>
        <w:t xml:space="preserve"> </w:t>
      </w:r>
      <w:r>
        <w:t xml:space="preserve">garment and other craft and</w:t>
      </w:r>
      <w:r>
        <w:t xml:space="preserve"> </w:t>
      </w:r>
      <w:r>
        <w:t xml:space="preserve">related trades</w:t>
      </w:r>
      <w:r>
        <w:t xml:space="preserve"> </w:t>
      </w:r>
      <w:r>
        <w:t xml:space="preserve">-55,076</w:t>
      </w:r>
      <w:r>
        <w:t xml:space="preserve"> </w:t>
      </w:r>
      <w:r>
        <w:t xml:space="preserve">594,275</w:t>
      </w:r>
      <w:r>
        <w:t xml:space="preserve"> </w:t>
      </w:r>
      <w:r>
        <w:t xml:space="preserve">297,193</w:t>
      </w:r>
      <w:r>
        <w:t xml:space="preserve"> </w:t>
      </w:r>
      <w:r>
        <w:t xml:space="preserve">836,392</w:t>
      </w:r>
      <w:r>
        <w:t xml:space="preserve"> </w:t>
      </w:r>
      <w:r>
        <w:t xml:space="preserve">81</w:t>
      </w:r>
      <w:r>
        <w:t xml:space="preserve"> </w:t>
      </w:r>
      <w:r>
        <w:t xml:space="preserve">Stationary plant and machine</w:t>
      </w:r>
      <w:r>
        <w:t xml:space="preserve"> </w:t>
      </w:r>
      <w:r>
        <w:t xml:space="preserve">operators</w:t>
      </w:r>
      <w:r>
        <w:t xml:space="preserve"> </w:t>
      </w:r>
      <w:r>
        <w:t xml:space="preserve">24,638</w:t>
      </w:r>
      <w:r>
        <w:t xml:space="preserve"> </w:t>
      </w:r>
      <w:r>
        <w:t xml:space="preserve">1,052,092 342,001</w:t>
      </w:r>
      <w:r>
        <w:t xml:space="preserve"> </w:t>
      </w:r>
      <w:r>
        <w:t xml:space="preserve">1,418,731</w:t>
      </w:r>
      <w:r>
        <w:t xml:space="preserve"> </w:t>
      </w:r>
      <w:r>
        <w:t xml:space="preserve">82</w:t>
      </w:r>
      <w:r>
        <w:t xml:space="preserve"> </w:t>
      </w:r>
      <w:r>
        <w:t xml:space="preserve">Assemblers</w:t>
      </w:r>
      <w:r>
        <w:t xml:space="preserve"> </w:t>
      </w:r>
      <w:r>
        <w:t xml:space="preserve">116,457</w:t>
      </w:r>
      <w:r>
        <w:t xml:space="preserve"> </w:t>
      </w:r>
      <w:r>
        <w:t xml:space="preserve">494,525</w:t>
      </w:r>
      <w:r>
        <w:t xml:space="preserve"> </w:t>
      </w:r>
      <w:r>
        <w:t xml:space="preserve">108,033</w:t>
      </w:r>
      <w:r>
        <w:t xml:space="preserve"> </w:t>
      </w:r>
      <w:r>
        <w:t xml:space="preserve">719,014</w:t>
      </w:r>
      <w:r>
        <w:t xml:space="preserve"> </w:t>
      </w:r>
      <w:r>
        <w:t xml:space="preserve">83</w:t>
      </w:r>
      <w:r>
        <w:t xml:space="preserve"> </w:t>
      </w:r>
      <w:r>
        <w:t xml:space="preserve">Drivers and mobile plant</w:t>
      </w:r>
      <w:r>
        <w:t xml:space="preserve"> </w:t>
      </w:r>
      <w:r>
        <w:t xml:space="preserve">operators</w:t>
      </w:r>
      <w:r>
        <w:t xml:space="preserve"> </w:t>
      </w:r>
      <w:r>
        <w:t xml:space="preserve">126,892</w:t>
      </w:r>
      <w:r>
        <w:t xml:space="preserve"> </w:t>
      </w:r>
      <w:r>
        <w:t xml:space="preserve">2,187,900 643,388</w:t>
      </w:r>
      <w:r>
        <w:t xml:space="preserve"> </w:t>
      </w:r>
      <w:r>
        <w:t xml:space="preserve">2,958,178</w:t>
      </w:r>
      <w:r>
        <w:t xml:space="preserve"> </w:t>
      </w:r>
      <w:r>
        <w:t xml:space="preserve">91</w:t>
      </w:r>
      <w:r>
        <w:t xml:space="preserve"> </w:t>
      </w:r>
      <w:r>
        <w:t xml:space="preserve">Cleaners and helpers</w:t>
      </w:r>
      <w:r>
        <w:t xml:space="preserve"> </w:t>
      </w:r>
      <w:r>
        <w:t xml:space="preserve">191,496</w:t>
      </w:r>
      <w:r>
        <w:t xml:space="preserve"> </w:t>
      </w:r>
      <w:r>
        <w:t xml:space="preserve">1,989,407 641,583</w:t>
      </w:r>
      <w:r>
        <w:t xml:space="preserve"> </w:t>
      </w:r>
      <w:r>
        <w:t xml:space="preserve">2,822,486</w:t>
      </w:r>
      <w:r>
        <w:t xml:space="preserve"> </w:t>
      </w:r>
      <w:r>
        <w:t xml:space="preserve">92</w:t>
      </w:r>
      <w:r>
        <w:t xml:space="preserve"> </w:t>
      </w:r>
      <w:r>
        <w:t xml:space="preserve">Agricultural, forestry and fishery</w:t>
      </w:r>
      <w:r>
        <w:t xml:space="preserve"> </w:t>
      </w:r>
      <w:r>
        <w:t xml:space="preserve">labourers</w:t>
      </w:r>
      <w:r>
        <w:t xml:space="preserve"> </w:t>
      </w:r>
      <w:r>
        <w:t xml:space="preserve">13,808</w:t>
      </w:r>
      <w:r>
        <w:t xml:space="preserve"> </w:t>
      </w:r>
      <w:r>
        <w:t xml:space="preserve">234,519</w:t>
      </w:r>
      <w:r>
        <w:t xml:space="preserve"> </w:t>
      </w:r>
      <w:r>
        <w:t xml:space="preserve">79,236</w:t>
      </w:r>
      <w:r>
        <w:t xml:space="preserve"> </w:t>
      </w:r>
      <w:r>
        <w:t xml:space="preserve">327,562</w:t>
      </w:r>
      <w:r>
        <w:t xml:space="preserve"> </w:t>
      </w:r>
      <w:r>
        <w:t xml:space="preserve">93</w:t>
      </w:r>
      <w:r>
        <w:t xml:space="preserve"> </w:t>
      </w:r>
      <w:r>
        <w:t xml:space="preserve">Labourers in mining,</w:t>
      </w:r>
      <w:r>
        <w:t xml:space="preserve"> </w:t>
      </w:r>
      <w:r>
        <w:t xml:space="preserve">construction, manufacturing and</w:t>
      </w:r>
      <w:r>
        <w:t xml:space="preserve"> </w:t>
      </w:r>
      <w:r>
        <w:t xml:space="preserve">transport</w:t>
      </w:r>
      <w:r>
        <w:t xml:space="preserve"> </w:t>
      </w:r>
      <w:r>
        <w:t xml:space="preserve">281,499</w:t>
      </w:r>
      <w:r>
        <w:t xml:space="preserve"> </w:t>
      </w:r>
      <w:r>
        <w:t xml:space="preserve">1,061,373 387,037</w:t>
      </w:r>
      <w:r>
        <w:t xml:space="preserve"> </w:t>
      </w:r>
      <w:r>
        <w:t xml:space="preserve">1,729,908</w:t>
      </w:r>
      <w:r>
        <w:t xml:space="preserve"> </w:t>
      </w:r>
      <w:r>
        <w:t xml:space="preserve">94</w:t>
      </w:r>
      <w:r>
        <w:t xml:space="preserve"> </w:t>
      </w:r>
      <w:r>
        <w:t xml:space="preserve">Food preparation assistants</w:t>
      </w:r>
      <w:r>
        <w:t xml:space="preserve"> </w:t>
      </w:r>
      <w:r>
        <w:t xml:space="preserve">67,165</w:t>
      </w:r>
      <w:r>
        <w:t xml:space="preserve"> </w:t>
      </w:r>
      <w:r>
        <w:t xml:space="preserve">352,202</w:t>
      </w:r>
      <w:r>
        <w:t xml:space="preserve"> </w:t>
      </w:r>
      <w:r>
        <w:t xml:space="preserve">157,664</w:t>
      </w:r>
      <w:r>
        <w:t xml:space="preserve"> </w:t>
      </w:r>
      <w:r>
        <w:t xml:space="preserve">577,034</w:t>
      </w:r>
      <w:r>
        <w:t xml:space="preserve"> </w:t>
      </w:r>
      <w:r>
        <w:t xml:space="preserve">95</w:t>
      </w:r>
      <w:r>
        <w:t xml:space="preserve"> </w:t>
      </w:r>
      <w:r>
        <w:t xml:space="preserve">Street and related sales and</w:t>
      </w:r>
      <w:r>
        <w:t xml:space="preserve"> </w:t>
      </w:r>
      <w:r>
        <w:t xml:space="preserve">service workers</w:t>
      </w:r>
      <w:r>
        <w:t xml:space="preserve"> </w:t>
      </w:r>
      <w:r>
        <w:t xml:space="preserve">18,162</w:t>
      </w:r>
      <w:r>
        <w:t xml:space="preserve"> </w:t>
      </w:r>
      <w:r>
        <w:t xml:space="preserve">28,221</w:t>
      </w:r>
      <w:r>
        <w:t xml:space="preserve"> </w:t>
      </w:r>
      <w:r>
        <w:t xml:space="preserve">2,792</w:t>
      </w:r>
      <w:r>
        <w:t xml:space="preserve"> </w:t>
      </w:r>
      <w:r>
        <w:t xml:space="preserve">49,173</w:t>
      </w:r>
      <w:r>
        <w:t xml:space="preserve"> </w:t>
      </w:r>
      <w:r>
        <w:t xml:space="preserve">96</w:t>
      </w:r>
      <w:r>
        <w:t xml:space="preserve"> </w:t>
      </w:r>
      <w:r>
        <w:t xml:space="preserve">Refuse workers and other</w:t>
      </w:r>
      <w:r>
        <w:t xml:space="preserve"> </w:t>
      </w:r>
      <w:r>
        <w:t xml:space="preserve">148,154</w:t>
      </w:r>
      <w:r>
        <w:t xml:space="preserve"> </w:t>
      </w:r>
      <w:r>
        <w:t xml:space="preserve">517,851</w:t>
      </w:r>
      <w:r>
        <w:t xml:space="preserve"> </w:t>
      </w:r>
      <w:r>
        <w:t xml:space="preserve">171,608</w:t>
      </w:r>
      <w:r>
        <w:t xml:space="preserve"> </w:t>
      </w:r>
      <w:r>
        <w:t xml:space="preserve">837,611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elementary workers</w:t>
      </w:r>
      <w:r>
        <w:t xml:space="preserve"> </w:t>
      </w:r>
      <w:r>
        <w:t xml:space="preserve">Source: Cedefop 2023 Skills Forecast</w:t>
      </w:r>
      <w:r>
        <w:t xml:space="preserve"> </w:t>
      </w:r>
      <w:r>
        <w:t xml:space="preserve">3. Sector-specific analysis for strategic skills and labour needs: White (healthcare), Grey</w:t>
      </w:r>
      <w:r>
        <w:t xml:space="preserve"> </w:t>
      </w:r>
      <w:r>
        <w:t xml:space="preserve">(ICT) and Green Transition Jobs342</w:t>
      </w:r>
      <w:r>
        <w:t xml:space="preserve"> </w:t>
      </w:r>
      <w:r>
        <w:t xml:space="preserve">3.1. Healthcare and social care sectors</w:t>
      </w:r>
      <w:r>
        <w:t xml:space="preserve"> </w:t>
      </w:r>
      <w:r>
        <w:t xml:space="preserve">The healthcare sector is one of the most important in the European Union, providing essential</w:t>
      </w:r>
      <w:r>
        <w:t xml:space="preserve"> </w:t>
      </w:r>
      <w:r>
        <w:t xml:space="preserve">services to an increasingly ageing population (See Annex on Demographic Developments).</w:t>
      </w:r>
      <w:r>
        <w:t xml:space="preserve"> </w:t>
      </w:r>
      <w:r>
        <w:t xml:space="preserve">From a sectoral perspective, healthcare services are primarily grouped under the NACE</w:t>
      </w:r>
      <w:r>
        <w:t xml:space="preserve"> </w:t>
      </w:r>
      <w:r>
        <w:t xml:space="preserve">division ‘Human health activities’ (NACE code 86), which is broken down into three groups:</w:t>
      </w:r>
      <w:r>
        <w:t xml:space="preserve"> </w:t>
      </w:r>
      <w:r>
        <w:t xml:space="preserve">hospital activities, medical and dental practice activities, and other human health activities.343</w:t>
      </w:r>
      <w:r>
        <w:t xml:space="preserve"> </w:t>
      </w:r>
      <w:r>
        <w:t xml:space="preserve">But human health-related activities are also found in NACE division 87 ‘Residential care</w:t>
      </w:r>
      <w:r>
        <w:t xml:space="preserve"> </w:t>
      </w:r>
      <w:r>
        <w:t xml:space="preserve">activities’. At the highest NACE level, human health is grouped together with social care</w:t>
      </w:r>
      <w:r>
        <w:t xml:space="preserve"> </w:t>
      </w:r>
      <w:r>
        <w:t xml:space="preserve">(Section Q: Human health and social work activities, which also covers division 88 ‘Social</w:t>
      </w:r>
      <w:r>
        <w:t xml:space="preserve"> </w:t>
      </w:r>
      <w:r>
        <w:t xml:space="preserve">work activities without accommodation’), and this is the level at which Cedefop publishes its</w:t>
      </w:r>
      <w:r>
        <w:t xml:space="preserve"> </w:t>
      </w:r>
      <w:r>
        <w:t xml:space="preserve">sector forecasts, as well as corresponding to the relevant ESCO sector category.344</w:t>
      </w:r>
      <w:r>
        <w:t xml:space="preserve"> </w:t>
      </w:r>
      <w:r>
        <w:t xml:space="preserve">Employment in the health and social sector has been growing rapidly in recent years in the</w:t>
      </w:r>
      <w:r>
        <w:t xml:space="preserve"> </w:t>
      </w:r>
      <w:r>
        <w:t xml:space="preserve">EU27, from an overall number of workers of 17.4 million in 2008 to 21.7 million in 2022 (in</w:t>
      </w:r>
      <w:r>
        <w:t xml:space="preserve"> </w:t>
      </w:r>
      <w:r>
        <w:t xml:space="preserve">Cedefop 2023 Skills Forecast dataset345 the corresponding figure is 22.3 million). This marks</w:t>
      </w:r>
      <w:r>
        <w:t xml:space="preserve"> </w:t>
      </w:r>
      <w:r>
        <w:t xml:space="preserve">an increase of 24.8% over this period, far surpassing the 3.8% total employment growth, and</w:t>
      </w:r>
      <w:r>
        <w:t xml:space="preserve"> </w:t>
      </w:r>
      <w:r>
        <w:t xml:space="preserve">putting the health and social care sector third out of 19 high-level sectors in terms of</w:t>
      </w:r>
      <w:r>
        <w:t xml:space="preserve"> </w:t>
      </w:r>
      <w:r>
        <w:t xml:space="preserve">employment growth rates346, but first in absolute terms. Consequently, the share of NACE</w:t>
      </w:r>
      <w:r>
        <w:t xml:space="preserve"> </w:t>
      </w:r>
      <w:r>
        <w:t xml:space="preserve">section Q in total employment has grown from 9.1% to 11.0%347</w:t>
      </w:r>
      <w:r>
        <w:t xml:space="preserve"> </w:t>
      </w:r>
      <w:r>
        <w:t xml:space="preserve">Figure 9 Employment in health and social care, by detailed economic activity, EU27 (1,000 persons)</w:t>
      </w:r>
    </w:p>
    <w:p>
      <w:pPr>
        <w:pStyle w:val="BodyText"/>
      </w:pPr>
      <w:r>
        <w:t xml:space="preserve">342</w:t>
      </w:r>
      <w:r>
        <w:br/>
      </w:r>
      <w:r>
        <w:t xml:space="preserve">Already in 2012, CEDEFOP organised an Employment Policy Conference identifying Healthcare and Social Care,</w:t>
      </w:r>
      <w:r>
        <w:t xml:space="preserve"> </w:t>
      </w:r>
      <w:r>
        <w:t xml:space="preserve">Information and Technology Sector as well as the not yet well-identified as providing the backbone of new jobs for</w:t>
      </w:r>
      <w:r>
        <w:t xml:space="preserve"> </w:t>
      </w:r>
      <w:r>
        <w:t xml:space="preserve">Europe. This section is prolonging the perspective and analysis presented in the 2012 Annual Growth Survey and the</w:t>
      </w:r>
      <w:r>
        <w:t xml:space="preserve"> </w:t>
      </w:r>
      <w:r>
        <w:t xml:space="preserve">Communication “Towards a job-rich Recovery”. COM(2012)173.</w:t>
      </w:r>
      <w:r>
        <w:br/>
      </w:r>
      <w:r>
        <w:t xml:space="preserve">343</w:t>
      </w:r>
      <w:r>
        <w:br/>
      </w:r>
      <w:r>
        <w:t xml:space="preserve">This category includes e.g. the activities of midwives, non-hospital nurses (e.g. visiting nurses under the aegis of</w:t>
      </w:r>
      <w:r>
        <w:t xml:space="preserve"> </w:t>
      </w:r>
      <w:r>
        <w:t xml:space="preserve">various health programmes), physiotherapists or other paramedical professionals.</w:t>
      </w:r>
      <w:r>
        <w:t xml:space="preserve"> </w:t>
      </w:r>
      <w:r>
        <w:t xml:space="preserve">344</w:t>
      </w:r>
      <w:r>
        <w:br/>
      </w:r>
      <w:r>
        <w:t xml:space="preserve">https://esco.ec.europa.eu/nb/node/210</w:t>
      </w:r>
      <w:r>
        <w:t xml:space="preserve"> </w:t>
      </w:r>
      <w:r>
        <w:t xml:space="preserve">345</w:t>
      </w:r>
      <w:r>
        <w:br/>
      </w:r>
      <w:r>
        <w:t xml:space="preserve">https://www.cedefop.europa.eu/en/projects/skills-forecast/dataset</w:t>
      </w:r>
      <w:r>
        <w:t xml:space="preserve"> </w:t>
      </w:r>
      <w:r>
        <w:t xml:space="preserve">346</w:t>
      </w:r>
      <w:r>
        <w:br/>
      </w:r>
      <w:r>
        <w:t xml:space="preserve">After J ‘Information and communication’ and M ‘Professional, scientific and technical activities’.</w:t>
      </w:r>
      <w:r>
        <w:t xml:space="preserve"> </w:t>
      </w:r>
      <w:r>
        <w:t xml:space="preserve">347</w:t>
      </w:r>
      <w:r>
        <w:br/>
      </w:r>
      <w:r>
        <w:t xml:space="preserve">Source: Eurostat (LFSA_EGAN22D).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Source: Eurostat (LFSA_EGAN22D)</w:t>
      </w:r>
      <w:r>
        <w:t xml:space="preserve"> </w:t>
      </w:r>
      <w:r>
        <w:t xml:space="preserve">All three NACE divisions in health and social care have recorded steady increases in</w:t>
      </w:r>
      <w:r>
        <w:t xml:space="preserve"> </w:t>
      </w:r>
      <w:r>
        <w:t xml:space="preserve">employment numbers, with the exception of residential care, which saw a significant outflow</w:t>
      </w:r>
      <w:r>
        <w:t xml:space="preserve"> </w:t>
      </w:r>
      <w:r>
        <w:t xml:space="preserve">of workers at the outbreak of the Covid epidemic, although employment numbers are on the</w:t>
      </w:r>
      <w:r>
        <w:t xml:space="preserve"> </w:t>
      </w:r>
      <w:r>
        <w:t xml:space="preserve">rise again. Employment in human health activities has increased by 19.0% to 10.5 million</w:t>
      </w:r>
      <w:r>
        <w:t xml:space="preserve"> </w:t>
      </w:r>
      <w:r>
        <w:t xml:space="preserve">(12.7 million in Cedefop’s 2023 Skills Forecast), in residential care by 21.4% to 3.4 million,</w:t>
      </w:r>
      <w:r>
        <w:t xml:space="preserve"> </w:t>
      </w:r>
      <w:r>
        <w:t xml:space="preserve">and in social work without accommodation – involving, among others, non-residential care for</w:t>
      </w:r>
      <w:r>
        <w:t xml:space="preserve"> </w:t>
      </w:r>
      <w:r>
        <w:t xml:space="preserve">the elderly and child day-care activities – by 45.5% to 3.5 million.348 The significance of the</w:t>
      </w:r>
      <w:r>
        <w:t xml:space="preserve"> </w:t>
      </w:r>
      <w:r>
        <w:t xml:space="preserve">sector, in terms of number of workers, is especially large in Denmark, the Netherlands,</w:t>
      </w:r>
      <w:r>
        <w:t xml:space="preserve"> </w:t>
      </w:r>
      <w:r>
        <w:t xml:space="preserve">Finland, Sweden and Belgium – and the lowest in Romania, Cyprus and Bulgaria.</w:t>
      </w:r>
      <w:r>
        <w:t xml:space="preserve"> </w:t>
      </w:r>
      <w:r>
        <w:t xml:space="preserve">Figure 10 Employment in health and social care in 2022, by Member State (as percentage of total employment)</w:t>
      </w:r>
    </w:p>
    <w:p>
      <w:pPr>
        <w:pStyle w:val="BodyText"/>
      </w:pPr>
      <w:r>
        <w:t xml:space="preserve">Source: Eurostat (LFSA_EGAN22D)</w:t>
      </w:r>
      <w:r>
        <w:t xml:space="preserve"> </w:t>
      </w:r>
      <w:r>
        <w:t xml:space="preserve">At the occupational level, the main relevant categories with regard to health care are</w:t>
      </w:r>
      <w:r>
        <w:t xml:space="preserve"> </w:t>
      </w:r>
      <w:r>
        <w:t xml:space="preserve">occupational groups 22 ‘Health professionals’ and 32 ‘Health associate professionals’ in the</w:t>
      </w:r>
      <w:r>
        <w:t xml:space="preserve"> </w:t>
      </w:r>
      <w:r>
        <w:t xml:space="preserve">ISCO classification. These are not exclusively occupations related to human health care, as</w:t>
      </w:r>
      <w:r>
        <w:t xml:space="preserve"> </w:t>
      </w:r>
      <w:r>
        <w:t xml:space="preserve">they include veterinarians and veterinary assistants, but they are the categories for which</w:t>
      </w:r>
      <w:r>
        <w:t xml:space="preserve"> </w:t>
      </w:r>
      <w:r>
        <w:t xml:space="preserve">Cedefop has employment and job openings forecasts. The subdivision of the groups is given in</w:t>
      </w:r>
      <w:r>
        <w:t xml:space="preserve"> </w:t>
      </w:r>
      <w:r>
        <w:t xml:space="preserve">the table below.</w:t>
      </w:r>
      <w:r>
        <w:t xml:space="preserve"> </w:t>
      </w:r>
      <w:r>
        <w:t xml:space="preserve">Table 5: Classification of main occupational groups in health care</w:t>
      </w:r>
      <w:r>
        <w:t xml:space="preserve"> </w:t>
      </w:r>
      <w:r>
        <w:t xml:space="preserve">Code / Sub-major</w:t>
      </w:r>
      <w:r>
        <w:t xml:space="preserve"> </w:t>
      </w:r>
      <w:r>
        <w:t xml:space="preserve">group</w:t>
      </w:r>
      <w:r>
        <w:t xml:space="preserve"> </w:t>
      </w:r>
      <w:r>
        <w:t xml:space="preserve">Minor group</w:t>
      </w:r>
      <w:r>
        <w:t xml:space="preserve"> </w:t>
      </w:r>
      <w:r>
        <w:t xml:space="preserve">Unit group</w:t>
      </w:r>
      <w:r>
        <w:t xml:space="preserve"> </w:t>
      </w:r>
      <w:r>
        <w:t xml:space="preserve">22</w:t>
      </w:r>
      <w:r>
        <w:t xml:space="preserve"> </w:t>
      </w:r>
      <w:r>
        <w:t xml:space="preserve">Health</w:t>
      </w:r>
      <w:r>
        <w:t xml:space="preserve"> </w:t>
      </w:r>
      <w:r>
        <w:t xml:space="preserve">professionals</w:t>
      </w:r>
      <w:r>
        <w:t xml:space="preserve"> </w:t>
      </w:r>
      <w:r>
        <w:t xml:space="preserve">Medical doctors</w:t>
      </w:r>
      <w:r>
        <w:t xml:space="preserve"> </w:t>
      </w:r>
      <w:r>
        <w:t xml:space="preserve">Generalist medical practitioners</w:t>
      </w:r>
      <w:r>
        <w:t xml:space="preserve"> </w:t>
      </w:r>
      <w:r>
        <w:t xml:space="preserve">Specialist medical practitioners</w:t>
      </w:r>
    </w:p>
    <w:p>
      <w:pPr>
        <w:pStyle w:val="BodyText"/>
      </w:pPr>
      <w:r>
        <w:t xml:space="preserve">348</w:t>
      </w:r>
      <w:r>
        <w:br/>
      </w:r>
      <w:r>
        <w:t xml:space="preserve">The latter ranks 6th out of 85 NACE divisions in terms of employment growth rates between 2008 and 2022.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Code / Sub-major</w:t>
      </w:r>
      <w:r>
        <w:t xml:space="preserve"> </w:t>
      </w:r>
      <w:r>
        <w:t xml:space="preserve">group</w:t>
      </w:r>
      <w:r>
        <w:t xml:space="preserve"> </w:t>
      </w:r>
      <w:r>
        <w:t xml:space="preserve">Minor group</w:t>
      </w:r>
      <w:r>
        <w:t xml:space="preserve"> </w:t>
      </w:r>
      <w:r>
        <w:t xml:space="preserve">Unit group</w:t>
      </w:r>
      <w:r>
        <w:t xml:space="preserve"> </w:t>
      </w:r>
      <w:r>
        <w:t xml:space="preserve">Nursing</w:t>
      </w:r>
      <w:r>
        <w:t xml:space="preserve"> </w:t>
      </w:r>
      <w:r>
        <w:t xml:space="preserve">and</w:t>
      </w:r>
      <w:r>
        <w:t xml:space="preserve"> </w:t>
      </w:r>
      <w:r>
        <w:t xml:space="preserve">midwifery</w:t>
      </w:r>
      <w:r>
        <w:t xml:space="preserve"> </w:t>
      </w:r>
      <w:r>
        <w:t xml:space="preserve">professionals</w:t>
      </w:r>
      <w:r>
        <w:t xml:space="preserve"> </w:t>
      </w:r>
      <w:r>
        <w:t xml:space="preserve">Nursing professionals</w:t>
      </w:r>
      <w:r>
        <w:t xml:space="preserve"> </w:t>
      </w:r>
      <w:r>
        <w:t xml:space="preserve">Midwifery professionals</w:t>
      </w:r>
      <w:r>
        <w:t xml:space="preserve"> </w:t>
      </w:r>
      <w:r>
        <w:t xml:space="preserve">Traditional and complementary</w:t>
      </w:r>
      <w:r>
        <w:t xml:space="preserve"> </w:t>
      </w:r>
      <w:r>
        <w:t xml:space="preserve">medicine professionals</w:t>
      </w:r>
      <w:r>
        <w:t xml:space="preserve"> </w:t>
      </w:r>
      <w:r>
        <w:t xml:space="preserve">Traditional and complementary</w:t>
      </w:r>
      <w:r>
        <w:t xml:space="preserve"> </w:t>
      </w:r>
      <w:r>
        <w:t xml:space="preserve">medicine professionals</w:t>
      </w:r>
      <w:r>
        <w:t xml:space="preserve"> </w:t>
      </w:r>
      <w:r>
        <w:t xml:space="preserve">Paramedical practitioners</w:t>
      </w:r>
      <w:r>
        <w:t xml:space="preserve"> </w:t>
      </w:r>
      <w:r>
        <w:t xml:space="preserve">Paramedical practitioners</w:t>
      </w:r>
      <w:r>
        <w:t xml:space="preserve"> </w:t>
      </w:r>
      <w:r>
        <w:t xml:space="preserve">Veterinarians</w:t>
      </w:r>
      <w:r>
        <w:t xml:space="preserve"> </w:t>
      </w:r>
      <w:r>
        <w:t xml:space="preserve">Veterinarians</w:t>
      </w:r>
      <w:r>
        <w:t xml:space="preserve"> </w:t>
      </w:r>
      <w:r>
        <w:t xml:space="preserve">Other health professionals</w:t>
      </w:r>
      <w:r>
        <w:t xml:space="preserve"> </w:t>
      </w:r>
      <w:r>
        <w:t xml:space="preserve">Dentists</w:t>
      </w:r>
      <w:r>
        <w:t xml:space="preserve"> </w:t>
      </w:r>
      <w:r>
        <w:t xml:space="preserve">Pharmacists</w:t>
      </w:r>
      <w:r>
        <w:t xml:space="preserve"> </w:t>
      </w:r>
      <w:r>
        <w:t xml:space="preserve">Environmental and occupational</w:t>
      </w:r>
      <w:r>
        <w:t xml:space="preserve"> </w:t>
      </w:r>
      <w:r>
        <w:t xml:space="preserve">health and hygiene professionals</w:t>
      </w:r>
      <w:r>
        <w:t xml:space="preserve"> </w:t>
      </w:r>
      <w:r>
        <w:t xml:space="preserve">Physiotherapists</w:t>
      </w:r>
      <w:r>
        <w:t xml:space="preserve"> </w:t>
      </w:r>
      <w:r>
        <w:t xml:space="preserve">Dieticians and nutritionists</w:t>
      </w:r>
      <w:r>
        <w:t xml:space="preserve"> </w:t>
      </w:r>
      <w:r>
        <w:t xml:space="preserve">Audiologists</w:t>
      </w:r>
      <w:r>
        <w:t xml:space="preserve"> </w:t>
      </w:r>
      <w:r>
        <w:t xml:space="preserve">and</w:t>
      </w:r>
      <w:r>
        <w:t xml:space="preserve"> </w:t>
      </w:r>
      <w:r>
        <w:t xml:space="preserve">speech</w:t>
      </w:r>
      <w:r>
        <w:t xml:space="preserve"> </w:t>
      </w:r>
      <w:r>
        <w:t xml:space="preserve">therapists</w:t>
      </w:r>
      <w:r>
        <w:t xml:space="preserve"> </w:t>
      </w:r>
      <w:r>
        <w:t xml:space="preserve">Optometrists</w:t>
      </w:r>
      <w:r>
        <w:t xml:space="preserve"> </w:t>
      </w:r>
      <w:r>
        <w:t xml:space="preserve">and</w:t>
      </w:r>
      <w:r>
        <w:t xml:space="preserve"> </w:t>
      </w:r>
      <w:r>
        <w:t xml:space="preserve">ophthalmic</w:t>
      </w:r>
      <w:r>
        <w:t xml:space="preserve"> </w:t>
      </w:r>
      <w:r>
        <w:t xml:space="preserve">opticians</w:t>
      </w:r>
      <w:r>
        <w:t xml:space="preserve"> </w:t>
      </w:r>
      <w:r>
        <w:t xml:space="preserve">Health</w:t>
      </w:r>
      <w:r>
        <w:t xml:space="preserve"> </w:t>
      </w:r>
      <w:r>
        <w:t xml:space="preserve">professionals</w:t>
      </w:r>
      <w:r>
        <w:t xml:space="preserve"> </w:t>
      </w:r>
      <w:r>
        <w:t xml:space="preserve">not</w:t>
      </w:r>
      <w:r>
        <w:t xml:space="preserve"> </w:t>
      </w:r>
      <w:r>
        <w:t xml:space="preserve">elsewhere classified</w:t>
      </w:r>
      <w:r>
        <w:t xml:space="preserve"> </w:t>
      </w:r>
      <w:r>
        <w:t xml:space="preserve">32 Health</w:t>
      </w:r>
      <w:r>
        <w:t xml:space="preserve"> </w:t>
      </w:r>
      <w:r>
        <w:t xml:space="preserve">associated</w:t>
      </w:r>
      <w:r>
        <w:t xml:space="preserve"> </w:t>
      </w:r>
      <w:r>
        <w:t xml:space="preserve">professionals</w:t>
      </w:r>
      <w:r>
        <w:t xml:space="preserve"> </w:t>
      </w:r>
      <w:r>
        <w:t xml:space="preserve">Medical</w:t>
      </w:r>
      <w:r>
        <w:t xml:space="preserve"> </w:t>
      </w:r>
      <w:r>
        <w:t xml:space="preserve">and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technicians</w:t>
      </w:r>
      <w:r>
        <w:t xml:space="preserve"> </w:t>
      </w:r>
      <w:r>
        <w:t xml:space="preserve">Medical imaging and therapeutic</w:t>
      </w:r>
      <w:r>
        <w:t xml:space="preserve"> </w:t>
      </w:r>
      <w:r>
        <w:t xml:space="preserve">equipment technicians</w:t>
      </w:r>
      <w:r>
        <w:t xml:space="preserve"> </w:t>
      </w:r>
      <w:r>
        <w:t xml:space="preserve">Medical and pathology laboratory</w:t>
      </w:r>
      <w:r>
        <w:t xml:space="preserve"> </w:t>
      </w:r>
      <w:r>
        <w:t xml:space="preserve">technicians</w:t>
      </w:r>
      <w:r>
        <w:t xml:space="preserve"> </w:t>
      </w:r>
      <w:r>
        <w:t xml:space="preserve">Pharmaceutical technicians and</w:t>
      </w:r>
      <w:r>
        <w:t xml:space="preserve"> </w:t>
      </w:r>
      <w:r>
        <w:t xml:space="preserve">assistants</w:t>
      </w:r>
      <w:r>
        <w:t xml:space="preserve"> </w:t>
      </w:r>
      <w:r>
        <w:t xml:space="preserve">Medical and dental prosthetic</w:t>
      </w:r>
      <w:r>
        <w:t xml:space="preserve"> </w:t>
      </w:r>
      <w:r>
        <w:t xml:space="preserve">technicians</w:t>
      </w:r>
      <w:r>
        <w:t xml:space="preserve"> </w:t>
      </w:r>
      <w:r>
        <w:t xml:space="preserve">Nursing and midwifery associate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Nursing associate professionals</w:t>
      </w:r>
      <w:r>
        <w:t xml:space="preserve"> </w:t>
      </w:r>
      <w:r>
        <w:t xml:space="preserve">Midwifery</w:t>
      </w:r>
      <w:r>
        <w:t xml:space="preserve"> </w:t>
      </w:r>
      <w:r>
        <w:t xml:space="preserve">associate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Traditional and complementary</w:t>
      </w:r>
      <w:r>
        <w:t xml:space="preserve"> </w:t>
      </w:r>
      <w:r>
        <w:t xml:space="preserve">medicine associate professionals</w:t>
      </w:r>
      <w:r>
        <w:t xml:space="preserve"> </w:t>
      </w:r>
      <w:r>
        <w:t xml:space="preserve">Traditional and complementary</w:t>
      </w:r>
      <w:r>
        <w:t xml:space="preserve"> </w:t>
      </w:r>
      <w:r>
        <w:t xml:space="preserve">medicine associate professionals</w:t>
      </w:r>
      <w:r>
        <w:t xml:space="preserve"> </w:t>
      </w:r>
      <w:r>
        <w:t xml:space="preserve">Veterinary</w:t>
      </w:r>
      <w:r>
        <w:t xml:space="preserve"> </w:t>
      </w:r>
      <w:r>
        <w:t xml:space="preserve">technicians</w:t>
      </w:r>
      <w:r>
        <w:t xml:space="preserve"> </w:t>
      </w:r>
      <w:r>
        <w:t xml:space="preserve">and</w:t>
      </w:r>
      <w:r>
        <w:t xml:space="preserve"> </w:t>
      </w:r>
      <w:r>
        <w:t xml:space="preserve">assistants</w:t>
      </w:r>
      <w:r>
        <w:t xml:space="preserve"> </w:t>
      </w:r>
      <w:r>
        <w:t xml:space="preserve">Veterinary</w:t>
      </w:r>
      <w:r>
        <w:t xml:space="preserve"> </w:t>
      </w:r>
      <w:r>
        <w:t xml:space="preserve">technicians</w:t>
      </w:r>
      <w:r>
        <w:t xml:space="preserve"> </w:t>
      </w:r>
      <w:r>
        <w:t xml:space="preserve">and</w:t>
      </w:r>
      <w:r>
        <w:t xml:space="preserve"> </w:t>
      </w:r>
      <w:r>
        <w:t xml:space="preserve">assistants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Code / Sub-major</w:t>
      </w:r>
      <w:r>
        <w:t xml:space="preserve"> </w:t>
      </w:r>
      <w:r>
        <w:t xml:space="preserve">group</w:t>
      </w:r>
      <w:r>
        <w:t xml:space="preserve"> </w:t>
      </w:r>
      <w:r>
        <w:t xml:space="preserve">Minor group</w:t>
      </w:r>
      <w:r>
        <w:t xml:space="preserve"> </w:t>
      </w:r>
      <w:r>
        <w:t xml:space="preserve">Unit group</w:t>
      </w:r>
      <w:r>
        <w:t xml:space="preserve"> </w:t>
      </w:r>
      <w:r>
        <w:t xml:space="preserve">Other</w:t>
      </w:r>
      <w:r>
        <w:t xml:space="preserve"> </w:t>
      </w:r>
      <w:r>
        <w:t xml:space="preserve">health</w:t>
      </w:r>
      <w:r>
        <w:t xml:space="preserve"> </w:t>
      </w:r>
      <w:r>
        <w:t xml:space="preserve">associate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Dental assistants and therapists</w:t>
      </w:r>
      <w:r>
        <w:t xml:space="preserve"> </w:t>
      </w:r>
      <w:r>
        <w:t xml:space="preserve">Medical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information technicians</w:t>
      </w:r>
      <w:r>
        <w:t xml:space="preserve"> </w:t>
      </w:r>
      <w:r>
        <w:t xml:space="preserve">Community health workers</w:t>
      </w:r>
      <w:r>
        <w:t xml:space="preserve"> </w:t>
      </w:r>
      <w:r>
        <w:t xml:space="preserve">Dispensing opticians</w:t>
      </w:r>
      <w:r>
        <w:t xml:space="preserve"> </w:t>
      </w:r>
      <w:r>
        <w:t xml:space="preserve">Physiotherapy technicians and</w:t>
      </w:r>
      <w:r>
        <w:t xml:space="preserve"> </w:t>
      </w:r>
      <w:r>
        <w:t xml:space="preserve">assistants</w:t>
      </w:r>
      <w:r>
        <w:t xml:space="preserve"> </w:t>
      </w:r>
      <w:r>
        <w:t xml:space="preserve">Medical assistants</w:t>
      </w:r>
      <w:r>
        <w:t xml:space="preserve"> </w:t>
      </w:r>
      <w:r>
        <w:t xml:space="preserve">Environmental and occupational</w:t>
      </w:r>
      <w:r>
        <w:t xml:space="preserve"> </w:t>
      </w:r>
      <w:r>
        <w:t xml:space="preserve">health inspectors and associates</w:t>
      </w:r>
      <w:r>
        <w:t xml:space="preserve"> </w:t>
      </w:r>
      <w:r>
        <w:t xml:space="preserve">Ambulance workers</w:t>
      </w:r>
      <w:r>
        <w:t xml:space="preserve"> </w:t>
      </w:r>
      <w:r>
        <w:t xml:space="preserve">Health associate professionals</w:t>
      </w:r>
      <w:r>
        <w:t xml:space="preserve"> </w:t>
      </w:r>
      <w:r>
        <w:t xml:space="preserve">not elsewhere classified</w:t>
      </w:r>
      <w:r>
        <w:t xml:space="preserve"> </w:t>
      </w:r>
      <w:r>
        <w:t xml:space="preserve">Source: ISCO</w:t>
      </w:r>
      <w:r>
        <w:t xml:space="preserve"> </w:t>
      </w:r>
      <w:r>
        <w:t xml:space="preserve">In addition, the human health and social care</w:t>
      </w:r>
      <w:r>
        <w:t xml:space="preserve"> </w:t>
      </w:r>
      <w:r>
        <w:t xml:space="preserve">sector also employs psychologists and social</w:t>
      </w:r>
      <w:r>
        <w:t xml:space="preserve"> </w:t>
      </w:r>
      <w:r>
        <w:t xml:space="preserve">work professionals (from ISCO minor group</w:t>
      </w:r>
      <w:r>
        <w:t xml:space="preserve"> </w:t>
      </w:r>
      <w:r>
        <w:t xml:space="preserve">263); social work associate professionals</w:t>
      </w:r>
      <w:r>
        <w:t xml:space="preserve"> </w:t>
      </w:r>
      <w:r>
        <w:t xml:space="preserve">(341); child care workers (531); as well as</w:t>
      </w:r>
      <w:r>
        <w:t xml:space="preserve"> </w:t>
      </w:r>
      <w:r>
        <w:t xml:space="preserve">health care assistants, home-based and other</w:t>
      </w:r>
      <w:r>
        <w:t xml:space="preserve"> </w:t>
      </w:r>
      <w:r>
        <w:t xml:space="preserve">personal care workers (532). These relevant</w:t>
      </w:r>
      <w:r>
        <w:t xml:space="preserve"> </w:t>
      </w:r>
      <w:r>
        <w:t xml:space="preserve">occupations however only form smaller parts</w:t>
      </w:r>
      <w:r>
        <w:t xml:space="preserve"> </w:t>
      </w:r>
      <w:r>
        <w:t xml:space="preserve">of their ISCO sub-major group for which</w:t>
      </w:r>
      <w:r>
        <w:t xml:space="preserve"> </w:t>
      </w:r>
      <w:r>
        <w:t xml:space="preserve">Cedefop modelled labour market trends,</w:t>
      </w:r>
      <w:r>
        <w:t xml:space="preserve"> </w:t>
      </w:r>
      <w:r>
        <w:t xml:space="preserve">hence specific forecasts are not available to</w:t>
      </w:r>
      <w:r>
        <w:t xml:space="preserve"> </w:t>
      </w:r>
      <w:r>
        <w:t xml:space="preserve">add to the projections for sub-major groups</w:t>
      </w:r>
      <w:r>
        <w:t xml:space="preserve"> </w:t>
      </w:r>
      <w:r>
        <w:t xml:space="preserve">22 and 32.</w:t>
      </w:r>
      <w:r>
        <w:t xml:space="preserve"> </w:t>
      </w:r>
      <w:r>
        <w:t xml:space="preserve">These two groups account for a modest</w:t>
      </w:r>
      <w:r>
        <w:t xml:space="preserve"> </w:t>
      </w:r>
      <w:r>
        <w:t xml:space="preserve">majority of all employment in the relevant</w:t>
      </w:r>
      <w:r>
        <w:t xml:space="preserve"> </w:t>
      </w:r>
      <w:r>
        <w:t xml:space="preserve">NACE section Q. Professionals and associate</w:t>
      </w:r>
      <w:r>
        <w:t xml:space="preserve"> </w:t>
      </w:r>
      <w:r>
        <w:t xml:space="preserve">professionals together accounted for 60.6%</w:t>
      </w:r>
      <w:r>
        <w:t xml:space="preserve"> </w:t>
      </w:r>
      <w:r>
        <w:t xml:space="preserve">of workers in the sector, although this</w:t>
      </w:r>
      <w:r>
        <w:t xml:space="preserve"> </w:t>
      </w:r>
      <w:r>
        <w:t xml:space="preserve">number also includes an unknown number of</w:t>
      </w:r>
      <w:r>
        <w:t xml:space="preserve"> </w:t>
      </w:r>
      <w:r>
        <w:t xml:space="preserve">medical</w:t>
      </w:r>
      <w:r>
        <w:t xml:space="preserve"> </w:t>
      </w:r>
      <w:r>
        <w:t xml:space="preserve">teachers</w:t>
      </w:r>
      <w:r>
        <w:t xml:space="preserve"> </w:t>
      </w:r>
      <w:r>
        <w:t xml:space="preserve">and</w:t>
      </w:r>
      <w:r>
        <w:t xml:space="preserve"> </w:t>
      </w:r>
      <w:r>
        <w:t xml:space="preserve">workers</w:t>
      </w:r>
      <w:r>
        <w:t xml:space="preserve"> </w:t>
      </w:r>
      <w:r>
        <w:t xml:space="preserve">with</w:t>
      </w:r>
      <w:r>
        <w:t xml:space="preserve"> </w:t>
      </w:r>
      <w:r>
        <w:t xml:space="preserve">qualifications not linked closely to human</w:t>
      </w:r>
      <w:r>
        <w:t xml:space="preserve"> </w:t>
      </w:r>
      <w:r>
        <w:t xml:space="preserve">health care, such as legal and ICT professionals. The sector also employs a large number</w:t>
      </w:r>
      <w:r>
        <w:t xml:space="preserve"> </w:t>
      </w:r>
      <w:r>
        <w:t xml:space="preserve">(22.4%) of service and sales workers (this category includes, among others: non-medical care</w:t>
      </w:r>
      <w:r>
        <w:t xml:space="preserve"> </w:t>
      </w:r>
      <w:r>
        <w:t xml:space="preserve">personnel, facility caretakers, cooks), workers in elementary occupations (6.4%) and clerical</w:t>
      </w:r>
      <w:r>
        <w:t xml:space="preserve"> </w:t>
      </w:r>
      <w:r>
        <w:t xml:space="preserve">support workers (5.7%). On the other hand, health professionals and associate professionals are</w:t>
      </w:r>
      <w:r>
        <w:t xml:space="preserve"> </w:t>
      </w:r>
      <w:r>
        <w:t xml:space="preserve">Figure 11: Occupational groups in NACE section Q</w:t>
      </w:r>
      <w:r>
        <w:t xml:space="preserve"> </w:t>
      </w:r>
      <w:r>
        <w:t xml:space="preserve">‘Health and social care’ in 2022, EU27 (percentage)</w:t>
      </w:r>
    </w:p>
    <w:p>
      <w:pPr>
        <w:pStyle w:val="BodyText"/>
      </w:pPr>
      <w:r>
        <w:t xml:space="preserve">Source: Eurostat (LFSA_EISN2)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also employed in significant numbers in other service sectors, such as trade (mostly</w:t>
      </w:r>
      <w:r>
        <w:t xml:space="preserve"> </w:t>
      </w:r>
      <w:r>
        <w:t xml:space="preserve">pharmacies) or public administration.</w:t>
      </w:r>
      <w:r>
        <w:t xml:space="preserve"> </w:t>
      </w:r>
      <w:r>
        <w:t xml:space="preserve">In 2022, around 6.0 million health professionals (29.2% more than in 2011) and 6.2 million</w:t>
      </w:r>
      <w:r>
        <w:t xml:space="preserve"> </w:t>
      </w:r>
      <w:r>
        <w:t xml:space="preserve">health associate professionals (20.6% more) were employed in the EU27, according to LFS</w:t>
      </w:r>
      <w:r>
        <w:t xml:space="preserve"> </w:t>
      </w:r>
      <w:r>
        <w:t xml:space="preserve">data. The corresponding estimates in Cedefop’s 2023 Skills Forecast are 6.2 million and 6.5</w:t>
      </w:r>
      <w:r>
        <w:t xml:space="preserve"> </w:t>
      </w:r>
      <w:r>
        <w:t xml:space="preserve">million, respectively.</w:t>
      </w:r>
      <w:r>
        <w:br/>
      </w:r>
      <w:r>
        <w:t xml:space="preserve">Figure 12: Employment of health professionals and associate professionals, EU27 (1,000 persons)</w:t>
      </w:r>
    </w:p>
    <w:p>
      <w:pPr>
        <w:pStyle w:val="BodyText"/>
      </w:pPr>
      <w:r>
        <w:t xml:space="preserve">Source: Eurostat (LFSA_EGAI2D)</w:t>
      </w:r>
      <w:r>
        <w:t xml:space="preserve"> </w:t>
      </w:r>
      <w:r>
        <w:t xml:space="preserve">Ageing has a very considerable effect on the sector, not only in terms of the healthcare</w:t>
      </w:r>
      <w:r>
        <w:t xml:space="preserve"> </w:t>
      </w:r>
      <w:r>
        <w:t xml:space="preserve">demand, but also on healthcare services supply. The ageing process has been rapid in recent</w:t>
      </w:r>
      <w:r>
        <w:t xml:space="preserve"> </w:t>
      </w:r>
      <w:r>
        <w:t xml:space="preserve">years: the proportion of 50-64 year old workers in health and social care sectors has grown</w:t>
      </w:r>
      <w:r>
        <w:t xml:space="preserve"> </w:t>
      </w:r>
      <w:r>
        <w:t xml:space="preserve">from 26.7% in 2008 to 33.6% in 2022. The proportion of workers who are at least 65 years old</w:t>
      </w:r>
      <w:r>
        <w:t xml:space="preserve"> </w:t>
      </w:r>
      <w:r>
        <w:t xml:space="preserve">grew from 1.1% to 3.9%.</w:t>
      </w:r>
      <w:r>
        <w:t xml:space="preserve"> </w:t>
      </w:r>
      <w:r>
        <w:t xml:space="preserve">Figure 13: Age structure of health professionals and associate professionals, EU27 (percentage)</w:t>
      </w:r>
    </w:p>
    <w:p>
      <w:pPr>
        <w:pStyle w:val="BodyText"/>
      </w:pPr>
      <w:r>
        <w:t xml:space="preserve">Source: Eurostat (LFSA_EGAI2D)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The labour market in the health and social care sector has an exceptionally strong gender bias:</w:t>
      </w:r>
      <w:r>
        <w:t xml:space="preserve"> </w:t>
      </w:r>
      <w:r>
        <w:t xml:space="preserve">women make up 78% of the labour force. In more detail, the share of women among the</w:t>
      </w:r>
      <w:r>
        <w:t xml:space="preserve"> </w:t>
      </w:r>
      <w:r>
        <w:t xml:space="preserve">employed in social work without accommodation (NACE division 88) and in residential care</w:t>
      </w:r>
      <w:r>
        <w:t xml:space="preserve"> </w:t>
      </w:r>
      <w:r>
        <w:t xml:space="preserve">(87) was 82% in 2022, while in the human health sector (86) it was 76%, putting these three</w:t>
      </w:r>
      <w:r>
        <w:t xml:space="preserve"> </w:t>
      </w:r>
      <w:r>
        <w:t xml:space="preserve">sectors 1st, 2nd and 4th among 82 NACE divisions.349 The highest share of female labour in the</w:t>
      </w:r>
      <w:r>
        <w:t xml:space="preserve"> </w:t>
      </w:r>
      <w:r>
        <w:t xml:space="preserve">sector is found in Latvia, Estonia, Lithuania, Finland, Slovakia and Portugal (84% or more).350</w:t>
      </w:r>
      <w:r>
        <w:t xml:space="preserve"> </w:t>
      </w:r>
      <w:r>
        <w:t xml:space="preserve">Eurofound (2023) highlights that despite the growth in employment in these sectors, current</w:t>
      </w:r>
      <w:r>
        <w:t xml:space="preserve"> </w:t>
      </w:r>
      <w:r>
        <w:t xml:space="preserve">forecasts predict a persistent shortage of labour in the medium and long term. The shortage of</w:t>
      </w:r>
      <w:r>
        <w:t xml:space="preserve"> </w:t>
      </w:r>
      <w:r>
        <w:t xml:space="preserve">healthcare workforce is a global phenomenon, with WHO predicting a shortfall of around 10</w:t>
      </w:r>
      <w:r>
        <w:t xml:space="preserve"> </w:t>
      </w:r>
      <w:r>
        <w:t xml:space="preserve">million workers by 2030.351 The permanence of labour shortages in the sector reflects, on the</w:t>
      </w:r>
      <w:r>
        <w:t xml:space="preserve"> </w:t>
      </w:r>
      <w:r>
        <w:t xml:space="preserve">one hand, challenges related to an ever increasing demand from an ageing population, and on</w:t>
      </w:r>
      <w:r>
        <w:t xml:space="preserve"> </w:t>
      </w:r>
      <w:r>
        <w:t xml:space="preserve">the other hand problems with the supply as the existing workforce is ageing, suffers skills</w:t>
      </w:r>
      <w:r>
        <w:t xml:space="preserve"> </w:t>
      </w:r>
      <w:r>
        <w:t xml:space="preserve">shortages and mismatches, and as the wages and working conditions make many occupations</w:t>
      </w:r>
      <w:r>
        <w:t xml:space="preserve"> </w:t>
      </w:r>
      <w:r>
        <w:t xml:space="preserve">in the sector unattractive. In recent years the COVID-19 pandemic has also aggravated the</w:t>
      </w:r>
      <w:r>
        <w:t xml:space="preserve"> </w:t>
      </w:r>
      <w:r>
        <w:t xml:space="preserve">situation, putting an enormous strain on healthcare workers and leading many to quit.</w:t>
      </w:r>
      <w:r>
        <w:t xml:space="preserve"> </w:t>
      </w:r>
      <w:r>
        <w:t xml:space="preserve">Eurofound (2021, p. 28) provides the following list of shortage sectors linked to the transition</w:t>
      </w:r>
      <w:r>
        <w:t xml:space="preserve"> </w:t>
      </w:r>
      <w:r>
        <w:t xml:space="preserve">to a climate-neutral economy:</w:t>
      </w:r>
      <w:r>
        <w:t xml:space="preserve"> </w:t>
      </w:r>
      <w:r>
        <w:t xml:space="preserve">Sectors</w:t>
      </w:r>
      <w:r>
        <w:t xml:space="preserve"> </w:t>
      </w:r>
      <w:r>
        <w:t xml:space="preserve">Countries identifying the shortage sectors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Bulgaria, Finland, Poland, Sweden</w:t>
      </w:r>
      <w:r>
        <w:t xml:space="preserve"> </w:t>
      </w:r>
      <w:r>
        <w:t xml:space="preserve">Construction</w:t>
      </w:r>
      <w:r>
        <w:t xml:space="preserve"> </w:t>
      </w:r>
      <w:r>
        <w:t xml:space="preserve">Cyprus, Ireland, Poland, Portugal</w:t>
      </w:r>
      <w:r>
        <w:t xml:space="preserve"> </w:t>
      </w:r>
      <w:r>
        <w:t xml:space="preserve">Energy</w:t>
      </w:r>
      <w:r>
        <w:t xml:space="preserve"> </w:t>
      </w:r>
      <w:r>
        <w:t xml:space="preserve">Croatia, Hungary, Ireland, Malta, Portugal,</w:t>
      </w:r>
      <w:r>
        <w:t xml:space="preserve"> </w:t>
      </w:r>
      <w:r>
        <w:t xml:space="preserve">Romania</w:t>
      </w:r>
      <w:r>
        <w:t xml:space="preserve"> </w:t>
      </w:r>
      <w:r>
        <w:t xml:space="preserve">Transport</w:t>
      </w:r>
      <w:r>
        <w:t xml:space="preserve"> </w:t>
      </w:r>
      <w:r>
        <w:t xml:space="preserve">Poland, Portugal</w:t>
      </w:r>
      <w:r>
        <w:t xml:space="preserve"> </w:t>
      </w:r>
      <w:r>
        <w:t xml:space="preserve">Professional,</w:t>
      </w:r>
      <w:r>
        <w:t xml:space="preserve"> </w:t>
      </w:r>
      <w:r>
        <w:t xml:space="preserve">scientific</w:t>
      </w:r>
      <w:r>
        <w:t xml:space="preserve"> </w:t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activities</w:t>
      </w:r>
      <w:r>
        <w:t xml:space="preserve"> </w:t>
      </w:r>
      <w:r>
        <w:t xml:space="preserve">Cyprus, Denmark, Latvia, Lithuania</w:t>
      </w:r>
      <w:r>
        <w:t xml:space="preserve"> </w:t>
      </w:r>
      <w:r>
        <w:t xml:space="preserve">Tourism</w:t>
      </w:r>
      <w:r>
        <w:t xml:space="preserve"> </w:t>
      </w:r>
      <w:r>
        <w:t xml:space="preserve">Bulgaria</w:t>
      </w:r>
      <w:r>
        <w:t xml:space="preserve"> </w:t>
      </w:r>
      <w:r>
        <w:t xml:space="preserve">Agriculture</w:t>
      </w:r>
      <w:r>
        <w:t xml:space="preserve"> </w:t>
      </w:r>
      <w:r>
        <w:t xml:space="preserve">Latvia</w:t>
      </w:r>
      <w:r>
        <w:t xml:space="preserve"> </w:t>
      </w:r>
      <w:r>
        <w:t xml:space="preserve">Education</w:t>
      </w:r>
      <w:r>
        <w:t xml:space="preserve"> </w:t>
      </w:r>
      <w:r>
        <w:t xml:space="preserve">Spain</w:t>
      </w:r>
      <w:r>
        <w:t xml:space="preserve"> </w:t>
      </w:r>
      <w:r>
        <w:t xml:space="preserve">ELA in its 2021 Labour Shortages Report has pointed out severe shortages among nursing</w:t>
      </w:r>
      <w:r>
        <w:t xml:space="preserve"> </w:t>
      </w:r>
      <w:r>
        <w:t xml:space="preserve">professionals and general practitioners. Even though the number of doctors per capita in</w:t>
      </w:r>
      <w:r>
        <w:t xml:space="preserve"> </w:t>
      </w:r>
      <w:r>
        <w:t xml:space="preserve">Europe has increased over the past decade, the share of GPs has declined. This shortage of GPs</w:t>
      </w:r>
      <w:r>
        <w:t xml:space="preserve"> </w:t>
      </w:r>
      <w:r>
        <w:t xml:space="preserve">is linked among others to relatively lower incomes as compared to specialist doctors.</w:t>
      </w:r>
      <w:r>
        <w:t xml:space="preserve"> </w:t>
      </w:r>
      <w:r>
        <w:t xml:space="preserve">Especially certain rural areas which lack a modern health infrastructure, have poorer working</w:t>
      </w:r>
      <w:r>
        <w:t xml:space="preserve"> </w:t>
      </w:r>
      <w:r>
        <w:t xml:space="preserve">conditions and are generally less attractive to live in face severe shortages (including that of</w:t>
      </w:r>
    </w:p>
    <w:p>
      <w:pPr>
        <w:pStyle w:val="BodyText"/>
      </w:pPr>
      <w:r>
        <w:t xml:space="preserve">349</w:t>
      </w:r>
      <w:r>
        <w:br/>
      </w:r>
      <w:r>
        <w:t xml:space="preserve">https://ec.europa.eu/eurostat/databrowser/view/LFSA_EGAN22D__custom_6684246/default/table?lang=en</w:t>
      </w:r>
      <w:r>
        <w:br/>
      </w:r>
      <w:r>
        <w:t xml:space="preserve">350</w:t>
      </w:r>
      <w:r>
        <w:br/>
      </w:r>
      <w:r>
        <w:t xml:space="preserve">https://ec.europa.eu/eurostat/databrowser/view/LFSA_EGAN22D__custom_6684261/default/table?lang=en</w:t>
      </w:r>
      <w:r>
        <w:t xml:space="preserve"> </w:t>
      </w:r>
      <w:r>
        <w:t xml:space="preserve">351</w:t>
      </w:r>
      <w:r>
        <w:br/>
      </w:r>
      <w:r>
        <w:t xml:space="preserve">WHO (World Health Organization) (2022), Health and care workforce in Europe: Time to act. Available at:</w:t>
      </w:r>
      <w:r>
        <w:t xml:space="preserve"> </w:t>
      </w:r>
      <w:r>
        <w:t xml:space="preserve">https://www.who.int/europe/publications/i/item/9789289058339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general paediatricians) and the sector has difficulties with recruiting candidates with the</w:t>
      </w:r>
      <w:r>
        <w:t xml:space="preserve"> </w:t>
      </w:r>
      <w:r>
        <w:t xml:space="preserve">appropriate skills352.</w:t>
      </w:r>
      <w:r>
        <w:t xml:space="preserve"> </w:t>
      </w:r>
      <w:r>
        <w:t xml:space="preserve">3.2 ICT sector and Digital transition</w:t>
      </w:r>
      <w:r>
        <w:t xml:space="preserve"> </w:t>
      </w:r>
      <w:r>
        <w:t xml:space="preserve">The skills dimension to the digital transition of the European economy concerns two different</w:t>
      </w:r>
      <w:r>
        <w:t xml:space="preserve"> </w:t>
      </w:r>
      <w:r>
        <w:t xml:space="preserve">domains: (i) digital skills among the widest groups of the population, who could be employed</w:t>
      </w:r>
      <w:r>
        <w:t xml:space="preserve"> </w:t>
      </w:r>
      <w:r>
        <w:t xml:space="preserve">in different sectors and different occupations, as a form of horizontal skill, helping them</w:t>
      </w:r>
      <w:r>
        <w:t xml:space="preserve"> </w:t>
      </w:r>
      <w:r>
        <w:t xml:space="preserve">participate successfully in the labour market via employability and job security; and (ii)</w:t>
      </w:r>
      <w:r>
        <w:t xml:space="preserve"> </w:t>
      </w:r>
      <w:r>
        <w:t xml:space="preserve">specific and higher-level digital skills required for ICT-related research and innovation and the</w:t>
      </w:r>
      <w:r>
        <w:t xml:space="preserve"> </w:t>
      </w:r>
      <w:r>
        <w:t xml:space="preserve">digital transition of given sectors, or specific technologies or companies within these sectors.</w:t>
      </w:r>
      <w:r>
        <w:t xml:space="preserve"> </w:t>
      </w:r>
      <w:r>
        <w:t xml:space="preserve">For the first domain, research shows that basic digital skills can be linked to higher wages</w:t>
      </w:r>
      <w:r>
        <w:t xml:space="preserve"> </w:t>
      </w:r>
      <w:r>
        <w:t xml:space="preserve">Even for those with low levels of educational attainment.353 Higher digital skills of the</w:t>
      </w:r>
      <w:r>
        <w:t xml:space="preserve"> </w:t>
      </w:r>
      <w:r>
        <w:t xml:space="preserve">workforce also contribute to increased innovation and productivity in companies.</w:t>
      </w:r>
      <w:r>
        <w:t xml:space="preserve"> </w:t>
      </w:r>
      <w:r>
        <w:t xml:space="preserve">At the same time, as pointed out in Eurofound (2013), Europeans are lagging behind other</w:t>
      </w:r>
      <w:r>
        <w:t xml:space="preserve"> </w:t>
      </w:r>
      <w:r>
        <w:t xml:space="preserve">developed countries in this area. Romania has the highest percentage (25%) of adults with</w:t>
      </w:r>
      <w:r>
        <w:t xml:space="preserve"> </w:t>
      </w:r>
      <w:r>
        <w:t xml:space="preserve">limited or no overall digital skills, while the Netherlands has the lowest (1%), according to</w:t>
      </w:r>
      <w:r>
        <w:t xml:space="preserve"> </w:t>
      </w:r>
      <w:r>
        <w:t xml:space="preserve">Eurostat’s ICT survey. Remote working, with its significance increasing, and having received a</w:t>
      </w:r>
      <w:r>
        <w:t xml:space="preserve"> </w:t>
      </w:r>
      <w:r>
        <w:t xml:space="preserve">strong boost during Covid lockdowns, requires the use of digital tools for managing and</w:t>
      </w:r>
      <w:r>
        <w:t xml:space="preserve"> </w:t>
      </w:r>
      <w:r>
        <w:t xml:space="preserve">monitoring workers.354 Working in companies who introduced robots and automation, AI, also</w:t>
      </w:r>
      <w:r>
        <w:t xml:space="preserve"> </w:t>
      </w:r>
      <w:r>
        <w:t xml:space="preserve">puts demands for at least basic digital skills of all workers. Cedefop’s 2021 European Skills</w:t>
      </w:r>
      <w:r>
        <w:t xml:space="preserve"> </w:t>
      </w:r>
      <w:r>
        <w:t xml:space="preserve">and Jobs Survey has found that 87% of EU jobs require at least basic digital skills. Out of</w:t>
      </w:r>
      <w:r>
        <w:t xml:space="preserve"> </w:t>
      </w:r>
      <w:r>
        <w:t xml:space="preserve">these, 52% have low skills demands, 32% have moderate demands, and 17% have high</w:t>
      </w:r>
      <w:r>
        <w:t xml:space="preserve"> </w:t>
      </w:r>
      <w:r>
        <w:t xml:space="preserve">demands.</w:t>
      </w:r>
      <w:r>
        <w:br/>
      </w:r>
      <w:r>
        <w:t xml:space="preserve">Regarding the second domain, Eurofound (2023) reiterates that skills shortages in the EU are</w:t>
      </w:r>
      <w:r>
        <w:t xml:space="preserve"> </w:t>
      </w:r>
      <w:r>
        <w:t xml:space="preserve">currently particularly acute in sectors that require advanced digital skills, such as the ICT</w:t>
      </w:r>
      <w:r>
        <w:t xml:space="preserve"> </w:t>
      </w:r>
      <w:r>
        <w:t xml:space="preserve">sector. The sector has shown impressive growth rates in recent years, which could have been</w:t>
      </w:r>
      <w:r>
        <w:t xml:space="preserve"> </w:t>
      </w:r>
      <w:r>
        <w:t xml:space="preserve">growing even faster if enough qualified personnel would have been available. Job vacancy data</w:t>
      </w:r>
      <w:r>
        <w:t xml:space="preserve"> </w:t>
      </w:r>
      <w:r>
        <w:t xml:space="preserve">shows that the job vacancy rate in the ICT sector is high and has increased between 2014 and</w:t>
      </w:r>
      <w:r>
        <w:t xml:space="preserve"> </w:t>
      </w:r>
      <w:r>
        <w:t xml:space="preserve">2022 in all European countries, except for Croatia, Greece and Ireland. The increase was very</w:t>
      </w:r>
      <w:r>
        <w:t xml:space="preserve"> </w:t>
      </w:r>
      <w:r>
        <w:t xml:space="preserve">high in Belgium (5.1 percentage points), the Netherlands (4.6 pp) and Austria (4.0 pp). At the</w:t>
      </w:r>
      <w:r>
        <w:t xml:space="preserve"> </w:t>
      </w:r>
      <w:r>
        <w:t xml:space="preserve">cross-sectoral level, in 2022, 6% of European businesses had vacancies that were difficult to</w:t>
      </w:r>
      <w:r>
        <w:t xml:space="preserve"> </w:t>
      </w:r>
      <w:r>
        <w:t xml:space="preserve">fill due to the need for ICT specialist skills, marking an increase of 3.4 percentage points from</w:t>
      </w:r>
      <w:r>
        <w:t xml:space="preserve"> </w:t>
      </w:r>
      <w:r>
        <w:t xml:space="preserve">2014. The study cites the forecast according to which even at the current employment growth</w:t>
      </w:r>
      <w:r>
        <w:t xml:space="preserve"> </w:t>
      </w:r>
      <w:r>
        <w:t xml:space="preserve">rates – i.e. filled vacancies - the EU is still likely to be short of the 20 million experts needed in</w:t>
      </w:r>
      <w:r>
        <w:t xml:space="preserve"> </w:t>
      </w:r>
      <w:r>
        <w:t xml:space="preserve">key ICT-related areas such as cybersecurity and data analysis in 2030.355</w:t>
      </w:r>
    </w:p>
    <w:p>
      <w:pPr>
        <w:pStyle w:val="BodyText"/>
      </w:pPr>
      <w:r>
        <w:t xml:space="preserve">352</w:t>
      </w:r>
      <w:r>
        <w:br/>
      </w:r>
      <w:r>
        <w:t xml:space="preserve">ELA</w:t>
      </w:r>
      <w:r>
        <w:t xml:space="preserve"> </w:t>
      </w:r>
      <w:r>
        <w:t xml:space="preserve">(2021),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and</w:t>
      </w:r>
      <w:r>
        <w:t xml:space="preserve"> </w:t>
      </w:r>
      <w:r>
        <w:t xml:space="preserve">surpluses:</w:t>
      </w:r>
      <w:r>
        <w:t xml:space="preserve"> </w:t>
      </w:r>
      <w:r>
        <w:t xml:space="preserve">November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https://www.ela.europa.eu/en/media/725</w:t>
      </w:r>
      <w:r>
        <w:br/>
      </w:r>
      <w:r>
        <w:t xml:space="preserve">353</w:t>
      </w:r>
      <w:r>
        <w:br/>
      </w:r>
      <w:r>
        <w:t xml:space="preserve">OECD (2016), Innovating education and educating for innovation: The power of digital technologies and skills.</w:t>
      </w:r>
      <w:r>
        <w:t xml:space="preserve"> </w:t>
      </w:r>
      <w:r>
        <w:t xml:space="preserve">Available at: https://www.oecd.org/education/innovating-education-and-educating-for-innovation-9789264265097-</w:t>
      </w:r>
      <w:r>
        <w:t xml:space="preserve"> </w:t>
      </w:r>
      <w:r>
        <w:t xml:space="preserve">en.htm</w:t>
      </w:r>
      <w:r>
        <w:br/>
      </w:r>
      <w:r>
        <w:t xml:space="preserve">354</w:t>
      </w:r>
      <w:r>
        <w:br/>
      </w:r>
      <w:r>
        <w:t xml:space="preserve">Eurofound (2022d), The rise in telework: Impact on working conditions and regulations. Available at:</w:t>
      </w:r>
      <w:r>
        <w:t xml:space="preserve"> </w:t>
      </w:r>
      <w:r>
        <w:t xml:space="preserve">https://www.eurofound.europa.eu/publications/report/2022/the-rise-in-telework-impact-on-working-conditions-and-</w:t>
      </w:r>
      <w:r>
        <w:t xml:space="preserve"> </w:t>
      </w:r>
      <w:r>
        <w:t xml:space="preserve">regulations.</w:t>
      </w:r>
      <w:r>
        <w:t xml:space="preserve"> </w:t>
      </w:r>
      <w:r>
        <w:t xml:space="preserve">355</w:t>
      </w:r>
      <w:r>
        <w:br/>
      </w:r>
      <w:r>
        <w:t xml:space="preserve">European Commission (2021b), 2030 digital compass: The European way for the digital decade. Available at:</w:t>
      </w:r>
      <w:r>
        <w:t xml:space="preserve"> </w:t>
      </w:r>
      <w:r>
        <w:t xml:space="preserve">https://eufordigital.eu/library/2030-digital-compass-the-european-way-for-the-digital-decade/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3.3. Green skills and jobs for the transition to Net-zero Economy</w:t>
      </w:r>
      <w:r>
        <w:t xml:space="preserve"> </w:t>
      </w:r>
      <w:r>
        <w:t xml:space="preserve">The green transition is forecasted to impact the aggregated level of employment at the EU level</w:t>
      </w:r>
      <w:r>
        <w:t xml:space="preserve"> </w:t>
      </w:r>
      <w:r>
        <w:t xml:space="preserve">to a relatively small extent only. Between 1 and 2.5 million additional jobs are estimated to be</w:t>
      </w:r>
      <w:r>
        <w:t xml:space="preserve"> </w:t>
      </w:r>
      <w:r>
        <w:t xml:space="preserve">created by 2030 by a fully-fledged green transition356. Up to over 460 000 additional direct</w:t>
      </w:r>
      <w:r>
        <w:t xml:space="preserve"> </w:t>
      </w:r>
      <w:r>
        <w:t xml:space="preserve">jobs could be crated in the manufacture of net-zero technologies only. Further additional jobs</w:t>
      </w:r>
      <w:r>
        <w:t xml:space="preserve"> </w:t>
      </w:r>
      <w:r>
        <w:t xml:space="preserve">could be created indirectly, in the deployment of the net-zero technologies. For instance, 100</w:t>
      </w:r>
      <w:r>
        <w:t xml:space="preserve"> </w:t>
      </w:r>
      <w:r>
        <w:t xml:space="preserve">000 jobs may be created by 2030 in the deployment of solar photovoltaics and wind</w:t>
      </w:r>
      <w:r>
        <w:t xml:space="preserve"> </w:t>
      </w:r>
      <w:r>
        <w:t xml:space="preserve">technologies only357. Eurofound’s Future of Manufacturing in Europe project has estimated</w:t>
      </w:r>
      <w:r>
        <w:t xml:space="preserve"> </w:t>
      </w:r>
      <w:r>
        <w:t xml:space="preserve">that employment in the EU would grow by 0.5% by 2030 if it met its objectives under the Paris</w:t>
      </w:r>
      <w:r>
        <w:t xml:space="preserve"> </w:t>
      </w:r>
      <w:r>
        <w:t xml:space="preserve">Climate Agreement. Eurofound also estimates that the net effect of Fit for 55, the action plan</w:t>
      </w:r>
      <w:r>
        <w:t xml:space="preserve"> </w:t>
      </w:r>
      <w:r>
        <w:t xml:space="preserve">to cut GHG by 55%, would be only 0.1% on total employment. On the other hand, Cedefop’s</w:t>
      </w:r>
      <w:r>
        <w:t xml:space="preserve"> </w:t>
      </w:r>
      <w:r>
        <w:t xml:space="preserve">2021 study on green employment predicts that if the European Green Deal emissions target is</w:t>
      </w:r>
      <w:r>
        <w:t xml:space="preserve"> </w:t>
      </w:r>
      <w:r>
        <w:t xml:space="preserve">met, there would be an increase of 1.2% in employment, corresponding to around 2.5 million</w:t>
      </w:r>
      <w:r>
        <w:t xml:space="preserve"> </w:t>
      </w:r>
      <w:r>
        <w:t xml:space="preserve">jobs by 2030.358</w:t>
      </w:r>
      <w:r>
        <w:t xml:space="preserve"> </w:t>
      </w:r>
      <w:r>
        <w:t xml:space="preserve">The planned transition towards a climate-neutral European economy under the Green Deal,</w:t>
      </w:r>
      <w:r>
        <w:t xml:space="preserve"> </w:t>
      </w:r>
      <w:r>
        <w:t xml:space="preserve">which involves ambitious objectives for cutting net greenhouse gas emissions, leads however</w:t>
      </w:r>
      <w:r>
        <w:t xml:space="preserve"> </w:t>
      </w:r>
      <w:r>
        <w:t xml:space="preserve">to certain more significant sectoral employment shifts, as well as new demand for</w:t>
      </w:r>
      <w:r>
        <w:t xml:space="preserve"> </w:t>
      </w:r>
      <w:r>
        <w:t xml:space="preserve">‘green skills’</w:t>
      </w:r>
      <w:r>
        <w:t xml:space="preserve"> </w:t>
      </w:r>
      <w:r>
        <w:t xml:space="preserve">within sectors.</w:t>
      </w:r>
      <w:r>
        <w:br/>
      </w:r>
      <w:r>
        <w:t xml:space="preserve">The green transition is anticipated to lead to a transformation in the employment structure, with</w:t>
      </w:r>
      <w:r>
        <w:t xml:space="preserve"> </w:t>
      </w:r>
      <w:r>
        <w:t xml:space="preserve">net job creation, resulting from employment increases in sectors related to greening the</w:t>
      </w:r>
      <w:r>
        <w:t xml:space="preserve"> </w:t>
      </w:r>
      <w:r>
        <w:t xml:space="preserve">economy and employment decreases in carbon-intensive sectors. Consequently, it is expected</w:t>
      </w:r>
      <w:r>
        <w:t xml:space="preserve"> </w:t>
      </w:r>
      <w:r>
        <w:t xml:space="preserve">that job creation will be unevenly distributed, with construction and other primary and utility</w:t>
      </w:r>
      <w:r>
        <w:t xml:space="preserve"> </w:t>
      </w:r>
      <w:r>
        <w:t xml:space="preserve">sectors, as well as those manufacturing low-carbon goods and technologies, likely to be</w:t>
      </w:r>
      <w:r>
        <w:t xml:space="preserve"> </w:t>
      </w:r>
      <w:r>
        <w:t xml:space="preserve">positively affected359 by the greatest employment increases. The table below presents the</w:t>
      </w:r>
      <w:r>
        <w:t xml:space="preserve"> </w:t>
      </w:r>
      <w:r>
        <w:t xml:space="preserve">NACE sectors where sector shift effects are forecasted for employment in Cedefop’s ’The</w:t>
      </w:r>
      <w:r>
        <w:t xml:space="preserve"> </w:t>
      </w:r>
      <w:r>
        <w:t xml:space="preserve">green employment and skills transformation (2020-2021)’</w:t>
      </w:r>
      <w:r>
        <w:t xml:space="preserve"> </w:t>
      </w:r>
      <w:r>
        <w:t xml:space="preserve">study.</w:t>
      </w:r>
      <w:r>
        <w:t xml:space="preserve"> </w:t>
      </w:r>
      <w:r>
        <w:t xml:space="preserve">Table 6 NACE sectors with the largest relative forecasted increase or decrease in employment by 2030, EU27</w:t>
      </w:r>
      <w:r>
        <w:br/>
      </w:r>
      <w:r>
        <w:t xml:space="preserve">Employment Increase</w:t>
      </w:r>
      <w:r>
        <w:t xml:space="preserve"> </w:t>
      </w:r>
      <w:r>
        <w:t xml:space="preserve">Employment decrease</w:t>
      </w:r>
      <w:r>
        <w:t xml:space="preserve"> </w:t>
      </w:r>
      <w:r>
        <w:t xml:space="preserve">Water supply &amp; waste management</w:t>
      </w:r>
      <w:r>
        <w:t xml:space="preserve"> </w:t>
      </w:r>
      <w:r>
        <w:t xml:space="preserve">Rubber/non-metallic mineral products</w:t>
      </w:r>
      <w:r>
        <w:t xml:space="preserve"> </w:t>
      </w:r>
      <w:r>
        <w:t xml:space="preserve">Construction</w:t>
      </w:r>
      <w:r>
        <w:t xml:space="preserve"> </w:t>
      </w:r>
      <w:r>
        <w:t xml:space="preserve">Mining and quarrying</w:t>
      </w:r>
      <w:r>
        <w:t xml:space="preserve"> </w:t>
      </w:r>
      <w:r>
        <w:t xml:space="preserve">Wholesale and retail trade</w:t>
      </w:r>
      <w:r>
        <w:t xml:space="preserve"> </w:t>
      </w:r>
      <w:r>
        <w:t xml:space="preserve">Gas, steam &amp; air conditioning</w:t>
      </w:r>
      <w:r>
        <w:t xml:space="preserve"> </w:t>
      </w:r>
      <w:r>
        <w:t xml:space="preserve">Administrative and support services</w:t>
      </w:r>
      <w:r>
        <w:t xml:space="preserve"> </w:t>
      </w:r>
      <w:r>
        <w:t xml:space="preserve">Coke and refined petroleum</w:t>
      </w:r>
      <w:r>
        <w:t xml:space="preserve"> </w:t>
      </w:r>
      <w:r>
        <w:t xml:space="preserve">Electricity</w:t>
      </w:r>
    </w:p>
    <w:p>
      <w:pPr>
        <w:pStyle w:val="BodyText"/>
      </w:pPr>
      <w:r>
        <w:t xml:space="preserve">Basic metals &amp; metal products</w:t>
      </w:r>
    </w:p>
    <w:p>
      <w:pPr>
        <w:pStyle w:val="BodyText"/>
      </w:pPr>
      <w:r>
        <w:t xml:space="preserve">Source: Cedefop</w:t>
      </w:r>
    </w:p>
    <w:p>
      <w:pPr>
        <w:pStyle w:val="BodyText"/>
      </w:pPr>
      <w:r>
        <w:t xml:space="preserve">356</w:t>
      </w:r>
      <w:r>
        <w:br/>
      </w:r>
      <w:r>
        <w:t xml:space="preserve">ESDE 2023, p. 15.</w:t>
      </w:r>
      <w:r>
        <w:t xml:space="preserve"> </w:t>
      </w:r>
      <w:r>
        <w:t xml:space="preserve">357</w:t>
      </w:r>
      <w:r>
        <w:br/>
      </w:r>
      <w:r>
        <w:t xml:space="preserve">ESDE 2023, p. 53.</w:t>
      </w:r>
      <w:r>
        <w:t xml:space="preserve"> </w:t>
      </w:r>
      <w:r>
        <w:t xml:space="preserve">358</w:t>
      </w:r>
      <w:r>
        <w:br/>
      </w:r>
      <w:r>
        <w:t xml:space="preserve">Cedefop (2021), The green employment and skills transformation: Insights from a European Green Deal skills</w:t>
      </w:r>
      <w:r>
        <w:t xml:space="preserve"> </w:t>
      </w:r>
      <w:r>
        <w:t xml:space="preserve">forecast scenario.</w:t>
      </w:r>
      <w:r>
        <w:t xml:space="preserve"> </w:t>
      </w:r>
      <w:r>
        <w:t xml:space="preserve">359</w:t>
      </w:r>
      <w:r>
        <w:br/>
      </w:r>
      <w:r>
        <w:t xml:space="preserve">Sectors related to agriculture and renewable energy are likely to see significant green job expansion. Asikainen et al. </w:t>
      </w:r>
      <w:r>
        <w:t xml:space="preserve"> </w:t>
      </w:r>
      <w:r>
        <w:t xml:space="preserve">The future of jobs is green , JRC 2021.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At the occupational level, an increased need for new skills is anticipated within sectors, either</w:t>
      </w:r>
      <w:r>
        <w:t xml:space="preserve"> </w:t>
      </w:r>
      <w:r>
        <w:t xml:space="preserve">through the creation of new ‘green jobs’ or in the greening of existing ones. While there is no</w:t>
      </w:r>
      <w:r>
        <w:t xml:space="preserve"> </w:t>
      </w:r>
      <w:r>
        <w:t xml:space="preserve">universally agreed-upon method for classifying jobs as green, the EU has an officially agreed</w:t>
      </w:r>
      <w:r>
        <w:t xml:space="preserve"> </w:t>
      </w:r>
      <w:r>
        <w:t xml:space="preserve">definition, based either on the output of the job, or the process involved. Under the</w:t>
      </w:r>
      <w:r>
        <w:t xml:space="preserve"> </w:t>
      </w:r>
      <w:r>
        <w:t xml:space="preserve">methodology,360 jobs are considered</w:t>
      </w:r>
      <w:r>
        <w:t xml:space="preserve"> </w:t>
      </w:r>
      <w:r>
        <w:t xml:space="preserve">‘green’</w:t>
      </w:r>
      <w:r>
        <w:t xml:space="preserve"> </w:t>
      </w:r>
      <w:r>
        <w:t xml:space="preserve">if they are connected with firms or industries that</w:t>
      </w:r>
      <w:r>
        <w:t xml:space="preserve"> </w:t>
      </w:r>
      <w:r>
        <w:t xml:space="preserve">create outputs in the form of goods or services which are either environmental or relatively</w:t>
      </w:r>
      <w:r>
        <w:t xml:space="preserve"> </w:t>
      </w:r>
      <w:r>
        <w:t xml:space="preserve">environmentally friendly. Relevant work is ongoing as strengthening of the evidence base and</w:t>
      </w:r>
      <w:r>
        <w:t xml:space="preserve"> </w:t>
      </w:r>
      <w:r>
        <w:t xml:space="preserve">measurability of key concepts in the green economy as follow-up action to the Council</w:t>
      </w:r>
      <w:r>
        <w:t xml:space="preserve"> </w:t>
      </w:r>
      <w:r>
        <w:t xml:space="preserve">Recommendation on ensuring a fair transition to climate neutrality, including a concept of ‘a</w:t>
      </w:r>
      <w:r>
        <w:t xml:space="preserve"> </w:t>
      </w:r>
      <w:r>
        <w:t xml:space="preserve">green job’.361</w:t>
      </w:r>
      <w:r>
        <w:t xml:space="preserve"> </w:t>
      </w:r>
      <w:r>
        <w:t xml:space="preserve">A classification methodology used by Eurofound is based on a study by Erich Dierdorff et al.,</w:t>
      </w:r>
      <w:r>
        <w:t xml:space="preserve"> </w:t>
      </w:r>
      <w:r>
        <w:t xml:space="preserve">who identify four types of green occupations.362</w:t>
      </w:r>
      <w:r>
        <w:t xml:space="preserve"> </w:t>
      </w:r>
      <w:r>
        <w:t xml:space="preserve">Table 7: Categorisation of greening jobs (Dierdorff)</w:t>
      </w:r>
      <w:r>
        <w:t xml:space="preserve"> </w:t>
      </w:r>
      <w:r>
        <w:t xml:space="preserve">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No-greening</w:t>
      </w:r>
      <w:r>
        <w:t xml:space="preserve"> </w:t>
      </w:r>
      <w:r>
        <w:t xml:space="preserve">Occupations with limited or no impact of greening.</w:t>
      </w:r>
      <w:r>
        <w:t xml:space="preserve"> </w:t>
      </w:r>
      <w:r>
        <w:t xml:space="preserve">New and emergent</w:t>
      </w:r>
      <w:r>
        <w:t xml:space="preserve"> </w:t>
      </w:r>
      <w:r>
        <w:t xml:space="preserve">New and emerging occupations that do not exist in ISCO-08 and</w:t>
      </w:r>
      <w:r>
        <w:t xml:space="preserve"> </w:t>
      </w:r>
      <w:r>
        <w:t xml:space="preserve">are classified in one of the old codes, despite having new</w:t>
      </w:r>
      <w:r>
        <w:t xml:space="preserve"> </w:t>
      </w:r>
      <w:r>
        <w:t xml:space="preserve">characteristics; these might require separate classification.</w:t>
      </w:r>
      <w:r>
        <w:t xml:space="preserve"> </w:t>
      </w:r>
      <w:r>
        <w:t xml:space="preserve">Enhanced skills</w:t>
      </w:r>
      <w:r>
        <w:t xml:space="preserve"> </w:t>
      </w:r>
      <w:r>
        <w:t xml:space="preserve">Existing occupations that will potentially require changes in</w:t>
      </w:r>
      <w:r>
        <w:t xml:space="preserve"> </w:t>
      </w:r>
      <w:r>
        <w:t xml:space="preserve">tasks, skills and knowledge as a result of the transition to a</w:t>
      </w:r>
      <w:r>
        <w:t xml:space="preserve"> </w:t>
      </w:r>
      <w:r>
        <w:t xml:space="preserve">carbon-neutral economy, although the essential purpose of the</w:t>
      </w:r>
      <w:r>
        <w:t xml:space="preserve"> </w:t>
      </w:r>
      <w:r>
        <w:t xml:space="preserve">occupation remains unchanged.</w:t>
      </w:r>
      <w:r>
        <w:t xml:space="preserve"> </w:t>
      </w:r>
      <w:r>
        <w:t xml:space="preserve">Increased demand</w:t>
      </w:r>
      <w:r>
        <w:t xml:space="preserve"> </w:t>
      </w:r>
      <w:r>
        <w:t xml:space="preserve">Existing occupations that will not require changes in tasks, skills</w:t>
      </w:r>
      <w:r>
        <w:t xml:space="preserve"> </w:t>
      </w:r>
      <w:r>
        <w:t xml:space="preserve">and knowledge but will potentially see increased demand due to</w:t>
      </w:r>
      <w:r>
        <w:t xml:space="preserve"> </w:t>
      </w:r>
      <w:r>
        <w:t xml:space="preserve">the transition to a carbon-neutral economy.</w:t>
      </w:r>
      <w:r>
        <w:t xml:space="preserve"> </w:t>
      </w:r>
      <w:r>
        <w:t xml:space="preserve">Source: Eurofound (2023)</w:t>
      </w:r>
      <w:r>
        <w:t xml:space="preserve"> </w:t>
      </w:r>
      <w:r>
        <w:t xml:space="preserve">Data from the 2021 Eurofound European Working Conditions Telephone Survey (EWCTS)</w:t>
      </w:r>
      <w:r>
        <w:t xml:space="preserve"> </w:t>
      </w:r>
      <w:r>
        <w:t xml:space="preserve">suggests that almost 65% of European workers are employed in occupations that will not be</w:t>
      </w:r>
      <w:r>
        <w:t xml:space="preserve"> </w:t>
      </w:r>
      <w:r>
        <w:t xml:space="preserve">affected, or only to a small extent, from the green transition (‘no-greening’). On the other hand,</w:t>
      </w:r>
      <w:r>
        <w:t xml:space="preserve"> </w:t>
      </w:r>
      <w:r>
        <w:t xml:space="preserve">about 10% of the workforce works in new and emergent occupations, and close to 15% are in</w:t>
      </w:r>
      <w:r>
        <w:t xml:space="preserve"> </w:t>
      </w:r>
      <w:r>
        <w:t xml:space="preserve">two latter categories, in jobs that will require enhanced skills or in sectors that are likely</w:t>
      </w:r>
      <w:r>
        <w:t xml:space="preserve"> </w:t>
      </w:r>
      <w:r>
        <w:t xml:space="preserve">benefit from increased demand363.</w:t>
      </w:r>
    </w:p>
    <w:p>
      <w:pPr>
        <w:pStyle w:val="BodyText"/>
      </w:pPr>
      <w:r>
        <w:t xml:space="preserve">360</w:t>
      </w:r>
      <w:r>
        <w:br/>
      </w:r>
      <w:r>
        <w:t xml:space="preserve">It should be noted that while this methodology has been commonly used as the literature on the green economy,</w:t>
      </w:r>
      <w:r>
        <w:t xml:space="preserve"> </w:t>
      </w:r>
      <w:r>
        <w:t xml:space="preserve">there are limitations regarding its transferability to the European labour market, cross-country measurability and</w:t>
      </w:r>
      <w:r>
        <w:t xml:space="preserve"> </w:t>
      </w:r>
      <w:r>
        <w:t xml:space="preserve">sectoral scope. Eurofound (2023).</w:t>
      </w:r>
      <w:r>
        <w:t xml:space="preserve"> </w:t>
      </w:r>
      <w:r>
        <w:t xml:space="preserve">361</w:t>
      </w:r>
      <w:r>
        <w:br/>
      </w:r>
      <w:r>
        <w:t xml:space="preserve">ESDE, 2023, p. 5 See for more details on harmonization of taxonomies: Green Skills and Knowledge Concepts:</w:t>
      </w:r>
      <w:r>
        <w:t xml:space="preserve"> </w:t>
      </w:r>
      <w:r>
        <w:t xml:space="preserve">Labelling the ESCO classification | ESCO (europa.eu) being used to lead to harmonized and coherent</w:t>
      </w:r>
      <w:r>
        <w:t xml:space="preserve"> </w:t>
      </w:r>
      <w:r>
        <w:t xml:space="preserve">recommendations to Member States in the framework of the European Semester.</w:t>
      </w:r>
      <w:r>
        <w:t xml:space="preserve"> </w:t>
      </w:r>
      <w:r>
        <w:t xml:space="preserve">362</w:t>
      </w:r>
      <w:r>
        <w:br/>
      </w:r>
      <w:r>
        <w:t xml:space="preserve">Dierdorff, E. C., et al. (2009), Greening of the world of work: Implications for O*NET®-SOC and new and</w:t>
      </w:r>
      <w:r>
        <w:t xml:space="preserve"> </w:t>
      </w:r>
      <w:r>
        <w:t xml:space="preserve">emerging occupations. Available at: https://www.onetcenter.org/reports/Green.html</w:t>
      </w:r>
      <w:r>
        <w:br/>
      </w:r>
      <w:r>
        <w:t xml:space="preserve">363</w:t>
      </w:r>
      <w:r>
        <w:br/>
      </w:r>
      <w:r>
        <w:t xml:space="preserve">https://www.eurofound.europa.eu/surveys/2021/european-working-conditions-telephone-survey-2021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ANNEX 8</w:t>
      </w:r>
      <w:r>
        <w:br/>
      </w:r>
      <w:r>
        <w:t xml:space="preserve">MAPPING OF EXISTING INITIATIVES AT EU AND NATIONAL LEVEL</w:t>
      </w:r>
    </w:p>
    <w:p>
      <w:pPr>
        <w:pStyle w:val="Compact"/>
        <w:numPr>
          <w:ilvl w:val="0"/>
          <w:numId w:val="1033"/>
        </w:numPr>
      </w:pPr>
      <w:r>
        <w:t xml:space="preserve">Relevant initiatives at EU level</w:t>
      </w:r>
      <w:r>
        <w:t xml:space="preserve"> </w:t>
      </w:r>
      <w:r>
        <w:t xml:space="preserve">European cooperation network of employment services (EURES)</w:t>
      </w:r>
      <w:r>
        <w:t xml:space="preserve"> </w:t>
      </w:r>
      <w:r>
        <w:t xml:space="preserve">• EURES is a European cooperation network of employment services, designed to</w:t>
      </w:r>
      <w:r>
        <w:t xml:space="preserve"> </w:t>
      </w:r>
      <w:r>
        <w:t xml:space="preserve">facilitate the free movement of workers. The following services are offered via the</w:t>
      </w:r>
      <w:r>
        <w:t xml:space="preserve"> </w:t>
      </w:r>
      <w:r>
        <w:t xml:space="preserve">EURES Job Mobility Portal:</w:t>
      </w:r>
      <w:r>
        <w:br/>
      </w:r>
      <w:r>
        <w:t xml:space="preserve">• Access to basic information on the portal, job-application and CV database and EURES</w:t>
      </w:r>
      <w:r>
        <w:t xml:space="preserve"> </w:t>
      </w:r>
      <w:r>
        <w:t xml:space="preserve">network.</w:t>
      </w:r>
      <w:r>
        <w:br/>
      </w:r>
      <w:r>
        <w:t xml:space="preserve">• Support to workers with the provision of information and guidance on job</w:t>
      </w:r>
      <w:r>
        <w:t xml:space="preserve"> </w:t>
      </w:r>
      <w:r>
        <w:t xml:space="preserve">opportunities. This includes general information on living and working conditions in</w:t>
      </w:r>
      <w:r>
        <w:t xml:space="preserve"> </w:t>
      </w:r>
      <w:r>
        <w:t xml:space="preserve">the country of destination, assistance to draw up job applications and CVs.</w:t>
      </w:r>
      <w:r>
        <w:t xml:space="preserve"> </w:t>
      </w:r>
      <w:r>
        <w:t xml:space="preserve">• Support to employers with the provision of information related to recruitment from</w:t>
      </w:r>
      <w:r>
        <w:t xml:space="preserve"> </w:t>
      </w:r>
      <w:r>
        <w:t xml:space="preserve">another Member State as well as of assistance in the formulation of individual job</w:t>
      </w:r>
      <w:r>
        <w:t xml:space="preserve"> </w:t>
      </w:r>
      <w:r>
        <w:t xml:space="preserve">requirements in a job vacancy.</w:t>
      </w:r>
      <w:r>
        <w:br/>
      </w:r>
      <w:r>
        <w:t xml:space="preserve">• Post-recruitment assistance such as training on intercultural communication, language</w:t>
      </w:r>
      <w:r>
        <w:t xml:space="preserve"> </w:t>
      </w:r>
      <w:r>
        <w:t xml:space="preserve">courses and support with integration.</w:t>
      </w:r>
      <w:r>
        <w:t xml:space="preserve"> </w:t>
      </w:r>
      <w:r>
        <w:t xml:space="preserve">• Facilitated access to information on taxation, employment contracts, pension</w:t>
      </w:r>
      <w:r>
        <w:t xml:space="preserve"> </w:t>
      </w:r>
      <w:r>
        <w:t xml:space="preserve">entitlement, health insurance, social security, and active labour market measures.</w:t>
      </w:r>
      <w:r>
        <w:t xml:space="preserve"> </w:t>
      </w:r>
      <w:r>
        <w:t xml:space="preserve">• Support services in cross-border regions to provide workers and employers with</w:t>
      </w:r>
      <w:r>
        <w:t xml:space="preserve"> </w:t>
      </w:r>
      <w:r>
        <w:t xml:space="preserve">information relating specific situation of frontier.</w:t>
      </w:r>
      <w:r>
        <w:br/>
      </w:r>
      <w:r>
        <w:t xml:space="preserve">• Access to analysis on labour shortages and surpluses on national and sectoral labour</w:t>
      </w:r>
      <w:r>
        <w:t xml:space="preserve"> </w:t>
      </w:r>
      <w:r>
        <w:t xml:space="preserve">markets.</w:t>
      </w:r>
      <w:r>
        <w:br/>
      </w:r>
      <w:r>
        <w:t xml:space="preserve">Table below details the functionalities of EURES platform.</w:t>
      </w:r>
      <w:r>
        <w:br/>
      </w:r>
      <w:r>
        <w:t xml:space="preserve">Tool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Matching</w:t>
      </w:r>
      <w:r>
        <w:t xml:space="preserve"> </w:t>
      </w:r>
      <w:r>
        <w:t xml:space="preserve">tool</w:t>
      </w:r>
      <w:r>
        <w:br/>
      </w:r>
      <w:r>
        <w:t xml:space="preserve">Find a job. It is a search functionality for job seekers where multiple filters can</w:t>
      </w:r>
      <w:r>
        <w:t xml:space="preserve"> </w:t>
      </w:r>
      <w:r>
        <w:t xml:space="preserve">be applied (occupation, sector, language of the job vacancy, work schedule,</w:t>
      </w:r>
      <w:r>
        <w:t xml:space="preserve"> </w:t>
      </w:r>
      <w:r>
        <w:t xml:space="preserve">education level, work experience, contract type, extra benefits). The search</w:t>
      </w:r>
      <w:r>
        <w:t xml:space="preserve"> </w:t>
      </w:r>
      <w:r>
        <w:t xml:space="preserve">interface is available in the 25 EEA languages. Job vacancies are published by</w:t>
      </w:r>
      <w:r>
        <w:t xml:space="preserve"> </w:t>
      </w:r>
      <w:r>
        <w:t xml:space="preserve">employers through a EURES Employment Service partner.</w:t>
      </w:r>
      <w:r>
        <w:t xml:space="preserve"> </w:t>
      </w:r>
      <w:r>
        <w:t xml:space="preserve">Find candidates. The engine search allows pre-screened employers with</w:t>
      </w:r>
      <w:r>
        <w:t xml:space="preserve"> </w:t>
      </w:r>
      <w:r>
        <w:t xml:space="preserve">specific access rights to find candidates and see their CVs by using keywords</w:t>
      </w:r>
      <w:r>
        <w:t xml:space="preserve"> </w:t>
      </w:r>
      <w:r>
        <w:t xml:space="preserve">and applying filters (language skill, occupation, skills). To fine tune the</w:t>
      </w:r>
      <w:r>
        <w:t xml:space="preserve"> </w:t>
      </w:r>
      <w:r>
        <w:t xml:space="preserve">research, employers can further search candidates according to their location,</w:t>
      </w:r>
      <w:r>
        <w:t xml:space="preserve"> </w:t>
      </w:r>
      <w:r>
        <w:t xml:space="preserve">contract type, duration, and education level. The functionality automatically</w:t>
      </w:r>
      <w:r>
        <w:t xml:space="preserve"> </w:t>
      </w:r>
      <w:r>
        <w:t xml:space="preserve">proposes CV lists of candidates matching the selected filters. Search profiles</w:t>
      </w:r>
      <w:r>
        <w:t xml:space="preserve"> </w:t>
      </w:r>
      <w:r>
        <w:t xml:space="preserve">can be saved and shared and an option to receive regular updates on candidates</w:t>
      </w:r>
      <w:r>
        <w:t xml:space="preserve"> </w:t>
      </w:r>
      <w:r>
        <w:t xml:space="preserve">can be activated.</w:t>
      </w:r>
    </w:p>
    <w:p>
      <w:pPr>
        <w:pStyle w:val="FirstParagraph"/>
      </w:pPr>
      <w:r>
        <w:t xml:space="preserve">196</w:t>
      </w:r>
    </w:p>
    <w:p>
      <w:pPr>
        <w:pStyle w:val="BodyText"/>
      </w:pPr>
      <w:r>
        <w:t xml:space="preserve">My EURES My Candidates. Pre-screened employers with specific access rights can save</w:t>
      </w:r>
      <w:r>
        <w:t xml:space="preserve"> </w:t>
      </w:r>
      <w:r>
        <w:t xml:space="preserve">multiple candidates in a repository of the platform. They can download or print</w:t>
      </w:r>
      <w:r>
        <w:t xml:space="preserve"> </w:t>
      </w:r>
      <w:r>
        <w:t xml:space="preserve">the CVs proposed by the search engine and send candidates enquire. The</w:t>
      </w:r>
      <w:r>
        <w:t xml:space="preserve"> </w:t>
      </w:r>
      <w:r>
        <w:t xml:space="preserve">function allows to be automatically notified when new candidates matching the</w:t>
      </w:r>
      <w:r>
        <w:t xml:space="preserve"> </w:t>
      </w:r>
      <w:r>
        <w:t xml:space="preserve">criteria appear.</w:t>
      </w:r>
      <w:r>
        <w:br/>
      </w:r>
      <w:r>
        <w:t xml:space="preserve">My Jobs. This section allows job seekers to view the enquired received from</w:t>
      </w:r>
      <w:r>
        <w:t xml:space="preserve"> </w:t>
      </w:r>
      <w:r>
        <w:t xml:space="preserve">different companies. Enquires are also notified by email. In this section, job</w:t>
      </w:r>
      <w:r>
        <w:t xml:space="preserve"> </w:t>
      </w:r>
      <w:r>
        <w:t xml:space="preserve">seekers can also set up different search profiles what will allow them to be</w:t>
      </w:r>
      <w:r>
        <w:t xml:space="preserve"> </w:t>
      </w:r>
      <w:r>
        <w:t xml:space="preserve">notified about new job vacancies matching their search criteria.</w:t>
      </w:r>
      <w:r>
        <w:br/>
      </w:r>
      <w:r>
        <w:t xml:space="preserve">My CV. Job seekers can create their online CV in different languages. The CV</w:t>
      </w:r>
      <w:r>
        <w:t xml:space="preserve"> </w:t>
      </w:r>
      <w:r>
        <w:t xml:space="preserve">creator is composed of several sections – work experience, education and</w:t>
      </w:r>
      <w:r>
        <w:t xml:space="preserve"> </w:t>
      </w:r>
      <w:r>
        <w:t xml:space="preserve">training, skills. Further, there is the desired employments section to describe the</w:t>
      </w:r>
      <w:r>
        <w:t xml:space="preserve"> </w:t>
      </w:r>
      <w:r>
        <w:t xml:space="preserve">ideal job features such as the location, contract type and other employment</w:t>
      </w:r>
      <w:r>
        <w:t xml:space="preserve"> </w:t>
      </w:r>
      <w:r>
        <w:t xml:space="preserve">aspects. CV can be published so that they can be searchable by employers for</w:t>
      </w:r>
      <w:r>
        <w:t xml:space="preserve"> </w:t>
      </w:r>
      <w:r>
        <w:t xml:space="preserve">12 weeks (extendable). Europass users can send their Europass CV to EURES.</w:t>
      </w:r>
      <w:r>
        <w:br/>
      </w:r>
      <w:r>
        <w:t xml:space="preserve">Hints and</w:t>
      </w:r>
      <w:r>
        <w:t xml:space="preserve"> </w:t>
      </w:r>
      <w:r>
        <w:t xml:space="preserve">tips</w:t>
      </w:r>
      <w:r>
        <w:t xml:space="preserve"> </w:t>
      </w:r>
      <w:r>
        <w:t xml:space="preserve">For jobseekers. This section is for jobseekers with higher qualifications</w:t>
      </w:r>
      <w:r>
        <w:t xml:space="preserve"> </w:t>
      </w:r>
      <w:r>
        <w:t xml:space="preserve">(students, graduates, teachers and researchers). It contains hints to find</w:t>
      </w:r>
      <w:r>
        <w:t xml:space="preserve"> </w:t>
      </w:r>
      <w:r>
        <w:t xml:space="preserve">information on practical and legal aspects of mobility, job application, selection</w:t>
      </w:r>
      <w:r>
        <w:t xml:space="preserve"> </w:t>
      </w:r>
      <w:r>
        <w:t xml:space="preserve">process (tests, interviews) and to settle in a new country.</w:t>
      </w:r>
      <w:r>
        <w:t xml:space="preserve"> </w:t>
      </w:r>
      <w:r>
        <w:t xml:space="preserve">For employers. The section makes available three check lists to support</w:t>
      </w:r>
      <w:r>
        <w:t xml:space="preserve"> </w:t>
      </w:r>
      <w:r>
        <w:t xml:space="preserve">employers in the hiring processes for workers from other countries. The check</w:t>
      </w:r>
      <w:r>
        <w:t xml:space="preserve"> </w:t>
      </w:r>
      <w:r>
        <w:t xml:space="preserve">lists entail to steps before recruiting workers (legal requirements, working</w:t>
      </w:r>
      <w:r>
        <w:t xml:space="preserve"> </w:t>
      </w:r>
      <w:r>
        <w:t xml:space="preserve">permits, practical arrangements, language barriers), during the process</w:t>
      </w:r>
      <w:r>
        <w:t xml:space="preserve"> </w:t>
      </w:r>
      <w:r>
        <w:t xml:space="preserve">(presenting the services offered by EURES portal to employers) and after</w:t>
      </w:r>
      <w:r>
        <w:t xml:space="preserve"> </w:t>
      </w:r>
      <w:r>
        <w:t xml:space="preserve">having hired a worker from abroad (integration of workers, conditions at</w:t>
      </w:r>
      <w:r>
        <w:t xml:space="preserve"> </w:t>
      </w:r>
      <w:r>
        <w:t xml:space="preserve">workplace).</w:t>
      </w:r>
      <w:r>
        <w:t xml:space="preserve"> </w:t>
      </w:r>
      <w:r>
        <w:t xml:space="preserve">Other</w:t>
      </w:r>
      <w:r>
        <w:t xml:space="preserve"> </w:t>
      </w:r>
      <w:r>
        <w:t xml:space="preserve">information</w:t>
      </w:r>
      <w:r>
        <w:br/>
      </w:r>
      <w:r>
        <w:t xml:space="preserve">Living and working section. Practical information and facts about labour market</w:t>
      </w:r>
      <w:r>
        <w:t xml:space="preserve"> </w:t>
      </w:r>
      <w:r>
        <w:t xml:space="preserve">trend in each country in Europe are available.</w:t>
      </w:r>
      <w:r>
        <w:br/>
      </w:r>
      <w:r>
        <w:t xml:space="preserve">Labour market information. Every year a report on labour shortages and</w:t>
      </w:r>
      <w:r>
        <w:t xml:space="preserve"> </w:t>
      </w:r>
      <w:r>
        <w:t xml:space="preserve">surpluses is published on the platform. The report gathers data collected by</w:t>
      </w:r>
      <w:r>
        <w:t xml:space="preserve"> </w:t>
      </w:r>
      <w:r>
        <w:t xml:space="preserve">Member States on their national labour markets. In addition, other information</w:t>
      </w:r>
      <w:r>
        <w:t xml:space="preserve"> </w:t>
      </w:r>
      <w:r>
        <w:t xml:space="preserve">on labour market is available for each country in dedicated pages of the</w:t>
      </w:r>
      <w:r>
        <w:t xml:space="preserve"> </w:t>
      </w:r>
      <w:r>
        <w:t xml:space="preserve">platform (Short overview of the labour market, Where are the available jobs</w:t>
      </w:r>
      <w:r>
        <w:t xml:space="preserve"> </w:t>
      </w:r>
      <w:r>
        <w:t xml:space="preserve">and Where are the available workers)</w:t>
      </w:r>
      <w:r>
        <w:t xml:space="preserve"> </w:t>
      </w:r>
      <w:r>
        <w:t xml:space="preserve">Guidance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br/>
      </w:r>
      <w:r>
        <w:t xml:space="preserve">EURES advisers. The platform offers a network of advisers to provide</w:t>
      </w:r>
      <w:r>
        <w:t xml:space="preserve"> </w:t>
      </w:r>
      <w:r>
        <w:t xml:space="preserve">information required by job seekers and employers through personal contacts.</w:t>
      </w:r>
      <w:r>
        <w:t xml:space="preserve"> </w:t>
      </w:r>
      <w:r>
        <w:t xml:space="preserve">Currently there are 900 EURES advisers across Europe that have developed</w:t>
      </w:r>
      <w:r>
        <w:t xml:space="preserve"> </w:t>
      </w:r>
      <w:r>
        <w:t xml:space="preserve">practical, legal and administrative expertise in relation to mobility at national</w:t>
      </w:r>
      <w:r>
        <w:t xml:space="preserve"> </w:t>
      </w:r>
      <w:r>
        <w:t xml:space="preserve">and cross-border levels. There is a search form to find them in each country or</w:t>
      </w:r>
      <w:r>
        <w:t xml:space="preserve"> </w:t>
      </w:r>
      <w:r>
        <w:t xml:space="preserve">cross-border region.</w:t>
      </w:r>
      <w:r>
        <w:br/>
      </w:r>
      <w:r>
        <w:t xml:space="preserve">Skills and careers. Employers can explore learning opportunities for their</w:t>
      </w:r>
      <w:r>
        <w:t xml:space="preserve"> </w:t>
      </w:r>
      <w:r>
        <w:t xml:space="preserve">employees to acquire new skills and learn about staff education and training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opportunities throughout Europe</w:t>
      </w:r>
      <w:r>
        <w:t xml:space="preserve"> </w:t>
      </w:r>
      <w:r>
        <w:t xml:space="preserve">Another channel for matching employers with jobseekers from within the 31 members of the</w:t>
      </w:r>
      <w:r>
        <w:t xml:space="preserve"> </w:t>
      </w:r>
      <w:r>
        <w:t xml:space="preserve">EU and the EEA (including Switzerland) are European Job Days364, an initiative organised by</w:t>
      </w:r>
      <w:r>
        <w:t xml:space="preserve"> </w:t>
      </w:r>
      <w:r>
        <w:t xml:space="preserve">EURES and the European Commission, which seeks to promote and enhance labour mobility</w:t>
      </w:r>
      <w:r>
        <w:t xml:space="preserve"> </w:t>
      </w:r>
      <w:r>
        <w:t xml:space="preserve">within the EURES countries. The events – which are typically sector-specific - provide</w:t>
      </w:r>
      <w:r>
        <w:t xml:space="preserve"> </w:t>
      </w:r>
      <w:r>
        <w:t xml:space="preserve">jobseekers with direct access to employers (large enterprises and SMEs, private and public)</w:t>
      </w:r>
      <w:r>
        <w:t xml:space="preserve"> </w:t>
      </w:r>
      <w:r>
        <w:t xml:space="preserve">from other countries, and providing general and practical information on both the opportunities</w:t>
      </w:r>
      <w:r>
        <w:t xml:space="preserve"> </w:t>
      </w:r>
      <w:r>
        <w:t xml:space="preserve">and challenges associated with such mobility. Employers are encouraged to advertise their</w:t>
      </w:r>
      <w:r>
        <w:t xml:space="preserve"> </w:t>
      </w:r>
      <w:r>
        <w:t xml:space="preserve">vacancies in order to attract potential talented individuals from across Europe and can</w:t>
      </w:r>
      <w:r>
        <w:t xml:space="preserve"> </w:t>
      </w:r>
      <w:r>
        <w:t xml:space="preserve">interview or chat with interested jobseekers who register. Through this initiative, jobseekers</w:t>
      </w:r>
      <w:r>
        <w:t xml:space="preserve"> </w:t>
      </w:r>
      <w:r>
        <w:t xml:space="preserve">can listen to presentations both on site and on the internet, and have access to tailored services,</w:t>
      </w:r>
      <w:r>
        <w:t xml:space="preserve"> </w:t>
      </w:r>
      <w:r>
        <w:t xml:space="preserve">such as CV workshops and participating EURES Advisors. Interested jobseekers who do not</w:t>
      </w:r>
      <w:r>
        <w:t xml:space="preserve"> </w:t>
      </w:r>
      <w:r>
        <w:t xml:space="preserve">ask for an interview can still express their interest in a specific company. In the latter case, the</w:t>
      </w:r>
      <w:r>
        <w:t xml:space="preserve"> </w:t>
      </w:r>
      <w:r>
        <w:t xml:space="preserve">employers will gain access to their profile and CV. Altogether, 11 events have taken place in</w:t>
      </w:r>
      <w:r>
        <w:t xml:space="preserve"> </w:t>
      </w:r>
      <w:r>
        <w:t xml:space="preserve">2023 until May, bringing together from a dozen to over 100 employers and from 20-30 to over</w:t>
      </w:r>
      <w:r>
        <w:t xml:space="preserve"> </w:t>
      </w:r>
      <w:r>
        <w:t xml:space="preserve">600 vacancies at the end of May 2023 almost 7,000 employers and 637 info points were</w:t>
      </w:r>
      <w:r>
        <w:t xml:space="preserve"> </w:t>
      </w:r>
      <w:r>
        <w:t xml:space="preserve">registered in the database.</w:t>
      </w:r>
      <w:r>
        <w:t xml:space="preserve"> </w:t>
      </w:r>
      <w:r>
        <w:t xml:space="preserve">EURAXESS</w:t>
      </w:r>
      <w:r>
        <w:t xml:space="preserve"> </w:t>
      </w:r>
      <w:r>
        <w:t xml:space="preserve">EURAXESS365 is a pan-European network supported by the European Commission, dedicated</w:t>
      </w:r>
      <w:r>
        <w:t xml:space="preserve"> </w:t>
      </w:r>
      <w:r>
        <w:t xml:space="preserve">to assisting researchers in moving and working throughout Europe. It seeks to promote</w:t>
      </w:r>
      <w:r>
        <w:t xml:space="preserve"> </w:t>
      </w:r>
      <w:r>
        <w:t xml:space="preserve">international collaboration between scientists and institutions, create and strengthen the</w:t>
      </w:r>
      <w:r>
        <w:t xml:space="preserve"> </w:t>
      </w:r>
      <w:r>
        <w:t xml:space="preserve">collaborative potential of science, technology, and innovation, and enhance research</w:t>
      </w:r>
      <w:r>
        <w:t xml:space="preserve"> </w:t>
      </w:r>
      <w:r>
        <w:t xml:space="preserve">infrastructure in Europe.</w:t>
      </w:r>
      <w:r>
        <w:t xml:space="preserve"> </w:t>
      </w:r>
      <w:r>
        <w:t xml:space="preserve">One of the main objectives of EURAXESS is to support the recruitment of highly qualified</w:t>
      </w:r>
      <w:r>
        <w:t xml:space="preserve"> </w:t>
      </w:r>
      <w:r>
        <w:t xml:space="preserve">research and innovation personnel involving mobility across borders - including the facilitation</w:t>
      </w:r>
      <w:r>
        <w:t xml:space="preserve"> </w:t>
      </w:r>
      <w:r>
        <w:t xml:space="preserve">of access to the labour market for highly qualified individuals from outside Europe.</w:t>
      </w:r>
      <w:r>
        <w:t xml:space="preserve"> </w:t>
      </w:r>
      <w:r>
        <w:t xml:space="preserve">EURAXESS provides a wide range of services through its website including guidance on</w:t>
      </w:r>
      <w:r>
        <w:t xml:space="preserve"> </w:t>
      </w:r>
      <w:r>
        <w:t xml:space="preserve">visas/residence permits applications, job submission system which enables direct contact with</w:t>
      </w:r>
      <w:r>
        <w:t xml:space="preserve"> </w:t>
      </w:r>
      <w:r>
        <w:t xml:space="preserve">companies/institutions offering job opportunities in different countries across Europe, access to</w:t>
      </w:r>
      <w:r>
        <w:t xml:space="preserve"> </w:t>
      </w:r>
      <w:r>
        <w:t xml:space="preserve">dedicated scholarship databases for funding relocation projects related directly or indirectly</w:t>
      </w:r>
      <w:r>
        <w:t xml:space="preserve"> </w:t>
      </w:r>
      <w:r>
        <w:t xml:space="preserve">related to research activities within Europe as well as assistance in finding accommodation</w:t>
      </w:r>
      <w:r>
        <w:t xml:space="preserve"> </w:t>
      </w:r>
      <w:r>
        <w:t xml:space="preserve">following recruitment campaigns or during stays abroad. Researchers can also find guidance</w:t>
      </w:r>
      <w:r>
        <w:t xml:space="preserve"> </w:t>
      </w:r>
      <w:r>
        <w:t xml:space="preserve">material on tax issues, relevant for relocating individuals as well as national regulations</w:t>
      </w:r>
      <w:r>
        <w:t xml:space="preserve"> </w:t>
      </w:r>
      <w:r>
        <w:t xml:space="preserve">dealing with such topics as intellectual property rights or protection of privacy.</w:t>
      </w:r>
      <w:r>
        <w:br/>
      </w:r>
      <w:r>
        <w:t xml:space="preserve">Information resources like conferences, publications journals, databases and networks are also</w:t>
      </w:r>
      <w:r>
        <w:t xml:space="preserve"> </w:t>
      </w:r>
      <w:r>
        <w:t xml:space="preserve">made available on the EURAXESS website. Moreover, EURAXESS offers online self-</w:t>
      </w:r>
      <w:r>
        <w:t xml:space="preserve"> </w:t>
      </w:r>
      <w:r>
        <w:t xml:space="preserve">assessment tools aiming to match individuals’ interest with organisations providing suitable</w:t>
      </w:r>
      <w:r>
        <w:t xml:space="preserve"> </w:t>
      </w:r>
      <w:r>
        <w:t xml:space="preserve">working environments and also serves the purpose of giving advice on how best to prepare</w:t>
      </w:r>
      <w:r>
        <w:t xml:space="preserve"> </w:t>
      </w:r>
      <w:r>
        <w:t xml:space="preserve">successful grant applications aimed at realising researcher mobility ambitions.</w:t>
      </w:r>
      <w:r>
        <w:t xml:space="preserve"> </w:t>
      </w:r>
      <w:r>
        <w:t xml:space="preserve">The platform functionalities are detailed in the table below.</w:t>
      </w:r>
    </w:p>
    <w:p>
      <w:pPr>
        <w:pStyle w:val="BodyText"/>
      </w:pPr>
      <w:r>
        <w:t xml:space="preserve">364</w:t>
      </w:r>
      <w:r>
        <w:br/>
      </w:r>
      <w:r>
        <w:t xml:space="preserve">https://europeanjobdays.eu/en</w:t>
      </w:r>
      <w:r>
        <w:br/>
      </w:r>
      <w:r>
        <w:t xml:space="preserve">365</w:t>
      </w:r>
      <w:r>
        <w:br/>
      </w:r>
      <w:r>
        <w:t xml:space="preserve">https://euraxess.ec.europa.eu/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366</w:t>
      </w:r>
      <w:r>
        <w:br/>
      </w:r>
      <w:r>
        <w:t xml:space="preserve">https://www.resaver.eu/</w:t>
      </w:r>
      <w:r>
        <w:br/>
      </w:r>
      <w:r>
        <w:t xml:space="preserve">Tool</w:t>
      </w:r>
      <w:r>
        <w:br/>
      </w:r>
      <w:r>
        <w:t xml:space="preserve">Short description</w:t>
      </w:r>
      <w:r>
        <w:t xml:space="preserve"> </w:t>
      </w:r>
      <w:r>
        <w:t xml:space="preserve">Search tools Search for jobs. Through this function, researchers can look for job</w:t>
      </w:r>
      <w:r>
        <w:t xml:space="preserve"> </w:t>
      </w:r>
      <w:r>
        <w:t xml:space="preserve">opportunities filtering by country, European Research Programme (H2020,</w:t>
      </w:r>
      <w:r>
        <w:t xml:space="preserve"> </w:t>
      </w:r>
      <w:r>
        <w:t xml:space="preserve">Marie Skłodowska-Curie Actions) and research field.</w:t>
      </w:r>
      <w:r>
        <w:br/>
      </w:r>
      <w:r>
        <w:t xml:space="preserve">Search for hosting. Users can search for hosting opportunities as postdoctoral</w:t>
      </w:r>
      <w:r>
        <w:t xml:space="preserve"> </w:t>
      </w:r>
      <w:r>
        <w:t xml:space="preserve">fellowships candidates according to the country and the European research</w:t>
      </w:r>
      <w:r>
        <w:t xml:space="preserve"> </w:t>
      </w:r>
      <w:r>
        <w:t xml:space="preserve">programme.</w:t>
      </w:r>
      <w:r>
        <w:br/>
      </w:r>
      <w:r>
        <w:t xml:space="preserve">Search for research talent. Research organisations and universities can post</w:t>
      </w:r>
      <w:r>
        <w:t xml:space="preserve"> </w:t>
      </w:r>
      <w:r>
        <w:t xml:space="preserve">jobs to recruit and look through CVs.</w:t>
      </w:r>
      <w:r>
        <w:t xml:space="preserve"> </w:t>
      </w:r>
      <w:r>
        <w:t xml:space="preserve">International</w:t>
      </w:r>
      <w:r>
        <w:t xml:space="preserve"> </w:t>
      </w:r>
      <w:r>
        <w:t xml:space="preserve">networking</w:t>
      </w:r>
      <w:r>
        <w:br/>
      </w:r>
      <w:r>
        <w:t xml:space="preserve">Euraxess Worldwide. It is a tool supporting researchers working outside of</w:t>
      </w:r>
      <w:r>
        <w:t xml:space="preserve"> </w:t>
      </w:r>
      <w:r>
        <w:t xml:space="preserve">Europe what want to explore and develop careers in Europe. The network aims</w:t>
      </w:r>
      <w:r>
        <w:t xml:space="preserve"> </w:t>
      </w:r>
      <w:r>
        <w:t xml:space="preserve">at fostering scientific collaboration and attract talent to Europe. There are</w:t>
      </w:r>
      <w:r>
        <w:t xml:space="preserve"> </w:t>
      </w:r>
      <w:r>
        <w:t xml:space="preserve">dedicated teams in different countries and regions (Africa, Singapore, Thailand,</w:t>
      </w:r>
      <w:r>
        <w:t xml:space="preserve"> </w:t>
      </w:r>
      <w:r>
        <w:t xml:space="preserve">Indonesia, Malaysia, Vietnam, Australia, New Zealand, Latin America, China,</w:t>
      </w:r>
      <w:r>
        <w:t xml:space="preserve"> </w:t>
      </w:r>
      <w:r>
        <w:t xml:space="preserve">India, Japan, Korea and North America). Euraxess Worldwide organises events</w:t>
      </w:r>
      <w:r>
        <w:t xml:space="preserve"> </w:t>
      </w:r>
      <w:r>
        <w:t xml:space="preserve">– live and virtual – and shares information on the latest developments and</w:t>
      </w:r>
      <w:r>
        <w:t xml:space="preserve"> </w:t>
      </w:r>
      <w:r>
        <w:t xml:space="preserve">opportunities in Europe for studying, working and progressing a scientific</w:t>
      </w:r>
      <w:r>
        <w:t xml:space="preserve"> </w:t>
      </w:r>
      <w:r>
        <w:t xml:space="preserve">career.</w:t>
      </w:r>
      <w:r>
        <w:br/>
      </w:r>
      <w:r>
        <w:t xml:space="preserve">Career</w:t>
      </w:r>
      <w:r>
        <w:t xml:space="preserve"> </w:t>
      </w:r>
      <w:r>
        <w:t xml:space="preserve">development</w:t>
      </w:r>
      <w:r>
        <w:br/>
      </w:r>
      <w:r>
        <w:t xml:space="preserve">Career Orientation tool. The tool helps researchers to plan upskilling path,</w:t>
      </w:r>
      <w:r>
        <w:t xml:space="preserve"> </w:t>
      </w:r>
      <w:r>
        <w:t xml:space="preserve">define their career goals and navigate across career options. Young researchers</w:t>
      </w:r>
      <w:r>
        <w:t xml:space="preserve"> </w:t>
      </w:r>
      <w:r>
        <w:t xml:space="preserve">can consult a career handbook and can access to the offer to virtual webinars</w:t>
      </w:r>
      <w:r>
        <w:t xml:space="preserve"> </w:t>
      </w:r>
      <w:r>
        <w:t xml:space="preserve">and training.</w:t>
      </w:r>
      <w:r>
        <w:t xml:space="preserve"> </w:t>
      </w:r>
      <w:r>
        <w:t xml:space="preserve">Pipers Project Career Kit. It is a collection of external learning resources in the</w:t>
      </w:r>
      <w:r>
        <w:t xml:space="preserve"> </w:t>
      </w:r>
      <w:r>
        <w:t xml:space="preserve">topics of entrepreneurial skills, information literacy, disciplinary working,</w:t>
      </w:r>
      <w:r>
        <w:t xml:space="preserve"> </w:t>
      </w:r>
      <w:r>
        <w:t xml:space="preserve">leadership skills, managing a research career, professional development, public</w:t>
      </w:r>
      <w:r>
        <w:t xml:space="preserve"> </w:t>
      </w:r>
      <w:r>
        <w:t xml:space="preserve">engagement, researcher self-assessment, market exploitation of research results</w:t>
      </w:r>
      <w:r>
        <w:t xml:space="preserve"> </w:t>
      </w:r>
      <w:r>
        <w:t xml:space="preserve">and working with industry. The resources include different type of material</w:t>
      </w:r>
      <w:r>
        <w:t xml:space="preserve"> </w:t>
      </w:r>
      <w:r>
        <w:t xml:space="preserve">(training, articles case studies) benefitting trainers and people in charge of</w:t>
      </w:r>
      <w:r>
        <w:t xml:space="preserve"> </w:t>
      </w:r>
      <w:r>
        <w:t xml:space="preserve">training researcher.</w:t>
      </w:r>
      <w:r>
        <w:t xml:space="preserve"> </w:t>
      </w:r>
      <w:r>
        <w:t xml:space="preserve">Mentoring Programme ‘Shape the future of a Researcher coming to Europe’.</w:t>
      </w:r>
      <w:r>
        <w:t xml:space="preserve"> </w:t>
      </w:r>
      <w:r>
        <w:t xml:space="preserve">This programme aims at fostering the cooperation in the research field as well</w:t>
      </w:r>
      <w:r>
        <w:t xml:space="preserve"> </w:t>
      </w:r>
      <w:r>
        <w:t xml:space="preserve">as international mobility by offering the opportunity to mentor early-stage</w:t>
      </w:r>
      <w:r>
        <w:t xml:space="preserve"> </w:t>
      </w:r>
      <w:r>
        <w:t xml:space="preserve">researchers. The programme allows early-stage researchers coming from third</w:t>
      </w:r>
      <w:r>
        <w:t xml:space="preserve"> </w:t>
      </w:r>
      <w:r>
        <w:t xml:space="preserve">countries to get support by highly skilled researchers for what regards career</w:t>
      </w:r>
      <w:r>
        <w:t xml:space="preserve"> </w:t>
      </w:r>
      <w:r>
        <w:t xml:space="preserve">counselling, publication and presentations, networking, funding opportunities…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assistance</w:t>
      </w:r>
      <w:r>
        <w:br/>
      </w:r>
      <w:r>
        <w:t xml:space="preserve">Pensions for Researcher. The web pages links to country specific information</w:t>
      </w:r>
      <w:r>
        <w:t xml:space="preserve"> </w:t>
      </w:r>
      <w:r>
        <w:t xml:space="preserve">on pension systems. Information regards state pensions as well as occupational</w:t>
      </w:r>
      <w:r>
        <w:t xml:space="preserve"> </w:t>
      </w:r>
      <w:r>
        <w:t xml:space="preserve">pensions. The page hosts one dedicated section on pension arrangements at</w:t>
      </w:r>
      <w:r>
        <w:t xml:space="preserve"> </w:t>
      </w:r>
      <w:r>
        <w:t xml:space="preserve">European level such as the Pan-European Pension Fund for researcher366.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EUROPASS</w:t>
      </w:r>
      <w:r>
        <w:t xml:space="preserve"> </w:t>
      </w:r>
      <w:r>
        <w:t xml:space="preserve">Following the implementation of the new Decision in 2018367, the Europass framework turned</w:t>
      </w:r>
      <w:r>
        <w:t xml:space="preserve"> </w:t>
      </w:r>
      <w:r>
        <w:t xml:space="preserve">into a more integrated offer of tools and services not only for skills and qualifications but also</w:t>
      </w:r>
      <w:r>
        <w:t xml:space="preserve"> </w:t>
      </w:r>
      <w:r>
        <w:t xml:space="preserve">for lifelong learning and career management. The new platform is now a digital web-based</w:t>
      </w:r>
      <w:r>
        <w:t xml:space="preserve"> </w:t>
      </w:r>
      <w:r>
        <w:t xml:space="preserve">interface where users can access various tools and services. In particular, job seekers and</w:t>
      </w:r>
      <w:r>
        <w:t xml:space="preserve"> </w:t>
      </w:r>
      <w:r>
        <w:t xml:space="preserve">learners can store personal information on their skills, learning achievements, work</w:t>
      </w:r>
      <w:r>
        <w:t xml:space="preserve"> </w:t>
      </w:r>
      <w:r>
        <w:t xml:space="preserve">experiences or track their job applications. Employers can rely on tools and information to</w:t>
      </w:r>
      <w:r>
        <w:t xml:space="preserve"> </w:t>
      </w:r>
      <w:r>
        <w:t xml:space="preserve">understand skills and qualifications of job applicants and staff. Similarly, education and</w:t>
      </w:r>
      <w:r>
        <w:t xml:space="preserve"> </w:t>
      </w:r>
      <w:r>
        <w:t xml:space="preserve">training providers are offered with a set of tools on lifelong learning and career development.</w:t>
      </w:r>
      <w:r>
        <w:br/>
      </w:r>
      <w:r>
        <w:t xml:space="preserve">Table below details the Europass offer.</w:t>
      </w:r>
      <w:r>
        <w:br/>
      </w:r>
      <w:r>
        <w:t xml:space="preserve">Tool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Europass</w:t>
      </w:r>
      <w:r>
        <w:t xml:space="preserve"> </w:t>
      </w:r>
      <w:r>
        <w:t xml:space="preserve">e-</w:t>
      </w:r>
      <w:r>
        <w:t xml:space="preserve"> </w:t>
      </w:r>
      <w:r>
        <w:t xml:space="preserve">Portfolio</w:t>
      </w:r>
      <w:r>
        <w:br/>
      </w:r>
      <w:r>
        <w:t xml:space="preserve">• Europass profile where users can organise and present their personal</w:t>
      </w:r>
      <w:r>
        <w:t xml:space="preserve"> </w:t>
      </w:r>
      <w:r>
        <w:t xml:space="preserve">information on skills, qualifications, learning and work experience.</w:t>
      </w:r>
      <w:r>
        <w:t xml:space="preserve"> </w:t>
      </w:r>
      <w:r>
        <w:t xml:space="preserve">Users can rely on ESCO classification or use free text to fill relevant</w:t>
      </w:r>
      <w:r>
        <w:t xml:space="preserve"> </w:t>
      </w:r>
      <w:r>
        <w:t xml:space="preserve">fields (i.e. occupation or position held).</w:t>
      </w:r>
      <w:r>
        <w:br/>
      </w:r>
      <w:r>
        <w:t xml:space="preserve">• CV creator / editor. Europass CV is a common template that</w:t>
      </w:r>
      <w:r>
        <w:t xml:space="preserve"> </w:t>
      </w:r>
      <w:r>
        <w:t xml:space="preserve">structures and presents an individual’s skills and competencies, work</w:t>
      </w:r>
      <w:r>
        <w:t xml:space="preserve"> </w:t>
      </w:r>
      <w:r>
        <w:t xml:space="preserve">experience, education, and training when they wish to apply for jobs.</w:t>
      </w:r>
      <w:r>
        <w:t xml:space="preserve"> </w:t>
      </w:r>
      <w:r>
        <w:t xml:space="preserve">The template is available in 30 languages. The template is designed</w:t>
      </w:r>
      <w:r>
        <w:t xml:space="preserve"> </w:t>
      </w:r>
      <w:r>
        <w:t xml:space="preserve">to be competence focused, transparent and easy to navigate for</w:t>
      </w:r>
      <w:r>
        <w:t xml:space="preserve"> </w:t>
      </w:r>
      <w:r>
        <w:t xml:space="preserve">employers. Its ultimately aim is to encourage a portfolio-based</w:t>
      </w:r>
      <w:r>
        <w:t xml:space="preserve"> </w:t>
      </w:r>
      <w:r>
        <w:t xml:space="preserve">approach to present one’s competencies and experience.</w:t>
      </w:r>
      <w:r>
        <w:t xml:space="preserve"> </w:t>
      </w:r>
      <w:r>
        <w:t xml:space="preserve">• The library is a repository where users can allocate all the relevant</w:t>
      </w:r>
      <w:r>
        <w:t xml:space="preserve"> </w:t>
      </w:r>
      <w:r>
        <w:t xml:space="preserve">documents on their qualification and work experience (diplomas,</w:t>
      </w:r>
      <w:r>
        <w:t xml:space="preserve"> </w:t>
      </w:r>
      <w:r>
        <w:t xml:space="preserve">reference letters…).</w:t>
      </w:r>
      <w:r>
        <w:t xml:space="preserve"> </w:t>
      </w:r>
      <w:r>
        <w:t xml:space="preserve">• My Application is the function allowing the tracking of job</w:t>
      </w:r>
      <w:r>
        <w:t xml:space="preserve"> </w:t>
      </w:r>
      <w:r>
        <w:t xml:space="preserve">applications submitted. Users can indicate the title and type of</w:t>
      </w:r>
      <w:r>
        <w:t xml:space="preserve"> </w:t>
      </w:r>
      <w:r>
        <w:t xml:space="preserve">opportunities as well as the contact information of employers.</w:t>
      </w:r>
      <w:r>
        <w:t xml:space="preserve"> </w:t>
      </w:r>
      <w:r>
        <w:t xml:space="preserve">Applications can be updated and downloaded.</w:t>
      </w:r>
      <w:r>
        <w:t xml:space="preserve"> </w:t>
      </w:r>
      <w:r>
        <w:t xml:space="preserve">Templates</w:t>
      </w:r>
      <w:r>
        <w:t xml:space="preserve"> </w:t>
      </w:r>
      <w:r>
        <w:t xml:space="preserve">and • Cover letter. Users can create, store, and share cover letters in 29</w:t>
      </w:r>
    </w:p>
    <w:p>
      <w:pPr>
        <w:pStyle w:val="BodyText"/>
      </w:pPr>
      <w:r>
        <w:t xml:space="preserve">367</w:t>
      </w:r>
      <w:r>
        <w:br/>
      </w:r>
      <w:r>
        <w:t xml:space="preserve">https://eur-lex.europa.eu/legal-content/EN/TXT/PDF/?uri=CELEX:32018D0646</w:t>
      </w:r>
      <w:r>
        <w:br/>
      </w:r>
      <w:r>
        <w:t xml:space="preserve">Search for information. Researchers can retrieve information on three main</w:t>
      </w:r>
      <w:r>
        <w:t xml:space="preserve"> </w:t>
      </w:r>
      <w:r>
        <w:t xml:space="preserve">macro themes: leaving Europe, Living Europe and Working in Europe. As</w:t>
      </w:r>
      <w:r>
        <w:t xml:space="preserve"> </w:t>
      </w:r>
      <w:r>
        <w:t xml:space="preserve">further specification, they can filter the information according to the different</w:t>
      </w:r>
      <w:r>
        <w:t xml:space="preserve"> </w:t>
      </w:r>
      <w:r>
        <w:t xml:space="preserve">areas of the three topics (for instance, accommodation, entry conditions, visas,</w:t>
      </w:r>
      <w:r>
        <w:t xml:space="preserve"> </w:t>
      </w:r>
      <w:r>
        <w:t xml:space="preserve">health insurance, intellectual property rights…).</w:t>
      </w:r>
      <w:r>
        <w:t xml:space="preserve"> </w:t>
      </w:r>
      <w:r>
        <w:t xml:space="preserve">National portals. The web page provides the link to access to national Euraxess</w:t>
      </w:r>
      <w:r>
        <w:t xml:space="preserve"> </w:t>
      </w:r>
      <w:r>
        <w:t xml:space="preserve">Centres and find practical information about specific country context.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Tool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documents</w:t>
      </w:r>
      <w:r>
        <w:br/>
      </w:r>
      <w:r>
        <w:t xml:space="preserve">languages. The cover letter can be attached to the CVs when sharing</w:t>
      </w:r>
      <w:r>
        <w:t xml:space="preserve"> </w:t>
      </w:r>
      <w:r>
        <w:t xml:space="preserve">it with potential employers. A variety of different cover letter</w:t>
      </w:r>
      <w:r>
        <w:t xml:space="preserve"> </w:t>
      </w:r>
      <w:r>
        <w:t xml:space="preserve">templates are available, which users can modify, adjust visually or</w:t>
      </w:r>
      <w:r>
        <w:t xml:space="preserve"> </w:t>
      </w:r>
      <w:r>
        <w:t xml:space="preserve">content-wise and tailor to vacancies.</w:t>
      </w:r>
      <w:r>
        <w:t xml:space="preserve"> </w:t>
      </w:r>
      <w:r>
        <w:t xml:space="preserve">• Diploma Supplement. The Diploma Supplement is a document that</w:t>
      </w:r>
      <w:r>
        <w:t xml:space="preserve"> </w:t>
      </w:r>
      <w:r>
        <w:t xml:space="preserve">aims to increase transparency and mutual understanding of</w:t>
      </w:r>
      <w:r>
        <w:t xml:space="preserve"> </w:t>
      </w:r>
      <w:r>
        <w:t xml:space="preserve">qualifications within the European Higher Education Area. The</w:t>
      </w:r>
      <w:r>
        <w:t xml:space="preserve"> </w:t>
      </w:r>
      <w:r>
        <w:t xml:space="preserve">Diploma Supplement is a document attached to a higher education</w:t>
      </w:r>
      <w:r>
        <w:t xml:space="preserve"> </w:t>
      </w:r>
      <w:r>
        <w:t xml:space="preserve">diploma issued by the competent authorities or bodies, in order to</w:t>
      </w:r>
      <w:r>
        <w:t xml:space="preserve"> </w:t>
      </w:r>
      <w:r>
        <w:t xml:space="preserve">make it easier for third persons – particularly in another country – to</w:t>
      </w:r>
      <w:r>
        <w:t xml:space="preserve"> </w:t>
      </w:r>
      <w:r>
        <w:t xml:space="preserve">understand the learning outcomes acquired by the holder of the</w:t>
      </w:r>
      <w:r>
        <w:t xml:space="preserve"> </w:t>
      </w:r>
      <w:r>
        <w:t xml:space="preserve">qualification, as well as the nature, level, context, content and status</w:t>
      </w:r>
      <w:r>
        <w:t xml:space="preserve"> </w:t>
      </w:r>
      <w:r>
        <w:t xml:space="preserve">of the education and training completed, and skills acquired. It uses a</w:t>
      </w:r>
      <w:r>
        <w:t xml:space="preserve"> </w:t>
      </w:r>
      <w:r>
        <w:t xml:space="preserve">common terminology based on the ECTS and EQF and it includes</w:t>
      </w:r>
      <w:r>
        <w:t xml:space="preserve"> </w:t>
      </w:r>
      <w:r>
        <w:t xml:space="preserve">personal information about users’ education and learning outcomes.</w:t>
      </w:r>
      <w:r>
        <w:t xml:space="preserve"> </w:t>
      </w:r>
      <w:r>
        <w:t xml:space="preserve">This document is not a Europass document (it is managed by the</w:t>
      </w:r>
      <w:r>
        <w:t xml:space="preserve"> </w:t>
      </w:r>
      <w:r>
        <w:t xml:space="preserve">European Commission, the Council of Europe and UNESCO, and the</w:t>
      </w:r>
      <w:r>
        <w:t xml:space="preserve"> </w:t>
      </w:r>
      <w:r>
        <w:t xml:space="preserve">template is the result of the 2018 Ministerial Agreement of the</w:t>
      </w:r>
      <w:r>
        <w:t xml:space="preserve"> </w:t>
      </w:r>
      <w:r>
        <w:t xml:space="preserve">Higher Education Ministers of the European Higher Education Area)</w:t>
      </w:r>
      <w:r>
        <w:t xml:space="preserve"> </w:t>
      </w:r>
      <w:r>
        <w:t xml:space="preserve">but has been included in the Europass framework since 2004. The</w:t>
      </w:r>
      <w:r>
        <w:t xml:space="preserve"> </w:t>
      </w:r>
      <w:r>
        <w:t xml:space="preserve">document is not automatically available on the Europass platform,</w:t>
      </w:r>
      <w:r>
        <w:t xml:space="preserve"> </w:t>
      </w:r>
      <w:r>
        <w:t xml:space="preserve">and it needs to be uploaded to the platform by users once they obtain</w:t>
      </w:r>
      <w:r>
        <w:t xml:space="preserve"> </w:t>
      </w:r>
      <w:r>
        <w:t xml:space="preserve">the higher education diploma and Diploma Supplement attached to it.</w:t>
      </w:r>
      <w:r>
        <w:t xml:space="preserve"> </w:t>
      </w:r>
      <w:r>
        <w:t xml:space="preserve">• Certificate Supplement. The Certificate Supplement is a document</w:t>
      </w:r>
      <w:r>
        <w:t xml:space="preserve"> </w:t>
      </w:r>
      <w:r>
        <w:t xml:space="preserve">attached to a vocational education and training or professional</w:t>
      </w:r>
      <w:r>
        <w:t xml:space="preserve"> </w:t>
      </w:r>
      <w:r>
        <w:t xml:space="preserve">certificate issued by the competent authorities or bodies, in order to</w:t>
      </w:r>
      <w:r>
        <w:t xml:space="preserve"> </w:t>
      </w:r>
      <w:r>
        <w:t xml:space="preserve">make it easier for third persons – particularly in another country – to</w:t>
      </w:r>
      <w:r>
        <w:t xml:space="preserve"> </w:t>
      </w:r>
      <w:r>
        <w:t xml:space="preserve">understand the learning outcomes acquired by the holder of the</w:t>
      </w:r>
      <w:r>
        <w:t xml:space="preserve"> </w:t>
      </w:r>
      <w:r>
        <w:t xml:space="preserve">qualification, as well as the nature, level, context, content and status</w:t>
      </w:r>
      <w:r>
        <w:t xml:space="preserve"> </w:t>
      </w:r>
      <w:r>
        <w:t xml:space="preserve">of the education and training completed, and skills acquired. The</w:t>
      </w:r>
      <w:r>
        <w:t xml:space="preserve"> </w:t>
      </w:r>
      <w:r>
        <w:t xml:space="preserve">Certificate Supplement is a document that describes the VET</w:t>
      </w:r>
      <w:r>
        <w:t xml:space="preserve"> </w:t>
      </w:r>
      <w:r>
        <w:t xml:space="preserve">qualification systematically and transparently. It is based on a</w:t>
      </w:r>
      <w:r>
        <w:t xml:space="preserve"> </w:t>
      </w:r>
      <w:r>
        <w:t xml:space="preserve">standard template and framework applied in all Europass countries.</w:t>
      </w:r>
      <w:r>
        <w:t xml:space="preserve"> </w:t>
      </w:r>
      <w:r>
        <w:t xml:space="preserve">To obtain the Europass Certificate Supplement, users can search for</w:t>
      </w:r>
      <w:r>
        <w:t xml:space="preserve"> </w:t>
      </w:r>
      <w:r>
        <w:t xml:space="preserve">the vocational qualification in a national database or obtain it from</w:t>
      </w:r>
      <w:r>
        <w:t xml:space="preserve"> </w:t>
      </w:r>
      <w:r>
        <w:t xml:space="preserve">the institution providing the vocational education and training.</w:t>
      </w:r>
      <w:r>
        <w:t xml:space="preserve"> </w:t>
      </w:r>
      <w:r>
        <w:t xml:space="preserve">• Europass Mobility is a document that presents the knowledge, skills</w:t>
      </w:r>
      <w:r>
        <w:t xml:space="preserve"> </w:t>
      </w:r>
      <w:r>
        <w:t xml:space="preserve">or qualifications obtained when undergoing education, training, or</w:t>
      </w:r>
      <w:r>
        <w:t xml:space="preserve"> </w:t>
      </w:r>
      <w:r>
        <w:t xml:space="preserve">volunteering abroad. Individuals can receive documents about their</w:t>
      </w:r>
      <w:r>
        <w:t xml:space="preserve"> </w:t>
      </w:r>
      <w:r>
        <w:t xml:space="preserve">experience abroad from authorised organisations, after a mobility</w:t>
      </w:r>
      <w:r>
        <w:t xml:space="preserve"> </w:t>
      </w:r>
      <w:r>
        <w:t xml:space="preserve">experience. Sending organisations need to contact the National</w:t>
      </w:r>
      <w:r>
        <w:t xml:space="preserve"> </w:t>
      </w:r>
      <w:r>
        <w:t xml:space="preserve">Europass Centre in their country to register the mobility and later</w:t>
      </w:r>
      <w:r>
        <w:t xml:space="preserve"> </w:t>
      </w:r>
      <w:r>
        <w:t xml:space="preserve">issue the document.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Tool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comparison of</w:t>
      </w:r>
      <w:r>
        <w:t xml:space="preserve"> </w:t>
      </w:r>
      <w:r>
        <w:t xml:space="preserve">qualifications</w:t>
      </w:r>
      <w:r>
        <w:t xml:space="preserve"> </w:t>
      </w:r>
      <w:r>
        <w:t xml:space="preserve">• European Digital Credentials for Learning (EDCs) is a standard for</w:t>
      </w:r>
      <w:r>
        <w:t xml:space="preserve"> </w:t>
      </w:r>
      <w:r>
        <w:t xml:space="preserve">digital credentials in the field of learning as well as a service to issue,</w:t>
      </w:r>
      <w:r>
        <w:t xml:space="preserve"> </w:t>
      </w:r>
      <w:r>
        <w:t xml:space="preserve">sign, verify, store, and share these credentials. EDCs can be</w:t>
      </w:r>
      <w:r>
        <w:t xml:space="preserve"> </w:t>
      </w:r>
      <w:r>
        <w:t xml:space="preserve">certificates that record education and training, qualifications and</w:t>
      </w:r>
      <w:r>
        <w:t xml:space="preserve"> </w:t>
      </w:r>
      <w:r>
        <w:t xml:space="preserve">other learning outcomes in a digital format. They are awarded</w:t>
      </w:r>
      <w:r>
        <w:t xml:space="preserve"> </w:t>
      </w:r>
      <w:r>
        <w:t xml:space="preserve">following formal, non-formal or informal learning and they can</w:t>
      </w:r>
      <w:r>
        <w:t xml:space="preserve"> </w:t>
      </w:r>
      <w:r>
        <w:t xml:space="preserve">describe any type of learning (e.g., activities such as classes attended,</w:t>
      </w:r>
      <w:r>
        <w:t xml:space="preserve"> </w:t>
      </w:r>
      <w:r>
        <w:t xml:space="preserve">assessments such as projects, achievements such as skills developed,</w:t>
      </w:r>
      <w:r>
        <w:t xml:space="preserve"> </w:t>
      </w:r>
      <w:r>
        <w:t xml:space="preserve">professional entitlements such as the registration as a medical doctor</w:t>
      </w:r>
      <w:r>
        <w:t xml:space="preserve"> </w:t>
      </w:r>
      <w:r>
        <w:t xml:space="preserve">and qualifications such as a university degree or a Vocational</w:t>
      </w:r>
      <w:r>
        <w:t xml:space="preserve"> </w:t>
      </w:r>
      <w:r>
        <w:t xml:space="preserve">Education and Training certificate)). Using the EDCs, organisations</w:t>
      </w:r>
      <w:r>
        <w:t xml:space="preserve"> </w:t>
      </w:r>
      <w:r>
        <w:t xml:space="preserve">can issue the certificates and can validate their learning opportunities.</w:t>
      </w:r>
      <w:r>
        <w:t xml:space="preserve"> </w:t>
      </w:r>
      <w:r>
        <w:t xml:space="preserve">The Qualifications Dataset Register (QDR) underpins and feeds the</w:t>
      </w:r>
      <w:r>
        <w:t xml:space="preserve"> </w:t>
      </w:r>
      <w:r>
        <w:t xml:space="preserve">Accreditation Database against which the accredited credentials are</w:t>
      </w:r>
      <w:r>
        <w:t xml:space="preserve"> </w:t>
      </w:r>
      <w:r>
        <w:t xml:space="preserve">verified.</w:t>
      </w:r>
      <w:r>
        <w:br/>
      </w:r>
      <w:r>
        <w:t xml:space="preserve">• European Qualification Framework. Europass platform is the main</w:t>
      </w:r>
      <w:r>
        <w:t xml:space="preserve"> </w:t>
      </w:r>
      <w:r>
        <w:t xml:space="preserve">repository of European Qualification Framework (EQF). The EQF is</w:t>
      </w:r>
      <w:r>
        <w:t xml:space="preserve"> </w:t>
      </w:r>
      <w:r>
        <w:t xml:space="preserve">an 8-level, learning outcomes-based framework for all types of</w:t>
      </w:r>
      <w:r>
        <w:t xml:space="preserve"> </w:t>
      </w:r>
      <w:r>
        <w:t xml:space="preserve">qualifications that serves as a translation tool between different</w:t>
      </w:r>
      <w:r>
        <w:t xml:space="preserve"> </w:t>
      </w:r>
      <w:r>
        <w:t xml:space="preserve">national qualifications frameworks. This framework helps improve</w:t>
      </w:r>
      <w:r>
        <w:t xml:space="preserve"> </w:t>
      </w:r>
      <w:r>
        <w:t xml:space="preserve">transparency, comparability and portability of people’s qualifications</w:t>
      </w:r>
      <w:r>
        <w:t xml:space="preserve"> </w:t>
      </w:r>
      <w:r>
        <w:t xml:space="preserve">and makes it possible to compare qualifications from different</w:t>
      </w:r>
      <w:r>
        <w:t xml:space="preserve"> </w:t>
      </w:r>
      <w:r>
        <w:t xml:space="preserve">countries and institutions. Europass platform for EQF includes</w:t>
      </w:r>
      <w:r>
        <w:t xml:space="preserve"> </w:t>
      </w:r>
      <w:r>
        <w:t xml:space="preserve">information on EQF and National Qualifications Frameworks (NQF)</w:t>
      </w:r>
      <w:r>
        <w:t xml:space="preserve"> </w:t>
      </w:r>
      <w:r>
        <w:t xml:space="preserve">and referencing to EQF. It has links to the national qualification</w:t>
      </w:r>
      <w:r>
        <w:t xml:space="preserve"> </w:t>
      </w:r>
      <w:r>
        <w:t xml:space="preserve">databases and the latest updates on countries referencing or</w:t>
      </w:r>
      <w:r>
        <w:t xml:space="preserve"> </w:t>
      </w:r>
      <w:r>
        <w:t xml:space="preserve">comparing to the EQF.</w:t>
      </w:r>
      <w:r>
        <w:br/>
      </w:r>
      <w:r>
        <w:t xml:space="preserve">• Comparison tool. Users can find information on what types of</w:t>
      </w:r>
      <w:r>
        <w:t xml:space="preserve"> </w:t>
      </w:r>
      <w:r>
        <w:t xml:space="preserve">qualifications are included in national frameworks referenced to the</w:t>
      </w:r>
      <w:r>
        <w:t xml:space="preserve"> </w:t>
      </w:r>
      <w:r>
        <w:t xml:space="preserve">EQF and compare qualifications levels between two EQF countries.</w:t>
      </w:r>
      <w:r>
        <w:t xml:space="preserve"> </w:t>
      </w:r>
      <w:r>
        <w:t xml:space="preserve">Other tools for</w:t>
      </w:r>
      <w:r>
        <w:t xml:space="preserve"> </w:t>
      </w:r>
      <w:r>
        <w:t xml:space="preserve">presenting personal</w:t>
      </w:r>
      <w:r>
        <w:t xml:space="preserve"> </w:t>
      </w:r>
      <w:r>
        <w:t xml:space="preserve">information</w:t>
      </w:r>
      <w:r>
        <w:br/>
      </w:r>
      <w:r>
        <w:t xml:space="preserve">• My Interest. Users can identify and list their goals and interests. This</w:t>
      </w:r>
      <w:r>
        <w:t xml:space="preserve"> </w:t>
      </w:r>
      <w:r>
        <w:t xml:space="preserve">element also allows them to identify their volunteering interests or if</w:t>
      </w:r>
      <w:r>
        <w:t xml:space="preserve"> </w:t>
      </w:r>
      <w:r>
        <w:t xml:space="preserve">they want to move across Europe or participating countries. Europass</w:t>
      </w:r>
      <w:r>
        <w:t xml:space="preserve"> </w:t>
      </w:r>
      <w:r>
        <w:t xml:space="preserve">uses this information, to suggest work and educational opportunities.</w:t>
      </w:r>
      <w:r>
        <w:t xml:space="preserve"> </w:t>
      </w:r>
      <w:r>
        <w:t xml:space="preserve">• My Skills. The tool is designed for users and helps them to have an</w:t>
      </w:r>
      <w:r>
        <w:t xml:space="preserve"> </w:t>
      </w:r>
      <w:r>
        <w:t xml:space="preserve">overview of their skills. The information in My Skills is be used to</w:t>
      </w:r>
      <w:r>
        <w:t xml:space="preserve"> </w:t>
      </w:r>
      <w:r>
        <w:t xml:space="preserve">suggest customised job and course opportunities. Through this tool,</w:t>
      </w:r>
      <w:r>
        <w:t xml:space="preserve"> </w:t>
      </w:r>
      <w:r>
        <w:t xml:space="preserve">Europass encourages the user to reflect on their skills and think about</w:t>
      </w:r>
      <w:r>
        <w:t xml:space="preserve"> </w:t>
      </w:r>
      <w:r>
        <w:t xml:space="preserve">future steps for learning or working.</w:t>
      </w:r>
      <w:r>
        <w:t xml:space="preserve"> </w:t>
      </w:r>
      <w:r>
        <w:t xml:space="preserve">Career</w:t>
      </w:r>
      <w:r>
        <w:t xml:space="preserve"> </w:t>
      </w:r>
      <w:r>
        <w:t xml:space="preserve">management tools</w:t>
      </w:r>
      <w:r>
        <w:br/>
      </w:r>
      <w:r>
        <w:t xml:space="preserve">• Digital skills self-assessment test. The tool is created to support users</w:t>
      </w:r>
      <w:r>
        <w:t xml:space="preserve"> </w:t>
      </w:r>
      <w:r>
        <w:t xml:space="preserve">in assessing and documenting their digital skills. Users can complete</w:t>
      </w:r>
      <w:r>
        <w:t xml:space="preserve"> </w:t>
      </w:r>
      <w:r>
        <w:t xml:space="preserve">a questionnaire on their digital skills and receive a personalised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Tool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report on their skills. The report helps users to understand their skills</w:t>
      </w:r>
      <w:r>
        <w:t xml:space="preserve"> </w:t>
      </w:r>
      <w:r>
        <w:t xml:space="preserve">and see how they can improve them.</w:t>
      </w:r>
      <w:r>
        <w:t xml:space="preserve"> </w:t>
      </w:r>
      <w:r>
        <w:t xml:space="preserve">• Find a job. This section is powered by EURES and is used as a</w:t>
      </w:r>
      <w:r>
        <w:t xml:space="preserve"> </w:t>
      </w:r>
      <w:r>
        <w:t xml:space="preserve">search engine for EURES vacancies. Only the vacancies posted on</w:t>
      </w:r>
      <w:r>
        <w:t xml:space="preserve"> </w:t>
      </w:r>
      <w:r>
        <w:t xml:space="preserve">EURES are visible in the job search. The tool also provides</w:t>
      </w:r>
      <w:r>
        <w:t xml:space="preserve"> </w:t>
      </w:r>
      <w:r>
        <w:t xml:space="preserve">information materials and guidance to end-users on how to search for</w:t>
      </w:r>
      <w:r>
        <w:t xml:space="preserve"> </w:t>
      </w:r>
      <w:r>
        <w:t xml:space="preserve">the right job, plan their career. This tool is created to support the</w:t>
      </w:r>
      <w:r>
        <w:t xml:space="preserve"> </w:t>
      </w:r>
      <w:r>
        <w:t xml:space="preserve">mobility for employment in the EU.</w:t>
      </w:r>
      <w:r>
        <w:t xml:space="preserve"> </w:t>
      </w:r>
      <w:r>
        <w:t xml:space="preserve">• Europass Skills Intelligence tool. It is a functionality on the platform</w:t>
      </w:r>
      <w:r>
        <w:t xml:space="preserve"> </w:t>
      </w:r>
      <w:r>
        <w:t xml:space="preserve">providing information on skills that are relevant to the current and</w:t>
      </w:r>
      <w:r>
        <w:t xml:space="preserve"> </w:t>
      </w:r>
      <w:r>
        <w:t xml:space="preserve">future labour market needs as well as corresponding learning</w:t>
      </w:r>
      <w:r>
        <w:t xml:space="preserve"> </w:t>
      </w:r>
      <w:r>
        <w:t xml:space="preserve">opportunities. The tool contributes to guidance and counselling,</w:t>
      </w:r>
      <w:r>
        <w:t xml:space="preserve"> </w:t>
      </w:r>
      <w:r>
        <w:t xml:space="preserve">recruitment processes, provision of education and training and career</w:t>
      </w:r>
      <w:r>
        <w:t xml:space="preserve"> </w:t>
      </w:r>
      <w:r>
        <w:t xml:space="preserve">paths. Users can search for occupations in highest demand in the</w:t>
      </w:r>
      <w:r>
        <w:t xml:space="preserve"> </w:t>
      </w:r>
      <w:r>
        <w:t xml:space="preserve">European Union and the related skills needed.</w:t>
      </w:r>
      <w:r>
        <w:t xml:space="preserve"> </w:t>
      </w:r>
      <w:r>
        <w:t xml:space="preserve">Information</w:t>
      </w:r>
      <w:r>
        <w:br/>
      </w:r>
      <w:r>
        <w:t xml:space="preserve">• Find a course. The Europass platform allows users to search for</w:t>
      </w:r>
      <w:r>
        <w:t xml:space="preserve"> </w:t>
      </w:r>
      <w:r>
        <w:t xml:space="preserve">education and training opportunities via a search engine. The</w:t>
      </w:r>
      <w:r>
        <w:t xml:space="preserve"> </w:t>
      </w:r>
      <w:r>
        <w:t xml:space="preserve">platform hosts information on learning opportunities that can lead to</w:t>
      </w:r>
      <w:r>
        <w:t xml:space="preserve"> </w:t>
      </w:r>
      <w:r>
        <w:t xml:space="preserve">a qualification (EQF levels 1-8) or that are relevant for the labour</w:t>
      </w:r>
      <w:r>
        <w:t xml:space="preserve"> </w:t>
      </w:r>
      <w:r>
        <w:t xml:space="preserve">market. Information is transmitted by Europass countries (via</w:t>
      </w:r>
      <w:r>
        <w:t xml:space="preserve"> </w:t>
      </w:r>
      <w:r>
        <w:t xml:space="preserve">Euroguidance Centres, the National Europass Centres or any other</w:t>
      </w:r>
      <w:r>
        <w:t xml:space="preserve"> </w:t>
      </w:r>
      <w:r>
        <w:t xml:space="preserve">relevant organisation appointed at national level), however, not all</w:t>
      </w:r>
      <w:r>
        <w:t xml:space="preserve"> </w:t>
      </w:r>
      <w:r>
        <w:t xml:space="preserve">countries are sharing information at this stage. Users are able to</w:t>
      </w:r>
      <w:r>
        <w:t xml:space="preserve"> </w:t>
      </w:r>
      <w:r>
        <w:t xml:space="preserve">retrieve information about available learning opportunities through</w:t>
      </w:r>
      <w:r>
        <w:t xml:space="preserve"> </w:t>
      </w:r>
      <w:r>
        <w:t xml:space="preserve">their profile or the Europass main page. Logged in users can receive</w:t>
      </w:r>
      <w:r>
        <w:t xml:space="preserve"> </w:t>
      </w:r>
      <w:r>
        <w:t xml:space="preserve">suggestions on learning opportunities matching the skills and</w:t>
      </w:r>
      <w:r>
        <w:t xml:space="preserve"> </w:t>
      </w:r>
      <w:r>
        <w:t xml:space="preserve">interests expressed. In addition, Europass has a dedicated section on</w:t>
      </w:r>
      <w:r>
        <w:t xml:space="preserve"> </w:t>
      </w:r>
      <w:r>
        <w:t xml:space="preserve">“Learn in Europe” which presents a list of contacts in organisations</w:t>
      </w:r>
      <w:r>
        <w:t xml:space="preserve"> </w:t>
      </w:r>
      <w:r>
        <w:t xml:space="preserve">in each of 37 participating countries that can provide detailed</w:t>
      </w:r>
      <w:r>
        <w:t xml:space="preserve"> </w:t>
      </w:r>
      <w:r>
        <w:t xml:space="preserve">information to users on learning opportunities in their country.</w:t>
      </w:r>
      <w:r>
        <w:t xml:space="preserve"> </w:t>
      </w:r>
      <w:r>
        <w:t xml:space="preserve">Source: elaboration of the contractor (2023)</w:t>
      </w:r>
      <w:r>
        <w:t xml:space="preserve"> </w:t>
      </w:r>
      <w:r>
        <w:t xml:space="preserve">EUROPEAN DIGITAL CREDENTIALS FOR LEARNING</w:t>
      </w:r>
      <w:r>
        <w:br/>
      </w:r>
      <w:r>
        <w:t xml:space="preserve">The European Digital Credentials for learning (EDCs) is a standard for tamper-evident</w:t>
      </w:r>
      <w:r>
        <w:t xml:space="preserve"> </w:t>
      </w:r>
      <w:r>
        <w:t xml:space="preserve">electronic documents that allows providers of credentials to describe and show the achieved</w:t>
      </w:r>
      <w:r>
        <w:t xml:space="preserve"> </w:t>
      </w:r>
      <w:r>
        <w:t xml:space="preserve">learning outcomes (knowledge, skills) of learners. The European Digital Credentials for</w:t>
      </w:r>
      <w:r>
        <w:t xml:space="preserve"> </w:t>
      </w:r>
      <w:r>
        <w:t xml:space="preserve">learning are documents signed with an electronic seal (as defined under the eIDAS</w:t>
      </w:r>
      <w:r>
        <w:t xml:space="preserve"> </w:t>
      </w:r>
      <w:r>
        <w:t xml:space="preserve">Regulation). The EDCs can describe and certify qualifications, activities (for example non-</w:t>
      </w:r>
      <w:r>
        <w:t xml:space="preserve"> </w:t>
      </w:r>
      <w:r>
        <w:t xml:space="preserve">formal learning events), transcripts of records and entitlements. This initiative stems from the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Digital Education Action Plan368 (Action 3) which provide a framework for issuing digitally</w:t>
      </w:r>
      <w:r>
        <w:t xml:space="preserve"> </w:t>
      </w:r>
      <w:r>
        <w:t xml:space="preserve">certified qualification and validating digitally acquired skills. Their main purpose is to apply</w:t>
      </w:r>
      <w:r>
        <w:t xml:space="preserve"> </w:t>
      </w:r>
      <w:r>
        <w:t xml:space="preserve">for job positions or for further education and training.</w:t>
      </w:r>
      <w:r>
        <w:br/>
      </w:r>
      <w:r>
        <w:t xml:space="preserve">The digitally signed credentials (DSC) technical framework allows the qualification documents</w:t>
      </w:r>
      <w:r>
        <w:t xml:space="preserve"> </w:t>
      </w:r>
      <w:r>
        <w:t xml:space="preserve">awarded by educational and training organisations to be understood and verified in all Member</w:t>
      </w:r>
      <w:r>
        <w:t xml:space="preserve"> </w:t>
      </w:r>
      <w:r>
        <w:t xml:space="preserve">States. This also creates a system in which digitally verified certificates and credentials are</w:t>
      </w:r>
      <w:r>
        <w:t xml:space="preserve"> </w:t>
      </w:r>
      <w:r>
        <w:t xml:space="preserve">issued, sealed, stored, shared, and verified under the same framework. This was not intended to</w:t>
      </w:r>
      <w:r>
        <w:t xml:space="preserve"> </w:t>
      </w:r>
      <w:r>
        <w:t xml:space="preserve">replace quality assurance or certification practices at the national level, but rather offer a</w:t>
      </w:r>
      <w:r>
        <w:t xml:space="preserve"> </w:t>
      </w:r>
      <w:r>
        <w:t xml:space="preserve">technical solution to facilitate the exchange of these documents throughout the EU and</w:t>
      </w:r>
      <w:r>
        <w:t xml:space="preserve"> </w:t>
      </w:r>
      <w:r>
        <w:t xml:space="preserve">reinforce the trust in digital documents by fighting against fraud.</w:t>
      </w:r>
      <w:r>
        <w:t xml:space="preserve"> </w:t>
      </w:r>
      <w:r>
        <w:t xml:space="preserve">The main components of a digitally signed credential are:</w:t>
      </w:r>
      <w:r>
        <w:br/>
      </w:r>
      <w:r>
        <w:t xml:space="preserve">• The credential, i.e. a documented statement containing claims made about a person – in this</w:t>
      </w:r>
      <w:r>
        <w:t xml:space="preserve"> </w:t>
      </w:r>
      <w:r>
        <w:t xml:space="preserve">case the credential is about learning and describes the skills and/or learning outcomes</w:t>
      </w:r>
      <w:r>
        <w:t xml:space="preserve"> </w:t>
      </w:r>
      <w:r>
        <w:t xml:space="preserve">acquired by an individual through a formal, non-formal or informal learning context,</w:t>
      </w:r>
      <w:r>
        <w:t xml:space="preserve"> </w:t>
      </w:r>
      <w:r>
        <w:t xml:space="preserve">• A digital signature (e-seal) that certifies the origin and integrity of the document and which</w:t>
      </w:r>
      <w:r>
        <w:t xml:space="preserve"> </w:t>
      </w:r>
      <w:r>
        <w:t xml:space="preserve">is the source of trust,</w:t>
      </w:r>
      <w:r>
        <w:t xml:space="preserve"> </w:t>
      </w:r>
      <w:r>
        <w:t xml:space="preserve">• The European Learning Model which allows for interoperability of learning opportunities,</w:t>
      </w:r>
      <w:r>
        <w:t xml:space="preserve"> </w:t>
      </w:r>
      <w:r>
        <w:t xml:space="preserve">qualifications and credentials in Europe and support fast track to credential recognition.</w:t>
      </w:r>
      <w:r>
        <w:t xml:space="preserve"> </w:t>
      </w:r>
      <w:r>
        <w:t xml:space="preserve">European Learning Model is aligned with the “Verifiable Credential” standards which is</w:t>
      </w:r>
      <w:r>
        <w:t xml:space="preserve"> </w:t>
      </w:r>
      <w:r>
        <w:t xml:space="preserve">the international standard for the envelope around the credential.</w:t>
      </w:r>
      <w:r>
        <w:t xml:space="preserve"> </w:t>
      </w:r>
      <w:r>
        <w:t xml:space="preserve">The main functions of the DSC Framework are:</w:t>
      </w:r>
      <w:r>
        <w:t xml:space="preserve"> </w:t>
      </w:r>
      <w:r>
        <w:t xml:space="preserve">• Issuing a digitally signed credential to the learner. The awarding body can build then</w:t>
      </w:r>
      <w:r>
        <w:t xml:space="preserve"> </w:t>
      </w:r>
      <w:r>
        <w:t xml:space="preserve">credential in the European Digital Credentials Infrastructure, then upload the list of</w:t>
      </w:r>
      <w:r>
        <w:t xml:space="preserve"> </w:t>
      </w:r>
      <w:r>
        <w:t xml:space="preserve">recipients, then seal and finally send the credentials, which will issue tamper-evident</w:t>
      </w:r>
      <w:r>
        <w:t xml:space="preserve"> </w:t>
      </w:r>
      <w:r>
        <w:t xml:space="preserve">digitally signed credentials. This would replace the current model of an awarding body</w:t>
      </w:r>
      <w:r>
        <w:t xml:space="preserve"> </w:t>
      </w:r>
      <w:r>
        <w:t xml:space="preserve">sending credentials to a specialised print-shop for secure printing and issuing.</w:t>
      </w:r>
      <w:r>
        <w:t xml:space="preserve"> </w:t>
      </w:r>
      <w:r>
        <w:t xml:space="preserve">• Storing the digital certificate after having been issued (storage is available on the Europass</w:t>
      </w:r>
      <w:r>
        <w:t xml:space="preserve"> </w:t>
      </w:r>
      <w:r>
        <w:t xml:space="preserve">e-Portfolio in the EDCs-wallet or other compatible platforms or wallets). The credentials</w:t>
      </w:r>
      <w:r>
        <w:t xml:space="preserve"> </w:t>
      </w:r>
      <w:r>
        <w:t xml:space="preserve">can be sent to the owner or directly deposited into their EDCs-wallets. Credentials are</w:t>
      </w:r>
      <w:r>
        <w:t xml:space="preserve"> </w:t>
      </w:r>
      <w:r>
        <w:t xml:space="preserve">securely stored according to the digital wallet retention period. This is a change compared</w:t>
      </w:r>
      <w:r>
        <w:t xml:space="preserve"> </w:t>
      </w:r>
      <w:r>
        <w:t xml:space="preserve">with the current paper storage method.</w:t>
      </w:r>
      <w:r>
        <w:t xml:space="preserve"> </w:t>
      </w:r>
      <w:r>
        <w:t xml:space="preserve">• Sharing the digital certificate with employers and other organisations, such as an education</w:t>
      </w:r>
      <w:r>
        <w:t xml:space="preserve"> </w:t>
      </w:r>
      <w:r>
        <w:t xml:space="preserve">and training provider or a recognition centre. The credential owner can share a link from</w:t>
      </w:r>
      <w:r>
        <w:t xml:space="preserve"> </w:t>
      </w:r>
      <w:r>
        <w:t xml:space="preserve">their EDCs-wallet. The current paper-based model consists of requesting a new certified</w:t>
      </w:r>
      <w:r>
        <w:t xml:space="preserve"> </w:t>
      </w:r>
      <w:r>
        <w:t xml:space="preserve">paper copy of the credential to be sent to the requester.</w:t>
      </w:r>
      <w:r>
        <w:t xml:space="preserve"> </w:t>
      </w:r>
      <w:r>
        <w:t xml:space="preserve">• Verifying the authenticity of the digital certificate and the accreditation of the awarding</w:t>
      </w:r>
      <w:r>
        <w:t xml:space="preserve"> </w:t>
      </w:r>
      <w:r>
        <w:t xml:space="preserve">body. In case of accredited credentials, the EDCs accreditation database automatically</w:t>
      </w:r>
      <w:r>
        <w:t xml:space="preserve"> </w:t>
      </w:r>
      <w:r>
        <w:t xml:space="preserve">verifies the accreditation of the awarding body. All EDC credentials are automatically</w:t>
      </w:r>
    </w:p>
    <w:p>
      <w:pPr>
        <w:pStyle w:val="BodyText"/>
      </w:pPr>
      <w:r>
        <w:t xml:space="preserve">368</w:t>
      </w:r>
      <w:r>
        <w:br/>
      </w:r>
      <w:r>
        <w:t xml:space="preserve">COMMUNICATION FROM THE COMMISSION TO THE EUROPEAN PARLIAMENT, THE COUNCIL, THE</w:t>
      </w:r>
      <w:r>
        <w:t xml:space="preserve"> </w:t>
      </w:r>
      <w:r>
        <w:t xml:space="preserve">EUROPEAN ECONOMIC AND SOCIAL COMMITTEE AND THE COMMITTEE OF THE REGIONS on the</w:t>
      </w:r>
      <w:r>
        <w:t xml:space="preserve"> </w:t>
      </w:r>
      <w:r>
        <w:t xml:space="preserve">Digital Education Action Plan. Available at: EUR-Lex - 52018DC0022 - EN - EUR-Lex (europa.eu)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verified every time they are accessed in the EDCs-viewer to check their format, the validity</w:t>
      </w:r>
      <w:r>
        <w:t xml:space="preserve"> </w:t>
      </w:r>
      <w:r>
        <w:t xml:space="preserve">of the e-seal, and the validity of the credential. If the credential has been tampered with, the</w:t>
      </w:r>
      <w:r>
        <w:t xml:space="preserve"> </w:t>
      </w:r>
      <w:r>
        <w:t xml:space="preserve">checks would fail. This can replace the administratively burdensome paper-based version</w:t>
      </w:r>
      <w:r>
        <w:t xml:space="preserve"> </w:t>
      </w:r>
      <w:r>
        <w:t xml:space="preserve">of contacting awarding bodies to ensure authentic credentials and matched identity with the</w:t>
      </w:r>
      <w:r>
        <w:t xml:space="preserve"> </w:t>
      </w:r>
      <w:r>
        <w:t xml:space="preserve">owner.</w:t>
      </w:r>
      <w:r>
        <w:t xml:space="preserve"> </w:t>
      </w:r>
      <w:r>
        <w:t xml:space="preserve">EU SKILLS PROFILE TOOL FOR THIRD COUNTRY NATIONALS</w:t>
      </w:r>
      <w:r>
        <w:t xml:space="preserve"> </w:t>
      </w:r>
      <w:r>
        <w:t xml:space="preserve">The EU Skills Profile Tool for Third Country Nationals369 was developed by DG Employment,</w:t>
      </w:r>
      <w:r>
        <w:t xml:space="preserve"> </w:t>
      </w:r>
      <w:r>
        <w:t xml:space="preserve">Social Affairs and Inclusion as part of the New Skills Agenda for Europe (EU-Skills, 2016).</w:t>
      </w:r>
      <w:r>
        <w:br/>
      </w:r>
      <w:r>
        <w:t xml:space="preserve">The tool is a multilingual, free of charge online editor that helps to map out an individual’s</w:t>
      </w:r>
      <w:r>
        <w:t xml:space="preserve"> </w:t>
      </w:r>
      <w:r>
        <w:t xml:space="preserve">profile of skills, qualifications, and work experiences, this allowing for more transparency. It</w:t>
      </w:r>
      <w:r>
        <w:t xml:space="preserve"> </w:t>
      </w:r>
      <w:r>
        <w:t xml:space="preserve">serves as the basis to issue personalised advice for further steps towards labour market</w:t>
      </w:r>
      <w:r>
        <w:t xml:space="preserve"> </w:t>
      </w:r>
      <w:r>
        <w:t xml:space="preserve">integration (e.g. a referral to authorities dealing with the recognition of diplomas, validation of</w:t>
      </w:r>
      <w:r>
        <w:t xml:space="preserve"> </w:t>
      </w:r>
      <w:r>
        <w:t xml:space="preserve">skills, language or other training, or employment support). The filled profile can be imported to</w:t>
      </w:r>
      <w:r>
        <w:t xml:space="preserve"> </w:t>
      </w:r>
      <w:r>
        <w:t xml:space="preserve">the Europass platform.</w:t>
      </w:r>
      <w:r>
        <w:t xml:space="preserve"> </w:t>
      </w:r>
      <w:r>
        <w:t xml:space="preserve">It was developed for use by organisations offering assistance to Third Country Nationals but is</w:t>
      </w:r>
      <w:r>
        <w:t xml:space="preserve"> </w:t>
      </w:r>
      <w:r>
        <w:t xml:space="preserve">available for everyone on the website. The tool can be used by:</w:t>
      </w:r>
      <w:r>
        <w:t xml:space="preserve"> </w:t>
      </w:r>
      <w:r>
        <w:t xml:space="preserve">• Organisations working with third country nationals (national authorities responsible for</w:t>
      </w:r>
      <w:r>
        <w:t xml:space="preserve"> </w:t>
      </w:r>
      <w:r>
        <w:t xml:space="preserve">reception and integration of refugees, reception centres, employment assistance services,</w:t>
      </w:r>
      <w:r>
        <w:t xml:space="preserve"> </w:t>
      </w:r>
      <w:r>
        <w:t xml:space="preserve">social services, NGOs…) that can use the tool in an interview situation to get to know the</w:t>
      </w:r>
      <w:r>
        <w:t xml:space="preserve"> </w:t>
      </w:r>
      <w:r>
        <w:t xml:space="preserve">individuals, their skills, qualifications and experiences and to give personalised advice on</w:t>
      </w:r>
      <w:r>
        <w:t xml:space="preserve"> </w:t>
      </w:r>
      <w:r>
        <w:t xml:space="preserve">further services.</w:t>
      </w:r>
      <w:r>
        <w:br/>
      </w:r>
      <w:r>
        <w:t xml:space="preserve">• Third country nationals that wish to map their qualifications, skills and experiences, this</w:t>
      </w:r>
      <w:r>
        <w:t xml:space="preserve"> </w:t>
      </w:r>
      <w:r>
        <w:t xml:space="preserve">facilitating their contact with local authorities, education and training providers and for job</w:t>
      </w:r>
      <w:r>
        <w:t xml:space="preserve"> </w:t>
      </w:r>
      <w:r>
        <w:t xml:space="preserve">seeking.</w:t>
      </w:r>
      <w:r>
        <w:br/>
      </w:r>
      <w:r>
        <w:t xml:space="preserve">The tool is available in all EU and EEA languages and in Arabis, Farsi, Pashto, Sorani, Somali,</w:t>
      </w:r>
      <w:r>
        <w:t xml:space="preserve"> </w:t>
      </w:r>
      <w:r>
        <w:t xml:space="preserve">Tigrinya and Ukrainian. It is also possible to see two languages at the same time on one screen</w:t>
      </w:r>
      <w:r>
        <w:t xml:space="preserve"> </w:t>
      </w:r>
      <w:r>
        <w:t xml:space="preserve">this facilitating the communication between the organisations assisting the third country</w:t>
      </w:r>
      <w:r>
        <w:t xml:space="preserve"> </w:t>
      </w:r>
      <w:r>
        <w:t xml:space="preserve">nationals and the third country nationals.</w:t>
      </w:r>
      <w:r>
        <w:br/>
      </w:r>
      <w:r>
        <w:t xml:space="preserve">The tool is not intended as a recognition or authentication tool.</w:t>
      </w:r>
      <w:r>
        <w:t xml:space="preserve"> </w:t>
      </w:r>
      <w:r>
        <w:t xml:space="preserve">The tool can be adapted to the organisation’s specific needs for example by adding or hiding</w:t>
      </w:r>
      <w:r>
        <w:t xml:space="preserve"> </w:t>
      </w:r>
      <w:r>
        <w:t xml:space="preserve">questions and sections from the questionnaire; exporting the excel and modifying the open</w:t>
      </w:r>
      <w:r>
        <w:t xml:space="preserve"> </w:t>
      </w:r>
      <w:r>
        <w:t xml:space="preserve">source.</w:t>
      </w:r>
      <w:r>
        <w:br/>
      </w:r>
      <w:r>
        <w:t xml:space="preserve">EUROPEAN QUALIFICATIONS FRAMEWORK (EQF)</w:t>
      </w:r>
      <w:r>
        <w:t xml:space="preserve"> </w:t>
      </w:r>
      <w:r>
        <w:t xml:space="preserve">The European Qualifications Framework (EQF) for lifelong learning was established through a</w:t>
      </w:r>
      <w:r>
        <w:t xml:space="preserve"> </w:t>
      </w:r>
      <w:r>
        <w:t xml:space="preserve">Recommendation of the European Parliament and the Council in 2008 and revised in 2017370.</w:t>
      </w:r>
    </w:p>
    <w:p>
      <w:pPr>
        <w:pStyle w:val="BodyText"/>
      </w:pPr>
      <w:r>
        <w:t xml:space="preserve">369</w:t>
      </w:r>
      <w:r>
        <w:br/>
      </w:r>
      <w:r>
        <w:t xml:space="preserve">https://ec.europa.eu/migrantskills/#/</w:t>
      </w:r>
      <w:r>
        <w:br/>
      </w:r>
      <w:r>
        <w:t xml:space="preserve">370</w:t>
      </w:r>
      <w:r>
        <w:br/>
      </w:r>
      <w:r>
        <w:t xml:space="preserve">COUNCIL RECOMMENDATION of 22 May 2017 on the European Qualifications Framework for lifelong learning</w:t>
      </w:r>
      <w:r>
        <w:t xml:space="preserve"> </w:t>
      </w:r>
      <w:r>
        <w:t xml:space="preserve">and repealing the recommendation of the European Parliament and of the Council of 23 April 2008 on the</w:t>
      </w:r>
      <w:r>
        <w:t xml:space="preserve"> </w:t>
      </w:r>
      <w:r>
        <w:t xml:space="preserve">establishment of the European Qualifications Framework for lifelong learning. Available at: https://eur-</w:t>
      </w:r>
      <w:r>
        <w:t xml:space="preserve"> </w:t>
      </w:r>
      <w:r>
        <w:t xml:space="preserve">lex.europa.eu/legal-content/EN/TXT/PDF/?uri=CELEX:32017H0615(01).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The purpose of the European Qualifications Framework for lifelong learning (EQF) is to</w:t>
      </w:r>
      <w:r>
        <w:t xml:space="preserve"> </w:t>
      </w:r>
      <w:r>
        <w:t xml:space="preserve">improve the transparency, comparability and portability of people’s qualifications. The wider</w:t>
      </w:r>
      <w:r>
        <w:t xml:space="preserve"> </w:t>
      </w:r>
      <w:r>
        <w:t xml:space="preserve">impact of the EQF is seen in supporting employability, mobility and social integration of</w:t>
      </w:r>
      <w:r>
        <w:t xml:space="preserve"> </w:t>
      </w:r>
      <w:r>
        <w:t xml:space="preserve">workers and learners, supporting lifelong learning and activating modernisation of education</w:t>
      </w:r>
      <w:r>
        <w:t xml:space="preserve"> </w:t>
      </w:r>
      <w:r>
        <w:t xml:space="preserve">and training systems.</w:t>
      </w:r>
      <w:r>
        <w:t xml:space="preserve"> </w:t>
      </w:r>
      <w:r>
        <w:t xml:space="preserve">EQF is an 8-level learning outcomes-based framework which serves as a translation tool</w:t>
      </w:r>
      <w:r>
        <w:t xml:space="preserve"> </w:t>
      </w:r>
      <w:r>
        <w:t xml:space="preserve">between different national qualifications frameworks371. Essentially, it helps employers,</w:t>
      </w:r>
      <w:r>
        <w:t xml:space="preserve"> </w:t>
      </w:r>
      <w:r>
        <w:t xml:space="preserve">education and training providers, credential evaluators, workers, and learners in different</w:t>
      </w:r>
      <w:r>
        <w:t xml:space="preserve"> </w:t>
      </w:r>
      <w:r>
        <w:t xml:space="preserve">countries to easily understand end users’ levels and types of skills and qualifications by</w:t>
      </w:r>
      <w:r>
        <w:t xml:space="preserve"> </w:t>
      </w:r>
      <w:r>
        <w:t xml:space="preserve">creating a common reference framework for qualifications in Europe. The EQF is designed to</w:t>
      </w:r>
      <w:r>
        <w:t xml:space="preserve"> </w:t>
      </w:r>
      <w:r>
        <w:t xml:space="preserve">cover all types and levels of qualifications (higher education, VET, general education, adult</w:t>
      </w:r>
      <w:r>
        <w:t xml:space="preserve"> </w:t>
      </w:r>
      <w:r>
        <w:t xml:space="preserve">learning including) including the ones awarded by private sector organisations, international</w:t>
      </w:r>
      <w:r>
        <w:t xml:space="preserve"> </w:t>
      </w:r>
      <w:r>
        <w:t xml:space="preserve">organisations or NGOs. The fact that the EQF is based on learning outcomes implies that a</w:t>
      </w:r>
      <w:r>
        <w:t xml:space="preserve"> </w:t>
      </w:r>
      <w:r>
        <w:t xml:space="preserve">qualification is described to reflect what holders are expected to know, understand and apply</w:t>
      </w:r>
      <w:r>
        <w:t xml:space="preserve"> </w:t>
      </w:r>
      <w:r>
        <w:t xml:space="preserve">after completing a learning path.</w:t>
      </w:r>
      <w:r>
        <w:br/>
      </w:r>
      <w:r>
        <w:t xml:space="preserve">The links to the national qualification frameworks are built through a referencing process</w:t>
      </w:r>
      <w:r>
        <w:t xml:space="preserve"> </w:t>
      </w:r>
      <w:r>
        <w:t xml:space="preserve">where members of the EQF link their national frameworks to the EQF. In practical terms, they</w:t>
      </w:r>
      <w:r>
        <w:t xml:space="preserve"> </w:t>
      </w:r>
      <w:r>
        <w:t xml:space="preserve">have prepared detailed referencing reports that follow the 10 EQF referring criteria (Annex III</w:t>
      </w:r>
      <w:r>
        <w:t xml:space="preserve"> </w:t>
      </w:r>
      <w:r>
        <w:t xml:space="preserve">of the 2017 EQF Recommendation). In addition, EQF members are invited to:</w:t>
      </w:r>
      <w:r>
        <w:t xml:space="preserve"> </w:t>
      </w:r>
      <w:r>
        <w:t xml:space="preserve">• Publish information and include reference to EQF levels on qualifications documents.</w:t>
      </w:r>
      <w:r>
        <w:t xml:space="preserve"> </w:t>
      </w:r>
      <w:r>
        <w:t xml:space="preserve">• Promote links between credit systems and national qualifications frameworks.</w:t>
      </w:r>
      <w:r>
        <w:t xml:space="preserve"> </w:t>
      </w:r>
      <w:r>
        <w:t xml:space="preserve">• Encourage the use of EQF by stakeholders and to coordinate with the EQF National</w:t>
      </w:r>
      <w:r>
        <w:t xml:space="preserve"> </w:t>
      </w:r>
      <w:r>
        <w:t xml:space="preserve">Contact Points.</w:t>
      </w:r>
      <w:r>
        <w:t xml:space="preserve"> </w:t>
      </w:r>
      <w:r>
        <w:t xml:space="preserve">All EU Member States, except Spain, has referenced to the EQF. In addition, 10 other</w:t>
      </w:r>
      <w:r>
        <w:t xml:space="preserve"> </w:t>
      </w:r>
      <w:r>
        <w:t xml:space="preserve">countries (EEA countries, candidate countries) have referenced to the EQF372. In the EQF</w:t>
      </w:r>
      <w:r>
        <w:t xml:space="preserve"> </w:t>
      </w:r>
      <w:r>
        <w:t xml:space="preserve">Recommendation 2017373, Members States have been invited to explore possibilities for the</w:t>
      </w:r>
      <w:r>
        <w:t xml:space="preserve"> </w:t>
      </w:r>
      <w:r>
        <w:t xml:space="preserve">developing criteria and procedures to enable the comparison of third countries’ national and</w:t>
      </w:r>
      <w:r>
        <w:t xml:space="preserve"> </w:t>
      </w:r>
      <w:r>
        <w:t xml:space="preserve">regional qualification frameworks with the EQF. First comparison pilots have been conducted</w:t>
      </w:r>
      <w:r>
        <w:t xml:space="preserve"> </w:t>
      </w:r>
      <w:r>
        <w:t xml:space="preserve">with Ukraine and Cabo Verde. A pilot with Southern African Development Community</w:t>
      </w:r>
      <w:r>
        <w:t xml:space="preserve"> </w:t>
      </w:r>
      <w:r>
        <w:t xml:space="preserve">(SADEC) is starting in 2023. In the past years, comparison and benchmarking pilots were</w:t>
      </w:r>
      <w:r>
        <w:t xml:space="preserve"> </w:t>
      </w:r>
      <w:r>
        <w:t xml:space="preserve">conducted also with some advanced qualifications frameworks as the Australian Qualifications</w:t>
      </w:r>
      <w:r>
        <w:t xml:space="preserve"> </w:t>
      </w:r>
      <w:r>
        <w:t xml:space="preserve">Framework (AQF), the New Zealand Qualifications Framework (NZQF) and the Hong Kong</w:t>
      </w:r>
      <w:r>
        <w:t xml:space="preserve"> </w:t>
      </w:r>
      <w:r>
        <w:t xml:space="preserve">Qualifications Framework (HKQF).</w:t>
      </w:r>
      <w:r>
        <w:t xml:space="preserve"> </w:t>
      </w:r>
      <w:r>
        <w:t xml:space="preserve">Europass hosts the EQF on its platform. It stores and make available the information on the</w:t>
      </w:r>
      <w:r>
        <w:t xml:space="preserve"> </w:t>
      </w:r>
      <w:r>
        <w:t xml:space="preserve">referencing reports and provides the EQF comparability tool. Synergies of EQF and Europass</w:t>
      </w:r>
      <w:r>
        <w:t xml:space="preserve"> </w:t>
      </w:r>
      <w:r>
        <w:t xml:space="preserve">is seen also with the interconnection of national databases on learning opportunities and</w:t>
      </w:r>
      <w:r>
        <w:t xml:space="preserve"> </w:t>
      </w:r>
      <w:r>
        <w:t xml:space="preserve">national qualifications registers. A dedicated EQF-Europass working group works to develop</w:t>
      </w:r>
    </w:p>
    <w:p>
      <w:pPr>
        <w:pStyle w:val="BodyText"/>
      </w:pPr>
      <w:r>
        <w:t xml:space="preserve">371</w:t>
      </w:r>
      <w:r>
        <w:br/>
      </w:r>
      <w:r>
        <w:t xml:space="preserve">The European Qualifications Framework (EQF) | Europass. (n.d.). [Government]. European Commission. Retrieved</w:t>
      </w:r>
      <w:r>
        <w:t xml:space="preserve"> </w:t>
      </w:r>
      <w:r>
        <w:t xml:space="preserve">August 9, 2022, from https://europa.eu/europass/en/european-qualifications-framework-eqf</w:t>
      </w:r>
      <w:r>
        <w:t xml:space="preserve"> </w:t>
      </w:r>
      <w:r>
        <w:t xml:space="preserve">372</w:t>
      </w:r>
      <w:r>
        <w:br/>
      </w:r>
      <w:r>
        <w:t xml:space="preserve">Iceland, Liechtenstein, Norway, Albania, North Macedonia, Montenegro, Serbia, Türkiye, Bosnia &amp; Herzegovina,</w:t>
      </w:r>
      <w:r>
        <w:t xml:space="preserve"> </w:t>
      </w:r>
      <w:r>
        <w:t xml:space="preserve">Kosovo and Switzerland.</w:t>
      </w:r>
      <w:r>
        <w:br/>
      </w:r>
      <w:r>
        <w:t xml:space="preserve">373</w:t>
      </w:r>
      <w:r>
        <w:br/>
      </w:r>
      <w:r>
        <w:t xml:space="preserve">https://op.europa.eu/en/publication-detail/-/publication/ceead970-518f-11e7-a5ca-01aa75ed71a1/language-en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methodology and guidance on creating short descriptions of learning outcomes based on</w:t>
      </w:r>
      <w:r>
        <w:t xml:space="preserve"> </w:t>
      </w:r>
      <w:r>
        <w:t xml:space="preserve">qualifications to be used in databases and registers and thus helping the openness and</w:t>
      </w:r>
      <w:r>
        <w:t xml:space="preserve"> </w:t>
      </w:r>
      <w:r>
        <w:t xml:space="preserve">transparency of qualifications.</w:t>
      </w:r>
      <w:r>
        <w:t xml:space="preserve"> </w:t>
      </w:r>
      <w:r>
        <w:t xml:space="preserve">2.2. ENIC-NARIC network</w:t>
      </w:r>
      <w:r>
        <w:br/>
      </w:r>
      <w:r>
        <w:t xml:space="preserve">The ENIC-NARIC network brings together the European Network of Information Centres in</w:t>
      </w:r>
      <w:r>
        <w:t xml:space="preserve"> </w:t>
      </w:r>
      <w:r>
        <w:t xml:space="preserve">the European Region (ENIC) and the National Academic Recognition Information Centres in</w:t>
      </w:r>
      <w:r>
        <w:t xml:space="preserve"> </w:t>
      </w:r>
      <w:r>
        <w:t xml:space="preserve">the European Union (NARIC), fostering the collaboration in 55 countries in the field of</w:t>
      </w:r>
      <w:r>
        <w:t xml:space="preserve"> </w:t>
      </w:r>
      <w:r>
        <w:t xml:space="preserve">academic recognition of qualifications.</w:t>
      </w:r>
      <w:r>
        <w:br/>
      </w:r>
      <w:r>
        <w:t xml:space="preserve">The ENIC network operates under the Lisbon Recognition Convention374 which is the legal</w:t>
      </w:r>
      <w:r>
        <w:t xml:space="preserve"> </w:t>
      </w:r>
      <w:r>
        <w:t xml:space="preserve">instrument regulating recognition of higher education qualifications from abroad across Europe</w:t>
      </w:r>
      <w:r>
        <w:t xml:space="preserve"> </w:t>
      </w:r>
      <w:r>
        <w:t xml:space="preserve">and North American regions. The NARIC network comprises all countries participating in</w:t>
      </w:r>
      <w:r>
        <w:t xml:space="preserve"> </w:t>
      </w:r>
      <w:r>
        <w:t xml:space="preserve">Erasmus+. Depending on a country’s status, therefore, they will refer to their recognition</w:t>
      </w:r>
      <w:r>
        <w:t xml:space="preserve"> </w:t>
      </w:r>
      <w:r>
        <w:t xml:space="preserve">centre as an ENIC-NARIC, a NARIC or an ENIC. The European Commission is secretariat of</w:t>
      </w:r>
      <w:r>
        <w:t xml:space="preserve"> </w:t>
      </w:r>
      <w:r>
        <w:t xml:space="preserve">the NARIC network, while the Council of Europe and UNESCO are co-secretariats of the</w:t>
      </w:r>
      <w:r>
        <w:t xml:space="preserve"> </w:t>
      </w:r>
      <w:r>
        <w:t xml:space="preserve">ENIC network.</w:t>
      </w:r>
      <w:r>
        <w:t xml:space="preserve"> </w:t>
      </w:r>
      <w:r>
        <w:t xml:space="preserve">The network provides information on recognition to:</w:t>
      </w:r>
      <w:r>
        <w:t xml:space="preserve"> </w:t>
      </w:r>
      <w:r>
        <w:t xml:space="preserve">• Individuals wishing to study / work abroad. Information regards in particular the</w:t>
      </w:r>
      <w:r>
        <w:t xml:space="preserve"> </w:t>
      </w:r>
      <w:r>
        <w:t xml:space="preserve">procedures to have academic / professional qualifications evaluated;</w:t>
      </w:r>
      <w:r>
        <w:t xml:space="preserve"> </w:t>
      </w:r>
      <w:r>
        <w:t xml:space="preserve">• Credential evaluators regarding recognition tools. The network has developed projects,</w:t>
      </w:r>
      <w:r>
        <w:t xml:space="preserve"> </w:t>
      </w:r>
      <w:r>
        <w:t xml:space="preserve">tools and instruments to facilitate recognition, foster mobility and enhance</w:t>
      </w:r>
      <w:r>
        <w:t xml:space="preserve"> </w:t>
      </w:r>
      <w:r>
        <w:t xml:space="preserve">internationalisation of higher education. These cover automatic recognition, databases on</w:t>
      </w:r>
      <w:r>
        <w:t xml:space="preserve"> </w:t>
      </w:r>
      <w:r>
        <w:t xml:space="preserve">higher education systems and qualifications, academic recognition and quality assurance;</w:t>
      </w:r>
      <w:r>
        <w:t xml:space="preserve"> </w:t>
      </w:r>
      <w:r>
        <w:t xml:space="preserve">• Higher education institutions. In particular, the network provides information on academic</w:t>
      </w:r>
      <w:r>
        <w:t xml:space="preserve"> </w:t>
      </w:r>
      <w:r>
        <w:t xml:space="preserve">recognition procedures, educational systems at national level, qualification frameworks,</w:t>
      </w:r>
      <w:r>
        <w:t xml:space="preserve"> </w:t>
      </w:r>
      <w:r>
        <w:t xml:space="preserve">quality assurance and joint programmes and degrees;</w:t>
      </w:r>
      <w:r>
        <w:t xml:space="preserve"> </w:t>
      </w:r>
      <w:r>
        <w:t xml:space="preserve">• Employers. Three types of information are provided: information on candidate’s</w:t>
      </w:r>
      <w:r>
        <w:t xml:space="preserve"> </w:t>
      </w:r>
      <w:r>
        <w:t xml:space="preserve">qualification,</w:t>
      </w:r>
      <w:r>
        <w:t xml:space="preserve"> </w:t>
      </w:r>
      <w:r>
        <w:t xml:space="preserve">professional</w:t>
      </w:r>
      <w:r>
        <w:t xml:space="preserve"> </w:t>
      </w:r>
      <w:r>
        <w:t xml:space="preserve">recognition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(regulated</w:t>
      </w:r>
      <w:r>
        <w:t xml:space="preserve"> </w:t>
      </w:r>
      <w:r>
        <w:t xml:space="preserve">and</w:t>
      </w:r>
      <w:r>
        <w:t xml:space="preserve"> </w:t>
      </w:r>
      <w:r>
        <w:t xml:space="preserve">non-regulated</w:t>
      </w:r>
      <w:r>
        <w:t xml:space="preserve"> </w:t>
      </w:r>
      <w:r>
        <w:t xml:space="preserve">professions) and recognition tools.</w:t>
      </w:r>
      <w:r>
        <w:t xml:space="preserve"> </w:t>
      </w:r>
      <w:r>
        <w:t xml:space="preserve">LISBON RECOGNITION CONVENTION</w:t>
      </w:r>
      <w:r>
        <w:t xml:space="preserve"> </w:t>
      </w:r>
      <w:r>
        <w:t xml:space="preserve">The Lisbon Recognition Convention, also known as the Convention on the Recognition of</w:t>
      </w:r>
      <w:r>
        <w:t xml:space="preserve"> </w:t>
      </w:r>
      <w:r>
        <w:t xml:space="preserve">Qualifications concerning Higher Education in the European Region, is an international treaty</w:t>
      </w:r>
      <w:r>
        <w:t xml:space="preserve"> </w:t>
      </w:r>
      <w:r>
        <w:t xml:space="preserve">adopted in Lisbon, Portugal, in 1997. It is aimed at promoting the mutual recognition of</w:t>
      </w:r>
      <w:r>
        <w:t xml:space="preserve"> </w:t>
      </w:r>
      <w:r>
        <w:t xml:space="preserve">academic qualifications among the countries in the European region.</w:t>
      </w:r>
      <w:r>
        <w:t xml:space="preserve"> </w:t>
      </w:r>
      <w:r>
        <w:t xml:space="preserve">The Lisbon Recognition Convention is a collaborative effort between the Council of Europe</w:t>
      </w:r>
      <w:r>
        <w:t xml:space="preserve"> </w:t>
      </w:r>
      <w:r>
        <w:t xml:space="preserve">and UNESCO. Its primary purpose is to create a unified legal framework at the European level</w:t>
      </w:r>
      <w:r>
        <w:t xml:space="preserve"> </w:t>
      </w:r>
      <w:r>
        <w:t xml:space="preserve">for the recognition of academic qualifications and to eventually replace six previous</w:t>
      </w:r>
      <w:r>
        <w:t xml:space="preserve"> </w:t>
      </w:r>
      <w:r>
        <w:t xml:space="preserve">conventions that had been adopted by either the Council of Europe or UNESCO.</w:t>
      </w:r>
    </w:p>
    <w:p>
      <w:pPr>
        <w:pStyle w:val="BodyText"/>
      </w:pPr>
      <w:r>
        <w:t xml:space="preserve">374</w:t>
      </w:r>
      <w:r>
        <w:br/>
      </w:r>
      <w:r>
        <w:t xml:space="preserve">Convention on the Recognition of Qualifications concerning Higher Education in the European Region (ETS No. </w:t>
      </w:r>
      <w:r>
        <w:t xml:space="preserve"> </w:t>
      </w:r>
      <w:r>
        <w:t xml:space="preserve">165).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The main goal of the Lisbon Recognition Convention is to facilitate academic mobility and</w:t>
      </w:r>
      <w:r>
        <w:t xml:space="preserve"> </w:t>
      </w:r>
      <w:r>
        <w:t xml:space="preserve">ensure that qualifications obtained in one country are recognised and accepted by other</w:t>
      </w:r>
      <w:r>
        <w:t xml:space="preserve"> </w:t>
      </w:r>
      <w:r>
        <w:t xml:space="preserve">countries in the region. This recognition is essential for students, graduates, and academic</w:t>
      </w:r>
      <w:r>
        <w:t xml:space="preserve"> </w:t>
      </w:r>
      <w:r>
        <w:t xml:space="preserve">professionals seeking to study, work, or pursue further education in different countries.</w:t>
      </w:r>
      <w:r>
        <w:t xml:space="preserve"> </w:t>
      </w:r>
      <w:r>
        <w:t xml:space="preserve">The Convention sets out principles and guidelines for the recognition of qualifications at all</w:t>
      </w:r>
      <w:r>
        <w:t xml:space="preserve"> </w:t>
      </w:r>
      <w:r>
        <w:t xml:space="preserve">levels of higher education, including degrees, diplomas, and certificates. It emphasizes fair and</w:t>
      </w:r>
      <w:r>
        <w:t xml:space="preserve"> </w:t>
      </w:r>
      <w:r>
        <w:t xml:space="preserve">transparent recognition procedures and the use of comparable criteria to evaluate qualifications</w:t>
      </w:r>
      <w:r>
        <w:t xml:space="preserve"> </w:t>
      </w:r>
      <w:r>
        <w:t xml:space="preserve">from different educational systems. The principles are:</w:t>
      </w:r>
      <w:r>
        <w:t xml:space="preserve"> </w:t>
      </w:r>
      <w:r>
        <w:t xml:space="preserve">• Fairness: The recognition process should be fair and impartial, providing an equal and non-</w:t>
      </w:r>
      <w:r>
        <w:t xml:space="preserve"> </w:t>
      </w:r>
      <w:r>
        <w:t xml:space="preserve">discriminatory treatment to all individuals regardless of their nationality or country of</w:t>
      </w:r>
      <w:r>
        <w:t xml:space="preserve"> </w:t>
      </w:r>
      <w:r>
        <w:t xml:space="preserve">origin;</w:t>
      </w:r>
      <w:r>
        <w:t xml:space="preserve"> </w:t>
      </w:r>
      <w:r>
        <w:t xml:space="preserve">• Transparency: The recognition procedures and criteria should be transparent and easily</w:t>
      </w:r>
      <w:r>
        <w:t xml:space="preserve"> </w:t>
      </w:r>
      <w:r>
        <w:t xml:space="preserve">accessible to all stakeholders, including individuals, educational institutions, and</w:t>
      </w:r>
      <w:r>
        <w:t xml:space="preserve"> </w:t>
      </w:r>
      <w:r>
        <w:t xml:space="preserve">employers;</w:t>
      </w:r>
      <w:r>
        <w:t xml:space="preserve"> </w:t>
      </w:r>
      <w:r>
        <w:t xml:space="preserve">• Reasonable Timeframe: The recognition process should be completed within a reasonable</w:t>
      </w:r>
      <w:r>
        <w:t xml:space="preserve"> </w:t>
      </w:r>
      <w:r>
        <w:t xml:space="preserve">timeframe, allowing individuals to access their rights and benefits without undue delay;</w:t>
      </w:r>
      <w:r>
        <w:t xml:space="preserve"> </w:t>
      </w:r>
      <w:r>
        <w:t xml:space="preserve">• Substantial Equivalence: The recognition decision should be based on the principle of</w:t>
      </w:r>
      <w:r>
        <w:t xml:space="preserve"> </w:t>
      </w:r>
      <w:r>
        <w:t xml:space="preserve">substantial equivalence, meaning that a qualification granted in one Party should be</w:t>
      </w:r>
      <w:r>
        <w:t xml:space="preserve"> </w:t>
      </w:r>
      <w:r>
        <w:t xml:space="preserve">recognised as having the same or equivalent level of education and academic value in</w:t>
      </w:r>
      <w:r>
        <w:t xml:space="preserve"> </w:t>
      </w:r>
      <w:r>
        <w:t xml:space="preserve">another Party;</w:t>
      </w:r>
      <w:r>
        <w:t xml:space="preserve"> </w:t>
      </w:r>
      <w:r>
        <w:t xml:space="preserve">• Burden of Proof: The burden of proof lies with the educational institution or authority in</w:t>
      </w:r>
      <w:r>
        <w:t xml:space="preserve"> </w:t>
      </w:r>
      <w:r>
        <w:t xml:space="preserve">the host country to demonstrate that the qualification in question is substantially different</w:t>
      </w:r>
      <w:r>
        <w:t xml:space="preserve"> </w:t>
      </w:r>
      <w:r>
        <w:t xml:space="preserve">from its own national qualifications;</w:t>
      </w:r>
      <w:r>
        <w:t xml:space="preserve"> </w:t>
      </w:r>
      <w:r>
        <w:t xml:space="preserve">• Single Application Procedure: The Convention promotes the use of a single application</w:t>
      </w:r>
      <w:r>
        <w:t xml:space="preserve"> </w:t>
      </w:r>
      <w:r>
        <w:t xml:space="preserve">procedure for recognition, allowing individuals to apply for recognition in one place and</w:t>
      </w:r>
      <w:r>
        <w:t xml:space="preserve"> </w:t>
      </w:r>
      <w:r>
        <w:t xml:space="preserve">have their qualifications recognised across the European Region;</w:t>
      </w:r>
      <w:r>
        <w:t xml:space="preserve"> </w:t>
      </w:r>
      <w:r>
        <w:t xml:space="preserve">• Avoidance of Discrimination: The Convention emphasizes the avoidance of any form of</w:t>
      </w:r>
      <w:r>
        <w:t xml:space="preserve"> </w:t>
      </w:r>
      <w:r>
        <w:t xml:space="preserve">discrimination in the recognition process, ensuring that individuals are not subject to unjust</w:t>
      </w:r>
      <w:r>
        <w:t xml:space="preserve"> </w:t>
      </w:r>
      <w:r>
        <w:t xml:space="preserve">treatment based on their nationality, ethnicity, gender, or any other characteristic;</w:t>
      </w:r>
      <w:r>
        <w:t xml:space="preserve"> </w:t>
      </w:r>
      <w:r>
        <w:t xml:space="preserve">• Use of Comparability Information: Parties are encouraged to use comparability</w:t>
      </w:r>
      <w:r>
        <w:t xml:space="preserve"> </w:t>
      </w:r>
      <w:r>
        <w:t xml:space="preserve">information, such as national or regional qualifications frameworks, to facilitate the</w:t>
      </w:r>
      <w:r>
        <w:t xml:space="preserve"> </w:t>
      </w:r>
      <w:r>
        <w:t xml:space="preserve">recognition of qualifications;</w:t>
      </w:r>
      <w:r>
        <w:t xml:space="preserve"> </w:t>
      </w:r>
      <w:r>
        <w:t xml:space="preserve">• Use of Information Centres: Parties are encouraged to establish National Information</w:t>
      </w:r>
      <w:r>
        <w:t xml:space="preserve"> </w:t>
      </w:r>
      <w:r>
        <w:t xml:space="preserve">Centres (NICs) and participate in the European Network of National Information Centres</w:t>
      </w:r>
      <w:r>
        <w:t xml:space="preserve"> </w:t>
      </w:r>
      <w:r>
        <w:t xml:space="preserve">(ENIC Network) to provide information and guidance on recognition matters.</w:t>
      </w:r>
      <w:r>
        <w:t xml:space="preserve"> </w:t>
      </w:r>
      <w:r>
        <w:t xml:space="preserve">Under the Lisbon Recognition Convention, the responsibilities for recognition lie with the</w:t>
      </w:r>
      <w:r>
        <w:t xml:space="preserve"> </w:t>
      </w:r>
      <w:r>
        <w:t xml:space="preserve">competent authorities of each participating country. These authorities are responsible for</w:t>
      </w:r>
      <w:r>
        <w:t xml:space="preserve"> </w:t>
      </w:r>
      <w:r>
        <w:t xml:space="preserve">assessing foreign qualifications and determining their equivalence to qualifications in their</w:t>
      </w:r>
      <w:r>
        <w:t xml:space="preserve"> </w:t>
      </w:r>
      <w:r>
        <w:t xml:space="preserve">own country. The main objective of the Convention is to simplify and streamline the process of</w:t>
      </w:r>
      <w:r>
        <w:t xml:space="preserve"> </w:t>
      </w:r>
      <w:r>
        <w:t xml:space="preserve">recognizing qualifications obtained in one country (Party) by other countries (Parties) within</w:t>
      </w:r>
      <w:r>
        <w:t xml:space="preserve"> </w:t>
      </w:r>
      <w:r>
        <w:t xml:space="preserve">the Convention. It emphasizes that recognition requests should be handled fairly and in a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timely manner. Qualifications can only be refused recognition if they are significantly different</w:t>
      </w:r>
      <w:r>
        <w:t xml:space="preserve"> </w:t>
      </w:r>
      <w:r>
        <w:t xml:space="preserve">from the qualifications of the host country. The burden of proof lies with the educational</w:t>
      </w:r>
      <w:r>
        <w:t xml:space="preserve"> </w:t>
      </w:r>
      <w:r>
        <w:t xml:space="preserve">institution of the host country to demonstrate substantial differences.</w:t>
      </w:r>
      <w:r>
        <w:t xml:space="preserve"> </w:t>
      </w:r>
      <w:r>
        <w:t xml:space="preserve">To ensure effective implementation and oversight of the Convention, two bodies have been</w:t>
      </w:r>
      <w:r>
        <w:t xml:space="preserve"> </w:t>
      </w:r>
      <w:r>
        <w:t xml:space="preserve">established: the Committee of the Convention on the Recognition of Qualifications concerning</w:t>
      </w:r>
      <w:r>
        <w:t xml:space="preserve"> </w:t>
      </w:r>
      <w:r>
        <w:t xml:space="preserve">Higher Education in the European Region and the European Network of National Information</w:t>
      </w:r>
      <w:r>
        <w:t xml:space="preserve"> </w:t>
      </w:r>
      <w:r>
        <w:t xml:space="preserve">Centres on Academic Mobility and Recognition (ENIC Network).</w:t>
      </w:r>
      <w:r>
        <w:t xml:space="preserve"> </w:t>
      </w:r>
      <w:r>
        <w:t xml:space="preserve">The Committee is responsible for promoting and overseeing the application of the Convention.</w:t>
      </w:r>
      <w:r>
        <w:t xml:space="preserve"> </w:t>
      </w:r>
      <w:r>
        <w:t xml:space="preserve">The Committee can adopt recommendations, declarations, protocols, and models of good</w:t>
      </w:r>
      <w:r>
        <w:t xml:space="preserve"> </w:t>
      </w:r>
      <w:r>
        <w:t xml:space="preserve">practice to guide the competent authorities of the Parties. It also seeks the opinion of the</w:t>
      </w:r>
      <w:r>
        <w:t xml:space="preserve"> </w:t>
      </w:r>
      <w:r>
        <w:t xml:space="preserve">second body, the European Network of National Information Centres on Academic Mobility</w:t>
      </w:r>
      <w:r>
        <w:t xml:space="preserve"> </w:t>
      </w:r>
      <w:r>
        <w:t xml:space="preserve">and Recognition (ENIC Network), before making decisions.</w:t>
      </w:r>
      <w:r>
        <w:t xml:space="preserve"> </w:t>
      </w:r>
      <w:r>
        <w:t xml:space="preserve">The ENIC Network is tasked with supporting and facilitating the practical implementation of</w:t>
      </w:r>
      <w:r>
        <w:t xml:space="preserve"> </w:t>
      </w:r>
      <w:r>
        <w:t xml:space="preserve">the Convention by the competent national authorities. It serves as a network of information</w:t>
      </w:r>
      <w:r>
        <w:t xml:space="preserve"> </w:t>
      </w:r>
      <w:r>
        <w:t xml:space="preserve">centres that assist in recognizing academic qualifications and promoting academic mobility</w:t>
      </w:r>
      <w:r>
        <w:t xml:space="preserve"> </w:t>
      </w:r>
      <w:r>
        <w:t xml:space="preserve">within the European Region.</w:t>
      </w:r>
      <w:r>
        <w:t xml:space="preserve"> </w:t>
      </w:r>
      <w:r>
        <w:t xml:space="preserve">EUROPEAN SKILLS, COMPETENCES, QUALIFICATIONS AND OCCUPATIONS</w:t>
      </w:r>
      <w:r>
        <w:t xml:space="preserve"> </w:t>
      </w:r>
      <w:r>
        <w:t xml:space="preserve">CLASSIFICATION (ESCO)</w:t>
      </w:r>
      <w:r>
        <w:t xml:space="preserve"> </w:t>
      </w:r>
      <w:r>
        <w:t xml:space="preserve">The ESCO is the multilingual classification of European Skills, Competences, and</w:t>
      </w:r>
      <w:r>
        <w:t xml:space="preserve"> </w:t>
      </w:r>
      <w:r>
        <w:t xml:space="preserve">Occupations, launched in 2017 by the European Commission. It identifies and categorises</w:t>
      </w:r>
      <w:r>
        <w:t xml:space="preserve"> </w:t>
      </w:r>
      <w:r>
        <w:t xml:space="preserve">skills, competences and occupations relevant for the labour market, it provides multilingual</w:t>
      </w:r>
      <w:r>
        <w:t xml:space="preserve"> </w:t>
      </w:r>
      <w:r>
        <w:t xml:space="preserve">information or labour market services as well as training programs and curricula.</w:t>
      </w:r>
      <w:r>
        <w:t xml:space="preserve"> </w:t>
      </w:r>
      <w:r>
        <w:t xml:space="preserve">Regarding the occupations, the classification is organised in hierarchical relationship, and it</w:t>
      </w:r>
      <w:r>
        <w:t xml:space="preserve"> </w:t>
      </w:r>
      <w:r>
        <w:t xml:space="preserve">maps to ISCO classification. More in detail, each occupation is mapped to one ISCO-08 code.</w:t>
      </w:r>
      <w:r>
        <w:t xml:space="preserve"> </w:t>
      </w:r>
      <w:r>
        <w:t xml:space="preserve">An explanation of the occupation is also provided together with the related knowledge, skills</w:t>
      </w:r>
      <w:r>
        <w:t xml:space="preserve"> </w:t>
      </w:r>
      <w:r>
        <w:t xml:space="preserve">and competences. In ESCO classification there are now 3008 occupations mapped.</w:t>
      </w:r>
      <w:r>
        <w:br/>
      </w:r>
      <w:r>
        <w:t xml:space="preserve">On skills, ESCO envisage different concepts. These are knowledge, skills, attitudes and values</w:t>
      </w:r>
      <w:r>
        <w:t xml:space="preserve"> </w:t>
      </w:r>
      <w:r>
        <w:t xml:space="preserve">and languages skills and knowledge. It also indicates the reusability level: cross-sectoral,</w:t>
      </w:r>
      <w:r>
        <w:t xml:space="preserve"> </w:t>
      </w:r>
      <w:r>
        <w:t xml:space="preserve">occupation-specific, sector-specific, transversal and the status (obsolete or released).</w:t>
      </w:r>
      <w:r>
        <w:t xml:space="preserve"> </w:t>
      </w:r>
      <w:r>
        <w:t xml:space="preserve">On the qualification, ESCO supports the description of learning outcomes of a qualification</w:t>
      </w:r>
      <w:r>
        <w:t xml:space="preserve"> </w:t>
      </w:r>
      <w:r>
        <w:t xml:space="preserve">and enhances personalised/ digital career guidance services. Is also can be used for the</w:t>
      </w:r>
      <w:r>
        <w:t xml:space="preserve"> </w:t>
      </w:r>
      <w:r>
        <w:t xml:space="preserve">validation of informal and non-formal learning.</w:t>
      </w:r>
      <w:r>
        <w:br/>
      </w:r>
      <w:r>
        <w:t xml:space="preserve">The classification is used on a voluntary basis and can support a better link between education</w:t>
      </w:r>
      <w:r>
        <w:t xml:space="preserve"> </w:t>
      </w:r>
      <w:r>
        <w:t xml:space="preserve">and employment. In particular, it is used in the framework of:</w:t>
      </w:r>
      <w:r>
        <w:t xml:space="preserve"> </w:t>
      </w:r>
      <w:r>
        <w:t xml:space="preserve">• Job-matching and job-searching services: PES, talent acquisition agencies, human</w:t>
      </w:r>
      <w:r>
        <w:t xml:space="preserve"> </w:t>
      </w:r>
      <w:r>
        <w:t xml:space="preserve">resources consulting but also private companies for rolling out their own job matching</w:t>
      </w:r>
      <w:r>
        <w:t xml:space="preserve"> </w:t>
      </w:r>
      <w:r>
        <w:t xml:space="preserve">tools;</w:t>
      </w:r>
      <w:r>
        <w:t xml:space="preserve"> </w:t>
      </w:r>
      <w:r>
        <w:t xml:space="preserve">• Career development and learning management: qualification authorities, universities,</w:t>
      </w:r>
      <w:r>
        <w:t xml:space="preserve"> </w:t>
      </w:r>
      <w:r>
        <w:t xml:space="preserve">training providers;</w:t>
      </w:r>
      <w:r>
        <w:t xml:space="preserve"> </w:t>
      </w:r>
      <w:r>
        <w:t xml:space="preserve">• Statistics and big data analysis of labour market.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ESCO classification can be downloaded or retrieved through the ESCO Application Program</w:t>
      </w:r>
      <w:r>
        <w:t xml:space="preserve"> </w:t>
      </w:r>
      <w:r>
        <w:t xml:space="preserve">Interface (API) which is a software component facilitating the interaction with other software</w:t>
      </w:r>
      <w:r>
        <w:t xml:space="preserve"> </w:t>
      </w:r>
      <w:r>
        <w:t xml:space="preserve">component.</w:t>
      </w:r>
      <w:r>
        <w:br/>
      </w:r>
      <w:r>
        <w:t xml:space="preserve">ESCO is a complementary tool to the EQF as it offers a standardises terminology to describe</w:t>
      </w:r>
      <w:r>
        <w:t xml:space="preserve"> </w:t>
      </w:r>
      <w:r>
        <w:t xml:space="preserve">and compare learning outcome descriptions. To this end, awarding bodies and national</w:t>
      </w:r>
      <w:r>
        <w:t xml:space="preserve"> </w:t>
      </w:r>
      <w:r>
        <w:t xml:space="preserve">authorities select the relevant ESCO knowledge, skills and competence concepts, this allowing</w:t>
      </w:r>
      <w:r>
        <w:t xml:space="preserve"> </w:t>
      </w:r>
      <w:r>
        <w:t xml:space="preserve">automatically understands learning outcomes without replacing or translating.</w:t>
      </w:r>
      <w:r>
        <w:br/>
      </w:r>
      <w:r>
        <w:t xml:space="preserve">In July 2018, ESCO terminology became the standard for data exchange in EURES and it is</w:t>
      </w:r>
      <w:r>
        <w:t xml:space="preserve"> </w:t>
      </w:r>
      <w:r>
        <w:t xml:space="preserve">the standard used to develop the skills-based matching tool on the portal. EURES countries had</w:t>
      </w:r>
      <w:r>
        <w:t xml:space="preserve"> </w:t>
      </w:r>
      <w:r>
        <w:t xml:space="preserve">to map their national classifications to ESCO – or alternatively adopt directly ESCO – and then</w:t>
      </w:r>
      <w:r>
        <w:t xml:space="preserve"> </w:t>
      </w:r>
      <w:r>
        <w:t xml:space="preserve">use ESCO codes to present job vacancies and CVs. According to the ESCO 2021 annual</w:t>
      </w:r>
      <w:r>
        <w:t xml:space="preserve"> </w:t>
      </w:r>
      <w:r>
        <w:t xml:space="preserve">report375, 21 out of 31 EURES countries had completed the implementation of ESCO.</w:t>
      </w:r>
      <w:r>
        <w:t xml:space="preserve"> </w:t>
      </w:r>
      <w:r>
        <w:t xml:space="preserve">ESCO is also used with the Europass framework and integrated in several elements of the</w:t>
      </w:r>
      <w:r>
        <w:t xml:space="preserve"> </w:t>
      </w:r>
      <w:r>
        <w:t xml:space="preserve">Europass platform (ePortfolio, CV editor, My Skills, My Interest).</w:t>
      </w:r>
      <w:r>
        <w:br/>
      </w:r>
      <w:r>
        <w:t xml:space="preserve">SKILLS-OVATE</w:t>
      </w:r>
      <w:r>
        <w:t xml:space="preserve"> </w:t>
      </w:r>
      <w:r>
        <w:t xml:space="preserve">Skills-OVATE is a project promoted by Cedefop and Eurostat that analysis online vacancies</w:t>
      </w:r>
      <w:r>
        <w:t xml:space="preserve"> </w:t>
      </w:r>
      <w:r>
        <w:t xml:space="preserve">with the objective to provide information on the jobs and skills most in demand in the labour</w:t>
      </w:r>
      <w:r>
        <w:t xml:space="preserve"> </w:t>
      </w:r>
      <w:r>
        <w:t xml:space="preserve">market. The analysis covers 28 European countries and is based on different type of sources</w:t>
      </w:r>
      <w:r>
        <w:t xml:space="preserve"> </w:t>
      </w:r>
      <w:r>
        <w:t xml:space="preserve">for collecting online job advertisements (OJAs) these including private job portals, public</w:t>
      </w:r>
      <w:r>
        <w:t xml:space="preserve"> </w:t>
      </w:r>
      <w:r>
        <w:t xml:space="preserve">employment service portals, recruitment agencies, online newspaper and corporate websites.</w:t>
      </w:r>
      <w:r>
        <w:br/>
      </w:r>
      <w:r>
        <w:t xml:space="preserve">The information extracted are analysed against international classifications: ISCO-08 for</w:t>
      </w:r>
      <w:r>
        <w:t xml:space="preserve"> </w:t>
      </w:r>
      <w:r>
        <w:t xml:space="preserve">occupation, NACE for sectors and NUTS-w for regions.</w:t>
      </w:r>
      <w:r>
        <w:t xml:space="preserve"> </w:t>
      </w:r>
      <w:r>
        <w:t xml:space="preserve">The information provided regards:</w:t>
      </w:r>
      <w:r>
        <w:t xml:space="preserve"> </w:t>
      </w:r>
      <w:r>
        <w:t xml:space="preserve">• Online job markets. Three dashboards are available: one showing the information by</w:t>
      </w:r>
      <w:r>
        <w:t xml:space="preserve"> </w:t>
      </w:r>
      <w:r>
        <w:t xml:space="preserve">occupation and country; one shows differences in demand for occupations across countries</w:t>
      </w:r>
      <w:r>
        <w:t xml:space="preserve"> </w:t>
      </w:r>
      <w:r>
        <w:t xml:space="preserve">(i.e. the share of selected occupation on the total number of OJAs); one displays job</w:t>
      </w:r>
      <w:r>
        <w:t xml:space="preserve"> </w:t>
      </w:r>
      <w:r>
        <w:t xml:space="preserve">vacancies by sector. There is an additional tool to compare data in a customised way, by</w:t>
      </w:r>
      <w:r>
        <w:t xml:space="preserve"> </w:t>
      </w:r>
      <w:r>
        <w:t xml:space="preserve">selecting different filters (countries, regions, occupations, sectors). Two additional types of</w:t>
      </w:r>
      <w:r>
        <w:t xml:space="preserve"> </w:t>
      </w:r>
      <w:r>
        <w:t xml:space="preserve">information can be filtered: contract types and working hours offered;</w:t>
      </w:r>
      <w:r>
        <w:t xml:space="preserve"> </w:t>
      </w:r>
      <w:r>
        <w:t xml:space="preserve">• Skills insights. Information on skills is available at the level of occupation, sector and</w:t>
      </w:r>
      <w:r>
        <w:t xml:space="preserve"> </w:t>
      </w:r>
      <w:r>
        <w:t xml:space="preserve">country. The dashboard shows how skill demand develops over time;</w:t>
      </w:r>
      <w:r>
        <w:t xml:space="preserve"> </w:t>
      </w:r>
      <w:r>
        <w:t xml:space="preserve">• Occupation insights. The information provided relates to the skills requested in a selected</w:t>
      </w:r>
      <w:r>
        <w:t xml:space="preserve"> </w:t>
      </w:r>
      <w:r>
        <w:t xml:space="preserve">occupation, the type of contracts and working hours offered by employers in different</w:t>
      </w:r>
      <w:r>
        <w:t xml:space="preserve"> </w:t>
      </w:r>
      <w:r>
        <w:t xml:space="preserve">countries, a general overview of the job vacancies as well as occupation trends over the</w:t>
      </w:r>
      <w:r>
        <w:t xml:space="preserve"> </w:t>
      </w:r>
      <w:r>
        <w:t xml:space="preserve">time;</w:t>
      </w:r>
      <w:r>
        <w:t xml:space="preserve"> </w:t>
      </w:r>
      <w:r>
        <w:t xml:space="preserve">• Sector insight. The dashboard shows the demand for occupation (ISCO 2-digit) across</w:t>
      </w:r>
      <w:r>
        <w:t xml:space="preserve"> </w:t>
      </w:r>
      <w:r>
        <w:t xml:space="preserve">sectors and countries; skills and occupation requested across sectors; evolution over the</w:t>
      </w:r>
      <w:r>
        <w:t xml:space="preserve"> </w:t>
      </w:r>
      <w:r>
        <w:t xml:space="preserve">time;</w:t>
      </w:r>
    </w:p>
    <w:p>
      <w:pPr>
        <w:pStyle w:val="BodyText"/>
      </w:pPr>
      <w:r>
        <w:t xml:space="preserve">375</w:t>
      </w:r>
      <w:r>
        <w:br/>
      </w:r>
      <w:r>
        <w:t xml:space="preserve">Annual reports | Esco (europa.eu)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• Region insights. Information on the difference in demand for occupations across regions is</w:t>
      </w:r>
      <w:r>
        <w:t xml:space="preserve"> </w:t>
      </w:r>
      <w:r>
        <w:t xml:space="preserve">available together with the most demanded skills, also across sectors, and the trends.</w:t>
      </w:r>
      <w:r>
        <w:t xml:space="preserve"> </w:t>
      </w:r>
      <w:r>
        <w:t xml:space="preserve">EU TALENT POOL PILOT</w:t>
      </w:r>
      <w:r>
        <w:br/>
      </w:r>
      <w:r>
        <w:t xml:space="preserve">The EU Talent Pool Pilot is an online job-searching tool for individuals fleeing the war in</w:t>
      </w:r>
      <w:r>
        <w:t xml:space="preserve"> </w:t>
      </w:r>
      <w:r>
        <w:t xml:space="preserve">Ukraine who are seeking employment in the EU. It helps identify and map their skills and</w:t>
      </w:r>
      <w:r>
        <w:t xml:space="preserve"> </w:t>
      </w:r>
      <w:r>
        <w:t xml:space="preserve">connects them with EU employers. The pilot is intended to facilitate labour market integration</w:t>
      </w:r>
      <w:r>
        <w:t xml:space="preserve"> </w:t>
      </w:r>
      <w:r>
        <w:t xml:space="preserve">for beneficiaries of temporary protection or adequate protection under national law, providing</w:t>
      </w:r>
      <w:r>
        <w:t xml:space="preserve"> </w:t>
      </w:r>
      <w:r>
        <w:t xml:space="preserve">them with more financial independence, better integration, and preserving their skills for</w:t>
      </w:r>
      <w:r>
        <w:t xml:space="preserve"> </w:t>
      </w:r>
      <w:r>
        <w:t xml:space="preserve">Ukraine’s future reconstruction.</w:t>
      </w:r>
      <w:r>
        <w:br/>
      </w:r>
      <w:r>
        <w:t xml:space="preserve">The initiative is implemented through the EURES portal, which brings together national</w:t>
      </w:r>
      <w:r>
        <w:t xml:space="preserve"> </w:t>
      </w:r>
      <w:r>
        <w:t xml:space="preserve">employment offices, private agencies, and employers across the EU.</w:t>
      </w:r>
      <w:r>
        <w:br/>
      </w:r>
      <w:r>
        <w:t xml:space="preserve">Jobseekers can publish their CVs on the portal, seek advice from EURES advisers, and browse</w:t>
      </w:r>
      <w:r>
        <w:t xml:space="preserve"> </w:t>
      </w:r>
      <w:r>
        <w:t xml:space="preserve">vacancies. Employers can access the profiles of jobseekers and offer them jobs.</w:t>
      </w:r>
      <w:r>
        <w:br/>
      </w:r>
      <w:r>
        <w:t xml:space="preserve">While the pilot initially involved countries like Finland, Lithuania, Poland, Spain, Czechia,</w:t>
      </w:r>
      <w:r>
        <w:t xml:space="preserve"> </w:t>
      </w:r>
      <w:r>
        <w:t xml:space="preserve">Cyprus, Croatia and Slovakia, participation by EU member states is voluntary. Jobseekers can</w:t>
      </w:r>
      <w:r>
        <w:t xml:space="preserve"> </w:t>
      </w:r>
      <w:r>
        <w:t xml:space="preserve">use the EU Talent Pool Pilot to find jobs in EU countries even if their country is not formally</w:t>
      </w:r>
      <w:r>
        <w:t xml:space="preserve"> </w:t>
      </w:r>
      <w:r>
        <w:t xml:space="preserve">participating in the initiative. However, there may be limitations in accessing additional</w:t>
      </w:r>
      <w:r>
        <w:t xml:space="preserve"> </w:t>
      </w:r>
      <w:r>
        <w:t xml:space="preserve">services offered by national administrations in non-participating countries.</w:t>
      </w:r>
      <w:r>
        <w:br/>
      </w:r>
      <w:r>
        <w:t xml:space="preserve">Jobseekers can go home to Ukraine for short periods without losing their temporary protection</w:t>
      </w:r>
      <w:r>
        <w:t xml:space="preserve"> </w:t>
      </w:r>
      <w:r>
        <w:t xml:space="preserve">status. If they find jobs in different EU countries, they need to inform the respective authorities</w:t>
      </w:r>
      <w:r>
        <w:t xml:space="preserve"> </w:t>
      </w:r>
      <w:r>
        <w:t xml:space="preserve">to register for temporary protection in the new member state. Employers willing to hire</w:t>
      </w:r>
      <w:r>
        <w:t xml:space="preserve"> </w:t>
      </w:r>
      <w:r>
        <w:t xml:space="preserve">jobseekers benefiting from temporary protection from another member state can help them in</w:t>
      </w:r>
      <w:r>
        <w:t xml:space="preserve"> </w:t>
      </w:r>
      <w:r>
        <w:t xml:space="preserve">the process by providing support and a willingness to employ them.</w:t>
      </w:r>
      <w:r>
        <w:t xml:space="preserve"> </w:t>
      </w:r>
      <w:r>
        <w:t xml:space="preserve">1. Relevant initiatives at national level</w:t>
      </w:r>
      <w:r>
        <w:t xml:space="preserve"> </w:t>
      </w:r>
      <w:r>
        <w:t xml:space="preserve">AUSTRIA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Job Seeker Visa: For very highly qualified workers (people over the point</w:t>
      </w:r>
      <w:r>
        <w:t xml:space="preserve"> </w:t>
      </w:r>
      <w:r>
        <w:t xml:space="preserve">threshold of 65)376 it is possible to apply for a Job Seeker permit that lasts 6</w:t>
      </w:r>
      <w:r>
        <w:t xml:space="preserve"> </w:t>
      </w:r>
      <w:r>
        <w:t xml:space="preserve">months. When finding a job offer, they can apply to the RWR card.</w:t>
      </w:r>
      <w:r>
        <w:t xml:space="preserve"> </w:t>
      </w:r>
      <w:r>
        <w:t xml:space="preserve">RWR (Red-White-Red) card and the RWR plus card: residence titles issued to</w:t>
      </w:r>
      <w:r>
        <w:t xml:space="preserve"> </w:t>
      </w:r>
      <w:r>
        <w:t xml:space="preserve">very skilled workers and workers with skills that match regional shortage</w:t>
      </w:r>
      <w:r>
        <w:t xml:space="preserve"> </w:t>
      </w:r>
      <w:r>
        <w:t xml:space="preserve">occupations.</w:t>
      </w:r>
      <w:r>
        <w:t xml:space="preserve"> </w:t>
      </w:r>
      <w:r>
        <w:t xml:space="preserve">• RWR card: If applicants can find a job that matches their skills, they can</w:t>
      </w:r>
      <w:r>
        <w:t xml:space="preserve"> </w:t>
      </w:r>
      <w:r>
        <w:t xml:space="preserve">apply for an RWR card. The prerequisite is to have a binding job offer. The</w:t>
      </w:r>
      <w:r>
        <w:t xml:space="preserve"> </w:t>
      </w:r>
      <w:r>
        <w:t xml:space="preserve">duration of this permit is 2 years and is limited to working in the job through</w:t>
      </w:r>
      <w:r>
        <w:t xml:space="preserve"> </w:t>
      </w:r>
      <w:r>
        <w:t xml:space="preserve">which the permit was granted or limited to self-employment.</w:t>
      </w:r>
      <w:r>
        <w:br/>
      </w:r>
      <w:r>
        <w:t xml:space="preserve">• RWR card plus is a residence permit that offers unrestricted access to labour</w:t>
      </w:r>
    </w:p>
    <w:p>
      <w:pPr>
        <w:pStyle w:val="BodyText"/>
      </w:pPr>
      <w:r>
        <w:t xml:space="preserve">376</w:t>
      </w:r>
      <w:r>
        <w:br/>
      </w:r>
      <w:r>
        <w:t xml:space="preserve">Point criteria: https://www.migration.gv.at/en/types-of-immigration/permanent-immigration/very-highly-qualified-</w:t>
      </w:r>
      <w:r>
        <w:t xml:space="preserve"> </w:t>
      </w:r>
      <w:r>
        <w:t xml:space="preserve">workers/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market and fixed-term settlement. Holders of the RWR card can apply for this</w:t>
      </w:r>
      <w:r>
        <w:t xml:space="preserve"> </w:t>
      </w:r>
      <w:r>
        <w:t xml:space="preserve">visa after 21 months of work within the last 24 months. People that have been</w:t>
      </w:r>
      <w:r>
        <w:t xml:space="preserve"> </w:t>
      </w:r>
      <w:r>
        <w:t xml:space="preserve">in Austria for five years and have B1-level German language skills can apply</w:t>
      </w:r>
      <w:r>
        <w:t xml:space="preserve"> </w:t>
      </w:r>
      <w:r>
        <w:t xml:space="preserve">for a long-term resident EU permit that grants unlimited settlement and</w:t>
      </w:r>
      <w:r>
        <w:t xml:space="preserve"> </w:t>
      </w:r>
      <w:r>
        <w:t xml:space="preserve">unrestricted access to the Austrian labour market.</w:t>
      </w:r>
      <w:r>
        <w:t xml:space="preserve"> </w:t>
      </w:r>
      <w:r>
        <w:t xml:space="preserve">Groups that can qualify for the RWR card: Very Highly Qualified Workers.</w:t>
      </w:r>
      <w:r>
        <w:t xml:space="preserve"> </w:t>
      </w:r>
      <w:r>
        <w:t xml:space="preserve">Skilled Workers in Shortage Occupations, Other Key Workers, Graduates from</w:t>
      </w:r>
      <w:r>
        <w:t xml:space="preserve"> </w:t>
      </w:r>
      <w:r>
        <w:t xml:space="preserve">Austrian Universities and Colleges of Higher Education, Regular Workers in</w:t>
      </w:r>
      <w:r>
        <w:t xml:space="preserve"> </w:t>
      </w:r>
      <w:r>
        <w:t xml:space="preserve">Tourism, Agriculture and Forestry, Self-employed Key Workers, Start-up</w:t>
      </w:r>
      <w:r>
        <w:t xml:space="preserve"> </w:t>
      </w:r>
      <w:r>
        <w:t xml:space="preserve">Founders.</w:t>
      </w:r>
      <w:r>
        <w:t xml:space="preserve"> </w:t>
      </w:r>
      <w:r>
        <w:t xml:space="preserve">• Issued based on quotas</w:t>
      </w:r>
      <w:r>
        <w:t xml:space="preserve"> </w:t>
      </w:r>
      <w:r>
        <w:t xml:space="preserve">• Access to the RWR card is granted based on a point system:</w:t>
      </w:r>
      <w:r>
        <w:br/>
      </w:r>
      <w:r>
        <w:t xml:space="preserve">o Threshold:</w:t>
      </w:r>
      <w:r>
        <w:br/>
      </w:r>
      <w:r>
        <w:t xml:space="preserve">65 points for very highly qualified workers</w:t>
      </w:r>
      <w:r>
        <w:t xml:space="preserve"> </w:t>
      </w:r>
      <w:r>
        <w:t xml:space="preserve">50 points for skilled workers in shortage occupation and other key workers</w:t>
      </w:r>
      <w:r>
        <w:t xml:space="preserve"> </w:t>
      </w:r>
      <w:r>
        <w:t xml:space="preserve">o In 2019 amendments were introduced to this system. 1) Proficiency</w:t>
      </w:r>
      <w:r>
        <w:t xml:space="preserve"> </w:t>
      </w:r>
      <w:r>
        <w:t xml:space="preserve">in English was added as a criterion, 2) More weight was given to</w:t>
      </w:r>
      <w:r>
        <w:t xml:space="preserve"> </w:t>
      </w:r>
      <w:r>
        <w:t xml:space="preserve">occupational experience and less to age (age was deemed as a</w:t>
      </w:r>
      <w:r>
        <w:t xml:space="preserve"> </w:t>
      </w:r>
      <w:r>
        <w:t xml:space="preserve">discriminatory and unconstitutional criterion), 3) Threshold for</w:t>
      </w:r>
      <w:r>
        <w:t xml:space="preserve"> </w:t>
      </w:r>
      <w:r>
        <w:t xml:space="preserve">“very highly qualified” workers (i.e. mechanical engineering, data</w:t>
      </w:r>
      <w:r>
        <w:t xml:space="preserve"> </w:t>
      </w:r>
      <w:r>
        <w:t xml:space="preserve">processing engineers, business engineers, and physicians) was</w:t>
      </w:r>
      <w:r>
        <w:t xml:space="preserve"> </w:t>
      </w:r>
      <w:r>
        <w:t xml:space="preserve">lowered to 65 to facilitate admission to these types of workers.</w:t>
      </w:r>
      <w:r>
        <w:br/>
      </w:r>
      <w:r>
        <w:t xml:space="preserve">• Can be issued regionally, to ensure the supply of workers matches the needs of</w:t>
      </w:r>
      <w:r>
        <w:t xml:space="preserve"> </w:t>
      </w:r>
      <w:r>
        <w:t xml:space="preserve">the local labour market.</w:t>
      </w:r>
      <w:r>
        <w:t xml:space="preserve"> </w:t>
      </w:r>
      <w:r>
        <w:t xml:space="preserve">• In 2019 an amendment came into force to reduce some of the bureaucratic</w:t>
      </w:r>
      <w:r>
        <w:t xml:space="preserve"> </w:t>
      </w:r>
      <w:r>
        <w:t xml:space="preserve">obstacles in the application process, including an adjustment to the required</w:t>
      </w:r>
      <w:r>
        <w:t xml:space="preserve"> </w:t>
      </w:r>
      <w:r>
        <w:t xml:space="preserve">minimum salary and eliminating the requirement of proof of accommodation,</w:t>
      </w:r>
      <w:r>
        <w:t xml:space="preserve"> </w:t>
      </w:r>
      <w:r>
        <w:t xml:space="preserve">however, it is not sure if the amendment will be enacted.</w:t>
      </w:r>
      <w:r>
        <w:br/>
      </w:r>
      <w:r>
        <w:t xml:space="preserve">Seasonal workers:</w:t>
      </w:r>
      <w:r>
        <w:t xml:space="preserve"> </w:t>
      </w:r>
      <w:r>
        <w:t xml:space="preserve">Temporary work permits: six months (9 months under certain conditions)</w:t>
      </w:r>
      <w:r>
        <w:br/>
      </w:r>
      <w:r>
        <w:t xml:space="preserve">Short-term employment: 6 weeks</w:t>
      </w:r>
      <w:r>
        <w:t xml:space="preserve"> </w:t>
      </w:r>
      <w:r>
        <w:t xml:space="preserve">Quotas: The federal Minister of Labour and Economy may set quotas to regulate</w:t>
      </w:r>
      <w:r>
        <w:t xml:space="preserve"> </w:t>
      </w:r>
      <w:r>
        <w:t xml:space="preserve">the employment of seasonal workers. These quotas may exceed by 20% during</w:t>
      </w:r>
      <w:r>
        <w:t xml:space="preserve"> </w:t>
      </w:r>
      <w:r>
        <w:t xml:space="preserve">seasonal spikes as long as it does not pass the yearly quotas.</w:t>
      </w:r>
      <w:r>
        <w:br/>
      </w:r>
      <w:r>
        <w:t xml:space="preserve">In 2019 these quotas were:</w:t>
      </w:r>
      <w:r>
        <w:t xml:space="preserve"> </w:t>
      </w:r>
      <w:r>
        <w:t xml:space="preserve">o 4,000 employment permits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o 60 short-term employments in harvesting.</w:t>
      </w:r>
      <w:r>
        <w:br/>
      </w:r>
      <w:r>
        <w:t xml:space="preserve">o 1,263 for time-limited employment in tourism,</w:t>
      </w:r>
      <w:r>
        <w:br/>
      </w:r>
      <w:r>
        <w:t xml:space="preserve">o 2,727 for time-limited employment in agriculture and forestry.</w:t>
      </w:r>
      <w:r>
        <w:t xml:space="preserve"> </w:t>
      </w:r>
      <w:r>
        <w:t xml:space="preserve">o 288 workers employed in harvesting.</w:t>
      </w:r>
      <w:r>
        <w:br/>
      </w:r>
      <w:r>
        <w:t xml:space="preserve">Intra-corporate Transfers (ICT): Key workers temporarily employed in a</w:t>
      </w:r>
      <w:r>
        <w:t xml:space="preserve"> </w:t>
      </w:r>
      <w:r>
        <w:t xml:space="preserve">branch in Austria of their company may have a residence and employment permit</w:t>
      </w:r>
      <w:r>
        <w:t xml:space="preserve"> </w:t>
      </w:r>
      <w:r>
        <w:t xml:space="preserve">in Austria.</w:t>
      </w:r>
      <w:r>
        <w:br/>
      </w:r>
      <w:r>
        <w:t xml:space="preserve">Au Pairs: It is possible for foreigners between the age of 18 and 28 to join a host</w:t>
      </w:r>
      <w:r>
        <w:t xml:space="preserve"> </w:t>
      </w:r>
      <w:r>
        <w:t xml:space="preserve">family to get a permit to help with childcare and easy household tasks.</w:t>
      </w:r>
      <w:r>
        <w:t xml:space="preserve"> </w:t>
      </w:r>
      <w:r>
        <w:t xml:space="preserve">New measures:</w:t>
      </w:r>
      <w:r>
        <w:t xml:space="preserve"> </w:t>
      </w:r>
      <w:r>
        <w:t xml:space="preserve">• ID card for displaced people: Since April 2023 people from Ukraine with an</w:t>
      </w:r>
      <w:r>
        <w:t xml:space="preserve"> </w:t>
      </w:r>
      <w:r>
        <w:t xml:space="preserve">ID card for displaced people can take any employment without a permit.</w:t>
      </w:r>
      <w:r>
        <w:t xml:space="preserve"> </w:t>
      </w:r>
      <w:r>
        <w:t xml:space="preserve">Strategies to tackle skilled labour shortage:</w:t>
      </w:r>
      <w:r>
        <w:br/>
      </w:r>
      <w:r>
        <w:t xml:space="preserve">• Collaboration with countries of origin of migrant workers: The Austrian</w:t>
      </w:r>
      <w:r>
        <w:t xml:space="preserve"> </w:t>
      </w:r>
      <w:r>
        <w:t xml:space="preserve">Business Agency, the main actor at the federal level in attracting international</w:t>
      </w:r>
      <w:r>
        <w:t xml:space="preserve"> </w:t>
      </w:r>
      <w:r>
        <w:t xml:space="preserve">companies and workers, has been set in charge of addressing the shortage of</w:t>
      </w:r>
      <w:r>
        <w:t xml:space="preserve"> </w:t>
      </w:r>
      <w:r>
        <w:t xml:space="preserve">skilled workers. The agency has stablished agreements to recruit workers</w:t>
      </w:r>
      <w:r>
        <w:t xml:space="preserve"> </w:t>
      </w:r>
      <w:r>
        <w:t xml:space="preserve">from other EU Member States.</w:t>
      </w:r>
      <w:r>
        <w:t xml:space="preserve"> </w:t>
      </w:r>
      <w:r>
        <w:t xml:space="preserve">• Austrian dual-training apprenticeship system: This is a strategy where the</w:t>
      </w:r>
      <w:r>
        <w:t xml:space="preserve"> </w:t>
      </w:r>
      <w:r>
        <w:t xml:space="preserve">Austrian government provides apprenticeships and language courses in the</w:t>
      </w:r>
      <w:r>
        <w:t xml:space="preserve"> </w:t>
      </w:r>
      <w:r>
        <w:t xml:space="preserve">country of origin of migrants and after completion, internships in Austrian</w:t>
      </w:r>
      <w:r>
        <w:t xml:space="preserve"> </w:t>
      </w:r>
      <w:r>
        <w:t xml:space="preserve">cities. A pilot of this strategy has been implemented in Spain and in the</w:t>
      </w:r>
      <w:r>
        <w:t xml:space="preserve"> </w:t>
      </w:r>
      <w:r>
        <w:t xml:space="preserve">future, it might be implemented in Serbia.</w:t>
      </w:r>
      <w:r>
        <w:br/>
      </w:r>
      <w:r>
        <w:t xml:space="preserve">Job</w:t>
      </w:r>
      <w:r>
        <w:t xml:space="preserve"> </w:t>
      </w:r>
      <w:r>
        <w:t xml:space="preserve">portals /</w:t>
      </w:r>
      <w:r>
        <w:t xml:space="preserve"> </w:t>
      </w:r>
      <w:r>
        <w:t xml:space="preserve">platform</w:t>
      </w:r>
      <w:r>
        <w:br/>
      </w:r>
      <w:r>
        <w:t xml:space="preserve">The Austrian Business Agency - WORK in AUSTRIA – manages a platform with</w:t>
      </w:r>
      <w:r>
        <w:t xml:space="preserve"> </w:t>
      </w:r>
      <w:r>
        <w:t xml:space="preserve">all relevant information about working, staying and living in Austria. In addition,</w:t>
      </w:r>
      <w:r>
        <w:t xml:space="preserve"> </w:t>
      </w:r>
      <w:r>
        <w:t xml:space="preserve">the platform has a section dedicated to job postings where it is possible to search</w:t>
      </w:r>
      <w:r>
        <w:t xml:space="preserve"> </w:t>
      </w:r>
      <w:r>
        <w:t xml:space="preserve">and filter by industry, field, type of contract (full time, part time etc…) and region.</w:t>
      </w:r>
      <w:r>
        <w:t xml:space="preserve"> </w:t>
      </w:r>
      <w:r>
        <w:t xml:space="preserve">Labour</w:t>
      </w:r>
      <w:r>
        <w:t xml:space="preserve"> </w:t>
      </w:r>
      <w:r>
        <w:t xml:space="preserve">Market</w:t>
      </w:r>
      <w:r>
        <w:t xml:space="preserve"> </w:t>
      </w:r>
      <w:r>
        <w:t xml:space="preserve">test377</w:t>
      </w:r>
      <w:r>
        <w:t xml:space="preserve"> </w:t>
      </w:r>
      <w:r>
        <w:t xml:space="preserve">Body responsible: the Austrian Public Employment Service (AMS)</w:t>
      </w:r>
      <w:r>
        <w:t xml:space="preserve"> </w:t>
      </w:r>
      <w:r>
        <w:t xml:space="preserve">Procedure: The AMS verifies that no member of the Austrian Labour market</w:t>
      </w:r>
      <w:r>
        <w:t xml:space="preserve"> </w:t>
      </w:r>
      <w:r>
        <w:t xml:space="preserve">could fill the vacancy. The employer applies to the AMS for the LMT in case it is</w:t>
      </w:r>
      <w:r>
        <w:t xml:space="preserve"> </w:t>
      </w:r>
      <w:r>
        <w:t xml:space="preserve">required. AMS as a PES may however have a registered domestic or EU worker in</w:t>
      </w:r>
      <w:r>
        <w:t xml:space="preserve"> </w:t>
      </w:r>
      <w:r>
        <w:t xml:space="preserve">its database who is suitable for the position. The employer has to justify its</w:t>
      </w:r>
      <w:r>
        <w:t xml:space="preserve"> </w:t>
      </w:r>
      <w:r>
        <w:t xml:space="preserve">decision not to accept the application from EU candidates, explaining why they</w:t>
      </w:r>
      <w:r>
        <w:t xml:space="preserve"> </w:t>
      </w:r>
      <w:r>
        <w:t xml:space="preserve">are not suitable to fill the vacancy.</w:t>
      </w:r>
    </w:p>
    <w:p>
      <w:pPr>
        <w:pStyle w:val="BodyText"/>
      </w:pPr>
      <w:r>
        <w:t xml:space="preserve">377</w:t>
      </w:r>
      <w:r>
        <w:br/>
      </w:r>
      <w:r>
        <w:t xml:space="preserve">https://www.bmeia.gv.at/fileadmin/user_upload/Vertretungen/Teheran/Dokumente/02_Info-RWR-Card_en.pdf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Mandatory: “Other Key workers” and applicants for EU blue card.</w:t>
      </w:r>
      <w:r>
        <w:t xml:space="preserve"> </w:t>
      </w:r>
      <w:r>
        <w:t xml:space="preserve">Exceptions: Very highly qualified workers, skilled workers in shortage</w:t>
      </w:r>
      <w:r>
        <w:t xml:space="preserve"> </w:t>
      </w:r>
      <w:r>
        <w:t xml:space="preserve">occupations, and Graduates of universities and colleges of higher education in</w:t>
      </w:r>
      <w:r>
        <w:t xml:space="preserve"> </w:t>
      </w:r>
      <w:r>
        <w:t xml:space="preserve">Austria.</w:t>
      </w:r>
      <w:r>
        <w:t xml:space="preserve"> </w:t>
      </w:r>
      <w:r>
        <w:t xml:space="preserve">Referenc</w:t>
      </w:r>
      <w:r>
        <w:t xml:space="preserve"> </w:t>
      </w:r>
      <w:r>
        <w:t xml:space="preserve">es</w:t>
      </w:r>
      <w:r>
        <w:t xml:space="preserve"> </w:t>
      </w:r>
      <w:r>
        <w:t xml:space="preserve">EMN National Report 2021</w:t>
      </w:r>
      <w:r>
        <w:t xml:space="preserve"> </w:t>
      </w:r>
      <w:r>
        <w:t xml:space="preserve">EMN Country Factsheet 2021</w:t>
      </w:r>
      <w:r>
        <w:t xml:space="preserve"> </w:t>
      </w:r>
      <w:r>
        <w:t xml:space="preserve">Summary of European Migration Network Ad-Hoc Query No. 2021.17</w:t>
      </w:r>
      <w:r>
        <w:t xml:space="preserve"> </w:t>
      </w:r>
      <w:r>
        <w:t xml:space="preserve">https://www.enic-naric.net/page-Austria</w:t>
      </w:r>
      <w:r>
        <w:br/>
      </w:r>
      <w:r>
        <w:t xml:space="preserve">https://www.cedefop.europa.eu/en/tools/european-database-on-validation-of-non-</w:t>
      </w:r>
      <w:r>
        <w:t xml:space="preserve"> </w:t>
      </w:r>
      <w:r>
        <w:t xml:space="preserve">formal-and-informal-learning</w:t>
      </w:r>
      <w:r>
        <w:t xml:space="preserve"> </w:t>
      </w:r>
      <w:r>
        <w:t xml:space="preserve">Federal Ministry Republic of Austria. (n.d.). Federal Government‘s Official</w:t>
      </w:r>
      <w:r>
        <w:t xml:space="preserve"> </w:t>
      </w:r>
      <w:r>
        <w:t xml:space="preserve">Information Website on Migration to Austria. Retrieved June 7, 2023, from</w:t>
      </w:r>
      <w:r>
        <w:t xml:space="preserve"> </w:t>
      </w:r>
      <w:r>
        <w:t xml:space="preserve">https://www.migration.gv.at/en/welcome/?no_cache=1</w:t>
      </w:r>
      <w:r>
        <w:t xml:space="preserve"> </w:t>
      </w:r>
      <w:r>
        <w:t xml:space="preserve">Criteria-based immigration to Austria. Federal Ministry Republic of Austria.</w:t>
      </w:r>
      <w:r>
        <w:t xml:space="preserve"> </w:t>
      </w:r>
      <w:r>
        <w:t xml:space="preserve">European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Affairs.</w:t>
      </w:r>
      <w:r>
        <w:t xml:space="preserve"> </w:t>
      </w:r>
      <w:r>
        <w:t xml:space="preserve">https://www.bmeia.gv.at/fileadmin/user_upload/Vertretungen/Teheran/Dokument</w:t>
      </w:r>
      <w:r>
        <w:t xml:space="preserve"> </w:t>
      </w:r>
      <w:r>
        <w:t xml:space="preserve">e/02_Info-RWR-Card_en.pdf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immigration.</w:t>
      </w:r>
      <w:r>
        <w:t xml:space="preserve"> </w:t>
      </w:r>
      <w:r>
        <w:t xml:space="preserve">Living</w:t>
      </w:r>
      <w:r>
        <w:t xml:space="preserve"> </w:t>
      </w:r>
      <w:r>
        <w:t xml:space="preserve">and</w:t>
      </w:r>
      <w:r>
        <w:t xml:space="preserve"> </w:t>
      </w:r>
      <w:r>
        <w:t xml:space="preserve">Working</w:t>
      </w:r>
      <w:r>
        <w:t xml:space="preserve"> </w:t>
      </w:r>
      <w:r>
        <w:t xml:space="preserve">in</w:t>
      </w:r>
      <w:r>
        <w:t xml:space="preserve"> </w:t>
      </w:r>
      <w:r>
        <w:t xml:space="preserve">Austria.</w:t>
      </w:r>
      <w:r>
        <w:t xml:space="preserve"> </w:t>
      </w:r>
      <w:r>
        <w:t xml:space="preserve">https://www.migration.gv.at/en/types-of-immigration/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Highly qualified workers</w:t>
      </w:r>
      <w:r>
        <w:t xml:space="preserve"> </w:t>
      </w:r>
      <w:r>
        <w:t xml:space="preserve">• Conditions: Holding a degree of higher education, have concluded an</w:t>
      </w:r>
      <w:r>
        <w:t xml:space="preserve"> </w:t>
      </w:r>
      <w:r>
        <w:t xml:space="preserve">employment contract for at least one year, and having a job offer with a</w:t>
      </w:r>
      <w:r>
        <w:t xml:space="preserve"> </w:t>
      </w:r>
      <w:r>
        <w:t xml:space="preserve">salary equal to the average gross annual salary (In Flanders it is 80% of the</w:t>
      </w:r>
      <w:r>
        <w:t xml:space="preserve"> </w:t>
      </w:r>
      <w:r>
        <w:t xml:space="preserve">average gross annual salary for people under 30 or working as a nurse).</w:t>
      </w:r>
      <w:r>
        <w:br/>
      </w:r>
      <w:r>
        <w:t xml:space="preserve">• Duration: 2 periods of 4 years, except in the Brussels-Capital region where</w:t>
      </w:r>
      <w:r>
        <w:t xml:space="preserve"> </w:t>
      </w:r>
      <w:r>
        <w:t xml:space="preserve">it can be renewed indefinitely.</w:t>
      </w:r>
      <w:r>
        <w:t xml:space="preserve"> </w:t>
      </w:r>
      <w:r>
        <w:t xml:space="preserve">• After 5 years of uninterrupted legal stay in Belgium you can apply for an</w:t>
      </w:r>
      <w:r>
        <w:t xml:space="preserve"> </w:t>
      </w:r>
      <w:r>
        <w:t xml:space="preserve">EU long-term residence status</w:t>
      </w:r>
      <w:r>
        <w:t xml:space="preserve"> </w:t>
      </w:r>
      <w:r>
        <w:t xml:space="preserve">• There are more flexible provisions for workers with a profession for which</w:t>
      </w:r>
      <w:r>
        <w:t xml:space="preserve"> </w:t>
      </w:r>
      <w:r>
        <w:t xml:space="preserve">there is a shortage of qualified staff.</w:t>
      </w:r>
      <w:r>
        <w:br/>
      </w:r>
      <w:r>
        <w:t xml:space="preserve">Intra-corporate transferees:</w:t>
      </w:r>
      <w:r>
        <w:br/>
      </w:r>
      <w:r>
        <w:t xml:space="preserve">Recent changes made it possible for third-country nationals to apply for an ICT</w:t>
      </w:r>
      <w:r>
        <w:t xml:space="preserve"> </w:t>
      </w:r>
      <w:r>
        <w:t xml:space="preserve">single permit. To qualify for this, permit the employee must have been working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for the company for 3 months (or 6 months for managers and specialist in the</w:t>
      </w:r>
      <w:r>
        <w:t xml:space="preserve"> </w:t>
      </w:r>
      <w:r>
        <w:t xml:space="preserve">Brussels Capital Region.</w:t>
      </w:r>
      <w:r>
        <w:t xml:space="preserve"> </w:t>
      </w:r>
      <w:r>
        <w:t xml:space="preserve">Seasonal workers:</w:t>
      </w:r>
      <w:r>
        <w:br/>
      </w:r>
      <w:r>
        <w:t xml:space="preserve">During the covid-19 crisis, some measures were taken to respond to the</w:t>
      </w:r>
      <w:r>
        <w:t xml:space="preserve"> </w:t>
      </w:r>
      <w:r>
        <w:t xml:space="preserve">shortage of seasonal workers in the agriculture and horticulture sector. These</w:t>
      </w:r>
      <w:r>
        <w:t xml:space="preserve"> </w:t>
      </w:r>
      <w:r>
        <w:t xml:space="preserve">measures facilitated the stay of seasonal workers already in Belgium by for</w:t>
      </w:r>
      <w:r>
        <w:t xml:space="preserve"> </w:t>
      </w:r>
      <w:r>
        <w:t xml:space="preserve">instance allowing them to work more days per year or to move to a different</w:t>
      </w:r>
      <w:r>
        <w:t xml:space="preserve"> </w:t>
      </w:r>
      <w:r>
        <w:t xml:space="preserve">company.</w:t>
      </w:r>
      <w:r>
        <w:t xml:space="preserve"> </w:t>
      </w:r>
      <w:r>
        <w:t xml:space="preserve">Low and medium-skilled workers:</w:t>
      </w:r>
      <w:r>
        <w:br/>
      </w:r>
      <w:r>
        <w:t xml:space="preserve">Wallonia: Occupations in the shortage list (list of 10 occupations) do not need</w:t>
      </w:r>
      <w:r>
        <w:t xml:space="preserve"> </w:t>
      </w:r>
      <w:r>
        <w:t xml:space="preserve">to pass a labour market test to hire third-country national workers.</w:t>
      </w:r>
      <w:r>
        <w:br/>
      </w:r>
      <w:r>
        <w:t xml:space="preserve">Type of permits:</w:t>
      </w:r>
      <w:r>
        <w:br/>
      </w:r>
      <w:r>
        <w:t xml:space="preserve">Single permit: This permit is valid for the duration of the contract through</w:t>
      </w:r>
      <w:r>
        <w:t xml:space="preserve"> </w:t>
      </w:r>
      <w:r>
        <w:t xml:space="preserve">which this permit was obtained, and it can be renewed. After 5 years of living</w:t>
      </w:r>
      <w:r>
        <w:t xml:space="preserve"> </w:t>
      </w:r>
      <w:r>
        <w:t xml:space="preserve">and working with a single permit, highly qualified workers can apply for a</w:t>
      </w:r>
      <w:r>
        <w:t xml:space="preserve"> </w:t>
      </w:r>
      <w:r>
        <w:t xml:space="preserve">single permit with unlimited duration.</w:t>
      </w:r>
      <w:r>
        <w:t xml:space="preserve"> </w:t>
      </w:r>
      <w:r>
        <w:t xml:space="preserve">• Procedure: employer needs to apply for a work permit on behalf of the</w:t>
      </w:r>
      <w:r>
        <w:t xml:space="preserve"> </w:t>
      </w:r>
      <w:r>
        <w:t xml:space="preserve">employee through the department of economic migration of the region the</w:t>
      </w:r>
      <w:r>
        <w:t xml:space="preserve"> </w:t>
      </w:r>
      <w:r>
        <w:t xml:space="preserve">employer is based (Flanders, Wallonia, Brussels Capital Region or the</w:t>
      </w:r>
      <w:r>
        <w:t xml:space="preserve"> </w:t>
      </w:r>
      <w:r>
        <w:t xml:space="preserve">German-speaking community). Freelancers or people wanting to start a</w:t>
      </w:r>
      <w:r>
        <w:t xml:space="preserve"> </w:t>
      </w:r>
      <w:r>
        <w:t xml:space="preserve">business in Belgium need to apply for a professional card directly.</w:t>
      </w:r>
      <w:r>
        <w:t xml:space="preserve"> </w:t>
      </w:r>
      <w:r>
        <w:t xml:space="preserve">• It is now only possible to apply for this permit while in Belgium when in the</w:t>
      </w:r>
      <w:r>
        <w:t xml:space="preserve"> </w:t>
      </w:r>
      <w:r>
        <w:t xml:space="preserve">country for a legal short stay or a stay as a student or researcher, other</w:t>
      </w:r>
      <w:r>
        <w:t xml:space="preserve"> </w:t>
      </w:r>
      <w:r>
        <w:t xml:space="preserve">applicants have to return to their country to apply for a single permit.</w:t>
      </w:r>
      <w:r>
        <w:br/>
      </w:r>
      <w:r>
        <w:t xml:space="preserve">• Electronic applications for single permits are now made through email, with</w:t>
      </w:r>
      <w:r>
        <w:t xml:space="preserve"> </w:t>
      </w:r>
      <w:r>
        <w:t xml:space="preserve">the intention of easing the procedure.</w:t>
      </w:r>
      <w:r>
        <w:br/>
      </w:r>
      <w:r>
        <w:t xml:space="preserve">Work permit: valid for a maximum of 90 days</w:t>
      </w:r>
      <w:r>
        <w:t xml:space="preserve"> </w:t>
      </w:r>
      <w:r>
        <w:t xml:space="preserve">Bilateral labour agreements: an international labour agreement is no longer a</w:t>
      </w:r>
      <w:r>
        <w:t xml:space="preserve"> </w:t>
      </w:r>
      <w:r>
        <w:t xml:space="preserve">requisite for single permits or work permits subject to a labour market test.</w:t>
      </w:r>
    </w:p>
    <w:p>
      <w:pPr>
        <w:pStyle w:val="BodyText"/>
      </w:pPr>
      <w:r>
        <w:t xml:space="preserve">Labour</w:t>
      </w:r>
      <w:r>
        <w:t xml:space="preserve"> </w:t>
      </w:r>
      <w:r>
        <w:t xml:space="preserve">Market test</w:t>
      </w:r>
      <w:r>
        <w:t xml:space="preserve"> </w:t>
      </w:r>
      <w:r>
        <w:t xml:space="preserve">Responsible body: Regional Employment Services (VDAB for Flanders,</w:t>
      </w:r>
      <w:r>
        <w:t xml:space="preserve"> </w:t>
      </w:r>
      <w:r>
        <w:t xml:space="preserve">ACTIRIS for Brussels, and FOREM for Wallonia). These bodies are</w:t>
      </w:r>
      <w:r>
        <w:t xml:space="preserve"> </w:t>
      </w:r>
      <w:r>
        <w:t xml:space="preserve">responsible for assessing the labor market conditions and job vacancies to</w:t>
      </w:r>
      <w:r>
        <w:t xml:space="preserve"> </w:t>
      </w:r>
      <w:r>
        <w:t xml:space="preserve">ensure that there are no suitable local candidates available before employers can</w:t>
      </w:r>
      <w:r>
        <w:t xml:space="preserve"> </w:t>
      </w:r>
      <w:r>
        <w:t xml:space="preserve">recruit foreign workers.</w:t>
      </w:r>
      <w:r>
        <w:t xml:space="preserve"> </w:t>
      </w:r>
      <w:r>
        <w:t xml:space="preserve">The LMT is required for issuing the Single Permit.</w:t>
      </w:r>
      <w:r>
        <w:t xml:space="preserve"> </w:t>
      </w:r>
      <w:r>
        <w:t xml:space="preserve">Exemptions: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• Highly skilled workers: Professional workers who possess specific skills or</w:t>
      </w:r>
      <w:r>
        <w:t xml:space="preserve"> </w:t>
      </w:r>
      <w:r>
        <w:t xml:space="preserve">qualifications that are in high demand in the Belgian labor market (Blue</w:t>
      </w:r>
      <w:r>
        <w:t xml:space="preserve"> </w:t>
      </w:r>
      <w:r>
        <w:t xml:space="preserve">Card holders)</w:t>
      </w:r>
      <w:r>
        <w:t xml:space="preserve"> </w:t>
      </w:r>
      <w:r>
        <w:t xml:space="preserve">• Intra-company transferees: Employees who are transferred from a company</w:t>
      </w:r>
      <w:r>
        <w:t xml:space="preserve"> </w:t>
      </w:r>
      <w:r>
        <w:t xml:space="preserve">outside Belgium to a branch, subsidiary, or affiliated entity in Belgium.</w:t>
      </w:r>
      <w:r>
        <w:t xml:space="preserve"> </w:t>
      </w:r>
      <w:r>
        <w:t xml:space="preserve">• Researchers and scientific personnel: Individuals who are engaged in</w:t>
      </w:r>
      <w:r>
        <w:t xml:space="preserve"> </w:t>
      </w:r>
      <w:r>
        <w:t xml:space="preserve">scientific research or who hold research positions at recognised research</w:t>
      </w:r>
      <w:r>
        <w:t xml:space="preserve"> </w:t>
      </w:r>
      <w:r>
        <w:t xml:space="preserve">institutions.</w:t>
      </w:r>
      <w:r>
        <w:t xml:space="preserve"> </w:t>
      </w:r>
      <w:r>
        <w:t xml:space="preserve">• Certain specialised technicians: Workers who possess specific technical</w:t>
      </w:r>
      <w:r>
        <w:t xml:space="preserve"> </w:t>
      </w:r>
      <w:r>
        <w:t xml:space="preserve">skills that are needed in Belgium and are not readily available in the local</w:t>
      </w:r>
      <w:r>
        <w:t xml:space="preserve"> </w:t>
      </w:r>
      <w:r>
        <w:t xml:space="preserve">labor market.</w:t>
      </w:r>
      <w:r>
        <w:t xml:space="preserve"> </w:t>
      </w:r>
      <w:r>
        <w:t xml:space="preserve">• Executives,</w:t>
      </w:r>
      <w:r>
        <w:t xml:space="preserve"> </w:t>
      </w:r>
      <w:r>
        <w:t xml:space="preserve">senior</w:t>
      </w:r>
      <w:r>
        <w:t xml:space="preserve"> </w:t>
      </w:r>
      <w:r>
        <w:t xml:space="preserve">managers,</w:t>
      </w:r>
      <w:r>
        <w:t xml:space="preserve"> </w:t>
      </w:r>
      <w:r>
        <w:t xml:space="preserve">and</w:t>
      </w:r>
      <w:r>
        <w:t xml:space="preserve"> </w:t>
      </w:r>
      <w:r>
        <w:t xml:space="preserve">corporate</w:t>
      </w:r>
      <w:r>
        <w:t xml:space="preserve"> </w:t>
      </w:r>
      <w:r>
        <w:t xml:space="preserve">officers:</w:t>
      </w:r>
      <w:r>
        <w:t xml:space="preserve"> </w:t>
      </w:r>
      <w:r>
        <w:t xml:space="preserve">High-level</w:t>
      </w:r>
      <w:r>
        <w:t xml:space="preserve"> </w:t>
      </w:r>
      <w:r>
        <w:t xml:space="preserve">management personnel who hold key positions in a company.</w:t>
      </w:r>
      <w:r>
        <w:t xml:space="preserve"> </w:t>
      </w:r>
      <w:r>
        <w:t xml:space="preserve">References</w:t>
      </w:r>
      <w:r>
        <w:t xml:space="preserve"> </w:t>
      </w:r>
      <w:r>
        <w:t xml:space="preserve">Belgium - Highly-qualified worker. (n.d.). EU Immigration Portal. Retrieved</w:t>
      </w:r>
      <w:r>
        <w:t xml:space="preserve"> </w:t>
      </w:r>
      <w:r>
        <w:t xml:space="preserve">June 7, 2023, from https://immigration-portal.ec.europa.eu/belgium-highly-</w:t>
      </w:r>
      <w:r>
        <w:t xml:space="preserve"> </w:t>
      </w:r>
      <w:r>
        <w:t xml:space="preserve">qualified-worker_en</w:t>
      </w:r>
      <w:r>
        <w:t xml:space="preserve"> </w:t>
      </w:r>
      <w:r>
        <w:t xml:space="preserve">Coming to work in Belgium | Belgium.be. Official information and services</w:t>
      </w:r>
      <w:r>
        <w:t xml:space="preserve"> </w:t>
      </w:r>
      <w:r>
        <w:t xml:space="preserve">(n.d.).</w:t>
      </w:r>
    </w:p>
    <w:p>
      <w:pPr>
        <w:pStyle w:val="BodyText"/>
      </w:pP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7,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https://www.belgium.be/en/work/coming_to_work_in_belgium</w:t>
      </w:r>
      <w:r>
        <w:t xml:space="preserve"> </w:t>
      </w:r>
      <w:r>
        <w:t xml:space="preserve">EMN National Report 2019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To migrate to Bulgaria as a highly qualified worker it is necessary to have a</w:t>
      </w:r>
      <w:r>
        <w:t xml:space="preserve"> </w:t>
      </w:r>
      <w:r>
        <w:t xml:space="preserve">long-term visa and an EU Blue card.</w:t>
      </w:r>
      <w:r>
        <w:t xml:space="preserve"> </w:t>
      </w:r>
      <w:r>
        <w:t xml:space="preserve">• EU Blue Card</w:t>
      </w:r>
      <w:r>
        <w:br/>
      </w:r>
      <w:r>
        <w:t xml:space="preserve">Highly qualified professionals are defined as people with the necessary</w:t>
      </w:r>
      <w:r>
        <w:t xml:space="preserve"> </w:t>
      </w:r>
      <w:r>
        <w:t xml:space="preserve">competencies for a job. The qualification has to be certified by a competent</w:t>
      </w:r>
      <w:r>
        <w:t xml:space="preserve"> </w:t>
      </w:r>
      <w:r>
        <w:t xml:space="preserve">higher education authority and the training must have lasted at least 3 years.</w:t>
      </w:r>
      <w:r>
        <w:br/>
      </w:r>
      <w:r>
        <w:t xml:space="preserve">Procedure: Employer must apply for an EU Blue Card with a proof that the</w:t>
      </w:r>
      <w:r>
        <w:t xml:space="preserve"> </w:t>
      </w:r>
      <w:r>
        <w:t xml:space="preserve">Gross wage in the contract is at least 1.5 times higher than the average salary in</w:t>
      </w:r>
      <w:r>
        <w:t xml:space="preserve"> </w:t>
      </w:r>
      <w:r>
        <w:t xml:space="preserve">Bulgaria. If applicant has been working for at least 18 months in another EU</w:t>
      </w:r>
      <w:r>
        <w:t xml:space="preserve"> </w:t>
      </w:r>
      <w:r>
        <w:t xml:space="preserve">country while holding an EU Blue Card, the applicant can apply for a Blue Card</w:t>
      </w:r>
      <w:r>
        <w:t xml:space="preserve"> </w:t>
      </w:r>
      <w:r>
        <w:t xml:space="preserve">in Bulgaria within one month of their arrival.</w:t>
      </w:r>
      <w:r>
        <w:t xml:space="preserve"> </w:t>
      </w:r>
      <w:r>
        <w:t xml:space="preserve">Duration: This permit is valid for the duration of the contract plus 3 months</w:t>
      </w:r>
      <w:r>
        <w:t xml:space="preserve"> </w:t>
      </w:r>
      <w:r>
        <w:t xml:space="preserve">without exceeding 4 years and it is renewable.</w:t>
      </w:r>
      <w:r>
        <w:br/>
      </w:r>
      <w:r>
        <w:t xml:space="preserve">On January 25, 2023, was promulgated an Act to Amend and Supplement the</w:t>
      </w:r>
      <w:r>
        <w:t xml:space="preserve"> </w:t>
      </w:r>
      <w:r>
        <w:t xml:space="preserve">Labor Migration and Labor Mobility ruling the entry and residence of citizens of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countries outside the EU on the territory of the for the purposes of highly</w:t>
      </w:r>
      <w:r>
        <w:t xml:space="preserve"> </w:t>
      </w:r>
      <w:r>
        <w:t xml:space="preserve">qualified employment. The main change concerns the expansion of the range of</w:t>
      </w:r>
      <w:r>
        <w:t xml:space="preserve"> </w:t>
      </w:r>
      <w:r>
        <w:t xml:space="preserve">persons entitled to apply for an EU Blue Card. The option to prove higher</w:t>
      </w:r>
      <w:r>
        <w:t xml:space="preserve"> </w:t>
      </w:r>
      <w:r>
        <w:t xml:space="preserve">professional skills relevant to the position has been added, as an alternative to</w:t>
      </w:r>
      <w:r>
        <w:t xml:space="preserve"> </w:t>
      </w:r>
      <w:r>
        <w:t xml:space="preserve">the requirement of acquired higher education. Other easing measures concern the</w:t>
      </w:r>
      <w:r>
        <w:t xml:space="preserve"> </w:t>
      </w:r>
      <w:r>
        <w:t xml:space="preserve">possibility to submit application electronically, the shortening of deadlines in the</w:t>
      </w:r>
      <w:r>
        <w:t xml:space="preserve"> </w:t>
      </w:r>
      <w:r>
        <w:t xml:space="preserve">course of the procedure, the simplification of the procedure to change employer.</w:t>
      </w:r>
      <w:r>
        <w:t xml:space="preserve"> </w:t>
      </w:r>
      <w:r>
        <w:t xml:space="preserve">In addition, the conditions for holders of a Blue Card issued in another EU</w:t>
      </w:r>
      <w:r>
        <w:t xml:space="preserve"> </w:t>
      </w:r>
      <w:r>
        <w:t xml:space="preserve">country to move to Bulgaria has been also streamlined and the validity of the</w:t>
      </w:r>
      <w:r>
        <w:t xml:space="preserve"> </w:t>
      </w:r>
      <w:r>
        <w:t xml:space="preserve">Blue Card was extended from 4 to 5 years.</w:t>
      </w:r>
      <w:r>
        <w:br/>
      </w:r>
      <w:r>
        <w:t xml:space="preserve">Permit as an employed worker</w:t>
      </w:r>
      <w:r>
        <w:t xml:space="preserve"> </w:t>
      </w:r>
      <w:r>
        <w:t xml:space="preserve">To work as an employed worker in Bulgaria as a non-EU citizen applicants must</w:t>
      </w:r>
      <w:r>
        <w:t xml:space="preserve"> </w:t>
      </w:r>
      <w:r>
        <w:t xml:space="preserve">obtain:</w:t>
      </w:r>
      <w:r>
        <w:br/>
      </w:r>
      <w:r>
        <w:t xml:space="preserve">• a single/work permit</w:t>
      </w:r>
      <w:r>
        <w:t xml:space="preserve"> </w:t>
      </w:r>
      <w:r>
        <w:t xml:space="preserve">• a visa</w:t>
      </w:r>
      <w:r>
        <w:t xml:space="preserve"> </w:t>
      </w:r>
      <w:r>
        <w:t xml:space="preserve">“type D”</w:t>
      </w:r>
      <w:r>
        <w:t xml:space="preserve"> </w:t>
      </w:r>
      <w:r>
        <w:t xml:space="preserve">issued to foreigners who wish to settle for a long term or</w:t>
      </w:r>
      <w:r>
        <w:t xml:space="preserve"> </w:t>
      </w:r>
      <w:r>
        <w:t xml:space="preserve">permanently</w:t>
      </w:r>
      <w:r>
        <w:t xml:space="preserve"> </w:t>
      </w:r>
      <w:r>
        <w:t xml:space="preserve">• a residence permit (not applicable in case of a single permit).</w:t>
      </w:r>
      <w:r>
        <w:t xml:space="preserve"> </w:t>
      </w:r>
      <w:r>
        <w:t xml:space="preserve">Quotas: the number of non-EU citizens cannot exceed 20% of the average</w:t>
      </w:r>
      <w:r>
        <w:t xml:space="preserve"> </w:t>
      </w:r>
      <w:r>
        <w:t xml:space="preserve">number of Bulgarian/EEA/Swiss citizens in the previous 12 months and those</w:t>
      </w:r>
      <w:r>
        <w:t xml:space="preserve"> </w:t>
      </w:r>
      <w:r>
        <w:t xml:space="preserve">non-EU citizens already residing in Bulgaria on a long-term basis and who are</w:t>
      </w:r>
      <w:r>
        <w:t xml:space="preserve"> </w:t>
      </w:r>
      <w:r>
        <w:t xml:space="preserve">hired by the employer during the previous 12 months.</w:t>
      </w:r>
      <w:r>
        <w:t xml:space="preserve"> </w:t>
      </w:r>
      <w:r>
        <w:t xml:space="preserve">Procedure: First the employer must apply for a single permit through the</w:t>
      </w:r>
      <w:r>
        <w:t xml:space="preserve"> </w:t>
      </w:r>
      <w:r>
        <w:t xml:space="preserve">Employment Agency’s relevant local Directorate “Employment Office”. This</w:t>
      </w:r>
      <w:r>
        <w:t xml:space="preserve"> </w:t>
      </w:r>
      <w:r>
        <w:t xml:space="preserve">permit gives the right to reside in Bulgaria and work (labour market is limited to</w:t>
      </w:r>
      <w:r>
        <w:t xml:space="preserve"> </w:t>
      </w:r>
      <w:r>
        <w:t xml:space="preserve">the job through which the permit is granted).</w:t>
      </w:r>
      <w:r>
        <w:t xml:space="preserve"> </w:t>
      </w:r>
      <w:r>
        <w:t xml:space="preserve">Duration: valid for a maximum of one year, renewable for a maximum of up to</w:t>
      </w:r>
      <w:r>
        <w:t xml:space="preserve"> </w:t>
      </w:r>
      <w:r>
        <w:t xml:space="preserve">three years.</w:t>
      </w:r>
      <w:r>
        <w:br/>
      </w:r>
      <w:r>
        <w:t xml:space="preserve">Single residence and work permit: An electronic process has been set in place</w:t>
      </w:r>
      <w:r>
        <w:t xml:space="preserve"> </w:t>
      </w:r>
      <w:r>
        <w:t xml:space="preserve">for coordinating the applications for residence and work permits.</w:t>
      </w:r>
      <w:r>
        <w:t xml:space="preserve"> </w:t>
      </w:r>
      <w:r>
        <w:t xml:space="preserve">• Intra-corporate transferees: for employees (managers, specialists or</w:t>
      </w:r>
      <w:r>
        <w:t xml:space="preserve"> </w:t>
      </w:r>
      <w:r>
        <w:t xml:space="preserve">trainee) working at a company outside the EU who are being transferred to a</w:t>
      </w:r>
      <w:r>
        <w:t xml:space="preserve"> </w:t>
      </w:r>
      <w:r>
        <w:t xml:space="preserve">branch in Bulgaria. To qualify for this permit the employee must have been</w:t>
      </w:r>
      <w:r>
        <w:t xml:space="preserve"> </w:t>
      </w:r>
      <w:r>
        <w:t xml:space="preserve">working at the company for a certain time period: managers and specialists –</w:t>
      </w:r>
      <w:r>
        <w:t xml:space="preserve"> </w:t>
      </w:r>
      <w:r>
        <w:t xml:space="preserve">12 months; trainees – 6 months.</w:t>
      </w:r>
      <w:r>
        <w:br/>
      </w:r>
      <w:r>
        <w:t xml:space="preserve">Duration: 3 years for managers and specialists and 1 year for trainees.</w:t>
      </w:r>
      <w:r>
        <w:br/>
      </w:r>
      <w:r>
        <w:t xml:space="preserve">• Seasonal employment – up to 90 days</w:t>
      </w:r>
      <w:r>
        <w:t xml:space="preserve"> </w:t>
      </w:r>
      <w:r>
        <w:t xml:space="preserve">No need for work permit.</w:t>
      </w:r>
      <w:r>
        <w:br/>
      </w:r>
      <w:r>
        <w:t xml:space="preserve">• Seasonal employment – 90 days to maximum 9 months</w:t>
      </w:r>
      <w:r>
        <w:t xml:space="preserve"> </w:t>
      </w:r>
      <w:r>
        <w:t xml:space="preserve">Procedure: first the employer applies for an approval at the central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administration of the employment agency. The permit is specific to the</w:t>
      </w:r>
      <w:r>
        <w:t xml:space="preserve"> </w:t>
      </w:r>
      <w:r>
        <w:t xml:space="preserve">economic sector: HORECA and Agriculture. If necessary, applicant must also</w:t>
      </w:r>
      <w:r>
        <w:t xml:space="preserve"> </w:t>
      </w:r>
      <w:r>
        <w:t xml:space="preserve">apply to a visa “type D’ to enter Bulgaria. Once in Bulgaria, worker must obtain</w:t>
      </w:r>
      <w:r>
        <w:t xml:space="preserve"> </w:t>
      </w:r>
      <w:r>
        <w:t xml:space="preserve">a residence permit from the Migration Directorate.</w:t>
      </w:r>
      <w:r>
        <w:br/>
      </w:r>
      <w:r>
        <w:t xml:space="preserve">Conditions: Employer must pay for the travel cost from country of origin to</w:t>
      </w:r>
      <w:r>
        <w:t xml:space="preserve"> </w:t>
      </w:r>
      <w:r>
        <w:t xml:space="preserve">Bulgaria and the return trip. Furthermore, the employer has the obligation of</w:t>
      </w:r>
      <w:r>
        <w:t xml:space="preserve"> </w:t>
      </w:r>
      <w:r>
        <w:t xml:space="preserve">providing housing through the duration of the contract.</w:t>
      </w:r>
      <w:r>
        <w:br/>
      </w:r>
      <w:r>
        <w:t xml:space="preserve">Rights: A seasonal worker can apply for a permission to change employer at the</w:t>
      </w:r>
      <w:r>
        <w:t xml:space="preserve"> </w:t>
      </w:r>
      <w:r>
        <w:t xml:space="preserve">Employment Agency without having to leave Bulgaria.</w:t>
      </w:r>
      <w:r>
        <w:br/>
      </w:r>
      <w:r>
        <w:t xml:space="preserve">• Self-employed worker</w:t>
      </w:r>
      <w:r>
        <w:t xml:space="preserve"> </w:t>
      </w:r>
      <w:r>
        <w:t xml:space="preserve">Procedure: First, applicant must apply for a self-employment permit. To obtain</w:t>
      </w:r>
      <w:r>
        <w:t xml:space="preserve"> </w:t>
      </w:r>
      <w:r>
        <w:t xml:space="preserve">this permit the applicant must submit to the employment Agency a detailed plan</w:t>
      </w:r>
      <w:r>
        <w:t xml:space="preserve"> </w:t>
      </w:r>
      <w:r>
        <w:t xml:space="preserve">of activities for the term of the permit. This plan should assess economic and</w:t>
      </w:r>
      <w:r>
        <w:t xml:space="preserve"> </w:t>
      </w:r>
      <w:r>
        <w:t xml:space="preserve">social impact of the activity. Second, once the self-employment permit is</w:t>
      </w:r>
      <w:r>
        <w:t xml:space="preserve"> </w:t>
      </w:r>
      <w:r>
        <w:t xml:space="preserve">approved, applicant must apply for a visa “type D” to enter Bulgaria. Third, once</w:t>
      </w:r>
      <w:r>
        <w:t xml:space="preserve"> </w:t>
      </w:r>
      <w:r>
        <w:t xml:space="preserve">in Bulgaria worker must apply for a residence permit from the Migration</w:t>
      </w:r>
      <w:r>
        <w:t xml:space="preserve"> </w:t>
      </w:r>
      <w:r>
        <w:t xml:space="preserve">Directorate.</w:t>
      </w:r>
    </w:p>
    <w:p>
      <w:pPr>
        <w:pStyle w:val="BodyText"/>
      </w:pPr>
      <w:r>
        <w:t xml:space="preserve">Labour</w:t>
      </w:r>
      <w:r>
        <w:t xml:space="preserve"> </w:t>
      </w:r>
      <w:r>
        <w:t xml:space="preserve">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Employment Agency (Migration Directorate of MoI)</w:t>
      </w:r>
      <w:r>
        <w:t xml:space="preserve"> </w:t>
      </w:r>
      <w:r>
        <w:t xml:space="preserve">The LMT is mandatory for the permit as an employed worker</w:t>
      </w:r>
      <w:r>
        <w:br/>
      </w:r>
      <w:r>
        <w:t xml:space="preserve">The employer must show that:</w:t>
      </w:r>
      <w:r>
        <w:t xml:space="preserve"> </w:t>
      </w:r>
      <w:r>
        <w:t xml:space="preserve">• he/she has actively searched for a suitable candidate for the past 15 days</w:t>
      </w:r>
      <w:r>
        <w:t xml:space="preserve"> </w:t>
      </w:r>
      <w:r>
        <w:t xml:space="preserve">• there are no Bulgarian/EEA/Swiss nationals or long-term residing in</w:t>
      </w:r>
      <w:r>
        <w:t xml:space="preserve"> </w:t>
      </w:r>
      <w:r>
        <w:t xml:space="preserve">Bulgaria non-EU workers matching the required profile</w:t>
      </w:r>
      <w:r>
        <w:t xml:space="preserve"> </w:t>
      </w:r>
      <w:r>
        <w:t xml:space="preserve">• there is no possibility of training existing personnel.</w:t>
      </w:r>
      <w:r>
        <w:t xml:space="preserve"> </w:t>
      </w:r>
      <w:r>
        <w:t xml:space="preserve">Exempted from a labour market test are the cases where the worker is:</w:t>
      </w:r>
      <w:r>
        <w:t xml:space="preserve"> </w:t>
      </w:r>
      <w:r>
        <w:t xml:space="preserve">• hired under the terms of an international agreement, to which Bulgaria is a</w:t>
      </w:r>
      <w:r>
        <w:t xml:space="preserve"> </w:t>
      </w:r>
      <w:r>
        <w:t xml:space="preserve">party</w:t>
      </w:r>
      <w:r>
        <w:t xml:space="preserve"> </w:t>
      </w:r>
      <w:r>
        <w:t xml:space="preserve">• a guest-professor, lector or teacher in Bulgarian higher or secondary</w:t>
      </w:r>
      <w:r>
        <w:t xml:space="preserve"> </w:t>
      </w:r>
      <w:r>
        <w:t xml:space="preserve">education entity, approved by the relevant academic boards or Regional</w:t>
      </w:r>
      <w:r>
        <w:t xml:space="preserve"> </w:t>
      </w:r>
      <w:r>
        <w:t xml:space="preserve">Inspectorates of the Ministry of Education and Science</w:t>
      </w:r>
      <w:r>
        <w:t xml:space="preserve"> </w:t>
      </w:r>
      <w:r>
        <w:t xml:space="preserve">• a professional sportsman or trainer, approved by the relevant Bulgarian</w:t>
      </w:r>
      <w:r>
        <w:t xml:space="preserve"> </w:t>
      </w:r>
      <w:r>
        <w:t xml:space="preserve">sports federations or unions</w:t>
      </w:r>
      <w:r>
        <w:t xml:space="preserve"> </w:t>
      </w:r>
      <w:r>
        <w:t xml:space="preserve">• an actor-performer, approved by the Ministry of Culture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Employed worker</w:t>
      </w:r>
      <w:r>
        <w:t xml:space="preserve"> </w:t>
      </w:r>
      <w:r>
        <w:t xml:space="preserve">Non-EU citizens may work as an employed worker in Croatia on the basis</w:t>
      </w:r>
      <w:r>
        <w:t xml:space="preserve"> </w:t>
      </w:r>
      <w:r>
        <w:t xml:space="preserve">of a residence and work permit or a work registration certificate. The</w:t>
      </w:r>
      <w:r>
        <w:t xml:space="preserve"> </w:t>
      </w:r>
      <w:r>
        <w:t xml:space="preserve">permit is limited to the work through which the permit was obtained.</w:t>
      </w:r>
      <w:r>
        <w:br/>
      </w:r>
      <w:r>
        <w:t xml:space="preserve">Procedure: the application can be done by the employer when a labour</w:t>
      </w:r>
      <w:r>
        <w:t xml:space="preserve"> </w:t>
      </w:r>
      <w:r>
        <w:t xml:space="preserve">market test or an opinion from the Croatian Employment Service is</w:t>
      </w:r>
      <w:r>
        <w:t xml:space="preserve"> </w:t>
      </w:r>
      <w:r>
        <w:t xml:space="preserve">required for the permit. For a work permit that does not need a labour</w:t>
      </w:r>
      <w:r>
        <w:t xml:space="preserve"> </w:t>
      </w:r>
      <w:r>
        <w:t xml:space="preserve">market test or an opinion from the Croatian Employment service, the</w:t>
      </w:r>
      <w:r>
        <w:t xml:space="preserve"> </w:t>
      </w:r>
      <w:r>
        <w:t xml:space="preserve">application can be done by either the employer or the applicant (with an</w:t>
      </w:r>
      <w:r>
        <w:t xml:space="preserve"> </w:t>
      </w:r>
      <w:r>
        <w:t xml:space="preserve">employment contract).</w:t>
      </w:r>
      <w:r>
        <w:t xml:space="preserve"> </w:t>
      </w:r>
      <w:r>
        <w:t xml:space="preserve">Since 2020 annual quotas have been abolished. Now this permit is granted</w:t>
      </w:r>
      <w:r>
        <w:t xml:space="preserve"> </w:t>
      </w:r>
      <w:r>
        <w:t xml:space="preserve">based on a labor market test.</w:t>
      </w:r>
      <w:r>
        <w:t xml:space="preserve"> </w:t>
      </w:r>
      <w:r>
        <w:t xml:space="preserve">Highly qualified worker – EU Blue Card</w:t>
      </w:r>
      <w:r>
        <w:t xml:space="preserve"> </w:t>
      </w:r>
      <w:r>
        <w:t xml:space="preserve">Duration: duration of the contract plus 3 months with a maximum</w:t>
      </w:r>
      <w:r>
        <w:t xml:space="preserve"> </w:t>
      </w:r>
      <w:r>
        <w:t xml:space="preserve">duration of two years. It is possible to prolong the permit.</w:t>
      </w:r>
      <w:r>
        <w:br/>
      </w:r>
      <w:r>
        <w:t xml:space="preserve">Seasonal worker</w:t>
      </w:r>
      <w:r>
        <w:br/>
      </w:r>
      <w:r>
        <w:t xml:space="preserve">Procedure: Application can be made by applicant or employer</w:t>
      </w:r>
      <w:r>
        <w:t xml:space="preserve"> </w:t>
      </w:r>
      <w:r>
        <w:t xml:space="preserve">Duration: maximum 6 months within a period of 1 year.</w:t>
      </w:r>
      <w:r>
        <w:t xml:space="preserve"> </w:t>
      </w:r>
      <w:r>
        <w:t xml:space="preserve">Labour 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Croatian Employment Service</w:t>
      </w:r>
      <w:r>
        <w:t xml:space="preserve"> </w:t>
      </w:r>
      <w:r>
        <w:t xml:space="preserve">Procedure: The LMT is mandatory for the Employed worker permit. The</w:t>
      </w:r>
      <w:r>
        <w:t xml:space="preserve"> </w:t>
      </w:r>
      <w:r>
        <w:t xml:space="preserve">Croatian Employment Service analyses if in the register of unemployed</w:t>
      </w:r>
      <w:r>
        <w:t xml:space="preserve"> </w:t>
      </w:r>
      <w:r>
        <w:t xml:space="preserve">persons in the Republic of Croatia there are people who meet the</w:t>
      </w:r>
      <w:r>
        <w:t xml:space="preserve"> </w:t>
      </w:r>
      <w:r>
        <w:t xml:space="preserve">requirement of the employer. If no available person in the register, then</w:t>
      </w:r>
      <w:r>
        <w:t xml:space="preserve"> </w:t>
      </w:r>
      <w:r>
        <w:t xml:space="preserve">the employer may request the opinion regional employment office on “the</w:t>
      </w:r>
      <w:r>
        <w:t xml:space="preserve"> </w:t>
      </w:r>
      <w:r>
        <w:t xml:space="preserve">References http://workinbulgaria.net/work-in-bulgaria/non-eu-citizen/blue-card/</w:t>
      </w:r>
      <w:r>
        <w:t xml:space="preserve"> </w:t>
      </w:r>
      <w:r>
        <w:t xml:space="preserve">Bulgaria - Employed worker. (n.d.). EU Immigration Portal. Retrieved June 7,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</w:p>
    <w:p>
      <w:pPr>
        <w:pStyle w:val="BodyText"/>
      </w:pPr>
      <w:r>
        <w:t xml:space="preserve">https://immigration-portal.ec.europa.eu/bulgaria-employed-</w:t>
      </w:r>
      <w:r>
        <w:t xml:space="preserve"> </w:t>
      </w:r>
      <w:r>
        <w:t xml:space="preserve">worker_en</w:t>
      </w:r>
      <w:r>
        <w:t xml:space="preserve"> </w:t>
      </w:r>
      <w:r>
        <w:t xml:space="preserve">Bulgaria - Highly-qualified worker. (n.d.). EU Immigration Portal. Retrieved</w:t>
      </w:r>
      <w:r>
        <w:t xml:space="preserve"> </w:t>
      </w:r>
      <w:r>
        <w:t xml:space="preserve">June 7, 2023, from https://immigration-portal.ec.europa.eu/bulgaria-highly-</w:t>
      </w:r>
      <w:r>
        <w:t xml:space="preserve"> </w:t>
      </w:r>
      <w:r>
        <w:t xml:space="preserve">qualified-</w:t>
      </w:r>
      <w:r>
        <w:t xml:space="preserve"> </w:t>
      </w:r>
      <w:r>
        <w:t xml:space="preserve">worker_en#:~:text=You%20may%20also%20come%20to,one%20month%20of</w:t>
      </w:r>
      <w:r>
        <w:t xml:space="preserve"> </w:t>
      </w:r>
      <w:r>
        <w:t xml:space="preserve">%20your%20arrival.</w:t>
      </w:r>
      <w:r>
        <w:t xml:space="preserve"> </w:t>
      </w:r>
      <w:r>
        <w:t xml:space="preserve">Bulgaria - Seasonal worker. (n.d.). EU Immigration Portal. Retrieved June 7,</w:t>
      </w:r>
      <w:r>
        <w:t xml:space="preserve"> </w:t>
      </w:r>
      <w:r>
        <w:t xml:space="preserve">2023, from https://immigration-portal.ec.europa.eu/bulgaria-seasonal-worker_en</w:t>
      </w:r>
      <w:r>
        <w:t xml:space="preserve"> </w:t>
      </w:r>
      <w:r>
        <w:t xml:space="preserve">Bulgaria - Self-employed worker. (n.d.). EU Immigration Portal. Retrieved June</w:t>
      </w:r>
      <w:r>
        <w:t xml:space="preserve"> </w:t>
      </w:r>
      <w:r>
        <w:t xml:space="preserve">7, 2023, from https://immigration-portal.ec.europa.eu/bulgaria-self-employed-</w:t>
      </w:r>
      <w:r>
        <w:t xml:space="preserve"> </w:t>
      </w:r>
      <w:r>
        <w:t xml:space="preserve">worker_en</w:t>
      </w:r>
      <w:r>
        <w:t xml:space="preserve"> </w:t>
      </w:r>
      <w:r>
        <w:t xml:space="preserve">EMN National Report 2017</w:t>
      </w:r>
      <w:r>
        <w:t xml:space="preserve"> </w:t>
      </w:r>
      <w:r>
        <w:t xml:space="preserve">https://ceelegalmatters.com/bulgaria/22528-changes-in-the-regime-for-</w:t>
      </w:r>
      <w:r>
        <w:t xml:space="preserve"> </w:t>
      </w:r>
      <w:r>
        <w:t xml:space="preserve">admission-of-citizens-of-third-countries-for-the-purposes-of-highly-qualified-</w:t>
      </w:r>
      <w:r>
        <w:t xml:space="preserve"> </w:t>
      </w:r>
      <w:r>
        <w:t xml:space="preserve">employment-in-bulgaria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employment possibilities of third-country nationals”.</w:t>
      </w:r>
      <w:r>
        <w:br/>
      </w:r>
      <w:r>
        <w:t xml:space="preserve">An employer may receive a favourable opinion if:</w:t>
      </w:r>
      <w:r>
        <w:br/>
      </w:r>
      <w:r>
        <w:t xml:space="preserve">• They carry out an economic activity registered in the Republic of</w:t>
      </w:r>
      <w:r>
        <w:t xml:space="preserve"> </w:t>
      </w:r>
      <w:r>
        <w:t xml:space="preserve">Croatia</w:t>
      </w:r>
      <w:r>
        <w:t xml:space="preserve"> </w:t>
      </w:r>
      <w:r>
        <w:t xml:space="preserve">• They have no income tax debt or debt for mandatory insurance</w:t>
      </w:r>
      <w:r>
        <w:t xml:space="preserve"> </w:t>
      </w:r>
      <w:r>
        <w:t xml:space="preserve">contributions.</w:t>
      </w:r>
      <w:r>
        <w:t xml:space="preserve"> </w:t>
      </w:r>
      <w:r>
        <w:t xml:space="preserve">• In the last six months, they have had at least one full-time employee</w:t>
      </w:r>
      <w:r>
        <w:t xml:space="preserve"> </w:t>
      </w:r>
      <w:r>
        <w:t xml:space="preserve">who is a national of the Republic of Croatia, EEA or Swiss</w:t>
      </w:r>
      <w:r>
        <w:t xml:space="preserve"> </w:t>
      </w:r>
      <w:r>
        <w:t xml:space="preserve">Confederation employed for an indefinite period of time in the</w:t>
      </w:r>
      <w:r>
        <w:t xml:space="preserve"> </w:t>
      </w:r>
      <w:r>
        <w:t xml:space="preserve">Republic of Croatia. Furthermore, the total number of employees who</w:t>
      </w:r>
      <w:r>
        <w:t xml:space="preserve"> </w:t>
      </w:r>
      <w:r>
        <w:t xml:space="preserve">are citizens of the Republic of Croatia or citizens o EEA member</w:t>
      </w:r>
      <w:r>
        <w:t xml:space="preserve"> </w:t>
      </w:r>
      <w:r>
        <w:t xml:space="preserve">states or the Swiss confederation at the place of employment should</w:t>
      </w:r>
      <w:r>
        <w:t xml:space="preserve"> </w:t>
      </w:r>
      <w:r>
        <w:t xml:space="preserve">be at least ¼ of the total number of employees.</w:t>
      </w:r>
      <w:r>
        <w:br/>
      </w:r>
      <w:r>
        <w:t xml:space="preserve">They have not been finally convicted of criminal offences in the field of</w:t>
      </w:r>
      <w:r>
        <w:t xml:space="preserve"> </w:t>
      </w:r>
      <w:r>
        <w:t xml:space="preserve">labour relations and social insurance.</w:t>
      </w:r>
      <w:r>
        <w:t xml:space="preserve"> </w:t>
      </w:r>
      <w:r>
        <w:t xml:space="preserve">Exemptions: high demand professions that are published on the website</w:t>
      </w:r>
      <w:r>
        <w:t xml:space="preserve"> </w:t>
      </w:r>
      <w:r>
        <w:t xml:space="preserve">of the Croatian Employment Service.</w:t>
      </w:r>
      <w:r>
        <w:br/>
      </w:r>
      <w:r>
        <w:t xml:space="preserve">References</w:t>
      </w:r>
      <w:r>
        <w:t xml:space="preserve"> </w:t>
      </w:r>
      <w:r>
        <w:t xml:space="preserve">Government of the Republic of Croatia. (n.d.). Work of foreign nationals -</w:t>
      </w:r>
      <w:r>
        <w:t xml:space="preserve"> </w:t>
      </w:r>
      <w:r>
        <w:t xml:space="preserve">gov.hr. e-Citizens. Retrieved June 7, 2023, from https://gov.hr/en/work-</w:t>
      </w:r>
      <w:r>
        <w:t xml:space="preserve"> </w:t>
      </w:r>
      <w:r>
        <w:t xml:space="preserve">of-foreign-nationals/1214</w:t>
      </w:r>
      <w:r>
        <w:t xml:space="preserve"> </w:t>
      </w:r>
      <w:r>
        <w:t xml:space="preserve">Croatia - Employed worker. (n.d.). EU Immigration Portal. Retrieved</w:t>
      </w:r>
      <w:r>
        <w:t xml:space="preserve"> </w:t>
      </w:r>
      <w:r>
        <w:t xml:space="preserve">June 7, 2023, from https://immigration-portal.ec.europa.eu/croatia-</w:t>
      </w:r>
      <w:r>
        <w:t xml:space="preserve"> </w:t>
      </w:r>
      <w:r>
        <w:t xml:space="preserve">employed-worker_en</w:t>
      </w:r>
      <w:r>
        <w:t xml:space="preserve"> </w:t>
      </w:r>
      <w:r>
        <w:t xml:space="preserve">Croatia - Highly-qualified worker. (n.d.). EU Immigration Portal.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7,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</w:t>
      </w:r>
      <w:r>
        <w:t xml:space="preserve"> </w:t>
      </w:r>
      <w:r>
        <w:t xml:space="preserve">portal.ec.europa.eu/croatia-highly-qualified-worker_en</w:t>
      </w:r>
      <w:r>
        <w:t xml:space="preserve"> </w:t>
      </w:r>
      <w:r>
        <w:t xml:space="preserve">Croatia - Seasonal worker. (n.d.). EU Immigration Portal. Retrieved June</w:t>
      </w:r>
      <w:r>
        <w:t xml:space="preserve"> </w:t>
      </w:r>
      <w:r>
        <w:t xml:space="preserve">7, 2023, from https://immigration-portal.ec.europa.eu/croatia-seasonal-</w:t>
      </w:r>
      <w:r>
        <w:t xml:space="preserve"> </w:t>
      </w:r>
      <w:r>
        <w:t xml:space="preserve">worker_en</w:t>
      </w:r>
      <w:r>
        <w:t xml:space="preserve"> </w:t>
      </w:r>
      <w:r>
        <w:t xml:space="preserve">EMN National Report 2020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Employed worker</w:t>
      </w:r>
      <w:r>
        <w:t xml:space="preserve"> </w:t>
      </w:r>
      <w:r>
        <w:t xml:space="preserve">Requisites: entry permit for the purpose of employment and a temporary</w:t>
      </w:r>
      <w:r>
        <w:t xml:space="preserve"> </w:t>
      </w:r>
      <w:r>
        <w:t xml:space="preserve">residence and employment permit.</w:t>
      </w:r>
      <w:r>
        <w:br/>
      </w:r>
      <w:r>
        <w:t xml:space="preserve">Conditions: Permit is tied to the employer through which the permit is granted.</w:t>
      </w:r>
      <w:r>
        <w:t xml:space="preserve"> </w:t>
      </w:r>
      <w:r>
        <w:t xml:space="preserve">The employee has the right to change up to 3 employers within the same sector</w:t>
      </w:r>
      <w:r>
        <w:t xml:space="preserve"> </w:t>
      </w:r>
      <w:r>
        <w:t xml:space="preserve">and occupation (except for domestic workers who can transfer to farming and</w:t>
      </w:r>
      <w:r>
        <w:t xml:space="preserve"> </w:t>
      </w:r>
      <w:r>
        <w:t xml:space="preserve">agriculture). For this change, the former employer must issue a release</w:t>
      </w:r>
      <w:r>
        <w:t xml:space="preserve"> </w:t>
      </w:r>
      <w:r>
        <w:t xml:space="preserve">agreement and hold an approval from the Labour Department.</w:t>
      </w:r>
      <w:r>
        <w:br/>
      </w:r>
      <w:r>
        <w:t xml:space="preserve">Procedure: The employer first applies to the District Labour Offices of the</w:t>
      </w:r>
      <w:r>
        <w:t xml:space="preserve"> </w:t>
      </w:r>
      <w:r>
        <w:t xml:space="preserve">Ministry of Labour and Social Insurance with a job vacancy. A labour market</w:t>
      </w:r>
      <w:r>
        <w:t xml:space="preserve"> </w:t>
      </w:r>
      <w:r>
        <w:t xml:space="preserve">test is carried and if the vacancy is not filled by a local or European worker, the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employer may apply for an entry and resident permit for a non-EU national.</w:t>
      </w:r>
      <w:r>
        <w:br/>
      </w:r>
      <w:r>
        <w:t xml:space="preserve">Employer obligations: The employer must provide accommodation and a bank</w:t>
      </w:r>
      <w:r>
        <w:t xml:space="preserve"> </w:t>
      </w:r>
      <w:r>
        <w:t xml:space="preserve">guarantee in case the employee is repatriated.</w:t>
      </w:r>
      <w:r>
        <w:br/>
      </w:r>
      <w:r>
        <w:t xml:space="preserve">Duration: maximum 4 years. There are sectors excepted from this time</w:t>
      </w:r>
      <w:r>
        <w:t xml:space="preserve"> </w:t>
      </w:r>
      <w:r>
        <w:t xml:space="preserve">limitation: farming and agriculture, domestic work, specialty cooks and chefs,</w:t>
      </w:r>
      <w:r>
        <w:t xml:space="preserve"> </w:t>
      </w:r>
      <w:r>
        <w:t xml:space="preserve">priests, and tourists’ representatives.</w:t>
      </w:r>
      <w:r>
        <w:br/>
      </w:r>
      <w:r>
        <w:t xml:space="preserve">Highly qualified worker</w:t>
      </w:r>
      <w:r>
        <w:t xml:space="preserve"> </w:t>
      </w:r>
      <w:r>
        <w:t xml:space="preserve">Requisites: residence and employment permit.</w:t>
      </w:r>
      <w:r>
        <w:t xml:space="preserve"> </w:t>
      </w:r>
      <w:r>
        <w:t xml:space="preserve">Highly skilled workers can be employed under the following categories:</w:t>
      </w:r>
      <w:r>
        <w:t xml:space="preserve"> </w:t>
      </w:r>
      <w:r>
        <w:t xml:space="preserve">• Executive directors: minimum salary for this category is around $3,872. The</w:t>
      </w:r>
      <w:r>
        <w:t xml:space="preserve"> </w:t>
      </w:r>
      <w:r>
        <w:t xml:space="preserve">maximum employees under this category in an eligible company is 5 (unless</w:t>
      </w:r>
      <w:r>
        <w:t xml:space="preserve"> </w:t>
      </w:r>
      <w:r>
        <w:t xml:space="preserve">otherwise justified).</w:t>
      </w:r>
      <w:r>
        <w:t xml:space="preserve"> </w:t>
      </w:r>
      <w:r>
        <w:t xml:space="preserve">• Middle-management staff, executive staff and other key personnel:</w:t>
      </w:r>
      <w:r>
        <w:br/>
      </w:r>
      <w:r>
        <w:t xml:space="preserve">minimum salary for this category is around $1,936. Maximum employees</w:t>
      </w:r>
      <w:r>
        <w:t xml:space="preserve"> </w:t>
      </w:r>
      <w:r>
        <w:t xml:space="preserve">under this category in an eligible company is 10 (unless otherwise justified).</w:t>
      </w:r>
      <w:r>
        <w:t xml:space="preserve"> </w:t>
      </w:r>
      <w:r>
        <w:t xml:space="preserve">Conditions: Permit is tied to a specific employer but changes of employer are</w:t>
      </w:r>
      <w:r>
        <w:t xml:space="preserve"> </w:t>
      </w:r>
      <w:r>
        <w:t xml:space="preserve">possible with a release paper or termination letter.</w:t>
      </w:r>
      <w:r>
        <w:t xml:space="preserve"> </w:t>
      </w:r>
      <w:r>
        <w:t xml:space="preserve">Procedure: an application for the residence and employment permit must be</w:t>
      </w:r>
      <w:r>
        <w:t xml:space="preserve"> </w:t>
      </w:r>
      <w:r>
        <w:t xml:space="preserve">submitted to the Civil Registry and Migration Department. A contract of</w:t>
      </w:r>
      <w:r>
        <w:t xml:space="preserve"> </w:t>
      </w:r>
      <w:r>
        <w:t xml:space="preserve">employment is required for the application. The decision to grant the permit is</w:t>
      </w:r>
      <w:r>
        <w:t xml:space="preserve"> </w:t>
      </w:r>
      <w:r>
        <w:t xml:space="preserve">taken by the Director of this department after consultation with other authorities.</w:t>
      </w:r>
      <w:r>
        <w:t xml:space="preserve"> </w:t>
      </w:r>
      <w:r>
        <w:t xml:space="preserve">Duration: Permits are issued for maximum 2 years but there is no restriction for</w:t>
      </w:r>
      <w:r>
        <w:t xml:space="preserve"> </w:t>
      </w:r>
      <w:r>
        <w:t xml:space="preserve">the total residence period for highly skilled employees.</w:t>
      </w:r>
      <w:r>
        <w:t xml:space="preserve"> </w:t>
      </w:r>
      <w:r>
        <w:t xml:space="preserve">Seasonal workers</w:t>
      </w:r>
      <w:r>
        <w:t xml:space="preserve"> </w:t>
      </w:r>
      <w:r>
        <w:t xml:space="preserve">Requisites: an entry permit for the purpose of employment and a temporary</w:t>
      </w:r>
      <w:r>
        <w:t xml:space="preserve"> </w:t>
      </w:r>
      <w:r>
        <w:t xml:space="preserve">residence and employment permit.</w:t>
      </w:r>
      <w:r>
        <w:br/>
      </w:r>
      <w:r>
        <w:t xml:space="preserve">Conditions: Permit is tied to a specific employer but changes of employer are</w:t>
      </w:r>
      <w:r>
        <w:t xml:space="preserve"> </w:t>
      </w:r>
      <w:r>
        <w:t xml:space="preserve">possible with a release paper or according to a decision after investigation of a</w:t>
      </w:r>
      <w:r>
        <w:t xml:space="preserve"> </w:t>
      </w:r>
      <w:r>
        <w:t xml:space="preserve">labour dispute.</w:t>
      </w:r>
      <w:r>
        <w:t xml:space="preserve"> </w:t>
      </w:r>
      <w:r>
        <w:t xml:space="preserve">Duration: permits granted for up to four months, extendable by a further four</w:t>
      </w:r>
      <w:r>
        <w:t xml:space="preserve"> </w:t>
      </w:r>
      <w:r>
        <w:t xml:space="preserve">months.</w:t>
      </w:r>
      <w:r>
        <w:br/>
      </w:r>
      <w:r>
        <w:t xml:space="preserve">Procedure: employer applies to the District Labour Offices of the Ministry of</w:t>
      </w:r>
      <w:r>
        <w:t xml:space="preserve"> </w:t>
      </w:r>
      <w:r>
        <w:t xml:space="preserve">Labour and Social insurance with a job vacancy and a labour market test is</w:t>
      </w:r>
      <w:r>
        <w:t xml:space="preserve"> </w:t>
      </w:r>
      <w:r>
        <w:t xml:space="preserve">carried. If the vacancy is not filled after the labour market test, employer may</w:t>
      </w:r>
      <w:r>
        <w:t xml:space="preserve"> </w:t>
      </w:r>
      <w:r>
        <w:t xml:space="preserve">apply for an entry permit.</w:t>
      </w:r>
      <w:r>
        <w:t xml:space="preserve"> </w:t>
      </w:r>
      <w:r>
        <w:t xml:space="preserve">Employer obligations: The employer must provide accommodation and a bank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guarantee in case the employee is repatriated.</w:t>
      </w:r>
      <w:r>
        <w:t xml:space="preserve"> </w:t>
      </w:r>
      <w:r>
        <w:t xml:space="preserve">Labor</w:t>
      </w:r>
      <w:r>
        <w:t xml:space="preserve"> </w:t>
      </w:r>
      <w:r>
        <w:t xml:space="preserve">market</w:t>
      </w:r>
      <w:r>
        <w:t xml:space="preserve"> </w:t>
      </w:r>
      <w:r>
        <w:t xml:space="preserve">test</w:t>
      </w:r>
      <w:r>
        <w:br/>
      </w:r>
      <w:r>
        <w:t xml:space="preserve">Responsible body: Employment Services of District Labour Offices</w:t>
      </w:r>
      <w:r>
        <w:t xml:space="preserve"> </w:t>
      </w:r>
      <w:r>
        <w:t xml:space="preserve">Mandatory for the employed worker permit.</w:t>
      </w:r>
      <w:r>
        <w:t xml:space="preserve"> </w:t>
      </w:r>
      <w:r>
        <w:t xml:space="preserve">Procedure: the interested company/employer needs to publish in the daily</w:t>
      </w:r>
      <w:r>
        <w:t xml:space="preserve"> </w:t>
      </w:r>
      <w:r>
        <w:t xml:space="preserve">newspapers the available position via the Employment Services of District</w:t>
      </w:r>
      <w:r>
        <w:t xml:space="preserve"> </w:t>
      </w:r>
      <w:r>
        <w:t xml:space="preserve">Labour Offices. In case where there are no Cypriot or European citizens</w:t>
      </w:r>
      <w:r>
        <w:t xml:space="preserve"> </w:t>
      </w:r>
      <w:r>
        <w:t xml:space="preserve">available and capable to fill the specific positions, the employer submits the</w:t>
      </w:r>
      <w:r>
        <w:t xml:space="preserve"> </w:t>
      </w:r>
      <w:r>
        <w:t xml:space="preserve">special application form for employment of foreign workers duly completed</w:t>
      </w:r>
      <w:r>
        <w:t xml:space="preserve"> </w:t>
      </w:r>
      <w:r>
        <w:t xml:space="preserve">together with any other necessary documents.</w:t>
      </w:r>
      <w:r>
        <w:t xml:space="preserve"> </w:t>
      </w:r>
      <w:r>
        <w:t xml:space="preserve">References Civil</w:t>
      </w:r>
      <w:r>
        <w:t xml:space="preserve"> </w:t>
      </w:r>
      <w:r>
        <w:t xml:space="preserve">Registry</w:t>
      </w:r>
      <w:r>
        <w:t xml:space="preserve"> </w:t>
      </w:r>
      <w:r>
        <w:t xml:space="preserve">and</w:t>
      </w:r>
      <w:r>
        <w:t xml:space="preserve"> </w:t>
      </w:r>
      <w:r>
        <w:t xml:space="preserve">Migration</w:t>
      </w:r>
      <w:r>
        <w:t xml:space="preserve"> </w:t>
      </w:r>
      <w:r>
        <w:t xml:space="preserve">Department</w:t>
      </w:r>
      <w:r>
        <w:t xml:space="preserve"> </w:t>
      </w:r>
      <w:r>
        <w:t xml:space="preserve">web</w:t>
      </w:r>
      <w:r>
        <w:t xml:space="preserve"> </w:t>
      </w:r>
      <w:r>
        <w:t xml:space="preserve">site:</w:t>
      </w:r>
      <w:r>
        <w:t xml:space="preserve"> </w:t>
      </w:r>
      <w:r>
        <w:t xml:space="preserve">http://www.moi.gov.cy/moi/crmd/crmd.nsf/home_en/home_en?openform#</w:t>
      </w:r>
      <w:r>
        <w:t xml:space="preserve"> </w:t>
      </w:r>
      <w:r>
        <w:t xml:space="preserve">Cyprus - Employed worker. (n.d.). EU Immigration Portal. Retrieved June 14,</w:t>
      </w:r>
      <w:r>
        <w:t xml:space="preserve"> </w:t>
      </w:r>
      <w:r>
        <w:t xml:space="preserve">2023, from https://immigration-portal.ec.europa.eu/cyprus-employed-worker_en</w:t>
      </w:r>
      <w:r>
        <w:t xml:space="preserve"> </w:t>
      </w:r>
      <w:r>
        <w:t xml:space="preserve">Cyprus - Highly-qualified worker. (n.d.). EU Immigration Portal. Retrieved June</w:t>
      </w:r>
      <w:r>
        <w:t xml:space="preserve"> </w:t>
      </w:r>
      <w:r>
        <w:t xml:space="preserve">14, 2023, from https://immigration-portal.ec.europa.eu/cyprus-highly-qualified-</w:t>
      </w:r>
      <w:r>
        <w:t xml:space="preserve"> </w:t>
      </w:r>
      <w:r>
        <w:t xml:space="preserve">worker_en</w:t>
      </w:r>
      <w:r>
        <w:t xml:space="preserve"> </w:t>
      </w:r>
      <w:r>
        <w:t xml:space="preserve">Cyprus - Intra-corporate transferee (ICT). (n.d.). EU Immigration Portal.</w:t>
      </w:r>
      <w:r>
        <w:t xml:space="preserve"> </w:t>
      </w:r>
      <w:r>
        <w:t xml:space="preserve">Retrieved June 14, 2023, from https://immigration-portal.ec.europa.eu/cyprus-</w:t>
      </w:r>
      <w:r>
        <w:t xml:space="preserve"> </w:t>
      </w:r>
      <w:r>
        <w:t xml:space="preserve">intra-corporate-transferee-ict_en</w:t>
      </w:r>
      <w:r>
        <w:t xml:space="preserve"> </w:t>
      </w:r>
      <w:r>
        <w:t xml:space="preserve">Cyprus - Seasonal worker. (n.d.). EU Immigration Portal. Retrieved June 14,</w:t>
      </w:r>
      <w:r>
        <w:t xml:space="preserve"> </w:t>
      </w:r>
      <w:r>
        <w:t xml:space="preserve">2023, from https://immigration-portal.ec.europa.eu/cyprus-seasonal-worker_en</w:t>
      </w:r>
      <w:r>
        <w:t xml:space="preserve"> </w:t>
      </w:r>
      <w:r>
        <w:t xml:space="preserve">EMN National Report 2017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The Highly Skilled Employee Programme:</w:t>
      </w:r>
      <w:r>
        <w:br/>
      </w:r>
      <w:r>
        <w:t xml:space="preserve">Designed for companies employing highly skilled workers from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Occupations included: professions in the main classes 1 through 3 in the</w:t>
      </w:r>
      <w:r>
        <w:t xml:space="preserve"> </w:t>
      </w:r>
      <w:r>
        <w:t xml:space="preserve">CZ-ISCO job classification. These include managers, specialists, and</w:t>
      </w:r>
      <w:r>
        <w:t xml:space="preserve"> </w:t>
      </w:r>
      <w:r>
        <w:t xml:space="preserve">technical and expert workers. In 2021, applications mainly came from</w:t>
      </w:r>
      <w:r>
        <w:t xml:space="preserve"> </w:t>
      </w:r>
      <w:r>
        <w:t xml:space="preserve">nationals of Ukraine, Russian Federation, China and India.</w:t>
      </w:r>
      <w:r>
        <w:t xml:space="preserve"> </w:t>
      </w:r>
      <w:r>
        <w:t xml:space="preserve">The Simplified Employee Card</w:t>
      </w:r>
      <w:r>
        <w:t xml:space="preserve"> </w:t>
      </w:r>
      <w:r>
        <w:t xml:space="preserve">It aims to expedite the process of hiring highly skilled foreign workers in</w:t>
      </w:r>
      <w:r>
        <w:t xml:space="preserve"> </w:t>
      </w:r>
      <w:r>
        <w:t xml:space="preserve">occupations experiencing severe labor shortages. Professions where the</w:t>
      </w:r>
      <w:r>
        <w:t xml:space="preserve"> </w:t>
      </w:r>
      <w:r>
        <w:t xml:space="preserve">simplified process is applicable are IT specialists, healthcare workers</w:t>
      </w:r>
      <w:r>
        <w:t xml:space="preserve"> </w:t>
      </w:r>
      <w:r>
        <w:t xml:space="preserve">(doctors, nurses), engineers, and other fields where there is a significant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shortage of qualified employees in the Czech labor market</w:t>
      </w:r>
      <w:r>
        <w:t xml:space="preserve"> </w:t>
      </w:r>
      <w:r>
        <w:t xml:space="preserve">The Skilled Employee Programme:</w:t>
      </w:r>
      <w:r>
        <w:t xml:space="preserve"> </w:t>
      </w:r>
      <w:r>
        <w:t xml:space="preserve">Designed for companies employing medium-skilled to low-skilled</w:t>
      </w:r>
      <w:r>
        <w:t xml:space="preserve"> </w:t>
      </w:r>
      <w:r>
        <w:t xml:space="preserve">employees from third countries.</w:t>
      </w:r>
      <w:r>
        <w:t xml:space="preserve"> </w:t>
      </w:r>
      <w:r>
        <w:t xml:space="preserve">Occupations included: professions in the main classes 4 through 8 in the</w:t>
      </w:r>
      <w:r>
        <w:t xml:space="preserve"> </w:t>
      </w:r>
      <w:r>
        <w:t xml:space="preserve">CZ-ISCO job classification, such as drivers, welders, seamstresses,</w:t>
      </w:r>
      <w:r>
        <w:t xml:space="preserve"> </w:t>
      </w:r>
      <w:r>
        <w:t xml:space="preserve">butchers, assembly workers, workers in automotive and chemical</w:t>
      </w:r>
      <w:r>
        <w:t xml:space="preserve"> </w:t>
      </w:r>
      <w:r>
        <w:t xml:space="preserve">industries, etc.</w:t>
      </w:r>
      <w:r>
        <w:t xml:space="preserve"> </w:t>
      </w:r>
      <w:r>
        <w:t xml:space="preserve">Agencies responsible: Business representation in the CR and the</w:t>
      </w:r>
      <w:r>
        <w:t xml:space="preserve"> </w:t>
      </w:r>
      <w:r>
        <w:t xml:space="preserve">CzechInvest agency.</w:t>
      </w:r>
      <w:r>
        <w:t xml:space="preserve"> </w:t>
      </w:r>
      <w:r>
        <w:t xml:space="preserve">Main source countries (selected): Ukraine, the Philippines, Belarus,</w:t>
      </w:r>
      <w:r>
        <w:t xml:space="preserve"> </w:t>
      </w:r>
      <w:r>
        <w:t xml:space="preserve">Serbia, Montenegro, Moldova, Mongolia, India, and Kazakhstan.</w:t>
      </w:r>
      <w:r>
        <w:t xml:space="preserve"> </w:t>
      </w:r>
      <w:r>
        <w:t xml:space="preserve">Annual capacity: 50,000 persons (with quotas set by country).</w:t>
      </w:r>
      <w:r>
        <w:t xml:space="preserve"> </w:t>
      </w:r>
      <w:r>
        <w:t xml:space="preserve">The Special Work Visa for Citizens of Ukraine Working in</w:t>
      </w:r>
      <w:r>
        <w:t xml:space="preserve"> </w:t>
      </w:r>
      <w:r>
        <w:t xml:space="preserve">Agriculture, Food Industry or Forestry Programme</w:t>
      </w:r>
      <w:r>
        <w:t xml:space="preserve"> </w:t>
      </w:r>
      <w:r>
        <w:t xml:space="preserve">Designed for employers seeking low-skilled and non-skilled</w:t>
      </w:r>
      <w:r>
        <w:t xml:space="preserve"> </w:t>
      </w:r>
      <w:r>
        <w:t xml:space="preserve">workers from Ukraine.</w:t>
      </w:r>
      <w:r>
        <w:t xml:space="preserve"> </w:t>
      </w:r>
      <w:r>
        <w:t xml:space="preserve">Occupations included: Professions in the main classes 4 through 9 in the</w:t>
      </w:r>
      <w:r>
        <w:t xml:space="preserve"> </w:t>
      </w:r>
      <w:r>
        <w:t xml:space="preserve">CZ-ISCO job classification) in the sectors stated in the name of the</w:t>
      </w:r>
      <w:r>
        <w:t xml:space="preserve"> </w:t>
      </w:r>
      <w:r>
        <w:t xml:space="preserve">Programme.</w:t>
      </w:r>
      <w:r>
        <w:t xml:space="preserve"> </w:t>
      </w:r>
      <w:r>
        <w:t xml:space="preserve">Annual capacity: 1,500 persons</w:t>
      </w:r>
      <w:r>
        <w:t xml:space="preserve"> </w:t>
      </w:r>
      <w:r>
        <w:t xml:space="preserve">*Program set to end at the end of 2022</w:t>
      </w:r>
      <w:r>
        <w:t xml:space="preserve"> </w:t>
      </w:r>
      <w:r>
        <w:t xml:space="preserve">Internship:</w:t>
      </w:r>
      <w:r>
        <w:t xml:space="preserve"> </w:t>
      </w:r>
      <w:r>
        <w:t xml:space="preserve">Designed for third-country nationals who are sent by foreign employers</w:t>
      </w:r>
      <w:r>
        <w:t xml:space="preserve"> </w:t>
      </w:r>
      <w:r>
        <w:t xml:space="preserve">to Czech legal entities (typically manufacturing corporations) or natural</w:t>
      </w:r>
      <w:r>
        <w:t xml:space="preserve"> </w:t>
      </w:r>
      <w:r>
        <w:t xml:space="preserve">persons with the aim of improving their skills and qualifications</w:t>
      </w:r>
      <w:r>
        <w:t xml:space="preserve"> </w:t>
      </w:r>
      <w:r>
        <w:t xml:space="preserve">Time of the visa: Maximum 6 months</w:t>
      </w:r>
      <w:r>
        <w:t xml:space="preserve"> </w:t>
      </w:r>
      <w:r>
        <w:t xml:space="preserve">Labour market</w:t>
      </w:r>
      <w:r>
        <w:t xml:space="preserve"> </w:t>
      </w:r>
      <w:r>
        <w:t xml:space="preserve">test</w:t>
      </w:r>
    </w:p>
    <w:p>
      <w:pPr>
        <w:pStyle w:val="BodyText"/>
      </w:pPr>
      <w:r>
        <w:t xml:space="preserve">Responsible body: Regional Employment offices</w:t>
      </w:r>
      <w:r>
        <w:t xml:space="preserve"> </w:t>
      </w:r>
      <w:r>
        <w:t xml:space="preserve">Procedure: as job vacancies are announced to the Employment Office, if</w:t>
      </w:r>
      <w:r>
        <w:t xml:space="preserve"> </w:t>
      </w:r>
      <w:r>
        <w:t xml:space="preserve">a suitable candidate (within CZ or from other EU member states) cannot</w:t>
      </w:r>
      <w:r>
        <w:t xml:space="preserve"> </w:t>
      </w:r>
      <w:r>
        <w:t xml:space="preserve">be found within thirty days, the position is entered into the Central</w:t>
      </w:r>
      <w:r>
        <w:t xml:space="preserve"> </w:t>
      </w:r>
      <w:r>
        <w:t xml:space="preserve">Records of Vacant Employment Positions where the position can be</w:t>
      </w:r>
      <w:r>
        <w:t xml:space="preserve"> </w:t>
      </w:r>
      <w:r>
        <w:t xml:space="preserve">offered to TCNs.</w:t>
      </w:r>
      <w:r>
        <w:t xml:space="preserve"> </w:t>
      </w:r>
      <w:r>
        <w:t xml:space="preserve">Exemptions: There are no exception categories</w:t>
      </w:r>
      <w:r>
        <w:br/>
      </w:r>
      <w:r>
        <w:t xml:space="preserve">References</w:t>
      </w:r>
      <w:r>
        <w:t xml:space="preserve"> </w:t>
      </w:r>
      <w:r>
        <w:t xml:space="preserve">Ministry of Industry and trade website: https://www.mpo.cz/en/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EMN National Report 2021</w:t>
      </w:r>
      <w:r>
        <w:t xml:space="preserve"> </w:t>
      </w:r>
      <w:r>
        <w:t xml:space="preserve">EMN Country Factsheet 2021</w:t>
      </w:r>
      <w:r>
        <w:t xml:space="preserve"> </w:t>
      </w:r>
      <w:r>
        <w:t xml:space="preserve">Summary of European Migration Network Ad-Hoc Query No. 2021.17</w:t>
      </w:r>
      <w:r>
        <w:t xml:space="preserve"> </w:t>
      </w:r>
      <w:r>
        <w:t xml:space="preserve">https://bnt.eu/wp-content/uploads/2021/03/flyer_cizinci_en.pdf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Fast-track scheme</w:t>
      </w:r>
      <w:r>
        <w:t xml:space="preserve"> </w:t>
      </w:r>
      <w:r>
        <w:t xml:space="preserve">For individuals who already have a job offer from a Danish company</w:t>
      </w:r>
      <w:r>
        <w:t xml:space="preserve"> </w:t>
      </w:r>
      <w:r>
        <w:t xml:space="preserve">certified by the Danish Agency for International Recruitment and</w:t>
      </w:r>
      <w:r>
        <w:t xml:space="preserve"> </w:t>
      </w:r>
      <w:r>
        <w:t xml:space="preserve">Integration. This is a scheme for certified companies that makes the</w:t>
      </w:r>
      <w:r>
        <w:t xml:space="preserve"> </w:t>
      </w:r>
      <w:r>
        <w:t xml:space="preserve">process of recruiting third-country nationals faster and more flexible. The</w:t>
      </w:r>
      <w:r>
        <w:t xml:space="preserve"> </w:t>
      </w:r>
      <w:r>
        <w:t xml:space="preserve">permit is linked to the job through which the permit is granted. When</w:t>
      </w:r>
      <w:r>
        <w:t xml:space="preserve"> </w:t>
      </w:r>
      <w:r>
        <w:t xml:space="preserve">losing this job it is possible to apply for a job-seeking permit under certain</w:t>
      </w:r>
      <w:r>
        <w:t xml:space="preserve"> </w:t>
      </w:r>
      <w:r>
        <w:t xml:space="preserve">conditions. When changing the job, the applicant must submit a new</w:t>
      </w:r>
      <w:r>
        <w:t xml:space="preserve"> </w:t>
      </w:r>
      <w:r>
        <w:t xml:space="preserve">application for a residence and work permit.</w:t>
      </w:r>
      <w:r>
        <w:t xml:space="preserve"> </w:t>
      </w:r>
      <w:r>
        <w:t xml:space="preserve">Procedure: the employer (with a power of attorney granted by the</w:t>
      </w:r>
      <w:r>
        <w:t xml:space="preserve"> </w:t>
      </w:r>
      <w:r>
        <w:t xml:space="preserve">employee) takes care of the application. To be eligible for this procedure,</w:t>
      </w:r>
      <w:r>
        <w:t xml:space="preserve"> </w:t>
      </w:r>
      <w:r>
        <w:t xml:space="preserve">the employee must meet the conditions for one of the tracks.</w:t>
      </w:r>
      <w:r>
        <w:t xml:space="preserve"> </w:t>
      </w:r>
      <w:r>
        <w:t xml:space="preserve">Pay limit track.</w:t>
      </w:r>
      <w:r>
        <w:br/>
      </w:r>
      <w:r>
        <w:t xml:space="preserve">A dedicated track to apply for a residence and work permit for individuals</w:t>
      </w:r>
      <w:r>
        <w:t xml:space="preserve"> </w:t>
      </w:r>
      <w:r>
        <w:t xml:space="preserve">with offers for jobs with an income of at least 465,000 DKK per year.</w:t>
      </w:r>
      <w:r>
        <w:t xml:space="preserve"> </w:t>
      </w:r>
      <w:r>
        <w:t xml:space="preserve">Duration: Maximum 4 years or for the duration of employment. The</w:t>
      </w:r>
      <w:r>
        <w:t xml:space="preserve"> </w:t>
      </w:r>
      <w:r>
        <w:t xml:space="preserve">applicant also receives a 6-month job seeking a permit to look for a new</w:t>
      </w:r>
      <w:r>
        <w:t xml:space="preserve"> </w:t>
      </w:r>
      <w:r>
        <w:t xml:space="preserve">job.</w:t>
      </w:r>
      <w:r>
        <w:br/>
      </w:r>
      <w:r>
        <w:t xml:space="preserve">Supplementary pay Limit track</w:t>
      </w:r>
      <w:r>
        <w:t xml:space="preserve"> </w:t>
      </w:r>
      <w:r>
        <w:t xml:space="preserve">A dedicated track to apply for a residence and work permit for individuals</w:t>
      </w:r>
      <w:r>
        <w:t xml:space="preserve"> </w:t>
      </w:r>
      <w:r>
        <w:t xml:space="preserve">with offers for jobs with an income of at least 375,000 DKK per year.</w:t>
      </w:r>
      <w:r>
        <w:t xml:space="preserve"> </w:t>
      </w:r>
      <w:r>
        <w:t xml:space="preserve">Duration: Maximum 5 years or for the duration of employment</w:t>
      </w:r>
      <w:r>
        <w:t xml:space="preserve"> </w:t>
      </w:r>
      <w:r>
        <w:t xml:space="preserve">Positive Lists Scheme</w:t>
      </w:r>
      <w:r>
        <w:t xml:space="preserve"> </w:t>
      </w:r>
      <w:r>
        <w:t xml:space="preserve">Targets highly educated and highly skilled workers in sectors with labour</w:t>
      </w:r>
      <w:r>
        <w:t xml:space="preserve"> </w:t>
      </w:r>
      <w:r>
        <w:t xml:space="preserve">shortages. The list is created based on labour market monitoring and it is</w:t>
      </w:r>
      <w:r>
        <w:t xml:space="preserve"> </w:t>
      </w:r>
      <w:r>
        <w:t xml:space="preserve">updated twice a year.</w:t>
      </w:r>
      <w:r>
        <w:br/>
      </w:r>
      <w:r>
        <w:t xml:space="preserve">Procedure: Part of the application is filled by the employer and another</w:t>
      </w:r>
      <w:r>
        <w:t xml:space="preserve"> </w:t>
      </w:r>
      <w:r>
        <w:t xml:space="preserve">by the employee.</w:t>
      </w:r>
      <w:r>
        <w:t xml:space="preserve"> </w:t>
      </w:r>
      <w:r>
        <w:t xml:space="preserve">Duration: for the period of employment, maximum 4 years with the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possibility of renewing if the contract is longer.</w:t>
      </w:r>
      <w:r>
        <w:t xml:space="preserve"> </w:t>
      </w:r>
      <w:r>
        <w:t xml:space="preserve">Special individual qualifications scheme</w:t>
      </w:r>
      <w:r>
        <w:t xml:space="preserve"> </w:t>
      </w:r>
      <w:r>
        <w:t xml:space="preserve">For applicants with special qualifications specifically linked to the</w:t>
      </w:r>
      <w:r>
        <w:t xml:space="preserve"> </w:t>
      </w:r>
      <w:r>
        <w:t xml:space="preserve">applicant. Applicants can fall under the categories of 1) performer or</w:t>
      </w:r>
      <w:r>
        <w:t xml:space="preserve"> </w:t>
      </w:r>
      <w:r>
        <w:t xml:space="preserve">artist, 2) athlete or coach, or 3) specialised chef. There are some specific</w:t>
      </w:r>
      <w:r>
        <w:t xml:space="preserve"> </w:t>
      </w:r>
      <w:r>
        <w:t xml:space="preserve">requirements for the different categories.</w:t>
      </w:r>
      <w:r>
        <w:br/>
      </w:r>
      <w:r>
        <w:t xml:space="preserve">Procedure: Part of the application is filled by the employer and another</w:t>
      </w:r>
      <w:r>
        <w:t xml:space="preserve"> </w:t>
      </w:r>
      <w:r>
        <w:t xml:space="preserve">by the employee.</w:t>
      </w:r>
      <w:r>
        <w:t xml:space="preserve"> </w:t>
      </w:r>
      <w:r>
        <w:t xml:space="preserve">Duration: Permit is given for a validity of 1 year at a time for the first 2</w:t>
      </w:r>
      <w:r>
        <w:t xml:space="preserve"> </w:t>
      </w:r>
      <w:r>
        <w:t xml:space="preserve">years (limited by the length of the contract). After, the permit can be</w:t>
      </w:r>
      <w:r>
        <w:t xml:space="preserve"> </w:t>
      </w:r>
      <w:r>
        <w:t xml:space="preserve">granted a maximum of 2 years and after 4 years, valid for a maximum of 3</w:t>
      </w:r>
      <w:r>
        <w:t xml:space="preserve"> </w:t>
      </w:r>
      <w:r>
        <w:t xml:space="preserve">years at a time.</w:t>
      </w:r>
      <w:r>
        <w:t xml:space="preserve"> </w:t>
      </w:r>
      <w:r>
        <w:t xml:space="preserve">Herdsmen and farm managers</w:t>
      </w:r>
      <w:r>
        <w:t xml:space="preserve"> </w:t>
      </w:r>
      <w:r>
        <w:t xml:space="preserve">For applicants who have been offered an employment in Denmark as a</w:t>
      </w:r>
      <w:r>
        <w:t xml:space="preserve"> </w:t>
      </w:r>
      <w:r>
        <w:t xml:space="preserve">herdsman or farm manager in agriculture. This permit cannot be granted</w:t>
      </w:r>
      <w:r>
        <w:t xml:space="preserve"> </w:t>
      </w:r>
      <w:r>
        <w:t xml:space="preserve">for work as a farm worker or mink farm hand nor for managing within</w:t>
      </w:r>
      <w:r>
        <w:t xml:space="preserve"> </w:t>
      </w:r>
      <w:r>
        <w:t xml:space="preserve">horticulture or forestry.</w:t>
      </w:r>
      <w:r>
        <w:br/>
      </w:r>
      <w:r>
        <w:t xml:space="preserve">Condition: Residence permit is linked to the job through which permit</w:t>
      </w:r>
      <w:r>
        <w:t xml:space="preserve"> </w:t>
      </w:r>
      <w:r>
        <w:t xml:space="preserve">was granted. Applicant must not work in other positions than the one</w:t>
      </w:r>
      <w:r>
        <w:t xml:space="preserve"> </w:t>
      </w:r>
      <w:r>
        <w:t xml:space="preserve">stated I the permit.</w:t>
      </w:r>
      <w:r>
        <w:t xml:space="preserve"> </w:t>
      </w:r>
      <w:r>
        <w:t xml:space="preserve">Procedure: Part of the application is filled by the employer and another</w:t>
      </w:r>
      <w:r>
        <w:t xml:space="preserve"> </w:t>
      </w:r>
      <w:r>
        <w:t xml:space="preserve">by the employee.</w:t>
      </w:r>
      <w:r>
        <w:t xml:space="preserve"> </w:t>
      </w:r>
      <w:r>
        <w:t xml:space="preserve">Duration: residence and work permit valid for a maximum of 4 years at a</w:t>
      </w:r>
      <w:r>
        <w:t xml:space="preserve"> </w:t>
      </w:r>
      <w:r>
        <w:t xml:space="preserve">time.</w:t>
      </w:r>
      <w:r>
        <w:t xml:space="preserve"> </w:t>
      </w:r>
      <w:r>
        <w:t xml:space="preserve">Other schemes for specific situations/professions</w:t>
      </w:r>
      <w:r>
        <w:t xml:space="preserve"> </w:t>
      </w:r>
      <w:r>
        <w:t xml:space="preserve">• Trainees</w:t>
      </w:r>
      <w:r>
        <w:t xml:space="preserve"> </w:t>
      </w:r>
      <w:r>
        <w:t xml:space="preserve">• Researchers/Employed PhDs</w:t>
      </w:r>
      <w:r>
        <w:t xml:space="preserve"> </w:t>
      </w:r>
      <w:r>
        <w:t xml:space="preserve">• Workers on drilling rigs or ships</w:t>
      </w:r>
      <w:r>
        <w:t xml:space="preserve"> </w:t>
      </w:r>
      <w:r>
        <w:t xml:space="preserve">• Sideline employment (for applicants with a residence permit based</w:t>
      </w:r>
      <w:r>
        <w:t xml:space="preserve"> </w:t>
      </w:r>
      <w:r>
        <w:t xml:space="preserve">on a job that wish to take a sideline job)</w:t>
      </w:r>
      <w:r>
        <w:t xml:space="preserve"> </w:t>
      </w:r>
      <w:r>
        <w:t xml:space="preserve">Job portals</w:t>
      </w:r>
      <w:r>
        <w:br/>
      </w:r>
      <w:r>
        <w:t xml:space="preserve">Workindenmark (https://www.workindenmark.dk/about) - National</w:t>
      </w:r>
      <w:r>
        <w:t xml:space="preserve"> </w:t>
      </w:r>
      <w:r>
        <w:t xml:space="preserve">employment service connecting international job seekers with Danish</w:t>
      </w:r>
      <w:r>
        <w:t xml:space="preserve"> </w:t>
      </w:r>
      <w:r>
        <w:t xml:space="preserve">companies. They provide information and digital self-service tools to</w:t>
      </w:r>
      <w:r>
        <w:t xml:space="preserve"> </w:t>
      </w:r>
      <w:r>
        <w:t xml:space="preserve">facilitate the hiring process for both parties.</w:t>
      </w:r>
      <w:r>
        <w:t xml:space="preserve"> </w:t>
      </w:r>
      <w:r>
        <w:t xml:space="preserve">Labor Market</w:t>
      </w:r>
      <w:r>
        <w:t xml:space="preserve"> </w:t>
      </w:r>
      <w:r>
        <w:t xml:space="preserve">Test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References</w:t>
      </w:r>
      <w:r>
        <w:t xml:space="preserve"> </w:t>
      </w:r>
      <w:r>
        <w:t xml:space="preserve">You want to apply for a work permit. (n.d.). New to Denmark. Retrieved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https://nyidanmark.dk/en-GB/You-want-to-</w:t>
      </w:r>
      <w:r>
        <w:t xml:space="preserve"> </w:t>
      </w:r>
      <w:r>
        <w:t xml:space="preserve">apply/Work</w:t>
      </w:r>
      <w:r>
        <w:t xml:space="preserve"> </w:t>
      </w:r>
      <w:r>
        <w:t xml:space="preserve">https://visaguide.world/europe/denmark-visa/long-stay/work-visa/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Employed worker</w:t>
      </w:r>
      <w:r>
        <w:t xml:space="preserve"> </w:t>
      </w:r>
      <w:r>
        <w:t xml:space="preserve">Requisites: a temporary residence permit for employment or registering</w:t>
      </w:r>
      <w:r>
        <w:t xml:space="preserve"> </w:t>
      </w:r>
      <w:r>
        <w:t xml:space="preserve">for short-term employment.</w:t>
      </w:r>
      <w:r>
        <w:t xml:space="preserve"> </w:t>
      </w:r>
      <w:r>
        <w:t xml:space="preserve">Procedures: Applicants can request a residence permit, and this must be</w:t>
      </w:r>
      <w:r>
        <w:t xml:space="preserve"> </w:t>
      </w:r>
      <w:r>
        <w:t xml:space="preserve">in person at a foreign representation of the Republic of Estonia. The</w:t>
      </w:r>
      <w:r>
        <w:t xml:space="preserve"> </w:t>
      </w:r>
      <w:r>
        <w:t xml:space="preserve">employer has the obligation to contact the Estonian Unemployment</w:t>
      </w:r>
      <w:r>
        <w:t xml:space="preserve"> </w:t>
      </w:r>
      <w:r>
        <w:t xml:space="preserve">Insurance Fund to obtain permission and consent; except for certain work</w:t>
      </w:r>
      <w:r>
        <w:t xml:space="preserve"> </w:t>
      </w:r>
      <w:r>
        <w:t xml:space="preserve">categories (see below).</w:t>
      </w:r>
      <w:r>
        <w:br/>
      </w:r>
      <w:r>
        <w:t xml:space="preserve">Conditions: the temporary residence permit can be refused if the annual</w:t>
      </w:r>
      <w:r>
        <w:t xml:space="preserve"> </w:t>
      </w:r>
      <w:r>
        <w:t xml:space="preserve">immigration quotas are filled. It is also a condition that the salary is at</w:t>
      </w:r>
      <w:r>
        <w:t xml:space="preserve"> </w:t>
      </w:r>
      <w:r>
        <w:t xml:space="preserve">least equal to the most recent annual average gross monthly salary. The</w:t>
      </w:r>
      <w:r>
        <w:t xml:space="preserve"> </w:t>
      </w:r>
      <w:r>
        <w:t xml:space="preserve">permit for employment sets out the conditions under which the employee</w:t>
      </w:r>
      <w:r>
        <w:t xml:space="preserve"> </w:t>
      </w:r>
      <w:r>
        <w:t xml:space="preserve">is allowed to work, and any changes should be reported to the Police and</w:t>
      </w:r>
      <w:r>
        <w:t xml:space="preserve"> </w:t>
      </w:r>
      <w:r>
        <w:t xml:space="preserve">Border Guard Board.</w:t>
      </w:r>
      <w:r>
        <w:t xml:space="preserve"> </w:t>
      </w:r>
      <w:r>
        <w:t xml:space="preserve">Duration: granted for a maximum of 2 years and renewable for a five-</w:t>
      </w:r>
      <w:r>
        <w:t xml:space="preserve"> </w:t>
      </w:r>
      <w:r>
        <w:t xml:space="preserve">year period. There is a 90-day period given when the carrier of this permit</w:t>
      </w:r>
      <w:r>
        <w:t xml:space="preserve"> </w:t>
      </w:r>
      <w:r>
        <w:t xml:space="preserve">becomes unemployed (except if the reason for the termination of the</w:t>
      </w:r>
      <w:r>
        <w:t xml:space="preserve"> </w:t>
      </w:r>
      <w:r>
        <w:t xml:space="preserve">contract is economic).</w:t>
      </w:r>
      <w:r>
        <w:t xml:space="preserve"> </w:t>
      </w:r>
      <w:r>
        <w:t xml:space="preserve">Highly qualified worker – Top specialist</w:t>
      </w:r>
      <w:r>
        <w:t xml:space="preserve"> </w:t>
      </w:r>
      <w:r>
        <w:t xml:space="preserve">Third country nationals with an appropriate professional training or</w:t>
      </w:r>
      <w:r>
        <w:t xml:space="preserve"> </w:t>
      </w:r>
      <w:r>
        <w:t xml:space="preserve">experience for employment</w:t>
      </w:r>
      <w:r>
        <w:br/>
      </w:r>
      <w:r>
        <w:t xml:space="preserve">Requisites: Residence permit for employment</w:t>
      </w:r>
      <w:r>
        <w:t xml:space="preserve"> </w:t>
      </w:r>
      <w:r>
        <w:t xml:space="preserve">Procedures: As an employer worker, but the permission of the Estonian</w:t>
      </w:r>
      <w:r>
        <w:t xml:space="preserve"> </w:t>
      </w:r>
      <w:r>
        <w:t xml:space="preserve">Unemployment Insurance Fund is not necessary.</w:t>
      </w:r>
      <w:r>
        <w:t xml:space="preserve"> </w:t>
      </w:r>
      <w:r>
        <w:t xml:space="preserve">Conditions: Salary for this category should be at least 50% higher than</w:t>
      </w:r>
      <w:r>
        <w:t xml:space="preserve"> </w:t>
      </w:r>
      <w:r>
        <w:t xml:space="preserve">the latest annual average wages in Estonia. There are also a number of</w:t>
      </w:r>
      <w:r>
        <w:t xml:space="preserve"> </w:t>
      </w:r>
      <w:r>
        <w:t xml:space="preserve">requirements the company should comply with to employ a Top specialist</w:t>
      </w:r>
      <w:r>
        <w:t xml:space="preserve"> </w:t>
      </w:r>
      <w:r>
        <w:t xml:space="preserve">(e.g. 65,000 euros of equity capital, minimal sales revenue of 200,000</w:t>
      </w:r>
      <w:r>
        <w:t xml:space="preserve"> </w:t>
      </w:r>
      <w:r>
        <w:t xml:space="preserve">euros per year, etc…).</w:t>
      </w:r>
      <w:r>
        <w:t xml:space="preserve"> </w:t>
      </w:r>
      <w:r>
        <w:t xml:space="preserve">A new action plan for Work in Estonia was approved by the government</w:t>
      </w:r>
      <w:r>
        <w:t xml:space="preserve"> </w:t>
      </w:r>
      <w:r>
        <w:t xml:space="preserve">in February 2022 to attract skilled workers in the field of ICT and natural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sciences. The plan was developed by Enterprise Estonia, the Estonian</w:t>
      </w:r>
      <w:r>
        <w:t xml:space="preserve"> </w:t>
      </w:r>
      <w:r>
        <w:t xml:space="preserve">national foundation (sihtasutus) which aims to develop economy of</w:t>
      </w:r>
      <w:r>
        <w:t xml:space="preserve"> </w:t>
      </w:r>
      <w:r>
        <w:t xml:space="preserve">Estonia. The plan set a goal of 3000 of skilled workers by 2025.</w:t>
      </w:r>
      <w:r>
        <w:t xml:space="preserve"> </w:t>
      </w:r>
      <w:r>
        <w:t xml:space="preserve">Seasonal workers</w:t>
      </w:r>
      <w:r>
        <w:t xml:space="preserve"> </w:t>
      </w:r>
      <w:r>
        <w:t xml:space="preserve">Requisites: being registered for short-term employment and obtaining a</w:t>
      </w:r>
      <w:r>
        <w:t xml:space="preserve"> </w:t>
      </w:r>
      <w:r>
        <w:t xml:space="preserve">short-term or long-term (D) visa.</w:t>
      </w:r>
      <w:r>
        <w:t xml:space="preserve"> </w:t>
      </w:r>
      <w:r>
        <w:t xml:space="preserve">Procedures: Employer needs to submit the registration for the short-term</w:t>
      </w:r>
      <w:r>
        <w:t xml:space="preserve"> </w:t>
      </w:r>
      <w:r>
        <w:t xml:space="preserve">employment for seasonal work to the Police and Border Guard.</w:t>
      </w:r>
      <w:r>
        <w:t xml:space="preserve"> </w:t>
      </w:r>
      <w:r>
        <w:t xml:space="preserve">Application is made at the Police and Border Guard services if applicant</w:t>
      </w:r>
      <w:r>
        <w:t xml:space="preserve"> </w:t>
      </w:r>
      <w:r>
        <w:t xml:space="preserve">has legal grounds to arrive to Estonia or at the Estonian embassy or</w:t>
      </w:r>
      <w:r>
        <w:t xml:space="preserve"> </w:t>
      </w:r>
      <w:r>
        <w:t xml:space="preserve">consulate if applicant needs a visa to enter Estonia.</w:t>
      </w:r>
      <w:r>
        <w:t xml:space="preserve"> </w:t>
      </w:r>
      <w:r>
        <w:t xml:space="preserve">Duration: maximum 270 days withing 365 consecutive days. Permit</w:t>
      </w:r>
      <w:r>
        <w:t xml:space="preserve"> </w:t>
      </w:r>
      <w:r>
        <w:t xml:space="preserve">cannot be extended If the maximum period is reached.</w:t>
      </w:r>
      <w:r>
        <w:t xml:space="preserve"> </w:t>
      </w:r>
      <w:r>
        <w:t xml:space="preserve">Conditions: Salary must ensure subsistence. The work activity must be</w:t>
      </w:r>
      <w:r>
        <w:t xml:space="preserve"> </w:t>
      </w:r>
      <w:r>
        <w:t xml:space="preserve">listed as an activity dependent upon season by the Government of Estonia:</w:t>
      </w:r>
      <w:r>
        <w:t xml:space="preserve"> </w:t>
      </w:r>
      <w:r>
        <w:t xml:space="preserve">• Crop and animal production, hunting and related service activities</w:t>
      </w:r>
      <w:r>
        <w:t xml:space="preserve"> </w:t>
      </w:r>
      <w:r>
        <w:t xml:space="preserve">• Fishing and aquaculture</w:t>
      </w:r>
      <w:r>
        <w:t xml:space="preserve"> </w:t>
      </w:r>
      <w:r>
        <w:t xml:space="preserve">• Forestry and logging</w:t>
      </w:r>
      <w:r>
        <w:t xml:space="preserve"> </w:t>
      </w:r>
      <w:r>
        <w:t xml:space="preserve">• Accommodation service activities</w:t>
      </w:r>
      <w:r>
        <w:t xml:space="preserve"> </w:t>
      </w:r>
      <w:r>
        <w:t xml:space="preserve">• Food and beverage service activities</w:t>
      </w:r>
      <w:r>
        <w:t xml:space="preserve"> </w:t>
      </w:r>
      <w:r>
        <w:t xml:space="preserve">• Food production</w:t>
      </w:r>
      <w:r>
        <w:t xml:space="preserve"> </w:t>
      </w:r>
      <w:r>
        <w:t xml:space="preserve">• Manufacture of soft drinks</w:t>
      </w:r>
      <w:r>
        <w:t xml:space="preserve"> </w:t>
      </w:r>
      <w:r>
        <w:t xml:space="preserve">Quotas for work-related residence permits by industries for the year</w:t>
      </w:r>
      <w:r>
        <w:t xml:space="preserve"> </w:t>
      </w:r>
      <w:r>
        <w:t xml:space="preserve">2022:</w:t>
      </w:r>
      <w:r>
        <w:br/>
      </w:r>
      <w:r>
        <w:t xml:space="preserve">300 in manufacturing industry</w:t>
      </w:r>
      <w:r>
        <w:t xml:space="preserve"> </w:t>
      </w:r>
      <w:r>
        <w:t xml:space="preserve">200 in construction sector</w:t>
      </w:r>
      <w:r>
        <w:t xml:space="preserve"> </w:t>
      </w:r>
      <w:r>
        <w:t xml:space="preserve">100 in transport and storage sector</w:t>
      </w:r>
      <w:r>
        <w:t xml:space="preserve"> </w:t>
      </w:r>
      <w:r>
        <w:t xml:space="preserve">20 for entrepreneurship</w:t>
      </w:r>
      <w:r>
        <w:t xml:space="preserve"> </w:t>
      </w:r>
      <w:r>
        <w:t xml:space="preserve">23 for employment in creative activities</w:t>
      </w:r>
      <w:r>
        <w:t xml:space="preserve"> </w:t>
      </w:r>
      <w:r>
        <w:t xml:space="preserve">26 for employment in the professional activities related to sports</w:t>
      </w:r>
      <w:r>
        <w:t xml:space="preserve"> </w:t>
      </w:r>
      <w:r>
        <w:t xml:space="preserve">5 residence permits on the basis of a treaty</w:t>
      </w:r>
      <w:r>
        <w:t xml:space="preserve"> </w:t>
      </w:r>
      <w:r>
        <w:t xml:space="preserve">637 residence permits on general grounds for employment and</w:t>
      </w:r>
      <w:r>
        <w:t xml:space="preserve"> </w:t>
      </w:r>
      <w:r>
        <w:t xml:space="preserve">entrepreneurship.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*Quota is subject to exemptions in some industries (e.g., ICT specialists).</w:t>
      </w:r>
      <w:r>
        <w:t xml:space="preserve"> </w:t>
      </w:r>
      <w:r>
        <w:t xml:space="preserve">Labor 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Estonian Unemployment Insurance Fund</w:t>
      </w:r>
      <w:r>
        <w:t xml:space="preserve"> </w:t>
      </w:r>
      <w:r>
        <w:t xml:space="preserve">Procedure:</w:t>
      </w:r>
      <w:r>
        <w:t xml:space="preserve"> </w:t>
      </w:r>
      <w:r>
        <w:t xml:space="preserve">• The employer is required to advertise the job position in the Estonian</w:t>
      </w:r>
      <w:r>
        <w:t xml:space="preserve"> </w:t>
      </w:r>
      <w:r>
        <w:t xml:space="preserve">Unemployment Insurance Fund (EUIF) job portal for at least 30</w:t>
      </w:r>
      <w:r>
        <w:t xml:space="preserve"> </w:t>
      </w:r>
      <w:r>
        <w:t xml:space="preserve">calendar days. The job advertisement should be in the Estonian</w:t>
      </w:r>
      <w:r>
        <w:t xml:space="preserve"> </w:t>
      </w:r>
      <w:r>
        <w:t xml:space="preserve">language and meet specific requirements set by the EUIF.</w:t>
      </w:r>
      <w:r>
        <w:t xml:space="preserve"> </w:t>
      </w:r>
      <w:r>
        <w:t xml:space="preserve">• Once the application period ends, the employer evaluates the received</w:t>
      </w:r>
      <w:r>
        <w:t xml:space="preserve"> </w:t>
      </w:r>
      <w:r>
        <w:t xml:space="preserve">applications and determines whether there are suitable local</w:t>
      </w:r>
      <w:r>
        <w:t xml:space="preserve"> </w:t>
      </w:r>
      <w:r>
        <w:t xml:space="preserve">candidates available for the job position. If there are no qualified local</w:t>
      </w:r>
      <w:r>
        <w:t xml:space="preserve"> </w:t>
      </w:r>
      <w:r>
        <w:t xml:space="preserve">candidates, the employer may proceed with the labor market test.</w:t>
      </w:r>
      <w:r>
        <w:t xml:space="preserve"> </w:t>
      </w:r>
      <w:r>
        <w:t xml:space="preserve">• The EUIF reviews takes a decision on whether to grant a labor market</w:t>
      </w:r>
      <w:r>
        <w:t xml:space="preserve"> </w:t>
      </w:r>
      <w:r>
        <w:t xml:space="preserve">test permit. This permit allows the employer to proceed with hiring a</w:t>
      </w:r>
      <w:r>
        <w:t xml:space="preserve"> </w:t>
      </w:r>
      <w:r>
        <w:t xml:space="preserve">foreign worker.</w:t>
      </w:r>
      <w:r>
        <w:t xml:space="preserve"> </w:t>
      </w:r>
      <w:r>
        <w:t xml:space="preserve">• After obtaining the labor market test permit, the employer prepares</w:t>
      </w:r>
      <w:r>
        <w:t xml:space="preserve"> </w:t>
      </w:r>
      <w:r>
        <w:t xml:space="preserve">and applies for a residence permit on behalf of the foreign worker.</w:t>
      </w:r>
      <w:r>
        <w:t xml:space="preserve"> </w:t>
      </w:r>
      <w:r>
        <w:t xml:space="preserve">This application is processed by the Police and Border Guard Board</w:t>
      </w:r>
      <w:r>
        <w:t xml:space="preserve"> </w:t>
      </w:r>
      <w:r>
        <w:t xml:space="preserve">(PPA) in Estonia.</w:t>
      </w:r>
      <w:r>
        <w:t xml:space="preserve"> </w:t>
      </w:r>
      <w:r>
        <w:t xml:space="preserve">Exemptions:</w:t>
      </w:r>
      <w:r>
        <w:t xml:space="preserve"> </w:t>
      </w:r>
      <w:r>
        <w:t xml:space="preserve">Religious workers, accredited journalists, teachers, academic staff, artists,</w:t>
      </w:r>
      <w:r>
        <w:t xml:space="preserve"> </w:t>
      </w:r>
      <w:r>
        <w:t xml:space="preserve">sportsmen, coaches, referees, sports officials, posted workers, people</w:t>
      </w:r>
      <w:r>
        <w:t xml:space="preserve"> </w:t>
      </w:r>
      <w:r>
        <w:t xml:space="preserve">performing managerial or supervisory functions of a legal person</w:t>
      </w:r>
      <w:r>
        <w:t xml:space="preserve"> </w:t>
      </w:r>
      <w:r>
        <w:t xml:space="preserve">registered in Estonia, people with higher education acquired in Estonia,</w:t>
      </w:r>
      <w:r>
        <w:t xml:space="preserve"> </w:t>
      </w:r>
      <w:r>
        <w:t xml:space="preserve">and employment with a start-up.</w:t>
      </w:r>
      <w:r>
        <w:t xml:space="preserve"> </w:t>
      </w:r>
      <w:r>
        <w:t xml:space="preserve">References</w:t>
      </w:r>
      <w:r>
        <w:t xml:space="preserve"> </w:t>
      </w:r>
      <w:r>
        <w:t xml:space="preserve">EMN National Report 2021</w:t>
      </w:r>
      <w:r>
        <w:t xml:space="preserve"> </w:t>
      </w:r>
      <w:r>
        <w:t xml:space="preserve">Estonia - Employed worker. (n.d.). EU Immigration Portal. Retrieved</w:t>
      </w:r>
      <w:r>
        <w:t xml:space="preserve"> </w:t>
      </w:r>
      <w:r>
        <w:t xml:space="preserve">June 15, 2023, from https://immigration-portal.ec.europa.eu/estonia-</w:t>
      </w:r>
      <w:r>
        <w:t xml:space="preserve"> </w:t>
      </w:r>
      <w:r>
        <w:t xml:space="preserve">employed-worker_en</w:t>
      </w:r>
      <w:r>
        <w:t xml:space="preserve"> </w:t>
      </w:r>
      <w:r>
        <w:t xml:space="preserve">Estonia - Highly-qualified worker. (n.d.). EU Immigration Portal.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</w:t>
      </w:r>
      <w:r>
        <w:t xml:space="preserve"> </w:t>
      </w:r>
      <w:r>
        <w:t xml:space="preserve">portal.ec.europa.eu/estonia-highly-qualified-worker_en</w:t>
      </w:r>
      <w:r>
        <w:t xml:space="preserve"> </w:t>
      </w:r>
      <w:r>
        <w:t xml:space="preserve">Estonia - Seasonal worker. (n.d.). EU Immigration Portal. Retrieved June</w:t>
      </w:r>
      <w:r>
        <w:t xml:space="preserve"> </w:t>
      </w:r>
      <w:r>
        <w:t xml:space="preserve">15, 2023, from https://immigration-portal.ec.europa.eu/estonia-seasonal-</w:t>
      </w:r>
      <w:r>
        <w:t xml:space="preserve"> </w:t>
      </w:r>
      <w:r>
        <w:t xml:space="preserve">worker_en</w:t>
      </w:r>
      <w:r>
        <w:t xml:space="preserve"> </w:t>
      </w:r>
      <w:r>
        <w:t xml:space="preserve">Important information for registering short-term employment. (n.d.).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https://www2.politsei.ee/en/teenused/working-in-estonia/registration-of-</w:t>
      </w:r>
      <w:r>
        <w:t xml:space="preserve"> </w:t>
      </w:r>
      <w:r>
        <w:t xml:space="preserve">short-term-employment/oluline-info-luhiajalise-tootamise-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registreerijale.dot#hooajatoo</w:t>
      </w:r>
      <w:r>
        <w:t xml:space="preserve"> </w:t>
      </w:r>
      <w:r>
        <w:t xml:space="preserve">Temporary residence permit for employment. (n.d.). Retrieved June 15,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https://www2.politsei.ee/en/teenused/residence-</w:t>
      </w:r>
      <w:r>
        <w:t xml:space="preserve"> </w:t>
      </w:r>
      <w:r>
        <w:t xml:space="preserve">permit/tahtajaline-elamisluba/tootamiseks/index.dot</w:t>
      </w:r>
      <w:r>
        <w:t xml:space="preserve"> </w:t>
      </w:r>
      <w:r>
        <w:t xml:space="preserve">https://www.njordlaw.com/njord-estonia-new-immigration-quota-has-</w:t>
      </w:r>
      <w:r>
        <w:t xml:space="preserve"> </w:t>
      </w:r>
      <w:r>
        <w:t xml:space="preserve">been-introduced-apply-residence-permits</w:t>
      </w:r>
      <w:r>
        <w:t xml:space="preserve"> </w:t>
      </w:r>
      <w:r>
        <w:t xml:space="preserve">https://estonianworld.com/business/the-estonian-government-sets-the-</w:t>
      </w:r>
      <w:r>
        <w:t xml:space="preserve"> </w:t>
      </w:r>
      <w:r>
        <w:t xml:space="preserve">2023-immigration-quota-at-1307/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There are different residence permit applications for different types of</w:t>
      </w:r>
      <w:r>
        <w:t xml:space="preserve"> </w:t>
      </w:r>
      <w:r>
        <w:t xml:space="preserve">work. If there is no specific residence permit application the scheme to</w:t>
      </w:r>
      <w:r>
        <w:t xml:space="preserve"> </w:t>
      </w:r>
      <w:r>
        <w:t xml:space="preserve">use is the one for employed workers.</w:t>
      </w:r>
      <w:r>
        <w:t xml:space="preserve"> </w:t>
      </w:r>
      <w:r>
        <w:t xml:space="preserve">There is also a fast-track service to get a residence permit in two weeks.</w:t>
      </w:r>
      <w:r>
        <w:t xml:space="preserve"> </w:t>
      </w:r>
      <w:r>
        <w:t xml:space="preserve">Applicants can use this scheme if moving to Finland to work:</w:t>
      </w:r>
      <w:r>
        <w:t xml:space="preserve"> </w:t>
      </w:r>
      <w:r>
        <w:t xml:space="preserve">• As specialists</w:t>
      </w:r>
      <w:r>
        <w:t xml:space="preserve"> </w:t>
      </w:r>
      <w:r>
        <w:t xml:space="preserve">• As a specialist or manager with an Internal transfer within a</w:t>
      </w:r>
      <w:r>
        <w:t xml:space="preserve"> </w:t>
      </w:r>
      <w:r>
        <w:t xml:space="preserve">company residence permit</w:t>
      </w:r>
      <w:r>
        <w:t xml:space="preserve"> </w:t>
      </w:r>
      <w:r>
        <w:t xml:space="preserve">• In top or middle management of a company</w:t>
      </w:r>
      <w:r>
        <w:t xml:space="preserve"> </w:t>
      </w:r>
      <w:r>
        <w:t xml:space="preserve">• With and EU Blue Card</w:t>
      </w:r>
      <w:r>
        <w:t xml:space="preserve"> </w:t>
      </w:r>
      <w:r>
        <w:t xml:space="preserve">• As a start-up entrepreneur.</w:t>
      </w:r>
    </w:p>
    <w:p>
      <w:pPr>
        <w:pStyle w:val="BodyText"/>
      </w:pPr>
      <w:r>
        <w:t xml:space="preserve">Employed worker</w:t>
      </w:r>
      <w:r>
        <w:t xml:space="preserve"> </w:t>
      </w:r>
      <w:r>
        <w:t xml:space="preserve">Requisites: residence permit for employed person.</w:t>
      </w:r>
      <w:r>
        <w:t xml:space="preserve"> </w:t>
      </w:r>
      <w:r>
        <w:t xml:space="preserve">Procedures: The application is done by the employee. First, the</w:t>
      </w:r>
      <w:r>
        <w:t xml:space="preserve"> </w:t>
      </w:r>
      <w:r>
        <w:t xml:space="preserve">applicant applies for a permit through the e-service “Enter Finland”.</w:t>
      </w:r>
      <w:r>
        <w:t xml:space="preserve"> </w:t>
      </w:r>
      <w:r>
        <w:t xml:space="preserve">After, the application continues at a Finnish diplomatic mission or</w:t>
      </w:r>
      <w:r>
        <w:t xml:space="preserve"> </w:t>
      </w:r>
      <w:r>
        <w:t xml:space="preserve">consulate. Granting of the permit is subjected to a labour market test and</w:t>
      </w:r>
      <w:r>
        <w:t xml:space="preserve"> </w:t>
      </w:r>
      <w:r>
        <w:t xml:space="preserve">analysis of workforce needs.</w:t>
      </w:r>
      <w:r>
        <w:t xml:space="preserve"> </w:t>
      </w:r>
      <w:r>
        <w:t xml:space="preserve">Duration: normally granted for one year.</w:t>
      </w:r>
      <w:r>
        <w:t xml:space="preserve"> </w:t>
      </w:r>
      <w:r>
        <w:t xml:space="preserve">Conditions: In general, Permit is granted for a particular professional</w:t>
      </w:r>
      <w:r>
        <w:t xml:space="preserve"> </w:t>
      </w:r>
      <w:r>
        <w:t xml:space="preserve">sector, and it is possible to change jobs within this sector. There are</w:t>
      </w:r>
      <w:r>
        <w:t xml:space="preserve"> </w:t>
      </w:r>
      <w:r>
        <w:t xml:space="preserve">some cases in which the permit may be limited to a particular employer.</w:t>
      </w:r>
      <w:r>
        <w:t xml:space="preserve"> </w:t>
      </w:r>
      <w:r>
        <w:t xml:space="preserve">Work categories that do not need a residence permit: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The following employees will not need a residence permit:</w:t>
      </w:r>
      <w:r>
        <w:t xml:space="preserve"> </w:t>
      </w:r>
      <w:r>
        <w:t xml:space="preserve">• Interpreters, teachers, experts or sports working in Finland for</w:t>
      </w:r>
      <w:r>
        <w:t xml:space="preserve"> </w:t>
      </w:r>
      <w:r>
        <w:t xml:space="preserve">less than 3 months.</w:t>
      </w:r>
      <w:r>
        <w:t xml:space="preserve"> </w:t>
      </w:r>
      <w:r>
        <w:t xml:space="preserve">• Artists or sports professionals or their assistants who working in</w:t>
      </w:r>
      <w:r>
        <w:t xml:space="preserve"> </w:t>
      </w:r>
      <w:r>
        <w:t xml:space="preserve">Finland for less than 3 months.</w:t>
      </w:r>
      <w:r>
        <w:t xml:space="preserve"> </w:t>
      </w:r>
      <w:r>
        <w:t xml:space="preserve">• Sailors working on a vessel operating in international waters or</w:t>
      </w:r>
      <w:r>
        <w:t xml:space="preserve"> </w:t>
      </w:r>
      <w:r>
        <w:t xml:space="preserve">sailing mainly between foreign ports.</w:t>
      </w:r>
      <w:r>
        <w:t xml:space="preserve"> </w:t>
      </w:r>
      <w:r>
        <w:t xml:space="preserve">• Permanent employees of a company based in another EU/EEA</w:t>
      </w:r>
      <w:r>
        <w:t xml:space="preserve"> </w:t>
      </w:r>
      <w:r>
        <w:t xml:space="preserve">country who perform temporary procurement or subcontract</w:t>
      </w:r>
      <w:r>
        <w:t xml:space="preserve"> </w:t>
      </w:r>
      <w:r>
        <w:t xml:space="preserve">work in Finland as long as they have valid permits in the other</w:t>
      </w:r>
      <w:r>
        <w:t xml:space="preserve"> </w:t>
      </w:r>
      <w:r>
        <w:t xml:space="preserve">country.</w:t>
      </w:r>
      <w:r>
        <w:t xml:space="preserve"> </w:t>
      </w:r>
      <w:r>
        <w:t xml:space="preserve">• Forest berry pickers working in Finland for a maximum period of</w:t>
      </w:r>
      <w:r>
        <w:t xml:space="preserve"> </w:t>
      </w:r>
      <w:r>
        <w:t xml:space="preserve">90 days.</w:t>
      </w:r>
      <w:r>
        <w:t xml:space="preserve"> </w:t>
      </w:r>
      <w:r>
        <w:t xml:space="preserve">Highly qualified worker</w:t>
      </w:r>
      <w:r>
        <w:t xml:space="preserve"> </w:t>
      </w:r>
      <w:r>
        <w:t xml:space="preserve">Requisites: residence permit for specialists (or an Eu Blue Card).</w:t>
      </w:r>
      <w:r>
        <w:t xml:space="preserve"> </w:t>
      </w:r>
      <w:r>
        <w:t xml:space="preserve">Procedures: The application is done by the employee. First, the</w:t>
      </w:r>
      <w:r>
        <w:t xml:space="preserve"> </w:t>
      </w:r>
      <w:r>
        <w:t xml:space="preserve">applicant applies for a permit through the e-service “Enter Finland”.</w:t>
      </w:r>
      <w:r>
        <w:t xml:space="preserve"> </w:t>
      </w:r>
      <w:r>
        <w:t xml:space="preserve">After, the application continues at a Finnish diplomatic mission or</w:t>
      </w:r>
      <w:r>
        <w:t xml:space="preserve"> </w:t>
      </w:r>
      <w:r>
        <w:t xml:space="preserve">consulate. Granting of the permit is based on an evaluation of 1) the</w:t>
      </w:r>
      <w:r>
        <w:t xml:space="preserve"> </w:t>
      </w:r>
      <w:r>
        <w:t xml:space="preserve">requirements of the work, 2) means of support, and 3) other grounds for</w:t>
      </w:r>
      <w:r>
        <w:t xml:space="preserve"> </w:t>
      </w:r>
      <w:r>
        <w:t xml:space="preserve">rejection (e.g. threat to public policy, public security, etc…).</w:t>
      </w:r>
      <w:r>
        <w:t xml:space="preserve"> </w:t>
      </w:r>
      <w:r>
        <w:t xml:space="preserve">Duration: (For a specialist) permit first issued for two years and when</w:t>
      </w:r>
      <w:r>
        <w:t xml:space="preserve"> </w:t>
      </w:r>
      <w:r>
        <w:t xml:space="preserve">renewed for maximum four years.</w:t>
      </w:r>
      <w:r>
        <w:t xml:space="preserve"> </w:t>
      </w:r>
      <w:r>
        <w:t xml:space="preserve">Conditions: In general, Permit is granted for a particular professional</w:t>
      </w:r>
      <w:r>
        <w:t xml:space="preserve"> </w:t>
      </w:r>
      <w:r>
        <w:t xml:space="preserve">sector, and it is possible to change jobs within this sector. There are</w:t>
      </w:r>
      <w:r>
        <w:t xml:space="preserve"> </w:t>
      </w:r>
      <w:r>
        <w:t xml:space="preserve">some cases in which the permit may be limited to a particular employer.</w:t>
      </w:r>
      <w:r>
        <w:t xml:space="preserve"> </w:t>
      </w:r>
      <w:r>
        <w:t xml:space="preserve">International service provider</w:t>
      </w:r>
      <w:r>
        <w:t xml:space="preserve"> </w:t>
      </w:r>
      <w:r>
        <w:t xml:space="preserve">For a stay of 3 months or less. Under certain conditions, the employee</w:t>
      </w:r>
      <w:r>
        <w:t xml:space="preserve"> </w:t>
      </w:r>
      <w:r>
        <w:t xml:space="preserve">might need to apply for a residence permit even for a stay of 90 days or</w:t>
      </w:r>
      <w:r>
        <w:t xml:space="preserve"> </w:t>
      </w:r>
      <w:r>
        <w:t xml:space="preserve">less.</w:t>
      </w:r>
      <w:r>
        <w:t xml:space="preserve"> </w:t>
      </w:r>
      <w:r>
        <w:t xml:space="preserve">Categories: Business visitors for the establishment, Short-term business</w:t>
      </w:r>
      <w:r>
        <w:t xml:space="preserve"> </w:t>
      </w:r>
      <w:r>
        <w:t xml:space="preserve">visitors, Contractual service suppliers, independent professionals.</w:t>
      </w:r>
      <w:r>
        <w:t xml:space="preserve"> </w:t>
      </w:r>
      <w:r>
        <w:t xml:space="preserve">*Investors: There not a specific visa scheme for investment activity.</w:t>
      </w:r>
      <w:r>
        <w:t xml:space="preserve"> </w:t>
      </w:r>
      <w:r>
        <w:t xml:space="preserve">Investors must apply for a residence permit according to their field of</w:t>
      </w:r>
      <w:r>
        <w:t xml:space="preserve"> </w:t>
      </w:r>
      <w:r>
        <w:t xml:space="preserve">business.</w:t>
      </w:r>
      <w:r>
        <w:t xml:space="preserve"> </w:t>
      </w:r>
      <w:r>
        <w:t xml:space="preserve">Seasonal worker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Permit intended for work in certain areas of agriculture and tourism that</w:t>
      </w:r>
      <w:r>
        <w:t xml:space="preserve"> </w:t>
      </w:r>
      <w:r>
        <w:t xml:space="preserve">is done at certain times of the year. Employees with this permit are</w:t>
      </w:r>
      <w:r>
        <w:t xml:space="preserve"> </w:t>
      </w:r>
      <w:r>
        <w:t xml:space="preserve">mostly employed in gardens, greenhouses, berry farms and forest berry-</w:t>
      </w:r>
      <w:r>
        <w:t xml:space="preserve"> </w:t>
      </w:r>
      <w:r>
        <w:t xml:space="preserve">picking companies. A recent change in this work category is that</w:t>
      </w:r>
      <w:r>
        <w:t xml:space="preserve"> </w:t>
      </w:r>
      <w:r>
        <w:t xml:space="preserve">employers can now notify the Finnish Immigration Service of more than</w:t>
      </w:r>
      <w:r>
        <w:t xml:space="preserve"> </w:t>
      </w:r>
      <w:r>
        <w:t xml:space="preserve">one seasonal employee at a time.</w:t>
      </w:r>
      <w:r>
        <w:t xml:space="preserve"> </w:t>
      </w:r>
      <w:r>
        <w:t xml:space="preserve">Requisites:</w:t>
      </w:r>
      <w:r>
        <w:br/>
      </w:r>
      <w:r>
        <w:t xml:space="preserve">For less than 3 months:</w:t>
      </w:r>
      <w:r>
        <w:t xml:space="preserve"> </w:t>
      </w:r>
      <w:r>
        <w:t xml:space="preserve">For applicants that need a visa to enter Finland: seasonal work visa</w:t>
      </w:r>
      <w:r>
        <w:t xml:space="preserve"> </w:t>
      </w:r>
      <w:r>
        <w:t xml:space="preserve">(to submit by applicant at the Finnish diplomatic mission or consulate in</w:t>
      </w:r>
      <w:r>
        <w:t xml:space="preserve"> </w:t>
      </w:r>
      <w:r>
        <w:t xml:space="preserve">country of origin).</w:t>
      </w:r>
      <w:r>
        <w:t xml:space="preserve"> </w:t>
      </w:r>
      <w:r>
        <w:t xml:space="preserve">For applicants that do not need a visa to enter Finland: seasonal</w:t>
      </w:r>
      <w:r>
        <w:t xml:space="preserve"> </w:t>
      </w:r>
      <w:r>
        <w:t xml:space="preserve">work certificate (to submit by applicant at the Finnish Immigration</w:t>
      </w:r>
      <w:r>
        <w:t xml:space="preserve"> </w:t>
      </w:r>
      <w:r>
        <w:t xml:space="preserve">Service).</w:t>
      </w:r>
      <w:r>
        <w:t xml:space="preserve"> </w:t>
      </w:r>
      <w:r>
        <w:t xml:space="preserve">For 3 to 9 months:</w:t>
      </w:r>
      <w:r>
        <w:t xml:space="preserve"> </w:t>
      </w:r>
      <w:r>
        <w:t xml:space="preserve">Applicants must apply for a seasonal work permit (to submit by</w:t>
      </w:r>
      <w:r>
        <w:t xml:space="preserve"> </w:t>
      </w:r>
      <w:r>
        <w:t xml:space="preserve">applicant via the e-service “Enter Finland” and finalize it at the Finnish</w:t>
      </w:r>
      <w:r>
        <w:t xml:space="preserve"> </w:t>
      </w:r>
      <w:r>
        <w:t xml:space="preserve">diplomatic mission or consulate in the country of origin).</w:t>
      </w:r>
      <w:r>
        <w:t xml:space="preserve"> </w:t>
      </w:r>
      <w:r>
        <w:t xml:space="preserve">For 6-9 months:</w:t>
      </w:r>
      <w:r>
        <w:t xml:space="preserve"> </w:t>
      </w:r>
      <w:r>
        <w:t xml:space="preserve">Permit processed in two stages:</w:t>
      </w:r>
      <w:r>
        <w:t xml:space="preserve"> </w:t>
      </w:r>
      <w:r>
        <w:t xml:space="preserve">• The Employment and Economic Development Office makes a</w:t>
      </w:r>
      <w:r>
        <w:t xml:space="preserve"> </w:t>
      </w:r>
      <w:r>
        <w:t xml:space="preserve">preliminary decision considering the labour force availability in</w:t>
      </w:r>
      <w:r>
        <w:t xml:space="preserve"> </w:t>
      </w:r>
      <w:r>
        <w:t xml:space="preserve">Finland or withing the EU/EEA (labour market test) and conditions</w:t>
      </w:r>
      <w:r>
        <w:t xml:space="preserve"> </w:t>
      </w:r>
      <w:r>
        <w:t xml:space="preserve">of employer and employee.</w:t>
      </w:r>
      <w:r>
        <w:t xml:space="preserve"> </w:t>
      </w:r>
      <w:r>
        <w:t xml:space="preserve">• Final decision is taken by the Finnish Immigration Service.</w:t>
      </w:r>
      <w:r>
        <w:t xml:space="preserve"> </w:t>
      </w:r>
      <w:r>
        <w:t xml:space="preserve">Duration: maximum 9 months</w:t>
      </w:r>
      <w:r>
        <w:br/>
      </w:r>
      <w:r>
        <w:t xml:space="preserve">Conditions: permit is tied to the employer referred in the certificate or</w:t>
      </w:r>
      <w:r>
        <w:t xml:space="preserve"> </w:t>
      </w:r>
      <w:r>
        <w:t xml:space="preserve">residence permit.</w:t>
      </w:r>
      <w:r>
        <w:t xml:space="preserve"> </w:t>
      </w:r>
      <w:r>
        <w:t xml:space="preserve">Other work visa categories</w:t>
      </w:r>
      <w:r>
        <w:t xml:space="preserve"> </w:t>
      </w:r>
      <w:r>
        <w:t xml:space="preserve">Categories exempted from applying for a residence permit for an</w:t>
      </w:r>
      <w:r>
        <w:t xml:space="preserve"> </w:t>
      </w:r>
      <w:r>
        <w:t xml:space="preserve">employed person or for the entrepreneur permit:</w:t>
      </w:r>
      <w:r>
        <w:br/>
      </w:r>
      <w:r>
        <w:t xml:space="preserve">• Research work completed in Finland: specific scheme for people</w:t>
      </w:r>
      <w:r>
        <w:t xml:space="preserve"> </w:t>
      </w:r>
      <w:r>
        <w:t xml:space="preserve">that completed research work in Finland and have a job, pursue a</w:t>
      </w:r>
      <w:r>
        <w:t xml:space="preserve"> </w:t>
      </w:r>
      <w:r>
        <w:t xml:space="preserve">trade or engage in business activities in Finland.</w:t>
      </w:r>
      <w:r>
        <w:br/>
      </w:r>
      <w:r>
        <w:t xml:space="preserve">• Degree completed in Finland: specific scheme for people that have</w:t>
      </w:r>
      <w:r>
        <w:t xml:space="preserve"> </w:t>
      </w:r>
      <w:r>
        <w:t xml:space="preserve">studied a degree in Finland and have a job, pursue a trade or engage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in business activities in Finland.</w:t>
      </w:r>
      <w:r>
        <w:br/>
      </w:r>
      <w:r>
        <w:t xml:space="preserve">Job Seeking permit: Scheme for applicants that had a residence permit</w:t>
      </w:r>
      <w:r>
        <w:t xml:space="preserve"> </w:t>
      </w:r>
      <w:r>
        <w:t xml:space="preserve">for studies or research within the last 5 years and want to look for work</w:t>
      </w:r>
      <w:r>
        <w:t xml:space="preserve"> </w:t>
      </w:r>
      <w:r>
        <w:t xml:space="preserve">or start a business in Finland. The maximum duration of this permit is 2</w:t>
      </w:r>
      <w:r>
        <w:t xml:space="preserve"> </w:t>
      </w:r>
      <w:r>
        <w:t xml:space="preserve">years.</w:t>
      </w:r>
      <w:r>
        <w:t xml:space="preserve"> </w:t>
      </w:r>
      <w:r>
        <w:t xml:space="preserve">Sector specific visa schemes:</w:t>
      </w:r>
      <w:r>
        <w:t xml:space="preserve"> </w:t>
      </w:r>
      <w:r>
        <w:t xml:space="preserve">• Employee of a religious community</w:t>
      </w:r>
      <w:r>
        <w:t xml:space="preserve"> </w:t>
      </w:r>
      <w:r>
        <w:t xml:space="preserve">• Work in the field of culture or arts</w:t>
      </w:r>
      <w:r>
        <w:t xml:space="preserve"> </w:t>
      </w:r>
      <w:r>
        <w:t xml:space="preserve">• Work in the field of mass media</w:t>
      </w:r>
      <w:r>
        <w:t xml:space="preserve"> </w:t>
      </w:r>
      <w:r>
        <w:t xml:space="preserve">• Athlete, coach or trainer</w:t>
      </w:r>
      <w:r>
        <w:t xml:space="preserve"> </w:t>
      </w:r>
      <w:r>
        <w:t xml:space="preserve">• Consultant</w:t>
      </w:r>
      <w:r>
        <w:t xml:space="preserve"> </w:t>
      </w:r>
      <w:r>
        <w:t xml:space="preserve">• Visiting teacher, lecturer or instructor</w:t>
      </w:r>
      <w:r>
        <w:t xml:space="preserve"> </w:t>
      </w:r>
      <w:r>
        <w:t xml:space="preserve">• Delivery of a machine or a system</w:t>
      </w:r>
      <w:r>
        <w:t xml:space="preserve"> </w:t>
      </w:r>
      <w:r>
        <w:t xml:space="preserve">Other categories:</w:t>
      </w:r>
      <w:r>
        <w:t xml:space="preserve"> </w:t>
      </w:r>
      <w:r>
        <w:t xml:space="preserve">• Working holiday</w:t>
      </w:r>
      <w:r>
        <w:t xml:space="preserve"> </w:t>
      </w:r>
      <w:r>
        <w:t xml:space="preserve">• Au pair</w:t>
      </w:r>
      <w:r>
        <w:t xml:space="preserve"> </w:t>
      </w:r>
      <w:r>
        <w:t xml:space="preserve">• Volunteering visa</w:t>
      </w:r>
      <w:r>
        <w:t xml:space="preserve"> </w:t>
      </w:r>
      <w:r>
        <w:t xml:space="preserve">• Internship visa</w:t>
      </w:r>
      <w:r>
        <w:t xml:space="preserve"> </w:t>
      </w:r>
      <w:r>
        <w:t xml:space="preserve">• Intra/inter corporate transfer</w:t>
      </w:r>
      <w:r>
        <w:t xml:space="preserve"> </w:t>
      </w:r>
      <w:r>
        <w:t xml:space="preserve">• Preparation of a company’s arrival in Finland and supervision</w:t>
      </w:r>
      <w:r>
        <w:t xml:space="preserve"> </w:t>
      </w:r>
      <w:r>
        <w:t xml:space="preserve">of orders</w:t>
      </w:r>
      <w:r>
        <w:t xml:space="preserve"> </w:t>
      </w:r>
      <w:r>
        <w:t xml:space="preserve">• Top and middle management</w:t>
      </w:r>
      <w:r>
        <w:t xml:space="preserve"> </w:t>
      </w:r>
      <w:r>
        <w:t xml:space="preserve">• International organisations and cooperation between states</w:t>
      </w:r>
      <w:r>
        <w:t xml:space="preserve"> </w:t>
      </w:r>
      <w:r>
        <w:t xml:space="preserve">• Intergovernmental agreement</w:t>
      </w:r>
    </w:p>
    <w:p>
      <w:pPr>
        <w:pStyle w:val="BodyText"/>
      </w:pPr>
      <w:r>
        <w:t xml:space="preserve">Projects related to work migration</w:t>
      </w:r>
      <w:r>
        <w:t xml:space="preserve"> </w:t>
      </w:r>
      <w:r>
        <w:t xml:space="preserve">Research on labour migration by the government</w:t>
      </w:r>
      <w:r>
        <w:t xml:space="preserve"> </w:t>
      </w:r>
      <w:r>
        <w:t xml:space="preserve">• The government published a report on a fast-acting measure to</w:t>
      </w:r>
      <w:r>
        <w:t xml:space="preserve"> </w:t>
      </w:r>
      <w:r>
        <w:t xml:space="preserve">ensure the availability of skilled labour where they analysed causes</w:t>
      </w:r>
      <w:r>
        <w:t xml:space="preserve"> </w:t>
      </w:r>
      <w:r>
        <w:t xml:space="preserve">of labour shortage and outline potential solutions.</w:t>
      </w:r>
      <w:r>
        <w:br/>
      </w:r>
      <w:r>
        <w:t xml:space="preserve">• In 2021 the Ministry of Economic Affairs and Employment started</w:t>
      </w:r>
      <w:r>
        <w:t xml:space="preserve"> </w:t>
      </w:r>
      <w:r>
        <w:t xml:space="preserve">its participation in a research project to find out how to make Finland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more attractive among international experts.</w:t>
      </w:r>
      <w:r>
        <w:br/>
      </w:r>
      <w:r>
        <w:t xml:space="preserve">Talent Boost Project: National project to attract international talent and</w:t>
      </w:r>
      <w:r>
        <w:t xml:space="preserve"> </w:t>
      </w:r>
      <w:r>
        <w:t xml:space="preserve">increase labour migration to Finland.</w:t>
      </w:r>
      <w:r>
        <w:t xml:space="preserve"> </w:t>
      </w:r>
      <w:r>
        <w:t xml:space="preserve">Roadmap for education-based and work-based migration 2035: a</w:t>
      </w:r>
      <w:r>
        <w:t xml:space="preserve"> </w:t>
      </w:r>
      <w:r>
        <w:t xml:space="preserve">long-term action plan to double the number of specialists, entrepreneurs,</w:t>
      </w:r>
      <w:r>
        <w:t xml:space="preserve"> </w:t>
      </w:r>
      <w:r>
        <w:t xml:space="preserve">researchers, and triple the number of students migrating to Finland.</w:t>
      </w:r>
      <w:r>
        <w:t xml:space="preserve"> </w:t>
      </w:r>
      <w:r>
        <w:t xml:space="preserve">Some of the measures in this plan include making the immigration</w:t>
      </w:r>
      <w:r>
        <w:t xml:space="preserve"> </w:t>
      </w:r>
      <w:r>
        <w:t xml:space="preserve">process easy.</w:t>
      </w:r>
      <w:r>
        <w:t xml:space="preserve"> </w:t>
      </w:r>
      <w:r>
        <w:t xml:space="preserve">Project to speed up and streamline the processing of work-based</w:t>
      </w:r>
      <w:r>
        <w:t xml:space="preserve"> </w:t>
      </w:r>
      <w:r>
        <w:t xml:space="preserve">and residence permits. The goal by 2023 is to issue these permits for</w:t>
      </w:r>
      <w:r>
        <w:t xml:space="preserve"> </w:t>
      </w:r>
      <w:r>
        <w:t xml:space="preserve">students within a month and for specialists, and start-up entrepreneurs</w:t>
      </w:r>
      <w:r>
        <w:t xml:space="preserve"> </w:t>
      </w:r>
      <w:r>
        <w:t xml:space="preserve">(and their families) within two weeks.</w:t>
      </w:r>
      <w:r>
        <w:t xml:space="preserve"> </w:t>
      </w:r>
      <w:r>
        <w:t xml:space="preserve">Labor 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Immigration Service</w:t>
      </w:r>
      <w:r>
        <w:br/>
      </w:r>
      <w:r>
        <w:t xml:space="preserve">Exemptions : occupations in shortage</w:t>
      </w:r>
      <w:r>
        <w:t xml:space="preserve"> </w:t>
      </w:r>
      <w:r>
        <w:t xml:space="preserve">References</w:t>
      </w:r>
      <w:r>
        <w:t xml:space="preserve"> </w:t>
      </w:r>
      <w:r>
        <w:t xml:space="preserve">About the service. (2023, February 6). Job Market Finland. Retrieved</w:t>
      </w:r>
      <w:r>
        <w:t xml:space="preserve"> </w:t>
      </w:r>
      <w:r>
        <w:t xml:space="preserve">June 15, 2023, from https://tyomarkkinatori.fi/en/info/about-the-service</w:t>
      </w:r>
      <w:r>
        <w:t xml:space="preserve"> </w:t>
      </w:r>
      <w:r>
        <w:t xml:space="preserve">About us - Work in Finland. (n.d.). Retrieved June 15, 2023, from</w:t>
      </w:r>
      <w:r>
        <w:t xml:space="preserve"> </w:t>
      </w:r>
      <w:r>
        <w:t xml:space="preserve">https://www.workinfinland.com/en/about-us/</w:t>
      </w:r>
      <w:r>
        <w:t xml:space="preserve"> </w:t>
      </w:r>
      <w:r>
        <w:t xml:space="preserve">EMN National Report 2021</w:t>
      </w:r>
      <w:r>
        <w:t xml:space="preserve"> </w:t>
      </w:r>
      <w:r>
        <w:t xml:space="preserve">Finland</w:t>
      </w:r>
      <w:r>
        <w:t xml:space="preserve"> </w:t>
      </w:r>
      <w:r>
        <w:t xml:space="preserve">- Employed worker.</w:t>
      </w:r>
      <w:r>
        <w:t xml:space="preserve"> </w:t>
      </w:r>
      <w:r>
        <w:t xml:space="preserve">(n.d.). EU Immigration Portal.</w:t>
      </w:r>
      <w:r>
        <w:t xml:space="preserve"> </w:t>
      </w:r>
      <w:r>
        <w:t xml:space="preserve">https://immigration-portal.ec.europa.eu/finland-employed-worker_en</w:t>
      </w:r>
      <w:r>
        <w:t xml:space="preserve"> </w:t>
      </w:r>
      <w:r>
        <w:t xml:space="preserve">Finland - Highly-qualified worker. (n.d.). EU Immigration Portal.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</w:t>
      </w:r>
      <w:r>
        <w:t xml:space="preserve"> </w:t>
      </w:r>
      <w:r>
        <w:t xml:space="preserve">portal.ec.europa.eu/finland-highly-qualified-worker_en</w:t>
      </w:r>
      <w:r>
        <w:t xml:space="preserve"> </w:t>
      </w:r>
      <w:r>
        <w:t xml:space="preserve">Finland - International service provider. (n.d.). EU Immigration Portal.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</w:t>
      </w:r>
      <w:r>
        <w:t xml:space="preserve"> </w:t>
      </w:r>
      <w:r>
        <w:t xml:space="preserve">portal.ec.europa.eu/finland-international-service-provider_en</w:t>
      </w:r>
      <w:r>
        <w:t xml:space="preserve"> </w:t>
      </w:r>
      <w:r>
        <w:t xml:space="preserve">Finland - Seasonal worker. (n.d.). EU Immigration Portal. Retrieved</w:t>
      </w:r>
      <w:r>
        <w:t xml:space="preserve"> </w:t>
      </w:r>
      <w:r>
        <w:t xml:space="preserve">June 15, 2023, from https://immigration-portal.ec.europa.eu/finland-</w:t>
      </w:r>
      <w:r>
        <w:t xml:space="preserve"> </w:t>
      </w:r>
      <w:r>
        <w:t xml:space="preserve">seasonal-worker_en</w:t>
      </w:r>
      <w:r>
        <w:t xml:space="preserve"> </w:t>
      </w:r>
      <w:r>
        <w:t xml:space="preserve">Finland - Self-employed worker. (n.d.). EU Immigration Portal.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</w:t>
      </w:r>
      <w:r>
        <w:t xml:space="preserve"> </w:t>
      </w:r>
      <w:r>
        <w:t xml:space="preserve">portal.ec.europa.eu/finland-self-employed-worker_en</w:t>
      </w:r>
      <w:r>
        <w:t xml:space="preserve"> </w:t>
      </w:r>
      <w:r>
        <w:t xml:space="preserve">Open jobs - Work in Finland. (n.d.). Retrieved June 15, 2023, from</w:t>
      </w:r>
      <w:r>
        <w:t xml:space="preserve"> </w:t>
      </w:r>
      <w:r>
        <w:t xml:space="preserve">https://www.workinfinland.com/en/open-jobs/</w:t>
      </w:r>
      <w:r>
        <w:t xml:space="preserve"> </w:t>
      </w:r>
      <w:r>
        <w:t xml:space="preserve">Residence permits on the basis of work. (n.d.). Website of the Finnish</w:t>
      </w:r>
      <w:r>
        <w:t xml:space="preserve"> </w:t>
      </w:r>
      <w:r>
        <w:t xml:space="preserve">Immigration</w:t>
      </w:r>
      <w:r>
        <w:t xml:space="preserve"> </w:t>
      </w:r>
      <w:r>
        <w:t xml:space="preserve">Service.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https://migri.fi/en/coming-to-finland-for-work/applications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Employed workers</w:t>
      </w:r>
      <w:r>
        <w:t xml:space="preserve"> </w:t>
      </w:r>
      <w:r>
        <w:t xml:space="preserve">Requisites: Work permit and residence permit</w:t>
      </w:r>
      <w:r>
        <w:br/>
      </w:r>
      <w:r>
        <w:t xml:space="preserve">Procedure: Candidates with a permanent contract (CDI) and a fixed-</w:t>
      </w:r>
      <w:r>
        <w:t xml:space="preserve"> </w:t>
      </w:r>
      <w:r>
        <w:t xml:space="preserve">term contract (CDD) must have their contract approved by the</w:t>
      </w:r>
      <w:r>
        <w:t xml:space="preserve"> </w:t>
      </w:r>
      <w:r>
        <w:t xml:space="preserve">competent department for foreign labour. It is the employer that applies</w:t>
      </w:r>
      <w:r>
        <w:t xml:space="preserve"> </w:t>
      </w:r>
      <w:r>
        <w:t xml:space="preserve">for the work permit. Once approved they can apply for a residence</w:t>
      </w:r>
      <w:r>
        <w:t xml:space="preserve"> </w:t>
      </w:r>
      <w:r>
        <w:t xml:space="preserve">permit in the French consulate in their country of origin. If the</w:t>
      </w:r>
      <w:r>
        <w:t xml:space="preserve"> </w:t>
      </w:r>
      <w:r>
        <w:t xml:space="preserve">employment contract does not exceed or is equal to 90 days and is</w:t>
      </w:r>
      <w:r>
        <w:t xml:space="preserve"> </w:t>
      </w:r>
      <w:r>
        <w:t xml:space="preserve">related to a list of activities378, applicant may be exempted from</w:t>
      </w:r>
      <w:r>
        <w:t xml:space="preserve"> </w:t>
      </w:r>
      <w:r>
        <w:t xml:space="preserve">requesting an authorization to work.</w:t>
      </w:r>
      <w:r>
        <w:t xml:space="preserve"> </w:t>
      </w:r>
      <w:r>
        <w:t xml:space="preserve">Duration depends on the duration of the employment contract:</w:t>
      </w:r>
      <w:r>
        <w:br/>
      </w:r>
      <w:r>
        <w:t xml:space="preserve">• A short-stay visa with a maximum validity of 90 days in a period of</w:t>
      </w:r>
      <w:r>
        <w:t xml:space="preserve"> </w:t>
      </w:r>
      <w:r>
        <w:t xml:space="preserve">180 days.</w:t>
      </w:r>
      <w:r>
        <w:br/>
      </w:r>
      <w:r>
        <w:t xml:space="preserve">• A long stay visa equivalent to 12 months maximum with the</w:t>
      </w:r>
      <w:r>
        <w:t xml:space="preserve"> </w:t>
      </w:r>
      <w:r>
        <w:t xml:space="preserve">statement “salarié” for permanent employment contracts and</w:t>
      </w:r>
      <w:r>
        <w:t xml:space="preserve"> </w:t>
      </w:r>
      <w:r>
        <w:t xml:space="preserve">“travailleur temporaire” for fixed-term contracts.</w:t>
      </w:r>
      <w:r>
        <w:t xml:space="preserve"> </w:t>
      </w:r>
      <w:r>
        <w:t xml:space="preserve">Conditions: The employment situation (based on a labour market test)</w:t>
      </w:r>
      <w:r>
        <w:t xml:space="preserve"> </w:t>
      </w:r>
      <w:r>
        <w:t xml:space="preserve">may be invoked to refuse issuance of a work permit, except for jobs in</w:t>
      </w:r>
      <w:r>
        <w:t xml:space="preserve"> </w:t>
      </w:r>
      <w:r>
        <w:t xml:space="preserve">high demand included in the list of the shortage occupation issued at</w:t>
      </w:r>
      <w:r>
        <w:t xml:space="preserve"> </w:t>
      </w:r>
      <w:r>
        <w:t xml:space="preserve">the national level by the French authorities. There are also bilateral</w:t>
      </w:r>
      <w:r>
        <w:t xml:space="preserve"> </w:t>
      </w:r>
      <w:r>
        <w:t xml:space="preserve">agreements (e.g. with Benin, Congo, Gabon, etc..) that modify the list</w:t>
      </w:r>
      <w:r>
        <w:t xml:space="preserve"> </w:t>
      </w:r>
      <w:r>
        <w:t xml:space="preserve">of jobs that can be filled by nationals from these countries.</w:t>
      </w:r>
      <w:r>
        <w:t xml:space="preserve"> </w:t>
      </w:r>
      <w:r>
        <w:t xml:space="preserve">Talented workers</w:t>
      </w:r>
      <w:r>
        <w:br/>
      </w:r>
      <w:r>
        <w:t xml:space="preserve">Categories: qualified or highly qualified worker, innovative employer,</w:t>
      </w:r>
      <w:r>
        <w:t xml:space="preserve"> </w:t>
      </w:r>
      <w:r>
        <w:t xml:space="preserve">researcher or responsible for a higher education organization, intra-</w:t>
      </w:r>
      <w:r>
        <w:t xml:space="preserve"> </w:t>
      </w:r>
      <w:r>
        <w:t xml:space="preserve">corporate transferee, performer, artist, author, and worker with a</w:t>
      </w:r>
      <w:r>
        <w:t xml:space="preserve"> </w:t>
      </w:r>
      <w:r>
        <w:t xml:space="preserve">national or international reputation.</w:t>
      </w:r>
      <w:r>
        <w:t xml:space="preserve"> </w:t>
      </w:r>
      <w:r>
        <w:t xml:space="preserve">Requisites: a “passport talent” residence permit (with the mention</w:t>
      </w:r>
      <w:r>
        <w:t xml:space="preserve"> </w:t>
      </w:r>
      <w:r>
        <w:t xml:space="preserve">“EU Blue Card” for highly qualified employees).</w:t>
      </w:r>
      <w:r>
        <w:br/>
      </w:r>
      <w:r>
        <w:t xml:space="preserve">Procedure: If legally residing in France applicants can apply two</w:t>
      </w:r>
      <w:r>
        <w:t xml:space="preserve"> </w:t>
      </w:r>
      <w:r>
        <w:t xml:space="preserve">months before their permit expires. If the applicant resides outside</w:t>
      </w:r>
      <w:r>
        <w:t xml:space="preserve"> </w:t>
      </w:r>
      <w:r>
        <w:t xml:space="preserve">France, they must apply for a long-stay visa in a French consulate in</w:t>
      </w:r>
    </w:p>
    <w:p>
      <w:pPr>
        <w:pStyle w:val="BodyText"/>
      </w:pPr>
      <w:r>
        <w:t xml:space="preserve">378</w:t>
      </w:r>
      <w:r>
        <w:br/>
      </w:r>
      <w:r>
        <w:t xml:space="preserve">https://france-visas.gouv.fr/en/salaried-employment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their country of origin. Application for a “Talent passport” is initiated</w:t>
      </w:r>
      <w:r>
        <w:t xml:space="preserve"> </w:t>
      </w:r>
      <w:r>
        <w:t xml:space="preserve">on the official France-visas website. Applicant must certify their</w:t>
      </w:r>
      <w:r>
        <w:t xml:space="preserve"> </w:t>
      </w:r>
      <w:r>
        <w:t xml:space="preserve">qualifications. Documents required for the applicant may vary</w:t>
      </w:r>
      <w:r>
        <w:t xml:space="preserve"> </w:t>
      </w:r>
      <w:r>
        <w:t xml:space="preserve">depending on the category of the area of talent.</w:t>
      </w:r>
      <w:r>
        <w:t xml:space="preserve"> </w:t>
      </w:r>
      <w:r>
        <w:t xml:space="preserve">Duration: minimum stay o 3 months and granted for up to 4 years and</w:t>
      </w:r>
      <w:r>
        <w:t xml:space="preserve"> </w:t>
      </w:r>
      <w:r>
        <w:t xml:space="preserve">it is renewable.</w:t>
      </w:r>
      <w:r>
        <w:br/>
      </w:r>
      <w:r>
        <w:t xml:space="preserve">Conditions: Third-country nationals can be issued a “passport talent”</w:t>
      </w:r>
      <w:r>
        <w:t xml:space="preserve"> </w:t>
      </w:r>
      <w:r>
        <w:t xml:space="preserve">if:</w:t>
      </w:r>
      <w:r>
        <w:br/>
      </w:r>
      <w:r>
        <w:t xml:space="preserve">1) They are a highly qualified employee in an innovative enterprise</w:t>
      </w:r>
      <w:r>
        <w:t xml:space="preserve"> </w:t>
      </w:r>
      <w:r>
        <w:t xml:space="preserve">being transferred to a branch in France.</w:t>
      </w:r>
      <w:r>
        <w:t xml:space="preserve"> </w:t>
      </w:r>
      <w:r>
        <w:t xml:space="preserve">2) They are nationally or internationally recognised in an activity they</w:t>
      </w:r>
      <w:r>
        <w:t xml:space="preserve"> </w:t>
      </w:r>
      <w:r>
        <w:t xml:space="preserve">are engaged in France.</w:t>
      </w:r>
      <w:r>
        <w:t xml:space="preserve"> </w:t>
      </w:r>
      <w:r>
        <w:t xml:space="preserve">3) If they are engaged in creative or artistic work.</w:t>
      </w:r>
      <w:r>
        <w:br/>
      </w:r>
      <w:r>
        <w:t xml:space="preserve">*This type of permit is not subjected to a labour market test.</w:t>
      </w:r>
      <w:r>
        <w:br/>
      </w:r>
      <w:r>
        <w:t xml:space="preserve">Seasonal workers</w:t>
      </w:r>
      <w:r>
        <w:t xml:space="preserve"> </w:t>
      </w:r>
      <w:r>
        <w:t xml:space="preserve">Granted for seasonal workers in the areas such as agriculture and</w:t>
      </w:r>
      <w:r>
        <w:t xml:space="preserve"> </w:t>
      </w:r>
      <w:r>
        <w:t xml:space="preserve">tourism.</w:t>
      </w:r>
      <w:r>
        <w:br/>
      </w:r>
      <w:r>
        <w:t xml:space="preserve">Requisites: seasonal worker permit, a multi-year residence permit</w:t>
      </w:r>
      <w:r>
        <w:t xml:space="preserve"> </w:t>
      </w:r>
      <w:r>
        <w:t xml:space="preserve">bearing the statement “seasonal worker” and a long-stay visa with the</w:t>
      </w:r>
      <w:r>
        <w:t xml:space="preserve"> </w:t>
      </w:r>
      <w:r>
        <w:t xml:space="preserve">statement “seasonal worker”.</w:t>
      </w:r>
      <w:r>
        <w:br/>
      </w:r>
      <w:r>
        <w:t xml:space="preserve">Procedure: Employer applies for a work permit to the French authority</w:t>
      </w:r>
      <w:r>
        <w:t xml:space="preserve"> </w:t>
      </w:r>
      <w:r>
        <w:t xml:space="preserve">responsible for foreign labour. This permit is subjected to a Labour</w:t>
      </w:r>
      <w:r>
        <w:t xml:space="preserve"> </w:t>
      </w:r>
      <w:r>
        <w:t xml:space="preserve">market test.</w:t>
      </w:r>
      <w:r>
        <w:t xml:space="preserve"> </w:t>
      </w:r>
      <w:r>
        <w:t xml:space="preserve">Duration: Issued for a period of 3 years and it is renewable. Workers</w:t>
      </w:r>
      <w:r>
        <w:t xml:space="preserve"> </w:t>
      </w:r>
      <w:r>
        <w:t xml:space="preserve">cannot work for more than 6 months within a consecutive 12-month</w:t>
      </w:r>
      <w:r>
        <w:t xml:space="preserve"> </w:t>
      </w:r>
      <w:r>
        <w:t xml:space="preserve">period. They must maintain their habitual residence outside France.</w:t>
      </w:r>
      <w:r>
        <w:t xml:space="preserve"> </w:t>
      </w:r>
      <w:r>
        <w:t xml:space="preserve">Conditions: Workers may take different successive contracts provided</w:t>
      </w:r>
      <w:r>
        <w:t xml:space="preserve"> </w:t>
      </w:r>
      <w:r>
        <w:t xml:space="preserve">they do not exceed the limit of 6 months worked within a 12-month</w:t>
      </w:r>
      <w:r>
        <w:t xml:space="preserve"> </w:t>
      </w:r>
      <w:r>
        <w:t xml:space="preserve">period. However, all employers will have to request a work permit.</w:t>
      </w:r>
      <w:r>
        <w:br/>
      </w:r>
      <w:r>
        <w:t xml:space="preserve">Exceptions: There are certain exceptions to the requirements for this</w:t>
      </w:r>
      <w:r>
        <w:t xml:space="preserve"> </w:t>
      </w:r>
      <w:r>
        <w:t xml:space="preserve">permit stablished by bilateral agreements signed between France and</w:t>
      </w:r>
      <w:r>
        <w:t xml:space="preserve"> </w:t>
      </w:r>
      <w:r>
        <w:t xml:space="preserve">some non-EU countries (e.g. the Franco-Algerian Agreement). These</w:t>
      </w:r>
      <w:r>
        <w:t xml:space="preserve"> </w:t>
      </w:r>
      <w:r>
        <w:t xml:space="preserve">agreements simplify the recruitment procedure.</w:t>
      </w:r>
      <w:r>
        <w:t xml:space="preserve"> </w:t>
      </w:r>
      <w:r>
        <w:t xml:space="preserve">International service providers</w:t>
      </w:r>
      <w:r>
        <w:t xml:space="preserve"> </w:t>
      </w:r>
      <w:r>
        <w:t xml:space="preserve">Requisites depend on the duration of the stay:</w:t>
      </w:r>
      <w:r>
        <w:t xml:space="preserve"> </w:t>
      </w:r>
      <w:r>
        <w:t xml:space="preserve">• For stays of 90 or less days within a 6-month period: a short stay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visa is necessary but not a residence permit.</w:t>
      </w:r>
      <w:r>
        <w:br/>
      </w:r>
      <w:r>
        <w:t xml:space="preserve">• For stays over 90 days: a long-term visa.</w:t>
      </w:r>
      <w:r>
        <w:br/>
      </w:r>
      <w:r>
        <w:t xml:space="preserve">*Depending on the category, other required documentation may vary.</w:t>
      </w:r>
      <w:r>
        <w:t xml:space="preserve"> </w:t>
      </w:r>
      <w:r>
        <w:t xml:space="preserve">Categories: Business visitors for establishment purposes, Short-term</w:t>
      </w:r>
      <w:r>
        <w:t xml:space="preserve"> </w:t>
      </w:r>
      <w:r>
        <w:t xml:space="preserve">business visitors (period of 90 days or less in 6 months), Contractual</w:t>
      </w:r>
      <w:r>
        <w:t xml:space="preserve"> </w:t>
      </w:r>
      <w:r>
        <w:t xml:space="preserve">service suppliers</w:t>
      </w:r>
      <w:r>
        <w:t xml:space="preserve"> </w:t>
      </w:r>
      <w:r>
        <w:t xml:space="preserve">Categories exempted from applying for a work permit: Business</w:t>
      </w:r>
      <w:r>
        <w:t xml:space="preserve"> </w:t>
      </w:r>
      <w:r>
        <w:t xml:space="preserve">visitors for establishment purposes (BVEPs), Short-term business</w:t>
      </w:r>
      <w:r>
        <w:t xml:space="preserve"> </w:t>
      </w:r>
      <w:r>
        <w:t xml:space="preserve">visitors,</w:t>
      </w:r>
      <w:r>
        <w:br/>
      </w:r>
      <w:r>
        <w:t xml:space="preserve">Young workers</w:t>
      </w:r>
      <w:r>
        <w:t xml:space="preserve"> </w:t>
      </w:r>
      <w:r>
        <w:t xml:space="preserve">There are special and more favourable provisions for young employees</w:t>
      </w:r>
      <w:r>
        <w:t xml:space="preserve"> </w:t>
      </w:r>
      <w:r>
        <w:t xml:space="preserve">from countries with a bilateral agreement with France.</w:t>
      </w:r>
      <w:r>
        <w:t xml:space="preserve"> </w:t>
      </w:r>
      <w:r>
        <w:t xml:space="preserve">Requisites: Work permit and a long-stay visa</w:t>
      </w:r>
      <w:r>
        <w:t xml:space="preserve"> </w:t>
      </w:r>
      <w:r>
        <w:t xml:space="preserve">Procedure: Employer starts a work permit application and applicant</w:t>
      </w:r>
      <w:r>
        <w:t xml:space="preserve"> </w:t>
      </w:r>
      <w:r>
        <w:t xml:space="preserve">continues it at the delegation of the</w:t>
      </w:r>
      <w:r>
        <w:t xml:space="preserve"> </w:t>
      </w:r>
      <w:r>
        <w:t xml:space="preserve">“Direction de l’Office Français de</w:t>
      </w:r>
      <w:r>
        <w:t xml:space="preserve"> </w:t>
      </w:r>
      <w:r>
        <w:t xml:space="preserve">l’Immigration et de l’Intégration”</w:t>
      </w:r>
      <w:r>
        <w:t xml:space="preserve"> </w:t>
      </w:r>
      <w:r>
        <w:t xml:space="preserve">in their country of origin.</w:t>
      </w:r>
      <w:r>
        <w:t xml:space="preserve"> </w:t>
      </w:r>
      <w:r>
        <w:t xml:space="preserve">Conditions: to be eligible for this permit the country of origin of the</w:t>
      </w:r>
      <w:r>
        <w:t xml:space="preserve"> </w:t>
      </w:r>
      <w:r>
        <w:t xml:space="preserve">applicant must have a signed agreement with France. Applicant must</w:t>
      </w:r>
      <w:r>
        <w:t xml:space="preserve"> </w:t>
      </w:r>
      <w:r>
        <w:t xml:space="preserve">also have already work experience and meet the age conditions</w:t>
      </w:r>
      <w:r>
        <w:t xml:space="preserve"> </w:t>
      </w:r>
      <w:r>
        <w:t xml:space="preserve">indicated in the agreement.</w:t>
      </w:r>
      <w:r>
        <w:br/>
      </w:r>
      <w:r>
        <w:t xml:space="preserve">Other visa schemes with specific conditions according to</w:t>
      </w:r>
      <w:r>
        <w:t xml:space="preserve"> </w:t>
      </w:r>
      <w:r>
        <w:t xml:space="preserve">professions</w:t>
      </w:r>
      <w:r>
        <w:t xml:space="preserve"> </w:t>
      </w:r>
      <w:r>
        <w:t xml:space="preserve">Language assistant</w:t>
      </w:r>
      <w:r>
        <w:br/>
      </w:r>
      <w:r>
        <w:t xml:space="preserve">Foreign language reader/ teacher / repeater</w:t>
      </w:r>
      <w:r>
        <w:br/>
      </w:r>
      <w:r>
        <w:t xml:space="preserve">Modelling</w:t>
      </w:r>
      <w:r>
        <w:br/>
      </w:r>
      <w:r>
        <w:t xml:space="preserve">Medical profession</w:t>
      </w:r>
      <w:r>
        <w:br/>
      </w:r>
      <w:r>
        <w:t xml:space="preserve">Airline crew</w:t>
      </w:r>
      <w:r>
        <w:t xml:space="preserve"> </w:t>
      </w:r>
      <w:r>
        <w:t xml:space="preserve">Professional internships (paid)</w:t>
      </w:r>
      <w:r>
        <w:t xml:space="preserve"> </w:t>
      </w:r>
      <w:r>
        <w:t xml:space="preserve">Associate intern doctor or pharmacist</w:t>
      </w:r>
      <w:r>
        <w:t xml:space="preserve"> </w:t>
      </w:r>
      <w:r>
        <w:t xml:space="preserve">Nursing internship</w:t>
      </w:r>
      <w:r>
        <w:t xml:space="preserve"> </w:t>
      </w:r>
      <w:r>
        <w:t xml:space="preserve">Observer internship</w:t>
      </w:r>
      <w:r>
        <w:t xml:space="preserve"> </w:t>
      </w:r>
      <w:r>
        <w:t xml:space="preserve">Updates on key measures and migration schemes (2021)</w:t>
      </w:r>
      <w:r>
        <w:t xml:space="preserve"> </w:t>
      </w:r>
      <w:r>
        <w:t xml:space="preserve">The government is taking a general strategy to simplify and reform the</w:t>
      </w:r>
      <w:r>
        <w:t xml:space="preserve"> </w:t>
      </w:r>
      <w:r>
        <w:t xml:space="preserve">employment of foreign workers. Some of the changes implemented in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2021 are:</w:t>
      </w:r>
      <w:r>
        <w:t xml:space="preserve"> </w:t>
      </w:r>
      <w:r>
        <w:t xml:space="preserve">• Work permit requests are now only done online.</w:t>
      </w:r>
      <w:r>
        <w:t xml:space="preserve"> </w:t>
      </w:r>
      <w:r>
        <w:t xml:space="preserve">• The list of jobs and employment open to third-country nationals</w:t>
      </w:r>
      <w:r>
        <w:t xml:space="preserve"> </w:t>
      </w:r>
      <w:r>
        <w:t xml:space="preserve">was updated.</w:t>
      </w:r>
      <w:r>
        <w:t xml:space="preserve"> </w:t>
      </w:r>
      <w:r>
        <w:t xml:space="preserve">• The situation of employment or the absence of prior job search</w:t>
      </w:r>
      <w:r>
        <w:t xml:space="preserve"> </w:t>
      </w:r>
      <w:r>
        <w:t xml:space="preserve">of candidates already present in the employment market is not</w:t>
      </w:r>
      <w:r>
        <w:t xml:space="preserve"> </w:t>
      </w:r>
      <w:r>
        <w:t xml:space="preserve">anymore, an obstacle to request a work permit for a third-</w:t>
      </w:r>
      <w:r>
        <w:t xml:space="preserve"> </w:t>
      </w:r>
      <w:r>
        <w:t xml:space="preserve">country national in an occupation included in the list of jobs</w:t>
      </w:r>
      <w:r>
        <w:t xml:space="preserve"> </w:t>
      </w:r>
      <w:r>
        <w:t xml:space="preserve">facing recruitment difficulties.</w:t>
      </w:r>
      <w:r>
        <w:t xml:space="preserve"> </w:t>
      </w:r>
      <w:r>
        <w:t xml:space="preserve">Work permits</w:t>
      </w:r>
      <w:r>
        <w:t xml:space="preserve"> </w:t>
      </w:r>
      <w:r>
        <w:t xml:space="preserve">• There are 20 categories of foreign nationals exempted from</w:t>
      </w:r>
      <w:r>
        <w:t xml:space="preserve"> </w:t>
      </w:r>
      <w:r>
        <w:t xml:space="preserve">work permits.</w:t>
      </w:r>
      <w:r>
        <w:br/>
      </w:r>
      <w:r>
        <w:t xml:space="preserve">• Procedure: request is made by the employer to recruit the</w:t>
      </w:r>
      <w:r>
        <w:t xml:space="preserve"> </w:t>
      </w:r>
      <w:r>
        <w:t xml:space="preserve">employee under one of the contract categories.</w:t>
      </w:r>
      <w:r>
        <w:t xml:space="preserve"> </w:t>
      </w:r>
      <w:r>
        <w:t xml:space="preserve">• Type of permit and associated type of contract:</w:t>
      </w:r>
      <w:r>
        <w:t xml:space="preserve"> </w:t>
      </w:r>
      <w:r>
        <w:t xml:space="preserve">o Employee residence permit: Permanent contract (CDI)</w:t>
      </w:r>
      <w:r>
        <w:t xml:space="preserve"> </w:t>
      </w:r>
      <w:r>
        <w:t xml:space="preserve">o Temporary</w:t>
      </w:r>
      <w:r>
        <w:t xml:space="preserve"> </w:t>
      </w:r>
      <w:r>
        <w:t xml:space="preserve">worker</w:t>
      </w:r>
      <w:r>
        <w:t xml:space="preserve"> </w:t>
      </w:r>
      <w:r>
        <w:t xml:space="preserve">residence</w:t>
      </w:r>
      <w:r>
        <w:t xml:space="preserve"> </w:t>
      </w:r>
      <w:r>
        <w:t xml:space="preserve">permit:</w:t>
      </w:r>
      <w:r>
        <w:t xml:space="preserve"> </w:t>
      </w:r>
      <w:r>
        <w:t xml:space="preserve">Fixed-term</w:t>
      </w:r>
      <w:r>
        <w:t xml:space="preserve"> </w:t>
      </w:r>
      <w:r>
        <w:t xml:space="preserve">contract (CDD)</w:t>
      </w:r>
      <w:r>
        <w:t xml:space="preserve"> </w:t>
      </w:r>
      <w:r>
        <w:t xml:space="preserve">o Seasonal residence permit: Seasonal contract</w:t>
      </w:r>
      <w:r>
        <w:t xml:space="preserve"> </w:t>
      </w:r>
      <w:r>
        <w:t xml:space="preserve">Bilateral labour migration agreements</w:t>
      </w:r>
      <w:r>
        <w:t xml:space="preserve"> </w:t>
      </w:r>
      <w:r>
        <w:t xml:space="preserve">• A bilateral agreement with India for migration and mobility</w:t>
      </w:r>
      <w:r>
        <w:t xml:space="preserve"> </w:t>
      </w:r>
      <w:r>
        <w:t xml:space="preserve">between the two countries. The purpose is to develop</w:t>
      </w:r>
      <w:r>
        <w:t xml:space="preserve"> </w:t>
      </w:r>
      <w:r>
        <w:t xml:space="preserve">cooperation and fight illegal immigration.</w:t>
      </w:r>
      <w:r>
        <w:t xml:space="preserve"> </w:t>
      </w:r>
      <w:r>
        <w:t xml:space="preserve">• A bilateral agreement with Peru and Ecuador to implement a</w:t>
      </w:r>
      <w:r>
        <w:t xml:space="preserve"> </w:t>
      </w:r>
      <w:r>
        <w:t xml:space="preserve">“working holiday” programme. This is a programme designed</w:t>
      </w:r>
      <w:r>
        <w:t xml:space="preserve"> </w:t>
      </w:r>
      <w:r>
        <w:t xml:space="preserve">for people between 18 and 30 for a maximum stay of 122</w:t>
      </w:r>
      <w:r>
        <w:t xml:space="preserve"> </w:t>
      </w:r>
      <w:r>
        <w:t xml:space="preserve">months to be in France for a holiday with the possibility of</w:t>
      </w:r>
      <w:r>
        <w:t xml:space="preserve"> </w:t>
      </w:r>
      <w:r>
        <w:t xml:space="preserve">working. France has this type of programme with around 15</w:t>
      </w:r>
      <w:r>
        <w:t xml:space="preserve"> </w:t>
      </w:r>
      <w:r>
        <w:t xml:space="preserve">countries.</w:t>
      </w:r>
      <w:r>
        <w:br/>
      </w:r>
      <w:r>
        <w:t xml:space="preserve">A bilateral agreement with Kenya to promote mobility and exchange of</w:t>
      </w:r>
      <w:r>
        <w:t xml:space="preserve"> </w:t>
      </w:r>
      <w:r>
        <w:t xml:space="preserve">skills and talents.</w:t>
      </w:r>
      <w:r>
        <w:t xml:space="preserve"> </w:t>
      </w:r>
      <w:r>
        <w:t xml:space="preserve">Labour Market</w:t>
      </w:r>
      <w:r>
        <w:t xml:space="preserve"> </w:t>
      </w:r>
      <w:r>
        <w:t xml:space="preserve">Test</w:t>
      </w:r>
      <w:r>
        <w:br/>
      </w:r>
      <w:r>
        <w:t xml:space="preserve">Responsible body: Pole Emploi</w:t>
      </w:r>
      <w:r>
        <w:t xml:space="preserve"> </w:t>
      </w:r>
      <w:r>
        <w:t xml:space="preserve">Required for employed workers permit and for seasonal workers.</w:t>
      </w:r>
      <w:r>
        <w:t xml:space="preserve"> </w:t>
      </w:r>
      <w:r>
        <w:t xml:space="preserve">Exemptions: applicants of passport talent; categories exempted under</w:t>
      </w:r>
      <w:r>
        <w:t xml:space="preserve"> </w:t>
      </w:r>
      <w:r>
        <w:t xml:space="preserve">international agreements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References</w:t>
      </w:r>
      <w:r>
        <w:t xml:space="preserve"> </w:t>
      </w:r>
      <w:r>
        <w:t xml:space="preserve">EMN National Report 2021</w:t>
      </w:r>
      <w:r>
        <w:t xml:space="preserve"> </w:t>
      </w:r>
      <w:r>
        <w:t xml:space="preserve">France - Employed worker. (n.d.). EU Immigration Portal. Retrieved</w:t>
      </w:r>
      <w:r>
        <w:t xml:space="preserve"> </w:t>
      </w:r>
      <w:r>
        <w:t xml:space="preserve">June 21, 2023, from https://immigration-portal.ec.europa.eu/france-</w:t>
      </w:r>
      <w:r>
        <w:t xml:space="preserve"> </w:t>
      </w:r>
      <w:r>
        <w:t xml:space="preserve">employed-worker_en</w:t>
      </w:r>
      <w:r>
        <w:t xml:space="preserve"> </w:t>
      </w:r>
      <w:r>
        <w:t xml:space="preserve">France - Highly-qualified worker. (n.d.). EU Immigration Portal.</w:t>
      </w:r>
      <w:r>
        <w:t xml:space="preserve"> </w:t>
      </w:r>
      <w:r>
        <w:t xml:space="preserve">https://immigration-portal.ec.europa.eu/france-highly-qualified-</w:t>
      </w:r>
      <w:r>
        <w:t xml:space="preserve"> </w:t>
      </w:r>
      <w:r>
        <w:t xml:space="preserve">worker_en</w:t>
      </w:r>
      <w:r>
        <w:t xml:space="preserve"> </w:t>
      </w:r>
      <w:r>
        <w:t xml:space="preserve">France - International service provider. (n.d.). EU Immigration Portal.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</w:t>
      </w:r>
      <w:r>
        <w:t xml:space="preserve"> </w:t>
      </w:r>
      <w:r>
        <w:t xml:space="preserve">portal.ec.europa.eu/france-international-service-provider_en</w:t>
      </w:r>
      <w:r>
        <w:t xml:space="preserve"> </w:t>
      </w:r>
      <w:r>
        <w:t xml:space="preserve">France - Seasonal worker. (n.d.). EU Immigration Portal. Retrieved</w:t>
      </w:r>
      <w:r>
        <w:t xml:space="preserve"> </w:t>
      </w:r>
      <w:r>
        <w:t xml:space="preserve">June 21, 2023, from https://immigration-portal.ec.europa.eu/france-</w:t>
      </w:r>
      <w:r>
        <w:t xml:space="preserve"> </w:t>
      </w:r>
      <w:r>
        <w:t xml:space="preserve">seasonal-worker_en</w:t>
      </w:r>
      <w:r>
        <w:t xml:space="preserve"> </w:t>
      </w:r>
      <w:r>
        <w:t xml:space="preserve">French Government. (n.d.). Visa For Professional Purpose. 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https://france-visas.gouv.fr/en/web/france-</w:t>
      </w:r>
      <w:r>
        <w:t xml:space="preserve"> </w:t>
      </w:r>
      <w:r>
        <w:t xml:space="preserve">visas/professional-purpose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Efforts to facilitate work immigration.</w:t>
      </w:r>
      <w:r>
        <w:t xml:space="preserve"> </w:t>
      </w:r>
      <w:r>
        <w:t xml:space="preserve">Skilled migration</w:t>
      </w:r>
      <w:r>
        <w:t xml:space="preserve"> </w:t>
      </w:r>
      <w:r>
        <w:t xml:space="preserve">Since 2012, there have been efforts to facilitate immigration for</w:t>
      </w:r>
      <w:r>
        <w:t xml:space="preserve"> </w:t>
      </w:r>
      <w:r>
        <w:t xml:space="preserve">academic highly skilled workers. In 2013 these efforts were extended to</w:t>
      </w:r>
      <w:r>
        <w:t xml:space="preserve"> </w:t>
      </w:r>
      <w:r>
        <w:t xml:space="preserve">include non-academic workers with professional qualifications in</w:t>
      </w:r>
      <w:r>
        <w:t xml:space="preserve"> </w:t>
      </w:r>
      <w:r>
        <w:t xml:space="preserve">understaffed occupations. Some elements of this strategy are:</w:t>
      </w:r>
      <w:r>
        <w:br/>
      </w:r>
      <w:r>
        <w:t xml:space="preserve">• Recognition legislation: Legislation to improve the assessment and</w:t>
      </w:r>
      <w:r>
        <w:t xml:space="preserve"> </w:t>
      </w:r>
      <w:r>
        <w:t xml:space="preserve">recognition of professional qualifications obtained abroad entered</w:t>
      </w:r>
      <w:r>
        <w:t xml:space="preserve"> </w:t>
      </w:r>
      <w:r>
        <w:t xml:space="preserve">into effect in 2012. These changes in legislation have had a positive</w:t>
      </w:r>
      <w:r>
        <w:t xml:space="preserve"> </w:t>
      </w:r>
      <w:r>
        <w:t xml:space="preserve">effect on the employment and income rate of immigrants. However,</w:t>
      </w:r>
      <w:r>
        <w:t xml:space="preserve"> </w:t>
      </w:r>
      <w:r>
        <w:t xml:space="preserve">further improvement is needed. The new skilled labour strategy of</w:t>
      </w:r>
      <w:r>
        <w:t xml:space="preserve"> </w:t>
      </w:r>
      <w:r>
        <w:t xml:space="preserve">the federal government points out that, compared to the overall</w:t>
      </w:r>
      <w:r>
        <w:t xml:space="preserve"> </w:t>
      </w:r>
      <w:r>
        <w:t xml:space="preserve">population, immigrants are more likely to have jobs below their skill</w:t>
      </w:r>
      <w:r>
        <w:t xml:space="preserve"> </w:t>
      </w:r>
      <w:r>
        <w:t xml:space="preserve">level.</w:t>
      </w:r>
      <w:r>
        <w:br/>
      </w:r>
      <w:r>
        <w:t xml:space="preserve">• The Skilled Immigration Act: One of the most important changes</w:t>
      </w:r>
      <w:r>
        <w:t xml:space="preserve"> </w:t>
      </w:r>
      <w:r>
        <w:t xml:space="preserve">introduced by this act is the concept of “skilled worker” which</w:t>
      </w:r>
      <w:r>
        <w:t xml:space="preserve"> </w:t>
      </w:r>
      <w:r>
        <w:t xml:space="preserve">unifies under one category applicants with vocational training and</w:t>
      </w:r>
      <w:r>
        <w:t xml:space="preserve"> </w:t>
      </w:r>
      <w:r>
        <w:t xml:space="preserve">university graduates. This also includes changes to reduce the</w:t>
      </w:r>
      <w:r>
        <w:t xml:space="preserve"> </w:t>
      </w:r>
      <w:r>
        <w:t xml:space="preserve">administrative procedure before the arrival of skilled workers to</w:t>
      </w:r>
      <w:r>
        <w:t xml:space="preserve"> </w:t>
      </w:r>
      <w:r>
        <w:t xml:space="preserve">Germany as well as for trainees and those wishing to complete a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qualification. This act also eliminated shortages as a determinant for</w:t>
      </w:r>
      <w:r>
        <w:t xml:space="preserve"> </w:t>
      </w:r>
      <w:r>
        <w:t xml:space="preserve">the entry of skilled workers.</w:t>
      </w:r>
      <w:r>
        <w:t xml:space="preserve"> </w:t>
      </w:r>
      <w:r>
        <w:t xml:space="preserve">Immigration of low-qualified workers</w:t>
      </w:r>
      <w:r>
        <w:t xml:space="preserve"> </w:t>
      </w:r>
      <w:r>
        <w:t xml:space="preserve">There are still limited opportunities for low-qualified workers to</w:t>
      </w:r>
      <w:r>
        <w:t xml:space="preserve"> </w:t>
      </w:r>
      <w:r>
        <w:t xml:space="preserve">immigrate to Germany. Some of the instruments recently introduced are:</w:t>
      </w:r>
      <w:r>
        <w:br/>
      </w:r>
      <w:r>
        <w:t xml:space="preserve">• Western Balkans Regulations: Introduced in 2016, new regulations</w:t>
      </w:r>
      <w:r>
        <w:t xml:space="preserve"> </w:t>
      </w:r>
      <w:r>
        <w:t xml:space="preserve">opened a migration channel to Germany for people from the Western</w:t>
      </w:r>
      <w:r>
        <w:t xml:space="preserve"> </w:t>
      </w:r>
      <w:r>
        <w:t xml:space="preserve">Balkans (i.e. Albania, Bosnia and Herzegovina, Kosovo, North</w:t>
      </w:r>
      <w:r>
        <w:t xml:space="preserve"> </w:t>
      </w:r>
      <w:r>
        <w:t xml:space="preserve">Macedonia, Montenegro and Serbia). This regulation also makes it</w:t>
      </w:r>
      <w:r>
        <w:t xml:space="preserve"> </w:t>
      </w:r>
      <w:r>
        <w:t xml:space="preserve">possible for people in these countries to migrate with a job offer and</w:t>
      </w:r>
      <w:r>
        <w:t xml:space="preserve"> </w:t>
      </w:r>
      <w:r>
        <w:t xml:space="preserve">without the need to prove their qualification or language skills. Until</w:t>
      </w:r>
      <w:r>
        <w:t xml:space="preserve"> </w:t>
      </w:r>
      <w:r>
        <w:t xml:space="preserve">2023, there is an annual quota of 25,000 workers. According to the</w:t>
      </w:r>
      <w:r>
        <w:t xml:space="preserve"> </w:t>
      </w:r>
      <w:r>
        <w:t xml:space="preserve">government’s coalition agreement and new skilled labour strategy,</w:t>
      </w:r>
      <w:r>
        <w:t xml:space="preserve"> </w:t>
      </w:r>
      <w:r>
        <w:t xml:space="preserve">the Regulation is to be made permanent. Although this policy seems</w:t>
      </w:r>
      <w:r>
        <w:t xml:space="preserve"> </w:t>
      </w:r>
      <w:r>
        <w:t xml:space="preserve">to have positive outcomes, the long wait for visas is criticised.</w:t>
      </w:r>
      <w:r>
        <w:br/>
      </w:r>
      <w:r>
        <w:t xml:space="preserve">• Bilateral recruitment agreements for seasonal workers: Germany</w:t>
      </w:r>
      <w:r>
        <w:t xml:space="preserve"> </w:t>
      </w:r>
      <w:r>
        <w:t xml:space="preserve">has this type of agreement with Georgia and Moldova. The</w:t>
      </w:r>
      <w:r>
        <w:t xml:space="preserve"> </w:t>
      </w:r>
      <w:r>
        <w:t xml:space="preserve">agreement with Georgia is in place since 2020 Georgia for seasonal</w:t>
      </w:r>
      <w:r>
        <w:t xml:space="preserve"> </w:t>
      </w:r>
      <w:r>
        <w:t xml:space="preserve">migrants in the agricultural sector to stay for 90 days within a 180-</w:t>
      </w:r>
      <w:r>
        <w:t xml:space="preserve"> </w:t>
      </w:r>
      <w:r>
        <w:t xml:space="preserve">day period. The number of permits granted under this scheme is</w:t>
      </w:r>
      <w:r>
        <w:t xml:space="preserve"> </w:t>
      </w:r>
      <w:r>
        <w:t xml:space="preserve">5,000 (as of 2023), but far fewer seasonal workers migrated to</w:t>
      </w:r>
      <w:r>
        <w:t xml:space="preserve"> </w:t>
      </w:r>
      <w:r>
        <w:t xml:space="preserve">Germany. The agreement with Moldova was concluded in 2021 for</w:t>
      </w:r>
      <w:r>
        <w:t xml:space="preserve"> </w:t>
      </w:r>
      <w:r>
        <w:t xml:space="preserve">the harvest season of 2022.</w:t>
      </w:r>
      <w:r>
        <w:t xml:space="preserve"> </w:t>
      </w:r>
      <w:r>
        <w:t xml:space="preserve">Recent Development and Reform efforts</w:t>
      </w:r>
      <w:r>
        <w:t xml:space="preserve"> </w:t>
      </w:r>
      <w:r>
        <w:t xml:space="preserve">In 2021, Germany’s coalition government announces a shift in German</w:t>
      </w:r>
      <w:r>
        <w:t xml:space="preserve"> </w:t>
      </w:r>
      <w:r>
        <w:t xml:space="preserve">migration and integration policy. Some of the intended key shifts are:</w:t>
      </w:r>
      <w:r>
        <w:t xml:space="preserve"> </w:t>
      </w:r>
      <w:r>
        <w:t xml:space="preserve">• Introducing an “opportunity card” based on points to facilitate</w:t>
      </w:r>
      <w:r>
        <w:t xml:space="preserve"> </w:t>
      </w:r>
      <w:r>
        <w:t xml:space="preserve">access to the German labour market for skilled workers even without</w:t>
      </w:r>
      <w:r>
        <w:t xml:space="preserve"> </w:t>
      </w:r>
      <w:r>
        <w:t xml:space="preserve">a job offer. This would introduce a supply-oriented pillar to the</w:t>
      </w:r>
      <w:r>
        <w:t xml:space="preserve"> </w:t>
      </w:r>
      <w:r>
        <w:t xml:space="preserve">mainly demand-oriented labour migration system.</w:t>
      </w:r>
      <w:r>
        <w:t xml:space="preserve"> </w:t>
      </w:r>
      <w:r>
        <w:t xml:space="preserve">• Expanding the EU Blue Card to non-academic occupations</w:t>
      </w:r>
      <w:r>
        <w:t xml:space="preserve"> </w:t>
      </w:r>
      <w:r>
        <w:t xml:space="preserve">• Removing time limits in existing labour migration.</w:t>
      </w:r>
      <w:r>
        <w:t xml:space="preserve"> </w:t>
      </w:r>
      <w:r>
        <w:t xml:space="preserve">• Speeding up visa processes</w:t>
      </w:r>
      <w:r>
        <w:br/>
      </w:r>
      <w:r>
        <w:t xml:space="preserve">• Lowering obstacles to recognition of qualifications.</w:t>
      </w:r>
      <w:r>
        <w:t xml:space="preserve"> </w:t>
      </w:r>
      <w:r>
        <w:t xml:space="preserve">Some of the advances on these objectives are for example the new</w:t>
      </w:r>
      <w:r>
        <w:t xml:space="preserve"> </w:t>
      </w:r>
      <w:r>
        <w:t xml:space="preserve">white papers on skilled labour immigration that stipulates legislative</w:t>
      </w:r>
      <w:r>
        <w:t xml:space="preserve"> </w:t>
      </w:r>
      <w:r>
        <w:t xml:space="preserve">changes to simplify recruitment and entry of workers from third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General information for visa schemes</w:t>
      </w:r>
      <w:r>
        <w:t xml:space="preserve"> </w:t>
      </w:r>
      <w:r>
        <w:t xml:space="preserve">• Procedure for visa application: First, the applicant applies for a</w:t>
      </w:r>
      <w:r>
        <w:t xml:space="preserve"> </w:t>
      </w:r>
      <w:r>
        <w:t xml:space="preserve">visa to enter Germany (except for nationals from some countries),</w:t>
      </w:r>
      <w:r>
        <w:t xml:space="preserve"> </w:t>
      </w:r>
      <w:r>
        <w:t xml:space="preserve">upon arrival, the applicant applies for the relevant residence permit</w:t>
      </w:r>
      <w:r>
        <w:t xml:space="preserve"> </w:t>
      </w:r>
      <w:r>
        <w:t xml:space="preserve">based on the type of work they intend to pursue.</w:t>
      </w:r>
      <w:r>
        <w:t xml:space="preserve"> </w:t>
      </w:r>
      <w:r>
        <w:t xml:space="preserve">• Approval from the German Federal Employment Agency is a</w:t>
      </w:r>
      <w:r>
        <w:t xml:space="preserve"> </w:t>
      </w:r>
      <w:r>
        <w:t xml:space="preserve">process where this agency evaluates if the employment conditions</w:t>
      </w:r>
      <w:r>
        <w:t xml:space="preserve"> </w:t>
      </w:r>
      <w:r>
        <w:t xml:space="preserve">such as salary and working hours are comparable to those of</w:t>
      </w:r>
      <w:r>
        <w:t xml:space="preserve"> </w:t>
      </w:r>
      <w:r>
        <w:t xml:space="preserve">domestic employees.</w:t>
      </w:r>
      <w:r>
        <w:t xml:space="preserve"> </w:t>
      </w:r>
      <w:r>
        <w:t xml:space="preserve">Visa schemes</w:t>
      </w:r>
      <w:r>
        <w:t xml:space="preserve"> </w:t>
      </w:r>
      <w:r>
        <w:t xml:space="preserve">Qualified professionals</w:t>
      </w:r>
      <w:r>
        <w:t xml:space="preserve"> </w:t>
      </w:r>
      <w:r>
        <w:t xml:space="preserve">Requirements: Residence permit for taking up qualified employment.</w:t>
      </w:r>
      <w:r>
        <w:t xml:space="preserve"> </w:t>
      </w:r>
      <w:r>
        <w:t xml:space="preserve">Conditions: Applicants must have a job offer in Germany or an</w:t>
      </w:r>
      <w:r>
        <w:t xml:space="preserve"> </w:t>
      </w:r>
      <w:r>
        <w:t xml:space="preserve">employment contract according to their qualifications. Approval for</w:t>
      </w:r>
      <w:r>
        <w:t xml:space="preserve"> </w:t>
      </w:r>
      <w:r>
        <w:t xml:space="preserve">employment by the Federal Employment Agency is required. Any job</w:t>
      </w:r>
      <w:r>
        <w:t xml:space="preserve"> </w:t>
      </w:r>
      <w:r>
        <w:t xml:space="preserve">changes during the first two years of employment must be approved by</w:t>
      </w:r>
      <w:r>
        <w:t xml:space="preserve"> </w:t>
      </w:r>
      <w:r>
        <w:t xml:space="preserve">the German Foreigner Authority</w:t>
      </w:r>
      <w:r>
        <w:t xml:space="preserve"> </w:t>
      </w:r>
      <w:r>
        <w:t xml:space="preserve">Duration: issued for a maximum of 4 years. For shorter working</w:t>
      </w:r>
      <w:r>
        <w:t xml:space="preserve"> </w:t>
      </w:r>
      <w:r>
        <w:t xml:space="preserve">periods the permit is issued for the duration of the contract. After 4 years</w:t>
      </w:r>
      <w:r>
        <w:t xml:space="preserve"> </w:t>
      </w:r>
      <w:r>
        <w:t xml:space="preserve">applicants may be entitled to a settlement permit (permanent residence</w:t>
      </w:r>
      <w:r>
        <w:t xml:space="preserve"> </w:t>
      </w:r>
      <w:r>
        <w:t xml:space="preserve">title).</w:t>
      </w:r>
      <w:r>
        <w:t xml:space="preserve"> </w:t>
      </w:r>
      <w:r>
        <w:t xml:space="preserve">Highly skilled worker</w:t>
      </w:r>
      <w:r>
        <w:t xml:space="preserve"> </w:t>
      </w:r>
      <w:r>
        <w:t xml:space="preserve">Requirements: EU Blue Card</w:t>
      </w:r>
      <w:r>
        <w:t xml:space="preserve"> </w:t>
      </w:r>
      <w:r>
        <w:t xml:space="preserve">Conditions: Applicant must have a job offer in Germany or an</w:t>
      </w:r>
      <w:r>
        <w:t xml:space="preserve"> </w:t>
      </w:r>
      <w:r>
        <w:t xml:space="preserve">employment contract with a minimum salary of at least EUR 58,400 or</w:t>
      </w:r>
      <w:r>
        <w:t xml:space="preserve"> </w:t>
      </w:r>
      <w:r>
        <w:t xml:space="preserve">EUR 45,552 for STEM professions (as of 2023). Applicant must have a</w:t>
      </w:r>
      <w:r>
        <w:t xml:space="preserve"> </w:t>
      </w:r>
      <w:r>
        <w:t xml:space="preserve">recognize/comparable academic degree. Approval for employment by</w:t>
      </w:r>
      <w:r>
        <w:t xml:space="preserve"> </w:t>
      </w:r>
      <w:r>
        <w:t xml:space="preserve">the Federal Employment Agency is required.</w:t>
      </w:r>
      <w:r>
        <w:t xml:space="preserve"> </w:t>
      </w:r>
      <w:r>
        <w:t xml:space="preserve">Duration: issued for the duration of the work contract and an additional</w:t>
      </w:r>
      <w:r>
        <w:t xml:space="preserve"> </w:t>
      </w:r>
      <w:r>
        <w:t xml:space="preserve">3 months (maximum 4 years). Extending the validity of the EU Card is</w:t>
      </w:r>
      <w:r>
        <w:t xml:space="preserve"> </w:t>
      </w:r>
      <w:r>
        <w:t xml:space="preserve">possible. After 33 months (or 21 moths with proof of minimum level of</w:t>
      </w:r>
      <w:r>
        <w:t xml:space="preserve"> </w:t>
      </w:r>
      <w:r>
        <w:t xml:space="preserve">German language skills) applicants may be entitled to a settlement</w:t>
      </w:r>
      <w:r>
        <w:t xml:space="preserve"> </w:t>
      </w:r>
      <w:r>
        <w:t xml:space="preserve">permit (permanent residence title).</w:t>
      </w:r>
      <w:r>
        <w:t xml:space="preserve"> </w:t>
      </w:r>
      <w:r>
        <w:t xml:space="preserve">IT Professionals</w:t>
      </w:r>
      <w:r>
        <w:t xml:space="preserve"> </w:t>
      </w:r>
      <w:r>
        <w:t xml:space="preserve">Scheme to facilitate work visa applications for IT professionals with a</w:t>
      </w:r>
      <w:r>
        <w:t xml:space="preserve"> </w:t>
      </w:r>
      <w:r>
        <w:t xml:space="preserve">job offer.</w:t>
      </w:r>
      <w:r>
        <w:t xml:space="preserve"> </w:t>
      </w:r>
      <w:r>
        <w:t xml:space="preserve">Possible</w:t>
      </w:r>
      <w:r>
        <w:t xml:space="preserve"> </w:t>
      </w:r>
      <w:r>
        <w:t xml:space="preserve">residence</w:t>
      </w:r>
      <w:r>
        <w:t xml:space="preserve"> </w:t>
      </w:r>
      <w:r>
        <w:t xml:space="preserve">permits:</w:t>
      </w:r>
      <w:r>
        <w:t xml:space="preserve"> </w:t>
      </w:r>
      <w:r>
        <w:t xml:space="preserve">Residence</w:t>
      </w:r>
      <w:r>
        <w:t xml:space="preserve"> </w:t>
      </w:r>
      <w:r>
        <w:t xml:space="preserve">permit</w:t>
      </w:r>
      <w:r>
        <w:t xml:space="preserve"> </w:t>
      </w:r>
      <w:r>
        <w:t xml:space="preserve">for</w:t>
      </w:r>
      <w:r>
        <w:t xml:space="preserve"> </w:t>
      </w:r>
      <w:r>
        <w:t xml:space="preserve">qualified</w:t>
      </w:r>
      <w:r>
        <w:t xml:space="preserve"> </w:t>
      </w:r>
      <w:r>
        <w:t xml:space="preserve">employment, Blue Card EU, Residence permit for other employment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(for applicants with at least 3 years of work experience).</w:t>
      </w:r>
      <w:r>
        <w:t xml:space="preserve"> </w:t>
      </w:r>
      <w:r>
        <w:t xml:space="preserve">Jobseekers</w:t>
      </w:r>
      <w:r>
        <w:t xml:space="preserve"> </w:t>
      </w:r>
      <w:r>
        <w:t xml:space="preserve">For jobseekers with vocational or academic training recognised in</w:t>
      </w:r>
      <w:r>
        <w:t xml:space="preserve"> </w:t>
      </w:r>
      <w:r>
        <w:t xml:space="preserve">Germany. Holders of this permit may work on trial for up to 10 hours</w:t>
      </w:r>
      <w:r>
        <w:t xml:space="preserve"> </w:t>
      </w:r>
      <w:r>
        <w:t xml:space="preserve">per week.</w:t>
      </w:r>
      <w:r>
        <w:t xml:space="preserve"> </w:t>
      </w:r>
      <w:r>
        <w:t xml:space="preserve">Requirements: visa for the purpose of looking for a job</w:t>
      </w:r>
      <w:r>
        <w:t xml:space="preserve"> </w:t>
      </w:r>
      <w:r>
        <w:t xml:space="preserve">Conditions: For applicants with vocational training proof of German</w:t>
      </w:r>
      <w:r>
        <w:t xml:space="preserve"> </w:t>
      </w:r>
      <w:r>
        <w:t xml:space="preserve">language skills is a requisite (at least level B1). Applicants must show</w:t>
      </w:r>
      <w:r>
        <w:t xml:space="preserve"> </w:t>
      </w:r>
      <w:r>
        <w:t xml:space="preserve">proof of being able to cover costs of living.</w:t>
      </w:r>
      <w:r>
        <w:t xml:space="preserve"> </w:t>
      </w:r>
      <w:r>
        <w:t xml:space="preserve">Duration: may be issued for up to 6 months without the possibility of</w:t>
      </w:r>
      <w:r>
        <w:t xml:space="preserve"> </w:t>
      </w:r>
      <w:r>
        <w:t xml:space="preserve">extension. It is possible to re-apply for this permit once applicant has</w:t>
      </w:r>
      <w:r>
        <w:t xml:space="preserve"> </w:t>
      </w:r>
      <w:r>
        <w:t xml:space="preserve">spent an equal duration abroad as the time spent in Germany while</w:t>
      </w:r>
      <w:r>
        <w:t xml:space="preserve"> </w:t>
      </w:r>
      <w:r>
        <w:t xml:space="preserve">seeking employment.</w:t>
      </w:r>
      <w:r>
        <w:t xml:space="preserve"> </w:t>
      </w:r>
      <w:r>
        <w:t xml:space="preserve">Recognition of qualification</w:t>
      </w:r>
      <w:r>
        <w:t xml:space="preserve"> </w:t>
      </w:r>
      <w:r>
        <w:t xml:space="preserve">Scheme for applicants with qualifications not fully recognised by the</w:t>
      </w:r>
      <w:r>
        <w:t xml:space="preserve"> </w:t>
      </w:r>
      <w:r>
        <w:t xml:space="preserve">competent authorities due to some qualifications missing. Third country</w:t>
      </w:r>
      <w:r>
        <w:t xml:space="preserve"> </w:t>
      </w:r>
      <w:r>
        <w:t xml:space="preserve">nationals registered in a qualification programme in Germany to acquire</w:t>
      </w:r>
      <w:r>
        <w:t xml:space="preserve"> </w:t>
      </w:r>
      <w:r>
        <w:t xml:space="preserve">the missing skills may apply for this permit. For applicants in</w:t>
      </w:r>
      <w:r>
        <w:t xml:space="preserve"> </w:t>
      </w:r>
      <w:r>
        <w:t xml:space="preserve">unregulated professions, it is also possible to acquire the missing skills</w:t>
      </w:r>
      <w:r>
        <w:t xml:space="preserve"> </w:t>
      </w:r>
      <w:r>
        <w:t xml:space="preserve">by working as a skilled worker in the intended profession (no time</w:t>
      </w:r>
      <w:r>
        <w:t xml:space="preserve"> </w:t>
      </w:r>
      <w:r>
        <w:t xml:space="preserve">restriction); a job offer and training plan is needed.</w:t>
      </w:r>
      <w:r>
        <w:br/>
      </w:r>
      <w:r>
        <w:t xml:space="preserve">Requirements: Residence permit for the purpose of recognition of</w:t>
      </w:r>
      <w:r>
        <w:t xml:space="preserve"> </w:t>
      </w:r>
      <w:r>
        <w:t xml:space="preserve">foreign professional qualifications.</w:t>
      </w:r>
      <w:r>
        <w:t xml:space="preserve"> </w:t>
      </w:r>
      <w:r>
        <w:t xml:space="preserve">Conditions: To apply, applicants need a recognition certificate, A2 level</w:t>
      </w:r>
      <w:r>
        <w:t xml:space="preserve"> </w:t>
      </w:r>
      <w:r>
        <w:t xml:space="preserve">of German language skills, proof of enrolment in a qualifying training</w:t>
      </w:r>
      <w:r>
        <w:t xml:space="preserve"> </w:t>
      </w:r>
      <w:r>
        <w:t xml:space="preserve">program, and proof of financial means. It is possible to work while</w:t>
      </w:r>
      <w:r>
        <w:t xml:space="preserve"> </w:t>
      </w:r>
      <w:r>
        <w:t xml:space="preserve">completing the qualification programme (for up to 10 hours).</w:t>
      </w:r>
      <w:r>
        <w:br/>
      </w:r>
      <w:r>
        <w:t xml:space="preserve">Duration: issued for up to 18 months. Under certain conditions it is</w:t>
      </w:r>
      <w:r>
        <w:t xml:space="preserve"> </w:t>
      </w:r>
      <w:r>
        <w:t xml:space="preserve">possible to extend the permit for 6 more months (e.g. to retake an exam).</w:t>
      </w:r>
      <w:r>
        <w:t xml:space="preserve"> </w:t>
      </w:r>
      <w:r>
        <w:t xml:space="preserve">Seasonal workers</w:t>
      </w:r>
      <w:r>
        <w:t xml:space="preserve"> </w:t>
      </w:r>
      <w:r>
        <w:t xml:space="preserve">Most seasonal workers in Germany are from EU countries, thus there is</w:t>
      </w:r>
      <w:r>
        <w:t xml:space="preserve"> </w:t>
      </w:r>
      <w:r>
        <w:t xml:space="preserve">little need for workers from third counties. There are some agreements</w:t>
      </w:r>
      <w:r>
        <w:t xml:space="preserve"> </w:t>
      </w:r>
      <w:r>
        <w:t xml:space="preserve">with specific conditions for seasonal migration for workers from</w:t>
      </w:r>
      <w:r>
        <w:t xml:space="preserve"> </w:t>
      </w:r>
      <w:r>
        <w:t xml:space="preserve">Georgia and Moldova.</w:t>
      </w:r>
      <w:r>
        <w:t xml:space="preserve"> </w:t>
      </w:r>
      <w:r>
        <w:t xml:space="preserve">Other schemes by profession:</w:t>
      </w:r>
      <w:r>
        <w:t xml:space="preserve"> </w:t>
      </w:r>
      <w:r>
        <w:t xml:space="preserve">• Professional drivers</w:t>
      </w:r>
      <w:r>
        <w:t xml:space="preserve"> </w:t>
      </w:r>
      <w:r>
        <w:t xml:space="preserve">• Artists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• Language teachers</w:t>
      </w:r>
      <w:r>
        <w:t xml:space="preserve"> </w:t>
      </w:r>
      <w:r>
        <w:t xml:space="preserve">• Athletes and coaches</w:t>
      </w:r>
    </w:p>
    <w:p>
      <w:pPr>
        <w:pStyle w:val="BodyText"/>
      </w:pPr>
      <w:r>
        <w:t xml:space="preserve">Labor 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Federal Employment Agency (Bundesagentur für</w:t>
      </w:r>
      <w:r>
        <w:t xml:space="preserve"> </w:t>
      </w:r>
      <w:r>
        <w:t xml:space="preserve">Arbeit)</w:t>
      </w:r>
      <w:r>
        <w:t xml:space="preserve"> </w:t>
      </w:r>
      <w:r>
        <w:t xml:space="preserve">Procedure: Germany generally required a labor market test, known as</w:t>
      </w:r>
      <w:r>
        <w:t xml:space="preserve"> </w:t>
      </w:r>
      <w:r>
        <w:t xml:space="preserve">Vorrangprüfung, for non-EU workers applying for work permits.</w:t>
      </w:r>
      <w:r>
        <w:t xml:space="preserve"> </w:t>
      </w:r>
      <w:r>
        <w:t xml:space="preserve">• The employer must advertise the job vacancy in Germany’s public</w:t>
      </w:r>
      <w:r>
        <w:t xml:space="preserve"> </w:t>
      </w:r>
      <w:r>
        <w:t xml:space="preserve">job portal and/or other suitable platforms for a specific duration. The</w:t>
      </w:r>
      <w:r>
        <w:t xml:space="preserve"> </w:t>
      </w:r>
      <w:r>
        <w:t xml:space="preserve">advertisement should provide sufficient details about the position</w:t>
      </w:r>
      <w:r>
        <w:t xml:space="preserve"> </w:t>
      </w:r>
      <w:r>
        <w:t xml:space="preserve">and its requirements</w:t>
      </w:r>
      <w:r>
        <w:t xml:space="preserve"> </w:t>
      </w:r>
      <w:r>
        <w:t xml:space="preserve">• After the job advertisement, a waiting period of usually four weeks</w:t>
      </w:r>
      <w:r>
        <w:t xml:space="preserve"> </w:t>
      </w:r>
      <w:r>
        <w:t xml:space="preserve">is observed to allow local or EU candidates to apply for the position.</w:t>
      </w:r>
      <w:r>
        <w:t xml:space="preserve"> </w:t>
      </w:r>
      <w:r>
        <w:t xml:space="preserve">During this time, the Federal Employment Agency (Bundesagentur</w:t>
      </w:r>
      <w:r>
        <w:t xml:space="preserve"> </w:t>
      </w:r>
      <w:r>
        <w:t xml:space="preserve">für Arbeit) assesses whether there are suitable local or EU candidates</w:t>
      </w:r>
      <w:r>
        <w:t xml:space="preserve"> </w:t>
      </w:r>
      <w:r>
        <w:t xml:space="preserve">available for the job.</w:t>
      </w:r>
      <w:r>
        <w:t xml:space="preserve"> </w:t>
      </w:r>
      <w:r>
        <w:t xml:space="preserve">• The Employment Agency evaluates the applications received during</w:t>
      </w:r>
      <w:r>
        <w:t xml:space="preserve"> </w:t>
      </w:r>
      <w:r>
        <w:t xml:space="preserve">the waiting period. They assess whether there are any local or EU</w:t>
      </w:r>
      <w:r>
        <w:t xml:space="preserve"> </w:t>
      </w:r>
      <w:r>
        <w:t xml:space="preserve">candidates who meet the job requirements and could potentially fill</w:t>
      </w:r>
      <w:r>
        <w:t xml:space="preserve"> </w:t>
      </w:r>
      <w:r>
        <w:t xml:space="preserve">the position. If suitable candidates are found, the labor market test</w:t>
      </w:r>
      <w:r>
        <w:t xml:space="preserve"> </w:t>
      </w:r>
      <w:r>
        <w:t xml:space="preserve">may result in the rejection of the non-EU worker’s application.</w:t>
      </w:r>
      <w:r>
        <w:t xml:space="preserve"> </w:t>
      </w:r>
      <w:r>
        <w:t xml:space="preserve">• The Employment Agency informs the employer of the outcome of</w:t>
      </w:r>
      <w:r>
        <w:t xml:space="preserve"> </w:t>
      </w:r>
      <w:r>
        <w:t xml:space="preserve">the labor market test. If no suitable local or EU candidates are found,</w:t>
      </w:r>
      <w:r>
        <w:t xml:space="preserve"> </w:t>
      </w:r>
      <w:r>
        <w:t xml:space="preserve">the employer can proceed with the employment of the non-EU</w:t>
      </w:r>
      <w:r>
        <w:t xml:space="preserve"> </w:t>
      </w:r>
      <w:r>
        <w:t xml:space="preserve">worker.</w:t>
      </w:r>
      <w:r>
        <w:t xml:space="preserve"> </w:t>
      </w:r>
      <w:r>
        <w:t xml:space="preserve">Exemptions:</w:t>
      </w:r>
      <w:r>
        <w:t xml:space="preserve"> </w:t>
      </w:r>
      <w:r>
        <w:t xml:space="preserve">• Highly skilled workers with recognised qualifications, such as</w:t>
      </w:r>
      <w:r>
        <w:t xml:space="preserve"> </w:t>
      </w:r>
      <w:r>
        <w:t xml:space="preserve">professionals in the fields of science, technology, engineering, and</w:t>
      </w:r>
      <w:r>
        <w:t xml:space="preserve"> </w:t>
      </w:r>
      <w:r>
        <w:t xml:space="preserve">mathematics (STEM).</w:t>
      </w:r>
      <w:r>
        <w:t xml:space="preserve"> </w:t>
      </w:r>
      <w:r>
        <w:t xml:space="preserve">• Individuals with specific job offers meeting certain salary thresholds.</w:t>
      </w:r>
      <w:r>
        <w:t xml:space="preserve"> </w:t>
      </w:r>
      <w:r>
        <w:t xml:space="preserve">• Individuals applying for the EU Blue Card, which is a work and</w:t>
      </w:r>
      <w:r>
        <w:t xml:space="preserve"> </w:t>
      </w:r>
      <w:r>
        <w:t xml:space="preserve">residence permit for highly qualified professionals.</w:t>
      </w:r>
      <w:r>
        <w:t xml:space="preserve"> </w:t>
      </w:r>
      <w:r>
        <w:t xml:space="preserve">References</w:t>
      </w:r>
      <w:r>
        <w:t xml:space="preserve"> </w:t>
      </w:r>
      <w:r>
        <w:t xml:space="preserve">EMN National Report 2017</w:t>
      </w:r>
      <w:r>
        <w:br/>
      </w:r>
      <w:r>
        <w:t xml:space="preserve">Types of visa. (2023, May 3). Make It in Germany. Retrieved June 22,</w:t>
      </w:r>
      <w:r>
        <w:t xml:space="preserve"> </w:t>
      </w:r>
      <w:r>
        <w:t xml:space="preserve">2023, from https://www.make-it-in-germany.com/en/visa-residence/types</w:t>
      </w:r>
      <w:r>
        <w:br/>
      </w:r>
      <w:r>
        <w:t xml:space="preserve">Germany - Seasonal worker. (n.d.). EU Immigration Portal. Retrieved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June 22, 2023, from https://immigration-portal.ec.europa.eu/germany-</w:t>
      </w:r>
      <w:r>
        <w:t xml:space="preserve"> </w:t>
      </w:r>
      <w:r>
        <w:t xml:space="preserve">seasonal-worker_en</w:t>
      </w:r>
      <w:r>
        <w:t xml:space="preserve"> </w:t>
      </w:r>
      <w:r>
        <w:t xml:space="preserve">Angenendt, S., Knapp, N., &amp; Kipp, D. (2023). Germany is Looking for</w:t>
      </w:r>
      <w:r>
        <w:t xml:space="preserve"> </w:t>
      </w:r>
      <w:r>
        <w:t xml:space="preserve">Foreign Labour How to make recruitment development-orientated,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fair.</w:t>
      </w:r>
      <w:r>
        <w:t xml:space="preserve"> </w:t>
      </w:r>
      <w:r>
        <w:t xml:space="preserve">SWP</w:t>
      </w:r>
      <w:r>
        <w:t xml:space="preserve"> </w:t>
      </w:r>
      <w:r>
        <w:t xml:space="preserve">Research</w:t>
      </w:r>
      <w:r>
        <w:t xml:space="preserve"> </w:t>
      </w:r>
      <w:r>
        <w:t xml:space="preserve">Papers.</w:t>
      </w:r>
      <w:r>
        <w:t xml:space="preserve"> </w:t>
      </w:r>
      <w:r>
        <w:t xml:space="preserve">https://doi.org/10.18449/2023RP03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General procedure</w:t>
      </w:r>
      <w:r>
        <w:t xml:space="preserve"> </w:t>
      </w:r>
      <w:r>
        <w:t xml:space="preserve">In general, to start the visa procedure, the applicant must find an</w:t>
      </w:r>
      <w:r>
        <w:t xml:space="preserve"> </w:t>
      </w:r>
      <w:r>
        <w:t xml:space="preserve">employer who contacts the competent agency to invite the employee to</w:t>
      </w:r>
      <w:r>
        <w:t xml:space="preserve"> </w:t>
      </w:r>
      <w:r>
        <w:t xml:space="preserve">the country. Procedures based on invitation are dependent on the</w:t>
      </w:r>
      <w:r>
        <w:t xml:space="preserve"> </w:t>
      </w:r>
      <w:r>
        <w:t xml:space="preserve">quotas set every two years by region and specialty jobs. These quotas</w:t>
      </w:r>
      <w:r>
        <w:t xml:space="preserve"> </w:t>
      </w:r>
      <w:r>
        <w:t xml:space="preserve">may increase up to 10% to meet any contingencies.</w:t>
      </w:r>
      <w:r>
        <w:t xml:space="preserve"> </w:t>
      </w:r>
      <w:r>
        <w:t xml:space="preserve">Legal documents allowing work migration:</w:t>
      </w:r>
      <w:r>
        <w:t xml:space="preserve"> </w:t>
      </w:r>
      <w:r>
        <w:t xml:space="preserve">a) Visa with the right to work</w:t>
      </w:r>
      <w:r>
        <w:br/>
      </w:r>
      <w:r>
        <w:t xml:space="preserve">b) Residence permits with right to work.</w:t>
      </w:r>
      <w:r>
        <w:t xml:space="preserve"> </w:t>
      </w:r>
      <w:r>
        <w:t xml:space="preserve">c) Certificate of submission of supporting documents for the issue of a</w:t>
      </w:r>
      <w:r>
        <w:t xml:space="preserve"> </w:t>
      </w:r>
      <w:r>
        <w:t xml:space="preserve">residence permit with the right to work.</w:t>
      </w:r>
      <w:r>
        <w:t xml:space="preserve"> </w:t>
      </w:r>
      <w:r>
        <w:t xml:space="preserve">Employed worker</w:t>
      </w:r>
      <w:r>
        <w:t xml:space="preserve"> </w:t>
      </w:r>
      <w:r>
        <w:t xml:space="preserve">Requisites: a national visa for employment and a residence permit for</w:t>
      </w:r>
      <w:r>
        <w:t xml:space="preserve"> </w:t>
      </w:r>
      <w:r>
        <w:t xml:space="preserve">employment.</w:t>
      </w:r>
      <w:r>
        <w:t xml:space="preserve"> </w:t>
      </w:r>
      <w:r>
        <w:t xml:space="preserve">Procedure: employers apply to the Decentralised Administration of</w:t>
      </w:r>
      <w:r>
        <w:t xml:space="preserve"> </w:t>
      </w:r>
      <w:r>
        <w:t xml:space="preserve">their place of residence. Remuneration in the contract must amount to</w:t>
      </w:r>
      <w:r>
        <w:t xml:space="preserve"> </w:t>
      </w:r>
      <w:r>
        <w:t xml:space="preserve">at least that of an unskilled worker and a tax certificate as proof of</w:t>
      </w:r>
      <w:r>
        <w:t xml:space="preserve"> </w:t>
      </w:r>
      <w:r>
        <w:t xml:space="preserve">ability to pay this salary. This permit may only be granted if the</w:t>
      </w:r>
      <w:r>
        <w:t xml:space="preserve"> </w:t>
      </w:r>
      <w:r>
        <w:t xml:space="preserve">specialization is included in the quotas list and the number of allowed</w:t>
      </w:r>
      <w:r>
        <w:t xml:space="preserve"> </w:t>
      </w:r>
      <w:r>
        <w:t xml:space="preserve">permits has not yet been covered. Application of the permit is then</w:t>
      </w:r>
      <w:r>
        <w:t xml:space="preserve"> </w:t>
      </w:r>
      <w:r>
        <w:t xml:space="preserve">continued by the employee.</w:t>
      </w:r>
      <w:r>
        <w:t xml:space="preserve"> </w:t>
      </w:r>
      <w:r>
        <w:t xml:space="preserve">Duration: minimum one year, first granted permit is valid for two</w:t>
      </w:r>
      <w:r>
        <w:t xml:space="preserve"> </w:t>
      </w:r>
      <w:r>
        <w:t xml:space="preserve">years and can be renewed for three years.</w:t>
      </w:r>
      <w:r>
        <w:br/>
      </w:r>
      <w:r>
        <w:t xml:space="preserve">Conditions: It is possible to change employment during the validity of</w:t>
      </w:r>
      <w:r>
        <w:t xml:space="preserve"> </w:t>
      </w:r>
      <w:r>
        <w:t xml:space="preserve">the initial residence permit as long as work remains in the same</w:t>
      </w:r>
      <w:r>
        <w:t xml:space="preserve"> </w:t>
      </w:r>
      <w:r>
        <w:t xml:space="preserve">specialization for which the permit was issued.</w:t>
      </w:r>
      <w:r>
        <w:t xml:space="preserve"> </w:t>
      </w:r>
      <w:r>
        <w:t xml:space="preserve">An employment contract is not necessary or the renewal of a residence</w:t>
      </w:r>
      <w:r>
        <w:t xml:space="preserve"> </w:t>
      </w:r>
      <w:r>
        <w:t xml:space="preserve">permit. For permit renewal, the applicant must have completed all the</w:t>
      </w:r>
      <w:r>
        <w:t xml:space="preserve"> </w:t>
      </w:r>
      <w:r>
        <w:t xml:space="preserve">tax obligations, to have a minimum number of wages at the relevant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insurance organization and to have a valid health insurance certificate.</w:t>
      </w:r>
      <w:r>
        <w:t xml:space="preserve"> </w:t>
      </w:r>
      <w:r>
        <w:t xml:space="preserve">Highly qualified worker</w:t>
      </w:r>
      <w:r>
        <w:t xml:space="preserve"> </w:t>
      </w:r>
      <w:r>
        <w:t xml:space="preserve">Requisites: EU blue card</w:t>
      </w:r>
      <w:r>
        <w:t xml:space="preserve"> </w:t>
      </w:r>
      <w:r>
        <w:t xml:space="preserve">Procedure: same procedure of volumes of admission as for employed</w:t>
      </w:r>
      <w:r>
        <w:t xml:space="preserve"> </w:t>
      </w:r>
      <w:r>
        <w:t xml:space="preserve">workers.</w:t>
      </w:r>
      <w:r>
        <w:t xml:space="preserve"> </w:t>
      </w:r>
      <w:r>
        <w:t xml:space="preserve">Duration: valid for 2 years. For shorter contracts, the EU Blue Card</w:t>
      </w:r>
      <w:r>
        <w:t xml:space="preserve"> </w:t>
      </w:r>
      <w:r>
        <w:t xml:space="preserve">corresponds to the duration of the contract plus three months. A new</w:t>
      </w:r>
      <w:r>
        <w:t xml:space="preserve"> </w:t>
      </w:r>
      <w:r>
        <w:t xml:space="preserve">application for an EU blue card is necessary for renewal.</w:t>
      </w:r>
      <w:r>
        <w:t xml:space="preserve"> </w:t>
      </w:r>
      <w:r>
        <w:t xml:space="preserve">Conditions: duration of the contract must be for at least a year;</w:t>
      </w:r>
      <w:r>
        <w:t xml:space="preserve"> </w:t>
      </w:r>
      <w:r>
        <w:t xml:space="preserve">remuneration should be 50% higher than the average cross annual</w:t>
      </w:r>
      <w:r>
        <w:t xml:space="preserve"> </w:t>
      </w:r>
      <w:r>
        <w:t xml:space="preserve">remuneration in Greece. For regulated professions all relevant</w:t>
      </w:r>
      <w:r>
        <w:t xml:space="preserve"> </w:t>
      </w:r>
      <w:r>
        <w:t xml:space="preserve">prerequisites must be fulfilled. For unregulated professions, applicant</w:t>
      </w:r>
      <w:r>
        <w:t xml:space="preserve"> </w:t>
      </w:r>
      <w:r>
        <w:t xml:space="preserve">must prove high-specialised professional qualifications. Quotas for</w:t>
      </w:r>
      <w:r>
        <w:t xml:space="preserve"> </w:t>
      </w:r>
      <w:r>
        <w:t xml:space="preserve">this permit also apply. Unemployment is not a reason for withdrawing</w:t>
      </w:r>
      <w:r>
        <w:t xml:space="preserve"> </w:t>
      </w:r>
      <w:r>
        <w:t xml:space="preserve">the EU Blue Card except if the period of unemployment exceeds three</w:t>
      </w:r>
      <w:r>
        <w:t xml:space="preserve"> </w:t>
      </w:r>
      <w:r>
        <w:t xml:space="preserve">months.</w:t>
      </w:r>
      <w:r>
        <w:br/>
      </w:r>
      <w:r>
        <w:t xml:space="preserve">Seasonal worker</w:t>
      </w:r>
      <w:r>
        <w:t xml:space="preserve"> </w:t>
      </w:r>
      <w:r>
        <w:t xml:space="preserve">General procedure: the employer must start the application with the</w:t>
      </w:r>
      <w:r>
        <w:t xml:space="preserve"> </w:t>
      </w:r>
      <w:r>
        <w:t xml:space="preserve">Residence Permit Offices of the Decentralised Administration with the</w:t>
      </w:r>
      <w:r>
        <w:t xml:space="preserve"> </w:t>
      </w:r>
      <w:r>
        <w:t xml:space="preserve">territorial jurisdiction of the place of work. If the employer does not</w:t>
      </w:r>
      <w:r>
        <w:t xml:space="preserve"> </w:t>
      </w:r>
      <w:r>
        <w:t xml:space="preserve">fulfil all their legal obligations (e.g. social security, taxation, labour</w:t>
      </w:r>
      <w:r>
        <w:t xml:space="preserve"> </w:t>
      </w:r>
      <w:r>
        <w:t xml:space="preserve">rights, employment conditions, etc..) seasonal work visa may not be</w:t>
      </w:r>
      <w:r>
        <w:t xml:space="preserve"> </w:t>
      </w:r>
      <w:r>
        <w:t xml:space="preserve">granted or revoked. There is a maximum number of permits for third-</w:t>
      </w:r>
      <w:r>
        <w:t xml:space="preserve"> </w:t>
      </w:r>
      <w:r>
        <w:t xml:space="preserve">country nationals issued every year.</w:t>
      </w:r>
      <w:r>
        <w:t xml:space="preserve"> </w:t>
      </w:r>
      <w:r>
        <w:t xml:space="preserve">Seasonal work in the agricultural and livestock sector.</w:t>
      </w:r>
      <w:r>
        <w:t xml:space="preserve"> </w:t>
      </w:r>
      <w:r>
        <w:t xml:space="preserve">Duration: can be issued for working up to 9 months in a period of 12</w:t>
      </w:r>
      <w:r>
        <w:t xml:space="preserve"> </w:t>
      </w:r>
      <w:r>
        <w:t xml:space="preserve">months. Can be extended for up to 5 years.</w:t>
      </w:r>
      <w:r>
        <w:t xml:space="preserve"> </w:t>
      </w:r>
      <w:r>
        <w:t xml:space="preserve">Conditions: The employer must provide the employee with a suitable</w:t>
      </w:r>
      <w:r>
        <w:t xml:space="preserve"> </w:t>
      </w:r>
      <w:r>
        <w:t xml:space="preserve">accommodation that satisfies the health and safety standards. If rent</w:t>
      </w:r>
      <w:r>
        <w:t xml:space="preserve"> </w:t>
      </w:r>
      <w:r>
        <w:t xml:space="preserve">must be paid by the employee, the employer should provide a rental</w:t>
      </w:r>
      <w:r>
        <w:t xml:space="preserve"> </w:t>
      </w:r>
      <w:r>
        <w:t xml:space="preserve">agreement. The amount of rent is proportional to the worker’s salary</w:t>
      </w:r>
      <w:r>
        <w:t xml:space="preserve"> </w:t>
      </w:r>
      <w:r>
        <w:t xml:space="preserve">and quality of accommodation. If seasonal worker has their own</w:t>
      </w:r>
      <w:r>
        <w:t xml:space="preserve"> </w:t>
      </w:r>
      <w:r>
        <w:t xml:space="preserve">accommodation, employer must provide the agency of Decentralised</w:t>
      </w:r>
      <w:r>
        <w:t xml:space="preserve"> </w:t>
      </w:r>
      <w:r>
        <w:t xml:space="preserve">Administration proof of this</w:t>
      </w:r>
      <w:r>
        <w:br/>
      </w:r>
      <w:r>
        <w:t xml:space="preserve">Seasonal work for fishermen</w:t>
      </w:r>
      <w:r>
        <w:t xml:space="preserve"> </w:t>
      </w:r>
      <w:r>
        <w:t xml:space="preserve">Duration: This permit may be issued for a maximum of 11 months,</w:t>
      </w:r>
      <w:r>
        <w:t xml:space="preserve"> </w:t>
      </w:r>
      <w:r>
        <w:t xml:space="preserve">limited exclusively to the specific employment through which the</w:t>
      </w:r>
      <w:r>
        <w:t xml:space="preserve"> </w:t>
      </w:r>
      <w:r>
        <w:t xml:space="preserve">permit is granted.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Other cases</w:t>
      </w:r>
      <w:r>
        <w:t xml:space="preserve"> </w:t>
      </w:r>
      <w:r>
        <w:t xml:space="preserve">Visas to work for a short period of time may also be issued to third-</w:t>
      </w:r>
      <w:r>
        <w:t xml:space="preserve"> </w:t>
      </w:r>
      <w:r>
        <w:t xml:space="preserve">country nationals providing a service, leaders of organised tourism</w:t>
      </w:r>
      <w:r>
        <w:t xml:space="preserve"> </w:t>
      </w:r>
      <w:r>
        <w:t xml:space="preserve">groups (tour leaders), athletes, coaches, and others.</w:t>
      </w:r>
      <w:r>
        <w:t xml:space="preserve"> </w:t>
      </w:r>
      <w:r>
        <w:t xml:space="preserve">Self-employment worker</w:t>
      </w:r>
      <w:r>
        <w:t xml:space="preserve"> </w:t>
      </w:r>
      <w:r>
        <w:t xml:space="preserve">Work permits for applicants wanting to invest in Greece or for the</w:t>
      </w:r>
      <w:r>
        <w:t xml:space="preserve"> </w:t>
      </w:r>
      <w:r>
        <w:t xml:space="preserve">purpose of independent activities.</w:t>
      </w:r>
      <w:r>
        <w:t xml:space="preserve"> </w:t>
      </w:r>
      <w:r>
        <w:t xml:space="preserve">Requirements: a visa</w:t>
      </w:r>
      <w:r>
        <w:t xml:space="preserve"> </w:t>
      </w:r>
      <w:r>
        <w:t xml:space="preserve">Conditions: among other documents, applicants must include in their</w:t>
      </w:r>
      <w:r>
        <w:t xml:space="preserve"> </w:t>
      </w:r>
      <w:r>
        <w:t xml:space="preserve">application a business plan and proof of financial resources of at least</w:t>
      </w:r>
      <w:r>
        <w:t xml:space="preserve"> </w:t>
      </w:r>
      <w:r>
        <w:t xml:space="preserve">250,000 euros in capital.</w:t>
      </w:r>
      <w:r>
        <w:t xml:space="preserve"> </w:t>
      </w:r>
      <w:r>
        <w:t xml:space="preserve">Duration: for independent economic activities it is granted for 2</w:t>
      </w:r>
      <w:r>
        <w:t xml:space="preserve"> </w:t>
      </w:r>
      <w:r>
        <w:t xml:space="preserve">years. For investment activities it is granted for three years.</w:t>
      </w:r>
      <w:r>
        <w:t xml:space="preserve"> </w:t>
      </w:r>
      <w:r>
        <w:t xml:space="preserve">Labor 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Greek Manpower Employment Organization</w:t>
      </w:r>
      <w:r>
        <w:t xml:space="preserve"> </w:t>
      </w:r>
      <w:r>
        <w:t xml:space="preserve">(OAED)</w:t>
      </w:r>
      <w:r>
        <w:t xml:space="preserve"> </w:t>
      </w:r>
      <w:r>
        <w:t xml:space="preserve">Requested for employed worker permit</w:t>
      </w:r>
      <w:r>
        <w:br/>
      </w:r>
      <w:r>
        <w:t xml:space="preserve">Exemptions:</w:t>
      </w:r>
      <w:r>
        <w:t xml:space="preserve"> </w:t>
      </w:r>
      <w:r>
        <w:t xml:space="preserve">-</w:t>
      </w:r>
      <w:r>
        <w:t xml:space="preserve"> </w:t>
      </w:r>
      <w:r>
        <w:t xml:space="preserve">High-demand professions or occupations where there is a shortage</w:t>
      </w:r>
      <w:r>
        <w:t xml:space="preserve"> </w:t>
      </w:r>
      <w:r>
        <w:t xml:space="preserve">of qualified local or EU candidates (healthcare, information</w:t>
      </w:r>
      <w:r>
        <w:t xml:space="preserve"> </w:t>
      </w:r>
      <w:r>
        <w:t xml:space="preserve">technology, engineering, construction, hospitality and tourism,</w:t>
      </w:r>
      <w:r>
        <w:t xml:space="preserve"> </w:t>
      </w:r>
      <w:r>
        <w:t xml:space="preserve">agriculture, and other sectors of strategic importance to the Greek</w:t>
      </w:r>
      <w:r>
        <w:t xml:space="preserve"> </w:t>
      </w:r>
      <w:r>
        <w:t xml:space="preserve">economy).</w:t>
      </w:r>
      <w:r>
        <w:t xml:space="preserve"> </w:t>
      </w:r>
      <w:r>
        <w:t xml:space="preserve">References</w:t>
      </w:r>
      <w:r>
        <w:t xml:space="preserve"> </w:t>
      </w:r>
      <w:r>
        <w:t xml:space="preserve">EMN National Report 2019</w:t>
      </w:r>
      <w:r>
        <w:t xml:space="preserve"> </w:t>
      </w:r>
      <w:r>
        <w:t xml:space="preserve">Greece - Employed worker. (n.d.). EU Immigration Portal. Retrieved</w:t>
      </w:r>
      <w:r>
        <w:t xml:space="preserve"> </w:t>
      </w:r>
      <w:r>
        <w:t xml:space="preserve">June 21, 2023, from https://immigration-portal.ec.europa.eu/greece-</w:t>
      </w:r>
      <w:r>
        <w:t xml:space="preserve"> </w:t>
      </w:r>
      <w:r>
        <w:t xml:space="preserve">employed-worker_en</w:t>
      </w:r>
      <w:r>
        <w:t xml:space="preserve"> </w:t>
      </w:r>
      <w:r>
        <w:t xml:space="preserve">Greece - Highly-qualified worker. (n.d.). EU Immigration Portal.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</w:t>
      </w:r>
      <w:r>
        <w:t xml:space="preserve"> </w:t>
      </w:r>
      <w:r>
        <w:t xml:space="preserve">portal.ec.europa.eu/greece-highly-qualified-worker_en</w:t>
      </w:r>
      <w:r>
        <w:t xml:space="preserve"> </w:t>
      </w:r>
      <w:r>
        <w:t xml:space="preserve">Greece - Self-employed worker. (n.d.). EU Immigration Portal.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</w:t>
      </w:r>
      <w:r>
        <w:t xml:space="preserve"> </w:t>
      </w:r>
      <w:r>
        <w:t xml:space="preserve">portal.ec.europa.eu/greece-self-employed-worker_en</w:t>
      </w:r>
      <w:r>
        <w:t xml:space="preserve"> </w:t>
      </w:r>
      <w:r>
        <w:t xml:space="preserve">Ministry of Labour and Social Affairs. (n.d.). Legislative framework</w:t>
      </w:r>
      <w:r>
        <w:t xml:space="preserve"> </w:t>
      </w:r>
      <w:r>
        <w:t xml:space="preserve">for the access of third-country nationals to the labour market for</w:t>
      </w:r>
      <w:r>
        <w:t xml:space="preserve"> </w:t>
      </w:r>
      <w:r>
        <w:t xml:space="preserve">seasonal</w:t>
      </w:r>
      <w:r>
        <w:t xml:space="preserve"> </w:t>
      </w:r>
      <w:r>
        <w:t xml:space="preserve">work.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https://ypergasias.gov.gr/en/brexit-2/legislative-framework-for-the-</w:t>
      </w:r>
      <w:r>
        <w:t xml:space="preserve"> </w:t>
      </w:r>
      <w:r>
        <w:t xml:space="preserve">access-of-third-country-nationals-to-the-labour-market-for-seasonal-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work/</w:t>
      </w:r>
      <w:r>
        <w:t xml:space="preserve"> </w:t>
      </w:r>
      <w:r>
        <w:t xml:space="preserve">Ministry of Labour and Social Affairs. (n.d.). Work for third country</w:t>
      </w:r>
      <w:r>
        <w:t xml:space="preserve"> </w:t>
      </w:r>
      <w:r>
        <w:t xml:space="preserve">nationals</w:t>
      </w:r>
      <w:r>
        <w:t xml:space="preserve"> </w:t>
      </w:r>
      <w:r>
        <w:t xml:space="preserve">in</w:t>
      </w:r>
      <w:r>
        <w:t xml:space="preserve"> </w:t>
      </w:r>
      <w:r>
        <w:t xml:space="preserve">Greece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https://ypergasias.gov.gr/en/labour-relations/individual-employment-</w:t>
      </w:r>
      <w:r>
        <w:t xml:space="preserve"> </w:t>
      </w:r>
      <w:r>
        <w:t xml:space="preserve">relations/work-for-third-country-nationals-in-greece/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Key</w:t>
      </w:r>
      <w:r>
        <w:t xml:space="preserve"> </w:t>
      </w:r>
      <w:r>
        <w:t xml:space="preserve">measure</w:t>
      </w:r>
      <w:r>
        <w:t xml:space="preserve"> </w:t>
      </w:r>
      <w:r>
        <w:t xml:space="preserve">s and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General terms and procedures</w:t>
      </w:r>
      <w:r>
        <w:t xml:space="preserve"> </w:t>
      </w:r>
      <w:r>
        <w:t xml:space="preserve">General single application procedure</w:t>
      </w:r>
      <w:r>
        <w:t xml:space="preserve"> </w:t>
      </w:r>
      <w:r>
        <w:t xml:space="preserve">This procedure applies if the purpose of stay is:</w:t>
      </w:r>
      <w:r>
        <w:br/>
      </w:r>
      <w:r>
        <w:t xml:space="preserve">• Pursuing gainful employment</w:t>
      </w:r>
      <w:r>
        <w:t xml:space="preserve"> </w:t>
      </w:r>
      <w:r>
        <w:t xml:space="preserve">• Being employed as a highly skilled worker holding EU Blue Card</w:t>
      </w:r>
      <w:r>
        <w:t xml:space="preserve"> </w:t>
      </w:r>
      <w:r>
        <w:t xml:space="preserve">• Being employed while staying in Hungary as a family member of a non-EU</w:t>
      </w:r>
      <w:r>
        <w:t xml:space="preserve"> </w:t>
      </w:r>
      <w:r>
        <w:t xml:space="preserve">national</w:t>
      </w:r>
      <w:r>
        <w:t xml:space="preserve"> </w:t>
      </w:r>
      <w:r>
        <w:t xml:space="preserve">• Being employed while holding a residence permit issued for humanitarian</w:t>
      </w:r>
      <w:r>
        <w:t xml:space="preserve"> </w:t>
      </w:r>
      <w:r>
        <w:t xml:space="preserve">reasons</w:t>
      </w:r>
      <w:r>
        <w:t xml:space="preserve"> </w:t>
      </w:r>
      <w:r>
        <w:t xml:space="preserve">Application for a single permit can be done at the Hungarian embassy or</w:t>
      </w:r>
      <w:r>
        <w:t xml:space="preserve"> </w:t>
      </w:r>
      <w:r>
        <w:t xml:space="preserve">consulate in country of origin or from Hungary in case applicant is legally</w:t>
      </w:r>
      <w:r>
        <w:t xml:space="preserve"> </w:t>
      </w:r>
      <w:r>
        <w:t xml:space="preserve">residing in Hungary. The regional directorate of the immigration authority in</w:t>
      </w:r>
      <w:r>
        <w:t xml:space="preserve"> </w:t>
      </w:r>
      <w:r>
        <w:t xml:space="preserve">Hungary assesses the application considering the opinion the competent</w:t>
      </w:r>
      <w:r>
        <w:t xml:space="preserve"> </w:t>
      </w:r>
      <w:r>
        <w:t xml:space="preserve">employment centre. A labour market test is conducted (unless exceptions</w:t>
      </w:r>
      <w:r>
        <w:t xml:space="preserve"> </w:t>
      </w:r>
      <w:r>
        <w:t xml:space="preserve">apply) by the competent branch office of the employment centre.</w:t>
      </w:r>
      <w:r>
        <w:br/>
      </w:r>
      <w:r>
        <w:t xml:space="preserve">General work permit procedure</w:t>
      </w:r>
      <w:r>
        <w:t xml:space="preserve"> </w:t>
      </w:r>
      <w:r>
        <w:t xml:space="preserve">When a single application does not apply, the employer has to submit a work</w:t>
      </w:r>
      <w:r>
        <w:t xml:space="preserve"> </w:t>
      </w:r>
      <w:r>
        <w:t xml:space="preserve">permit application to the competent employment centre through a standardised</w:t>
      </w:r>
      <w:r>
        <w:t xml:space="preserve"> </w:t>
      </w:r>
      <w:r>
        <w:t xml:space="preserve">form. Unless exceptions apply, issuing this permit depends on a labour market</w:t>
      </w:r>
      <w:r>
        <w:t xml:space="preserve"> </w:t>
      </w:r>
      <w:r>
        <w:t xml:space="preserve">test. Once the work permit has been obtained, the applicant needs a residence</w:t>
      </w:r>
      <w:r>
        <w:t xml:space="preserve"> </w:t>
      </w:r>
      <w:r>
        <w:t xml:space="preserve">permit and a visa to enter to Hungary (unless exempt from this requirement). In</w:t>
      </w:r>
      <w:r>
        <w:t xml:space="preserve"> </w:t>
      </w:r>
      <w:r>
        <w:t xml:space="preserve">the case of a preferred employer, application to the residence permit may be</w:t>
      </w:r>
      <w:r>
        <w:t xml:space="preserve"> </w:t>
      </w:r>
      <w:r>
        <w:t xml:space="preserve">done by the employer as well.</w:t>
      </w:r>
      <w:r>
        <w:br/>
      </w:r>
      <w:r>
        <w:t xml:space="preserve">Duration: issued for maximum 2 years, renewable for the same period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occasionally.</w:t>
      </w:r>
      <w:r>
        <w:t xml:space="preserve"> </w:t>
      </w:r>
      <w:r>
        <w:t xml:space="preserve">*There are some exemptions from work permit obligations (e.g. directors of a</w:t>
      </w:r>
      <w:r>
        <w:t xml:space="preserve"> </w:t>
      </w:r>
      <w:r>
        <w:t xml:space="preserve">branch office, diplomatic staff, employees in an international organization</w:t>
      </w:r>
      <w:r>
        <w:t xml:space="preserve"> </w:t>
      </w:r>
      <w:r>
        <w:t xml:space="preserve">established under an international convention, etc..379)</w:t>
      </w:r>
      <w:r>
        <w:t xml:space="preserve"> </w:t>
      </w:r>
      <w:r>
        <w:t xml:space="preserve">Preferred employer</w:t>
      </w:r>
      <w:r>
        <w:t xml:space="preserve"> </w:t>
      </w:r>
      <w:r>
        <w:t xml:space="preserve">Preferred employers are defined as follows:</w:t>
      </w:r>
      <w:r>
        <w:t xml:space="preserve"> </w:t>
      </w:r>
      <w:r>
        <w:t xml:space="preserve">• An employer has signed a strategic partnership agreement with the</w:t>
      </w:r>
      <w:r>
        <w:t xml:space="preserve"> </w:t>
      </w:r>
      <w:r>
        <w:t xml:space="preserve">Government</w:t>
      </w:r>
      <w:r>
        <w:t xml:space="preserve"> </w:t>
      </w:r>
      <w:r>
        <w:t xml:space="preserve">• Any employer that plans to employ in Hungary a third-country national</w:t>
      </w:r>
      <w:r>
        <w:t xml:space="preserve"> </w:t>
      </w:r>
      <w:r>
        <w:t xml:space="preserve">from a country neighbouring Hungary in any of the professions</w:t>
      </w:r>
      <w:r>
        <w:t xml:space="preserve"> </w:t>
      </w:r>
      <w:r>
        <w:t xml:space="preserve">provided for in a communication by the Hungarian Minister responsible</w:t>
      </w:r>
      <w:r>
        <w:t xml:space="preserve"> </w:t>
      </w:r>
      <w:r>
        <w:t xml:space="preserve">for employment</w:t>
      </w:r>
      <w:r>
        <w:t xml:space="preserve"> </w:t>
      </w:r>
      <w:r>
        <w:t xml:space="preserve">• Any employer listed in the register of qualified employment agencies</w:t>
      </w:r>
      <w:r>
        <w:t xml:space="preserve"> </w:t>
      </w:r>
      <w:r>
        <w:t xml:space="preserve">• Any employer who implements an investment project of preferential</w:t>
      </w:r>
      <w:r>
        <w:t xml:space="preserve"> </w:t>
      </w:r>
      <w:r>
        <w:t xml:space="preserve">status for national economy considerations</w:t>
      </w:r>
      <w:r>
        <w:t xml:space="preserve"> </w:t>
      </w:r>
      <w:r>
        <w:t xml:space="preserve">Preferred employers may initiate (with the consent of the employee) the</w:t>
      </w:r>
      <w:r>
        <w:t xml:space="preserve"> </w:t>
      </w:r>
      <w:r>
        <w:t xml:space="preserve">following procedures:</w:t>
      </w:r>
      <w:r>
        <w:br/>
      </w:r>
      <w:r>
        <w:t xml:space="preserve">• Residence permit for the purpose of employment,</w:t>
      </w:r>
      <w:r>
        <w:t xml:space="preserve"> </w:t>
      </w:r>
      <w:r>
        <w:t xml:space="preserve">• EU Blue Card</w:t>
      </w:r>
      <w:r>
        <w:t xml:space="preserve"> </w:t>
      </w:r>
      <w:r>
        <w:t xml:space="preserve">• The issue or extension of a residence permit for the purpose of intra-</w:t>
      </w:r>
      <w:r>
        <w:t xml:space="preserve"> </w:t>
      </w:r>
      <w:r>
        <w:t xml:space="preserve">corporate transfer,</w:t>
      </w:r>
      <w:r>
        <w:t xml:space="preserve"> </w:t>
      </w:r>
      <w:r>
        <w:t xml:space="preserve">• Application for residence permit for the family members of these</w:t>
      </w:r>
      <w:r>
        <w:t xml:space="preserve"> </w:t>
      </w:r>
      <w:r>
        <w:t xml:space="preserve">foreign nationals</w:t>
      </w:r>
      <w:r>
        <w:t xml:space="preserve"> </w:t>
      </w:r>
      <w:r>
        <w:t xml:space="preserve">Visa schemes</w:t>
      </w:r>
      <w:r>
        <w:t xml:space="preserve"> </w:t>
      </w:r>
      <w:r>
        <w:t xml:space="preserve">Job search</w:t>
      </w:r>
      <w:r>
        <w:br/>
      </w:r>
      <w:r>
        <w:t xml:space="preserve">Applicants of this permit are eligible if a) they have completed research activity</w:t>
      </w:r>
      <w:r>
        <w:t xml:space="preserve"> </w:t>
      </w:r>
      <w:r>
        <w:t xml:space="preserve">in Hungary or b) if they have successfully completed their studies in Hungary.</w:t>
      </w:r>
      <w:r>
        <w:t xml:space="preserve"> </w:t>
      </w:r>
      <w:r>
        <w:t xml:space="preserve">They can use this permit to search for a job or to set up a business, these</w:t>
      </w:r>
      <w:r>
        <w:t xml:space="preserve"> </w:t>
      </w:r>
      <w:r>
        <w:t xml:space="preserve">activities must correspond to the level of studies completed.</w:t>
      </w:r>
      <w:r>
        <w:t xml:space="preserve"> </w:t>
      </w:r>
      <w:r>
        <w:t xml:space="preserve">Requirement: job-searching permit</w:t>
      </w:r>
      <w:r>
        <w:t xml:space="preserve"> </w:t>
      </w:r>
      <w:r>
        <w:t xml:space="preserve">Procedure: the applicant can initiate the procedure online through the</w:t>
      </w:r>
      <w:r>
        <w:t xml:space="preserve"> </w:t>
      </w:r>
      <w:r>
        <w:t xml:space="preserve">electronic platform of the immigration authority.</w:t>
      </w:r>
    </w:p>
    <w:p>
      <w:pPr>
        <w:pStyle w:val="BodyText"/>
      </w:pPr>
      <w:r>
        <w:t xml:space="preserve">379</w:t>
      </w:r>
      <w:r>
        <w:br/>
      </w:r>
      <w:r>
        <w:t xml:space="preserve">Full list is set out in Government Decree No. 445/2013. (XI. 28.).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Duration: may be issued for up to 9 months and may not be extended.</w:t>
      </w:r>
      <w:r>
        <w:t xml:space="preserve"> </w:t>
      </w:r>
      <w:r>
        <w:t xml:space="preserve">Employment</w:t>
      </w:r>
      <w:r>
        <w:br/>
      </w:r>
      <w:r>
        <w:t xml:space="preserve">Applicants of this permit are eligible if a) their purpose of residence is to</w:t>
      </w:r>
      <w:r>
        <w:t xml:space="preserve"> </w:t>
      </w:r>
      <w:r>
        <w:t xml:space="preserve">perform work for or under the direction and/or supervision of others, for</w:t>
      </w:r>
      <w:r>
        <w:t xml:space="preserve"> </w:t>
      </w:r>
      <w:r>
        <w:t xml:space="preserve">remuneration, under an employment relationship; or b) they perform work as</w:t>
      </w:r>
      <w:r>
        <w:t xml:space="preserve"> </w:t>
      </w:r>
      <w:r>
        <w:t xml:space="preserve">the owner or executive officer of a for-profit business association, co-operative</w:t>
      </w:r>
      <w:r>
        <w:t xml:space="preserve"> </w:t>
      </w:r>
      <w:r>
        <w:t xml:space="preserve">society or some other legal entity, in addition to the work actually performed in</w:t>
      </w:r>
      <w:r>
        <w:t xml:space="preserve"> </w:t>
      </w:r>
      <w:r>
        <w:t xml:space="preserve">that capacity.</w:t>
      </w:r>
      <w:r>
        <w:t xml:space="preserve"> </w:t>
      </w:r>
      <w:r>
        <w:t xml:space="preserve">Requirement: a single permit or if single application procedure does not</w:t>
      </w:r>
      <w:r>
        <w:t xml:space="preserve"> </w:t>
      </w:r>
      <w:r>
        <w:t xml:space="preserve">apply, a work permit (unless exempt) and a residence permit or long-stay visa.</w:t>
      </w:r>
      <w:r>
        <w:t xml:space="preserve"> </w:t>
      </w:r>
      <w:r>
        <w:t xml:space="preserve">Single application procedure or work permit procedure</w:t>
      </w:r>
      <w:r>
        <w:t xml:space="preserve"> </w:t>
      </w:r>
      <w:r>
        <w:t xml:space="preserve">Duration: issued for maximum 2 years and may be extended for an additional</w:t>
      </w:r>
      <w:r>
        <w:t xml:space="preserve"> </w:t>
      </w:r>
      <w:r>
        <w:t xml:space="preserve">two years at a time.</w:t>
      </w:r>
      <w:r>
        <w:br/>
      </w:r>
      <w:r>
        <w:t xml:space="preserve">Conditions: Permit is tied to the specific employer through which permit is</w:t>
      </w:r>
      <w:r>
        <w:t xml:space="preserve"> </w:t>
      </w:r>
      <w:r>
        <w:t xml:space="preserve">granted. In case of unemployment a new application for a residence permit has</w:t>
      </w:r>
      <w:r>
        <w:t xml:space="preserve"> </w:t>
      </w:r>
      <w:r>
        <w:t xml:space="preserve">to be introduced.</w:t>
      </w:r>
      <w:r>
        <w:br/>
      </w:r>
      <w:r>
        <w:t xml:space="preserve">EU Blue Card</w:t>
      </w:r>
      <w:r>
        <w:t xml:space="preserve"> </w:t>
      </w:r>
      <w:r>
        <w:t xml:space="preserve">Requirements: EU Blue Card</w:t>
      </w:r>
      <w:r>
        <w:t xml:space="preserve"> </w:t>
      </w:r>
      <w:r>
        <w:t xml:space="preserve">Single application procedure or work permit procedure</w:t>
      </w:r>
      <w:r>
        <w:t xml:space="preserve"> </w:t>
      </w:r>
      <w:r>
        <w:t xml:space="preserve">Conditions: The government is entitled to set the maximum number of non-</w:t>
      </w:r>
      <w:r>
        <w:t xml:space="preserve"> </w:t>
      </w:r>
      <w:r>
        <w:t xml:space="preserve">EU citizens who can be employed with an EU Blue Card in Hungary at any one</w:t>
      </w:r>
      <w:r>
        <w:t xml:space="preserve"> </w:t>
      </w:r>
      <w:r>
        <w:t xml:space="preserve">time. Permit is tied to the specific employer through which permit is granted. In</w:t>
      </w:r>
      <w:r>
        <w:t xml:space="preserve"> </w:t>
      </w:r>
      <w:r>
        <w:t xml:space="preserve">case of unemployment a new application for a residence permit has to be</w:t>
      </w:r>
      <w:r>
        <w:t xml:space="preserve"> </w:t>
      </w:r>
      <w:r>
        <w:t xml:space="preserve">introduced.</w:t>
      </w:r>
      <w:r>
        <w:br/>
      </w:r>
      <w:r>
        <w:t xml:space="preserve">Duration: issued for at least one year and four years maximum. For shorter</w:t>
      </w:r>
      <w:r>
        <w:t xml:space="preserve"> </w:t>
      </w:r>
      <w:r>
        <w:t xml:space="preserve">contracts, the EU Blue Card corresponds to the duration of the contract plus</w:t>
      </w:r>
      <w:r>
        <w:t xml:space="preserve"> </w:t>
      </w:r>
      <w:r>
        <w:t xml:space="preserve">three months. A new application for an EU blue card is necessary for renewal.</w:t>
      </w:r>
      <w:r>
        <w:t xml:space="preserve"> </w:t>
      </w:r>
      <w:r>
        <w:t xml:space="preserve">Permit may be extended by four additional years at a time.</w:t>
      </w:r>
      <w:r>
        <w:t xml:space="preserve"> </w:t>
      </w:r>
      <w:r>
        <w:t xml:space="preserve">Seasonal employment</w:t>
      </w:r>
      <w:r>
        <w:t xml:space="preserve"> </w:t>
      </w:r>
      <w:r>
        <w:t xml:space="preserve">In Hungary seasonal employment covers work in cultivation of plants, animal</w:t>
      </w:r>
      <w:r>
        <w:t xml:space="preserve"> </w:t>
      </w:r>
      <w:r>
        <w:t xml:space="preserve">husbandry and fishing,</w:t>
      </w:r>
      <w:r>
        <w:t xml:space="preserve"> </w:t>
      </w:r>
      <w:r>
        <w:t xml:space="preserve">Requirements: seasonal work permit and a seasonal employment long-stay</w:t>
      </w:r>
      <w:r>
        <w:t xml:space="preserve"> </w:t>
      </w:r>
      <w:r>
        <w:t xml:space="preserve">visa.</w:t>
      </w:r>
      <w:r>
        <w:t xml:space="preserve"> </w:t>
      </w:r>
      <w:r>
        <w:t xml:space="preserve">Single application procedure</w:t>
      </w:r>
      <w:r>
        <w:br/>
      </w:r>
      <w:r>
        <w:t xml:space="preserve">Conditions: Permit is tied to the specific employer through which permit is</w:t>
      </w:r>
      <w:r>
        <w:t xml:space="preserve"> </w:t>
      </w:r>
      <w:r>
        <w:t xml:space="preserve">granted. In case of unemployment a new application for a residence permit has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to be introduced.</w:t>
      </w:r>
      <w:r>
        <w:t xml:space="preserve"> </w:t>
      </w:r>
      <w:r>
        <w:t xml:space="preserve">Duration: issued for maximum 6 months and may be extended by maximum 6</w:t>
      </w:r>
      <w:r>
        <w:t xml:space="preserve"> </w:t>
      </w:r>
      <w:r>
        <w:t xml:space="preserve">additional months within a 12-month period.</w:t>
      </w:r>
      <w:r>
        <w:t xml:space="preserve"> </w:t>
      </w:r>
      <w:r>
        <w:t xml:space="preserve">Labor</w:t>
      </w:r>
      <w:r>
        <w:t xml:space="preserve"> </w:t>
      </w:r>
      <w:r>
        <w:t xml:space="preserve">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Hungarian Labor Office (Munkaügyi Központ)</w:t>
      </w:r>
      <w:r>
        <w:t xml:space="preserve"> </w:t>
      </w:r>
      <w:r>
        <w:t xml:space="preserve">Employers carry out a labour market test, advertising the position with the</w:t>
      </w:r>
      <w:r>
        <w:t xml:space="preserve"> </w:t>
      </w:r>
      <w:r>
        <w:t xml:space="preserve">Hungarian labour office for 15 to 60 days.</w:t>
      </w:r>
      <w:r>
        <w:t xml:space="preserve"> </w:t>
      </w:r>
      <w:r>
        <w:t xml:space="preserve">Referen</w:t>
      </w:r>
      <w:r>
        <w:t xml:space="preserve"> </w:t>
      </w:r>
      <w:r>
        <w:t xml:space="preserve">ces</w:t>
      </w:r>
      <w:r>
        <w:t xml:space="preserve"> </w:t>
      </w:r>
      <w:r>
        <w:t xml:space="preserve">Hungary - Employed worker. (n.d.). EU Immigration Portal. Retrieved June 22,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https://immigration-portal.ec.europa.eu/hungary-employed-</w:t>
      </w:r>
      <w:r>
        <w:t xml:space="preserve"> </w:t>
      </w:r>
      <w:r>
        <w:t xml:space="preserve">worker_en</w:t>
      </w:r>
      <w:r>
        <w:t xml:space="preserve"> </w:t>
      </w:r>
      <w:r>
        <w:t xml:space="preserve">Hungary - Highly-qualified worker. (n.d.). EU Immigration Portal. Retrieved</w:t>
      </w:r>
      <w:r>
        <w:t xml:space="preserve"> </w:t>
      </w:r>
      <w:r>
        <w:t xml:space="preserve">June 22, 2023, from https://immigration-portal.ec.europa.eu/hungary-highly-</w:t>
      </w:r>
      <w:r>
        <w:t xml:space="preserve"> </w:t>
      </w:r>
      <w:r>
        <w:t xml:space="preserve">qualified-worker_en</w:t>
      </w:r>
      <w:r>
        <w:t xml:space="preserve"> </w:t>
      </w:r>
      <w:r>
        <w:t xml:space="preserve">Hungary - Seasonal worker. (n.d.). EU Immigration Portal. https://immigration-</w:t>
      </w:r>
      <w:r>
        <w:t xml:space="preserve"> </w:t>
      </w:r>
      <w:r>
        <w:t xml:space="preserve">portal.ec.europa.eu/hungary-seasonal-worker_en</w:t>
      </w:r>
      <w:r>
        <w:t xml:space="preserve"> </w:t>
      </w:r>
      <w:r>
        <w:t xml:space="preserve">National Directorate-General for Aliens Policing. (2022, December 30).</w:t>
      </w:r>
      <w:r>
        <w:t xml:space="preserve"> </w:t>
      </w:r>
      <w:r>
        <w:t xml:space="preserve">Information for preferred employers. Retrieved June 22, 2023, from</w:t>
      </w:r>
      <w:r>
        <w:t xml:space="preserve"> </w:t>
      </w:r>
      <w:r>
        <w:t xml:space="preserve">http://oif.gov.hu/index.php?option=com_k2&amp;view=item&amp;layout=item&amp;id=124</w:t>
      </w:r>
      <w:r>
        <w:t xml:space="preserve"> </w:t>
      </w:r>
      <w:r>
        <w:t xml:space="preserve">5&amp;Itemid=1808&amp;lang=en</w:t>
      </w:r>
      <w:r>
        <w:t xml:space="preserve"> </w:t>
      </w:r>
      <w:r>
        <w:t xml:space="preserve">National Directorate-General for Aliens Policing. (2023, February 17).</w:t>
      </w:r>
      <w:r>
        <w:t xml:space="preserve"> </w:t>
      </w:r>
      <w:r>
        <w:t xml:space="preserve">Residence Permit for the Purpose of Job-searching or Entrepreneurship.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http://oif.gov.hu/index.php?option=com_k2&amp;view=item&amp;layout=item&amp;id=123</w:t>
      </w:r>
      <w:r>
        <w:t xml:space="preserve"> </w:t>
      </w:r>
      <w:r>
        <w:t xml:space="preserve">2&amp;Itemid=1798&amp;lang=en</w:t>
      </w:r>
      <w:r>
        <w:t xml:space="preserve"> </w:t>
      </w:r>
      <w:r>
        <w:t xml:space="preserve">National Directorate-General for Aliens Policing. (2023a, January 17).</w:t>
      </w:r>
      <w:r>
        <w:t xml:space="preserve"> </w:t>
      </w:r>
      <w:r>
        <w:t xml:space="preserve">Residence Permit for the Purpose of Employment. Retrieved June 22, 2023,</w:t>
      </w:r>
      <w:r>
        <w:t xml:space="preserve"> </w:t>
      </w:r>
      <w:r>
        <w:t xml:space="preserve">from</w:t>
      </w:r>
      <w:r>
        <w:t xml:space="preserve"> </w:t>
      </w:r>
      <w:r>
        <w:t xml:space="preserve">http://oif.gov.hu/index.php?option=com_k2&amp;view=item&amp;layout=item&amp;id=62</w:t>
      </w:r>
      <w:r>
        <w:t xml:space="preserve"> </w:t>
      </w:r>
      <w:r>
        <w:t xml:space="preserve">&amp;Itemid=816&amp;lang=en</w:t>
      </w:r>
      <w:r>
        <w:t xml:space="preserve"> </w:t>
      </w:r>
      <w:r>
        <w:t xml:space="preserve">National Directorate-General for Aliens Policing. (2023a, January 4). EU Blue</w:t>
      </w:r>
      <w:r>
        <w:t xml:space="preserve"> </w:t>
      </w:r>
      <w:r>
        <w:t xml:space="preserve">Card.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22,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http://oif.gov.hu/index.php?option=com_k2&amp;view=item&amp;layout=item&amp;id=58</w:t>
      </w:r>
      <w:r>
        <w:t xml:space="preserve"> </w:t>
      </w:r>
      <w:r>
        <w:t xml:space="preserve">&amp;Itemid=812&amp;lang=en</w:t>
      </w:r>
      <w:r>
        <w:t xml:space="preserve"> </w:t>
      </w:r>
      <w:r>
        <w:t xml:space="preserve">National Directorate-General for Aliens Policing. (2023c, January 17).</w:t>
      </w:r>
      <w:r>
        <w:t xml:space="preserve"> </w:t>
      </w:r>
      <w:r>
        <w:t xml:space="preserve">Residence Permit for the Purpose of Seasonal Employment. Retrieved June 22,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http://oif.gov.hu/index.php?option=com_k2&amp;view=item&amp;layout=item&amp;id=69</w:t>
      </w:r>
      <w:r>
        <w:t xml:space="preserve"> </w:t>
      </w:r>
      <w:r>
        <w:t xml:space="preserve">&amp;Itemid=823&amp;lang=en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Ireland has nine employment permit types that cover a wide variety of</w:t>
      </w:r>
      <w:r>
        <w:t xml:space="preserve"> </w:t>
      </w:r>
      <w:r>
        <w:t xml:space="preserve">labour migrants.</w:t>
      </w:r>
    </w:p>
    <w:p>
      <w:pPr>
        <w:pStyle w:val="BodyText"/>
      </w:pPr>
      <w:r>
        <w:t xml:space="preserve">Critical Skills Employment Permit (CSEP): an employment permit</w:t>
      </w:r>
      <w:r>
        <w:t xml:space="preserve"> </w:t>
      </w:r>
      <w:r>
        <w:t xml:space="preserve">aimed at attracting highly skilled workers critical to growing Ireland’s</w:t>
      </w:r>
      <w:r>
        <w:t xml:space="preserve"> </w:t>
      </w:r>
      <w:r>
        <w:t xml:space="preserve">economy as determined by high demand, high skill, and significant</w:t>
      </w:r>
      <w:r>
        <w:t xml:space="preserve"> </w:t>
      </w:r>
      <w:r>
        <w:t xml:space="preserve">shortage of supply in the Irish labour market</w:t>
      </w:r>
      <w:r>
        <w:t xml:space="preserve"> </w:t>
      </w:r>
      <w:r>
        <w:t xml:space="preserve">• Eligible occupations are determined by analysis by the Expert</w:t>
      </w:r>
      <w:r>
        <w:t xml:space="preserve"> </w:t>
      </w:r>
      <w:r>
        <w:t xml:space="preserve">Group on Future Skills Needs and are published to the Critical</w:t>
      </w:r>
      <w:r>
        <w:t xml:space="preserve"> </w:t>
      </w:r>
      <w:r>
        <w:t xml:space="preserve">Skills Occupations List</w:t>
      </w:r>
      <w:r>
        <w:t xml:space="preserve"> </w:t>
      </w:r>
      <w:r>
        <w:t xml:space="preserve">• Some professions within the Critical Skills Occupations List have</w:t>
      </w:r>
      <w:r>
        <w:t xml:space="preserve"> </w:t>
      </w:r>
      <w:r>
        <w:t xml:space="preserve">quotas</w:t>
      </w:r>
      <w:r>
        <w:t xml:space="preserve"> </w:t>
      </w:r>
      <w:r>
        <w:t xml:space="preserve">• No Labour Market Needs Test needed for these occupations</w:t>
      </w:r>
      <w:r>
        <w:t xml:space="preserve"> </w:t>
      </w:r>
      <w:r>
        <w:t xml:space="preserve">• Dependants, recognised partners, or spouses of Critical Skills</w:t>
      </w:r>
      <w:r>
        <w:t xml:space="preserve"> </w:t>
      </w:r>
      <w:r>
        <w:t xml:space="preserve">Employment Permits are allowed to also apply for an employment</w:t>
      </w:r>
      <w:r>
        <w:t xml:space="preserve"> </w:t>
      </w:r>
      <w:r>
        <w:t xml:space="preserve">permit through the Dependant/Partner/Spouse Employment</w:t>
      </w:r>
      <w:r>
        <w:t xml:space="preserve"> </w:t>
      </w:r>
      <w:r>
        <w:t xml:space="preserve">Permit (DPS EP)</w:t>
      </w:r>
      <w:r>
        <w:t xml:space="preserve"> </w:t>
      </w:r>
      <w:r>
        <w:t xml:space="preserve">General Employment Permit (GEP): intended for all other</w:t>
      </w:r>
      <w:r>
        <w:t xml:space="preserve"> </w:t>
      </w:r>
      <w:r>
        <w:t xml:space="preserve">occupations that are not covered in the Critical Skills Employment</w:t>
      </w:r>
      <w:r>
        <w:t xml:space="preserve"> </w:t>
      </w:r>
      <w:r>
        <w:t xml:space="preserve">Permit (CSEP)</w:t>
      </w:r>
      <w:r>
        <w:t xml:space="preserve"> </w:t>
      </w:r>
      <w:r>
        <w:t xml:space="preserve">• In most cases requires a Labour Market Needs Test on the Irish</w:t>
      </w:r>
      <w:r>
        <w:t xml:space="preserve"> </w:t>
      </w:r>
      <w:r>
        <w:t xml:space="preserve">and EEA labour market</w:t>
      </w:r>
      <w:r>
        <w:t xml:space="preserve"> </w:t>
      </w:r>
      <w:r>
        <w:t xml:space="preserve">• Further criteria exist on annual remuneration and the prospective</w:t>
      </w:r>
      <w:r>
        <w:t xml:space="preserve"> </w:t>
      </w:r>
      <w:r>
        <w:t xml:space="preserve">employees’ qualifications.</w:t>
      </w:r>
      <w:r>
        <w:t xml:space="preserve"> </w:t>
      </w:r>
      <w:r>
        <w:t xml:space="preserve">The Ineligible Occupations List (IOL): There also exists an</w:t>
      </w:r>
      <w:r>
        <w:t xml:space="preserve"> </w:t>
      </w:r>
      <w:r>
        <w:t xml:space="preserve">occupation list for which employment permits are not granted. These</w:t>
      </w:r>
      <w:r>
        <w:t xml:space="preserve"> </w:t>
      </w:r>
      <w:r>
        <w:t xml:space="preserve">are generally lower skilled occupations for which there are sufficient</w:t>
      </w:r>
      <w:r>
        <w:t xml:space="preserve"> </w:t>
      </w:r>
      <w:r>
        <w:t xml:space="preserve">resources within Ireland or the European Economic Area (EEA).</w:t>
      </w:r>
      <w:r>
        <w:br/>
      </w:r>
      <w:r>
        <w:t xml:space="preserve">Intra-Company Transfer Employment Permit (Intra-CT EP):</w:t>
      </w:r>
      <w:r>
        <w:t xml:space="preserve"> </w:t>
      </w:r>
      <w:r>
        <w:t xml:space="preserve">aimed at facilitating the mobility of staff of international companies</w:t>
      </w:r>
      <w:r>
        <w:t xml:space="preserve"> </w:t>
      </w:r>
      <w:r>
        <w:t xml:space="preserve">• The following types of employees are allowed to apply senior</w:t>
      </w:r>
      <w:r>
        <w:t xml:space="preserve"> </w:t>
      </w:r>
      <w:r>
        <w:t xml:space="preserve">management, key personnel, and personnel participating in a</w:t>
      </w:r>
      <w:r>
        <w:t xml:space="preserve"> </w:t>
      </w:r>
      <w:r>
        <w:t xml:space="preserve">training programme</w:t>
      </w:r>
      <w:r>
        <w:t xml:space="preserve"> </w:t>
      </w:r>
      <w:r>
        <w:t xml:space="preserve">Contract for Services Employment Permit: a scheme for non-EEA</w:t>
      </w:r>
      <w:r>
        <w:t xml:space="preserve"> </w:t>
      </w:r>
      <w:r>
        <w:t xml:space="preserve">employees to work for a foreign firm which has won a contract to</w:t>
      </w:r>
      <w:r>
        <w:t xml:space="preserve"> </w:t>
      </w:r>
      <w:r>
        <w:t xml:space="preserve">provide services to an Irish entity</w:t>
      </w:r>
      <w:r>
        <w:t xml:space="preserve"> </w:t>
      </w:r>
      <w:r>
        <w:t xml:space="preserve">• At least 50% of the employees of the foreign firm must be EEA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nationals</w:t>
      </w:r>
      <w:r>
        <w:t xml:space="preserve"> </w:t>
      </w:r>
      <w:r>
        <w:t xml:space="preserve">• In most cases requires a Labour Market Needs Test on the Irish</w:t>
      </w:r>
      <w:r>
        <w:t xml:space="preserve"> </w:t>
      </w:r>
      <w:r>
        <w:t xml:space="preserve">and EEA labour market</w:t>
      </w:r>
      <w:r>
        <w:t xml:space="preserve"> </w:t>
      </w:r>
      <w:r>
        <w:t xml:space="preserve">Reactivation Employment Permit: for foreign nationals who have</w:t>
      </w:r>
      <w:r>
        <w:t xml:space="preserve"> </w:t>
      </w:r>
      <w:r>
        <w:t xml:space="preserve">had their employment permit taken away from them through no fault</w:t>
      </w:r>
      <w:r>
        <w:t xml:space="preserve"> </w:t>
      </w:r>
      <w:r>
        <w:t xml:space="preserve">of their own (for workers who have received difficult or abusive work</w:t>
      </w:r>
      <w:r>
        <w:t xml:space="preserve"> </w:t>
      </w:r>
      <w:r>
        <w:t xml:space="preserve">circumstances, or their employer has ceased operations)</w:t>
      </w:r>
      <w:r>
        <w:t xml:space="preserve"> </w:t>
      </w:r>
      <w:r>
        <w:t xml:space="preserve">Sport and Cultural Employment Permit (S&amp;C EP): aimed at</w:t>
      </w:r>
      <w:r>
        <w:t xml:space="preserve"> </w:t>
      </w:r>
      <w:r>
        <w:t xml:space="preserve">foreign nationals with specialised skills in sports and culture</w:t>
      </w:r>
      <w:r>
        <w:t xml:space="preserve"> </w:t>
      </w:r>
      <w:r>
        <w:t xml:space="preserve">Internship Employment Permit: allows for students of foreign</w:t>
      </w:r>
      <w:r>
        <w:t xml:space="preserve"> </w:t>
      </w:r>
      <w:r>
        <w:t xml:space="preserve">institutions to work under an internship in Ireland</w:t>
      </w:r>
      <w:r>
        <w:t xml:space="preserve"> </w:t>
      </w:r>
      <w:r>
        <w:t xml:space="preserve">• The internship must be in respect to an occupation on the Critical</w:t>
      </w:r>
      <w:r>
        <w:t xml:space="preserve"> </w:t>
      </w:r>
      <w:r>
        <w:t xml:space="preserve">Skills Occupations List and the course of study must be concerned</w:t>
      </w:r>
      <w:r>
        <w:t xml:space="preserve"> </w:t>
      </w:r>
      <w:r>
        <w:t xml:space="preserve">with the skills shortages identified</w:t>
      </w:r>
      <w:r>
        <w:t xml:space="preserve"> </w:t>
      </w:r>
      <w:r>
        <w:t xml:space="preserve">• The internship must be a requirement for the completion of that</w:t>
      </w:r>
      <w:r>
        <w:t xml:space="preserve"> </w:t>
      </w:r>
      <w:r>
        <w:t xml:space="preserve">course of study</w:t>
      </w:r>
      <w:r>
        <w:t xml:space="preserve"> </w:t>
      </w:r>
      <w:r>
        <w:t xml:space="preserve">Exchange Agreement Employment Permit (EAEP): aimed at</w:t>
      </w:r>
      <w:r>
        <w:t xml:space="preserve"> </w:t>
      </w:r>
      <w:r>
        <w:t xml:space="preserve">facilitating the employment of foreign nationals in accordance to</w:t>
      </w:r>
      <w:r>
        <w:t xml:space="preserve"> </w:t>
      </w:r>
      <w:r>
        <w:t xml:space="preserve">prescribed agreements or other international agreements to which</w:t>
      </w:r>
      <w:r>
        <w:t xml:space="preserve"> </w:t>
      </w:r>
      <w:r>
        <w:t xml:space="preserve">Ireland is a party</w:t>
      </w:r>
      <w:r>
        <w:t xml:space="preserve"> </w:t>
      </w:r>
      <w:r>
        <w:t xml:space="preserve">• The agreements are: AIESEC, IAESTE, Fulbright Programme,</w:t>
      </w:r>
      <w:r>
        <w:t xml:space="preserve"> </w:t>
      </w:r>
      <w:r>
        <w:t xml:space="preserve">Exchange between St Josephs’ University Philadelphia and</w:t>
      </w:r>
      <w:r>
        <w:t xml:space="preserve"> </w:t>
      </w:r>
      <w:r>
        <w:t xml:space="preserve">University College Cork in conjunction with Bord Bia, and the</w:t>
      </w:r>
      <w:r>
        <w:t xml:space="preserve"> </w:t>
      </w:r>
      <w:r>
        <w:t xml:space="preserve">Vulcanus in Europe Programme</w:t>
      </w:r>
      <w:r>
        <w:t xml:space="preserve"> </w:t>
      </w:r>
      <w:r>
        <w:t xml:space="preserve">Further, a supplementary labour migration scheme was introduced by</w:t>
      </w:r>
      <w:r>
        <w:t xml:space="preserve"> </w:t>
      </w:r>
      <w:r>
        <w:t xml:space="preserve">the Department of Justice and the Department of Enterprise, Trade and</w:t>
      </w:r>
      <w:r>
        <w:t xml:space="preserve"> </w:t>
      </w:r>
      <w:r>
        <w:t xml:space="preserve">Employment to cater to specific situations that are not supported by</w:t>
      </w:r>
      <w:r>
        <w:t xml:space="preserve"> </w:t>
      </w:r>
      <w:r>
        <w:t xml:space="preserve">the current employment permit legislation</w:t>
      </w:r>
      <w:r>
        <w:t xml:space="preserve"> </w:t>
      </w:r>
      <w:r>
        <w:t xml:space="preserve">Atypical Working Scheme (AWS): a short-term working permit (15</w:t>
      </w:r>
      <w:r>
        <w:t xml:space="preserve"> </w:t>
      </w:r>
      <w:r>
        <w:t xml:space="preserve">to 90 days) for highly skilled employment, mostly granted in the</w:t>
      </w:r>
      <w:r>
        <w:t xml:space="preserve"> </w:t>
      </w:r>
      <w:r>
        <w:t xml:space="preserve">medical sector, pharma, and biomedical manufacturing.</w:t>
      </w:r>
      <w:r>
        <w:t xml:space="preserve"> </w:t>
      </w:r>
      <w:r>
        <w:t xml:space="preserve">• Can be applied to situations of greater than 90 days for certain</w:t>
      </w:r>
      <w:r>
        <w:t xml:space="preserve"> </w:t>
      </w:r>
      <w:r>
        <w:t xml:space="preserve">occupations</w:t>
      </w:r>
      <w:r>
        <w:t xml:space="preserve"> </w:t>
      </w:r>
      <w:r>
        <w:t xml:space="preserve">Finally, Ireland does not participate in the EU Blue Card program.</w:t>
      </w:r>
      <w:r>
        <w:t xml:space="preserve"> </w:t>
      </w:r>
      <w:r>
        <w:t xml:space="preserve">Labor Market</w:t>
      </w:r>
      <w:r>
        <w:t xml:space="preserve"> </w:t>
      </w:r>
      <w:r>
        <w:t xml:space="preserve">Needs Test</w:t>
      </w:r>
      <w:r>
        <w:br/>
      </w:r>
      <w:r>
        <w:t xml:space="preserve">• Required for the General Employment Permit and the Contract for</w:t>
      </w:r>
      <w:r>
        <w:t xml:space="preserve"> </w:t>
      </w:r>
      <w:r>
        <w:t xml:space="preserve">Services Employment Permit</w:t>
      </w:r>
      <w:r>
        <w:t xml:space="preserve"> </w:t>
      </w:r>
      <w:r>
        <w:t xml:space="preserve">• The vacancy is advertised on the Department of Social Protection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Employment Services and the EURES portal for 4 weeks</w:t>
      </w:r>
      <w:r>
        <w:t xml:space="preserve"> </w:t>
      </w:r>
      <w:r>
        <w:t xml:space="preserve">• Exemptions: applicants for the Critical Skills Employment Permit</w:t>
      </w:r>
      <w:r>
        <w:t xml:space="preserve"> </w:t>
      </w:r>
      <w:r>
        <w:t xml:space="preserve">50:50 Rule: requires employers to have sourced at least 50% of their</w:t>
      </w:r>
      <w:r>
        <w:t xml:space="preserve"> </w:t>
      </w:r>
      <w:r>
        <w:t xml:space="preserve">staff from Ireland or the EEA</w:t>
      </w:r>
      <w:r>
        <w:t xml:space="preserve"> </w:t>
      </w:r>
      <w:r>
        <w:t xml:space="preserve">• Applies in all situations except for start-up companies with</w:t>
      </w:r>
      <w:r>
        <w:t xml:space="preserve"> </w:t>
      </w:r>
      <w:r>
        <w:t xml:space="preserve">recommendations from either IDA Ireland or Enterprise</w:t>
      </w:r>
      <w:r>
        <w:t xml:space="preserve"> </w:t>
      </w:r>
      <w:r>
        <w:t xml:space="preserve">Ireland or if the prospective employee will be the sole</w:t>
      </w:r>
      <w:r>
        <w:t xml:space="preserve"> </w:t>
      </w:r>
      <w:r>
        <w:t xml:space="preserve">employee of the employer</w:t>
      </w:r>
      <w:r>
        <w:t xml:space="preserve"> </w:t>
      </w:r>
      <w:r>
        <w:t xml:space="preserve">References</w:t>
      </w:r>
      <w:r>
        <w:t xml:space="preserve"> </w:t>
      </w:r>
      <w:r>
        <w:t xml:space="preserve">https://enterprise.gov.ie/en/what-we-do/workplace-and-</w:t>
      </w:r>
      <w:r>
        <w:t xml:space="preserve"> </w:t>
      </w:r>
      <w:r>
        <w:t xml:space="preserve">skills/employment-permits/permit-types/</w:t>
      </w:r>
      <w:r>
        <w:t xml:space="preserve"> </w:t>
      </w:r>
      <w:r>
        <w:t xml:space="preserve">2020 EMN National Report</w:t>
      </w:r>
      <w:r>
        <w:t xml:space="preserve"> </w:t>
      </w:r>
      <w:r>
        <w:t xml:space="preserve">https://www.irishimmigration.ie/coming-to-work-in-ireland/what-are-</w:t>
      </w:r>
      <w:r>
        <w:t xml:space="preserve"> </w:t>
      </w:r>
      <w:r>
        <w:t xml:space="preserve">my-work-visa-options/applying-for-a-long-stay-employment-</w:t>
      </w:r>
      <w:r>
        <w:t xml:space="preserve"> </w:t>
      </w:r>
      <w:r>
        <w:t xml:space="preserve">visa/atypical-working-scheme/</w:t>
      </w:r>
      <w:r>
        <w:t xml:space="preserve"> </w:t>
      </w:r>
      <w:r>
        <w:t xml:space="preserve">https://enterprise.gov.ie/en/publications/publication-files/review-of-</w:t>
      </w:r>
      <w:r>
        <w:t xml:space="preserve"> </w:t>
      </w:r>
      <w:r>
        <w:t xml:space="preserve">economic-migration-policy.pdf</w:t>
      </w:r>
      <w:r>
        <w:t xml:space="preserve"> </w:t>
      </w:r>
      <w:r>
        <w:t xml:space="preserve">https://www.qqi.ie/what-we-do/the-qualifications-system/national-</w:t>
      </w:r>
      <w:r>
        <w:t xml:space="preserve"> </w:t>
      </w:r>
      <w:r>
        <w:t xml:space="preserve">academic-recognition-information-centre</w:t>
      </w:r>
      <w:r>
        <w:t xml:space="preserve"> </w:t>
      </w:r>
      <w:r>
        <w:t xml:space="preserve">https://home-affairs.ec.europa.eu/system/files/2021-09/202117_ad-</w:t>
      </w:r>
      <w:r>
        <w:t xml:space="preserve"> </w:t>
      </w:r>
      <w:r>
        <w:t xml:space="preserve">hoc_query_on_labour_market_test.pdf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The entry for non-EU workers into Italy is subject to quotas (Article 21</w:t>
      </w:r>
      <w:r>
        <w:t xml:space="preserve"> </w:t>
      </w:r>
      <w:r>
        <w:t xml:space="preserve">of the Consolidated Law) established in the periodic decrees (usually</w:t>
      </w:r>
      <w:r>
        <w:t xml:space="preserve"> </w:t>
      </w:r>
      <w:r>
        <w:t xml:space="preserve">annual), the so-called</w:t>
      </w:r>
      <w:r>
        <w:t xml:space="preserve"> </w:t>
      </w:r>
      <w:r>
        <w:t xml:space="preserve">‘decreto flussi’</w:t>
      </w:r>
      <w:r>
        <w:t xml:space="preserve">. The quota system is not targeted</w:t>
      </w:r>
      <w:r>
        <w:t xml:space="preserve"> </w:t>
      </w:r>
      <w:r>
        <w:t xml:space="preserve">with regards the skills</w:t>
      </w:r>
      <w:r>
        <w:t xml:space="preserve"> </w:t>
      </w:r>
      <w:r>
        <w:t xml:space="preserve">Entry for non-seasonal employment and for self-employment</w:t>
      </w:r>
      <w:r>
        <w:br/>
      </w:r>
      <w:r>
        <w:t xml:space="preserve">Quota (20 000 according to the Decree 2021) are reserved for</w:t>
      </w:r>
      <w:r>
        <w:t xml:space="preserve"> </w:t>
      </w:r>
      <w:r>
        <w:t xml:space="preserve">employment in the following sectors: road haulage, construction and</w:t>
      </w:r>
      <w:r>
        <w:t xml:space="preserve"> </w:t>
      </w:r>
      <w:r>
        <w:t xml:space="preserve">tourism sectors for citizens of countries that have signed or are about to</w:t>
      </w:r>
      <w:r>
        <w:t xml:space="preserve"> </w:t>
      </w:r>
      <w:r>
        <w:t xml:space="preserve">sign cooperation agreements on migration matters. Of which:</w:t>
      </w:r>
      <w:r>
        <w:t xml:space="preserve"> </w:t>
      </w:r>
      <w:r>
        <w:t xml:space="preserve">• Around 85% of these are reserved to citizens of the following</w:t>
      </w:r>
      <w:r>
        <w:t xml:space="preserve"> </w:t>
      </w:r>
      <w:r>
        <w:t xml:space="preserve">countries: Albania, Algeria, Bangladesh, Bosnia - Herzegovina,</w:t>
      </w:r>
      <w:r>
        <w:t xml:space="preserve"> </w:t>
      </w:r>
      <w:r>
        <w:t xml:space="preserve">Korea (Albania, Algeria, Bangladesh, Bosnia - Herzegovina,</w:t>
      </w:r>
      <w:r>
        <w:t xml:space="preserve"> </w:t>
      </w:r>
      <w:r>
        <w:t xml:space="preserve">Korea (Republic of Korea), Ivory Coast, Egypt, El Salvador,</w:t>
      </w:r>
      <w:r>
        <w:t xml:space="preserve"> </w:t>
      </w:r>
      <w:r>
        <w:t xml:space="preserve">Ethiopia, Philippines, Gambia, Ghana, Japan, Guatemala, India,</w:t>
      </w:r>
      <w:r>
        <w:t xml:space="preserve"> </w:t>
      </w:r>
      <w:r>
        <w:t xml:space="preserve">Kosovo, Mali, Morocco, Mauritius, Moldova, Montenegro,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Niger, Nigeria, Pakistan, Republic of North Macedonia, Senegal,</w:t>
      </w:r>
      <w:r>
        <w:t xml:space="preserve"> </w:t>
      </w:r>
      <w:r>
        <w:t xml:space="preserve">Serbia, Sri Lanka, Sudan, Tunisia, Ukraine.</w:t>
      </w:r>
      <w:r>
        <w:t xml:space="preserve"> </w:t>
      </w:r>
      <w:r>
        <w:t xml:space="preserve">• Around 15% remains available for the hiring of citizens of other</w:t>
      </w:r>
      <w:r>
        <w:t xml:space="preserve"> </w:t>
      </w:r>
      <w:r>
        <w:t xml:space="preserve">countries with which cooperation agreements on migration will</w:t>
      </w:r>
      <w:r>
        <w:t xml:space="preserve"> </w:t>
      </w:r>
      <w:r>
        <w:t xml:space="preserve">enter into force in the coming year.</w:t>
      </w:r>
      <w:r>
        <w:t xml:space="preserve"> </w:t>
      </w:r>
      <w:r>
        <w:t xml:space="preserve">• N=100 quotas are reserved for foreign workers who have</w:t>
      </w:r>
      <w:r>
        <w:t xml:space="preserve"> </w:t>
      </w:r>
      <w:r>
        <w:t xml:space="preserve">completed training and education programs in their countries of</w:t>
      </w:r>
      <w:r>
        <w:t xml:space="preserve"> </w:t>
      </w:r>
      <w:r>
        <w:t xml:space="preserve">origin</w:t>
      </w:r>
      <w:r>
        <w:t xml:space="preserve"> </w:t>
      </w:r>
      <w:r>
        <w:t xml:space="preserve">• N=100 quotas reserved for foreign workers of Italian origin on</w:t>
      </w:r>
      <w:r>
        <w:t xml:space="preserve"> </w:t>
      </w:r>
      <w:r>
        <w:t xml:space="preserve">the part of at least one of the parents up to the third degree of</w:t>
      </w:r>
      <w:r>
        <w:t xml:space="preserve"> </w:t>
      </w:r>
      <w:r>
        <w:t xml:space="preserve">direct line of ancestry, residing in Venezuela.</w:t>
      </w:r>
      <w:r>
        <w:t xml:space="preserve"> </w:t>
      </w:r>
      <w:r>
        <w:t xml:space="preserve">• N=500 quotas reserved for self-employed workers belonging to</w:t>
      </w:r>
      <w:r>
        <w:t xml:space="preserve"> </w:t>
      </w:r>
      <w:r>
        <w:t xml:space="preserve">the following categories:</w:t>
      </w:r>
      <w:r>
        <w:t xml:space="preserve"> </w:t>
      </w:r>
      <w:r>
        <w:t xml:space="preserve">o entrepreneurs who carry out activities of interest to the</w:t>
      </w:r>
      <w:r>
        <w:t xml:space="preserve"> </w:t>
      </w:r>
      <w:r>
        <w:t xml:space="preserve">Italian economy which involve the use of own resources</w:t>
      </w:r>
      <w:r>
        <w:t xml:space="preserve"> </w:t>
      </w:r>
      <w:r>
        <w:t xml:space="preserve">of no less than 500,000 euros, as well as the creation of at</w:t>
      </w:r>
      <w:r>
        <w:t xml:space="preserve"> </w:t>
      </w:r>
      <w:r>
        <w:t xml:space="preserve">least three new jobs</w:t>
      </w:r>
      <w:r>
        <w:t xml:space="preserve"> </w:t>
      </w:r>
      <w:r>
        <w:t xml:space="preserve">o freelancers attributable to supervised or unregulated</w:t>
      </w:r>
      <w:r>
        <w:t xml:space="preserve"> </w:t>
      </w:r>
      <w:r>
        <w:t xml:space="preserve">professions but representative at national level and</w:t>
      </w:r>
      <w:r>
        <w:t xml:space="preserve"> </w:t>
      </w:r>
      <w:r>
        <w:t xml:space="preserve">included in the lists of y the Public Administration</w:t>
      </w:r>
      <w:r>
        <w:t xml:space="preserve"> </w:t>
      </w:r>
      <w:r>
        <w:t xml:space="preserve">o holders of company shares or with control positions</w:t>
      </w:r>
      <w:r>
        <w:t xml:space="preserve"> </w:t>
      </w:r>
      <w:r>
        <w:t xml:space="preserve">o artists</w:t>
      </w:r>
      <w:r>
        <w:t xml:space="preserve"> </w:t>
      </w:r>
      <w:r>
        <w:t xml:space="preserve">with</w:t>
      </w:r>
      <w:r>
        <w:t xml:space="preserve"> </w:t>
      </w:r>
      <w:r>
        <w:t xml:space="preserve">high</w:t>
      </w:r>
      <w:r>
        <w:t xml:space="preserve"> </w:t>
      </w:r>
      <w:r>
        <w:t xml:space="preserve">and</w:t>
      </w:r>
      <w:r>
        <w:t xml:space="preserve"> </w:t>
      </w:r>
      <w:r>
        <w:t xml:space="preserve">well-known</w:t>
      </w:r>
      <w:r>
        <w:t xml:space="preserve"> </w:t>
      </w:r>
      <w:r>
        <w:t xml:space="preserve">professional</w:t>
      </w:r>
      <w:r>
        <w:t xml:space="preserve"> </w:t>
      </w:r>
      <w:r>
        <w:t xml:space="preserve">qualifications, engaged by public or private bodies</w:t>
      </w:r>
      <w:r>
        <w:t xml:space="preserve"> </w:t>
      </w:r>
      <w:r>
        <w:t xml:space="preserve">o foreign citizens for the establishment of</w:t>
      </w:r>
      <w:r>
        <w:t xml:space="preserve"> </w:t>
      </w:r>
      <w:r>
        <w:t xml:space="preserve">“innovative start-</w:t>
      </w:r>
      <w:r>
        <w:t xml:space="preserve"> </w:t>
      </w:r>
      <w:r>
        <w:t xml:space="preserve">up”</w:t>
      </w:r>
      <w:r>
        <w:t xml:space="preserve"> </w:t>
      </w:r>
      <w:r>
        <w:t xml:space="preserve">companies pursuant to law 221/2012, in favour of</w:t>
      </w:r>
      <w:r>
        <w:t xml:space="preserve"> </w:t>
      </w:r>
      <w:r>
        <w:t xml:space="preserve">which an employment relationship of an independent</w:t>
      </w:r>
      <w:r>
        <w:t xml:space="preserve"> </w:t>
      </w:r>
      <w:r>
        <w:t xml:space="preserve">nature with the company is attributable.</w:t>
      </w:r>
      <w:r>
        <w:br/>
      </w:r>
      <w:r>
        <w:t xml:space="preserve">Entry for seasonal employment</w:t>
      </w:r>
      <w:r>
        <w:br/>
      </w:r>
      <w:r>
        <w:t xml:space="preserve">Quotas (N=42 000 according to the last decree) for seasonal work are</w:t>
      </w:r>
      <w:r>
        <w:t xml:space="preserve"> </w:t>
      </w:r>
      <w:r>
        <w:t xml:space="preserve">reserved for the following nationalities: Albania, Algeria, Bangladesh,</w:t>
      </w:r>
      <w:r>
        <w:t xml:space="preserve"> </w:t>
      </w:r>
      <w:r>
        <w:t xml:space="preserve">Bosnia-Herzegovina, Korea (Republic of Korea), Ivory Coast, Egypt, El</w:t>
      </w:r>
      <w:r>
        <w:t xml:space="preserve"> </w:t>
      </w:r>
      <w:r>
        <w:t xml:space="preserve">Salvador, Ethiopia, Philippines, Gambia, Ghana, Japan, Guatemala,</w:t>
      </w:r>
      <w:r>
        <w:t xml:space="preserve"> </w:t>
      </w:r>
      <w:r>
        <w:t xml:space="preserve">India, Kosovo, Mali, Morocco, Mauritius, Moldova, Montenegro, Niger,</w:t>
      </w:r>
      <w:r>
        <w:t xml:space="preserve"> </w:t>
      </w:r>
      <w:r>
        <w:t xml:space="preserve">Nigeria, Pakistan, Republic of North Macedonia, Senegal, Serbia, Sri</w:t>
      </w:r>
      <w:r>
        <w:t xml:space="preserve"> </w:t>
      </w:r>
      <w:r>
        <w:t xml:space="preserve">Lanka, Sudan, Tunisia, Ukraine.</w:t>
      </w:r>
      <w:r>
        <w:t xml:space="preserve"> </w:t>
      </w:r>
      <w:r>
        <w:t xml:space="preserve">Of these, around 33% are reserved to agriculture sector where the</w:t>
      </w:r>
      <w:r>
        <w:t xml:space="preserve"> </w:t>
      </w:r>
      <w:r>
        <w:t xml:space="preserve">application for the work permit is done by organisations representing</w:t>
      </w:r>
      <w:r>
        <w:t xml:space="preserve"> </w:t>
      </w:r>
      <w:r>
        <w:t xml:space="preserve">employers in the agricultural sector.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Categories of workers excluded from the cap are:</w:t>
      </w:r>
      <w:r>
        <w:t xml:space="preserve"> </w:t>
      </w:r>
      <w:r>
        <w:t xml:space="preserve">• Posted workers: a work visa can be issued when a worker is</w:t>
      </w:r>
      <w:r>
        <w:t xml:space="preserve"> </w:t>
      </w:r>
      <w:r>
        <w:t xml:space="preserve">assigned to work at an Italian company for a fixed period of time</w:t>
      </w:r>
      <w:r>
        <w:t xml:space="preserve"> </w:t>
      </w:r>
      <w:r>
        <w:t xml:space="preserve">(maximum of five years), but remains on the payroll of the</w:t>
      </w:r>
      <w:r>
        <w:t xml:space="preserve"> </w:t>
      </w:r>
      <w:r>
        <w:t xml:space="preserve">foreign company (e.g. INTRA COMPANY TRANSFERS or</w:t>
      </w:r>
      <w:r>
        <w:t xml:space="preserve"> </w:t>
      </w:r>
      <w:r>
        <w:t xml:space="preserve">workers assigned pursuant to a service agreement)</w:t>
      </w:r>
      <w:r>
        <w:t xml:space="preserve"> </w:t>
      </w:r>
      <w:r>
        <w:t xml:space="preserve">• Highly skilled workers: those who have a three-year University</w:t>
      </w:r>
      <w:r>
        <w:t xml:space="preserve"> </w:t>
      </w:r>
      <w:r>
        <w:t xml:space="preserve">diploma, are offered a minimum one-year contract and a salary of</w:t>
      </w:r>
      <w:r>
        <w:t xml:space="preserve"> </w:t>
      </w:r>
      <w:r>
        <w:t xml:space="preserve">not less €25,000/year can be hired directly in Italy and obtain the</w:t>
      </w:r>
      <w:r>
        <w:t xml:space="preserve"> </w:t>
      </w:r>
      <w:r>
        <w:t xml:space="preserve">Blue Card permit.</w:t>
      </w:r>
      <w:r>
        <w:br/>
      </w:r>
      <w:r>
        <w:t xml:space="preserve">Employers must present a proposal for a residence contract to the One-</w:t>
      </w:r>
      <w:r>
        <w:t xml:space="preserve"> </w:t>
      </w:r>
      <w:r>
        <w:t xml:space="preserve">Stop-Shop-for-Immigration. When the employer’s proposal is accepted,</w:t>
      </w:r>
      <w:r>
        <w:t xml:space="preserve"> </w:t>
      </w:r>
      <w:r>
        <w:t xml:space="preserve">the One-Stop-Shop For Immigration will communicate the decision to</w:t>
      </w:r>
      <w:r>
        <w:t xml:space="preserve"> </w:t>
      </w:r>
      <w:r>
        <w:t xml:space="preserve">the Italian embassy in the applicant’s country of origin and the visa will</w:t>
      </w:r>
      <w:r>
        <w:t xml:space="preserve"> </w:t>
      </w:r>
      <w:r>
        <w:t xml:space="preserve">be issued.</w:t>
      </w:r>
      <w:r>
        <w:br/>
      </w:r>
      <w:r>
        <w:t xml:space="preserve">Labour Market</w:t>
      </w:r>
      <w:r>
        <w:t xml:space="preserve"> </w:t>
      </w:r>
      <w:r>
        <w:t xml:space="preserve">Test</w:t>
      </w:r>
    </w:p>
    <w:p>
      <w:pPr>
        <w:pStyle w:val="BodyText"/>
      </w:pPr>
      <w:r>
        <w:t xml:space="preserve">Responsible body: Commission for Employment</w:t>
      </w:r>
      <w:r>
        <w:t xml:space="preserve"> </w:t>
      </w:r>
      <w:r>
        <w:t xml:space="preserve">Procedure:</w:t>
      </w:r>
      <w:r>
        <w:br/>
      </w:r>
      <w:r>
        <w:t xml:space="preserve">• The employer must demonstrate that no suitable candidates from the</w:t>
      </w:r>
      <w:r>
        <w:t xml:space="preserve"> </w:t>
      </w:r>
      <w:r>
        <w:t xml:space="preserve">EU or EEA are available to fill the position. This is usually done</w:t>
      </w:r>
      <w:r>
        <w:t xml:space="preserve"> </w:t>
      </w:r>
      <w:r>
        <w:t xml:space="preserve">through advertising the job vacancy on national job boards and in</w:t>
      </w:r>
      <w:r>
        <w:t xml:space="preserve"> </w:t>
      </w:r>
      <w:r>
        <w:t xml:space="preserve">newspapers.</w:t>
      </w:r>
      <w:r>
        <w:t xml:space="preserve"> </w:t>
      </w:r>
      <w:r>
        <w:t xml:space="preserve">• Once it is established that no suitable EU/EEA candidates are</w:t>
      </w:r>
      <w:r>
        <w:t xml:space="preserve"> </w:t>
      </w:r>
      <w:r>
        <w:t xml:space="preserve">available, the employer must apply for the release of a</w:t>
      </w:r>
      <w:r>
        <w:t xml:space="preserve"> </w:t>
      </w:r>
      <w:r>
        <w:t xml:space="preserve">“Nulla Osta”</w:t>
      </w:r>
      <w:r>
        <w:t xml:space="preserve"> </w:t>
      </w:r>
      <w:r>
        <w:t xml:space="preserve">(authorization) from the Immigration Office (</w:t>
      </w:r>
      <w:r>
        <w:t xml:space="preserve">“Sportello Unico per</w:t>
      </w:r>
      <w:r>
        <w:t xml:space="preserve"> </w:t>
      </w:r>
      <w:r>
        <w:t xml:space="preserve">l’Immigrazione”</w:t>
      </w:r>
      <w:r>
        <w:t xml:space="preserve">) or relevant regional office.</w:t>
      </w:r>
      <w:r>
        <w:t xml:space="preserve"> </w:t>
      </w:r>
      <w:r>
        <w:t xml:space="preserve">• Documentation: Employers are required to submit various</w:t>
      </w:r>
      <w:r>
        <w:t xml:space="preserve"> </w:t>
      </w:r>
      <w:r>
        <w:t xml:space="preserve">documents along with the application, including the employment</w:t>
      </w:r>
      <w:r>
        <w:t xml:space="preserve"> </w:t>
      </w:r>
      <w:r>
        <w:t xml:space="preserve">contract, proof of advertising efforts, and company information.</w:t>
      </w:r>
      <w:r>
        <w:t xml:space="preserve"> </w:t>
      </w:r>
      <w:r>
        <w:t xml:space="preserve">• The</w:t>
      </w:r>
      <w:r>
        <w:t xml:space="preserve"> </w:t>
      </w:r>
      <w:r>
        <w:t xml:space="preserve">“Commission for Employment”</w:t>
      </w:r>
      <w:r>
        <w:t xml:space="preserve"> </w:t>
      </w:r>
      <w:r>
        <w:t xml:space="preserve">reviews the application and</w:t>
      </w:r>
      <w:r>
        <w:t xml:space="preserve"> </w:t>
      </w:r>
      <w:r>
        <w:t xml:space="preserve">assesses whether the employer has met the required conditions. If the</w:t>
      </w:r>
      <w:r>
        <w:t xml:space="preserve"> </w:t>
      </w:r>
      <w:r>
        <w:t xml:space="preserve">Commission believes the job can be filled by an EU/EEA candidate,</w:t>
      </w:r>
      <w:r>
        <w:t xml:space="preserve"> </w:t>
      </w:r>
      <w:r>
        <w:t xml:space="preserve">the application may be rejected.</w:t>
      </w:r>
      <w:r>
        <w:t xml:space="preserve"> </w:t>
      </w:r>
      <w:r>
        <w:t xml:space="preserve">• If the Nulla Osta is granted, the non-EU citizen can apply for a work</w:t>
      </w:r>
      <w:r>
        <w:t xml:space="preserve"> </w:t>
      </w:r>
      <w:r>
        <w:t xml:space="preserve">visa at the Italian Embassy or Consulate in their home country.</w:t>
      </w:r>
      <w:r>
        <w:t xml:space="preserve"> </w:t>
      </w:r>
      <w:r>
        <w:t xml:space="preserve">Exemptions:</w:t>
      </w:r>
      <w:r>
        <w:t xml:space="preserve"> </w:t>
      </w:r>
      <w:r>
        <w:t xml:space="preserve">• Researchers, scientists, professors</w:t>
      </w:r>
      <w:r>
        <w:t xml:space="preserve"> </w:t>
      </w:r>
      <w:r>
        <w:t xml:space="preserve">• Intra-corporate transferees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• Seasonal workers</w:t>
      </w:r>
      <w:r>
        <w:br/>
      </w:r>
      <w:r>
        <w:t xml:space="preserve">• Candidates covered by international agreements</w:t>
      </w:r>
      <w:r>
        <w:t xml:space="preserve"> </w:t>
      </w:r>
      <w:r>
        <w:t xml:space="preserve">References</w:t>
      </w:r>
      <w:r>
        <w:t xml:space="preserve"> </w:t>
      </w:r>
      <w:r>
        <w:t xml:space="preserve">https://immigration-portal.ec.europa.eu/italy-highly-qualified-worker_en</w:t>
      </w:r>
      <w:r>
        <w:t xml:space="preserve"> </w:t>
      </w:r>
      <w:r>
        <w:t xml:space="preserve">https://www.lavoro.gov.it/temi-e-priorita/immigrazione/focus-</w:t>
      </w:r>
      <w:r>
        <w:t xml:space="preserve"> </w:t>
      </w:r>
      <w:r>
        <w:t xml:space="preserve">on/ingresso-e-soggiorno-per-lavoro-in-italia/pagine/ingresso-e-</w:t>
      </w:r>
      <w:r>
        <w:t xml:space="preserve"> </w:t>
      </w:r>
      <w:r>
        <w:t xml:space="preserve">soggiorno-per-lavoro-in-italia</w:t>
      </w:r>
      <w:r>
        <w:t xml:space="preserve"> </w:t>
      </w:r>
      <w:r>
        <w:t xml:space="preserve">https://link.springer.com/chapter/10.1007/978-3-031-26002-5_10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Work Permits: TCNs generally need a work permit to work in Latvia. The</w:t>
      </w:r>
      <w:r>
        <w:t xml:space="preserve"> </w:t>
      </w:r>
      <w:r>
        <w:t xml:space="preserve">work permit is issued by the Office of Citizenship and Migration Affairs</w:t>
      </w:r>
      <w:r>
        <w:t xml:space="preserve"> </w:t>
      </w:r>
      <w:r>
        <w:t xml:space="preserve">(OCMA) and is granted based on the employer’s application and labour market</w:t>
      </w:r>
      <w:r>
        <w:t xml:space="preserve"> </w:t>
      </w:r>
      <w:r>
        <w:t xml:space="preserve">considerations.</w:t>
      </w:r>
      <w:r>
        <w:t xml:space="preserve"> </w:t>
      </w:r>
      <w:r>
        <w:t xml:space="preserve">• Residence permit with the right to work – Applies to most jobseekers</w:t>
      </w:r>
      <w:r>
        <w:t xml:space="preserve"> </w:t>
      </w:r>
      <w:r>
        <w:t xml:space="preserve">o Length: 5 years</w:t>
      </w:r>
      <w:r>
        <w:t xml:space="preserve"> </w:t>
      </w:r>
      <w:r>
        <w:t xml:space="preserve">o Criteria:</w:t>
      </w:r>
      <w:r>
        <w:t xml:space="preserve"> </w:t>
      </w:r>
      <w:r>
        <w:t xml:space="preserve">▪ Contract from a Latvian employer</w:t>
      </w:r>
      <w:r>
        <w:t xml:space="preserve"> </w:t>
      </w:r>
      <w:r>
        <w:t xml:space="preserve">▪ Invitation submitted by the employer to OCMA</w:t>
      </w:r>
      <w:r>
        <w:t xml:space="preserve"> </w:t>
      </w:r>
      <w:r>
        <w:t xml:space="preserve">▪ 3 years of work or education experience</w:t>
      </w:r>
      <w:r>
        <w:t xml:space="preserve"> </w:t>
      </w:r>
      <w:r>
        <w:t xml:space="preserve">• Long term D visa for work – No residence permit, can be applied for</w:t>
      </w:r>
      <w:r>
        <w:t xml:space="preserve"> </w:t>
      </w:r>
      <w:r>
        <w:t xml:space="preserve">later</w:t>
      </w:r>
      <w:r>
        <w:t xml:space="preserve"> </w:t>
      </w:r>
      <w:r>
        <w:t xml:space="preserve">o Length: 1 year</w:t>
      </w:r>
      <w:r>
        <w:t xml:space="preserve"> </w:t>
      </w:r>
      <w:r>
        <w:t xml:space="preserve">o Criteria:</w:t>
      </w:r>
      <w:r>
        <w:t xml:space="preserve"> </w:t>
      </w:r>
      <w:r>
        <w:t xml:space="preserve">▪ Contract from a Latvian employer</w:t>
      </w:r>
      <w:r>
        <w:t xml:space="preserve"> </w:t>
      </w:r>
      <w:r>
        <w:t xml:space="preserve">▪ Invitation submitted by the employer to OCMA</w:t>
      </w:r>
      <w:r>
        <w:t xml:space="preserve"> </w:t>
      </w:r>
      <w:r>
        <w:t xml:space="preserve">▪ 3 years of work experience in the profession you have a</w:t>
      </w:r>
      <w:r>
        <w:t xml:space="preserve"> </w:t>
      </w:r>
      <w:r>
        <w:t xml:space="preserve">contract in</w:t>
      </w:r>
      <w:r>
        <w:t xml:space="preserve"> </w:t>
      </w:r>
      <w:r>
        <w:t xml:space="preserve">European Blue Card: The European Blue Card is a work and residence permit</w:t>
      </w:r>
      <w:r>
        <w:t xml:space="preserve"> </w:t>
      </w:r>
      <w:r>
        <w:t xml:space="preserve">issued to highly skilled non-EU nationals. It is intended to facilitate the</w:t>
      </w:r>
      <w:r>
        <w:t xml:space="preserve"> </w:t>
      </w:r>
      <w:r>
        <w:t xml:space="preserve">migration of professionals to the EU, including Latvia. To be eligible, applicants</w:t>
      </w:r>
      <w:r>
        <w:t xml:space="preserve"> </w:t>
      </w:r>
      <w:r>
        <w:t xml:space="preserve">must meet specific criteria, such as having a valid employment contract and</w:t>
      </w:r>
      <w:r>
        <w:t xml:space="preserve"> </w:t>
      </w:r>
      <w:r>
        <w:t xml:space="preserve">meeting certain salary thresholds.</w:t>
      </w:r>
      <w:r>
        <w:t xml:space="preserve"> </w:t>
      </w:r>
      <w:r>
        <w:t xml:space="preserve">• Length: 5 years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• Criteria:</w:t>
      </w:r>
      <w:r>
        <w:t xml:space="preserve"> </w:t>
      </w:r>
      <w:r>
        <w:t xml:space="preserve">o Contract from a Latvian employer</w:t>
      </w:r>
      <w:r>
        <w:t xml:space="preserve"> </w:t>
      </w:r>
      <w:r>
        <w:t xml:space="preserve">o Invitation submitted by the employer to OCMA</w:t>
      </w:r>
      <w:r>
        <w:t xml:space="preserve"> </w:t>
      </w:r>
      <w:r>
        <w:t xml:space="preserve">o 5 years of work experience in the industry or 3 years of academic</w:t>
      </w:r>
      <w:r>
        <w:t xml:space="preserve"> </w:t>
      </w:r>
      <w:r>
        <w:t xml:space="preserve">experience in the industry</w:t>
      </w:r>
      <w:r>
        <w:t xml:space="preserve"> </w:t>
      </w:r>
      <w:r>
        <w:t xml:space="preserve">Highly Qualified Specialists: To attract skilled professionals from outside the</w:t>
      </w:r>
      <w:r>
        <w:t xml:space="preserve"> </w:t>
      </w:r>
      <w:r>
        <w:t xml:space="preserve">EU, Latvia has implemented a scheme for Highly Qualified Specialists. This</w:t>
      </w:r>
      <w:r>
        <w:t xml:space="preserve"> </w:t>
      </w:r>
      <w:r>
        <w:t xml:space="preserve">scheme allows employers to hire non-EU nationals in certain fields, such as IT,</w:t>
      </w:r>
      <w:r>
        <w:t xml:space="preserve"> </w:t>
      </w:r>
      <w:r>
        <w:t xml:space="preserve">engineering, and research, under simplified procedures. These professions are</w:t>
      </w:r>
      <w:r>
        <w:t xml:space="preserve"> </w:t>
      </w:r>
      <w:r>
        <w:t xml:space="preserve">chosen based on shortages in the labour force.</w:t>
      </w:r>
      <w:r>
        <w:t xml:space="preserve"> </w:t>
      </w:r>
      <w:r>
        <w:t xml:space="preserve">Seasonal Workers: A seasonal work permit scheme exists for non-EU nationals</w:t>
      </w:r>
      <w:r>
        <w:t xml:space="preserve"> </w:t>
      </w:r>
      <w:r>
        <w:t xml:space="preserve">who wish to work in seasonal industries, such as agriculture, horticulture, and</w:t>
      </w:r>
      <w:r>
        <w:t xml:space="preserve"> </w:t>
      </w:r>
      <w:r>
        <w:t xml:space="preserve">tourism. These permits are usually granted for a limited duration (6 months).</w:t>
      </w:r>
      <w:r>
        <w:t xml:space="preserve"> </w:t>
      </w:r>
      <w:r>
        <w:t xml:space="preserve">Intra-Corporate Transfers: Latvia, like other EU member states, allows for</w:t>
      </w:r>
      <w:r>
        <w:t xml:space="preserve"> </w:t>
      </w:r>
      <w:r>
        <w:t xml:space="preserve">intra-corporate transfers within multinational companies. This scheme enables</w:t>
      </w:r>
      <w:r>
        <w:t xml:space="preserve"> </w:t>
      </w:r>
      <w:r>
        <w:t xml:space="preserve">employees to be transferred from a company’s non-EU branch to its branch in</w:t>
      </w:r>
      <w:r>
        <w:t xml:space="preserve"> </w:t>
      </w:r>
      <w:r>
        <w:t xml:space="preserve">Latvia without the need for a separate work permit.</w:t>
      </w:r>
      <w:r>
        <w:t xml:space="preserve"> </w:t>
      </w:r>
      <w:r>
        <w:t xml:space="preserve">Labor</w:t>
      </w:r>
      <w:r>
        <w:t xml:space="preserve"> </w:t>
      </w:r>
      <w:r>
        <w:t xml:space="preserve">Market</w:t>
      </w:r>
      <w:r>
        <w:t xml:space="preserve"> </w:t>
      </w:r>
      <w:r>
        <w:t xml:space="preserve">Test</w:t>
      </w:r>
    </w:p>
    <w:p>
      <w:pPr>
        <w:pStyle w:val="BodyText"/>
      </w:pPr>
      <w:r>
        <w:t xml:space="preserve">Responsible body: State Employment Agency (SEA)</w:t>
      </w:r>
      <w:r>
        <w:t xml:space="preserve"> </w:t>
      </w:r>
      <w:r>
        <w:t xml:space="preserve">Procedure:</w:t>
      </w:r>
      <w:r>
        <w:t xml:space="preserve"> </w:t>
      </w:r>
      <w:r>
        <w:t xml:space="preserve">The employer has to register the vacancy with the State Employment Agency</w:t>
      </w:r>
      <w:r>
        <w:t xml:space="preserve"> </w:t>
      </w:r>
      <w:r>
        <w:t xml:space="preserve">(SEA); The recruitment procedure can be initiated if the vacancy has not been</w:t>
      </w:r>
      <w:r>
        <w:t xml:space="preserve"> </w:t>
      </w:r>
      <w:r>
        <w:t xml:space="preserve">filled within 10 working days.</w:t>
      </w:r>
      <w:r>
        <w:t xml:space="preserve"> </w:t>
      </w:r>
      <w:r>
        <w:t xml:space="preserve">Exemptions:</w:t>
      </w:r>
      <w:r>
        <w:br/>
      </w:r>
      <w:r>
        <w:t xml:space="preserve">artists, composers, sportsmen/coaches, teachers and university professors,</w:t>
      </w:r>
      <w:r>
        <w:t xml:space="preserve"> </w:t>
      </w:r>
      <w:r>
        <w:t xml:space="preserve">potential EU Blue Card holders</w:t>
      </w:r>
      <w:r>
        <w:t xml:space="preserve"> </w:t>
      </w:r>
      <w:r>
        <w:t xml:space="preserve">Referenc</w:t>
      </w:r>
      <w:r>
        <w:t xml:space="preserve"> </w:t>
      </w:r>
      <w:r>
        <w:t xml:space="preserve">es</w:t>
      </w:r>
      <w:r>
        <w:t xml:space="preserve"> </w:t>
      </w:r>
      <w:r>
        <w:t xml:space="preserve">https://www.lm.gov.lv/en/employers?utm_source=https%3A%2F%2Fwww.goo</w:t>
      </w:r>
      <w:r>
        <w:t xml:space="preserve"> </w:t>
      </w:r>
      <w:r>
        <w:t xml:space="preserve">gle.com%2F</w:t>
      </w:r>
      <w:r>
        <w:t xml:space="preserve"> </w:t>
      </w:r>
      <w:r>
        <w:t xml:space="preserve">https://investinlatvia.org/assets/upload/Relocation%20Guide-web.pdf</w:t>
      </w:r>
      <w:r>
        <w:t xml:space="preserve"> </w:t>
      </w:r>
      <w:r>
        <w:t xml:space="preserve">https://www.em.gov.lv/en/article/government-supports-application-simplified-</w:t>
      </w:r>
      <w:r>
        <w:t xml:space="preserve"> </w:t>
      </w:r>
      <w:r>
        <w:t xml:space="preserve">conditions-attraction-highly-qualified-foreign-</w:t>
      </w:r>
      <w:r>
        <w:t xml:space="preserve"> </w:t>
      </w:r>
      <w:r>
        <w:t xml:space="preserve">professionals?utm_source=https%3A%2F%2Fwww.google.com%2F</w:t>
      </w:r>
      <w:r>
        <w:t xml:space="preserve"> </w:t>
      </w:r>
      <w:r>
        <w:t xml:space="preserve">https://www.pmlp.gov.lv/sites/pmlp/files/pmlp2_eng_11.pdf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Key measures</w:t>
      </w:r>
      <w:r>
        <w:t xml:space="preserve"> </w:t>
      </w:r>
      <w:r>
        <w:t xml:space="preserve">National Visa (D): granted usually for foreigners who arrive to work,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study conduct scientific research or to engage in legal activities</w:t>
      </w:r>
      <w:r>
        <w:t xml:space="preserve"> </w:t>
      </w:r>
      <w:r>
        <w:t xml:space="preserve">• Maximum duration of 1 year and the worker cannot be self-</w:t>
      </w:r>
      <w:r>
        <w:t xml:space="preserve"> </w:t>
      </w:r>
      <w:r>
        <w:t xml:space="preserve">employed or change employers</w:t>
      </w:r>
      <w:r>
        <w:t xml:space="preserve"> </w:t>
      </w:r>
      <w:r>
        <w:t xml:space="preserve">Residence permit in Lithuania: granted for longer-stay foreigners on</w:t>
      </w:r>
      <w:r>
        <w:t xml:space="preserve"> </w:t>
      </w:r>
      <w:r>
        <w:t xml:space="preserve">the basis of employment</w:t>
      </w:r>
      <w:r>
        <w:t xml:space="preserve"> </w:t>
      </w:r>
      <w:r>
        <w:t xml:space="preserve">• Issued for 1-3 years and the employee can be self-employed</w:t>
      </w:r>
      <w:r>
        <w:t xml:space="preserve"> </w:t>
      </w:r>
      <w:r>
        <w:t xml:space="preserve">Not only is a foreigner required to obtain a work permit, but also a</w:t>
      </w:r>
      <w:r>
        <w:t xml:space="preserve"> </w:t>
      </w:r>
      <w:r>
        <w:t xml:space="preserve">decision on the compliance of foreign work with labour market needs,</w:t>
      </w:r>
      <w:r>
        <w:t xml:space="preserve"> </w:t>
      </w:r>
      <w:r>
        <w:t xml:space="preserve">and a monthly salary not less than the last published average monthly</w:t>
      </w:r>
      <w:r>
        <w:t xml:space="preserve"> </w:t>
      </w:r>
      <w:r>
        <w:t xml:space="preserve">gross salary in the national economy. The decision on compliance</w:t>
      </w:r>
      <w:r>
        <w:t xml:space="preserve"> </w:t>
      </w:r>
      <w:r>
        <w:t xml:space="preserve">requires the vacancy to be given first priority to Lithuanian and EU</w:t>
      </w:r>
      <w:r>
        <w:t xml:space="preserve"> </w:t>
      </w:r>
      <w:r>
        <w:t xml:space="preserve">citizens or foreigners with a permanent residence in Lithuania. If there</w:t>
      </w:r>
      <w:r>
        <w:t xml:space="preserve"> </w:t>
      </w:r>
      <w:r>
        <w:t xml:space="preserve">are no applicants, compliance is given. The decision of compliance or</w:t>
      </w:r>
      <w:r>
        <w:t xml:space="preserve"> </w:t>
      </w:r>
      <w:r>
        <w:t xml:space="preserve">work permit is not required in specific instances:</w:t>
      </w:r>
      <w:r>
        <w:t xml:space="preserve"> </w:t>
      </w:r>
      <w:r>
        <w:t xml:space="preserve">• If the profession is included in the list of professions for which</w:t>
      </w:r>
      <w:r>
        <w:t xml:space="preserve"> </w:t>
      </w:r>
      <w:r>
        <w:t xml:space="preserve">there is a shortage of workers. These professions include quotas.</w:t>
      </w:r>
      <w:r>
        <w:t xml:space="preserve"> </w:t>
      </w:r>
      <w:r>
        <w:t xml:space="preserve">Once the quota has been depleted the foreigner must obtain a</w:t>
      </w:r>
      <w:r>
        <w:t xml:space="preserve"> </w:t>
      </w:r>
      <w:r>
        <w:t xml:space="preserve">work permit.</w:t>
      </w:r>
      <w:r>
        <w:t xml:space="preserve"> </w:t>
      </w:r>
      <w:r>
        <w:t xml:space="preserve">• If the salary is three times the average monthly gross wages</w:t>
      </w:r>
      <w:r>
        <w:t xml:space="preserve"> </w:t>
      </w:r>
      <w:r>
        <w:t xml:space="preserve">• Trainees and interns</w:t>
      </w:r>
      <w:r>
        <w:t xml:space="preserve"> </w:t>
      </w:r>
      <w:r>
        <w:t xml:space="preserve">• Remote work in Lithuania for a company operating in Lithuania</w:t>
      </w:r>
      <w:r>
        <w:t xml:space="preserve"> </w:t>
      </w:r>
      <w:r>
        <w:t xml:space="preserve">There exist several other labour migration scenarios for which there are</w:t>
      </w:r>
      <w:r>
        <w:t xml:space="preserve"> </w:t>
      </w:r>
      <w:r>
        <w:t xml:space="preserve">specialised permit requirements:</w:t>
      </w:r>
      <w:r>
        <w:t xml:space="preserve"> </w:t>
      </w:r>
      <w:r>
        <w:t xml:space="preserve">• High skilled workers – EU Blue Card: Lithuania introduces no</w:t>
      </w:r>
      <w:r>
        <w:t xml:space="preserve"> </w:t>
      </w:r>
      <w:r>
        <w:t xml:space="preserve">additional specific rules except for the period of validity which is</w:t>
      </w:r>
      <w:r>
        <w:t xml:space="preserve"> </w:t>
      </w:r>
      <w:r>
        <w:t xml:space="preserve">3 years</w:t>
      </w:r>
      <w:r>
        <w:t xml:space="preserve"> </w:t>
      </w:r>
      <w:r>
        <w:t xml:space="preserve">• Permanent employee of an EU company conducting temporary</w:t>
      </w:r>
      <w:r>
        <w:t xml:space="preserve"> </w:t>
      </w:r>
      <w:r>
        <w:t xml:space="preserve">work in Lithuania</w:t>
      </w:r>
      <w:r>
        <w:t xml:space="preserve"> </w:t>
      </w:r>
      <w:r>
        <w:t xml:space="preserve">• Students who have completed their studies in Lithuania and</w:t>
      </w:r>
      <w:r>
        <w:t xml:space="preserve"> </w:t>
      </w:r>
      <w:r>
        <w:t xml:space="preserve">intend to begin working in Lithuania</w:t>
      </w:r>
      <w:r>
        <w:t xml:space="preserve"> </w:t>
      </w:r>
      <w:r>
        <w:t xml:space="preserve">• Intra-corporate transferees</w:t>
      </w:r>
      <w:r>
        <w:t xml:space="preserve"> </w:t>
      </w:r>
      <w:r>
        <w:t xml:space="preserve">• Teachers</w:t>
      </w:r>
      <w:r>
        <w:t xml:space="preserve"> </w:t>
      </w:r>
      <w:r>
        <w:t xml:space="preserve">• Researchers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Job platform:</w:t>
      </w:r>
    </w:p>
    <w:p>
      <w:pPr>
        <w:pStyle w:val="BodyText"/>
      </w:pPr>
      <w:r>
        <w:t xml:space="preserve">Work in Lithuania380 – Initiative aimed at encouraging highly-skilled</w:t>
      </w:r>
      <w:r>
        <w:t xml:space="preserve"> </w:t>
      </w:r>
      <w:r>
        <w:t xml:space="preserve">professionals from abroad to establish their professional lives in</w:t>
      </w:r>
      <w:r>
        <w:t xml:space="preserve"> </w:t>
      </w:r>
      <w:r>
        <w:t xml:space="preserve">Lithuania. It is a job platform that provides guidance to employers and</w:t>
      </w:r>
      <w:r>
        <w:t xml:space="preserve"> </w:t>
      </w:r>
      <w:r>
        <w:t xml:space="preserve">future employees.</w:t>
      </w:r>
    </w:p>
    <w:p>
      <w:pPr>
        <w:pStyle w:val="BodyText"/>
      </w:pPr>
      <w:r>
        <w:t xml:space="preserve">Labor Market</w:t>
      </w:r>
      <w:r>
        <w:t xml:space="preserve"> </w:t>
      </w:r>
      <w:r>
        <w:t xml:space="preserve">Test:</w:t>
      </w:r>
      <w:r>
        <w:t xml:space="preserve"> </w:t>
      </w:r>
      <w:r>
        <w:t xml:space="preserve">Responsible body: Lithuanian Labor Exchange (Lietuvos darbo birža)</w:t>
      </w:r>
      <w:r>
        <w:t xml:space="preserve"> </w:t>
      </w:r>
      <w:r>
        <w:t xml:space="preserve">The Labour Market Test does exist but only for non-highly skilled</w:t>
      </w:r>
      <w:r>
        <w:t xml:space="preserve"> </w:t>
      </w:r>
      <w:r>
        <w:t xml:space="preserve">vacancies and vacancies not on the list of professions for which there is a</w:t>
      </w:r>
      <w:r>
        <w:t xml:space="preserve"> </w:t>
      </w:r>
      <w:r>
        <w:t xml:space="preserve">shortage of workers.</w:t>
      </w:r>
      <w:r>
        <w:t xml:space="preserve"> </w:t>
      </w:r>
      <w:r>
        <w:t xml:space="preserve">• All such vacancies must first be registered with the Employment</w:t>
      </w:r>
      <w:r>
        <w:t xml:space="preserve"> </w:t>
      </w:r>
      <w:r>
        <w:t xml:space="preserve">Service</w:t>
      </w:r>
      <w:r>
        <w:t xml:space="preserve"> </w:t>
      </w:r>
      <w:r>
        <w:t xml:space="preserve">• If after 5 days no suitable applicant is found within the EEA, the</w:t>
      </w:r>
      <w:r>
        <w:t xml:space="preserve"> </w:t>
      </w:r>
      <w:r>
        <w:t xml:space="preserve">employer may apply for a decision from the Employment Service</w:t>
      </w:r>
      <w:r>
        <w:t xml:space="preserve"> </w:t>
      </w:r>
      <w:r>
        <w:t xml:space="preserve">on whether a foreign national would correspond to the labour</w:t>
      </w:r>
      <w:r>
        <w:t xml:space="preserve"> </w:t>
      </w:r>
      <w:r>
        <w:t xml:space="preserve">market needs.</w:t>
      </w:r>
      <w:r>
        <w:t xml:space="preserve"> </w:t>
      </w:r>
      <w:r>
        <w:t xml:space="preserve">The Employment Service posts all job vacancies on the EURES portal</w:t>
      </w:r>
      <w:r>
        <w:t xml:space="preserve"> </w:t>
      </w:r>
      <w:r>
        <w:t xml:space="preserve">unless explicitly asked not to by the employer</w:t>
      </w:r>
      <w:r>
        <w:t xml:space="preserve"> </w:t>
      </w:r>
      <w:r>
        <w:t xml:space="preserve">Exemptions:</w:t>
      </w:r>
      <w:r>
        <w:t xml:space="preserve"> </w:t>
      </w:r>
      <w:r>
        <w:t xml:space="preserve">• Highly Skilled Workers</w:t>
      </w:r>
      <w:r>
        <w:t xml:space="preserve"> </w:t>
      </w:r>
      <w:r>
        <w:t xml:space="preserve">• Intra-Corporate Transferees</w:t>
      </w:r>
      <w:r>
        <w:t xml:space="preserve"> </w:t>
      </w:r>
      <w:r>
        <w:t xml:space="preserve">• Researchers and Scientists</w:t>
      </w:r>
      <w:r>
        <w:t xml:space="preserve"> </w:t>
      </w:r>
      <w:r>
        <w:t xml:space="preserve">• International Agreements</w:t>
      </w:r>
      <w:r>
        <w:t xml:space="preserve"> </w:t>
      </w:r>
      <w:r>
        <w:t xml:space="preserve">References</w:t>
      </w:r>
      <w:r>
        <w:t xml:space="preserve"> </w:t>
      </w:r>
      <w:r>
        <w:t xml:space="preserve">https://home-affairs.ec.europa.eu/system/files/2021-09/202117_ad-</w:t>
      </w:r>
      <w:r>
        <w:t xml:space="preserve"> </w:t>
      </w:r>
      <w:r>
        <w:t xml:space="preserve">hoc_query_on_labour_market_test.pdf</w:t>
      </w:r>
      <w:r>
        <w:t xml:space="preserve"> </w:t>
      </w:r>
      <w:r>
        <w:t xml:space="preserve">https://www.startuplithuania.com/entry-to-lithuania/</w:t>
      </w:r>
      <w:r>
        <w:t xml:space="preserve"> </w:t>
      </w:r>
      <w:r>
        <w:t xml:space="preserve">https://www.renkuosilietuva.lt/en/work-in-lithuania/</w:t>
      </w:r>
      <w:r>
        <w:t xml:space="preserve"> </w:t>
      </w:r>
      <w:r>
        <w:t xml:space="preserve">https://www.migracija.lt/noriu-gauti/pakeisti-leidima-laikinai-gyventi</w:t>
      </w:r>
      <w:r>
        <w:t xml:space="preserve"> </w:t>
      </w:r>
      <w:r>
        <w:t xml:space="preserve">https://www.renkuosilietuva.lt/en/permanent-residence-permit/</w:t>
      </w:r>
      <w:r>
        <w:t xml:space="preserve"> </w:t>
      </w:r>
      <w:r>
        <w:t xml:space="preserve">https://immigration-portal.ec.europa.eu/blue-card/lithuania_en</w:t>
      </w:r>
    </w:p>
    <w:p>
      <w:pPr>
        <w:pStyle w:val="BodyText"/>
      </w:pPr>
      <w:r>
        <w:t xml:space="preserve">380</w:t>
      </w:r>
      <w:r>
        <w:br/>
      </w:r>
      <w:r>
        <w:t xml:space="preserve">https://workinlithuania.com/about-us/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TCNs who would like to work in Luxembourg are required to apply</w:t>
      </w:r>
      <w:r>
        <w:t xml:space="preserve"> </w:t>
      </w:r>
      <w:r>
        <w:t xml:space="preserve">for a long stay (D) visa on the basis of their planned activity. These are</w:t>
      </w:r>
      <w:r>
        <w:t xml:space="preserve"> </w:t>
      </w:r>
      <w:r>
        <w:t xml:space="preserve">detailed below with the specific criteria for each scenario when</w:t>
      </w:r>
      <w:r>
        <w:t xml:space="preserve"> </w:t>
      </w:r>
      <w:r>
        <w:t xml:space="preserve">relevant.</w:t>
      </w:r>
      <w:r>
        <w:t xml:space="preserve"> </w:t>
      </w:r>
      <w:r>
        <w:t xml:space="preserve">• Salaried worker</w:t>
      </w:r>
      <w:r>
        <w:t xml:space="preserve"> </w:t>
      </w:r>
      <w:r>
        <w:t xml:space="preserve">• Self-employed worker</w:t>
      </w:r>
      <w:r>
        <w:t xml:space="preserve"> </w:t>
      </w:r>
      <w:r>
        <w:t xml:space="preserve">o Proof of required qualifications</w:t>
      </w:r>
      <w:r>
        <w:t xml:space="preserve"> </w:t>
      </w:r>
      <w:r>
        <w:t xml:space="preserve">o Proof of sufficient resources</w:t>
      </w:r>
      <w:r>
        <w:t xml:space="preserve"> </w:t>
      </w:r>
      <w:r>
        <w:t xml:space="preserve">o Proof that the activity serves the interest of</w:t>
      </w:r>
      <w:r>
        <w:t xml:space="preserve"> </w:t>
      </w:r>
      <w:r>
        <w:t xml:space="preserve">Luxembourg in terms of social, cultural, or economic</w:t>
      </w:r>
      <w:r>
        <w:t xml:space="preserve"> </w:t>
      </w:r>
      <w:r>
        <w:t xml:space="preserve">benefit</w:t>
      </w:r>
      <w:r>
        <w:t xml:space="preserve"> </w:t>
      </w:r>
      <w:r>
        <w:t xml:space="preserve">• Highly qualified worker (EU Blue Card)</w:t>
      </w:r>
      <w:r>
        <w:t xml:space="preserve"> </w:t>
      </w:r>
      <w:r>
        <w:t xml:space="preserve">o Employment contract for at least a year in a highly</w:t>
      </w:r>
      <w:r>
        <w:t xml:space="preserve"> </w:t>
      </w:r>
      <w:r>
        <w:t xml:space="preserve">qualified profession</w:t>
      </w:r>
      <w:r>
        <w:t xml:space="preserve"> </w:t>
      </w:r>
      <w:r>
        <w:t xml:space="preserve">o Salary of more than 1.5 times the national average (1.2</w:t>
      </w:r>
      <w:r>
        <w:t xml:space="preserve"> </w:t>
      </w:r>
      <w:r>
        <w:t xml:space="preserve">for certain professions)</w:t>
      </w:r>
      <w:r>
        <w:t xml:space="preserve"> </w:t>
      </w:r>
      <w:r>
        <w:t xml:space="preserve">o Proof of qualifications for the profession</w:t>
      </w:r>
      <w:r>
        <w:t xml:space="preserve"> </w:t>
      </w:r>
      <w:r>
        <w:t xml:space="preserve">• Researcher</w:t>
      </w:r>
      <w:r>
        <w:t xml:space="preserve"> </w:t>
      </w:r>
      <w:r>
        <w:t xml:space="preserve">o Hosting agreement with an approved institution</w:t>
      </w:r>
      <w:r>
        <w:t xml:space="preserve"> </w:t>
      </w:r>
      <w:r>
        <w:t xml:space="preserve">o Higher education diploma for doctorate programmes</w:t>
      </w:r>
      <w:r>
        <w:t xml:space="preserve"> </w:t>
      </w:r>
      <w:r>
        <w:t xml:space="preserve">• Athlete</w:t>
      </w:r>
      <w:r>
        <w:t xml:space="preserve"> </w:t>
      </w:r>
      <w:r>
        <w:t xml:space="preserve">o Employment contract with an approved federation of</w:t>
      </w:r>
      <w:r>
        <w:t xml:space="preserve"> </w:t>
      </w:r>
      <w:r>
        <w:t xml:space="preserve">club</w:t>
      </w:r>
      <w:r>
        <w:t xml:space="preserve"> </w:t>
      </w:r>
      <w:r>
        <w:t xml:space="preserve">o Salary of at least the minimum wage</w:t>
      </w:r>
      <w:r>
        <w:t xml:space="preserve"> </w:t>
      </w:r>
      <w:r>
        <w:t xml:space="preserve">• Au pair</w:t>
      </w:r>
      <w:r>
        <w:t xml:space="preserve"> </w:t>
      </w:r>
      <w:r>
        <w:t xml:space="preserve">o Written approval from the Ministry of Youth</w:t>
      </w:r>
      <w:r>
        <w:t xml:space="preserve"> </w:t>
      </w:r>
      <w:r>
        <w:t xml:space="preserve">o Signed au pair hosting agreement with the hosting</w:t>
      </w:r>
      <w:r>
        <w:t xml:space="preserve"> </w:t>
      </w:r>
      <w:r>
        <w:t xml:space="preserve">family</w:t>
      </w:r>
      <w:r>
        <w:t xml:space="preserve"> </w:t>
      </w:r>
      <w:r>
        <w:t xml:space="preserve">• Salaried worker posted by a company established outside the</w:t>
      </w:r>
      <w:r>
        <w:t xml:space="preserve"> </w:t>
      </w:r>
      <w:r>
        <w:t xml:space="preserve">EU</w:t>
      </w:r>
      <w:r>
        <w:t xml:space="preserve"> </w:t>
      </w:r>
      <w:r>
        <w:t xml:space="preserve">o TCN who usually works abroad, but on a contract to</w:t>
      </w:r>
      <w:r>
        <w:t xml:space="preserve"> </w:t>
      </w:r>
      <w:r>
        <w:t xml:space="preserve">work in Luxembourg for a fixed period of time</w:t>
      </w:r>
      <w:r>
        <w:t xml:space="preserve"> </w:t>
      </w:r>
      <w:r>
        <w:t xml:space="preserve">• Transferred salaried worker</w:t>
      </w:r>
      <w:r>
        <w:t xml:space="preserve"> </w:t>
      </w:r>
      <w:r>
        <w:t xml:space="preserve">o Employment contract with the transferring company</w:t>
      </w:r>
      <w:r>
        <w:t xml:space="preserve"> </w:t>
      </w:r>
      <w:r>
        <w:t xml:space="preserve">during their stay in Luxembourg</w:t>
      </w:r>
      <w:r>
        <w:t xml:space="preserve"> </w:t>
      </w:r>
      <w:r>
        <w:t xml:space="preserve">• Seasonal worker</w:t>
      </w:r>
      <w:r>
        <w:t xml:space="preserve"> </w:t>
      </w:r>
      <w:r>
        <w:t xml:space="preserve">o Regards harvesting, leisure, holiday, aviation, and other</w:t>
      </w:r>
      <w:r>
        <w:t xml:space="preserve"> </w:t>
      </w:r>
      <w:r>
        <w:t xml:space="preserve">activities</w:t>
      </w:r>
      <w:r>
        <w:br/>
      </w:r>
      <w:r>
        <w:t xml:space="preserve">Labor 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National Employment Agency (Agence pour le</w:t>
      </w:r>
      <w:r>
        <w:t xml:space="preserve"> </w:t>
      </w:r>
      <w:r>
        <w:t xml:space="preserve">développement de l’emploi - ADEM)</w:t>
      </w:r>
      <w:r>
        <w:t xml:space="preserve"> </w:t>
      </w:r>
      <w:r>
        <w:t xml:space="preserve">Requested for work permit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Exemptions: highly qualified workers (EU Blue Card)</w:t>
      </w:r>
      <w:r>
        <w:t xml:space="preserve"> </w:t>
      </w:r>
      <w:r>
        <w:t xml:space="preserve">References</w:t>
      </w:r>
      <w:r>
        <w:t xml:space="preserve"> </w:t>
      </w:r>
      <w:r>
        <w:t xml:space="preserve">https://guichet.public.lu/en/citoyens/immigration/cas-</w:t>
      </w:r>
      <w:r>
        <w:t xml:space="preserve"> </w:t>
      </w:r>
      <w:r>
        <w:t xml:space="preserve">specifiques/travailleur-frontalier-tiers/frontalier.html</w:t>
      </w:r>
      <w:r>
        <w:t xml:space="preserve"> </w:t>
      </w:r>
      <w:r>
        <w:t xml:space="preserve">https://guichet.public.lu/en/citoyens/immigration/plus-3-mois.html</w:t>
      </w:r>
      <w:r>
        <w:t xml:space="preserve"> </w:t>
      </w:r>
      <w:r>
        <w:t xml:space="preserve">https://guichet.public.lu/en/citoyens/immigration/plus-3-</w:t>
      </w:r>
      <w:r>
        <w:t xml:space="preserve"> </w:t>
      </w:r>
      <w:r>
        <w:t xml:space="preserve">mois/ressortissant-tiers/demarches-communes/entree-visa.html#bloub-</w:t>
      </w:r>
      <w:r>
        <w:t xml:space="preserve"> </w:t>
      </w:r>
      <w:r>
        <w:t xml:space="preserve">6</w:t>
      </w:r>
      <w:r>
        <w:t xml:space="preserve"> </w:t>
      </w:r>
      <w:r>
        <w:t xml:space="preserve">https://guichet.public.lu/en/entreprises/ressources-</w:t>
      </w:r>
      <w:r>
        <w:t xml:space="preserve"> </w:t>
      </w:r>
      <w:r>
        <w:t xml:space="preserve">humaines/recrutement/ressortissant-pays-tiers/raison-privees.html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Standard work permit (Single permit)</w:t>
      </w:r>
      <w:r>
        <w:t xml:space="preserve"> </w:t>
      </w:r>
      <w:r>
        <w:t xml:space="preserve">Non-EU Nationals require a residence permit to be employed in Malta.</w:t>
      </w:r>
      <w:r>
        <w:t xml:space="preserve"> </w:t>
      </w:r>
      <w:r>
        <w:t xml:space="preserve">The first step in qualifying for employment is to have an employment</w:t>
      </w:r>
      <w:r>
        <w:t xml:space="preserve"> </w:t>
      </w:r>
      <w:r>
        <w:t xml:space="preserve">offer from an employer in Malta.</w:t>
      </w:r>
      <w:r>
        <w:t xml:space="preserve"> </w:t>
      </w:r>
      <w:r>
        <w:t xml:space="preserve">A residence permit on the basis of employment is issued and remains</w:t>
      </w:r>
      <w:r>
        <w:t xml:space="preserve"> </w:t>
      </w:r>
      <w:r>
        <w:t xml:space="preserve">valid if the main criteria upon which it was acceded to, continue to be</w:t>
      </w:r>
      <w:r>
        <w:t xml:space="preserve"> </w:t>
      </w:r>
      <w:r>
        <w:t xml:space="preserve">met, that is, the specific designation, employer and duration. This</w:t>
      </w:r>
      <w:r>
        <w:t xml:space="preserve"> </w:t>
      </w:r>
      <w:r>
        <w:t xml:space="preserve">information is also printed on the residence card issued and held by the</w:t>
      </w:r>
      <w:r>
        <w:t xml:space="preserve"> </w:t>
      </w:r>
      <w:r>
        <w:t xml:space="preserve">third-country national.</w:t>
      </w:r>
      <w:r>
        <w:t xml:space="preserve"> </w:t>
      </w:r>
      <w:r>
        <w:t xml:space="preserve">Procedure: Single Permit applications may only be submitted by the</w:t>
      </w:r>
      <w:r>
        <w:t xml:space="preserve"> </w:t>
      </w:r>
      <w:r>
        <w:t xml:space="preserve">employer through the Single Permit Online Portal. Once the employer</w:t>
      </w:r>
      <w:r>
        <w:t xml:space="preserve"> </w:t>
      </w:r>
      <w:r>
        <w:t xml:space="preserve">applies, the third-country national receives a link to confirm the</w:t>
      </w:r>
      <w:r>
        <w:t xml:space="preserve"> </w:t>
      </w:r>
      <w:r>
        <w:t xml:space="preserve">application and validate the data submitted. Once confirmation is</w:t>
      </w:r>
      <w:r>
        <w:t xml:space="preserve"> </w:t>
      </w:r>
      <w:r>
        <w:t xml:space="preserve">submitted, the employer will receive a notification for final submission</w:t>
      </w:r>
      <w:r>
        <w:t xml:space="preserve"> </w:t>
      </w:r>
      <w:r>
        <w:t xml:space="preserve">of application</w:t>
      </w:r>
      <w:r>
        <w:t xml:space="preserve"> </w:t>
      </w:r>
      <w:r>
        <w:t xml:space="preserve">Key Employee Initiative</w:t>
      </w:r>
      <w:r>
        <w:t xml:space="preserve"> </w:t>
      </w:r>
      <w:r>
        <w:t xml:space="preserve">Specific scheme for highly skilled workers and includes a fast</w:t>
      </w:r>
      <w:r>
        <w:t xml:space="preserve"> </w:t>
      </w:r>
      <w:r>
        <w:t xml:space="preserve">procedure.</w:t>
      </w:r>
      <w:r>
        <w:br/>
      </w:r>
      <w:r>
        <w:t xml:space="preserve">• Eligibility: The program is open to highly skilled individuals who</w:t>
      </w:r>
      <w:r>
        <w:t xml:space="preserve"> </w:t>
      </w:r>
      <w:r>
        <w:t xml:space="preserve">possess specialised knowledge, expertise, or qualifications that are</w:t>
      </w:r>
      <w:r>
        <w:t xml:space="preserve"> </w:t>
      </w:r>
      <w:r>
        <w:t xml:space="preserve">deemed essential to the Maltese economy.</w:t>
      </w:r>
      <w:r>
        <w:t xml:space="preserve"> </w:t>
      </w:r>
      <w:r>
        <w:t xml:space="preserve">• Application Process: Employers in Malta who wish to hire non-EU</w:t>
      </w:r>
      <w:r>
        <w:t xml:space="preserve"> </w:t>
      </w:r>
      <w:r>
        <w:t xml:space="preserve">key employees must apply to Jobsplus, which is the government</w:t>
      </w:r>
      <w:r>
        <w:t xml:space="preserve"> </w:t>
      </w:r>
      <w:r>
        <w:t xml:space="preserve">entity responsible for labor and employment matters.</w:t>
      </w:r>
      <w:r>
        <w:t xml:space="preserve"> </w:t>
      </w:r>
      <w:r>
        <w:t xml:space="preserve">• Job Offer and Contract: The employer must provide a valid job</w:t>
      </w:r>
      <w:r>
        <w:t xml:space="preserve"> </w:t>
      </w:r>
      <w:r>
        <w:t xml:space="preserve">offer to the key employee, outlining the terms and conditions of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employment.</w:t>
      </w:r>
      <w:r>
        <w:t xml:space="preserve"> </w:t>
      </w:r>
      <w:r>
        <w:t xml:space="preserve">• Minimum Salary: The Key Employee Initiative requires that the</w:t>
      </w:r>
      <w:r>
        <w:t xml:space="preserve"> </w:t>
      </w:r>
      <w:r>
        <w:t xml:space="preserve">key employee receives a salary &gt;30,000 EUR</w:t>
      </w:r>
      <w:r>
        <w:t xml:space="preserve"> </w:t>
      </w:r>
      <w:r>
        <w:t xml:space="preserve">• Residence Permit: Once the application is approved, the key</w:t>
      </w:r>
      <w:r>
        <w:t xml:space="preserve"> </w:t>
      </w:r>
      <w:r>
        <w:t xml:space="preserve">employee is issued a residence permit, allowing them to legally</w:t>
      </w:r>
      <w:r>
        <w:t xml:space="preserve"> </w:t>
      </w:r>
      <w:r>
        <w:t xml:space="preserve">reside and work in Malta. The residence permit is typically tied to</w:t>
      </w:r>
      <w:r>
        <w:t xml:space="preserve"> </w:t>
      </w:r>
      <w:r>
        <w:t xml:space="preserve">the specific employment with the sponsoring employer</w:t>
      </w:r>
      <w:r>
        <w:t xml:space="preserve"> </w:t>
      </w:r>
      <w:r>
        <w:t xml:space="preserve">EU Blue Card</w:t>
      </w:r>
      <w:r>
        <w:t xml:space="preserve"> </w:t>
      </w:r>
      <w:r>
        <w:t xml:space="preserve">A secondary scheme for highly skilled workers exists through the EU</w:t>
      </w:r>
      <w:r>
        <w:t xml:space="preserve"> </w:t>
      </w:r>
      <w:r>
        <w:t xml:space="preserve">Blue Card system. Requirements include:</w:t>
      </w:r>
      <w:r>
        <w:t xml:space="preserve"> </w:t>
      </w:r>
      <w:r>
        <w:t xml:space="preserve">• Qualified for the position</w:t>
      </w:r>
      <w:r>
        <w:t xml:space="preserve"> </w:t>
      </w:r>
      <w:r>
        <w:t xml:space="preserve">• Annual salary &gt;1.5 times of the Maltese average</w:t>
      </w:r>
      <w:r>
        <w:t xml:space="preserve"> </w:t>
      </w:r>
      <w:r>
        <w:t xml:space="preserve">Digital Nomad Visa</w:t>
      </w:r>
      <w:r>
        <w:t xml:space="preserve"> </w:t>
      </w:r>
      <w:r>
        <w:t xml:space="preserve">Designed for freelancers or for employees of companies outside of</w:t>
      </w:r>
      <w:r>
        <w:t xml:space="preserve"> </w:t>
      </w:r>
      <w:r>
        <w:t xml:space="preserve">Malta, to work remotely from Malta. Required monthly income of</w:t>
      </w:r>
      <w:r>
        <w:t xml:space="preserve"> </w:t>
      </w:r>
      <w:r>
        <w:t xml:space="preserve">&gt;2,700 EUR.</w:t>
      </w:r>
      <w:r>
        <w:t xml:space="preserve"> </w:t>
      </w:r>
      <w:r>
        <w:t xml:space="preserve">Job platform</w:t>
      </w:r>
    </w:p>
    <w:p>
      <w:pPr>
        <w:pStyle w:val="BodyText"/>
      </w:pPr>
      <w:r>
        <w:t xml:space="preserve">Job Malta381 – managed by Malta’s Public Employment Service, this</w:t>
      </w:r>
      <w:r>
        <w:t xml:space="preserve"> </w:t>
      </w:r>
      <w:r>
        <w:t xml:space="preserve">website functions as a job platform and offers support for job</w:t>
      </w:r>
      <w:r>
        <w:t xml:space="preserve"> </w:t>
      </w:r>
      <w:r>
        <w:t xml:space="preserve">searchers and employers.</w:t>
      </w:r>
      <w:r>
        <w:br/>
      </w:r>
      <w:r>
        <w:t xml:space="preserve">Labor market</w:t>
      </w:r>
      <w:r>
        <w:t xml:space="preserve"> </w:t>
      </w:r>
      <w:r>
        <w:t xml:space="preserve">test</w:t>
      </w:r>
      <w:r>
        <w:br/>
      </w:r>
      <w:r>
        <w:t xml:space="preserve">Responsible body: Jobsplus (the national employment agency)</w:t>
      </w:r>
      <w:r>
        <w:br/>
      </w:r>
      <w:r>
        <w:t xml:space="preserve">Mandatory for Single Permit Applications</w:t>
      </w:r>
      <w:r>
        <w:t xml:space="preserve"> </w:t>
      </w:r>
      <w:r>
        <w:t xml:space="preserve">Exemptions: health related professionals; technical and building</w:t>
      </w:r>
      <w:r>
        <w:t xml:space="preserve"> </w:t>
      </w:r>
      <w:r>
        <w:t xml:space="preserve">professionals, IT, finance, gaming and education professionals</w:t>
      </w:r>
      <w:r>
        <w:t xml:space="preserve"> </w:t>
      </w:r>
      <w:r>
        <w:t xml:space="preserve">References</w:t>
      </w:r>
      <w:r>
        <w:t xml:space="preserve"> </w:t>
      </w:r>
      <w:r>
        <w:t xml:space="preserve">https://www.identitymalta.com/unit/non-eu-</w:t>
      </w:r>
      <w:r>
        <w:t xml:space="preserve"> </w:t>
      </w:r>
      <w:r>
        <w:t xml:space="preserve">nationals/?ver=1.01#1672848459556-10e93d82-413a</w:t>
      </w:r>
      <w:r>
        <w:br/>
      </w:r>
      <w:r>
        <w:t xml:space="preserve">https://visaguide.world/europe/malta-visa/long-stay/work-visa/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Key</w:t>
      </w:r>
      <w:r>
        <w:t xml:space="preserve"> </w:t>
      </w:r>
      <w:r>
        <w:t xml:space="preserve">measure</w:t>
      </w:r>
      <w:r>
        <w:t xml:space="preserve"> </w:t>
      </w:r>
      <w:r>
        <w:t xml:space="preserve">s and</w:t>
      </w:r>
      <w:r>
        <w:t xml:space="preserve"> </w:t>
      </w:r>
      <w:r>
        <w:t xml:space="preserve">schemes</w:t>
      </w:r>
      <w:r>
        <w:br/>
      </w:r>
      <w:r>
        <w:t xml:space="preserve">Highly skilled migrant program</w:t>
      </w:r>
      <w:r>
        <w:t xml:space="preserve"> </w:t>
      </w:r>
      <w:r>
        <w:t xml:space="preserve">For employees with a job offer for which a high level of education is needed. A</w:t>
      </w:r>
      <w:r>
        <w:t xml:space="preserve"> </w:t>
      </w:r>
      <w:r>
        <w:t xml:space="preserve">salary requirement applies. The employer must be recognised by the IND to start</w:t>
      </w:r>
    </w:p>
    <w:p>
      <w:pPr>
        <w:pStyle w:val="BodyText"/>
      </w:pPr>
      <w:r>
        <w:t xml:space="preserve">381</w:t>
      </w:r>
      <w:r>
        <w:br/>
      </w:r>
      <w:r>
        <w:t xml:space="preserve">https://jobsplus.gov.mt/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NETHERLANDS</w:t>
      </w:r>
    </w:p>
    <w:p>
      <w:pPr>
        <w:pStyle w:val="BodyText"/>
      </w:pPr>
      <w:r>
        <w:t xml:space="preserve">the visa procedure.</w:t>
      </w:r>
      <w:r>
        <w:t xml:space="preserve"> </w:t>
      </w:r>
      <w:r>
        <w:t xml:space="preserve">Requirements: A valid provisional residence permit (MVV) except for some</w:t>
      </w:r>
      <w:r>
        <w:t xml:space="preserve"> </w:t>
      </w:r>
      <w:r>
        <w:t xml:space="preserve">nationalities and a residence permit.</w:t>
      </w:r>
      <w:r>
        <w:t xml:space="preserve"> </w:t>
      </w:r>
      <w:r>
        <w:t xml:space="preserve">Income conditions: Income requirements apply and there are different income</w:t>
      </w:r>
      <w:r>
        <w:t xml:space="preserve"> </w:t>
      </w:r>
      <w:r>
        <w:t xml:space="preserve">categories (gross per month as of 2023):</w:t>
      </w:r>
      <w:r>
        <w:br/>
      </w:r>
      <w:r>
        <w:t xml:space="preserve">• Highly skilled migrants reduced salary criterion: € 2,631.00</w:t>
      </w:r>
      <w:r>
        <w:t xml:space="preserve"> </w:t>
      </w:r>
      <w:r>
        <w:t xml:space="preserve">• Highly skilled migrants younger than 30 years: € 3,672.00</w:t>
      </w:r>
      <w:r>
        <w:t xml:space="preserve"> </w:t>
      </w:r>
      <w:r>
        <w:t xml:space="preserve">• Highly skilled migrants 30 years or older: € 5,008.00</w:t>
      </w:r>
      <w:r>
        <w:t xml:space="preserve"> </w:t>
      </w:r>
      <w:r>
        <w:t xml:space="preserve">• Researcher (without holiday allowance): € 2,321.28</w:t>
      </w:r>
      <w:r>
        <w:t xml:space="preserve"> </w:t>
      </w:r>
      <w:r>
        <w:t xml:space="preserve">• A medical doctor in training: at least equal to the minimum salary.</w:t>
      </w:r>
      <w:r>
        <w:t xml:space="preserve"> </w:t>
      </w:r>
      <w:r>
        <w:t xml:space="preserve">Conditions: This residence permit allows the holder to work as a highly skilled</w:t>
      </w:r>
      <w:r>
        <w:t xml:space="preserve"> </w:t>
      </w:r>
      <w:r>
        <w:t xml:space="preserve">migrant or as a self-employed individual, while for other types of work, the</w:t>
      </w:r>
      <w:r>
        <w:t xml:space="preserve"> </w:t>
      </w:r>
      <w:r>
        <w:t xml:space="preserve">employer would need to apply for a separate work permit (TWV).</w:t>
      </w:r>
      <w:r>
        <w:t xml:space="preserve"> </w:t>
      </w:r>
      <w:r>
        <w:t xml:space="preserve">Procedure: Application is submitted by employer (online or by post).</w:t>
      </w:r>
      <w:r>
        <w:t xml:space="preserve"> </w:t>
      </w:r>
      <w:r>
        <w:t xml:space="preserve">Duration: Determined by the employment contract and can last for a maximum</w:t>
      </w:r>
      <w:r>
        <w:t xml:space="preserve"> </w:t>
      </w:r>
      <w:r>
        <w:t xml:space="preserve">of 5 years. It is possible to extend this residence permit. There is a “search</w:t>
      </w:r>
      <w:r>
        <w:t xml:space="preserve"> </w:t>
      </w:r>
      <w:r>
        <w:t xml:space="preserve">period” of 3 months after the contract has ended</w:t>
      </w:r>
      <w:r>
        <w:t xml:space="preserve"> </w:t>
      </w:r>
      <w:r>
        <w:t xml:space="preserve">European Blue card</w:t>
      </w:r>
      <w:r>
        <w:t xml:space="preserve"> </w:t>
      </w:r>
      <w:r>
        <w:t xml:space="preserve">For employees with a job offer (contract duration of at least 12 months) for</w:t>
      </w:r>
      <w:r>
        <w:t xml:space="preserve"> </w:t>
      </w:r>
      <w:r>
        <w:t xml:space="preserve">which a high level of education is needed. A higher salary requirement applies</w:t>
      </w:r>
      <w:r>
        <w:t xml:space="preserve"> </w:t>
      </w:r>
      <w:r>
        <w:t xml:space="preserve">(€ 5,867.00). Recognition by the IND of the employer is not a requirement for</w:t>
      </w:r>
      <w:r>
        <w:t xml:space="preserve"> </w:t>
      </w:r>
      <w:r>
        <w:t xml:space="preserve">this permit, but it is faster and easier for a recognised sponsor to apply for a</w:t>
      </w:r>
      <w:r>
        <w:t xml:space="preserve"> </w:t>
      </w:r>
      <w:r>
        <w:t xml:space="preserve">residence permit for employees and their families.</w:t>
      </w:r>
      <w:r>
        <w:t xml:space="preserve"> </w:t>
      </w:r>
      <w:r>
        <w:t xml:space="preserve">Requirements: A valid provisional residence permit (MVV) except for some</w:t>
      </w:r>
      <w:r>
        <w:t xml:space="preserve"> </w:t>
      </w:r>
      <w:r>
        <w:t xml:space="preserve">nationalities and a European Blue card.</w:t>
      </w:r>
      <w:r>
        <w:t xml:space="preserve"> </w:t>
      </w:r>
      <w:r>
        <w:t xml:space="preserve">Advantages: Moving to another EU/EEA country is easier, and in some cases,</w:t>
      </w:r>
      <w:r>
        <w:t xml:space="preserve"> </w:t>
      </w:r>
      <w:r>
        <w:t xml:space="preserve">the applicant may apply for a permanent residence permit after less than 5 years.</w:t>
      </w:r>
      <w:r>
        <w:t xml:space="preserve"> </w:t>
      </w:r>
      <w:r>
        <w:t xml:space="preserve">A European Blue Card applicant, in addition, may work on a self-employed</w:t>
      </w:r>
      <w:r>
        <w:t xml:space="preserve"> </w:t>
      </w:r>
      <w:r>
        <w:t xml:space="preserve">basis.</w:t>
      </w:r>
      <w:r>
        <w:t xml:space="preserve"> </w:t>
      </w:r>
      <w:r>
        <w:t xml:space="preserve">Conditions: This residence permit allows the holder to work as a self-employed</w:t>
      </w:r>
      <w:r>
        <w:t xml:space="preserve"> </w:t>
      </w:r>
      <w:r>
        <w:t xml:space="preserve">individual in addition to the work for the employer, while for other types of</w:t>
      </w:r>
      <w:r>
        <w:t xml:space="preserve"> </w:t>
      </w:r>
      <w:r>
        <w:t xml:space="preserve">work, the employer would need to apply for a separate work permit (TWV).</w:t>
      </w:r>
      <w:r>
        <w:t xml:space="preserve"> </w:t>
      </w:r>
      <w:r>
        <w:t xml:space="preserve">Procedure: The application is submitted by the employer by post from the</w:t>
      </w:r>
      <w:r>
        <w:t xml:space="preserve"> </w:t>
      </w:r>
      <w:r>
        <w:t xml:space="preserve">Netherlands.</w:t>
      </w:r>
      <w:r>
        <w:t xml:space="preserve"> </w:t>
      </w:r>
      <w:r>
        <w:t xml:space="preserve">Duration: Permit is given for at least 12 months and for maximum 4 years.</w:t>
      </w:r>
      <w:r>
        <w:t xml:space="preserve"> </w:t>
      </w:r>
      <w:r>
        <w:t xml:space="preserve">There is a “search period” of 3 months after the contract has ended. An extension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of the permit is possible.</w:t>
      </w:r>
      <w:r>
        <w:t xml:space="preserve"> </w:t>
      </w:r>
      <w:r>
        <w:t xml:space="preserve">Residence permit for work in paid employment</w:t>
      </w:r>
      <w:r>
        <w:t xml:space="preserve"> </w:t>
      </w:r>
      <w:r>
        <w:t xml:space="preserve">For employees who are going to work in paid employment. The employer’s</w:t>
      </w:r>
      <w:r>
        <w:t xml:space="preserve"> </w:t>
      </w:r>
      <w:r>
        <w:t xml:space="preserve">company or organization must be registered in the Commercial Register of the</w:t>
      </w:r>
      <w:r>
        <w:t xml:space="preserve"> </w:t>
      </w:r>
      <w:r>
        <w:t xml:space="preserve">Chamber of Commerce (some exceptions apply). The employer also must</w:t>
      </w:r>
      <w:r>
        <w:t xml:space="preserve"> </w:t>
      </w:r>
      <w:r>
        <w:t xml:space="preserve">arrange right housing for the employee.</w:t>
      </w:r>
      <w:r>
        <w:t xml:space="preserve"> </w:t>
      </w:r>
      <w:r>
        <w:t xml:space="preserve">Requirements: single permit (combines residence and work permits), also</w:t>
      </w:r>
      <w:r>
        <w:t xml:space="preserve"> </w:t>
      </w:r>
      <w:r>
        <w:t xml:space="preserve">referred to as the GVVA. Applying for a single permit for certain jobs or</w:t>
      </w:r>
      <w:r>
        <w:t xml:space="preserve"> </w:t>
      </w:r>
      <w:r>
        <w:t xml:space="preserve">conditions is impossible. Then the applicant must apply for a residence permit for</w:t>
      </w:r>
      <w:r>
        <w:t xml:space="preserve"> </w:t>
      </w:r>
      <w:r>
        <w:t xml:space="preserve">paid employment in the Netherlands (UWV) and then for a work permit (TWV).</w:t>
      </w:r>
      <w:r>
        <w:t xml:space="preserve"> </w:t>
      </w:r>
      <w:r>
        <w:t xml:space="preserve">Issuance of this permit depends on a labour market test.</w:t>
      </w:r>
      <w:r>
        <w:t xml:space="preserve"> </w:t>
      </w:r>
      <w:r>
        <w:t xml:space="preserve">Employers’ obligations: arranging housing.</w:t>
      </w:r>
      <w:r>
        <w:t xml:space="preserve"> </w:t>
      </w:r>
      <w:r>
        <w:t xml:space="preserve">Procedure: usually the employer applies for a single permit. If the applicant does</w:t>
      </w:r>
      <w:r>
        <w:t xml:space="preserve"> </w:t>
      </w:r>
      <w:r>
        <w:t xml:space="preserve">not require a single permit (e.g. employee has a valid residence permit), they are</w:t>
      </w:r>
      <w:r>
        <w:t xml:space="preserve"> </w:t>
      </w:r>
      <w:r>
        <w:t xml:space="preserve">free on the labor market.</w:t>
      </w:r>
      <w:r>
        <w:t xml:space="preserve"> </w:t>
      </w:r>
      <w:r>
        <w:t xml:space="preserve">Conditions: Holders of this permit are only allowed to work for the employer</w:t>
      </w:r>
      <w:r>
        <w:t xml:space="preserve"> </w:t>
      </w:r>
      <w:r>
        <w:t xml:space="preserve">through which they got the permit.</w:t>
      </w:r>
      <w:r>
        <w:t xml:space="preserve"> </w:t>
      </w:r>
      <w:r>
        <w:t xml:space="preserve">Special requirements apply for the following work categories: spiritual</w:t>
      </w:r>
      <w:r>
        <w:t xml:space="preserve"> </w:t>
      </w:r>
      <w:r>
        <w:t xml:space="preserve">counsellors, employees working in the supply of goods by foreign companies,</w:t>
      </w:r>
      <w:r>
        <w:t xml:space="preserve"> </w:t>
      </w:r>
      <w:r>
        <w:t xml:space="preserve">employees of international non-profit organizations, employees in art and culture,</w:t>
      </w:r>
      <w:r>
        <w:t xml:space="preserve"> </w:t>
      </w:r>
      <w:r>
        <w:t xml:space="preserve">and intra-company transferees.</w:t>
      </w:r>
      <w:r>
        <w:t xml:space="preserve"> </w:t>
      </w:r>
      <w:r>
        <w:t xml:space="preserve">Duration: In general, the single permit is issued for a maximum of 3 years. For</w:t>
      </w:r>
      <w:r>
        <w:t xml:space="preserve"> </w:t>
      </w:r>
      <w:r>
        <w:t xml:space="preserve">workers that have had a residence permit for work for 5 years the single permit</w:t>
      </w:r>
      <w:r>
        <w:t xml:space="preserve"> </w:t>
      </w:r>
      <w:r>
        <w:t xml:space="preserve">may be issued for a maximum of 5 years. There are some exceptions for</w:t>
      </w:r>
      <w:r>
        <w:t xml:space="preserve"> </w:t>
      </w:r>
      <w:r>
        <w:t xml:space="preserve">employees of an international organisation (issued for maximum 1 year) and for</w:t>
      </w:r>
      <w:r>
        <w:t xml:space="preserve"> </w:t>
      </w:r>
      <w:r>
        <w:t xml:space="preserve">employees in the Asian catering industry (issued for maximum 2 years). It is</w:t>
      </w:r>
      <w:r>
        <w:t xml:space="preserve"> </w:t>
      </w:r>
      <w:r>
        <w:t xml:space="preserve">possible to extend this residence permit.</w:t>
      </w:r>
      <w:r>
        <w:t xml:space="preserve"> </w:t>
      </w:r>
      <w:r>
        <w:t xml:space="preserve">Seasonal work</w:t>
      </w:r>
      <w:r>
        <w:t xml:space="preserve"> </w:t>
      </w:r>
      <w:r>
        <w:t xml:space="preserve">For seasonal work (up to 24 weeks) in the agricultural or horticulture sector.</w:t>
      </w:r>
      <w:r>
        <w:t xml:space="preserve"> </w:t>
      </w:r>
      <w:r>
        <w:t xml:space="preserve">Requirements: A valid provisional residence permit (MVV) except for some</w:t>
      </w:r>
      <w:r>
        <w:t xml:space="preserve"> </w:t>
      </w:r>
      <w:r>
        <w:t xml:space="preserve">nationalities and a residence permit for seasonal work. The permit is a single</w:t>
      </w:r>
      <w:r>
        <w:t xml:space="preserve"> </w:t>
      </w:r>
      <w:r>
        <w:t xml:space="preserve">permit for both residency and work (GVVA). This means that the Immigration</w:t>
      </w:r>
      <w:r>
        <w:t xml:space="preserve"> </w:t>
      </w:r>
      <w:r>
        <w:t xml:space="preserve">and Naturalisation Service must always ask the Employee Insurance Agency</w:t>
      </w:r>
      <w:r>
        <w:t xml:space="preserve"> </w:t>
      </w:r>
      <w:r>
        <w:t xml:space="preserve">(UWV) for a recommendation. Recognition by the IND of the employer as a</w:t>
      </w:r>
      <w:r>
        <w:t xml:space="preserve"> </w:t>
      </w:r>
      <w:r>
        <w:t xml:space="preserve">sponsor is not a requirement for this permit. The employer’s company or</w:t>
      </w:r>
      <w:r>
        <w:t xml:space="preserve"> </w:t>
      </w:r>
      <w:r>
        <w:t xml:space="preserve">organization must be registered in the Commercial Register of the Chamber of</w:t>
      </w:r>
      <w:r>
        <w:t xml:space="preserve"> </w:t>
      </w:r>
      <w:r>
        <w:t xml:space="preserve">Commerce (some exceptions apply). Issuance of this permit depends on a labour</w:t>
      </w:r>
      <w:r>
        <w:t xml:space="preserve"> </w:t>
      </w:r>
      <w:r>
        <w:t xml:space="preserve">market test.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Employers’ obligations: arranging housing.</w:t>
      </w:r>
      <w:r>
        <w:t xml:space="preserve"> </w:t>
      </w:r>
      <w:r>
        <w:t xml:space="preserve">Procedure: The application is submitted by the employer by post from the</w:t>
      </w:r>
      <w:r>
        <w:t xml:space="preserve"> </w:t>
      </w:r>
      <w:r>
        <w:t xml:space="preserve">Netherlands.</w:t>
      </w:r>
      <w:r>
        <w:t xml:space="preserve"> </w:t>
      </w:r>
      <w:r>
        <w:t xml:space="preserve">Conditions: Holders of this permit are only allowed to work for the employer</w:t>
      </w:r>
      <w:r>
        <w:t xml:space="preserve"> </w:t>
      </w:r>
      <w:r>
        <w:t xml:space="preserve">through which they got the permit.</w:t>
      </w:r>
      <w:r>
        <w:t xml:space="preserve"> </w:t>
      </w:r>
      <w:r>
        <w:t xml:space="preserve">Duration: valid for up to 24 weeks</w:t>
      </w:r>
      <w:r>
        <w:t xml:space="preserve"> </w:t>
      </w:r>
      <w:r>
        <w:t xml:space="preserve">Other residence permits for work</w:t>
      </w:r>
      <w:r>
        <w:br/>
      </w:r>
      <w:r>
        <w:t xml:space="preserve">• Residence permit for trainees or students on work placement</w:t>
      </w:r>
      <w:r>
        <w:t xml:space="preserve"> </w:t>
      </w:r>
      <w:r>
        <w:t xml:space="preserve">• Residence permit to gain work experience via an EU programme</w:t>
      </w:r>
      <w:r>
        <w:t xml:space="preserve"> </w:t>
      </w:r>
      <w:r>
        <w:t xml:space="preserve">• Residence permit for cross-board service providers</w:t>
      </w:r>
      <w:r>
        <w:t xml:space="preserve"> </w:t>
      </w:r>
      <w:r>
        <w:t xml:space="preserve">• Working holiday program (WHP): designed for people between 18 and 30</w:t>
      </w:r>
      <w:r>
        <w:t xml:space="preserve"> </w:t>
      </w:r>
      <w:r>
        <w:t xml:space="preserve">years or people from countries the Netherlands has an agreement with. This</w:t>
      </w:r>
      <w:r>
        <w:t xml:space="preserve"> </w:t>
      </w:r>
      <w:r>
        <w:t xml:space="preserve">permits only enables holders to do “occasional work” (term sassed on a case-</w:t>
      </w:r>
      <w:r>
        <w:t xml:space="preserve"> </w:t>
      </w:r>
      <w:r>
        <w:t xml:space="preserve">by-case basis).</w:t>
      </w:r>
      <w:r>
        <w:t xml:space="preserve"> </w:t>
      </w:r>
      <w:r>
        <w:t xml:space="preserve">Other key information</w:t>
      </w:r>
      <w:r>
        <w:t xml:space="preserve"> </w:t>
      </w:r>
      <w:r>
        <w:t xml:space="preserve">Free-to-work status</w:t>
      </w:r>
      <w:r>
        <w:t xml:space="preserve"> </w:t>
      </w:r>
      <w:r>
        <w:t xml:space="preserve">After having worked for 5 years in the Netherlands it is possible to apply for the</w:t>
      </w:r>
      <w:r>
        <w:t xml:space="preserve"> </w:t>
      </w:r>
      <w:r>
        <w:t xml:space="preserve">free-to-work status that allows the holder to work without requiring a work</w:t>
      </w:r>
      <w:r>
        <w:t xml:space="preserve"> </w:t>
      </w:r>
      <w:r>
        <w:t xml:space="preserve">permit (TWV). Furthermore, if the residence permit is valid for at least 4 months</w:t>
      </w:r>
      <w:r>
        <w:t xml:space="preserve"> </w:t>
      </w:r>
      <w:r>
        <w:t xml:space="preserve">it is possible to replace the residence document with a document with the work</w:t>
      </w:r>
      <w:r>
        <w:t xml:space="preserve"> </w:t>
      </w:r>
      <w:r>
        <w:t xml:space="preserve">status “free to work”.</w:t>
      </w:r>
      <w:r>
        <w:t xml:space="preserve"> </w:t>
      </w:r>
      <w:r>
        <w:t xml:space="preserve">Exceptions</w:t>
      </w:r>
      <w:r>
        <w:t xml:space="preserve"> </w:t>
      </w:r>
      <w:r>
        <w:t xml:space="preserve">• Different rules apply to Turkish citizens applying for a residence permit.</w:t>
      </w:r>
      <w:r>
        <w:t xml:space="preserve"> </w:t>
      </w:r>
      <w:r>
        <w:t xml:space="preserve">Because of the association law between the EU and Turkey, requirements</w:t>
      </w:r>
      <w:r>
        <w:t xml:space="preserve"> </w:t>
      </w:r>
      <w:r>
        <w:t xml:space="preserve">tend to be less strict for these applicants.</w:t>
      </w:r>
      <w:r>
        <w:br/>
      </w:r>
      <w:r>
        <w:t xml:space="preserve">Job</w:t>
      </w:r>
      <w:r>
        <w:t xml:space="preserve"> </w:t>
      </w:r>
      <w:r>
        <w:t xml:space="preserve">platform</w:t>
      </w:r>
      <w:r>
        <w:t xml:space="preserve"> </w:t>
      </w:r>
      <w:r>
        <w:t xml:space="preserve">“welcome-to-nl”382 was commissioned by the Dutch Ministry of Economic</w:t>
      </w:r>
      <w:r>
        <w:t xml:space="preserve"> </w:t>
      </w:r>
      <w:r>
        <w:t xml:space="preserve">Affairs and Climate Policy, in collaboration with other partners.</w:t>
      </w:r>
      <w:r>
        <w:t xml:space="preserve"> </w:t>
      </w:r>
      <w:r>
        <w:t xml:space="preserve">Labor</w:t>
      </w:r>
      <w:r>
        <w:t xml:space="preserve"> </w:t>
      </w:r>
      <w:r>
        <w:t xml:space="preserve">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The Dutch labor authorities (UWV)</w:t>
      </w:r>
      <w:r>
        <w:br/>
      </w:r>
      <w:r>
        <w:t xml:space="preserve">Requested for the work permit. It is up to the applying company to show that a</w:t>
      </w:r>
      <w:r>
        <w:t xml:space="preserve"> </w:t>
      </w:r>
      <w:r>
        <w:t xml:space="preserve">real effort has been made to find these priority-enjoying employees. If such</w:t>
      </w:r>
      <w:r>
        <w:t xml:space="preserve"> </w:t>
      </w:r>
      <w:r>
        <w:t xml:space="preserve">candidates are not considered available, the company can hire an employee from</w:t>
      </w:r>
      <w:r>
        <w:t xml:space="preserve"> </w:t>
      </w:r>
      <w:r>
        <w:t xml:space="preserve">outside the EU.</w:t>
      </w:r>
    </w:p>
    <w:p>
      <w:pPr>
        <w:pStyle w:val="BodyText"/>
      </w:pPr>
      <w:r>
        <w:t xml:space="preserve">382</w:t>
      </w:r>
      <w:r>
        <w:br/>
      </w:r>
      <w:r>
        <w:t xml:space="preserve">https://www.welcome-to-nl.nl/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Exemptions:</w:t>
      </w:r>
      <w:r>
        <w:br/>
      </w:r>
      <w:r>
        <w:t xml:space="preserve">teachers at international schools, religious leaders and artists</w:t>
      </w:r>
      <w:r>
        <w:t xml:space="preserve"> </w:t>
      </w:r>
      <w:r>
        <w:t xml:space="preserve">Referenc</w:t>
      </w:r>
      <w:r>
        <w:t xml:space="preserve"> </w:t>
      </w:r>
      <w:r>
        <w:t xml:space="preserve">es</w:t>
      </w:r>
      <w:r>
        <w:t xml:space="preserve"> </w:t>
      </w:r>
      <w:r>
        <w:t xml:space="preserve">Immigration and Naturalisation Service. (2022, May 25). Employing a foreign</w:t>
      </w:r>
      <w:r>
        <w:t xml:space="preserve"> </w:t>
      </w:r>
      <w:r>
        <w:t xml:space="preserve">national. IND. Retrieved June 22, 2023, from https://ind.nl/en/residence-</w:t>
      </w:r>
      <w:r>
        <w:t xml:space="preserve"> </w:t>
      </w:r>
      <w:r>
        <w:t xml:space="preserve">permits/work/employing-a-foreign-national#employee-visa-or-residence-permit</w:t>
      </w:r>
      <w:r>
        <w:t xml:space="preserve"> </w:t>
      </w:r>
      <w:r>
        <w:t xml:space="preserve">Immigration and Naturalisation Service. (2023, January 12). Turkish citizens and</w:t>
      </w:r>
      <w:r>
        <w:t xml:space="preserve"> </w:t>
      </w:r>
      <w:r>
        <w:t xml:space="preserve">living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Netherlands.</w:t>
      </w:r>
      <w:r>
        <w:t xml:space="preserve"> </w:t>
      </w:r>
      <w:r>
        <w:t xml:space="preserve">IND.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28,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https://ind.nl/en/turkish-citizens-and-living-in-the-netherlands</w:t>
      </w:r>
      <w:r>
        <w:t xml:space="preserve"> </w:t>
      </w:r>
      <w:r>
        <w:t xml:space="preserve">https://www.gatewaytoholland.com/corporate/work-</w:t>
      </w:r>
      <w:r>
        <w:t xml:space="preserve"> </w:t>
      </w:r>
      <w:r>
        <w:t xml:space="preserve">permits/#:~:text=Labour%20market%20test,find%20these%20priority%2Denjoy</w:t>
      </w:r>
      <w:r>
        <w:t xml:space="preserve"> </w:t>
      </w:r>
      <w:r>
        <w:t xml:space="preserve">ing%20employees.</w:t>
      </w:r>
      <w:r>
        <w:t xml:space="preserve"> </w:t>
      </w:r>
      <w:r>
        <w:t xml:space="preserve">Netherlands, W. T. T. (2022). Working in the Netherlands. Welcome to the</w:t>
      </w:r>
      <w:r>
        <w:t xml:space="preserve"> </w:t>
      </w:r>
      <w:r>
        <w:t xml:space="preserve">Netherlands. https://www.welcome-to-nl.nl/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Compact"/>
        <w:numPr>
          <w:ilvl w:val="0"/>
          <w:numId w:val="1034"/>
        </w:numPr>
      </w:pPr>
      <w:r>
        <w:t xml:space="preserve">Schengen Visa (Type C): This visa allows entry into Poland and</w:t>
      </w:r>
      <w:r>
        <w:t xml:space="preserve"> </w:t>
      </w:r>
      <w:r>
        <w:t xml:space="preserve">other Schengen Area countries for short-term stays of up to 90 days</w:t>
      </w:r>
      <w:r>
        <w:t xml:space="preserve"> </w:t>
      </w:r>
      <w:r>
        <w:t xml:space="preserve">within a 180-day period.</w:t>
      </w:r>
    </w:p>
    <w:p>
      <w:pPr>
        <w:pStyle w:val="Compact"/>
        <w:numPr>
          <w:ilvl w:val="0"/>
          <w:numId w:val="1034"/>
        </w:numPr>
      </w:pPr>
      <w:r>
        <w:t xml:space="preserve">Airport Transit Visa (Type A): This visa is required for transiting</w:t>
      </w:r>
      <w:r>
        <w:t xml:space="preserve"> </w:t>
      </w:r>
      <w:r>
        <w:t xml:space="preserve">through the international zone of Polish airports without entering the</w:t>
      </w:r>
      <w:r>
        <w:t xml:space="preserve"> </w:t>
      </w:r>
      <w:r>
        <w:t xml:space="preserve">Schengen Area.</w:t>
      </w:r>
    </w:p>
    <w:p>
      <w:pPr>
        <w:pStyle w:val="Compact"/>
        <w:numPr>
          <w:ilvl w:val="0"/>
          <w:numId w:val="1034"/>
        </w:numPr>
      </w:pPr>
      <w:r>
        <w:t xml:space="preserve">Transit Visa (Type B): This visa allows entry into Poland for transit</w:t>
      </w:r>
      <w:r>
        <w:t xml:space="preserve"> </w:t>
      </w:r>
      <w:r>
        <w:t xml:space="preserve">purposes, such as traveling to another country, and is valid for a</w:t>
      </w:r>
      <w:r>
        <w:t xml:space="preserve"> </w:t>
      </w:r>
      <w:r>
        <w:t xml:space="preserve">maximum of 5 days.</w:t>
      </w:r>
    </w:p>
    <w:p>
      <w:pPr>
        <w:pStyle w:val="Compact"/>
        <w:numPr>
          <w:ilvl w:val="0"/>
          <w:numId w:val="1034"/>
        </w:numPr>
      </w:pPr>
      <w:r>
        <w:t xml:space="preserve">National Visa (Type D): This visa is for long-term stays in Poland</w:t>
      </w:r>
      <w:r>
        <w:t xml:space="preserve"> </w:t>
      </w:r>
      <w:r>
        <w:t xml:space="preserve">and allows the holder to enter and stay in the country for a period</w:t>
      </w:r>
      <w:r>
        <w:t xml:space="preserve"> </w:t>
      </w:r>
      <w:r>
        <w:t xml:space="preserve">exceeding 90 days. It is typically issued for purposes such as work,</w:t>
      </w:r>
      <w:r>
        <w:t xml:space="preserve"> </w:t>
      </w:r>
      <w:r>
        <w:t xml:space="preserve">study, family reunification, or residency. Under this visa:</w:t>
      </w:r>
      <w:r>
        <w:t xml:space="preserve"> </w:t>
      </w:r>
      <w:r>
        <w:t xml:space="preserve">• EU Blue Card: This visa is available for highly skilled workers</w:t>
      </w:r>
      <w:r>
        <w:t xml:space="preserve"> </w:t>
      </w:r>
      <w:r>
        <w:t xml:space="preserve">with a university degree or five years of professional experience.</w:t>
      </w:r>
      <w:r>
        <w:t xml:space="preserve"> </w:t>
      </w:r>
      <w:r>
        <w:t xml:space="preserve">It requires a job offer with a minimum salary threshold and</w:t>
      </w:r>
      <w:r>
        <w:t xml:space="preserve"> </w:t>
      </w:r>
      <w:r>
        <w:t xml:space="preserve">sponsorship from an employer. The EU Blue Card is valid for up</w:t>
      </w:r>
      <w:r>
        <w:t xml:space="preserve"> </w:t>
      </w:r>
      <w:r>
        <w:t xml:space="preserve">to four years and allows for free movement within the EU.</w:t>
      </w:r>
      <w:r>
        <w:t xml:space="preserve"> </w:t>
      </w:r>
      <w:r>
        <w:t xml:space="preserve">• Work Permit: For professions in demand or those requiring</w:t>
      </w:r>
      <w:r>
        <w:t xml:space="preserve"> </w:t>
      </w:r>
      <w:r>
        <w:t xml:space="preserve">specific qualifications, a work permit is required. The employer</w:t>
      </w:r>
      <w:r>
        <w:t xml:space="preserve"> </w:t>
      </w:r>
      <w:r>
        <w:t xml:space="preserve">must obtain a work permit on behalf of the foreign worker from</w:t>
      </w:r>
      <w:r>
        <w:t xml:space="preserve"> </w:t>
      </w:r>
      <w:r>
        <w:t xml:space="preserve">the local Labor Office. The worker can then apply for a National</w:t>
      </w:r>
      <w:r>
        <w:t xml:space="preserve"> </w:t>
      </w:r>
      <w:r>
        <w:t xml:space="preserve">Visa for the Purpose of Work (Type D) at the Polish consulate in</w:t>
      </w:r>
    </w:p>
    <w:p>
      <w:pPr>
        <w:pStyle w:val="FirstParagraph"/>
      </w:pPr>
      <w:r>
        <w:t xml:space="preserve">265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their home country.</w:t>
      </w:r>
      <w:r>
        <w:t xml:space="preserve"> </w:t>
      </w:r>
      <w:r>
        <w:t xml:space="preserve">• Seasonal Work: Seasonal workers in sectors like agriculture,</w:t>
      </w:r>
      <w:r>
        <w:t xml:space="preserve"> </w:t>
      </w:r>
      <w:r>
        <w:t xml:space="preserve">tourism, or hospitality can apply for a seasonal work visa. The</w:t>
      </w:r>
      <w:r>
        <w:t xml:space="preserve"> </w:t>
      </w:r>
      <w:r>
        <w:t xml:space="preserve">employer must obtain permission from the local Labor Office,</w:t>
      </w:r>
      <w:r>
        <w:t xml:space="preserve"> </w:t>
      </w:r>
      <w:r>
        <w:t xml:space="preserve">and the worker can apply for a seasonal work permit via the</w:t>
      </w:r>
      <w:r>
        <w:t xml:space="preserve"> </w:t>
      </w:r>
      <w:r>
        <w:t xml:space="preserve">consulate.</w:t>
      </w:r>
      <w:r>
        <w:t xml:space="preserve"> </w:t>
      </w:r>
      <w:r>
        <w:t xml:space="preserve">• Sponsorship: In general, work visas require sponsorship from an</w:t>
      </w:r>
      <w:r>
        <w:t xml:space="preserve"> </w:t>
      </w:r>
      <w:r>
        <w:t xml:space="preserve">employer in Poland. The employer must prove that efforts to find</w:t>
      </w:r>
      <w:r>
        <w:t xml:space="preserve"> </w:t>
      </w:r>
      <w:r>
        <w:t xml:space="preserve">a suitable Polish or EU candidate were unsuccessful, justifying</w:t>
      </w:r>
      <w:r>
        <w:t xml:space="preserve"> </w:t>
      </w:r>
      <w:r>
        <w:t xml:space="preserve">the need to employ a third-country national</w:t>
      </w:r>
      <w:r>
        <w:t xml:space="preserve"> </w:t>
      </w:r>
      <w:r>
        <w:t xml:space="preserve">Labor Market</w:t>
      </w:r>
      <w:r>
        <w:t xml:space="preserve"> </w:t>
      </w:r>
      <w:r>
        <w:t xml:space="preserve">Test</w:t>
      </w:r>
      <w:r>
        <w:br/>
      </w:r>
      <w:r>
        <w:t xml:space="preserve">Responsible body: Voivodeship Office</w:t>
      </w:r>
      <w:r>
        <w:t xml:space="preserve"> </w:t>
      </w:r>
      <w:r>
        <w:t xml:space="preserve">Requested for applicants to work permit.</w:t>
      </w:r>
      <w:r>
        <w:t xml:space="preserve"> </w:t>
      </w:r>
      <w:r>
        <w:t xml:space="preserve">Exemptions: highly qualified workers applying for work permit,</w:t>
      </w:r>
      <w:r>
        <w:t xml:space="preserve"> </w:t>
      </w:r>
      <w:r>
        <w:t xml:space="preserve">occupations in great demand, candidates covered by international</w:t>
      </w:r>
      <w:r>
        <w:t xml:space="preserve"> </w:t>
      </w:r>
      <w:r>
        <w:t xml:space="preserve">agreements</w:t>
      </w:r>
      <w:r>
        <w:t xml:space="preserve"> </w:t>
      </w:r>
      <w:r>
        <w:t xml:space="preserve">Procedure:</w:t>
      </w:r>
      <w:r>
        <w:t xml:space="preserve"> </w:t>
      </w:r>
      <w:r>
        <w:t xml:space="preserve">• The employer must publish a job offer in Poland’s National</w:t>
      </w:r>
      <w:r>
        <w:t xml:space="preserve"> </w:t>
      </w:r>
      <w:r>
        <w:t xml:space="preserve">Employment Agency (PUP) for a specified period. The job offer</w:t>
      </w:r>
      <w:r>
        <w:t xml:space="preserve"> </w:t>
      </w:r>
      <w:r>
        <w:t xml:space="preserve">should outline the job requirements, including the skills,</w:t>
      </w:r>
      <w:r>
        <w:t xml:space="preserve"> </w:t>
      </w:r>
      <w:r>
        <w:t xml:space="preserve">qualifications, and experience needed for the position.</w:t>
      </w:r>
      <w:r>
        <w:t xml:space="preserve"> </w:t>
      </w:r>
      <w:r>
        <w:t xml:space="preserve">• If no suitable candidates from the local or EU labor market are</w:t>
      </w:r>
      <w:r>
        <w:t xml:space="preserve"> </w:t>
      </w:r>
      <w:r>
        <w:t xml:space="preserve">found, the employer can apply for a work permit for a non-EU</w:t>
      </w:r>
      <w:r>
        <w:t xml:space="preserve"> </w:t>
      </w:r>
      <w:r>
        <w:t xml:space="preserve">citizen. The employer must provide evidence, such as recruitment</w:t>
      </w:r>
      <w:r>
        <w:t xml:space="preserve"> </w:t>
      </w:r>
      <w:r>
        <w:t xml:space="preserve">records and documentation on unsuccessful attempts to find suitable</w:t>
      </w:r>
      <w:r>
        <w:t xml:space="preserve"> </w:t>
      </w:r>
      <w:r>
        <w:t xml:space="preserve">candidates, to confirm the unavailability of local and EU workers.</w:t>
      </w:r>
      <w:r>
        <w:t xml:space="preserve"> </w:t>
      </w:r>
      <w:r>
        <w:t xml:space="preserve">• The employer should submit a work permit application to the</w:t>
      </w:r>
      <w:r>
        <w:t xml:space="preserve"> </w:t>
      </w:r>
      <w:r>
        <w:t xml:space="preserve">appropriate regional office of the Voivodeship Office. The</w:t>
      </w:r>
      <w:r>
        <w:t xml:space="preserve"> </w:t>
      </w:r>
      <w:r>
        <w:t xml:space="preserve">application should include relevant documents, such as the job offer</w:t>
      </w:r>
      <w:r>
        <w:t xml:space="preserve"> </w:t>
      </w:r>
      <w:r>
        <w:t xml:space="preserve">publication proof, the employment contract, and supporting</w:t>
      </w:r>
      <w:r>
        <w:t xml:space="preserve"> </w:t>
      </w:r>
      <w:r>
        <w:t xml:space="preserve">documentation for the intended employee.</w:t>
      </w:r>
      <w:r>
        <w:t xml:space="preserve"> </w:t>
      </w:r>
      <w:r>
        <w:t xml:space="preserve">References</w:t>
      </w:r>
      <w:r>
        <w:t xml:space="preserve"> </w:t>
      </w:r>
      <w:r>
        <w:t xml:space="preserve">https://www.gov.pl/web/usa-en/d-type-national-visa</w:t>
      </w:r>
      <w:r>
        <w:t xml:space="preserve"> </w:t>
      </w:r>
      <w:r>
        <w:t xml:space="preserve">https://www.migrant.info.pl/id-21-labour-market-test.html</w:t>
      </w:r>
    </w:p>
    <w:p>
      <w:pPr>
        <w:pStyle w:val="BodyText"/>
      </w:pPr>
      <w:r>
        <w:t xml:space="preserve">PORTUGAL</w:t>
      </w:r>
      <w:r>
        <w:br/>
      </w:r>
      <w:r>
        <w:t xml:space="preserve">Key measures</w:t>
      </w:r>
      <w:r>
        <w:t xml:space="preserve"> </w:t>
      </w:r>
      <w:r>
        <w:t xml:space="preserve">and schemes</w:t>
      </w:r>
      <w:r>
        <w:br/>
      </w:r>
      <w:r>
        <w:t xml:space="preserve">Employed workers</w:t>
      </w:r>
      <w:r>
        <w:t xml:space="preserve"> </w:t>
      </w:r>
      <w:r>
        <w:t xml:space="preserve">For applicants with a job offer.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PORTUGAL</w:t>
      </w:r>
    </w:p>
    <w:p>
      <w:pPr>
        <w:pStyle w:val="BodyText"/>
      </w:pPr>
      <w:r>
        <w:t xml:space="preserve">Procedure: Application can be made at any SEF’s directorate or</w:t>
      </w:r>
      <w:r>
        <w:t xml:space="preserve"> </w:t>
      </w:r>
      <w:r>
        <w:t xml:space="preserve">regional delegation.</w:t>
      </w:r>
      <w:r>
        <w:t xml:space="preserve"> </w:t>
      </w:r>
      <w:r>
        <w:t xml:space="preserve">Key conditions: Work contract, work promise or demonstration of</w:t>
      </w:r>
      <w:r>
        <w:t xml:space="preserve"> </w:t>
      </w:r>
      <w:r>
        <w:t xml:space="preserve">interest/</w:t>
      </w:r>
      <w:r>
        <w:t xml:space="preserve"> </w:t>
      </w:r>
      <w:r>
        <w:t xml:space="preserve">Duration: valid for 2 years it is renewable for successive periods of</w:t>
      </w:r>
      <w:r>
        <w:t xml:space="preserve"> </w:t>
      </w:r>
      <w:r>
        <w:t xml:space="preserve">three years</w:t>
      </w:r>
      <w:r>
        <w:t xml:space="preserve"> </w:t>
      </w:r>
      <w:r>
        <w:t xml:space="preserve">Seasonal work</w:t>
      </w:r>
      <w:r>
        <w:t xml:space="preserve"> </w:t>
      </w:r>
      <w:r>
        <w:t xml:space="preserve">Temporary stay visa for seasonal work for a duration of over 90 days. As</w:t>
      </w:r>
      <w:r>
        <w:t xml:space="preserve"> </w:t>
      </w:r>
      <w:r>
        <w:t xml:space="preserve">of 2023, seasonal work is allowed in the following sectors:</w:t>
      </w:r>
      <w:r>
        <w:br/>
      </w:r>
      <w:r>
        <w:t xml:space="preserve">• Agriculture, livestock, hunting, forestry and fishing</w:t>
      </w:r>
      <w:r>
        <w:t xml:space="preserve"> </w:t>
      </w:r>
      <w:r>
        <w:t xml:space="preserve">• Hospitality, restaurants and similar</w:t>
      </w:r>
      <w:r>
        <w:t xml:space="preserve"> </w:t>
      </w:r>
      <w:r>
        <w:t xml:space="preserve">• Food industry, liquor and tobacco industries</w:t>
      </w:r>
      <w:r>
        <w:t xml:space="preserve"> </w:t>
      </w:r>
      <w:r>
        <w:t xml:space="preserve">• Gross and Retail commerce</w:t>
      </w:r>
      <w:r>
        <w:t xml:space="preserve"> </w:t>
      </w:r>
      <w:r>
        <w:t xml:space="preserve">• Construction</w:t>
      </w:r>
      <w:r>
        <w:t xml:space="preserve"> </w:t>
      </w:r>
      <w:r>
        <w:t xml:space="preserve">• Land transport.</w:t>
      </w:r>
      <w:r>
        <w:t xml:space="preserve"> </w:t>
      </w:r>
      <w:r>
        <w:t xml:space="preserve">Duration: May be issued for maximum 9 months</w:t>
      </w:r>
      <w:r>
        <w:t xml:space="preserve"> </w:t>
      </w:r>
      <w:r>
        <w:t xml:space="preserve">Conditions: The employment relationship may involve more than one</w:t>
      </w:r>
      <w:r>
        <w:t xml:space="preserve"> </w:t>
      </w:r>
      <w:r>
        <w:t xml:space="preserve">company provided it is for seasonal work</w:t>
      </w:r>
      <w:r>
        <w:t xml:space="preserve"> </w:t>
      </w:r>
      <w:r>
        <w:t xml:space="preserve">Residence permit for highly qualified activity</w:t>
      </w:r>
      <w:r>
        <w:t xml:space="preserve"> </w:t>
      </w:r>
      <w:r>
        <w:t xml:space="preserve">Requirements: EU blue card</w:t>
      </w:r>
      <w:r>
        <w:t xml:space="preserve"> </w:t>
      </w:r>
      <w:r>
        <w:t xml:space="preserve">Needed documentation:</w:t>
      </w:r>
      <w:r>
        <w:t xml:space="preserve"> </w:t>
      </w:r>
      <w:r>
        <w:t xml:space="preserve">• Work contract invitation letter or similar.</w:t>
      </w:r>
      <w:r>
        <w:t xml:space="preserve"> </w:t>
      </w:r>
      <w:r>
        <w:t xml:space="preserve">Proof of salary requirements:</w:t>
      </w:r>
      <w:r>
        <w:t xml:space="preserve"> </w:t>
      </w:r>
      <w:r>
        <w:t xml:space="preserve">• Wage of &gt;1.5 times the national average</w:t>
      </w:r>
      <w:r>
        <w:t xml:space="preserve"> </w:t>
      </w:r>
      <w:r>
        <w:t xml:space="preserve">• Wage of &gt;1.2 times the national average for professions</w:t>
      </w:r>
      <w:r>
        <w:t xml:space="preserve"> </w:t>
      </w:r>
      <w:r>
        <w:t xml:space="preserve">designated as particularly deprived occupations as defined in the</w:t>
      </w:r>
      <w:r>
        <w:t xml:space="preserve"> </w:t>
      </w:r>
      <w:r>
        <w:t xml:space="preserve">International Standard Classification</w:t>
      </w:r>
      <w:r>
        <w:t xml:space="preserve"> </w:t>
      </w:r>
      <w:r>
        <w:t xml:space="preserve">Procedure: Application can be made at any SEF’s directorate or</w:t>
      </w:r>
      <w:r>
        <w:t xml:space="preserve"> </w:t>
      </w:r>
      <w:r>
        <w:t xml:space="preserve">regional delegation.</w:t>
      </w:r>
      <w:r>
        <w:t xml:space="preserve"> </w:t>
      </w:r>
      <w:r>
        <w:t xml:space="preserve">Duration: valid for 2 years it is renewable for successive periods of</w:t>
      </w:r>
      <w:r>
        <w:t xml:space="preserve"> </w:t>
      </w:r>
      <w:r>
        <w:t xml:space="preserve">three years</w:t>
      </w:r>
      <w:r>
        <w:t xml:space="preserve"> </w:t>
      </w:r>
      <w:r>
        <w:t xml:space="preserve">Higher education teaching / Professorial activity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PORTUGAL</w:t>
      </w:r>
      <w:r>
        <w:br/>
      </w:r>
      <w:r>
        <w:t xml:space="preserve">Requirements: EU blue card</w:t>
      </w:r>
      <w:r>
        <w:t xml:space="preserve"> </w:t>
      </w:r>
      <w:r>
        <w:t xml:space="preserve">Procedure: Application can be made at any SEF’s directorate or</w:t>
      </w:r>
      <w:r>
        <w:t xml:space="preserve"> </w:t>
      </w:r>
      <w:r>
        <w:t xml:space="preserve">regional delegation.</w:t>
      </w:r>
      <w:r>
        <w:t xml:space="preserve"> </w:t>
      </w:r>
      <w:r>
        <w:t xml:space="preserve">Duration: valid for 2 years it is renewable for successive periods of</w:t>
      </w:r>
      <w:r>
        <w:t xml:space="preserve"> </w:t>
      </w:r>
      <w:r>
        <w:t xml:space="preserve">three years</w:t>
      </w:r>
      <w:r>
        <w:t xml:space="preserve"> </w:t>
      </w:r>
      <w:r>
        <w:t xml:space="preserve">Sports activity</w:t>
      </w:r>
      <w:r>
        <w:t xml:space="preserve"> </w:t>
      </w:r>
      <w:r>
        <w:t xml:space="preserve">Temporary stay visa for amateur sports purposes.</w:t>
      </w:r>
      <w:r>
        <w:t xml:space="preserve"> </w:t>
      </w:r>
      <w:r>
        <w:t xml:space="preserve">Transfer of workers or service providers when the applicant has</w:t>
      </w:r>
      <w:r>
        <w:t xml:space="preserve"> </w:t>
      </w:r>
      <w:r>
        <w:t xml:space="preserve">been working for over one year</w:t>
      </w:r>
      <w:r>
        <w:t xml:space="preserve"> </w:t>
      </w:r>
      <w:r>
        <w:t xml:space="preserve">Temporary stay visa for transfer of workers purposes for state parties to</w:t>
      </w:r>
      <w:r>
        <w:t xml:space="preserve"> </w:t>
      </w:r>
      <w:r>
        <w:t xml:space="preserve">the WTO, for provision of services or professional training.</w:t>
      </w:r>
      <w:r>
        <w:t xml:space="preserve"> </w:t>
      </w:r>
      <w:r>
        <w:t xml:space="preserve">Job seeker visa</w:t>
      </w:r>
      <w:r>
        <w:t xml:space="preserve"> </w:t>
      </w:r>
      <w:r>
        <w:t xml:space="preserve">Entitles the holder to enter and stay in Portugal exclusively for the</w:t>
      </w:r>
      <w:r>
        <w:t xml:space="preserve"> </w:t>
      </w:r>
      <w:r>
        <w:t xml:space="preserve">purpose of job hunting. It allows them to engage in subordinate work</w:t>
      </w:r>
      <w:r>
        <w:t xml:space="preserve"> </w:t>
      </w:r>
      <w:r>
        <w:t xml:space="preserve">activities until the visa expires or a residence permit is granted.</w:t>
      </w:r>
      <w:r>
        <w:t xml:space="preserve"> </w:t>
      </w:r>
      <w:r>
        <w:t xml:space="preserve">Duration: 120 days. Reapplication for this permit is only possible after</w:t>
      </w:r>
      <w:r>
        <w:t xml:space="preserve"> </w:t>
      </w:r>
      <w:r>
        <w:t xml:space="preserve">one year of expiration of the previous visa.</w:t>
      </w:r>
      <w:r>
        <w:t xml:space="preserve"> </w:t>
      </w:r>
      <w:r>
        <w:t xml:space="preserve">Cultural activity</w:t>
      </w:r>
      <w:r>
        <w:t xml:space="preserve"> </w:t>
      </w:r>
      <w:r>
        <w:t xml:space="preserve">Recognised as of interest to the country by the member of the</w:t>
      </w:r>
      <w:r>
        <w:t xml:space="preserve"> </w:t>
      </w:r>
      <w:r>
        <w:t xml:space="preserve">Government responsible for the area of culture.</w:t>
      </w:r>
      <w:r>
        <w:t xml:space="preserve"> </w:t>
      </w:r>
      <w:r>
        <w:t xml:space="preserve">Needed documentation: work contract invitation letter or similar.</w:t>
      </w:r>
      <w:r>
        <w:t xml:space="preserve"> </w:t>
      </w:r>
      <w:r>
        <w:t xml:space="preserve">Duration: valid for 2 years it is renewable for successive periods of</w:t>
      </w:r>
      <w:r>
        <w:t xml:space="preserve"> </w:t>
      </w:r>
      <w:r>
        <w:t xml:space="preserve">three years</w:t>
      </w:r>
      <w:r>
        <w:t xml:space="preserve"> </w:t>
      </w:r>
      <w:r>
        <w:t xml:space="preserve">Highly qualified activity in certified companies (Tech Visa)</w:t>
      </w:r>
      <w:r>
        <w:t xml:space="preserve"> </w:t>
      </w:r>
      <w:r>
        <w:t xml:space="preserve">A program to make the process of qualified immigrants working in</w:t>
      </w:r>
      <w:r>
        <w:t xml:space="preserve"> </w:t>
      </w:r>
      <w:r>
        <w:t xml:space="preserve">Portugal more efficient in the technology, innovation, or other sector as</w:t>
      </w:r>
      <w:r>
        <w:t xml:space="preserve"> </w:t>
      </w:r>
      <w:r>
        <w:t xml:space="preserve">defined by the Portuguese Agency for Competitiveness and Innovation.</w:t>
      </w:r>
      <w:r>
        <w:br/>
      </w:r>
      <w:r>
        <w:t xml:space="preserve">*If the qualified activity is not carried out for a certified company, the</w:t>
      </w:r>
      <w:r>
        <w:t xml:space="preserve"> </w:t>
      </w:r>
      <w:r>
        <w:t xml:space="preserve">person concerned may always apply for a residence permit for highly</w:t>
      </w:r>
      <w:r>
        <w:t xml:space="preserve"> </w:t>
      </w:r>
      <w:r>
        <w:t xml:space="preserve">qualified work or a “EU Blue Card”.</w:t>
      </w:r>
      <w:r>
        <w:t xml:space="preserve"> </w:t>
      </w:r>
      <w:r>
        <w:t xml:space="preserve">Key requirements:</w:t>
      </w:r>
      <w:r>
        <w:t xml:space="preserve"> </w:t>
      </w:r>
      <w:r>
        <w:t xml:space="preserve">▪ Certain qualifications as defined by ISCED 2011</w:t>
      </w:r>
      <w:r>
        <w:t xml:space="preserve"> </w:t>
      </w:r>
      <w:r>
        <w:t xml:space="preserve">▪ Wage of &gt;2.5 times the Index of Social Support</w:t>
      </w:r>
      <w:r>
        <w:t xml:space="preserve"> </w:t>
      </w:r>
      <w:r>
        <w:t xml:space="preserve">▪ Fluent in Portuguese, Spanish, French, or English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PORTUGAL</w:t>
      </w:r>
      <w:r>
        <w:br/>
      </w:r>
      <w:r>
        <w:t xml:space="preserve">Procedure: Application can be made at any SEF’s directorate or</w:t>
      </w:r>
      <w:r>
        <w:t xml:space="preserve"> </w:t>
      </w:r>
      <w:r>
        <w:t xml:space="preserve">regional delegation</w:t>
      </w:r>
      <w:r>
        <w:t xml:space="preserve"> </w:t>
      </w:r>
      <w:r>
        <w:t xml:space="preserve">Duration: valid for 2 years it is renewable for successive periods of</w:t>
      </w:r>
      <w:r>
        <w:t xml:space="preserve"> </w:t>
      </w:r>
      <w:r>
        <w:t xml:space="preserve">three years</w:t>
      </w:r>
      <w:r>
        <w:t xml:space="preserve"> </w:t>
      </w:r>
      <w:r>
        <w:t xml:space="preserve">Other schemes:</w:t>
      </w:r>
      <w:r>
        <w:t xml:space="preserve"> </w:t>
      </w:r>
      <w:r>
        <w:t xml:space="preserve">• Workers of foreign employers establishing an office in Portugal</w:t>
      </w:r>
      <w:r>
        <w:t xml:space="preserve"> </w:t>
      </w:r>
      <w:r>
        <w:t xml:space="preserve">• Intra-corporate transferees</w:t>
      </w:r>
      <w:r>
        <w:t xml:space="preserve"> </w:t>
      </w:r>
      <w:r>
        <w:t xml:space="preserve">Job portals</w:t>
      </w:r>
      <w:r>
        <w:br/>
      </w:r>
      <w:r>
        <w:t xml:space="preserve">“Eportugal”383 is a portal that aims at facilitating interactions between</w:t>
      </w:r>
      <w:r>
        <w:t xml:space="preserve"> </w:t>
      </w:r>
      <w:r>
        <w:t xml:space="preserve">citizens, companies and the state. It includes a job search platform (in</w:t>
      </w:r>
      <w:r>
        <w:t xml:space="preserve"> </w:t>
      </w:r>
      <w:r>
        <w:t xml:space="preserve">Portuguese) and information on moving to Portugal for work purposes.</w:t>
      </w:r>
      <w:r>
        <w:br/>
      </w:r>
      <w:r>
        <w:t xml:space="preserve">Labor Market</w:t>
      </w:r>
      <w:r>
        <w:t xml:space="preserve"> </w:t>
      </w:r>
      <w:r>
        <w:t xml:space="preserve">Test</w:t>
      </w:r>
      <w:r>
        <w:br/>
      </w:r>
      <w:r>
        <w:t xml:space="preserve">Not required</w:t>
      </w:r>
      <w:r>
        <w:br/>
      </w:r>
      <w:r>
        <w:t xml:space="preserve">References</w:t>
      </w:r>
      <w:r>
        <w:t xml:space="preserve"> </w:t>
      </w:r>
      <w:r>
        <w:t xml:space="preserve">Portuguese Ministry of foreign Affairs. (n.d.). Type of Visa. Retrieved June</w:t>
      </w:r>
      <w:r>
        <w:t xml:space="preserve"> </w:t>
      </w:r>
      <w:r>
        <w:t xml:space="preserve">28, 2023, from https://vistos.mne.gov.pt/en/national-visas/general-</w:t>
      </w:r>
      <w:r>
        <w:t xml:space="preserve"> </w:t>
      </w:r>
      <w:r>
        <w:t xml:space="preserve">information/type-of-visa#work</w:t>
      </w:r>
      <w:r>
        <w:t xml:space="preserve"> </w:t>
      </w:r>
      <w:r>
        <w:t xml:space="preserve">https://www.migrant.info.pl/id-21-labour-market-test.html</w:t>
      </w:r>
      <w:r>
        <w:t xml:space="preserve"> </w:t>
      </w:r>
      <w:r>
        <w:t xml:space="preserve">Portuguese</w:t>
      </w:r>
      <w:r>
        <w:t xml:space="preserve"> </w:t>
      </w:r>
      <w:r>
        <w:t xml:space="preserve">Ministry</w:t>
      </w:r>
      <w:r>
        <w:t xml:space="preserve"> </w:t>
      </w:r>
      <w:r>
        <w:t xml:space="preserve">of</w:t>
      </w:r>
      <w:r>
        <w:t xml:space="preserve"> </w:t>
      </w:r>
      <w:r>
        <w:t xml:space="preserve">foreign</w:t>
      </w:r>
      <w:r>
        <w:t xml:space="preserve"> </w:t>
      </w:r>
      <w:r>
        <w:t xml:space="preserve">Affairs.</w:t>
      </w:r>
      <w:r>
        <w:t xml:space="preserve"> </w:t>
      </w:r>
      <w:r>
        <w:t xml:space="preserve">(n.d.-a).</w:t>
      </w:r>
      <w:r>
        <w:t xml:space="preserve"> </w:t>
      </w:r>
      <w:r>
        <w:t xml:space="preserve">Residency.</w:t>
      </w:r>
      <w:r>
        <w:t xml:space="preserve"> </w:t>
      </w:r>
      <w:r>
        <w:t xml:space="preserve">https://vistos.mne.gov.pt/en/national-visas/necessary-</w:t>
      </w:r>
      <w:r>
        <w:t xml:space="preserve"> </w:t>
      </w:r>
      <w:r>
        <w:t xml:space="preserve">documentation/residency#for-the-exercise-of-a-professional-activity-</w:t>
      </w:r>
      <w:r>
        <w:t xml:space="preserve"> </w:t>
      </w:r>
      <w:r>
        <w:t xml:space="preserve">done-remotely-digital-nomads</w:t>
      </w:r>
      <w:r>
        <w:t xml:space="preserve"> </w:t>
      </w:r>
      <w:r>
        <w:t xml:space="preserve">Working in Portugal – The Official Website of Portuguese Immigration.</w:t>
      </w:r>
      <w:r>
        <w:t xml:space="preserve"> </w:t>
      </w:r>
      <w:r>
        <w:t xml:space="preserve">(n.d.).</w:t>
      </w:r>
      <w:r>
        <w:t xml:space="preserve"> </w:t>
      </w:r>
      <w:r>
        <w:t xml:space="preserve">Retrieved</w:t>
      </w:r>
      <w:r>
        <w:t xml:space="preserve"> </w:t>
      </w:r>
      <w:r>
        <w:t xml:space="preserve">June</w:t>
      </w:r>
      <w:r>
        <w:t xml:space="preserve"> </w:t>
      </w:r>
      <w:r>
        <w:t xml:space="preserve">28,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https://imigrante.sef.pt/en/solicitar/trabalhar/</w:t>
      </w:r>
    </w:p>
    <w:p>
      <w:pPr>
        <w:pStyle w:val="BodyText"/>
      </w:pPr>
      <w:r>
        <w:t xml:space="preserve">383</w:t>
      </w:r>
      <w:r>
        <w:br/>
      </w:r>
      <w:r>
        <w:t xml:space="preserve">https://eportugal.gov.pt</w:t>
      </w:r>
      <w:r>
        <w:br/>
      </w:r>
      <w:r>
        <w:t xml:space="preserve">ROMANIA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Standard work permit</w:t>
      </w:r>
      <w:r>
        <w:t xml:space="preserve"> </w:t>
      </w:r>
      <w:r>
        <w:t xml:space="preserve">Must be approved by the Romanian Inspectorate General for Immigration.</w:t>
      </w:r>
      <w:r>
        <w:t xml:space="preserve"> </w:t>
      </w:r>
      <w:r>
        <w:t xml:space="preserve">Eligibility is contingent upon either:</w:t>
      </w:r>
      <w:r>
        <w:t xml:space="preserve"> </w:t>
      </w:r>
      <w:r>
        <w:t xml:space="preserve">• Educational work at a Romanian institution</w:t>
      </w:r>
      <w:r>
        <w:t xml:space="preserve"> </w:t>
      </w:r>
      <w:r>
        <w:t xml:space="preserve">• Highly skilled work</w:t>
      </w:r>
      <w:r>
        <w:t xml:space="preserve"> </w:t>
      </w:r>
      <w:r>
        <w:t xml:space="preserve">• Work through a bilateral agreement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• As instructed by the Minister of National Education or Minister</w:t>
      </w:r>
      <w:r>
        <w:t xml:space="preserve"> </w:t>
      </w:r>
      <w:r>
        <w:t xml:space="preserve">of Culture</w:t>
      </w:r>
      <w:r>
        <w:t xml:space="preserve"> </w:t>
      </w:r>
      <w:r>
        <w:t xml:space="preserve">• Work in a ministry</w:t>
      </w:r>
      <w:r>
        <w:t xml:space="preserve"> </w:t>
      </w:r>
      <w:r>
        <w:t xml:space="preserve">• Head of the Romanian branch of a company headquartered</w:t>
      </w:r>
      <w:r>
        <w:t xml:space="preserve"> </w:t>
      </w:r>
      <w:r>
        <w:t xml:space="preserve">abroad</w:t>
      </w:r>
      <w:r>
        <w:t xml:space="preserve"> </w:t>
      </w:r>
      <w:r>
        <w:t xml:space="preserve">Employment categories</w:t>
      </w:r>
      <w:r>
        <w:t xml:space="preserve"> </w:t>
      </w:r>
      <w:r>
        <w:t xml:space="preserve">• Permanent employee: foreigner employed in Romania with individual</w:t>
      </w:r>
      <w:r>
        <w:t xml:space="preserve"> </w:t>
      </w:r>
      <w:r>
        <w:t xml:space="preserve">contract of indefinite duration or fixed term concluded with an</w:t>
      </w:r>
      <w:r>
        <w:t xml:space="preserve"> </w:t>
      </w:r>
      <w:r>
        <w:t xml:space="preserve">employer based on the work permit.</w:t>
      </w:r>
      <w:r>
        <w:t xml:space="preserve"> </w:t>
      </w:r>
      <w:r>
        <w:t xml:space="preserve">• Trainee worker: foreigner participating on an internship program of a</w:t>
      </w:r>
      <w:r>
        <w:t xml:space="preserve"> </w:t>
      </w:r>
      <w:r>
        <w:t xml:space="preserve">duration with a view to improving vocational training or obtaining a</w:t>
      </w:r>
      <w:r>
        <w:t xml:space="preserve"> </w:t>
      </w:r>
      <w:r>
        <w:t xml:space="preserve">vocational qualification as well as improving language and cultural</w:t>
      </w:r>
      <w:r>
        <w:t xml:space="preserve"> </w:t>
      </w:r>
      <w:r>
        <w:t xml:space="preserve">knowledge.</w:t>
      </w:r>
      <w:r>
        <w:t xml:space="preserve"> </w:t>
      </w:r>
      <w:r>
        <w:t xml:space="preserve">• Seasonal worker: foreigner who maintains his main residence in a</w:t>
      </w:r>
      <w:r>
        <w:t xml:space="preserve"> </w:t>
      </w:r>
      <w:r>
        <w:t xml:space="preserve">third country, but legally and temporarily lives in Romania, being</w:t>
      </w:r>
      <w:r>
        <w:t xml:space="preserve"> </w:t>
      </w:r>
      <w:r>
        <w:t xml:space="preserve">employed in seasonal activity.</w:t>
      </w:r>
      <w:r>
        <w:t xml:space="preserve"> </w:t>
      </w:r>
      <w:r>
        <w:t xml:space="preserve">• Cross-border worker: the foreigner, citizen of a state which has a</w:t>
      </w:r>
      <w:r>
        <w:t xml:space="preserve"> </w:t>
      </w:r>
      <w:r>
        <w:t xml:space="preserve">common border with Romania and lives in the border area of the</w:t>
      </w:r>
      <w:r>
        <w:t xml:space="preserve"> </w:t>
      </w:r>
      <w:r>
        <w:t xml:space="preserve">respective State, employed in a border town on the Romanian territory.</w:t>
      </w:r>
      <w:r>
        <w:t xml:space="preserve"> </w:t>
      </w:r>
      <w:r>
        <w:t xml:space="preserve">• Highly qualified worker: foreigner employed in Romania on a highly</w:t>
      </w:r>
      <w:r>
        <w:t xml:space="preserve"> </w:t>
      </w:r>
      <w:r>
        <w:t xml:space="preserve">skilled job, with individual contract of at least one year.</w:t>
      </w:r>
      <w:r>
        <w:br/>
      </w:r>
      <w:r>
        <w:t xml:space="preserve">• Deployed worker: the qualified foreigner temporarily deployed from a</w:t>
      </w:r>
      <w:r>
        <w:t xml:space="preserve"> </w:t>
      </w:r>
      <w:r>
        <w:t xml:space="preserve">company established in a third country.</w:t>
      </w:r>
      <w:r>
        <w:t xml:space="preserve"> </w:t>
      </w:r>
      <w:r>
        <w:t xml:space="preserve">• ICT worker: person transferred within the same company.</w:t>
      </w:r>
      <w:r>
        <w:t xml:space="preserve"> </w:t>
      </w:r>
      <w:r>
        <w:t xml:space="preserve">• Au pair worker: foreigner temporarily employed by a host family on</w:t>
      </w:r>
      <w:r>
        <w:t xml:space="preserve"> </w:t>
      </w:r>
      <w:r>
        <w:t xml:space="preserve">the territory of Romania to improve their language skills and</w:t>
      </w:r>
      <w:r>
        <w:t xml:space="preserve"> </w:t>
      </w:r>
      <w:r>
        <w:t xml:space="preserve">competences in exchange for easy domestic and childcare.</w:t>
      </w:r>
      <w:r>
        <w:t xml:space="preserve"> </w:t>
      </w:r>
      <w:r>
        <w:t xml:space="preserve">Long stay visa for employment</w:t>
      </w:r>
      <w:r>
        <w:t xml:space="preserve"> </w:t>
      </w:r>
      <w:r>
        <w:t xml:space="preserve">For applicants with a job offer that can demonstrate professional training or</w:t>
      </w:r>
      <w:r>
        <w:t xml:space="preserve"> </w:t>
      </w:r>
      <w:r>
        <w:t xml:space="preserve">experience</w:t>
      </w:r>
      <w:r>
        <w:t xml:space="preserve"> </w:t>
      </w:r>
      <w:r>
        <w:t xml:space="preserve">Requirements: work permit issued by the General Inspectorate for</w:t>
      </w:r>
      <w:r>
        <w:t xml:space="preserve"> </w:t>
      </w:r>
      <w:r>
        <w:t xml:space="preserve">Immigration (or documents that demonstrate you fall into the categories of</w:t>
      </w:r>
      <w:r>
        <w:t xml:space="preserve"> </w:t>
      </w:r>
      <w:r>
        <w:t xml:space="preserve">foreigners who are exempt from requiring a work permit) and a single permit.</w:t>
      </w:r>
      <w:r>
        <w:t xml:space="preserve"> </w:t>
      </w:r>
      <w:r>
        <w:t xml:space="preserve">*Certain categories of foreigners may work in Romania without a work permit.</w:t>
      </w:r>
      <w:r>
        <w:t xml:space="preserve"> </w:t>
      </w:r>
      <w:r>
        <w:t xml:space="preserve">Procedure: employers apply first applies for a notice of employment from the</w:t>
      </w:r>
      <w:r>
        <w:t xml:space="preserve"> </w:t>
      </w:r>
      <w:r>
        <w:t xml:space="preserve">General inspector for immigration. Employees follow up the procedure in the</w:t>
      </w:r>
      <w:r>
        <w:t xml:space="preserve"> </w:t>
      </w:r>
      <w:r>
        <w:t xml:space="preserve">diplomatic mission of Romania. Once arriving to Romania the employee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obtains the residence permit from the General inspector for immigration.</w:t>
      </w:r>
      <w:r>
        <w:t xml:space="preserve"> </w:t>
      </w:r>
      <w:r>
        <w:t xml:space="preserve">Duration: The temporary residence permit for employment purposes can be</w:t>
      </w:r>
      <w:r>
        <w:t xml:space="preserve"> </w:t>
      </w:r>
      <w:r>
        <w:t xml:space="preserve">extended for a period equal to the validity of the employment contract, up to a</w:t>
      </w:r>
      <w:r>
        <w:t xml:space="preserve"> </w:t>
      </w:r>
      <w:r>
        <w:t xml:space="preserve">maximum of 1 year.</w:t>
      </w:r>
      <w:r>
        <w:t xml:space="preserve"> </w:t>
      </w:r>
      <w:r>
        <w:t xml:space="preserve">Conditions: Worker may only be employed by a single employer.</w:t>
      </w:r>
      <w:r>
        <w:br/>
      </w:r>
      <w:r>
        <w:t xml:space="preserve">EU Blue Card – Highly skilled workers</w:t>
      </w:r>
      <w:r>
        <w:t xml:space="preserve"> </w:t>
      </w:r>
      <w:r>
        <w:t xml:space="preserve">For highly qualified applicants with a job offer.</w:t>
      </w:r>
      <w:r>
        <w:t xml:space="preserve"> </w:t>
      </w:r>
      <w:r>
        <w:t xml:space="preserve">Requirements: work permit issued by the General Inspectorate for</w:t>
      </w:r>
      <w:r>
        <w:t xml:space="preserve"> </w:t>
      </w:r>
      <w:r>
        <w:t xml:space="preserve">Immigration (or documents that demonstrate you fall into the categories of</w:t>
      </w:r>
      <w:r>
        <w:t xml:space="preserve"> </w:t>
      </w:r>
      <w:r>
        <w:t xml:space="preserve">foreigners who are exempt from requiring a work permit) and an EU Blue card.</w:t>
      </w:r>
      <w:r>
        <w:t xml:space="preserve"> </w:t>
      </w:r>
      <w:r>
        <w:t xml:space="preserve">Procedure: employers apply first applies for a notice of employment from the</w:t>
      </w:r>
      <w:r>
        <w:t xml:space="preserve"> </w:t>
      </w:r>
      <w:r>
        <w:t xml:space="preserve">General inspector for immigration. Employees follow up the procedure in the</w:t>
      </w:r>
      <w:r>
        <w:t xml:space="preserve"> </w:t>
      </w:r>
      <w:r>
        <w:t xml:space="preserve">diplomatic mission of Romania. Once arriving to Romania the employee</w:t>
      </w:r>
      <w:r>
        <w:t xml:space="preserve"> </w:t>
      </w:r>
      <w:r>
        <w:t xml:space="preserve">obtains the EU Blue card from the General inspector for immigration.</w:t>
      </w:r>
      <w:r>
        <w:t xml:space="preserve"> </w:t>
      </w:r>
      <w:r>
        <w:t xml:space="preserve">Duration: may be issued for a period equal to the validity of the work contract</w:t>
      </w:r>
      <w:r>
        <w:t xml:space="preserve"> </w:t>
      </w:r>
      <w:r>
        <w:t xml:space="preserve">plus an additional 3 months, with a maximum total duration of 2 years.</w:t>
      </w:r>
      <w:r>
        <w:t xml:space="preserve"> </w:t>
      </w:r>
      <w:r>
        <w:t xml:space="preserve">Conditions: Worker may only be employed by a single employer.</w:t>
      </w:r>
      <w:r>
        <w:br/>
      </w:r>
      <w:r>
        <w:t xml:space="preserve">Seasonal work</w:t>
      </w:r>
      <w:r>
        <w:t xml:space="preserve"> </w:t>
      </w:r>
      <w:r>
        <w:t xml:space="preserve">For applicants conducting seasonal work with a registered employer ( at the</w:t>
      </w:r>
      <w:r>
        <w:t xml:space="preserve"> </w:t>
      </w:r>
      <w:r>
        <w:t xml:space="preserve">trade register office).</w:t>
      </w:r>
      <w:r>
        <w:t xml:space="preserve"> </w:t>
      </w:r>
      <w:r>
        <w:t xml:space="preserve">Requirements: Work authorisation for seasonal workers, a visa for work</w:t>
      </w:r>
      <w:r>
        <w:t xml:space="preserve"> </w:t>
      </w:r>
      <w:r>
        <w:t xml:space="preserve">purposes and a temporary residence permit. It is required to show a basic</w:t>
      </w:r>
      <w:r>
        <w:t xml:space="preserve"> </w:t>
      </w:r>
      <w:r>
        <w:t xml:space="preserve">knowledge of Romanian.</w:t>
      </w:r>
      <w:r>
        <w:br/>
      </w:r>
      <w:r>
        <w:t xml:space="preserve">Conditions: Permit issued based on quotas established by the Romanian</w:t>
      </w:r>
      <w:r>
        <w:t xml:space="preserve"> </w:t>
      </w:r>
      <w:r>
        <w:t xml:space="preserve">government.</w:t>
      </w:r>
      <w:r>
        <w:t xml:space="preserve"> </w:t>
      </w:r>
      <w:r>
        <w:t xml:space="preserve">Specific conditions apply for nationals of Canada, Japan and the United States</w:t>
      </w:r>
      <w:r>
        <w:t xml:space="preserve"> </w:t>
      </w:r>
      <w:r>
        <w:t xml:space="preserve">of America based on bilateral agreements.</w:t>
      </w:r>
      <w:r>
        <w:t xml:space="preserve"> </w:t>
      </w:r>
      <w:r>
        <w:t xml:space="preserve">Procedure: Employer applies through the General inspectorate for</w:t>
      </w:r>
      <w:r>
        <w:t xml:space="preserve"> </w:t>
      </w:r>
      <w:r>
        <w:t xml:space="preserve">Immigration for work authorisation. Authorizations granted based on quotas</w:t>
      </w:r>
      <w:r>
        <w:t xml:space="preserve"> </w:t>
      </w:r>
      <w:r>
        <w:t xml:space="preserve">and a labour market test. Once the authorization is granted, applicant may</w:t>
      </w:r>
      <w:r>
        <w:t xml:space="preserve"> </w:t>
      </w:r>
      <w:r>
        <w:t xml:space="preserve">apply for a visa for work purposes and the residence permit.</w:t>
      </w:r>
      <w:r>
        <w:t xml:space="preserve"> </w:t>
      </w:r>
      <w:r>
        <w:t xml:space="preserve">Duration: valid for maximum 6 months within a 12-month period, under an</w:t>
      </w:r>
      <w:r>
        <w:t xml:space="preserve"> </w:t>
      </w:r>
      <w:r>
        <w:t xml:space="preserve">individual labour contract and in a specific seasonal sector.</w:t>
      </w:r>
      <w:r>
        <w:t xml:space="preserve"> </w:t>
      </w:r>
      <w:r>
        <w:t xml:space="preserve">Labor</w:t>
      </w:r>
      <w:r>
        <w:t xml:space="preserve"> </w:t>
      </w:r>
      <w:r>
        <w:t xml:space="preserve">market</w:t>
      </w:r>
      <w:r>
        <w:t xml:space="preserve"> </w:t>
      </w:r>
      <w:r>
        <w:t xml:space="preserve">Test</w:t>
      </w:r>
      <w:r>
        <w:t xml:space="preserve"> </w:t>
      </w:r>
      <w:r>
        <w:t xml:space="preserve">Not required</w:t>
      </w:r>
    </w:p>
    <w:p>
      <w:pPr>
        <w:pStyle w:val="BodyText"/>
      </w:pPr>
      <w:r>
        <w:t xml:space="preserve">References https://visaguide.world/europe/romania-visa/long-stay/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SLOVAKIA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Temporary residence for employment</w:t>
      </w:r>
      <w:r>
        <w:t xml:space="preserve"> </w:t>
      </w:r>
      <w:r>
        <w:t xml:space="preserve">Requirements: a single permit (temporary residence for the purpose of</w:t>
      </w:r>
      <w:r>
        <w:t xml:space="preserve"> </w:t>
      </w:r>
      <w:r>
        <w:t xml:space="preserve">employment)</w:t>
      </w:r>
      <w:r>
        <w:t xml:space="preserve"> </w:t>
      </w:r>
      <w:r>
        <w:t xml:space="preserve">For candidates with a job offer.</w:t>
      </w:r>
      <w:r>
        <w:br/>
      </w:r>
      <w:r>
        <w:t xml:space="preserve">Duration: May be issued for the duration of employment, maximum 5</w:t>
      </w:r>
      <w:r>
        <w:t xml:space="preserve"> </w:t>
      </w:r>
      <w:r>
        <w:t xml:space="preserve">years. Renewal is possible for a maximum period of 5 years.</w:t>
      </w:r>
      <w:r>
        <w:t xml:space="preserve"> </w:t>
      </w:r>
      <w:r>
        <w:t xml:space="preserve">Procedure: application may be submitted at a diplomatic mission of</w:t>
      </w:r>
      <w:r>
        <w:t xml:space="preserve"> </w:t>
      </w:r>
      <w:r>
        <w:t xml:space="preserve">Slovakia or the Foreign Police Department competent for the applicant’s</w:t>
      </w:r>
      <w:r>
        <w:t xml:space="preserve"> </w:t>
      </w:r>
      <w:r>
        <w:t xml:space="preserve">place of residence. The application must be submitted in person on the</w:t>
      </w:r>
      <w:r>
        <w:t xml:space="preserve"> </w:t>
      </w:r>
      <w:r>
        <w:t xml:space="preserve">official form and in the Slovak language.</w:t>
      </w:r>
      <w:r>
        <w:t xml:space="preserve"> </w:t>
      </w:r>
      <w:r>
        <w:t xml:space="preserve">Conditions: A person with a temporary residence can perform only</w:t>
      </w:r>
      <w:r>
        <w:t xml:space="preserve"> </w:t>
      </w:r>
      <w:r>
        <w:t xml:space="preserve">activities for which the</w:t>
      </w:r>
      <w:r>
        <w:t xml:space="preserve"> </w:t>
      </w:r>
      <w:r>
        <w:t xml:space="preserve">residence was granted or which the given type of residence allows.</w:t>
      </w:r>
      <w:r>
        <w:t xml:space="preserve"> </w:t>
      </w:r>
      <w:r>
        <w:t xml:space="preserve">Seasonal employment</w:t>
      </w:r>
      <w:r>
        <w:t xml:space="preserve"> </w:t>
      </w:r>
      <w:r>
        <w:t xml:space="preserve">Seasonal employment for a maximum of 90 days</w:t>
      </w:r>
      <w:r>
        <w:t xml:space="preserve"> </w:t>
      </w:r>
      <w:r>
        <w:t xml:space="preserve">For applicants with a job offer</w:t>
      </w:r>
      <w:r>
        <w:t xml:space="preserve"> </w:t>
      </w:r>
      <w:r>
        <w:t xml:space="preserve">Requirements: work permit and Schengen visa for the purpose of</w:t>
      </w:r>
      <w:r>
        <w:t xml:space="preserve"> </w:t>
      </w:r>
      <w:r>
        <w:t xml:space="preserve">seasonal employment (only if subject to the visa requirements to enter</w:t>
      </w:r>
      <w:r>
        <w:t xml:space="preserve"> </w:t>
      </w:r>
      <w:r>
        <w:t xml:space="preserve">Slovakia). There are specific requirements for the employer (e.g. having</w:t>
      </w:r>
      <w:r>
        <w:t xml:space="preserve"> </w:t>
      </w:r>
      <w:r>
        <w:t xml:space="preserve">fulfilled all the tax obligations). Granting of this permit depends on a</w:t>
      </w:r>
      <w:r>
        <w:t xml:space="preserve"> </w:t>
      </w:r>
      <w:r>
        <w:t xml:space="preserve">labour market test (also for the extension).</w:t>
      </w:r>
      <w:r>
        <w:t xml:space="preserve"> </w:t>
      </w:r>
      <w:r>
        <w:t xml:space="preserve">Duration: issued for a maximum of 90 days during 12 consecutive</w:t>
      </w:r>
      <w:r>
        <w:t xml:space="preserve"> </w:t>
      </w:r>
      <w:r>
        <w:t xml:space="preserve">months. Extension of the permit is possible.</w:t>
      </w:r>
      <w:r>
        <w:t xml:space="preserve"> </w:t>
      </w:r>
      <w:r>
        <w:t xml:space="preserve">Procedure: Application may be submitted by the employer or the</w:t>
      </w:r>
      <w:r>
        <w:t xml:space="preserve"> </w:t>
      </w:r>
      <w:r>
        <w:t xml:space="preserve">employee.</w:t>
      </w:r>
      <w:r>
        <w:br/>
      </w:r>
      <w:r>
        <w:t xml:space="preserve">Inspectorate General for Immigration. (n.d.). Frequent questions. Retrieved</w:t>
      </w:r>
      <w:r>
        <w:t xml:space="preserve"> </w:t>
      </w:r>
      <w:r>
        <w:t xml:space="preserve">June 28, 2023, from https://igi.mai.gov.ro/en/category/frequent-questions/</w:t>
      </w:r>
      <w:r>
        <w:t xml:space="preserve"> </w:t>
      </w:r>
      <w:r>
        <w:t xml:space="preserve">Inspectorate General for Immigration. (n.d.-b). Migration. Retrieved June 28,</w:t>
      </w:r>
      <w:r>
        <w:t xml:space="preserve"> </w:t>
      </w:r>
      <w:r>
        <w:t xml:space="preserve">2023, from https://igi.mai.gov.ro/en/category/diverseen/migration/</w:t>
      </w:r>
      <w:r>
        <w:t xml:space="preserve"> </w:t>
      </w:r>
      <w:r>
        <w:t xml:space="preserve">Inspectorate General for Immigration. (n.d.-b). Long stay visa for employment</w:t>
      </w:r>
      <w:r>
        <w:t xml:space="preserve"> </w:t>
      </w:r>
      <w:r>
        <w:t xml:space="preserve">purposes. Retrieved June 28, 2023, from https://igi.mai.gov.ro/en/long-stay-</w:t>
      </w:r>
      <w:r>
        <w:t xml:space="preserve"> </w:t>
      </w:r>
      <w:r>
        <w:t xml:space="preserve">visa-for-employment-purposes/</w:t>
      </w:r>
      <w:r>
        <w:t xml:space="preserve"> </w:t>
      </w:r>
      <w:r>
        <w:t xml:space="preserve">Inspectorate General for Immigration. (n.d.-a). Employment and posting.</w:t>
      </w:r>
      <w:r>
        <w:t xml:space="preserve"> </w:t>
      </w:r>
      <w:r>
        <w:t xml:space="preserve">Retrieved June 28, 2023, from https://igi.mai.gov.ro/en/employment-and-</w:t>
      </w:r>
      <w:r>
        <w:t xml:space="preserve"> </w:t>
      </w:r>
      <w:r>
        <w:t xml:space="preserve">posting/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SLOVAKIA</w:t>
      </w:r>
      <w:r>
        <w:t xml:space="preserve"> </w:t>
      </w:r>
      <w:r>
        <w:t xml:space="preserve">Seasonal employment for more than 90 days</w:t>
      </w:r>
      <w:r>
        <w:t xml:space="preserve"> </w:t>
      </w:r>
      <w:r>
        <w:t xml:space="preserve">Requirements: temporary residence for the purpose of seasonal</w:t>
      </w:r>
      <w:r>
        <w:t xml:space="preserve"> </w:t>
      </w:r>
      <w:r>
        <w:t xml:space="preserve">employment. There are specific requirements for the employer (e.g.,</w:t>
      </w:r>
      <w:r>
        <w:t xml:space="preserve"> </w:t>
      </w:r>
      <w:r>
        <w:t xml:space="preserve">having fulfilled all the tax obligations). Granting of this permit depends</w:t>
      </w:r>
      <w:r>
        <w:t xml:space="preserve"> </w:t>
      </w:r>
      <w:r>
        <w:t xml:space="preserve">on a labour market test (also for the extension).</w:t>
      </w:r>
      <w:r>
        <w:t xml:space="preserve"> </w:t>
      </w:r>
      <w:r>
        <w:t xml:space="preserve">Conditions for the exception of a labour market test:</w:t>
      </w:r>
      <w:r>
        <w:br/>
      </w:r>
      <w:r>
        <w:t xml:space="preserve">• If the type of work is included in the shortage professions</w:t>
      </w:r>
      <w:r>
        <w:t xml:space="preserve"> </w:t>
      </w:r>
      <w:r>
        <w:t xml:space="preserve">category in a district with an unemployment rate lower than 5%</w:t>
      </w:r>
      <w:r>
        <w:br/>
      </w:r>
      <w:r>
        <w:t xml:space="preserve">• and the employer does not employ more than 30% of non-EU</w:t>
      </w:r>
      <w:r>
        <w:t xml:space="preserve"> </w:t>
      </w:r>
      <w:r>
        <w:t xml:space="preserve">nationals from the entire number of employees.</w:t>
      </w:r>
      <w:r>
        <w:br/>
      </w:r>
      <w:r>
        <w:t xml:space="preserve">Duration: issued for a maximum of 180 days during 12 consecutive</w:t>
      </w:r>
      <w:r>
        <w:t xml:space="preserve"> </w:t>
      </w:r>
      <w:r>
        <w:t xml:space="preserve">months. Extension of the permit is possible.</w:t>
      </w:r>
      <w:r>
        <w:t xml:space="preserve"> </w:t>
      </w:r>
      <w:r>
        <w:t xml:space="preserve">Temporary residence – Special activity</w:t>
      </w:r>
      <w:r>
        <w:t xml:space="preserve"> </w:t>
      </w:r>
      <w:r>
        <w:t xml:space="preserve">Granted for: Lecturing activity; Artistic activity; Sports activity;</w:t>
      </w:r>
      <w:r>
        <w:t xml:space="preserve"> </w:t>
      </w:r>
      <w:r>
        <w:t xml:space="preserve">Internship during university studies outside Slovakia, or within two</w:t>
      </w:r>
      <w:r>
        <w:t xml:space="preserve"> </w:t>
      </w:r>
      <w:r>
        <w:t xml:space="preserve">years from completing university studies outside Slovakia; Activity</w:t>
      </w:r>
      <w:r>
        <w:t xml:space="preserve"> </w:t>
      </w:r>
      <w:r>
        <w:t xml:space="preserve">resulting from Slovak Government or EU programs; Fulfilling a</w:t>
      </w:r>
      <w:r>
        <w:t xml:space="preserve"> </w:t>
      </w:r>
      <w:r>
        <w:t xml:space="preserve">commitment of Slovakia arising from an International Treaty; Provision</w:t>
      </w:r>
      <w:r>
        <w:t xml:space="preserve"> </w:t>
      </w:r>
      <w:r>
        <w:t xml:space="preserve">of health care, or accompanying of a person who is being provided</w:t>
      </w:r>
      <w:r>
        <w:t xml:space="preserve"> </w:t>
      </w:r>
      <w:r>
        <w:t xml:space="preserve">health care, if necessary; Volunteering activity; Activity of a journalist</w:t>
      </w:r>
      <w:r>
        <w:t xml:space="preserve"> </w:t>
      </w:r>
      <w:r>
        <w:t xml:space="preserve">accredited in Slovakia. (different documentation may be needed for each</w:t>
      </w:r>
      <w:r>
        <w:t xml:space="preserve"> </w:t>
      </w:r>
      <w:r>
        <w:t xml:space="preserve">activity)</w:t>
      </w:r>
      <w:r>
        <w:t xml:space="preserve"> </w:t>
      </w:r>
      <w:r>
        <w:t xml:space="preserve">Procedure: application may be submitted at a diplomatic mission of</w:t>
      </w:r>
      <w:r>
        <w:t xml:space="preserve"> </w:t>
      </w:r>
      <w:r>
        <w:t xml:space="preserve">Slovakia or the Foreign Police Department competent for the applicant’s</w:t>
      </w:r>
      <w:r>
        <w:t xml:space="preserve"> </w:t>
      </w:r>
      <w:r>
        <w:t xml:space="preserve">place of residence. The application must be submitted in person on the</w:t>
      </w:r>
      <w:r>
        <w:t xml:space="preserve"> </w:t>
      </w:r>
      <w:r>
        <w:t xml:space="preserve">official form and in the Slovak language.</w:t>
      </w:r>
      <w:r>
        <w:t xml:space="preserve"> </w:t>
      </w:r>
      <w:r>
        <w:t xml:space="preserve">Conditions: A person with a temporary residence for the purpose of</w:t>
      </w:r>
      <w:r>
        <w:t xml:space="preserve"> </w:t>
      </w:r>
      <w:r>
        <w:t xml:space="preserve">special activity is entitled</w:t>
      </w:r>
      <w:r>
        <w:t xml:space="preserve"> </w:t>
      </w:r>
      <w:r>
        <w:t xml:space="preserve">to study, however not entitled to work or do business.</w:t>
      </w:r>
      <w:r>
        <w:t xml:space="preserve"> </w:t>
      </w:r>
      <w:r>
        <w:t xml:space="preserve">Duration: May be granted for a maximum period of 3 years.</w:t>
      </w:r>
      <w:r>
        <w:t xml:space="preserve"> </w:t>
      </w:r>
      <w:r>
        <w:t xml:space="preserve">Temporary residence – Eu blue card</w:t>
      </w:r>
      <w:r>
        <w:t xml:space="preserve"> </w:t>
      </w:r>
      <w:r>
        <w:t xml:space="preserve">For highly qualified employment. A key requirement is that applicant</w:t>
      </w:r>
      <w:r>
        <w:t xml:space="preserve"> </w:t>
      </w:r>
      <w:r>
        <w:t xml:space="preserve">has a job offer for at least 1 year and a salary offer of at least 50% more</w:t>
      </w:r>
      <w:r>
        <w:t xml:space="preserve"> </w:t>
      </w:r>
      <w:r>
        <w:t xml:space="preserve">than the wage in the Slovak economy in the relevant field. Granting of</w:t>
      </w:r>
      <w:r>
        <w:t xml:space="preserve"> </w:t>
      </w:r>
      <w:r>
        <w:t xml:space="preserve">this permit depends on a labour market test (also for renewal).</w:t>
      </w:r>
      <w:r>
        <w:t xml:space="preserve"> </w:t>
      </w:r>
      <w:r>
        <w:t xml:space="preserve">Duration: Issued for the duration of the contract plus 90 days, for</w:t>
      </w:r>
      <w:r>
        <w:t xml:space="preserve"> </w:t>
      </w:r>
      <w:r>
        <w:t xml:space="preserve">maximum 4 years.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SLOVAKIA</w:t>
      </w:r>
      <w:r>
        <w:t xml:space="preserve"> </w:t>
      </w:r>
      <w:r>
        <w:t xml:space="preserve">Procedure: application may be submitted at a diplomatic mission of</w:t>
      </w:r>
      <w:r>
        <w:t xml:space="preserve"> </w:t>
      </w:r>
      <w:r>
        <w:t xml:space="preserve">Slovakia or the Foreign Police Department competent for the applicant’s</w:t>
      </w:r>
      <w:r>
        <w:t xml:space="preserve"> </w:t>
      </w:r>
      <w:r>
        <w:t xml:space="preserve">place of residence. The application must be submitted in person on the</w:t>
      </w:r>
      <w:r>
        <w:t xml:space="preserve"> </w:t>
      </w:r>
      <w:r>
        <w:t xml:space="preserve">official form and in the Slovak language.</w:t>
      </w:r>
      <w:r>
        <w:t xml:space="preserve"> </w:t>
      </w:r>
      <w:r>
        <w:t xml:space="preserve">Other initiatives in place for work migration (Based on EMN report</w:t>
      </w:r>
      <w:r>
        <w:t xml:space="preserve"> </w:t>
      </w:r>
      <w:r>
        <w:t xml:space="preserve">2021)</w:t>
      </w:r>
      <w:r>
        <w:t xml:space="preserve"> </w:t>
      </w:r>
      <w:r>
        <w:t xml:space="preserve">Recovery and Resilience Plan of the SR: Attracting and Retaining</w:t>
      </w:r>
      <w:r>
        <w:t xml:space="preserve"> </w:t>
      </w:r>
      <w:r>
        <w:t xml:space="preserve">Talent</w:t>
      </w:r>
      <w:r>
        <w:t xml:space="preserve"> </w:t>
      </w:r>
      <w:r>
        <w:t xml:space="preserve">A scheme that focuses on meeting labour market needs by highly</w:t>
      </w:r>
      <w:r>
        <w:t xml:space="preserve"> </w:t>
      </w:r>
      <w:r>
        <w:t xml:space="preserve">qualified workers in specific fields, such as health care, education, and</w:t>
      </w:r>
      <w:r>
        <w:t xml:space="preserve"> </w:t>
      </w:r>
      <w:r>
        <w:t xml:space="preserve">IT. Simplified access is granted to highly qualified university-educated</w:t>
      </w:r>
      <w:r>
        <w:t xml:space="preserve"> </w:t>
      </w:r>
      <w:r>
        <w:t xml:space="preserve">workers. The scheme will allow graduates from the top 500 universities</w:t>
      </w:r>
      <w:r>
        <w:t xml:space="preserve"> </w:t>
      </w:r>
      <w:r>
        <w:t xml:space="preserve">in the world and highly qualified experts in professions with a shortage</w:t>
      </w:r>
      <w:r>
        <w:t xml:space="preserve"> </w:t>
      </w:r>
      <w:r>
        <w:t xml:space="preserve">of labour to apply. The maximum quota is 3,000.</w:t>
      </w:r>
      <w:r>
        <w:t xml:space="preserve"> </w:t>
      </w:r>
      <w:r>
        <w:t xml:space="preserve">Labour Mobility Scheme</w:t>
      </w:r>
      <w:r>
        <w:t xml:space="preserve"> </w:t>
      </w:r>
      <w:r>
        <w:t xml:space="preserve">Designed to target professions with a shortage of labour. It aims to aid</w:t>
      </w:r>
      <w:r>
        <w:t xml:space="preserve"> </w:t>
      </w:r>
      <w:r>
        <w:t xml:space="preserve">and accelerate acceptance of TCN workers, but it has yet to be</w:t>
      </w:r>
      <w:r>
        <w:t xml:space="preserve"> </w:t>
      </w:r>
      <w:r>
        <w:t xml:space="preserve">implemented legislatively.</w:t>
      </w:r>
      <w:r>
        <w:t xml:space="preserve"> </w:t>
      </w:r>
      <w:r>
        <w:t xml:space="preserve">Other developments</w:t>
      </w:r>
      <w:r>
        <w:t xml:space="preserve"> </w:t>
      </w:r>
      <w:r>
        <w:t xml:space="preserve">Additionally, medical practitioners, teachers, researchers, and artists</w:t>
      </w:r>
      <w:r>
        <w:t xml:space="preserve"> </w:t>
      </w:r>
      <w:r>
        <w:t xml:space="preserve">have all had legislative changes to ease the process of gaining access to</w:t>
      </w:r>
      <w:r>
        <w:t xml:space="preserve"> </w:t>
      </w:r>
      <w:r>
        <w:t xml:space="preserve">work in Slovakia.</w:t>
      </w:r>
      <w:r>
        <w:t xml:space="preserve"> </w:t>
      </w:r>
      <w:r>
        <w:t xml:space="preserve">Labor market</w:t>
      </w:r>
      <w:r>
        <w:t xml:space="preserve"> </w:t>
      </w:r>
      <w:r>
        <w:t xml:space="preserve">test</w:t>
      </w:r>
      <w:r>
        <w:t xml:space="preserve"> </w:t>
      </w:r>
      <w:r>
        <w:t xml:space="preserve">Responsible body: Central Office of Labor, Social Affairs and Family</w:t>
      </w:r>
      <w:r>
        <w:t xml:space="preserve"> </w:t>
      </w:r>
      <w:r>
        <w:t xml:space="preserve">(Ústredie práce, sociálnych vecí a rodiny).</w:t>
      </w:r>
      <w:r>
        <w:t xml:space="preserve"> </w:t>
      </w:r>
      <w:r>
        <w:t xml:space="preserve">Requested for single permit. Although the Labour Office may issue a</w:t>
      </w:r>
      <w:r>
        <w:t xml:space="preserve"> </w:t>
      </w:r>
      <w:r>
        <w:t xml:space="preserve">Confirmation on the Possibility to Fill a Vacancy without assessing the</w:t>
      </w:r>
      <w:r>
        <w:t xml:space="preserve"> </w:t>
      </w:r>
      <w:r>
        <w:t xml:space="preserve">situation in the labour market (mainly in the case of shortage</w:t>
      </w:r>
      <w:r>
        <w:t xml:space="preserve"> </w:t>
      </w:r>
      <w:r>
        <w:t xml:space="preserve">professions).</w:t>
      </w:r>
      <w:r>
        <w:t xml:space="preserve"> </w:t>
      </w:r>
      <w:r>
        <w:t xml:space="preserve">References</w:t>
      </w:r>
      <w:r>
        <w:t xml:space="preserve"> </w:t>
      </w:r>
      <w:r>
        <w:t xml:space="preserve">EMN National Report 2021</w:t>
      </w:r>
      <w:r>
        <w:t xml:space="preserve"> </w:t>
      </w:r>
      <w:r>
        <w:t xml:space="preserve">IOM Migration information centre. (n.d.). Temporary residence.</w:t>
      </w:r>
      <w:r>
        <w:t xml:space="preserve"> </w:t>
      </w:r>
      <w:r>
        <w:t xml:space="preserve">Retrieved June 28, 2023, from</w:t>
      </w:r>
      <w:r>
        <w:t xml:space="preserve"> </w:t>
      </w:r>
      <w:r>
        <w:t xml:space="preserve">https://www.mic.iom.sk/en/download/info-cards/itemlist/category/73-</w:t>
      </w:r>
      <w:r>
        <w:t xml:space="preserve"> </w:t>
      </w:r>
      <w:r>
        <w:t xml:space="preserve">temporary-residence.html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Key</w:t>
      </w:r>
      <w:r>
        <w:t xml:space="preserve"> </w:t>
      </w:r>
      <w:r>
        <w:t xml:space="preserve">measures</w:t>
      </w:r>
      <w:r>
        <w:t xml:space="preserve"> </w:t>
      </w:r>
      <w:r>
        <w:t xml:space="preserve">Schemes according to purposes of residence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and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Employment or work</w:t>
      </w:r>
      <w:r>
        <w:t xml:space="preserve"> </w:t>
      </w:r>
      <w:r>
        <w:t xml:space="preserve">Requirements: single residence and work permit</w:t>
      </w:r>
      <w:r>
        <w:t xml:space="preserve"> </w:t>
      </w:r>
      <w:r>
        <w:t xml:space="preserve">Procedure: Application may be submitted by employer or employee in a</w:t>
      </w:r>
      <w:r>
        <w:t xml:space="preserve"> </w:t>
      </w:r>
      <w:r>
        <w:t xml:space="preserve">diplomatic mission or in Slovenia.</w:t>
      </w:r>
      <w:r>
        <w:t xml:space="preserve"> </w:t>
      </w:r>
      <w:r>
        <w:t xml:space="preserve">Duration: Can be renewed for a maximum of two years</w:t>
      </w:r>
      <w:r>
        <w:t xml:space="preserve"> </w:t>
      </w:r>
      <w:r>
        <w:t xml:space="preserve">Key conditions: During the validity of the permit, holder of this permit can</w:t>
      </w:r>
      <w:r>
        <w:t xml:space="preserve"> </w:t>
      </w:r>
      <w:r>
        <w:t xml:space="preserve">change workplace with the same employer, change employers, or be employed</w:t>
      </w:r>
      <w:r>
        <w:t xml:space="preserve"> </w:t>
      </w:r>
      <w:r>
        <w:t xml:space="preserve">by two or more employers without having to change the permit. The only</w:t>
      </w:r>
      <w:r>
        <w:t xml:space="preserve"> </w:t>
      </w:r>
      <w:r>
        <w:t xml:space="preserve">requirement is that the employer files an application at the administrative unit.</w:t>
      </w:r>
      <w:r>
        <w:t xml:space="preserve"> </w:t>
      </w:r>
      <w:r>
        <w:t xml:space="preserve">Seasonal work</w:t>
      </w:r>
      <w:r>
        <w:t xml:space="preserve"> </w:t>
      </w:r>
      <w:r>
        <w:t xml:space="preserve">For applicants with a job offer in seasonal work for more than 90 days. It is</w:t>
      </w:r>
      <w:r>
        <w:t xml:space="preserve"> </w:t>
      </w:r>
      <w:r>
        <w:t xml:space="preserve">possible to extend the permit with the same or another employer or contracting</w:t>
      </w:r>
      <w:r>
        <w:t xml:space="preserve"> </w:t>
      </w:r>
      <w:r>
        <w:t xml:space="preserve">authority, but the total duration must not exceed six months or seven months in</w:t>
      </w:r>
      <w:r>
        <w:t xml:space="preserve"> </w:t>
      </w:r>
      <w:r>
        <w:t xml:space="preserve">exceptional cases.</w:t>
      </w:r>
      <w:r>
        <w:t xml:space="preserve"> </w:t>
      </w:r>
      <w:r>
        <w:t xml:space="preserve">Cross-border worker</w:t>
      </w:r>
      <w:r>
        <w:t xml:space="preserve"> </w:t>
      </w:r>
      <w:r>
        <w:t xml:space="preserve">Cross-border workers may obtain a single permit.</w:t>
      </w:r>
      <w:r>
        <w:t xml:space="preserve"> </w:t>
      </w:r>
      <w:r>
        <w:t xml:space="preserve">Posting</w:t>
      </w:r>
      <w:r>
        <w:t xml:space="preserve"> </w:t>
      </w:r>
      <w:r>
        <w:t xml:space="preserve">Single permit for employers sent to work or for training in a company in</w:t>
      </w:r>
      <w:r>
        <w:t xml:space="preserve"> </w:t>
      </w:r>
      <w:r>
        <w:t xml:space="preserve">Slovenia.</w:t>
      </w:r>
      <w:r>
        <w:t xml:space="preserve"> </w:t>
      </w:r>
      <w:r>
        <w:t xml:space="preserve">Key conditions: applicant must have social security in the country from which</w:t>
      </w:r>
      <w:r>
        <w:t xml:space="preserve"> </w:t>
      </w:r>
      <w:r>
        <w:t xml:space="preserve">they are sent, and this must also include health insurance.</w:t>
      </w:r>
      <w:r>
        <w:t xml:space="preserve"> </w:t>
      </w:r>
      <w:r>
        <w:t xml:space="preserve">Duration: The first permit is issued for the period specified in the posting</w:t>
      </w:r>
      <w:r>
        <w:t xml:space="preserve"> </w:t>
      </w:r>
      <w:r>
        <w:t xml:space="preserve">document, but not for more than one year. If the posting could not be fully</w:t>
      </w:r>
      <w:r>
        <w:t xml:space="preserve"> </w:t>
      </w:r>
      <w:r>
        <w:t xml:space="preserve">realised for justified reasons, the permit may be extended until the deadline for</w:t>
      </w:r>
      <w:r>
        <w:t xml:space="preserve"> </w:t>
      </w:r>
      <w:r>
        <w:t xml:space="preserve">the completion of the work or training Transfer withing a company.</w:t>
      </w:r>
      <w:r>
        <w:t xml:space="preserve"> </w:t>
      </w:r>
      <w:r>
        <w:t xml:space="preserve">Transfer within a company</w:t>
      </w:r>
      <w:r>
        <w:t xml:space="preserve"> </w:t>
      </w:r>
      <w:r>
        <w:t xml:space="preserve">For workers being transferred to a branch in Slovenia from a company they</w:t>
      </w:r>
      <w:r>
        <w:t xml:space="preserve"> </w:t>
      </w:r>
      <w:r>
        <w:t xml:space="preserve">work in another country.</w:t>
      </w:r>
      <w:r>
        <w:t xml:space="preserve"> </w:t>
      </w:r>
      <w:r>
        <w:t xml:space="preserve">EU blue card</w:t>
      </w:r>
      <w:r>
        <w:t xml:space="preserve"> </w:t>
      </w:r>
      <w:r>
        <w:t xml:space="preserve">For highly qualified employment.</w:t>
      </w:r>
      <w:r>
        <w:t xml:space="preserve"> </w:t>
      </w:r>
      <w:r>
        <w:t xml:space="preserve">Duration: issued for three months more than the validity of the employment</w:t>
      </w:r>
      <w:r>
        <w:t xml:space="preserve"> </w:t>
      </w:r>
      <w:r>
        <w:t xml:space="preserve">contract, but for a maximum of two years. It may be extended for a maximum</w:t>
      </w:r>
      <w:r>
        <w:t xml:space="preserve"> </w:t>
      </w:r>
      <w:r>
        <w:t xml:space="preserve">of three years.</w:t>
      </w:r>
      <w:r>
        <w:t xml:space="preserve"> </w:t>
      </w:r>
      <w:r>
        <w:t xml:space="preserve">Some conditions: During the initial two years of legal employment, the permit</w:t>
      </w:r>
      <w:r>
        <w:t xml:space="preserve"> </w:t>
      </w:r>
      <w:r>
        <w:t xml:space="preserve">holder has the option to select a new employer or a different workplace within</w:t>
      </w:r>
      <w:r>
        <w:t xml:space="preserve"> </w:t>
      </w:r>
      <w:r>
        <w:t xml:space="preserve">the same employer. In order to proceed with the change, an application must be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submitted to the administrative unit. However, once the initial two-year period</w:t>
      </w:r>
      <w:r>
        <w:t xml:space="preserve"> </w:t>
      </w:r>
      <w:r>
        <w:t xml:space="preserve">has elapsed, the permit holder is no longer required to apply to switch</w:t>
      </w:r>
      <w:r>
        <w:t xml:space="preserve"> </w:t>
      </w:r>
      <w:r>
        <w:t xml:space="preserve">employers. Instead, they are obligated to inform the administrative unit of their</w:t>
      </w:r>
      <w:r>
        <w:t xml:space="preserve"> </w:t>
      </w:r>
      <w:r>
        <w:t xml:space="preserve">decision to change employers.</w:t>
      </w:r>
      <w:r>
        <w:t xml:space="preserve"> </w:t>
      </w:r>
      <w:r>
        <w:t xml:space="preserve">Seeking employment or self-employment after completed studies in</w:t>
      </w:r>
      <w:r>
        <w:t xml:space="preserve"> </w:t>
      </w:r>
      <w:r>
        <w:t xml:space="preserve">Slovenia</w:t>
      </w:r>
      <w:r>
        <w:t xml:space="preserve"> </w:t>
      </w:r>
      <w:r>
        <w:t xml:space="preserve">Single permit for foreigners looking for employment or self-employment in</w:t>
      </w:r>
      <w:r>
        <w:t xml:space="preserve"> </w:t>
      </w:r>
      <w:r>
        <w:t xml:space="preserve">Slovenia and that have completed their studies at a higher vocational college or</w:t>
      </w:r>
      <w:r>
        <w:t xml:space="preserve"> </w:t>
      </w:r>
      <w:r>
        <w:t xml:space="preserve">higher education institution in the last two years and have obtained at least an</w:t>
      </w:r>
      <w:r>
        <w:t xml:space="preserve"> </w:t>
      </w:r>
      <w:r>
        <w:t xml:space="preserve">associate degree or bachelor’s degree in the Republic of Slovenia</w:t>
      </w:r>
      <w:r>
        <w:t xml:space="preserve"> </w:t>
      </w:r>
      <w:r>
        <w:t xml:space="preserve">Duration: Nine months.</w:t>
      </w:r>
      <w:r>
        <w:t xml:space="preserve"> </w:t>
      </w:r>
      <w:r>
        <w:t xml:space="preserve">Seeking employment or self-employment as a researcher</w:t>
      </w:r>
      <w:r>
        <w:t xml:space="preserve"> </w:t>
      </w:r>
      <w:r>
        <w:t xml:space="preserve">Single permit for foreigners looking for employment or self-employment in</w:t>
      </w:r>
      <w:r>
        <w:t xml:space="preserve"> </w:t>
      </w:r>
      <w:r>
        <w:t xml:space="preserve">Slovenia and that has completed your research work in the Republic of</w:t>
      </w:r>
      <w:r>
        <w:t xml:space="preserve"> </w:t>
      </w:r>
      <w:r>
        <w:t xml:space="preserve">Slovenia.</w:t>
      </w:r>
      <w:r>
        <w:t xml:space="preserve"> </w:t>
      </w:r>
      <w:r>
        <w:t xml:space="preserve">Duration: Nine months.</w:t>
      </w:r>
      <w:r>
        <w:t xml:space="preserve"> </w:t>
      </w:r>
      <w:r>
        <w:t xml:space="preserve">Labor</w:t>
      </w:r>
      <w:r>
        <w:t xml:space="preserve"> </w:t>
      </w:r>
      <w:r>
        <w:t xml:space="preserve">Market</w:t>
      </w:r>
      <w:r>
        <w:t xml:space="preserve"> </w:t>
      </w:r>
      <w:r>
        <w:t xml:space="preserve">Test</w:t>
      </w:r>
      <w:r>
        <w:t xml:space="preserve"> </w:t>
      </w:r>
      <w:r>
        <w:t xml:space="preserve">Not required</w:t>
      </w:r>
      <w:r>
        <w:t xml:space="preserve"> </w:t>
      </w:r>
      <w:r>
        <w:t xml:space="preserve">References EMN National Report 2020</w:t>
      </w:r>
      <w:r>
        <w:t xml:space="preserve"> </w:t>
      </w:r>
      <w:r>
        <w:t xml:space="preserve">Office of the Government of the Republic of Slovenia for the Support and</w:t>
      </w:r>
      <w:r>
        <w:t xml:space="preserve"> </w:t>
      </w:r>
      <w:r>
        <w:t xml:space="preserve">Integration of Migrants. (n.d.). Purposes of residence. InfoTujci. Retrieved June</w:t>
      </w:r>
      <w:r>
        <w:t xml:space="preserve"> </w:t>
      </w:r>
      <w:r>
        <w:t xml:space="preserve">29,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https://infotujci.si/en/third-country-nationals/purposes-of-</w:t>
      </w:r>
      <w:r>
        <w:t xml:space="preserve"> </w:t>
      </w:r>
      <w:r>
        <w:t xml:space="preserve">residence/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Key measures</w:t>
      </w:r>
      <w:r>
        <w:t xml:space="preserve"> </w:t>
      </w:r>
      <w:r>
        <w:t xml:space="preserve">and schemes</w:t>
      </w:r>
    </w:p>
    <w:p>
      <w:pPr>
        <w:pStyle w:val="BodyText"/>
      </w:pPr>
      <w:r>
        <w:t xml:space="preserve">Study and Internship Visa: for studies, training, internships, voluntary</w:t>
      </w:r>
      <w:r>
        <w:t xml:space="preserve"> </w:t>
      </w:r>
      <w:r>
        <w:t xml:space="preserve">work, au pair programmes, and conversation class assistants lasting longer</w:t>
      </w:r>
      <w:r>
        <w:t xml:space="preserve"> </w:t>
      </w:r>
      <w:r>
        <w:t xml:space="preserve">than 90 days</w:t>
      </w:r>
      <w:r>
        <w:t xml:space="preserve"> </w:t>
      </w:r>
      <w:r>
        <w:t xml:space="preserve">Researcher Visa: a visa for research, scientific, and technical staff carrying</w:t>
      </w:r>
      <w:r>
        <w:t xml:space="preserve"> </w:t>
      </w:r>
      <w:r>
        <w:t xml:space="preserve">out research, development, or technological innovation, or researchers and</w:t>
      </w:r>
      <w:r>
        <w:t xml:space="preserve"> </w:t>
      </w:r>
      <w:r>
        <w:t xml:space="preserve">teaching staff hired or hosted by public or private research bodies or</w:t>
      </w:r>
      <w:r>
        <w:t xml:space="preserve"> </w:t>
      </w:r>
      <w:r>
        <w:t xml:space="preserve">universities</w:t>
      </w:r>
      <w:r>
        <w:t xml:space="preserve"> </w:t>
      </w:r>
      <w:r>
        <w:t xml:space="preserve">Residence and employment work visa: this visa scheme covers most</w:t>
      </w:r>
      <w:r>
        <w:t xml:space="preserve"> </w:t>
      </w:r>
      <w:r>
        <w:t xml:space="preserve">general applications for work for Spanish employers. This visa scheme also</w:t>
      </w:r>
      <w:r>
        <w:t xml:space="preserve"> </w:t>
      </w:r>
      <w:r>
        <w:t xml:space="preserve">covers seasonal work activities. The employment permit can be exempted</w:t>
      </w:r>
      <w:r>
        <w:t xml:space="preserve"> </w:t>
      </w:r>
      <w:r>
        <w:t xml:space="preserve">for specific cases including technicians, scientists, teachers, researchers,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managerial staff, civil or military officials, correspondents of foreign media,</w:t>
      </w:r>
      <w:r>
        <w:t xml:space="preserve"> </w:t>
      </w:r>
      <w:r>
        <w:t xml:space="preserve">and religious ministers.</w:t>
      </w:r>
      <w:r>
        <w:t xml:space="preserve"> </w:t>
      </w:r>
      <w:r>
        <w:t xml:space="preserve">In order to hire a highly skilled professional, the company must be within</w:t>
      </w:r>
      <w:r>
        <w:t xml:space="preserve"> </w:t>
      </w:r>
      <w:r>
        <w:t xml:space="preserve">one of the following situations:</w:t>
      </w:r>
      <w:r>
        <w:t xml:space="preserve"> </w:t>
      </w:r>
      <w:r>
        <w:t xml:space="preserve">• Be a large company</w:t>
      </w:r>
      <w:r>
        <w:t xml:space="preserve"> </w:t>
      </w:r>
      <w:r>
        <w:t xml:space="preserve">• Being a company within a group of companies</w:t>
      </w:r>
      <w:r>
        <w:t xml:space="preserve"> </w:t>
      </w:r>
      <w:r>
        <w:t xml:space="preserve">• Being an SME within a strategic sector for Spain</w:t>
      </w:r>
      <w:r>
        <w:t xml:space="preserve"> </w:t>
      </w:r>
      <w:r>
        <w:t xml:space="preserve">• To be a company that develops a project of general interest for the</w:t>
      </w:r>
      <w:r>
        <w:t xml:space="preserve"> </w:t>
      </w:r>
      <w:r>
        <w:t xml:space="preserve">Spanish economy</w:t>
      </w:r>
      <w:r>
        <w:t xml:space="preserve"> </w:t>
      </w:r>
      <w:r>
        <w:t xml:space="preserve">Visa for highly qualified workers and for intra-company transfers: this</w:t>
      </w:r>
      <w:r>
        <w:t xml:space="preserve"> </w:t>
      </w:r>
      <w:r>
        <w:t xml:space="preserve">visa scheme addresses two types of labour migrants: highly qualified</w:t>
      </w:r>
      <w:r>
        <w:t xml:space="preserve"> </w:t>
      </w:r>
      <w:r>
        <w:t xml:space="preserve">workers and intra-company transferees. Highly qualified workers are</w:t>
      </w:r>
      <w:r>
        <w:t xml:space="preserve"> </w:t>
      </w:r>
      <w:r>
        <w:t xml:space="preserve">defined as highly qualified professionals or members of senior management</w:t>
      </w:r>
      <w:r>
        <w:t xml:space="preserve"> </w:t>
      </w:r>
      <w:r>
        <w:t xml:space="preserve">personnel or as a graduate or post-graduate of a prestigious university as set</w:t>
      </w:r>
      <w:r>
        <w:t xml:space="preserve"> </w:t>
      </w:r>
      <w:r>
        <w:t xml:space="preserve">forth by certain criteria. Intra-company transfers are defined as work</w:t>
      </w:r>
      <w:r>
        <w:t xml:space="preserve"> </w:t>
      </w:r>
      <w:r>
        <w:t xml:space="preserve">activity as an employee in Spain as a member of senior management</w:t>
      </w:r>
      <w:r>
        <w:t xml:space="preserve"> </w:t>
      </w:r>
      <w:r>
        <w:t xml:space="preserve">personal, specialist or a trainee, when a transfer is made within the same</w:t>
      </w:r>
      <w:r>
        <w:t xml:space="preserve"> </w:t>
      </w:r>
      <w:r>
        <w:t xml:space="preserve">company. Highly qualified workers may also apply for a residence and work</w:t>
      </w:r>
      <w:r>
        <w:t xml:space="preserve"> </w:t>
      </w:r>
      <w:r>
        <w:t xml:space="preserve">permit through the EU Blue Card scheme which does not impose any</w:t>
      </w:r>
      <w:r>
        <w:t xml:space="preserve"> </w:t>
      </w:r>
      <w:r>
        <w:t xml:space="preserve">additional requirements than the standard requirements.</w:t>
      </w:r>
      <w:r>
        <w:t xml:space="preserve"> </w:t>
      </w:r>
      <w:r>
        <w:t xml:space="preserve">Working visa for professionals in the audio-visual sector: Spain also has</w:t>
      </w:r>
      <w:r>
        <w:t xml:space="preserve"> </w:t>
      </w:r>
      <w:r>
        <w:t xml:space="preserve">a specialised visa for actors, musicians, dancers, and other audio-visual</w:t>
      </w:r>
      <w:r>
        <w:t xml:space="preserve"> </w:t>
      </w:r>
      <w:r>
        <w:t xml:space="preserve">technicians</w:t>
      </w:r>
      <w:r>
        <w:t xml:space="preserve"> </w:t>
      </w:r>
      <w:r>
        <w:t xml:space="preserve">Labor</w:t>
      </w:r>
      <w:r>
        <w:t xml:space="preserve"> </w:t>
      </w:r>
      <w:r>
        <w:t xml:space="preserve">Market</w:t>
      </w:r>
      <w:r>
        <w:t xml:space="preserve"> </w:t>
      </w:r>
      <w:r>
        <w:t xml:space="preserve">Test</w:t>
      </w:r>
      <w:r>
        <w:t xml:space="preserve"> </w:t>
      </w:r>
      <w:r>
        <w:t xml:space="preserve">Not required</w:t>
      </w:r>
      <w:r>
        <w:t xml:space="preserve"> </w:t>
      </w:r>
      <w:r>
        <w:t xml:space="preserve">Referenc</w:t>
      </w:r>
      <w:r>
        <w:t xml:space="preserve"> </w:t>
      </w:r>
      <w:r>
        <w:t xml:space="preserve">es</w:t>
      </w:r>
      <w:r>
        <w:t xml:space="preserve"> </w:t>
      </w:r>
      <w:r>
        <w:t xml:space="preserve">https://www.immigrationspain.es/en/highly-qualified-work-permit/</w:t>
      </w:r>
      <w:r>
        <w:t xml:space="preserve"> </w:t>
      </w:r>
      <w:r>
        <w:t xml:space="preserve">EMN National Report 2020 &amp; EMN National Report 2021</w:t>
      </w:r>
      <w:r>
        <w:t xml:space="preserve"> </w:t>
      </w:r>
      <w:r>
        <w:t xml:space="preserve">https://www.exteriores.gob.es/Consulados/londres/en/ServiciosConsulares/Pagin</w:t>
      </w:r>
      <w:r>
        <w:t xml:space="preserve"> </w:t>
      </w:r>
      <w:r>
        <w:t xml:space="preserve">as/inicio.aspx</w:t>
      </w:r>
      <w:r>
        <w:t xml:space="preserve"> </w:t>
      </w:r>
      <w:r>
        <w:t xml:space="preserve">https://home-affairs.ec.europa.eu/system/files/2021-09/202117_ad-</w:t>
      </w:r>
      <w:r>
        <w:t xml:space="preserve"> </w:t>
      </w:r>
      <w:r>
        <w:t xml:space="preserve">hoc_query_on_labour_market_test.pdf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Key measures</w:t>
      </w:r>
      <w:r>
        <w:t xml:space="preserve"> </w:t>
      </w:r>
      <w:r>
        <w:t xml:space="preserve">The new model for legal work migration has been introduced in May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and schemes</w:t>
      </w:r>
    </w:p>
    <w:p>
      <w:pPr>
        <w:pStyle w:val="Compact"/>
        <w:numPr>
          <w:ilvl w:val="0"/>
          <w:numId w:val="1035"/>
        </w:numPr>
      </w:pPr>
      <w:r>
        <w:t xml:space="preserve">A new international recruitment unit will be established with the</w:t>
      </w:r>
      <w:r>
        <w:t xml:space="preserve"> </w:t>
      </w:r>
      <w:r>
        <w:t xml:space="preserve">goal of providing better services to employers willing to recruit skilled</w:t>
      </w:r>
      <w:r>
        <w:t xml:space="preserve"> </w:t>
      </w:r>
      <w:r>
        <w:t xml:space="preserve">foreign nationals. The new work permits are divided into 4 categories of</w:t>
      </w:r>
      <w:r>
        <w:t xml:space="preserve"> </w:t>
      </w:r>
      <w:r>
        <w:t xml:space="preserve">professions and occupations:</w:t>
      </w:r>
      <w:r>
        <w:t xml:space="preserve"> </w:t>
      </w:r>
      <w:r>
        <w:t xml:space="preserve">Category A</w:t>
      </w:r>
      <w:r>
        <w:t xml:space="preserve"> </w:t>
      </w:r>
      <w:r>
        <w:t xml:space="preserve">Category A covers highly skilled occupations as defined by the Swedish</w:t>
      </w:r>
      <w:r>
        <w:t xml:space="preserve"> </w:t>
      </w:r>
      <w:r>
        <w:t xml:space="preserve">Standard Classification of Occupations. This will include managerial</w:t>
      </w:r>
      <w:r>
        <w:t xml:space="preserve"> </w:t>
      </w:r>
      <w:r>
        <w:t xml:space="preserve">occupations and occupations with requirements for advanced university</w:t>
      </w:r>
      <w:r>
        <w:t xml:space="preserve"> </w:t>
      </w:r>
      <w:r>
        <w:t xml:space="preserve">or higher education competence.</w:t>
      </w:r>
      <w:r>
        <w:t xml:space="preserve"> </w:t>
      </w:r>
      <w:r>
        <w:t xml:space="preserve">Category B</w:t>
      </w:r>
      <w:r>
        <w:t xml:space="preserve"> </w:t>
      </w:r>
      <w:r>
        <w:t xml:space="preserve">Category B covers occupations with specific rules such as:</w:t>
      </w:r>
      <w:r>
        <w:t xml:space="preserve"> </w:t>
      </w:r>
      <w:r>
        <w:t xml:space="preserve">• Seasonal occupations and berry pickers</w:t>
      </w:r>
      <w:r>
        <w:t xml:space="preserve"> </w:t>
      </w:r>
      <w:r>
        <w:t xml:space="preserve">• Intra-corporate transferees</w:t>
      </w:r>
      <w:r>
        <w:t xml:space="preserve"> </w:t>
      </w:r>
      <w:r>
        <w:t xml:space="preserve">• EU Blue Card permits</w:t>
      </w:r>
      <w:r>
        <w:t xml:space="preserve"> </w:t>
      </w:r>
      <w:r>
        <w:t xml:space="preserve">• Artists/athletes/coaches</w:t>
      </w:r>
      <w:r>
        <w:t xml:space="preserve"> </w:t>
      </w:r>
      <w:r>
        <w:t xml:space="preserve">• Researchers</w:t>
      </w:r>
      <w:r>
        <w:t xml:space="preserve"> </w:t>
      </w:r>
      <w:r>
        <w:t xml:space="preserve">• Au-pairs</w:t>
      </w:r>
      <w:r>
        <w:t xml:space="preserve"> </w:t>
      </w:r>
      <w:r>
        <w:t xml:space="preserve">• Trainees</w:t>
      </w:r>
      <w:r>
        <w:t xml:space="preserve"> </w:t>
      </w:r>
      <w:r>
        <w:t xml:space="preserve">• Applications to start business activities</w:t>
      </w:r>
      <w:r>
        <w:t xml:space="preserve"> </w:t>
      </w:r>
      <w:r>
        <w:t xml:space="preserve">Category C</w:t>
      </w:r>
      <w:r>
        <w:t xml:space="preserve"> </w:t>
      </w:r>
      <w:r>
        <w:t xml:space="preserve">Category C covers occupations that do not require a high level of</w:t>
      </w:r>
      <w:r>
        <w:t xml:space="preserve"> </w:t>
      </w:r>
      <w:r>
        <w:t xml:space="preserve">academic competence/non-highly qualified occupations that constitute</w:t>
      </w:r>
      <w:r>
        <w:t xml:space="preserve"> </w:t>
      </w:r>
      <w:r>
        <w:t xml:space="preserve">an important social benefit and applications for major new</w:t>
      </w:r>
      <w:r>
        <w:t xml:space="preserve"> </w:t>
      </w:r>
      <w:r>
        <w:t xml:space="preserve">establishments in growth areas.</w:t>
      </w:r>
    </w:p>
    <w:p>
      <w:pPr>
        <w:pStyle w:val="FirstParagraph"/>
      </w:pPr>
      <w:r>
        <w:t xml:space="preserve">Category D</w:t>
      </w:r>
      <w:r>
        <w:t xml:space="preserve"> </w:t>
      </w:r>
      <w:r>
        <w:t xml:space="preserve">Category D covers applications in industries that are demanding in terms</w:t>
      </w:r>
      <w:r>
        <w:t xml:space="preserve"> </w:t>
      </w:r>
      <w:r>
        <w:t xml:space="preserve">of case investigation. This includes cleaning, construction, personal</w:t>
      </w:r>
      <w:r>
        <w:t xml:space="preserve"> </w:t>
      </w:r>
      <w:r>
        <w:t xml:space="preserve">assistance, hotels, and restaurants.</w:t>
      </w:r>
      <w:r>
        <w:t xml:space="preserve"> </w:t>
      </w:r>
      <w:r>
        <w:t xml:space="preserve">Labor Market</w:t>
      </w:r>
      <w:r>
        <w:t xml:space="preserve"> </w:t>
      </w:r>
      <w:r>
        <w:t xml:space="preserve">Test</w:t>
      </w:r>
      <w:r>
        <w:t xml:space="preserve"> </w:t>
      </w:r>
      <w:r>
        <w:t xml:space="preserve">According to the EMN National Report of 2017, Sweden reformed its</w:t>
      </w:r>
      <w:r>
        <w:t xml:space="preserve"> </w:t>
      </w:r>
      <w:r>
        <w:t xml:space="preserve">labour migration policy in 2008, doing away with a previous agency-</w:t>
      </w:r>
      <w:r>
        <w:t xml:space="preserve"> </w:t>
      </w:r>
      <w:r>
        <w:t xml:space="preserve">based labour market test. However, there have been new calls to</w:t>
      </w:r>
      <w:r>
        <w:t xml:space="preserve"> </w:t>
      </w:r>
      <w:r>
        <w:t xml:space="preserve">reintroduce the labour market test and a current inquiry has been</w:t>
      </w:r>
      <w:r>
        <w:t xml:space="preserve"> </w:t>
      </w:r>
      <w:r>
        <w:t xml:space="preserve">commissioned by the migration minister.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Recognition of academic and professional qualifications</w:t>
      </w:r>
      <w:r>
        <w:t xml:space="preserve"> </w:t>
      </w:r>
      <w:r>
        <w:t xml:space="preserve">The Swedish Council for Higher Education evaluates foreign</w:t>
      </w:r>
      <w:r>
        <w:t xml:space="preserve"> </w:t>
      </w:r>
      <w:r>
        <w:t xml:space="preserve">qualifications for third country nationals looking to work in Sweden and</w:t>
      </w:r>
      <w:r>
        <w:t xml:space="preserve"> </w:t>
      </w:r>
      <w:r>
        <w:t xml:space="preserve">provides a Qualification Assessment Tool through the Department of</w:t>
      </w:r>
      <w:r>
        <w:t xml:space="preserve"> </w:t>
      </w:r>
      <w:r>
        <w:t xml:space="preserve">Qualifications Recognition. Professional qualifications are addressed by</w:t>
      </w:r>
      <w:r>
        <w:t xml:space="preserve"> </w:t>
      </w:r>
      <w:r>
        <w:t xml:space="preserve">the relevant authority for the profession. In some instances, this is the</w:t>
      </w:r>
      <w:r>
        <w:t xml:space="preserve"> </w:t>
      </w:r>
      <w:r>
        <w:t xml:space="preserve">Swedish Council for Higher Education, but other authorities that can</w:t>
      </w:r>
      <w:r>
        <w:t xml:space="preserve"> </w:t>
      </w:r>
      <w:r>
        <w:t xml:space="preserve">provide professional qualification recognition are:</w:t>
      </w:r>
      <w:r>
        <w:t xml:space="preserve"> </w:t>
      </w:r>
      <w:r>
        <w:t xml:space="preserve">• Financial Supervisory Authority</w:t>
      </w:r>
      <w:r>
        <w:t xml:space="preserve"> </w:t>
      </w:r>
      <w:r>
        <w:t xml:space="preserve">• Legal, Financial and Administrative Services Agency</w:t>
      </w:r>
      <w:r>
        <w:t xml:space="preserve"> </w:t>
      </w:r>
      <w:r>
        <w:t xml:space="preserve">• National Board of Health and Welfare</w:t>
      </w:r>
      <w:r>
        <w:t xml:space="preserve"> </w:t>
      </w:r>
      <w:r>
        <w:t xml:space="preserve">• National Board of Housing, Building and Planning</w:t>
      </w:r>
      <w:r>
        <w:t xml:space="preserve"> </w:t>
      </w:r>
      <w:r>
        <w:t xml:space="preserve">• National Electrical Safety Board</w:t>
      </w:r>
      <w:r>
        <w:t xml:space="preserve"> </w:t>
      </w:r>
      <w:r>
        <w:t xml:space="preserve">• Public Health Agency of Sweden</w:t>
      </w:r>
      <w:r>
        <w:t xml:space="preserve"> </w:t>
      </w:r>
      <w:r>
        <w:t xml:space="preserve">• Stockholm’s County Administrative Board</w:t>
      </w:r>
      <w:r>
        <w:t xml:space="preserve"> </w:t>
      </w:r>
      <w:r>
        <w:t xml:space="preserve">• Swedish Bar Association</w:t>
      </w:r>
      <w:r>
        <w:t xml:space="preserve"> </w:t>
      </w:r>
      <w:r>
        <w:t xml:space="preserve">• Swedish Board of Agriculture</w:t>
      </w:r>
      <w:r>
        <w:t xml:space="preserve"> </w:t>
      </w:r>
      <w:r>
        <w:t xml:space="preserve">• Swedish Civil Contingencies Agency</w:t>
      </w:r>
      <w:r>
        <w:t xml:space="preserve"> </w:t>
      </w:r>
      <w:r>
        <w:t xml:space="preserve">• Swedish Estate Agents Inspectorate</w:t>
      </w:r>
      <w:r>
        <w:t xml:space="preserve"> </w:t>
      </w:r>
      <w:r>
        <w:t xml:space="preserve">• Swedish Inspectorate of Auditors</w:t>
      </w:r>
      <w:r>
        <w:t xml:space="preserve"> </w:t>
      </w:r>
      <w:r>
        <w:t xml:space="preserve">• Swedish National Agency for Education</w:t>
      </w:r>
      <w:r>
        <w:t xml:space="preserve"> </w:t>
      </w:r>
      <w:r>
        <w:t xml:space="preserve">• Swedish Patent Attorneys Board</w:t>
      </w:r>
      <w:r>
        <w:t xml:space="preserve"> </w:t>
      </w:r>
      <w:r>
        <w:t xml:space="preserve">• Swedish Transport Agency</w:t>
      </w:r>
      <w:r>
        <w:t xml:space="preserve"> </w:t>
      </w:r>
      <w:r>
        <w:t xml:space="preserve">• Swedish Work Environment Authority</w:t>
      </w:r>
      <w:r>
        <w:t xml:space="preserve"> </w:t>
      </w:r>
      <w:r>
        <w:t xml:space="preserve">National arrangements for the validation of skills</w:t>
      </w:r>
      <w:r>
        <w:t xml:space="preserve"> </w:t>
      </w:r>
      <w:r>
        <w:t xml:space="preserve">As of 2014, the Swedish National Agency for Higher Vocational</w:t>
      </w:r>
      <w:r>
        <w:t xml:space="preserve"> </w:t>
      </w:r>
      <w:r>
        <w:t xml:space="preserve">Education along with concerned national agencies have developed</w:t>
      </w:r>
      <w:r>
        <w:t xml:space="preserve"> </w:t>
      </w:r>
      <w:r>
        <w:t xml:space="preserve">criteria for validation of prior learning for both educational and labour</w:t>
      </w:r>
      <w:r>
        <w:t xml:space="preserve"> </w:t>
      </w:r>
      <w:r>
        <w:t xml:space="preserve">market-oriented validation. The framework of qualifications is the</w:t>
      </w:r>
      <w:r>
        <w:t xml:space="preserve"> </w:t>
      </w:r>
      <w:r>
        <w:t xml:space="preserve">Swedish National Qualifications Framework which can then be</w:t>
      </w:r>
      <w:r>
        <w:t xml:space="preserve"> </w:t>
      </w:r>
      <w:r>
        <w:t xml:space="preserve">translated to European reference frameworks. Further, vocational</w:t>
      </w:r>
      <w:r>
        <w:t xml:space="preserve"> </w:t>
      </w:r>
      <w:r>
        <w:t xml:space="preserve">assessments and professional skills for a multitude of skills and</w:t>
      </w:r>
      <w:r>
        <w:t xml:space="preserve"> </w:t>
      </w:r>
      <w:r>
        <w:t xml:space="preserve">professions can be validated and obtained at the Swedish Public</w:t>
      </w:r>
      <w:r>
        <w:t xml:space="preserve"> </w:t>
      </w:r>
      <w:r>
        <w:t xml:space="preserve">Employment Service.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References</w:t>
      </w:r>
      <w:r>
        <w:t xml:space="preserve"> </w:t>
      </w:r>
      <w:r>
        <w:t xml:space="preserve">https://www.migrationsverket.se/English/About-the-Migration-</w:t>
      </w:r>
      <w:r>
        <w:t xml:space="preserve"> </w:t>
      </w:r>
      <w:r>
        <w:t xml:space="preserve">Agency/For-press/News-archive/News-archive-2023/2023-05-12-</w:t>
      </w:r>
      <w:r>
        <w:t xml:space="preserve"> </w:t>
      </w:r>
      <w:r>
        <w:t xml:space="preserve">Highly-qualified-workers-will-be-able-to-come-to-Sweden-more-</w:t>
      </w:r>
      <w:r>
        <w:t xml:space="preserve"> </w:t>
      </w:r>
      <w:r>
        <w:t xml:space="preserve">quickly.html</w:t>
      </w:r>
      <w:r>
        <w:br/>
      </w:r>
      <w:r>
        <w:t xml:space="preserve">EMN National Report 2017</w:t>
      </w:r>
      <w:r>
        <w:t xml:space="preserve"> </w:t>
      </w:r>
      <w:r>
        <w:t xml:space="preserve">EMN Country Fact Sheet 2021</w:t>
      </w:r>
      <w:r>
        <w:t xml:space="preserve"> </w:t>
      </w:r>
      <w:r>
        <w:t xml:space="preserve">EURES Report on Labour Shortages and Surpluses 2022</w:t>
      </w:r>
      <w:r>
        <w:t xml:space="preserve"> </w:t>
      </w:r>
      <w:r>
        <w:t xml:space="preserve">https://www.enic-naric.net/page-Sweden</w:t>
      </w:r>
      <w:r>
        <w:br/>
      </w:r>
      <w:r>
        <w:t xml:space="preserve">https://www.cedefop.europa.eu/en/tools/european-database-on-</w:t>
      </w:r>
      <w:r>
        <w:t xml:space="preserve"> </w:t>
      </w:r>
      <w:r>
        <w:t xml:space="preserve">validation-of-non-formal-and-informal-learning</w:t>
      </w:r>
      <w:r>
        <w:br/>
      </w:r>
      <w:r>
        <w:t xml:space="preserve">https://www.thelocal.se/20220629/sweden-calls-for-return-of-labour-</w:t>
      </w:r>
      <w:r>
        <w:t xml:space="preserve"> </w:t>
      </w:r>
      <w:r>
        <w:t xml:space="preserve">market-testing-for-work-permits</w:t>
      </w:r>
      <w:r>
        <w:br/>
      </w:r>
      <w:r>
        <w:t xml:space="preserve">https://www.myh.se/validering-och-seqf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ANNEX 9</w:t>
      </w:r>
      <w:r>
        <w:t xml:space="preserve"> </w:t>
      </w:r>
      <w:r>
        <w:t xml:space="preserve">ANALYTICAL DESCRIPTION OF THE POLICY OPTIONS</w:t>
      </w:r>
    </w:p>
    <w:p>
      <w:pPr>
        <w:pStyle w:val="Compact"/>
        <w:numPr>
          <w:ilvl w:val="0"/>
          <w:numId w:val="1036"/>
        </w:numPr>
      </w:pPr>
      <w:r>
        <w:t xml:space="preserve">ANALYTICAL METHODS</w:t>
      </w:r>
      <w:r>
        <w:t xml:space="preserve"> </w:t>
      </w:r>
      <w:r>
        <w:t xml:space="preserve">This Annex provides an overview of the analytical methods used to design and assess the</w:t>
      </w:r>
      <w:r>
        <w:t xml:space="preserve"> </w:t>
      </w:r>
      <w:r>
        <w:t xml:space="preserve">policy options.</w:t>
      </w:r>
      <w:r>
        <w:br/>
      </w:r>
      <w:r>
        <w:t xml:space="preserve">1.1 Identification of the possible Policy Options</w:t>
      </w:r>
      <w:r>
        <w:br/>
      </w:r>
      <w:r>
        <w:t xml:space="preserve">The following process was applied to determine the policy measures and the policy options</w:t>
      </w:r>
      <w:r>
        <w:t xml:space="preserve"> </w:t>
      </w:r>
      <w:r>
        <w:t xml:space="preserve">formed on the basis of these measures.</w:t>
      </w:r>
      <w:r>
        <w:t xml:space="preserve"> </w:t>
      </w:r>
      <w:r>
        <w:t xml:space="preserve">The full spectrum of possible EU intervention was considered: no action, non-legislative action</w:t>
      </w:r>
      <w:r>
        <w:t xml:space="preserve"> </w:t>
      </w:r>
      <w:r>
        <w:t xml:space="preserve">and legislative action. The POs range from non-legislative (PO1) to legislative actions (PO2</w:t>
      </w:r>
      <w:r>
        <w:t xml:space="preserve"> </w:t>
      </w:r>
      <w:r>
        <w:t xml:space="preserve">and PO3) either partially based on existing frameworks or envisaging stand-alone legislative</w:t>
      </w:r>
      <w:r>
        <w:t xml:space="preserve"> </w:t>
      </w:r>
      <w:r>
        <w:t xml:space="preserve">solutions.</w:t>
      </w:r>
      <w:r>
        <w:t xml:space="preserve"> </w:t>
      </w:r>
      <w:r>
        <w:t xml:space="preserve">With regard to the methodology used, the design of the policy options was determined</w:t>
      </w:r>
      <w:r>
        <w:t xml:space="preserve"> </w:t>
      </w:r>
      <w:r>
        <w:t xml:space="preserve">following a differed degree of intensity and ambition. In particular, the POs were designed to</w:t>
      </w:r>
      <w:r>
        <w:t xml:space="preserve"> </w:t>
      </w:r>
      <w:r>
        <w:t xml:space="preserve">cover the full spectrum of possible EU intervention while ensuring a balance between the need</w:t>
      </w:r>
      <w:r>
        <w:t xml:space="preserve"> </w:t>
      </w:r>
      <w:r>
        <w:t xml:space="preserve">to attract third country nationals to address labour shortages and the quality of these job</w:t>
      </w:r>
      <w:r>
        <w:t xml:space="preserve"> </w:t>
      </w:r>
      <w:r>
        <w:t xml:space="preserve">matches.</w:t>
      </w:r>
      <w:r>
        <w:br/>
      </w:r>
      <w:r>
        <w:t xml:space="preserve">For this purpose, the rationale underlying the construction of the POs lays on two criteria: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The intensity of the intervention with regard to the available tools to facilitate the</w:t>
      </w:r>
      <w:r>
        <w:t xml:space="preserve"> </w:t>
      </w:r>
      <w:r>
        <w:t xml:space="preserve">recruitment: The POs were designed with a growing degree of intensity with regard to the IT</w:t>
      </w:r>
      <w:r>
        <w:t xml:space="preserve"> </w:t>
      </w:r>
      <w:r>
        <w:t xml:space="preserve">tools and other supporting measures available to third country nationals and employers such as</w:t>
      </w:r>
      <w:r>
        <w:t xml:space="preserve"> </w:t>
      </w:r>
      <w:r>
        <w:t xml:space="preserve">the pool of CVs and job vacancies, searching functionalities and matching tools, personalised</w:t>
      </w:r>
      <w:r>
        <w:t xml:space="preserve"> </w:t>
      </w:r>
      <w:r>
        <w:t xml:space="preserve">support and guidance, online information provision on recruitment and immigration processes.</w:t>
      </w:r>
      <w:r>
        <w:t xml:space="preserve"> </w:t>
      </w:r>
      <w:r>
        <w:t xml:space="preserve">While PO2 and PO3 have same functionalities, a higher degree of ambition is foreseen under</w:t>
      </w:r>
      <w:r>
        <w:t xml:space="preserve"> </w:t>
      </w:r>
      <w:r>
        <w:t xml:space="preserve">PO3 where the IT platform and related tools are developed with sophisticated IT solutions.</w:t>
      </w:r>
      <w:r>
        <w:t xml:space="preserve"> </w:t>
      </w:r>
      <w:r>
        <w:t xml:space="preserve">(PO1 with limited functionalities, PO2 with higher functionalities but limited in terms of IT</w:t>
      </w:r>
      <w:r>
        <w:t xml:space="preserve"> </w:t>
      </w:r>
      <w:r>
        <w:t xml:space="preserve">solution, PO3 with same functionalities than in PO2 and sophisticated IT solution).</w:t>
      </w:r>
    </w:p>
    <w:p>
      <w:pPr>
        <w:pStyle w:val="Compact"/>
        <w:numPr>
          <w:ilvl w:val="0"/>
          <w:numId w:val="1037"/>
        </w:numPr>
      </w:pPr>
      <w:r>
        <w:t xml:space="preserve">The scale of the intervention ranging from a more targeted/focused approach to the labour</w:t>
      </w:r>
      <w:r>
        <w:t xml:space="preserve"> </w:t>
      </w:r>
      <w:r>
        <w:t xml:space="preserve">market needs to an open and wider (or demand-driven) action on the labour market: Under</w:t>
      </w:r>
      <w:r>
        <w:t xml:space="preserve"> </w:t>
      </w:r>
      <w:r>
        <w:t xml:space="preserve">these criteria, the POs were designed with a view to addressing labour and skills shortages in</w:t>
      </w:r>
      <w:r>
        <w:t xml:space="preserve"> </w:t>
      </w:r>
      <w:r>
        <w:t xml:space="preserve">the EU labour market to a different extent. While POs having an open approach would allow</w:t>
      </w:r>
      <w:r>
        <w:t xml:space="preserve"> </w:t>
      </w:r>
      <w:r>
        <w:t xml:space="preserve">international recruitment of third country nationals in all sectors and occupations, the PO with</w:t>
      </w:r>
      <w:r>
        <w:t xml:space="preserve"> </w:t>
      </w:r>
      <w:r>
        <w:t xml:space="preserve">a more focused scope would imply targeting those sectors and occupations which are suffering</w:t>
      </w:r>
      <w:r>
        <w:t xml:space="preserve"> </w:t>
      </w:r>
      <w:r>
        <w:t xml:space="preserve">of particular shortages that cannot be addressed by domestic workforce and are strategic for the</w:t>
      </w:r>
      <w:r>
        <w:t xml:space="preserve"> </w:t>
      </w:r>
      <w:r>
        <w:t xml:space="preserve">future prosperity of the EU and its Member States.</w:t>
      </w:r>
      <w:r>
        <w:br/>
      </w:r>
      <w:r>
        <w:t xml:space="preserve">1.2 Design and description of the Policy measures</w:t>
      </w:r>
      <w:r>
        <w:t xml:space="preserve"> </w:t>
      </w:r>
      <w:r>
        <w:t xml:space="preserve">A wide range of policy measures were identified and grouped under each policy option. To</w:t>
      </w:r>
      <w:r>
        <w:t xml:space="preserve"> </w:t>
      </w:r>
      <w:r>
        <w:t xml:space="preserve">ensure a comprehensive assessment of all the possible scenarios, a number of alternative</w:t>
      </w:r>
      <w:r>
        <w:t xml:space="preserve"> </w:t>
      </w:r>
      <w:r>
        <w:t xml:space="preserve">policy measures were also identified.</w:t>
      </w:r>
    </w:p>
    <w:p>
      <w:pPr>
        <w:pStyle w:val="FirstParagraph"/>
      </w:pPr>
      <w:r>
        <w:t xml:space="preserve">281</w:t>
      </w:r>
    </w:p>
    <w:p>
      <w:pPr>
        <w:pStyle w:val="BodyText"/>
      </w:pPr>
      <w:r>
        <w:t xml:space="preserve">To ensure more clarity in the construction of the legislative policy options, a number of</w:t>
      </w:r>
      <w:r>
        <w:t xml:space="preserve"> </w:t>
      </w:r>
      <w:r>
        <w:t xml:space="preserve">building blocks have been identified to group the relevant policy measures (e.g. scope of</w:t>
      </w:r>
      <w:r>
        <w:t xml:space="preserve"> </w:t>
      </w:r>
      <w:r>
        <w:t xml:space="preserve">application, governance, user journey, IT platform, additional components).</w:t>
      </w:r>
      <w:r>
        <w:t xml:space="preserve"> </w:t>
      </w:r>
      <w:r>
        <w:t xml:space="preserve">The table below provides an overview of the main building blocks identified.</w:t>
      </w:r>
      <w:r>
        <w:t xml:space="preserve"> </w:t>
      </w:r>
      <w:r>
        <w:t xml:space="preserve">Policy options blocks</w:t>
      </w:r>
      <w:r>
        <w:t xml:space="preserve"> </w:t>
      </w:r>
      <w:r>
        <w:t xml:space="preserve">Legal instrument</w:t>
      </w:r>
      <w:r>
        <w:t xml:space="preserve"> </w:t>
      </w:r>
      <w:r>
        <w:t xml:space="preserve">Scope of application</w:t>
      </w:r>
      <w:r>
        <w:t xml:space="preserve"> </w:t>
      </w:r>
      <w:r>
        <w:t xml:space="preserve">Governance</w:t>
      </w:r>
      <w:r>
        <w:t xml:space="preserve"> </w:t>
      </w:r>
      <w:r>
        <w:t xml:space="preserve">IT platform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User-journey</w:t>
      </w:r>
      <w:r>
        <w:br/>
      </w:r>
      <w:r>
        <w:t xml:space="preserve">Registration</w:t>
      </w:r>
      <w:r>
        <w:br/>
      </w:r>
      <w:r>
        <w:t xml:space="preserve">Automatic pre-screening</w:t>
      </w:r>
      <w:r>
        <w:t xml:space="preserve"> </w:t>
      </w:r>
      <w:r>
        <w:t xml:space="preserve">Quality assurance checks employers</w:t>
      </w:r>
      <w:r>
        <w:t xml:space="preserve"> </w:t>
      </w:r>
      <w:r>
        <w:t xml:space="preserve">Search and matching</w:t>
      </w:r>
      <w:r>
        <w:br/>
      </w:r>
      <w:r>
        <w:t xml:space="preserve">Validation of candidates’ profiles</w:t>
      </w:r>
      <w:r>
        <w:t xml:space="preserve"> </w:t>
      </w:r>
      <w:r>
        <w:t xml:space="preserve">Additional components</w:t>
      </w:r>
      <w:r>
        <w:t xml:space="preserve"> </w:t>
      </w:r>
      <w:r>
        <w:t xml:space="preserve">Online information</w:t>
      </w:r>
      <w:r>
        <w:br/>
      </w:r>
      <w:r>
        <w:t xml:space="preserve">Personalised support</w:t>
      </w:r>
      <w:r>
        <w:t xml:space="preserve"> </w:t>
      </w:r>
      <w:r>
        <w:t xml:space="preserve">Facilitation</w:t>
      </w:r>
      <w:r>
        <w:t xml:space="preserve"> </w:t>
      </w:r>
      <w:r>
        <w:t xml:space="preserve">measures</w:t>
      </w:r>
      <w:r>
        <w:t xml:space="preserve"> </w:t>
      </w:r>
      <w:r>
        <w:t xml:space="preserve">(e.g. </w:t>
      </w:r>
      <w:r>
        <w:t xml:space="preserve"> </w:t>
      </w:r>
      <w:r>
        <w:t xml:space="preserve">fast-track</w:t>
      </w:r>
      <w:r>
        <w:t xml:space="preserve"> </w:t>
      </w:r>
      <w:r>
        <w:t xml:space="preserve">immigration and recognition procedures and</w:t>
      </w:r>
      <w:r>
        <w:t xml:space="preserve"> </w:t>
      </w:r>
      <w:r>
        <w:t xml:space="preserve">exclusion from LMT)</w:t>
      </w:r>
    </w:p>
    <w:p>
      <w:pPr>
        <w:pStyle w:val="BodyText"/>
      </w:pPr>
      <w:r>
        <w:t xml:space="preserve">1.3 First stage assessment (legal and political feasibility): POs discarded at an early</w:t>
      </w:r>
      <w:r>
        <w:t xml:space="preserve"> </w:t>
      </w:r>
      <w:r>
        <w:t xml:space="preserve">stage</w:t>
      </w:r>
      <w:r>
        <w:t xml:space="preserve"> </w:t>
      </w:r>
      <w:r>
        <w:t xml:space="preserve">The mapping stage included a first filter to identify the policy options to discard at an early</w:t>
      </w:r>
      <w:r>
        <w:t xml:space="preserve"> </w:t>
      </w:r>
      <w:r>
        <w:t xml:space="preserve">stage for legal and pollical feasibility considerations (Section 5.3 of the main report and Annex</w:t>
      </w:r>
      <w:r>
        <w:t xml:space="preserve"> </w:t>
      </w:r>
      <w:r>
        <w:t xml:space="preserve">9).</w:t>
      </w:r>
      <w:r>
        <w:t xml:space="preserve"> </w:t>
      </w:r>
      <w:r>
        <w:t xml:space="preserve">This preliminary assessment was based on current legal constraints limiting the viability of</w:t>
      </w:r>
      <w:r>
        <w:t xml:space="preserve"> </w:t>
      </w:r>
      <w:r>
        <w:t xml:space="preserve">certain solutions as well as the outcome of the extensive targeted consultation conducted with</w:t>
      </w:r>
      <w:r>
        <w:t xml:space="preserve"> </w:t>
      </w:r>
      <w:r>
        <w:t xml:space="preserve">regard to political considerations.</w:t>
      </w:r>
      <w:r>
        <w:br/>
      </w:r>
      <w:r>
        <w:t xml:space="preserve">1.4 Description of policy measures retained in the mapping stage</w:t>
      </w:r>
      <w:r>
        <w:br/>
      </w:r>
      <w:r>
        <w:t xml:space="preserve">The outcome of this preliminary assessment was a set of policy options and policy measures</w:t>
      </w:r>
      <w:r>
        <w:t xml:space="preserve"> </w:t>
      </w:r>
      <w:r>
        <w:t xml:space="preserve">retained for further elaboration and analysis (see section 5.4 of the main report and Annex 9).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1.5 Second stage assessment: Policy measure discarded, and mapping of the policy</w:t>
      </w:r>
      <w:r>
        <w:t xml:space="preserve"> </w:t>
      </w:r>
      <w:r>
        <w:t xml:space="preserve">measures retained for further assessment</w:t>
      </w:r>
      <w:r>
        <w:br/>
      </w:r>
      <w:r>
        <w:t xml:space="preserve">This stage included a second filter to identify the policy measures to be discard due to political</w:t>
      </w:r>
      <w:r>
        <w:t xml:space="preserve"> </w:t>
      </w:r>
      <w:r>
        <w:t xml:space="preserve">and feasibility consideration. Only one policy measure alternative was discarded under PO2</w:t>
      </w:r>
      <w:r>
        <w:t xml:space="preserve"> </w:t>
      </w:r>
      <w:r>
        <w:t xml:space="preserve">(see section 5.4 of the main report).</w:t>
      </w:r>
      <w:r>
        <w:br/>
      </w:r>
      <w:r>
        <w:t xml:space="preserve">All the other policy measures retained are therefore those that provide the alternatives that are</w:t>
      </w:r>
      <w:r>
        <w:t xml:space="preserve"> </w:t>
      </w:r>
      <w:r>
        <w:t xml:space="preserve">most feasible (legally, technically, and politically).</w:t>
      </w:r>
      <w:r>
        <w:t xml:space="preserve"> </w:t>
      </w:r>
      <w:r>
        <w:t xml:space="preserve">The outcome of this stage was the final set of policy measures under each PO as set out in the</w:t>
      </w:r>
      <w:r>
        <w:t xml:space="preserve"> </w:t>
      </w:r>
      <w:r>
        <w:t xml:space="preserve">table of section 5.4. of the main report.</w:t>
      </w:r>
      <w:r>
        <w:br/>
      </w:r>
      <w:r>
        <w:t xml:space="preserve">1.6 . Assessment of the retained policy options</w:t>
      </w:r>
      <w:r>
        <w:t xml:space="preserve"> </w:t>
      </w:r>
      <w:r>
        <w:t xml:space="preserve">The retained POs and alternative policy measures are analysed in Section 6 the main report.</w:t>
      </w:r>
      <w:r>
        <w:t xml:space="preserve"> </w:t>
      </w:r>
      <w:r>
        <w:t xml:space="preserve">The assessment of the POs is based on a number of key assumptions that are explained in</w:t>
      </w:r>
      <w:r>
        <w:t xml:space="preserve"> </w:t>
      </w:r>
      <w:r>
        <w:t xml:space="preserve">detailed in Annex 10.</w:t>
      </w:r>
      <w:r>
        <w:br/>
      </w:r>
      <w:r>
        <w:t xml:space="preserve">The POs retained for in depth analysis were assessed against a series of assessment criteria</w:t>
      </w:r>
      <w:r>
        <w:t xml:space="preserve"> </w:t>
      </w:r>
      <w:r>
        <w:t xml:space="preserve">covering specifically effectiveness, efficiency and coherence. A wide range of impact</w:t>
      </w:r>
      <w:r>
        <w:t xml:space="preserve"> </w:t>
      </w:r>
      <w:r>
        <w:t xml:space="preserve">categories was then screened in order to identify the key impact categories (e.g. economic,</w:t>
      </w:r>
      <w:r>
        <w:t xml:space="preserve"> </w:t>
      </w:r>
      <w:r>
        <w:t xml:space="preserve">social and fundamental rights, etc).</w:t>
      </w:r>
      <w:r>
        <w:t xml:space="preserve"> </w:t>
      </w:r>
      <w:r>
        <w:t xml:space="preserve">1.7 . The preferred option</w:t>
      </w:r>
      <w:r>
        <w:br/>
      </w:r>
      <w:r>
        <w:t xml:space="preserve">The preferred was identified on the bases of the assessment above. Only those policy measures</w:t>
      </w:r>
      <w:r>
        <w:t xml:space="preserve"> </w:t>
      </w:r>
      <w:r>
        <w:t xml:space="preserve">having the higher positive impacts in terms of effectiveness and efficiency were retained for</w:t>
      </w:r>
      <w:r>
        <w:t xml:space="preserve"> </w:t>
      </w:r>
      <w:r>
        <w:t xml:space="preserve">the preferred PO. Therefore, a number of alternative policy measures were discarded for</w:t>
      </w:r>
      <w:r>
        <w:t xml:space="preserve"> </w:t>
      </w:r>
      <w:r>
        <w:t xml:space="preserve">effectiveness and efficiency considerations.</w:t>
      </w:r>
      <w:r>
        <w:t xml:space="preserve"> </w:t>
      </w:r>
      <w:r>
        <w:t xml:space="preserve">2 POLICY OPTIONS DISCARDED AT AN EARLY STAGE</w:t>
      </w:r>
      <w:r>
        <w:t xml:space="preserve"> </w:t>
      </w:r>
      <w:r>
        <w:t xml:space="preserve">As described above, certain POs were not retained for further in-depth assessment due to legal</w:t>
      </w:r>
      <w:r>
        <w:t xml:space="preserve"> </w:t>
      </w:r>
      <w:r>
        <w:t xml:space="preserve">and political feasibility considerations (see also Section 5.3 of the Report). These POs were</w:t>
      </w:r>
      <w:r>
        <w:t xml:space="preserve"> </w:t>
      </w:r>
      <w:r>
        <w:t xml:space="preserve">discarded at an early stage and are not described below in further detail. In addition, no</w:t>
      </w:r>
      <w:r>
        <w:t xml:space="preserve"> </w:t>
      </w:r>
      <w:r>
        <w:t xml:space="preserve">detailed assessment of their impacts is conducted in Annex 10.</w:t>
      </w:r>
      <w:r>
        <w:br/>
      </w:r>
      <w:r>
        <w:t xml:space="preserve">2.1 Developing an EU Talent Pool by fully extending the existing EURES network for</w:t>
      </w:r>
      <w:r>
        <w:t xml:space="preserve"> </w:t>
      </w:r>
      <w:r>
        <w:t xml:space="preserve">international recruitment purposes</w:t>
      </w:r>
      <w:r>
        <w:br/>
      </w:r>
      <w:r>
        <w:t xml:space="preserve">The EURES network/platform384 is the existing tool/system aimed at supporting the</w:t>
      </w:r>
      <w:r>
        <w:t xml:space="preserve"> </w:t>
      </w:r>
      <w:r>
        <w:t xml:space="preserve">recruitment of jobseekers within the EU for cross-border mobility, in particular by matching</w:t>
      </w:r>
      <w:r>
        <w:t xml:space="preserve"> </w:t>
      </w:r>
      <w:r>
        <w:t xml:space="preserve">the EU mobile workers interested in working in another Member States with job offers of the</w:t>
      </w:r>
      <w:r>
        <w:t xml:space="preserve"> </w:t>
      </w:r>
      <w:r>
        <w:t xml:space="preserve">EU employers. Given the similar objectives of the EU Talent Pool initiative, this option</w:t>
      </w:r>
      <w:r>
        <w:t xml:space="preserve"> </w:t>
      </w:r>
      <w:r>
        <w:t xml:space="preserve">considered the possibility to use the EURES network/platform to also facilitate the</w:t>
      </w:r>
      <w:r>
        <w:t xml:space="preserve"> </w:t>
      </w:r>
      <w:r>
        <w:t xml:space="preserve">recruitment of TCNs by EU employers. However, EURES is specifically conceived to</w:t>
      </w:r>
      <w:r>
        <w:t xml:space="preserve"> </w:t>
      </w:r>
      <w:r>
        <w:t xml:space="preserve">facilitate intra-EU mobility of workers and it does not cover situations of TCNs residing</w:t>
      </w:r>
    </w:p>
    <w:p>
      <w:pPr>
        <w:pStyle w:val="BodyText"/>
      </w:pPr>
      <w:r>
        <w:t xml:space="preserve">384</w:t>
      </w:r>
      <w:r>
        <w:br/>
      </w:r>
      <w:r>
        <w:t xml:space="preserve">EURES is based on Regulation No. 2016/589, amended by Regulation 2019/1149 setting up the European Labour</w:t>
      </w:r>
      <w:r>
        <w:t xml:space="preserve"> </w:t>
      </w:r>
      <w:r>
        <w:t xml:space="preserve">Authority (ELA).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abroad nor is devised as an international recruitment/legal migration tool. 385 Therefore, under</w:t>
      </w:r>
      <w:r>
        <w:t xml:space="preserve"> </w:t>
      </w:r>
      <w:r>
        <w:t xml:space="preserve">this option, the EURES scope of application should be extended to TCNs residing abroad.386</w:t>
      </w:r>
      <w:r>
        <w:t xml:space="preserve"> </w:t>
      </w:r>
      <w:r>
        <w:t xml:space="preserve">The option is discarded at an early stage since extending EURES beyond its objectives and</w:t>
      </w:r>
      <w:r>
        <w:t xml:space="preserve"> </w:t>
      </w:r>
      <w:r>
        <w:t xml:space="preserve">scope in order to cater for international recruitment of TCNs from outside the EU is not legally</w:t>
      </w:r>
      <w:r>
        <w:t xml:space="preserve"> </w:t>
      </w:r>
      <w:r>
        <w:t xml:space="preserve">feasible due to the non-compatibility of the two legal bases (Articles 79 and 46 TFEU) which</w:t>
      </w:r>
      <w:r>
        <w:t xml:space="preserve"> </w:t>
      </w:r>
      <w:r>
        <w:t xml:space="preserve">fall under two different Titles of the TFEU387 and cannot be combined.</w:t>
      </w:r>
      <w:r>
        <w:t xml:space="preserve"> </w:t>
      </w:r>
      <w:r>
        <w:t xml:space="preserve">2.2 Developing an EU Talent Pool open to third-country nationals already residing in</w:t>
      </w:r>
      <w:r>
        <w:t xml:space="preserve"> </w:t>
      </w:r>
      <w:r>
        <w:t xml:space="preserve">the Member States</w:t>
      </w:r>
      <w:r>
        <w:t xml:space="preserve"> </w:t>
      </w:r>
      <w:r>
        <w:t xml:space="preserve">The option of developing an EU Talent Pool open to TCNs already residing in the Member</w:t>
      </w:r>
      <w:r>
        <w:t xml:space="preserve"> </w:t>
      </w:r>
      <w:r>
        <w:t xml:space="preserve">States was discarded as it goes beyond the objective of this initiative which aims at designing</w:t>
      </w:r>
      <w:r>
        <w:t xml:space="preserve"> </w:t>
      </w:r>
      <w:r>
        <w:t xml:space="preserve">an international recruitment tool specifically conceived to improve legal migration by making</w:t>
      </w:r>
      <w:r>
        <w:t xml:space="preserve"> </w:t>
      </w:r>
      <w:r>
        <w:t xml:space="preserve">the EU more attractive for TCNs from abroad. Recruitment of TCNs already residing in the</w:t>
      </w:r>
      <w:r>
        <w:t xml:space="preserve"> </w:t>
      </w:r>
      <w:r>
        <w:t xml:space="preserve">EU falls under domestic or, in some specific cases, intra-EU recruitment. TCNs legally</w:t>
      </w:r>
      <w:r>
        <w:t xml:space="preserve"> </w:t>
      </w:r>
      <w:r>
        <w:t xml:space="preserve">residing in the EU can either rely on the support of the public employment services in the</w:t>
      </w:r>
      <w:r>
        <w:t xml:space="preserve"> </w:t>
      </w:r>
      <w:r>
        <w:t xml:space="preserve">Member State in finding a job locally or rely on EURES, in case they enjoy intra-EU mobility.</w:t>
      </w:r>
      <w:r>
        <w:t xml:space="preserve"> </w:t>
      </w:r>
      <w:r>
        <w:t xml:space="preserve">In addition, according to the EU legal migration directives and the majority of national work</w:t>
      </w:r>
      <w:r>
        <w:t xml:space="preserve"> </w:t>
      </w:r>
      <w:r>
        <w:t xml:space="preserve">permits, a person needs to reside outside the EU to be able to obtain a work permit on the basis</w:t>
      </w:r>
      <w:r>
        <w:t xml:space="preserve"> </w:t>
      </w:r>
      <w:r>
        <w:t xml:space="preserve">of a job offer.</w:t>
      </w:r>
      <w:r>
        <w:br/>
      </w:r>
      <w:r>
        <w:t xml:space="preserve">2.3 Developing a mandatory EU Talent Pool for all Member States</w:t>
      </w:r>
      <w:r>
        <w:br/>
      </w:r>
      <w:r>
        <w:t xml:space="preserve">This option was not retained for further in-depth/quality assessment due to political feasibility</w:t>
      </w:r>
      <w:r>
        <w:t xml:space="preserve"> </w:t>
      </w:r>
      <w:r>
        <w:t xml:space="preserve">considerations. The extensive consultations conducted with the Member States and other</w:t>
      </w:r>
      <w:r>
        <w:t xml:space="preserve"> </w:t>
      </w:r>
      <w:r>
        <w:t xml:space="preserve">relevant stakeholders, including economic and social partners, clearly shown the very low</w:t>
      </w:r>
      <w:r>
        <w:t xml:space="preserve"> </w:t>
      </w:r>
      <w:r>
        <w:t xml:space="preserve">political acceptance of this alternative as it would impose on Member States the use of the EU</w:t>
      </w:r>
      <w:r>
        <w:t xml:space="preserve"> </w:t>
      </w:r>
      <w:r>
        <w:t xml:space="preserve">Talent Pool platform to support international recruitment388. While developing a mandatory</w:t>
      </w:r>
      <w:r>
        <w:t xml:space="preserve"> </w:t>
      </w:r>
      <w:r>
        <w:t xml:space="preserve">tool would still allow Member States to use their national international recruitment tools and</w:t>
      </w:r>
      <w:r>
        <w:t xml:space="preserve"> </w:t>
      </w:r>
      <w:r>
        <w:t xml:space="preserve">policies, employers established in each Member State would be able to register job vacancies</w:t>
      </w:r>
      <w:r>
        <w:t xml:space="preserve"> </w:t>
      </w:r>
      <w:r>
        <w:t xml:space="preserve">on the platform. This would have resource implications on the national authorities as Member</w:t>
      </w:r>
      <w:r>
        <w:t xml:space="preserve"> </w:t>
      </w:r>
      <w:r>
        <w:t xml:space="preserve">States would be required to designate National Contact Points responsible for the practical</w:t>
      </w:r>
      <w:r>
        <w:t xml:space="preserve"> </w:t>
      </w:r>
      <w:r>
        <w:t xml:space="preserve">implementation at national level. This initiative is conceived as a tool to provide support to</w:t>
      </w:r>
      <w:r>
        <w:t xml:space="preserve"> </w:t>
      </w:r>
      <w:r>
        <w:t xml:space="preserve">employers and Member States in attracting TCNs workers according to the labour market</w:t>
      </w:r>
      <w:r>
        <w:t xml:space="preserve"> </w:t>
      </w:r>
      <w:r>
        <w:t xml:space="preserve">needs rather than introduce a new legal pathway. Therefore, Member States consulted on the</w:t>
      </w:r>
      <w:r>
        <w:t xml:space="preserve"> </w:t>
      </w:r>
      <w:r>
        <w:t xml:space="preserve">initiative during the Labour Migration Platform were unanimously against the development of</w:t>
      </w:r>
      <w:r>
        <w:t xml:space="preserve"> </w:t>
      </w:r>
      <w:r>
        <w:t xml:space="preserve">a mandatory platform. Social and economic partners consulted, pointed out the need of</w:t>
      </w:r>
    </w:p>
    <w:p>
      <w:pPr>
        <w:pStyle w:val="BodyText"/>
      </w:pPr>
      <w:r>
        <w:t xml:space="preserve">385</w:t>
      </w:r>
      <w:r>
        <w:br/>
      </w:r>
      <w:r>
        <w:t xml:space="preserve">“The European Parliament and the Council shall, acting in accordance with the ordinary legislative procedure and</w:t>
      </w:r>
      <w:r>
        <w:t xml:space="preserve"> </w:t>
      </w:r>
      <w:r>
        <w:t xml:space="preserve">after consulting the Economic and Social Committee, issue directives or make regulations setting out the measures</w:t>
      </w:r>
      <w:r>
        <w:t xml:space="preserve"> </w:t>
      </w:r>
      <w:r>
        <w:t xml:space="preserve">required to bring about freedom of movement for workers, as defined in Article 45 […]”.</w:t>
      </w:r>
      <w:r>
        <w:t xml:space="preserve"> </w:t>
      </w:r>
      <w:r>
        <w:t xml:space="preserve">386</w:t>
      </w:r>
      <w:r>
        <w:br/>
      </w:r>
      <w:r>
        <w:t xml:space="preserve">EURES is in fact based on Regulation No. 2016/589386 establishing the framework for cooperation to facilitate the</w:t>
      </w:r>
      <w:r>
        <w:t xml:space="preserve"> </w:t>
      </w:r>
      <w:r>
        <w:t xml:space="preserve">exercise of freedom of movement for workers and it is complemented by six Commission implementing Decisions</w:t>
      </w:r>
      <w:r>
        <w:t xml:space="preserve"> </w:t>
      </w:r>
      <w:r>
        <w:t xml:space="preserve">covering governance and matching related aspects.</w:t>
      </w:r>
      <w:r>
        <w:t xml:space="preserve"> </w:t>
      </w:r>
      <w:r>
        <w:t xml:space="preserve">387</w:t>
      </w:r>
      <w:r>
        <w:br/>
      </w:r>
      <w:r>
        <w:t xml:space="preserve">Title IV (Freedom of persons, services and capital) and V (Area of Freedom, Security and Justice) and title xx</w:t>
      </w:r>
      <w:r>
        <w:t xml:space="preserve"> </w:t>
      </w:r>
      <w:r>
        <w:t xml:space="preserve">388</w:t>
      </w:r>
      <w:r>
        <w:br/>
      </w:r>
      <w:r>
        <w:t xml:space="preserve">[add information from consultation. Waiting for contractor synopsis report].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ensuring a flexible tool available to support international recruitment when considered</w:t>
      </w:r>
      <w:r>
        <w:t xml:space="preserve"> </w:t>
      </w:r>
      <w:r>
        <w:t xml:space="preserve">necessary and advantageous.</w:t>
      </w:r>
      <w:r>
        <w:br/>
      </w:r>
      <w:r>
        <w:t xml:space="preserve">3 DETAILED DESCRIPTION OF THE POLICY OPTIONS</w:t>
      </w:r>
      <w:r>
        <w:br/>
      </w:r>
      <w:r>
        <w:t xml:space="preserve">The policy options described in detailed below were retained in the mapping stage. wide range</w:t>
      </w:r>
      <w:r>
        <w:t xml:space="preserve"> </w:t>
      </w:r>
      <w:r>
        <w:t xml:space="preserve">of policy measures were identified and grouped under each policy option to ensure a</w:t>
      </w:r>
      <w:r>
        <w:t xml:space="preserve"> </w:t>
      </w:r>
      <w:r>
        <w:t xml:space="preserve">comprehensive assessment of all the possible alternative scenarios. Alternative policy</w:t>
      </w:r>
      <w:r>
        <w:t xml:space="preserve"> </w:t>
      </w:r>
      <w:r>
        <w:t xml:space="preserve">measures are also described below. A second stage assessment of the political and practical</w:t>
      </w:r>
      <w:r>
        <w:t xml:space="preserve"> </w:t>
      </w:r>
      <w:r>
        <w:t xml:space="preserve">feasibility of the policy measures was conducted (see discarded policy measure under PO2).</w:t>
      </w:r>
      <w:r>
        <w:t xml:space="preserve"> </w:t>
      </w:r>
      <w:r>
        <w:t xml:space="preserve">3.1 Option 1: Soft measures aiming at improving information provision and facilitating</w:t>
      </w:r>
      <w:r>
        <w:t xml:space="preserve"> </w:t>
      </w:r>
      <w:r>
        <w:t xml:space="preserve">identification and matching (non-legislative option)</w:t>
      </w:r>
      <w:r>
        <w:br/>
      </w:r>
      <w:r>
        <w:t xml:space="preserve">This option would involve non-legislative actions aimed at enhancing information provision</w:t>
      </w:r>
      <w:r>
        <w:t xml:space="preserve"> </w:t>
      </w:r>
      <w:r>
        <w:t xml:space="preserve">on immigration procedures, the identification of candidates from third countries available for</w:t>
      </w:r>
      <w:r>
        <w:t xml:space="preserve"> </w:t>
      </w:r>
      <w:r>
        <w:t xml:space="preserve">the recruitment and partially support the matching between employers and TCNs. This</w:t>
      </w:r>
      <w:r>
        <w:t xml:space="preserve"> </w:t>
      </w:r>
      <w:r>
        <w:t xml:space="preserve">option partially builds on existing EU tools, and it would be open to all employers and TCNs</w:t>
      </w:r>
      <w:r>
        <w:t xml:space="preserve"> </w:t>
      </w:r>
      <w:r>
        <w:t xml:space="preserve">regardless their occupations.</w:t>
      </w:r>
      <w:r>
        <w:t xml:space="preserve"> </w:t>
      </w:r>
      <w:r>
        <w:t xml:space="preserve">Scope of application</w:t>
      </w:r>
      <w:r>
        <w:t xml:space="preserve"> </w:t>
      </w:r>
      <w:r>
        <w:t xml:space="preserve">This PO would be open to all TCNs and employers regardless their occupations as it would not</w:t>
      </w:r>
      <w:r>
        <w:t xml:space="preserve"> </w:t>
      </w:r>
      <w:r>
        <w:t xml:space="preserve">be targeting specific occupations of EU and national relevance. No specific measures</w:t>
      </w:r>
      <w:r>
        <w:t xml:space="preserve"> </w:t>
      </w:r>
      <w:r>
        <w:t xml:space="preserve">incentivising cooperation management with third countries, including in the context of the</w:t>
      </w:r>
      <w:r>
        <w:t xml:space="preserve"> </w:t>
      </w:r>
      <w:r>
        <w:t xml:space="preserve">Talent Partnerships</w:t>
      </w:r>
      <w:r>
        <w:t xml:space="preserve"> </w:t>
      </w:r>
      <w:r>
        <w:t xml:space="preserve">Governance</w:t>
      </w:r>
      <w:r>
        <w:t xml:space="preserve"> </w:t>
      </w:r>
      <w:r>
        <w:t xml:space="preserve">As described in more detail below the National Contact Points would be designated at national</w:t>
      </w:r>
      <w:r>
        <w:t xml:space="preserve"> </w:t>
      </w:r>
      <w:r>
        <w:t xml:space="preserve">level to implement this initiative. In particular, for the purpose of implementing the online</w:t>
      </w:r>
      <w:r>
        <w:t xml:space="preserve"> </w:t>
      </w:r>
      <w:r>
        <w:t xml:space="preserve">portal with a catalogue of profiles, the role of the National Coordinators would be to facilitate</w:t>
      </w:r>
      <w:r>
        <w:t xml:space="preserve"> </w:t>
      </w:r>
      <w:r>
        <w:t xml:space="preserve">the contact between employers and registered candidates (e.g. no registration of employers,</w:t>
      </w:r>
      <w:r>
        <w:t xml:space="preserve"> </w:t>
      </w:r>
      <w:r>
        <w:t xml:space="preserve">and personalised support).</w:t>
      </w:r>
      <w:r>
        <w:t xml:space="preserve"> </w:t>
      </w:r>
      <w:r>
        <w:t xml:space="preserve">Key policy measures</w:t>
      </w:r>
      <w:r>
        <w:br/>
      </w:r>
      <w:r>
        <w:t xml:space="preserve">1. Improving the EU Immigration Portal</w:t>
      </w:r>
      <w:r>
        <w:t xml:space="preserve"> </w:t>
      </w:r>
      <w:r>
        <w:t xml:space="preserve">The EU Immigration Portal is hosted by the European Commission. It was launched in</w:t>
      </w:r>
      <w:r>
        <w:t xml:space="preserve"> </w:t>
      </w:r>
      <w:r>
        <w:t xml:space="preserve">November 2011 to provide hands-on information for TCNs interested in moving to the EU.</w:t>
      </w:r>
      <w:r>
        <w:t xml:space="preserve"> </w:t>
      </w:r>
      <w:r>
        <w:t xml:space="preserve">The website is also directed at migrants who are already in the EU and would like to move</w:t>
      </w:r>
      <w:r>
        <w:t xml:space="preserve"> </w:t>
      </w:r>
      <w:r>
        <w:t xml:space="preserve">from one Member State to another. It offers a general overview of immigration policy in the</w:t>
      </w:r>
      <w:r>
        <w:t xml:space="preserve"> </w:t>
      </w:r>
      <w:r>
        <w:t xml:space="preserve">EU and gives specific practical information about national procedures and migration profiles.</w:t>
      </w:r>
      <w:r>
        <w:t xml:space="preserve"> </w:t>
      </w:r>
      <w:r>
        <w:t xml:space="preserve">Currently information on the portal is translated in five languages (English, Spanish, French,</w:t>
      </w:r>
      <w:r>
        <w:t xml:space="preserve"> </w:t>
      </w:r>
      <w:r>
        <w:t xml:space="preserve">Portuguese, Arabic) and it is provided by the national authorities in the framework of the</w:t>
      </w:r>
      <w:r>
        <w:t xml:space="preserve"> </w:t>
      </w:r>
      <w:r>
        <w:t xml:space="preserve">European Migration Network (EMN). The information is periodically revised (every 6-7</w:t>
      </w:r>
      <w:r>
        <w:t xml:space="preserve"> </w:t>
      </w:r>
      <w:r>
        <w:t xml:space="preserve">months) by the Member States and the European Commission.</w:t>
      </w:r>
      <w:r>
        <w:t xml:space="preserve"> </w:t>
      </w:r>
      <w:r>
        <w:t xml:space="preserve">While the EU Immigration Portal represents a useful tool to support TCNs and employers in</w:t>
      </w:r>
      <w:r>
        <w:t xml:space="preserve"> </w:t>
      </w:r>
      <w:r>
        <w:t xml:space="preserve">understanding existing immigration procedures, it could be subject to further improvement.</w:t>
      </w:r>
      <w:r>
        <w:t xml:space="preserve"> </w:t>
      </w:r>
      <w:r>
        <w:t xml:space="preserve">The number of visits on the website shows that it reaches only a limited part of potential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interested TCNs. This might be linked to the fact that, i) the website is not sufficiently known</w:t>
      </w:r>
      <w:r>
        <w:t xml:space="preserve"> </w:t>
      </w:r>
      <w:r>
        <w:t xml:space="preserve">by TCNs willing to find job opportunities in the EU, ii) it is not sufficiently user-friendly, iii)</w:t>
      </w:r>
      <w:r>
        <w:t xml:space="preserve"> </w:t>
      </w:r>
      <w:r>
        <w:t xml:space="preserve">information on immigration procedures at national level is not always updated, and iv)</w:t>
      </w:r>
      <w:r>
        <w:t xml:space="preserve"> </w:t>
      </w:r>
      <w:r>
        <w:t xml:space="preserve">translation is provided only in five languages. Therefore, employers and TCNs willing to move</w:t>
      </w:r>
      <w:r>
        <w:t xml:space="preserve"> </w:t>
      </w:r>
      <w:r>
        <w:t xml:space="preserve">to work in the EU might face difficulties in easily understanding and navigated the information</w:t>
      </w:r>
      <w:r>
        <w:t xml:space="preserve"> </w:t>
      </w:r>
      <w:r>
        <w:t xml:space="preserve">provided.</w:t>
      </w:r>
      <w:r>
        <w:br/>
      </w:r>
      <w:r>
        <w:t xml:space="preserve">In order to ensure better information provision and access to immigration procedures, the EU</w:t>
      </w:r>
      <w:r>
        <w:t xml:space="preserve"> </w:t>
      </w:r>
      <w:r>
        <w:t xml:space="preserve">Immigration Portal website could be modernised and upgraded by:</w:t>
      </w:r>
      <w:r>
        <w:br/>
      </w:r>
      <w:r>
        <w:t xml:space="preserve">• Ensuring more precise, clear and up-to-date information on immigration procedures</w:t>
      </w:r>
      <w:r>
        <w:t xml:space="preserve"> </w:t>
      </w:r>
      <w:r>
        <w:t xml:space="preserve">by making the updates more frequent;</w:t>
      </w:r>
      <w:r>
        <w:t xml:space="preserve"> </w:t>
      </w:r>
      <w:r>
        <w:t xml:space="preserve">• Transforming the website in a customised tool enabling TNCs and employers to</w:t>
      </w:r>
      <w:r>
        <w:t xml:space="preserve"> </w:t>
      </w:r>
      <w:r>
        <w:t xml:space="preserve">navigate towards the appropriate type of visa and work permit and related procedures on</w:t>
      </w:r>
      <w:r>
        <w:t xml:space="preserve"> </w:t>
      </w:r>
      <w:r>
        <w:t xml:space="preserve">the basis of their specific profiles. This could be achieved via a questionnaire guiding the</w:t>
      </w:r>
      <w:r>
        <w:t xml:space="preserve"> </w:t>
      </w:r>
      <w:r>
        <w:t xml:space="preserve">user in the identification of the relevant migration scheme;</w:t>
      </w:r>
      <w:r>
        <w:t xml:space="preserve"> </w:t>
      </w:r>
      <w:r>
        <w:t xml:space="preserve">• Adding additional information beyond immigration procedures (e.g. living and working</w:t>
      </w:r>
      <w:r>
        <w:t xml:space="preserve"> </w:t>
      </w:r>
      <w:r>
        <w:t xml:space="preserve">conditions, language classes, available trainings, resources on family integration, relevant</w:t>
      </w:r>
      <w:r>
        <w:t xml:space="preserve"> </w:t>
      </w:r>
      <w:r>
        <w:t xml:space="preserve">national platforms with job vacancies, as well as and information on the recognition of</w:t>
      </w:r>
      <w:r>
        <w:t xml:space="preserve"> </w:t>
      </w:r>
      <w:r>
        <w:t xml:space="preserve">qualifications)</w:t>
      </w:r>
      <w:r>
        <w:t xml:space="preserve"> </w:t>
      </w:r>
      <w:r>
        <w:t xml:space="preserve">• Translating the website in more languages;</w:t>
      </w:r>
      <w:r>
        <w:t xml:space="preserve"> </w:t>
      </w:r>
      <w:r>
        <w:t xml:space="preserve">• Making the website overall more user-friendly via IT developments to upgrade the user</w:t>
      </w:r>
      <w:r>
        <w:t xml:space="preserve"> </w:t>
      </w:r>
      <w:r>
        <w:t xml:space="preserve">experience (this would require redesigning the user interface, optimising navigation, and</w:t>
      </w:r>
      <w:r>
        <w:t xml:space="preserve"> </w:t>
      </w:r>
      <w:r>
        <w:t xml:space="preserve">enhancing usability through intuitive layouts and interactive elements)</w:t>
      </w:r>
      <w:r>
        <w:t xml:space="preserve"> </w:t>
      </w:r>
      <w:r>
        <w:t xml:space="preserve">The European Commission will continue hosting the tool (with the possibility to rely on an</w:t>
      </w:r>
      <w:r>
        <w:t xml:space="preserve"> </w:t>
      </w:r>
      <w:r>
        <w:t xml:space="preserve">external service provider for IT maintenance, information updates and translations) and</w:t>
      </w:r>
      <w:r>
        <w:t xml:space="preserve"> </w:t>
      </w:r>
      <w:r>
        <w:t xml:space="preserve">national authorities will provide regular updates existing procedures in the Member States.</w:t>
      </w:r>
      <w:r>
        <w:t xml:space="preserve"> </w:t>
      </w:r>
      <w:r>
        <w:t xml:space="preserve">While modernising and updating the EU Immigration Portal would ensure better information</w:t>
      </w:r>
      <w:r>
        <w:t xml:space="preserve"> </w:t>
      </w:r>
      <w:r>
        <w:t xml:space="preserve">provision and facilitate access to procedures, it would not have a direct impact on facilitating</w:t>
      </w:r>
      <w:r>
        <w:t xml:space="preserve"> </w:t>
      </w:r>
      <w:r>
        <w:t xml:space="preserve">the identification and matching between candidates from third countries and EU employers.</w:t>
      </w:r>
      <w:r>
        <w:t xml:space="preserve"> </w:t>
      </w:r>
      <w:r>
        <w:t xml:space="preserve">2. Organising job-matching events</w:t>
      </w:r>
      <w:r>
        <w:br/>
      </w:r>
      <w:r>
        <w:t xml:space="preserve">This option could also include the organisation of job-matching events, to be advertised</w:t>
      </w:r>
      <w:r>
        <w:t xml:space="preserve"> </w:t>
      </w:r>
      <w:r>
        <w:t xml:space="preserve">and made accessible on the EU Immigration Portal website. These events could be</w:t>
      </w:r>
      <w:r>
        <w:t xml:space="preserve"> </w:t>
      </w:r>
      <w:r>
        <w:t xml:space="preserve">organised online or in presence and would facilitate the matching between TCNs workers and</w:t>
      </w:r>
      <w:r>
        <w:t xml:space="preserve"> </w:t>
      </w:r>
      <w:r>
        <w:t xml:space="preserve">employers as they would be able to get in contact, conduct interviews, assess candidates’ skills</w:t>
      </w:r>
      <w:r>
        <w:t xml:space="preserve"> </w:t>
      </w:r>
      <w:r>
        <w:t xml:space="preserve">and language knowledge as well as providing clear and precise information of working</w:t>
      </w:r>
      <w:r>
        <w:t xml:space="preserve"> </w:t>
      </w:r>
      <w:r>
        <w:t xml:space="preserve">conditions and salary levels. In addition, targeted events linked to particular shortage</w:t>
      </w:r>
      <w:r>
        <w:t xml:space="preserve"> </w:t>
      </w:r>
      <w:r>
        <w:t xml:space="preserve">occupations, or a specific Talent Partnership could be organised.</w:t>
      </w:r>
      <w:r>
        <w:br/>
      </w:r>
      <w:r>
        <w:t xml:space="preserve">These events could be organised following the model of the European Job Days - an initiative</w:t>
      </w:r>
      <w:r>
        <w:t xml:space="preserve"> </w:t>
      </w:r>
      <w:r>
        <w:t xml:space="preserve">run by the European Labour Authority within the EURES framework. The European Job Days</w:t>
      </w:r>
      <w:r>
        <w:t xml:space="preserve"> </w:t>
      </w:r>
      <w:r>
        <w:t xml:space="preserve">cannot be extended as such to include TCNs workers due to legal limitations arising from the</w:t>
      </w:r>
      <w:r>
        <w:t xml:space="preserve"> </w:t>
      </w:r>
      <w:r>
        <w:t xml:space="preserve">EURES Regulation being the legal basis for these events.</w:t>
      </w:r>
      <w:r>
        <w:t xml:space="preserve"> </w:t>
      </w:r>
      <w:r>
        <w:t xml:space="preserve">The job-matching events would be organised by the European Commission. National</w:t>
      </w:r>
      <w:r>
        <w:t xml:space="preserve"> </w:t>
      </w:r>
      <w:r>
        <w:t xml:space="preserve">Coordinators would be designated in the Member States to support the organisation of the</w:t>
      </w:r>
      <w:r>
        <w:t xml:space="preserve"> </w:t>
      </w:r>
      <w:r>
        <w:t xml:space="preserve">events in terms of technical and logistical assistance. The National Coordinators would also be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responsible to reach out employers at national level and conducting communication</w:t>
      </w:r>
      <w:r>
        <w:t xml:space="preserve"> </w:t>
      </w:r>
      <w:r>
        <w:t xml:space="preserve">campaigns.</w:t>
      </w:r>
      <w:r>
        <w:t xml:space="preserve"> </w:t>
      </w:r>
      <w:r>
        <w:t xml:space="preserve">3. Setting up an online portal with a catalogue of profiles</w:t>
      </w:r>
      <w:r>
        <w:br/>
      </w:r>
      <w:r>
        <w:t xml:space="preserve">An EU Talent Pool would be developed via a non-legislative instrument. The catalogue would</w:t>
      </w:r>
      <w:r>
        <w:t xml:space="preserve"> </w:t>
      </w:r>
      <w:r>
        <w:t xml:space="preserve">be set up via a Commission Recommendation followed by intensive discussion and</w:t>
      </w:r>
      <w:r>
        <w:t xml:space="preserve"> </w:t>
      </w:r>
      <w:r>
        <w:t xml:space="preserve">cooperation between Member States for the operational development of the online catalogue.</w:t>
      </w:r>
      <w:r>
        <w:t xml:space="preserve"> </w:t>
      </w:r>
      <w:r>
        <w:t xml:space="preserve">The necessary arrangements, including for theprotection of personal data, would need to be</w:t>
      </w:r>
      <w:r>
        <w:t xml:space="preserve"> </w:t>
      </w:r>
      <w:r>
        <w:t xml:space="preserve">provided at national level by interested Member States in compliance with the EU data</w:t>
      </w:r>
      <w:r>
        <w:t xml:space="preserve"> </w:t>
      </w:r>
      <w:r>
        <w:t xml:space="preserve">protection acquis.</w:t>
      </w:r>
      <w:r>
        <w:t xml:space="preserve"> </w:t>
      </w:r>
      <w:r>
        <w:t xml:space="preserve">From a technical point of view, this option would envisage the development of an online</w:t>
      </w:r>
      <w:r>
        <w:t xml:space="preserve"> </w:t>
      </w:r>
      <w:r>
        <w:t xml:space="preserve">portal where TCNs residing abroad would be able to register their profiles. Profiles could be</w:t>
      </w:r>
      <w:r>
        <w:t xml:space="preserve"> </w:t>
      </w:r>
      <w:r>
        <w:t xml:space="preserve">created via a standardised format. However, some adaptations would have to be introduced to</w:t>
      </w:r>
      <w:r>
        <w:t xml:space="preserve"> </w:t>
      </w:r>
      <w:r>
        <w:t xml:space="preserve">ensure that candidates’ profiles are subject to pseudonymisation of personal data. Their</w:t>
      </w:r>
      <w:r>
        <w:t xml:space="preserve"> </w:t>
      </w:r>
      <w:r>
        <w:t xml:space="preserve">personal data would only be visible to the National Coordinators which would be established</w:t>
      </w:r>
      <w:r>
        <w:t xml:space="preserve"> </w:t>
      </w:r>
      <w:r>
        <w:t xml:space="preserve">in the interested Member States to facilitate the connection between interested employers and</w:t>
      </w:r>
      <w:r>
        <w:t xml:space="preserve"> </w:t>
      </w:r>
      <w:r>
        <w:t xml:space="preserve">candidates. The National Coordinators would also be responsible for outreach to employers at</w:t>
      </w:r>
      <w:r>
        <w:t xml:space="preserve"> </w:t>
      </w:r>
      <w:r>
        <w:t xml:space="preserve">national and local level.</w:t>
      </w:r>
      <w:r>
        <w:t xml:space="preserve"> </w:t>
      </w:r>
      <w:r>
        <w:t xml:space="preserve">The catalogue of registered profiles would be available to employers participating in the EU</w:t>
      </w:r>
      <w:r>
        <w:t xml:space="preserve"> </w:t>
      </w:r>
      <w:r>
        <w:t xml:space="preserve">Talent Pool. A search function would enable employers to search for candidates’ profiles via</w:t>
      </w:r>
      <w:r>
        <w:t xml:space="preserve"> </w:t>
      </w:r>
      <w:r>
        <w:t xml:space="preserve">filters.</w:t>
      </w:r>
      <w:r>
        <w:br/>
      </w:r>
      <w:r>
        <w:t xml:space="preserve">Job vacancies would not be included in the pool and only employers would be able to</w:t>
      </w:r>
      <w:r>
        <w:t xml:space="preserve"> </w:t>
      </w:r>
      <w:r>
        <w:t xml:space="preserve">research relevant candidates’ profiles.</w:t>
      </w:r>
      <w:r>
        <w:br/>
      </w:r>
      <w:r>
        <w:t xml:space="preserve">Quality assurances checks on employers would not be conducted prior to the matching with</w:t>
      </w:r>
      <w:r>
        <w:t xml:space="preserve"> </w:t>
      </w:r>
      <w:r>
        <w:t xml:space="preserve">interested TCNs.</w:t>
      </w:r>
      <w:r>
        <w:br/>
      </w:r>
      <w:r>
        <w:t xml:space="preserve">3.2 Option 2: Developing an EU Talent Pool targeted to address labour market needs</w:t>
      </w:r>
      <w:r>
        <w:t xml:space="preserve"> </w:t>
      </w:r>
      <w:r>
        <w:t xml:space="preserve">in key occupations (legislative option)</w:t>
      </w:r>
      <w:r>
        <w:t xml:space="preserve"> </w:t>
      </w:r>
      <w:r>
        <w:t xml:space="preserve">This legislative option would envisage the adoption of a new legislative act (based on</w:t>
      </w:r>
      <w:r>
        <w:t xml:space="preserve"> </w:t>
      </w:r>
      <w:r>
        <w:t xml:space="preserve">Article 79(2)(a) TFEU) regulating the scope of application, access criteria, governance,</w:t>
      </w:r>
      <w:r>
        <w:t xml:space="preserve"> </w:t>
      </w:r>
      <w:r>
        <w:t xml:space="preserve">specific features/components and functioning of the EU Talent Pool. The key policy measures</w:t>
      </w:r>
      <w:r>
        <w:t xml:space="preserve"> </w:t>
      </w:r>
      <w:r>
        <w:t xml:space="preserve">would include:</w:t>
      </w:r>
      <w:r>
        <w:br/>
      </w:r>
      <w:r>
        <w:t xml:space="preserve">Scope of application</w:t>
      </w:r>
      <w:r>
        <w:t xml:space="preserve"> </w:t>
      </w:r>
      <w:r>
        <w:t xml:space="preserve">The EU Talent Pool would be a voluntary system in which only interested Member States can</w:t>
      </w:r>
      <w:r>
        <w:t xml:space="preserve"> </w:t>
      </w:r>
      <w:r>
        <w:t xml:space="preserve">decide to participate. Member States would notify the European Commission their interest to</w:t>
      </w:r>
      <w:r>
        <w:t xml:space="preserve"> </w:t>
      </w:r>
      <w:r>
        <w:t xml:space="preserve">take part to the EU Talent Pool. As a voluntary tool to facilitate international recruitment, the</w:t>
      </w:r>
      <w:r>
        <w:t xml:space="preserve"> </w:t>
      </w:r>
      <w:r>
        <w:t xml:space="preserve">EU Talent Pool would offer additional support at EU level. Hence, Member States would be</w:t>
      </w:r>
      <w:r>
        <w:t xml:space="preserve"> </w:t>
      </w:r>
      <w:r>
        <w:t xml:space="preserve">able to maintain their tools in place and complement them with the new platform. Similarly,</w:t>
      </w:r>
      <w:r>
        <w:t xml:space="preserve"> </w:t>
      </w:r>
      <w:r>
        <w:t xml:space="preserve">employers and third country nationals residing abroad remain free to decide whether to use this</w:t>
      </w:r>
      <w:r>
        <w:t xml:space="preserve"> </w:t>
      </w:r>
      <w:r>
        <w:t xml:space="preserve">tool for international recruitment (using this tool would not be a pre-requisite to obtain a work</w:t>
      </w:r>
      <w:r>
        <w:t xml:space="preserve"> </w:t>
      </w:r>
      <w:r>
        <w:t xml:space="preserve">permit as the EU Talent Pool does not constitute a new legal pathway). Only employers</w:t>
      </w:r>
      <w:r>
        <w:t xml:space="preserve"> </w:t>
      </w:r>
      <w:r>
        <w:t xml:space="preserve">established in the participating Member States would be able to register their job vacancies on</w:t>
      </w:r>
      <w:r>
        <w:t xml:space="preserve"> </w:t>
      </w:r>
      <w:r>
        <w:t xml:space="preserve">the portal and search for candidates. Conversely, TCNs registered would be able to search for</w:t>
      </w:r>
      <w:r>
        <w:t xml:space="preserve"> </w:t>
      </w:r>
      <w:r>
        <w:t xml:space="preserve">job vacancies only in the participating Member States.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The EU Talent Pool would target occupations of EU and national relevance. For this</w:t>
      </w:r>
      <w:r>
        <w:t xml:space="preserve"> </w:t>
      </w:r>
      <w:r>
        <w:t xml:space="preserve">purpose, the European Commission would prepare a list of occupations of EU and national</w:t>
      </w:r>
      <w:r>
        <w:t xml:space="preserve"> </w:t>
      </w:r>
      <w:r>
        <w:t xml:space="preserve">relevance. The list would cover shortage occupations that are strategic for achieving EU goals</w:t>
      </w:r>
      <w:r>
        <w:t xml:space="preserve"> </w:t>
      </w:r>
      <w:r>
        <w:t xml:space="preserve">and objectives, mainly linked to promoting economic growth, innovation, sustainability, and</w:t>
      </w:r>
      <w:r>
        <w:t xml:space="preserve"> </w:t>
      </w:r>
      <w:r>
        <w:t xml:space="preserve">competitiveness. The identification of the targeted occupations would be based on a list of</w:t>
      </w:r>
      <w:r>
        <w:t xml:space="preserve"> </w:t>
      </w:r>
      <w:r>
        <w:t xml:space="preserve">occupations of EU and national relevance prepared by the Commission. In preparing the list</w:t>
      </w:r>
      <w:r>
        <w:t xml:space="preserve"> </w:t>
      </w:r>
      <w:r>
        <w:t xml:space="preserve">Member States’ labour needs at national and regional level will be taken into account. In</w:t>
      </w:r>
      <w:r>
        <w:t xml:space="preserve"> </w:t>
      </w:r>
      <w:r>
        <w:t xml:space="preserve">particular, the National Contact Points will share a list of national and/or, where relevant,</w:t>
      </w:r>
      <w:r>
        <w:br/>
      </w:r>
      <w:r>
        <w:t xml:space="preserve">regional shortage occupations with the Commission. The shortage occupations which are</w:t>
      </w:r>
      <w:r>
        <w:t xml:space="preserve"> </w:t>
      </w:r>
      <w:r>
        <w:t xml:space="preserve">widespread in a significant number of Member States will be included in the list consolidated</w:t>
      </w:r>
      <w:r>
        <w:t xml:space="preserve"> </w:t>
      </w:r>
      <w:r>
        <w:t xml:space="preserve">by the Commission. Reports and data available at EU level on labour shortages in the Member</w:t>
      </w:r>
      <w:r>
        <w:t xml:space="preserve"> </w:t>
      </w:r>
      <w:r>
        <w:t xml:space="preserve">States will be taken into account when consolidating the list (e.g. the EURES Report on labour</w:t>
      </w:r>
      <w:r>
        <w:t xml:space="preserve"> </w:t>
      </w:r>
      <w:r>
        <w:t xml:space="preserve">shortages and Eurofound annual report). Once the most relevant shortage occupations in the</w:t>
      </w:r>
      <w:r>
        <w:t xml:space="preserve"> </w:t>
      </w:r>
      <w:r>
        <w:t xml:space="preserve">Member States have been identified, additional shortages occupations of EU relevance</w:t>
      </w:r>
      <w:r>
        <w:t xml:space="preserve"> </w:t>
      </w:r>
      <w:r>
        <w:t xml:space="preserve">would be integrated in the consolidated list (for instance, shortage occupations foreseen in the</w:t>
      </w:r>
      <w:r>
        <w:t xml:space="preserve"> </w:t>
      </w:r>
      <w:r>
        <w:t xml:space="preserve">long run and linked to the green and digital transition which are not already identified by the</w:t>
      </w:r>
      <w:r>
        <w:t xml:space="preserve"> </w:t>
      </w:r>
      <w:r>
        <w:t xml:space="preserve">Member States). These shortage occupations of EU strategic relevance would be linked to</w:t>
      </w:r>
      <w:r>
        <w:t xml:space="preserve"> </w:t>
      </w:r>
      <w:r>
        <w:t xml:space="preserve">economic growth, innovation, and sustainability considerations as well as strategic migration</w:t>
      </w:r>
      <w:r>
        <w:t xml:space="preserve"> </w:t>
      </w:r>
      <w:r>
        <w:t xml:space="preserve">management objectives (e.g. the occupations identified in the context of the Talent</w:t>
      </w:r>
      <w:r>
        <w:t xml:space="preserve"> </w:t>
      </w:r>
      <w:r>
        <w:t xml:space="preserve">Partnerships with third countries would be taken into account). The list would be constructed</w:t>
      </w:r>
      <w:r>
        <w:t xml:space="preserve"> </w:t>
      </w:r>
      <w:r>
        <w:t xml:space="preserve">in a flexible way to ensure that all Member States needs are adequately covered. Hence, the</w:t>
      </w:r>
      <w:r>
        <w:t xml:space="preserve"> </w:t>
      </w:r>
      <w:r>
        <w:t xml:space="preserve">final consolidated list might cover a wide range of shortage occupations. In addition, the list</w:t>
      </w:r>
      <w:r>
        <w:t xml:space="preserve"> </w:t>
      </w:r>
      <w:r>
        <w:t xml:space="preserve">would be subject to periodic revision to reflect evolving labour market needs. Relevant</w:t>
      </w:r>
      <w:r>
        <w:t xml:space="preserve"> </w:t>
      </w:r>
      <w:r>
        <w:t xml:space="preserve">stakeholders and industry representatives will also be consulted in the preparation of the</w:t>
      </w:r>
      <w:r>
        <w:t xml:space="preserve"> </w:t>
      </w:r>
      <w:r>
        <w:t xml:space="preserve">consolidated list.</w:t>
      </w:r>
      <w:r>
        <w:t xml:space="preserve"> </w:t>
      </w:r>
      <w:r>
        <w:t xml:space="preserve">Therefore, the EU Talent Pool would not be open to all job vacancies, but it would rather be</w:t>
      </w:r>
      <w:r>
        <w:t xml:space="preserve"> </w:t>
      </w:r>
      <w:r>
        <w:t xml:space="preserve">limited to those falling within the selected occupations. Only candidates having the right skills</w:t>
      </w:r>
      <w:r>
        <w:t xml:space="preserve"> </w:t>
      </w:r>
      <w:r>
        <w:t xml:space="preserve">and qualifications to perform a job in the targeted occupation would be admitted in the EU</w:t>
      </w:r>
      <w:r>
        <w:t xml:space="preserve"> </w:t>
      </w:r>
      <w:r>
        <w:t xml:space="preserve">Talent Pool following an automated pre-screening. Under this option, the alternative of</w:t>
      </w:r>
      <w:r>
        <w:t xml:space="preserve"> </w:t>
      </w:r>
      <w:r>
        <w:t xml:space="preserve">targeting the EU Talent Pool to only highly skilled related professions would also be assessed.</w:t>
      </w:r>
      <w:r>
        <w:t xml:space="preserve"> </w:t>
      </w:r>
      <w:r>
        <w:t xml:space="preserve">Under this alternative only highly skilled jobseekers would be allowed to register in the</w:t>
      </w:r>
      <w:r>
        <w:t xml:space="preserve"> </w:t>
      </w:r>
      <w:r>
        <w:t xml:space="preserve">platform. Highly skilled workers would be identified according to the criteria defined in the</w:t>
      </w:r>
      <w:r>
        <w:t xml:space="preserve"> </w:t>
      </w:r>
      <w:r>
        <w:t xml:space="preserve">EU Blue Card Directive and relevant national schemes for the highly skilled.</w:t>
      </w:r>
      <w:r>
        <w:t xml:space="preserve"> </w:t>
      </w:r>
      <w:r>
        <w:t xml:space="preserve">The EU Talent Pool would be a tool to facilitate the implementation of the Talent</w:t>
      </w:r>
      <w:r>
        <w:t xml:space="preserve"> </w:t>
      </w:r>
      <w:r>
        <w:t xml:space="preserve">Partnerships becoming the vehicle through which TCNs from the identified partner countries</w:t>
      </w:r>
      <w:r>
        <w:t xml:space="preserve"> </w:t>
      </w:r>
      <w:r>
        <w:t xml:space="preserve">are channelled to a job placement in the participating Member State. Talent Partnerships have a</w:t>
      </w:r>
      <w:r>
        <w:t xml:space="preserve"> </w:t>
      </w:r>
      <w:r>
        <w:t xml:space="preserve">targeted nature and relevant sectors are identified by common understanding between the</w:t>
      </w:r>
      <w:r>
        <w:t xml:space="preserve"> </w:t>
      </w:r>
      <w:r>
        <w:t xml:space="preserve">partner countries and the participating Member States. Hence, they follow a similar logic as set</w:t>
      </w:r>
      <w:r>
        <w:t xml:space="preserve"> </w:t>
      </w:r>
      <w:r>
        <w:t xml:space="preserve">out in this PO. In practice, the occupations identified as of relevance in the context of the</w:t>
      </w:r>
      <w:r>
        <w:t xml:space="preserve"> </w:t>
      </w:r>
      <w:r>
        <w:t xml:space="preserve">Talent Partnerships would largely overlap with the shortage occupations identified in the list of</w:t>
      </w:r>
      <w:r>
        <w:t xml:space="preserve"> </w:t>
      </w:r>
      <w:r>
        <w:t xml:space="preserve">shortage occupations relevant for the EU Talent Pool. Therefore, the EU Talent Pool would</w:t>
      </w:r>
      <w:r>
        <w:t xml:space="preserve"> </w:t>
      </w:r>
      <w:r>
        <w:t xml:space="preserve">offer an effective tool to also support the implementation of Talent Partnerships. All TCNs</w:t>
      </w:r>
      <w:r>
        <w:t xml:space="preserve"> </w:t>
      </w:r>
      <w:r>
        <w:t xml:space="preserve">who participated in activities in the context of a Talent Partnership would be registered on the</w:t>
      </w:r>
      <w:r>
        <w:t xml:space="preserve"> </w:t>
      </w:r>
      <w:r>
        <w:t xml:space="preserve">EU Talent Pool - with the support of liaison officers in the partner countries. This would allow</w:t>
      </w:r>
      <w:r>
        <w:t xml:space="preserve"> </w:t>
      </w:r>
      <w:r>
        <w:t xml:space="preserve">employers in the relevant Member State to identify, and recruit interested candidates.</w:t>
      </w:r>
      <w:r>
        <w:br/>
      </w:r>
      <w:r>
        <w:t xml:space="preserve">Third country nationals participating in the Talent Partnerships receive support for skills</w:t>
      </w:r>
      <w:r>
        <w:t xml:space="preserve"> </w:t>
      </w:r>
      <w:r>
        <w:t xml:space="preserve">development and skills validation in a framework agreed between participating Member States</w:t>
      </w:r>
      <w:r>
        <w:t xml:space="preserve"> </w:t>
      </w:r>
      <w:r>
        <w:t xml:space="preserve">and partner countries. This framework allows for an enhanced level of trust from the EU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employers in the skills of these third country nationals. Therefore, the skills developed or</w:t>
      </w:r>
      <w:r>
        <w:t xml:space="preserve"> </w:t>
      </w:r>
      <w:r>
        <w:t xml:space="preserve">validated in the framework of a Talent Partnership should be visible in the context of the EU</w:t>
      </w:r>
      <w:r>
        <w:t xml:space="preserve"> </w:t>
      </w:r>
      <w:r>
        <w:t xml:space="preserve">Talent Pool in the form of an ‘EU Talent Partnership pass’. For this purpose, a Talent</w:t>
      </w:r>
      <w:r>
        <w:t xml:space="preserve"> </w:t>
      </w:r>
      <w:r>
        <w:t xml:space="preserve">Partnership pass would be issued to certify that the third country national benefitted from a</w:t>
      </w:r>
      <w:r>
        <w:t xml:space="preserve"> </w:t>
      </w:r>
      <w:r>
        <w:t xml:space="preserve">training organised or supported by the Talent Partnership or had his/her skills and</w:t>
      </w:r>
      <w:r>
        <w:t xml:space="preserve"> </w:t>
      </w:r>
      <w:r>
        <w:t xml:space="preserve">competencies verified in this context. Once registered in the EU Talent Pool, the profiles</w:t>
      </w:r>
      <w:r>
        <w:t xml:space="preserve"> </w:t>
      </w:r>
      <w:r>
        <w:t xml:space="preserve">holding a Talent Partnership certificate would be flagged as certified (.</w:t>
      </w:r>
      <w:r>
        <w:br/>
      </w:r>
      <w:r>
        <w:t xml:space="preserve">These profiles would be accessible, for a certain period of time (e.g. 1 year) to employers</w:t>
      </w:r>
      <w:r>
        <w:t xml:space="preserve"> </w:t>
      </w:r>
      <w:r>
        <w:t xml:space="preserve">established in a Member State participating in a Talent Partnership. This would allow</w:t>
      </w:r>
      <w:r>
        <w:t xml:space="preserve"> </w:t>
      </w:r>
      <w:r>
        <w:t xml:space="preserve">employers in the relevant Member State to identify, and recruit interested candidates who</w:t>
      </w:r>
      <w:r>
        <w:t xml:space="preserve"> </w:t>
      </w:r>
      <w:r>
        <w:t xml:space="preserve">participated in a Talent Partnership. Therefore, the EU Talent Pool would become the tool to</w:t>
      </w:r>
      <w:r>
        <w:t xml:space="preserve"> </w:t>
      </w:r>
      <w:r>
        <w:t xml:space="preserve">ensure job placements in the context of a Talent Partnerships. If third country nationals holding</w:t>
      </w:r>
      <w:r>
        <w:t xml:space="preserve"> </w:t>
      </w:r>
      <w:r>
        <w:t xml:space="preserve">the Talent Partnership pass are not recruited by employers established in a Member State</w:t>
      </w:r>
      <w:r>
        <w:t xml:space="preserve"> </w:t>
      </w:r>
      <w:r>
        <w:t xml:space="preserve">participating in the Talent Partnership after a certain period of time, all employers having a</w:t>
      </w:r>
      <w:r>
        <w:t xml:space="preserve"> </w:t>
      </w:r>
      <w:r>
        <w:t xml:space="preserve">registered job vacancy in the EU Talent Pool would be able to search, contact and recruit them.</w:t>
      </w:r>
      <w:r>
        <w:br/>
      </w:r>
      <w:r>
        <w:t xml:space="preserve">Third country nationals having obtained an ‘EU Talent Partnership pass’ would have a</w:t>
      </w:r>
      <w:r>
        <w:t xml:space="preserve"> </w:t>
      </w:r>
      <w:r>
        <w:t xml:space="preserve">simplified access to the EU Talent Pool. In particular, they would be exempted from the</w:t>
      </w:r>
      <w:r>
        <w:t xml:space="preserve"> </w:t>
      </w:r>
      <w:r>
        <w:t xml:space="preserve">automated screening carried out in the context of the EU Talent Pool IT platform, as the ‘EU</w:t>
      </w:r>
      <w:r>
        <w:t xml:space="preserve"> </w:t>
      </w:r>
      <w:r>
        <w:t xml:space="preserve">Talent Partnership pass’ already guarantees the relevance of their profile for the EU job</w:t>
      </w:r>
      <w:r>
        <w:t xml:space="preserve"> </w:t>
      </w:r>
      <w:r>
        <w:t xml:space="preserve">market.</w:t>
      </w:r>
      <w:r>
        <w:br/>
      </w:r>
      <w:r>
        <w:t xml:space="preserve">While the EU Talent Pool would represent a tool to support job placements in the context of</w:t>
      </w:r>
      <w:r>
        <w:t xml:space="preserve"> </w:t>
      </w:r>
      <w:r>
        <w:t xml:space="preserve">the Talent Partnerships, it does not constitute the only way to implement those partnerships. As</w:t>
      </w:r>
      <w:r>
        <w:t xml:space="preserve"> </w:t>
      </w:r>
      <w:r>
        <w:t xml:space="preserve">the two initiatives remain separate, Member States participating in a Talent Partnership would</w:t>
      </w:r>
      <w:r>
        <w:t xml:space="preserve"> </w:t>
      </w:r>
      <w:r>
        <w:t xml:space="preserve">not be obliged to participate in the EU Talent Pool and vice versa. As the EU Talent Pool</w:t>
      </w:r>
      <w:r>
        <w:t xml:space="preserve"> </w:t>
      </w:r>
      <w:r>
        <w:t xml:space="preserve">would be a voluntary tool aimed at supporting Member States international recruitment</w:t>
      </w:r>
      <w:r>
        <w:t xml:space="preserve"> </w:t>
      </w:r>
      <w:r>
        <w:t xml:space="preserve">without replacing existing national tools or talent attraction policies, Member States remain</w:t>
      </w:r>
      <w:r>
        <w:t xml:space="preserve"> </w:t>
      </w:r>
      <w:r>
        <w:t xml:space="preserve">free to decide whether they want to participate. This also applies to Member States</w:t>
      </w:r>
      <w:r>
        <w:t xml:space="preserve"> </w:t>
      </w:r>
      <w:r>
        <w:t xml:space="preserve">participating in a Talent Partnerships.</w:t>
      </w:r>
      <w:r>
        <w:br/>
      </w:r>
      <w:r>
        <w:t xml:space="preserve">On the other hand, third country nationals who received support under a Talent Partnership</w:t>
      </w:r>
      <w:r>
        <w:t xml:space="preserve"> </w:t>
      </w:r>
      <w:r>
        <w:t xml:space="preserve">should always have the possibility to register in the EU Talent Pool as any other third country</w:t>
      </w:r>
      <w:r>
        <w:t xml:space="preserve"> </w:t>
      </w:r>
      <w:r>
        <w:t xml:space="preserve">national. In such case, the third country national would register without a Talent Partnership</w:t>
      </w:r>
      <w:r>
        <w:t xml:space="preserve"> </w:t>
      </w:r>
      <w:r>
        <w:t xml:space="preserve">pass and would be visible to employers established in all Member States participating in the</w:t>
      </w:r>
      <w:r>
        <w:t xml:space="preserve"> </w:t>
      </w:r>
      <w:r>
        <w:t xml:space="preserve">EU Talent Pool.</w:t>
      </w:r>
      <w:r>
        <w:br/>
      </w:r>
      <w:r>
        <w:t xml:space="preserve">Governance</w:t>
      </w:r>
      <w:r>
        <w:t xml:space="preserve"> </w:t>
      </w:r>
      <w:r>
        <w:t xml:space="preserve">Under this PO, the following actors would be responsible for the EU Talent Pool governance:</w:t>
      </w:r>
      <w:r>
        <w:t xml:space="preserve"> </w:t>
      </w:r>
      <w:r>
        <w:t xml:space="preserve">i) The EU Talent Pool Secretariat within the European Commission would be responsible for</w:t>
      </w:r>
      <w:r>
        <w:t xml:space="preserve"> </w:t>
      </w:r>
      <w:r>
        <w:t xml:space="preserve">the overall management of the EU Talent Pool. In particular, it would be setting up and</w:t>
      </w:r>
      <w:r>
        <w:t xml:space="preserve"> </w:t>
      </w:r>
      <w:r>
        <w:t xml:space="preserve">managing the common IT platform and overseeing the overall implementation of the tool.</w:t>
      </w:r>
      <w:r>
        <w:br/>
      </w:r>
      <w:r>
        <w:t xml:space="preserve">ii) The EU Talent Pool Steering Group composed by Member States representatives from the</w:t>
      </w:r>
      <w:r>
        <w:t xml:space="preserve"> </w:t>
      </w:r>
      <w:r>
        <w:t xml:space="preserve">immigration and employment authorities would be responsible for discussing strategic</w:t>
      </w:r>
      <w:r>
        <w:t xml:space="preserve"> </w:t>
      </w:r>
      <w:r>
        <w:t xml:space="preserve">orientations relevant for the EU Talent Pool implementation and providing support to the EU</w:t>
      </w:r>
      <w:r>
        <w:t xml:space="preserve"> </w:t>
      </w:r>
      <w:r>
        <w:t xml:space="preserve">Talent Pool Secretariat on a number of aspects such as the definition of the list of EU and</w:t>
      </w:r>
      <w:r>
        <w:t xml:space="preserve"> </w:t>
      </w:r>
      <w:r>
        <w:t xml:space="preserve">national relevance and the annual work programme.</w:t>
      </w:r>
    </w:p>
    <w:p>
      <w:pPr>
        <w:pStyle w:val="BodyText"/>
      </w:pPr>
      <w:r>
        <w:t xml:space="preserve">289</w:t>
      </w:r>
    </w:p>
    <w:p>
      <w:pPr>
        <w:pStyle w:val="Compact"/>
        <w:numPr>
          <w:ilvl w:val="0"/>
          <w:numId w:val="1038"/>
        </w:numPr>
      </w:pPr>
      <w:r>
        <w:t xml:space="preserve">The EU Talent Pool National Contact Points (NCPs) would be designated by each</w:t>
      </w:r>
      <w:r>
        <w:t xml:space="preserve"> </w:t>
      </w:r>
      <w:r>
        <w:t xml:space="preserve">participating Member State and would be responsible for the practical implementation of the</w:t>
      </w:r>
      <w:r>
        <w:t xml:space="preserve"> </w:t>
      </w:r>
      <w:r>
        <w:t xml:space="preserve">EU Talent Pool at national level, including the coordination with relevant national authorities</w:t>
      </w:r>
      <w:r>
        <w:t xml:space="preserve"> </w:t>
      </w:r>
      <w:r>
        <w:t xml:space="preserve">and the promotion of the EU Talent Pool in the Member States. In particular, it would be</w:t>
      </w:r>
      <w:r>
        <w:t xml:space="preserve"> </w:t>
      </w:r>
      <w:r>
        <w:t xml:space="preserve">responsible for registering job vacancies of employers in the EU Talent Pool, and providing</w:t>
      </w:r>
      <w:r>
        <w:t xml:space="preserve"> </w:t>
      </w:r>
      <w:r>
        <w:t xml:space="preserve">personalised assistance throughout the recruitment process as described below. A greater</w:t>
      </w:r>
      <w:r>
        <w:t xml:space="preserve"> </w:t>
      </w:r>
      <w:r>
        <w:t xml:space="preserve">involvement of the national authorities is expected due to the targeted nature of this PO. In</w:t>
      </w:r>
      <w:r>
        <w:t xml:space="preserve"> </w:t>
      </w:r>
      <w:r>
        <w:t xml:space="preserve">particular, NCPs would be required to contribute in the identification of the targeted</w:t>
      </w:r>
      <w:r>
        <w:t xml:space="preserve"> </w:t>
      </w:r>
      <w:r>
        <w:t xml:space="preserve">occupations by providing a list of shortage occupations at national and regional level (where</w:t>
      </w:r>
      <w:r>
        <w:t xml:space="preserve"> </w:t>
      </w:r>
      <w:r>
        <w:t xml:space="preserve">applicable). The NCPs would also be responsible for checking whether the job vacancy fall</w:t>
      </w:r>
      <w:r>
        <w:t xml:space="preserve"> </w:t>
      </w:r>
      <w:r>
        <w:t xml:space="preserve">within the list of relevant occupations (specific tools would be envisaged to support in this</w:t>
      </w:r>
      <w:r>
        <w:t xml:space="preserve"> </w:t>
      </w:r>
      <w:r>
        <w:t xml:space="preserve">process: see below under registration). In addition, NCPs would provide tailored support to</w:t>
      </w:r>
      <w:r>
        <w:t xml:space="preserve"> </w:t>
      </w:r>
      <w:r>
        <w:t xml:space="preserve">users when online information and standard guidance are not sufficient. (See below for more</w:t>
      </w:r>
      <w:r>
        <w:t xml:space="preserve"> </w:t>
      </w:r>
      <w:r>
        <w:t xml:space="preserve">information on the role of NCPs).</w:t>
      </w:r>
    </w:p>
    <w:p>
      <w:pPr>
        <w:pStyle w:val="Compact"/>
        <w:numPr>
          <w:ilvl w:val="0"/>
          <w:numId w:val="1038"/>
        </w:numPr>
      </w:pPr>
      <w:r>
        <w:t xml:space="preserve">The Talent Partnerships liaison offices may be established in third countries with which</w:t>
      </w:r>
      <w:r>
        <w:t xml:space="preserve"> </w:t>
      </w:r>
      <w:r>
        <w:t xml:space="preserve">the Commission has launched a Talent Partnership. The liaison offices would be responsible</w:t>
      </w:r>
      <w:r>
        <w:t xml:space="preserve"> </w:t>
      </w:r>
      <w:r>
        <w:t xml:space="preserve">for supporting the access of TCNs to the EU Talent Pool, delivering the ‘EU Talent</w:t>
      </w:r>
      <w:r>
        <w:t xml:space="preserve"> </w:t>
      </w:r>
      <w:r>
        <w:t xml:space="preserve">Partnership pass’ and ensuring the observance of fair recruitment practices.</w:t>
      </w:r>
      <w:r>
        <w:br/>
      </w:r>
      <w:r>
        <w:t xml:space="preserve">IT Platform</w:t>
      </w:r>
      <w:r>
        <w:t xml:space="preserve"> </w:t>
      </w:r>
      <w:r>
        <w:t xml:space="preserve">This PO would require the development of an IT platform. The platform would bring together</w:t>
      </w:r>
      <w:r>
        <w:t xml:space="preserve"> </w:t>
      </w:r>
      <w:r>
        <w:t xml:space="preserve">profiles registered by job seekers from outside the Union and job vacancies of employers</w:t>
      </w:r>
      <w:r>
        <w:t xml:space="preserve"> </w:t>
      </w:r>
      <w:r>
        <w:t xml:space="preserve">established in the Member States in the Member States participating in the EU Talent Pool and</w:t>
      </w:r>
      <w:r>
        <w:t xml:space="preserve"> </w:t>
      </w:r>
      <w:r>
        <w:t xml:space="preserve">falling within the shortage occupations identified in the list of Eu and national relevance. The</w:t>
      </w:r>
      <w:r>
        <w:t xml:space="preserve"> </w:t>
      </w:r>
      <w:r>
        <w:t xml:space="preserve">platform would integrate specific features to facilitate the identification and matching as well</w:t>
      </w:r>
      <w:r>
        <w:t xml:space="preserve"> </w:t>
      </w:r>
      <w:r>
        <w:t xml:space="preserve">as the provision of online information and personalised support throughout the recruitment</w:t>
      </w:r>
      <w:r>
        <w:t xml:space="preserve"> </w:t>
      </w:r>
      <w:r>
        <w:t xml:space="preserve">process before starting the immigration procedures.</w:t>
      </w:r>
      <w:r>
        <w:t xml:space="preserve"> </w:t>
      </w:r>
      <w:r>
        <w:t xml:space="preserve">The EURES IT solution would be partially re-used (e.g. job vacancies database, single</w:t>
      </w:r>
      <w:r>
        <w:t xml:space="preserve"> </w:t>
      </w:r>
      <w:r>
        <w:t xml:space="preserve">coordinated channel, search engine, automatic matching tool). Those components that cannot</w:t>
      </w:r>
      <w:r>
        <w:t xml:space="preserve"> </w:t>
      </w:r>
      <w:r>
        <w:t xml:space="preserve">be re-used from EURES would be developed from scratch (e.g. interface, CVs database).</w:t>
      </w:r>
      <w:r>
        <w:br/>
      </w:r>
      <w:r>
        <w:t xml:space="preserve">As certain elements of the EURES IT solution would be re-used, the EU Talent Pool would</w:t>
      </w:r>
      <w:r>
        <w:t xml:space="preserve"> </w:t>
      </w:r>
      <w:r>
        <w:t xml:space="preserve">automatically be interoperable with EURES and the national platforms. Member States</w:t>
      </w:r>
      <w:r>
        <w:t xml:space="preserve"> </w:t>
      </w:r>
      <w:r>
        <w:t xml:space="preserve">having in place national recruitment platforms or other online tools specifically targeted to</w:t>
      </w:r>
      <w:r>
        <w:t xml:space="preserve"> </w:t>
      </w:r>
      <w:r>
        <w:t xml:space="preserve">international recruitment would be able to complement them with the EU Talent Pool as</w:t>
      </w:r>
      <w:r>
        <w:t xml:space="preserve"> </w:t>
      </w:r>
      <w:r>
        <w:t xml:space="preserve">technical interoperability with the national systems would be ensured via an application</w:t>
      </w:r>
      <w:r>
        <w:t xml:space="preserve"> </w:t>
      </w:r>
      <w:r>
        <w:t xml:space="preserve">programming interface (API). Therefore, the competent authorities in the Member States (such</w:t>
      </w:r>
      <w:r>
        <w:t xml:space="preserve"> </w:t>
      </w:r>
      <w:r>
        <w:t xml:space="preserve">as the Public Employment Services) would be able to access in one go job vacancies and</w:t>
      </w:r>
      <w:r>
        <w:t xml:space="preserve"> </w:t>
      </w:r>
      <w:r>
        <w:t xml:space="preserve">jobseekers’ profiles registered in the national and EU databases. This would ensure access to a</w:t>
      </w:r>
      <w:r>
        <w:t xml:space="preserve"> </w:t>
      </w:r>
      <w:r>
        <w:t xml:space="preserve">wider pool of profiles while avoiding duplication and proliferation of platforms. The partial re-</w:t>
      </w:r>
      <w:r>
        <w:t xml:space="preserve"> </w:t>
      </w:r>
      <w:r>
        <w:t xml:space="preserve">use of the EURES IT solution under this PO would allow to re-use the already existing</w:t>
      </w:r>
      <w:r>
        <w:t xml:space="preserve"> </w:t>
      </w:r>
      <w:r>
        <w:t xml:space="preserve">interoperability structure and only small adaptations would be required.</w:t>
      </w:r>
      <w:r>
        <w:t xml:space="preserve"> </w:t>
      </w:r>
      <w:r>
        <w:t xml:space="preserve">The visual and the table below provide an overview of the EU Talent Pool platform</w:t>
      </w:r>
      <w:r>
        <w:t xml:space="preserve"> </w:t>
      </w:r>
      <w:r>
        <w:t xml:space="preserve">functioning from an IT point of view highlighting which IT elements from EURES would be</w:t>
      </w:r>
      <w:r>
        <w:t xml:space="preserve"> </w:t>
      </w:r>
      <w:r>
        <w:t xml:space="preserve">re-used.</w:t>
      </w:r>
    </w:p>
    <w:p>
      <w:pPr>
        <w:pStyle w:val="FirstParagraph"/>
      </w:pPr>
      <w:r>
        <w:t xml:space="preserve">290</w:t>
      </w:r>
    </w:p>
    <w:p>
      <w:pPr>
        <w:pStyle w:val="BodyText"/>
      </w:pPr>
      <w:r>
        <w:t xml:space="preserve">Feature</w:t>
      </w:r>
      <w:r>
        <w:t xml:space="preserve"> </w:t>
      </w:r>
      <w:r>
        <w:t xml:space="preserve">Application of the feature</w:t>
      </w:r>
      <w:r>
        <w:t xml:space="preserve"> </w:t>
      </w:r>
      <w:r>
        <w:t xml:space="preserve">Existing or new</w:t>
      </w:r>
      <w:r>
        <w:t xml:space="preserve"> </w:t>
      </w:r>
      <w:r>
        <w:t xml:space="preserve">Dedicated</w:t>
      </w:r>
      <w:r>
        <w:t xml:space="preserve"> </w:t>
      </w:r>
      <w:r>
        <w:t xml:space="preserve">entry</w:t>
      </w:r>
      <w:r>
        <w:t xml:space="preserve"> </w:t>
      </w:r>
      <w:r>
        <w:t xml:space="preserve">point</w:t>
      </w:r>
      <w:r>
        <w:t xml:space="preserve"> </w:t>
      </w:r>
      <w:r>
        <w:t xml:space="preserve">with EU Talent Pool</w:t>
      </w:r>
      <w:r>
        <w:t xml:space="preserve"> </w:t>
      </w:r>
      <w:r>
        <w:t xml:space="preserve">branding</w:t>
      </w:r>
      <w:r>
        <w:t xml:space="preserve"> </w:t>
      </w:r>
      <w:r>
        <w:t xml:space="preserve">A single-entry point for TCNs using the EU Talent Pool</w:t>
      </w:r>
      <w:r>
        <w:t xml:space="preserve"> </w:t>
      </w:r>
      <w:r>
        <w:t xml:space="preserve">should be created, using the EU Talent Pool branding.</w:t>
      </w:r>
      <w:r>
        <w:t xml:space="preserve"> </w:t>
      </w:r>
      <w:r>
        <w:t xml:space="preserve">New development</w:t>
      </w:r>
      <w:r>
        <w:t xml:space="preserve"> </w:t>
      </w:r>
      <w:r>
        <w:t xml:space="preserve">Dedicated</w:t>
      </w:r>
      <w:r>
        <w:t xml:space="preserve"> </w:t>
      </w:r>
      <w:r>
        <w:t xml:space="preserve">entry</w:t>
      </w:r>
      <w:r>
        <w:t xml:space="preserve"> </w:t>
      </w:r>
      <w:r>
        <w:t xml:space="preserve">point</w:t>
      </w:r>
      <w:r>
        <w:t xml:space="preserve"> </w:t>
      </w:r>
      <w:r>
        <w:t xml:space="preserve">with the EU Talent Pool</w:t>
      </w:r>
      <w:r>
        <w:t xml:space="preserve"> </w:t>
      </w:r>
      <w:r>
        <w:t xml:space="preserve">branding</w:t>
      </w:r>
      <w:r>
        <w:t xml:space="preserve"> </w:t>
      </w:r>
      <w:r>
        <w:t xml:space="preserve">A single-entry point for employers using the EU Talent Pool</w:t>
      </w:r>
      <w:r>
        <w:t xml:space="preserve"> </w:t>
      </w:r>
      <w:r>
        <w:t xml:space="preserve">should be created, using the EU Talent Pool branding.</w:t>
      </w:r>
      <w:r>
        <w:t xml:space="preserve"> </w:t>
      </w:r>
      <w:r>
        <w:t xml:space="preserve">New development</w:t>
      </w:r>
      <w:r>
        <w:t xml:space="preserve"> </w:t>
      </w:r>
      <w:r>
        <w:t xml:space="preserve">Profile registration</w:t>
      </w:r>
      <w:r>
        <w:t xml:space="preserve"> </w:t>
      </w:r>
      <w:r>
        <w:t xml:space="preserve">Profile registration should be created to allow TCNs to</w:t>
      </w:r>
      <w:r>
        <w:t xml:space="preserve"> </w:t>
      </w:r>
      <w:r>
        <w:t xml:space="preserve">create their profile in the tool</w:t>
      </w:r>
      <w:r>
        <w:t xml:space="preserve"> </w:t>
      </w:r>
      <w:r>
        <w:t xml:space="preserve">New development</w:t>
      </w:r>
      <w:r>
        <w:t xml:space="preserve"> </w:t>
      </w:r>
      <w:r>
        <w:t xml:space="preserve">Europass CVs</w:t>
      </w:r>
      <w:r>
        <w:t xml:space="preserve"> </w:t>
      </w:r>
      <w:r>
        <w:t xml:space="preserve">Europass should be adapted in order to allow for TCNs to</w:t>
      </w:r>
      <w:r>
        <w:t xml:space="preserve"> </w:t>
      </w:r>
      <w:r>
        <w:t xml:space="preserve">create and manage their CVs in Europass.</w:t>
      </w:r>
      <w:r>
        <w:t xml:space="preserve"> </w:t>
      </w:r>
      <w:r>
        <w:t xml:space="preserve">Adaption from existing</w:t>
      </w:r>
      <w:r>
        <w:t xml:space="preserve"> </w:t>
      </w:r>
      <w:r>
        <w:t xml:space="preserve">feature</w:t>
      </w:r>
      <w:r>
        <w:t xml:space="preserve"> </w:t>
      </w:r>
      <w:r>
        <w:t xml:space="preserve">Automated pre-screening</w:t>
      </w:r>
      <w:r>
        <w:t xml:space="preserve"> </w:t>
      </w:r>
      <w:r>
        <w:t xml:space="preserve">tool</w:t>
      </w:r>
      <w:r>
        <w:t xml:space="preserve"> </w:t>
      </w:r>
      <w:r>
        <w:t xml:space="preserve">The pre-screening tool would verify a number of standard</w:t>
      </w:r>
      <w:r>
        <w:t xml:space="preserve"> </w:t>
      </w:r>
      <w:r>
        <w:t xml:space="preserve">information for each TCN registering in the EU Talent Pool.</w:t>
      </w:r>
      <w:r>
        <w:t xml:space="preserve"> </w:t>
      </w:r>
      <w:r>
        <w:t xml:space="preserve">Some of the standard information to be checked would be,</w:t>
      </w:r>
      <w:r>
        <w:t xml:space="preserve"> </w:t>
      </w:r>
      <w:r>
        <w:t xml:space="preserve">identity, sector of occupation, education level, completed</w:t>
      </w:r>
      <w:r>
        <w:t xml:space="preserve"> </w:t>
      </w:r>
      <w:r>
        <w:t xml:space="preserve">application and others to be specified at a later stage.</w:t>
      </w:r>
      <w:r>
        <w:t xml:space="preserve"> </w:t>
      </w:r>
      <w:r>
        <w:t xml:space="preserve">New development</w:t>
      </w:r>
      <w:r>
        <w:t xml:space="preserve"> </w:t>
      </w:r>
      <w:r>
        <w:t xml:space="preserve">CVs TCNs</w:t>
      </w:r>
      <w:r>
        <w:t xml:space="preserve"> </w:t>
      </w:r>
      <w:r>
        <w:t xml:space="preserve">A database should be created to store the CVs of TCNs</w:t>
      </w:r>
      <w:r>
        <w:t xml:space="preserve"> </w:t>
      </w:r>
      <w:r>
        <w:t xml:space="preserve">registered in the EU Talent Pool.</w:t>
      </w:r>
      <w:r>
        <w:t xml:space="preserve"> </w:t>
      </w:r>
      <w:r>
        <w:t xml:space="preserve">New development</w:t>
      </w:r>
      <w:r>
        <w:t xml:space="preserve"> </w:t>
      </w:r>
      <w:r>
        <w:t xml:space="preserve">Search Engine</w:t>
      </w:r>
      <w:r>
        <w:t xml:space="preserve"> </w:t>
      </w:r>
      <w:r>
        <w:t xml:space="preserve">The existing search engine for EURES should be adapted to</w:t>
      </w:r>
      <w:r>
        <w:t xml:space="preserve"> </w:t>
      </w:r>
      <w:r>
        <w:t xml:space="preserve">be re-used for searches within the EU Talent Pool.</w:t>
      </w:r>
      <w:r>
        <w:t xml:space="preserve"> </w:t>
      </w:r>
      <w:r>
        <w:t xml:space="preserve">Adaption from existing</w:t>
      </w:r>
      <w:r>
        <w:t xml:space="preserve"> </w:t>
      </w:r>
      <w:r>
        <w:t xml:space="preserve">feature</w:t>
      </w:r>
      <w:r>
        <w:t xml:space="preserve"> </w:t>
      </w:r>
      <w:r>
        <w:t xml:space="preserve">Job Vacancies</w:t>
      </w:r>
      <w:r>
        <w:t xml:space="preserve"> </w:t>
      </w:r>
      <w:r>
        <w:t xml:space="preserve">The existing EURES database with job vacancies should be</w:t>
      </w:r>
      <w:r>
        <w:t xml:space="preserve"> </w:t>
      </w:r>
      <w:r>
        <w:t xml:space="preserve">adapted in order to allow for the addition of a “flag”</w:t>
      </w:r>
      <w:r>
        <w:t xml:space="preserve"> </w:t>
      </w:r>
      <w:r>
        <w:t xml:space="preserve">indicating that a job vacancy is open to TCNs. The job</w:t>
      </w:r>
      <w:r>
        <w:t xml:space="preserve"> </w:t>
      </w:r>
      <w:r>
        <w:t xml:space="preserve">vacancies database should be modified, no new job</w:t>
      </w:r>
      <w:r>
        <w:t xml:space="preserve"> </w:t>
      </w:r>
      <w:r>
        <w:t xml:space="preserve">vacancies database should be created for the EU Talent Pool</w:t>
      </w:r>
      <w:r>
        <w:t xml:space="preserve"> </w:t>
      </w:r>
      <w:r>
        <w:t xml:space="preserve">Adaption from existing</w:t>
      </w:r>
      <w:r>
        <w:t xml:space="preserve"> </w:t>
      </w:r>
      <w:r>
        <w:t xml:space="preserve">feature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with</w:t>
      </w:r>
      <w:r>
        <w:t xml:space="preserve"> </w:t>
      </w:r>
      <w:r>
        <w:t xml:space="preserve">national platforms</w:t>
      </w:r>
      <w:r>
        <w:br/>
      </w:r>
      <w:r>
        <w:t xml:space="preserve">The currently existing application programming interface</w:t>
      </w:r>
      <w:r>
        <w:t xml:space="preserve"> </w:t>
      </w:r>
      <w:r>
        <w:t xml:space="preserve">(API) that allows NCPs to upload job vacancies to EURES</w:t>
      </w:r>
      <w:r>
        <w:t xml:space="preserve"> </w:t>
      </w:r>
      <w:r>
        <w:t xml:space="preserve">should be adapted to allow the registration of job vacancies</w:t>
      </w:r>
      <w:r>
        <w:t xml:space="preserve"> </w:t>
      </w:r>
      <w:r>
        <w:t xml:space="preserve">accessible to TCNs on the EU Talent Pool</w:t>
      </w:r>
      <w:r>
        <w:t xml:space="preserve"> </w:t>
      </w:r>
      <w:r>
        <w:t xml:space="preserve">Adaption from existing</w:t>
      </w:r>
      <w:r>
        <w:t xml:space="preserve"> </w:t>
      </w:r>
      <w:r>
        <w:t xml:space="preserve">feature</w:t>
      </w:r>
      <w:r>
        <w:t xml:space="preserve"> </w:t>
      </w:r>
      <w:r>
        <w:t xml:space="preserve">User journey</w:t>
      </w:r>
      <w:r>
        <w:t xml:space="preserve"> </w:t>
      </w:r>
      <w:r>
        <w:t xml:space="preserve">1) Registration of job vacancies and TCNs profiles: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• TCNs would be able to directly register their profile on the EU Talent Pool. Profiles would</w:t>
      </w:r>
      <w:r>
        <w:t xml:space="preserve"> </w:t>
      </w:r>
      <w:r>
        <w:t xml:space="preserve">be created using the EUROPASS profile builder tool and would include relevant information</w:t>
      </w:r>
      <w:r>
        <w:t xml:space="preserve"> </w:t>
      </w:r>
      <w:r>
        <w:t xml:space="preserve">such as personal details, academic and professional qualifications, work experience, micro</w:t>
      </w:r>
      <w:r>
        <w:t xml:space="preserve"> </w:t>
      </w:r>
      <w:r>
        <w:t xml:space="preserve">credential, and language knowledge. TCNs registering their profiles would also have the</w:t>
      </w:r>
      <w:r>
        <w:t xml:space="preserve"> </w:t>
      </w:r>
      <w:r>
        <w:t xml:space="preserve">possibility to upload documents certifying the declared skills and qualifications. The</w:t>
      </w:r>
      <w:r>
        <w:t xml:space="preserve"> </w:t>
      </w:r>
      <w:r>
        <w:t xml:space="preserve">possibility of exporting job vacancies from existing national job portals as well as other IT</w:t>
      </w:r>
      <w:r>
        <w:t xml:space="preserve"> </w:t>
      </w:r>
      <w:r>
        <w:t xml:space="preserve">support tools would be envisaged to support in this process. Only job vacancies falling within</w:t>
      </w:r>
      <w:r>
        <w:t xml:space="preserve"> </w:t>
      </w:r>
      <w:r>
        <w:t xml:space="preserve">the targeted occupations and open for the recruitment of TCNs following the labour market test</w:t>
      </w:r>
      <w:r>
        <w:t xml:space="preserve"> </w:t>
      </w:r>
      <w:r>
        <w:t xml:space="preserve">would be made available on the EU Talent Pool platform.</w:t>
      </w:r>
      <w:r>
        <w:t xml:space="preserve"> </w:t>
      </w:r>
      <w:r>
        <w:t xml:space="preserve">• Job vacancies of employers would be registered by NCPs.</w:t>
      </w:r>
      <w:r>
        <w:t xml:space="preserve"> </w:t>
      </w:r>
      <w:r>
        <w:t xml:space="preserve">The format of jobseekers’ profiles and job vacancies would be built using the existing</w:t>
      </w:r>
      <w:r>
        <w:t xml:space="preserve"> </w:t>
      </w:r>
      <w:r>
        <w:t xml:space="preserve">European classification of occupations, skills, competencies and qualifications (ESCO), which</w:t>
      </w:r>
      <w:r>
        <w:t xml:space="preserve"> </w:t>
      </w:r>
      <w:r>
        <w:t xml:space="preserve">stands as the basis for further matching via the EU Talent Pool IT platform.</w:t>
      </w:r>
      <w:r>
        <w:t xml:space="preserve"> </w:t>
      </w:r>
      <w:r>
        <w:t xml:space="preserve">2) Pre-screening of TCNs:</w:t>
      </w:r>
      <w:r>
        <w:br/>
      </w:r>
      <w:r>
        <w:t xml:space="preserve">As this PO would target certain occupations, an automated pre-screening of TCNs would</w:t>
      </w:r>
      <w:r>
        <w:t xml:space="preserve"> </w:t>
      </w:r>
      <w:r>
        <w:t xml:space="preserve">allow to check whether the skills and qualifications declared in the profile correspond to those</w:t>
      </w:r>
      <w:r>
        <w:t xml:space="preserve"> </w:t>
      </w:r>
      <w:r>
        <w:t xml:space="preserve">normally required to work in one of the targeted occupations. An IT automated tool would be</w:t>
      </w:r>
      <w:r>
        <w:t xml:space="preserve"> </w:t>
      </w:r>
      <w:r>
        <w:t xml:space="preserve">developed for this purpose. These checks would not entail an assessment of the quality and</w:t>
      </w:r>
      <w:r>
        <w:t xml:space="preserve"> </w:t>
      </w:r>
      <w:r>
        <w:t xml:space="preserve">authenticity of the declared skills and qualifications. The pre-screening would be based on the</w:t>
      </w:r>
      <w:r>
        <w:t xml:space="preserve"> </w:t>
      </w:r>
      <w:r>
        <w:t xml:space="preserve">qualifications and skills declared by the applicant at the moment of the profile registration.</w:t>
      </w:r>
      <w:r>
        <w:t xml:space="preserve"> </w:t>
      </w:r>
      <w:r>
        <w:t xml:space="preserve">Only profiles successfully pre-screened against the job vacancies available in the platfom</w:t>
      </w:r>
      <w:r>
        <w:t xml:space="preserve"> </w:t>
      </w:r>
      <w:r>
        <w:t xml:space="preserve">would be visible to employers.</w:t>
      </w:r>
      <w:r>
        <w:t xml:space="preserve"> </w:t>
      </w:r>
      <w:r>
        <w:t xml:space="preserve">The possibility to also conduct ID security checks on TCNs profiles prior the admission into</w:t>
      </w:r>
      <w:r>
        <w:t xml:space="preserve"> </w:t>
      </w:r>
      <w:r>
        <w:t xml:space="preserve">the EU Talent Pool would also be assessed.</w:t>
      </w:r>
      <w:r>
        <w:br/>
      </w:r>
      <w:r>
        <w:t xml:space="preserve">3) Safeguards for fair recruitment: Employers using the EU Talent Pool would be required</w:t>
      </w:r>
      <w:r>
        <w:t xml:space="preserve"> </w:t>
      </w:r>
      <w:r>
        <w:t xml:space="preserve">to comply with the relevant European legislation and national labour standards to third-country</w:t>
      </w:r>
      <w:r>
        <w:t xml:space="preserve"> </w:t>
      </w:r>
      <w:r>
        <w:t xml:space="preserve">nationals’ protection against unfair recruitment and inadequate working conditions.</w:t>
      </w:r>
      <w:r>
        <w:t xml:space="preserve"> </w:t>
      </w:r>
      <w:r>
        <w:t xml:space="preserve">Employers’ access to the platform would be suspended and their job vacancies removed by the</w:t>
      </w:r>
      <w:r>
        <w:t xml:space="preserve"> </w:t>
      </w:r>
      <w:r>
        <w:t xml:space="preserve">EU Talent Pool National Contact Poinsin case a breach is notified by the relevant national</w:t>
      </w:r>
      <w:r>
        <w:t xml:space="preserve"> </w:t>
      </w:r>
      <w:r>
        <w:t xml:space="preserve">authorities. NPCs conduct such monitoring activities in accordance with their national rules</w:t>
      </w:r>
      <w:r>
        <w:t xml:space="preserve"> </w:t>
      </w:r>
      <w:r>
        <w:t xml:space="preserve">and practices. Therefore, checks on additional aspects going beyond the provisions of the</w:t>
      </w:r>
      <w:r>
        <w:t xml:space="preserve"> </w:t>
      </w:r>
      <w:r>
        <w:t xml:space="preserve">Charter may be conducted in case more protective rules are foreseen in the national legislation.</w:t>
      </w:r>
      <w:r>
        <w:t xml:space="preserve"> </w:t>
      </w:r>
      <w:r>
        <w:t xml:space="preserve">4) Search and matching: Once admitted in the EU Talent Pool employers will be able to</w:t>
      </w:r>
      <w:r>
        <w:t xml:space="preserve"> </w:t>
      </w:r>
      <w:r>
        <w:t xml:space="preserve">search and contact candidates. Candidates will be able to search for job vacancies. A search</w:t>
      </w:r>
      <w:r>
        <w:t xml:space="preserve"> </w:t>
      </w:r>
      <w:r>
        <w:t xml:space="preserve">functionality via filters and a semi-automatic matching tool would facilitate the</w:t>
      </w:r>
      <w:r>
        <w:t xml:space="preserve"> </w:t>
      </w:r>
      <w:r>
        <w:t xml:space="preserve">identification of candidates and job vacancies. The semi-automatic matching tool would show</w:t>
      </w:r>
      <w:r>
        <w:t xml:space="preserve"> </w:t>
      </w:r>
      <w:r>
        <w:t xml:space="preserve">the list of candidates who better match with the job vacancy requirements by providing a rating</w:t>
      </w:r>
      <w:r>
        <w:t xml:space="preserve"> </w:t>
      </w:r>
      <w:r>
        <w:t xml:space="preserve">for each profile. In addition, personalised support would be provided by NCPs throughout the</w:t>
      </w:r>
      <w:r>
        <w:t xml:space="preserve"> </w:t>
      </w:r>
      <w:r>
        <w:t xml:space="preserve">entire recruitment process including with regard to the identification of suitable candidates and</w:t>
      </w:r>
      <w:r>
        <w:t xml:space="preserve"> </w:t>
      </w:r>
      <w:r>
        <w:t xml:space="preserve">job vacancies.</w:t>
      </w:r>
      <w:r>
        <w:br/>
      </w:r>
      <w:r>
        <w:t xml:space="preserve">5) Validation of candidates’ profiles: Third-country nationals skills and qualifications</w:t>
      </w:r>
      <w:r>
        <w:t xml:space="preserve"> </w:t>
      </w:r>
      <w:r>
        <w:t xml:space="preserve">obtained in third countries could be validated under this option. Two alternatives would be</w:t>
      </w:r>
      <w:r>
        <w:t xml:space="preserve"> </w:t>
      </w:r>
      <w:r>
        <w:t xml:space="preserve">assessed:</w:t>
      </w:r>
    </w:p>
    <w:p>
      <w:pPr>
        <w:pStyle w:val="BodyText"/>
      </w:pPr>
      <w:r>
        <w:t xml:space="preserve">292</w:t>
      </w:r>
    </w:p>
    <w:p>
      <w:pPr>
        <w:pStyle w:val="Compact"/>
        <w:numPr>
          <w:ilvl w:val="0"/>
          <w:numId w:val="1039"/>
        </w:numPr>
      </w:pPr>
      <w:r>
        <w:t xml:space="preserve">The validation of candidates’ profiles is conducted at national level by the relevant actors</w:t>
      </w:r>
      <w:r>
        <w:t xml:space="preserve"> </w:t>
      </w:r>
      <w:r>
        <w:t xml:space="preserve">(e.g. NARICs centres at national level) when considered necessary by the TCN or the</w:t>
      </w:r>
      <w:r>
        <w:t xml:space="preserve"> </w:t>
      </w:r>
      <w:r>
        <w:t xml:space="preserve">employer. While information and guidance would be provided in the platform on existing</w:t>
      </w:r>
      <w:r>
        <w:t xml:space="preserve"> </w:t>
      </w:r>
      <w:r>
        <w:t xml:space="preserve">validation procedures in the Member States, the individual skills would not be validated by the</w:t>
      </w:r>
      <w:r>
        <w:t xml:space="preserve"> </w:t>
      </w:r>
      <w:r>
        <w:t xml:space="preserve">EU Talent Pool platform itself. However, by facilitating third country nationals’ access to</w:t>
      </w:r>
      <w:r>
        <w:t xml:space="preserve"> </w:t>
      </w:r>
      <w:r>
        <w:t xml:space="preserve">information on the relevant recognition and validation procedures at national level they would</w:t>
      </w:r>
      <w:r>
        <w:t xml:space="preserve"> </w:t>
      </w:r>
      <w:r>
        <w:t xml:space="preserve">have more clarity on the different requirements, hence making their access to this process</w:t>
      </w:r>
      <w:r>
        <w:t xml:space="preserve"> </w:t>
      </w:r>
      <w:r>
        <w:t xml:space="preserve">easier and faster. In particular, the targeted nature this PO2 would allow to ensure more</w:t>
      </w:r>
      <w:r>
        <w:t xml:space="preserve"> </w:t>
      </w:r>
      <w:r>
        <w:t xml:space="preserve">specific guidance on validation of skills required in the relevant occupations;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The alternative of developing a mandatory validation process of all TCNs profiles</w:t>
      </w:r>
      <w:r>
        <w:t xml:space="preserve"> </w:t>
      </w:r>
      <w:r>
        <w:t xml:space="preserve">conducted at EU level prior the admission to the EU Talent Pool would also be assessed.</w:t>
      </w:r>
      <w:r>
        <w:t xml:space="preserve"> </w:t>
      </w:r>
      <w:r>
        <w:t xml:space="preserve">Under this option, an EU level validation procedure for skills and qualifications obtained in</w:t>
      </w:r>
      <w:r>
        <w:t xml:space="preserve"> </w:t>
      </w:r>
      <w:r>
        <w:t xml:space="preserve">third countries should be developed by harmonising existing divergent practices in the Member</w:t>
      </w:r>
      <w:r>
        <w:t xml:space="preserve"> </w:t>
      </w:r>
      <w:r>
        <w:t xml:space="preserve">States. This alternative would also entail the identification of the relevant actor to conduct the</w:t>
      </w:r>
      <w:r>
        <w:t xml:space="preserve"> </w:t>
      </w:r>
      <w:r>
        <w:t xml:space="preserve">validation of skills and qualifications. This could be done by entrusting existing EU agencies</w:t>
      </w:r>
      <w:r>
        <w:t xml:space="preserve"> </w:t>
      </w:r>
      <w:r>
        <w:t xml:space="preserve">or establishing an external third-party validator. The third-party assessment could involve</w:t>
      </w:r>
      <w:r>
        <w:t xml:space="preserve"> </w:t>
      </w:r>
      <w:r>
        <w:t xml:space="preserve">private recruitment agencies offering candidates the validation of the self-declared information</w:t>
      </w:r>
      <w:r>
        <w:t xml:space="preserve"> </w:t>
      </w:r>
      <w:r>
        <w:t xml:space="preserve">and issuing an assessment. The option of multiple accredited trusted parties depending on the</w:t>
      </w:r>
      <w:r>
        <w:t xml:space="preserve"> </w:t>
      </w:r>
      <w:r>
        <w:t xml:space="preserve">specific occupation related credentials could also be explored.</w:t>
      </w:r>
      <w:r>
        <w:t xml:space="preserve"> </w:t>
      </w:r>
      <w:r>
        <w:t xml:space="preserve">Additional components</w:t>
      </w:r>
    </w:p>
    <w:p>
      <w:pPr>
        <w:pStyle w:val="Compact"/>
        <w:numPr>
          <w:ilvl w:val="0"/>
          <w:numId w:val="1040"/>
        </w:numPr>
      </w:pPr>
      <w:r>
        <w:t xml:space="preserve">Provision of online information</w:t>
      </w:r>
      <w:r>
        <w:br/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online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recruitment,</w:t>
      </w:r>
      <w:r>
        <w:t xml:space="preserve"> </w:t>
      </w:r>
      <w:r>
        <w:t xml:space="preserve">immigration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validation/recognition of qualifications and skills obtained in third countries as well as living</w:t>
      </w:r>
      <w:r>
        <w:t xml:space="preserve"> </w:t>
      </w:r>
      <w:r>
        <w:t xml:space="preserve">and working conditions would be available on the EU Talent Pool. This would facilitate the</w:t>
      </w:r>
      <w:r>
        <w:t xml:space="preserve"> </w:t>
      </w:r>
      <w:r>
        <w:t xml:space="preserve">understanding of existing rules in the different Member States and facilitate access to</w:t>
      </w:r>
      <w:r>
        <w:t xml:space="preserve"> </w:t>
      </w:r>
      <w:r>
        <w:t xml:space="preserve">procedures. To avoid excessive burden on the national authorities, standard guidance and</w:t>
      </w:r>
      <w:r>
        <w:t xml:space="preserve"> </w:t>
      </w:r>
      <w:r>
        <w:t xml:space="preserve">FAQs would be developed.</w:t>
      </w:r>
      <w:r>
        <w:t xml:space="preserve"> </w:t>
      </w:r>
      <w:r>
        <w:t xml:space="preserve">For this purpose, the online information already available on the EURES portal would be re-</w:t>
      </w:r>
      <w:r>
        <w:t xml:space="preserve"> </w:t>
      </w:r>
      <w:r>
        <w:t xml:space="preserve">used, in particular with regard to living and working conditions in each Member State.</w:t>
      </w:r>
      <w:r>
        <w:br/>
      </w:r>
      <w:r>
        <w:t xml:space="preserve">Similarly, information on immigration procedures provided on the EU Immigration Portal</w:t>
      </w:r>
      <w:r>
        <w:t xml:space="preserve"> </w:t>
      </w:r>
      <w:r>
        <w:t xml:space="preserve">would be embedded in the EU Talent Pool platform or a link to the relevant website would be</w:t>
      </w:r>
      <w:r>
        <w:t xml:space="preserve"> </w:t>
      </w:r>
      <w:r>
        <w:t xml:space="preserve">provided.</w:t>
      </w:r>
      <w:r>
        <w:t xml:space="preserve"> </w:t>
      </w:r>
      <w:r>
        <w:t xml:space="preserve">In addition, specific information on recognition and validation procedures in the Member</w:t>
      </w:r>
      <w:r>
        <w:t xml:space="preserve"> </w:t>
      </w:r>
      <w:r>
        <w:t xml:space="preserve">States would be accessible on the platform. The EU Talent Pool platform would also provide</w:t>
      </w:r>
      <w:r>
        <w:t xml:space="preserve"> </w:t>
      </w:r>
      <w:r>
        <w:t xml:space="preserve">links with relevant transparency and comparability tools developed at EU level, therefore</w:t>
      </w:r>
      <w:r>
        <w:t xml:space="preserve"> </w:t>
      </w:r>
      <w:r>
        <w:t xml:space="preserve">improving their visibility.</w:t>
      </w:r>
      <w:r>
        <w:t xml:space="preserve"> </w:t>
      </w:r>
      <w:r>
        <w:t xml:space="preserve">Information available at national level to facilitate TCNs’ integration in the host Member</w:t>
      </w:r>
      <w:r>
        <w:t xml:space="preserve"> </w:t>
      </w:r>
      <w:r>
        <w:t xml:space="preserve">Sate such as language courses, vocational training and support with integration would also be</w:t>
      </w:r>
      <w:r>
        <w:t xml:space="preserve"> </w:t>
      </w:r>
      <w:r>
        <w:t xml:space="preserve">provided as well as specific guidance on family reunification procedures and family</w:t>
      </w:r>
      <w:r>
        <w:t xml:space="preserve"> </w:t>
      </w:r>
      <w:r>
        <w:t xml:space="preserve">members’ rights.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Personalised support and guidance</w:t>
      </w:r>
      <w:r>
        <w:br/>
      </w:r>
      <w:r>
        <w:t xml:space="preserve">Upon request from TCNs and employers participating in the EU Talent Pool, the NCPs would</w:t>
      </w:r>
      <w:r>
        <w:t xml:space="preserve"> </w:t>
      </w:r>
      <w:r>
        <w:t xml:space="preserve">provide personalised support and post-selection assistance in particular with regard to</w:t>
      </w:r>
      <w:r>
        <w:t xml:space="preserve"> </w:t>
      </w:r>
      <w:r>
        <w:t xml:space="preserve">information on family reunification procedures and family members’ rights; information</w:t>
      </w:r>
    </w:p>
    <w:p>
      <w:pPr>
        <w:pStyle w:val="FirstParagraph"/>
      </w:pPr>
      <w:r>
        <w:t xml:space="preserve">293</w:t>
      </w:r>
    </w:p>
    <w:p>
      <w:pPr>
        <w:pStyle w:val="BodyText"/>
      </w:pPr>
      <w:r>
        <w:t xml:space="preserve">available at national level to facilitate third-country nationals’ integration in the host Member</w:t>
      </w:r>
      <w:r>
        <w:t xml:space="preserve"> </w:t>
      </w:r>
      <w:r>
        <w:t xml:space="preserve">State such as language courses, vocational training and other integration measures; and where</w:t>
      </w:r>
      <w:r>
        <w:t xml:space="preserve"> </w:t>
      </w:r>
      <w:r>
        <w:t xml:space="preserve">available, the contact details of organisations which offer post-recruitment assistance for third</w:t>
      </w:r>
      <w:r>
        <w:t xml:space="preserve"> </w:t>
      </w:r>
      <w:r>
        <w:t xml:space="preserve">country nationals.</w:t>
      </w:r>
      <w:r>
        <w:t xml:space="preserve"> </w:t>
      </w:r>
      <w:r>
        <w:t xml:space="preserve">3) Measures facilitating the recruitment process</w:t>
      </w:r>
      <w:r>
        <w:br/>
      </w:r>
      <w:r>
        <w:t xml:space="preserve">The possibility for Member States to introduce facilitation measures aimed at making the</w:t>
      </w:r>
      <w:r>
        <w:t xml:space="preserve"> </w:t>
      </w:r>
      <w:r>
        <w:t xml:space="preserve">recruitment process easier and faster would also be envisaged. In particular, facilitation</w:t>
      </w:r>
      <w:r>
        <w:t xml:space="preserve"> </w:t>
      </w:r>
      <w:r>
        <w:t xml:space="preserve">measure may include the possibility to set up fast-track immigration procedures to obtain</w:t>
      </w:r>
      <w:r>
        <w:t xml:space="preserve"> </w:t>
      </w:r>
      <w:r>
        <w:t xml:space="preserve">visa and work permits as well as accelerated procedures for the recognition of qualifications</w:t>
      </w:r>
      <w:r>
        <w:t xml:space="preserve"> </w:t>
      </w:r>
      <w:r>
        <w:t xml:space="preserve">obtained in third countries. In addition, exclusions from the labour market test could be</w:t>
      </w:r>
      <w:r>
        <w:t xml:space="preserve"> </w:t>
      </w:r>
      <w:r>
        <w:t xml:space="preserve">foreseen for job vacancies falling within the list of occupations of EU and national relevance</w:t>
      </w:r>
      <w:r>
        <w:t xml:space="preserve"> </w:t>
      </w:r>
      <w:r>
        <w:t xml:space="preserve">targeted by the EU Talent Pool.</w:t>
      </w:r>
      <w:r>
        <w:t xml:space="preserve"> </w:t>
      </w:r>
      <w:r>
        <w:t xml:space="preserve">Policy measure discarded at an early stage</w:t>
      </w:r>
      <w:r>
        <w:t xml:space="preserve"> </w:t>
      </w:r>
      <w:r>
        <w:t xml:space="preserve">Mandatory pre-admission validation of all TCNs at EU level by a third-party validator</w:t>
      </w:r>
      <w:r>
        <w:t xml:space="preserve"> </w:t>
      </w:r>
      <w:r>
        <w:t xml:space="preserve">This policy measure implies that a profile of a TCN cannot be visible for employers in the EU</w:t>
      </w:r>
      <w:r>
        <w:t xml:space="preserve"> </w:t>
      </w:r>
      <w:r>
        <w:t xml:space="preserve">Talent Pool, until his/her skills and qualifications are validated by an EU validator. This would</w:t>
      </w:r>
      <w:r>
        <w:t xml:space="preserve"> </w:t>
      </w:r>
      <w:r>
        <w:t xml:space="preserve">require the development at EU level of a harmonised procedure to validate skills and</w:t>
      </w:r>
      <w:r>
        <w:t xml:space="preserve"> </w:t>
      </w:r>
      <w:r>
        <w:t xml:space="preserve">qualifications obtained in third countries which is recognised in all Member States. While the</w:t>
      </w:r>
      <w:r>
        <w:t xml:space="preserve"> </w:t>
      </w:r>
      <w:r>
        <w:t xml:space="preserve">validation of all candidates’ profiles prior the admission would ensure the development of a</w:t>
      </w:r>
      <w:r>
        <w:t xml:space="preserve"> </w:t>
      </w:r>
      <w:r>
        <w:t xml:space="preserve">highly trusted pool of candidates, hence, improving the quality of matches, this option</w:t>
      </w:r>
      <w:r>
        <w:t xml:space="preserve"> </w:t>
      </w:r>
      <w:r>
        <w:t xml:space="preserve">appeared problematic for the following reasons:</w:t>
      </w:r>
      <w:r>
        <w:t xml:space="preserve"> </w:t>
      </w:r>
      <w:r>
        <w:t xml:space="preserve">• First, validation procedures are currently conducted at national level and widely differ from</w:t>
      </w:r>
      <w:r>
        <w:t xml:space="preserve"> </w:t>
      </w:r>
      <w:r>
        <w:t xml:space="preserve">one Member State to another (see Section 2.2.2). At this moment in time it is not</w:t>
      </w:r>
      <w:r>
        <w:t xml:space="preserve"> </w:t>
      </w:r>
      <w:r>
        <w:t xml:space="preserve">practically and politically feasible to harmonise such processes. In addition, it would</w:t>
      </w:r>
      <w:r>
        <w:t xml:space="preserve"> </w:t>
      </w:r>
      <w:r>
        <w:t xml:space="preserve">require the identification of a responsible actor at EU level to conduct such validation.</w:t>
      </w:r>
      <w:r>
        <w:t xml:space="preserve"> </w:t>
      </w:r>
      <w:r>
        <w:t xml:space="preserve">Existing EU agencies could not be tasked with this new responsibility without requiring an</w:t>
      </w:r>
      <w:r>
        <w:t xml:space="preserve"> </w:t>
      </w:r>
      <w:r>
        <w:t xml:space="preserve">extension of their current mandate. Tasking an EU agency with this responsibility or</w:t>
      </w:r>
      <w:r>
        <w:t xml:space="preserve"> </w:t>
      </w:r>
      <w:r>
        <w:t xml:space="preserve">establishing a new entity in charge of validation of skills and qualifications at EU level</w:t>
      </w:r>
      <w:r>
        <w:t xml:space="preserve"> </w:t>
      </w:r>
      <w:r>
        <w:t xml:space="preserve">would require extensive resources.</w:t>
      </w:r>
      <w:r>
        <w:br/>
      </w:r>
      <w:r>
        <w:t xml:space="preserve">• Imposing the validation of all profiles prior the admission into the pool would appear</w:t>
      </w:r>
      <w:r>
        <w:t xml:space="preserve"> </w:t>
      </w:r>
      <w:r>
        <w:t xml:space="preserve">disproportionate and counterproductive as it would create bottlenecks, high costs and long</w:t>
      </w:r>
      <w:r>
        <w:t xml:space="preserve"> </w:t>
      </w:r>
      <w:r>
        <w:t xml:space="preserve">waiting times for TCNs to access the tool. As validation is not always a mandatory</w:t>
      </w:r>
      <w:r>
        <w:t xml:space="preserve"> </w:t>
      </w:r>
      <w:r>
        <w:t xml:space="preserve">requirement to obtain a work permit and it is not considered necessary by all employers,</w:t>
      </w:r>
      <w:r>
        <w:t xml:space="preserve"> </w:t>
      </w:r>
      <w:r>
        <w:t xml:space="preserve">this solution would run against the need of ensuring a flexible tool making easier and faster</w:t>
      </w:r>
      <w:r>
        <w:t xml:space="preserve"> </w:t>
      </w:r>
      <w:r>
        <w:t xml:space="preserve">to recruit internationally. In addition, only a limited number of candidates who have been</w:t>
      </w:r>
      <w:r>
        <w:t xml:space="preserve"> </w:t>
      </w:r>
      <w:r>
        <w:t xml:space="preserve">successfully validated would be admitted to the platform entailing a smaller pool of</w:t>
      </w:r>
      <w:r>
        <w:t xml:space="preserve"> </w:t>
      </w:r>
      <w:r>
        <w:t xml:space="preserve">candidates to which employers can rely on.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Option 2: Developing an EU Talent Pool targeted to address labour market needs in key occupations (legislative option)</w:t>
      </w:r>
      <w:r>
        <w:t xml:space="preserve"> </w:t>
      </w:r>
      <w:r>
        <w:t xml:space="preserve">Scope of application</w:t>
      </w:r>
      <w:r>
        <w:t xml:space="preserve"> </w:t>
      </w:r>
      <w:r>
        <w:t xml:space="preserve">• Voluntary system (only interested Member States decide to participate and notify to the European Commission their interest); or</w:t>
      </w:r>
      <w:r>
        <w:t xml:space="preserve"> </w:t>
      </w:r>
      <w:r>
        <w:t xml:space="preserve">• Mandatory system for all Member States [discarded alternative]</w:t>
      </w:r>
      <w:r>
        <w:t xml:space="preserve"> </w:t>
      </w:r>
      <w:r>
        <w:t xml:space="preserve">• Targeted to occupations of EU and national relevance (all skills levels); or</w:t>
      </w:r>
      <w:r>
        <w:t xml:space="preserve"> </w:t>
      </w:r>
      <w:r>
        <w:t xml:space="preserve">• Targeted only to highly skilled occupations [alternative]</w:t>
      </w:r>
      <w:r>
        <w:t xml:space="preserve"> </w:t>
      </w:r>
      <w:r>
        <w:t xml:space="preserve">Tool to facilitate the implementation of Talent Partnerships (vehicle through which TCNs from the identified partner countries are channelled to a job placement in the participating Member</w:t>
      </w:r>
      <w:r>
        <w:t xml:space="preserve"> </w:t>
      </w:r>
      <w:r>
        <w:t xml:space="preserve">State). Specific rules on registration, participation and validation [additional facilitations]</w:t>
      </w:r>
      <w:r>
        <w:t xml:space="preserve"> </w:t>
      </w:r>
      <w:r>
        <w:t xml:space="preserve">Governance</w:t>
      </w:r>
      <w:r>
        <w:t xml:space="preserve"> </w:t>
      </w:r>
      <w:r>
        <w:t xml:space="preserve">i) Secretariat within the European Commission;</w:t>
      </w:r>
      <w:r>
        <w:t xml:space="preserve"> </w:t>
      </w:r>
      <w:r>
        <w:t xml:space="preserve">ii) Steering Group (Member States representatives from the immigration and employment authorities);</w:t>
      </w:r>
      <w:r>
        <w:br/>
      </w:r>
      <w:r>
        <w:t xml:space="preserve">iii) National Contact Points (NCPs) designated by each participating Member State;</w:t>
      </w:r>
      <w:r>
        <w:t xml:space="preserve"> </w:t>
      </w:r>
      <w:r>
        <w:t xml:space="preserve">iv) Talent Partnerships liaison officers in partner countries.</w:t>
      </w:r>
      <w:r>
        <w:t xml:space="preserve"> </w:t>
      </w:r>
      <w:r>
        <w:t xml:space="preserve">IT platform</w:t>
      </w:r>
      <w:r>
        <w:t xml:space="preserve"> </w:t>
      </w:r>
      <w:r>
        <w:t xml:space="preserve">IT solution</w:t>
      </w:r>
      <w:r>
        <w:t xml:space="preserve"> </w:t>
      </w:r>
      <w:r>
        <w:t xml:space="preserve">EURES IT solution partially re-used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Automatically interoperable with EURES platform and national system since same IT solution (only small adaptations required)</w:t>
      </w:r>
      <w:r>
        <w:t xml:space="preserve"> </w:t>
      </w:r>
      <w:r>
        <w:t xml:space="preserve">User journey</w:t>
      </w:r>
    </w:p>
    <w:p>
      <w:pPr>
        <w:pStyle w:val="BodyText"/>
      </w:pPr>
      <w:r>
        <w:t xml:space="preserve">Third-country nationals</w:t>
      </w:r>
      <w:r>
        <w:t xml:space="preserve"> </w:t>
      </w:r>
      <w:r>
        <w:t xml:space="preserve">Employers</w:t>
      </w:r>
      <w:r>
        <w:t xml:space="preserve"> </w:t>
      </w:r>
      <w:r>
        <w:t xml:space="preserve">Registration</w:t>
      </w:r>
      <w:r>
        <w:t xml:space="preserve"> </w:t>
      </w:r>
      <w:r>
        <w:t xml:space="preserve">Direct registration of the profile on the EU Talent Pool</w:t>
      </w:r>
      <w:r>
        <w:br/>
      </w:r>
      <w:r>
        <w:t xml:space="preserve">Registration of job vacancies by NCPs</w:t>
      </w:r>
      <w:r>
        <w:t xml:space="preserve"> </w:t>
      </w:r>
      <w:r>
        <w:t xml:space="preserve">Pre-screening and Safeguards for fair recruitment:</w:t>
      </w:r>
      <w:r>
        <w:t xml:space="preserve"> </w:t>
      </w:r>
      <w:r>
        <w:t xml:space="preserve">Automated pre-screening via-à-vis list of relevant occupations</w:t>
      </w:r>
      <w:r>
        <w:t xml:space="preserve"> </w:t>
      </w:r>
      <w:r>
        <w:t xml:space="preserve">Employers’compliance with European legislation and</w:t>
      </w:r>
      <w:r>
        <w:t xml:space="preserve"> </w:t>
      </w:r>
      <w:r>
        <w:t xml:space="preserve">national labour standards</w:t>
      </w:r>
      <w:r>
        <w:t xml:space="preserve"> </w:t>
      </w:r>
      <w:r>
        <w:t xml:space="preserve">Search and matching</w:t>
      </w:r>
      <w:r>
        <w:t xml:space="preserve"> </w:t>
      </w:r>
      <w:r>
        <w:t xml:space="preserve">Candidates can search for job vacancies via filters</w:t>
      </w:r>
      <w:r>
        <w:t xml:space="preserve"> </w:t>
      </w:r>
      <w:r>
        <w:t xml:space="preserve">Employers can search (via filters) and contact candidates</w:t>
      </w:r>
      <w:r>
        <w:t xml:space="preserve"> </w:t>
      </w:r>
      <w:r>
        <w:t xml:space="preserve">Semi-automatic matching tool facilitating the matching (re-using EURES tool) + personalised support by NCPs</w:t>
      </w:r>
      <w:r>
        <w:t xml:space="preserve"> </w:t>
      </w:r>
      <w:r>
        <w:t xml:space="preserve">Validation of candidates’ profiles</w:t>
      </w:r>
      <w:r>
        <w:t xml:space="preserve"> </w:t>
      </w:r>
      <w:r>
        <w:t xml:space="preserve">TCNs’ profiles validation (either upon request at national level or mandatory for all at EU level)</w:t>
      </w:r>
      <w:r>
        <w:t xml:space="preserve"> </w:t>
      </w:r>
      <w:r>
        <w:t xml:space="preserve">Additional components</w:t>
      </w:r>
      <w:r>
        <w:t xml:space="preserve"> </w:t>
      </w:r>
      <w:r>
        <w:t xml:space="preserve">Online information</w:t>
      </w:r>
      <w:r>
        <w:t xml:space="preserve"> </w:t>
      </w:r>
      <w:r>
        <w:t xml:space="preserve">Online information on recruitment, immigration procedures and validation/recognition etc.</w:t>
      </w:r>
      <w:r>
        <w:br/>
      </w:r>
      <w:r>
        <w:t xml:space="preserve">Personalised support and guidance</w:t>
      </w:r>
      <w:r>
        <w:t xml:space="preserve"> </w:t>
      </w:r>
      <w:r>
        <w:t xml:space="preserve">Personalised assistance by NCPs to TCNs and employers (information on recruitment, immigration procedures and validation/recognition of</w:t>
      </w:r>
      <w:r>
        <w:t xml:space="preserve"> </w:t>
      </w:r>
      <w:r>
        <w:t xml:space="preserve">qualifications and skills, working and living conditions as well as tailored assistance on matching process)</w:t>
      </w:r>
      <w:r>
        <w:t xml:space="preserve"> </w:t>
      </w:r>
      <w:r>
        <w:t xml:space="preserve">Facilitation measures</w:t>
      </w:r>
      <w:r>
        <w:t xml:space="preserve"> </w:t>
      </w:r>
      <w:r>
        <w:t xml:space="preserve">Option for Member States to introduce fast-track immigration and recognition procedures and exclusion from LMT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3.3 Option 3: Developing an EU Talent Pool as a fully demand-driven tool (legislative</w:t>
      </w:r>
      <w:r>
        <w:t xml:space="preserve"> </w:t>
      </w:r>
      <w:r>
        <w:t xml:space="preserve">option)</w:t>
      </w:r>
      <w:r>
        <w:t xml:space="preserve"> </w:t>
      </w:r>
      <w:r>
        <w:t xml:space="preserve">This option envisages the adoption of a new legislative act (based on Article 79(2)(a) TFEU)</w:t>
      </w:r>
      <w:r>
        <w:t xml:space="preserve"> </w:t>
      </w:r>
      <w:r>
        <w:t xml:space="preserve">regulating the scope of application, access criteria, governance and functioning of the EU</w:t>
      </w:r>
      <w:r>
        <w:t xml:space="preserve"> </w:t>
      </w:r>
      <w:r>
        <w:t xml:space="preserve">Talent Pool.</w:t>
      </w:r>
      <w:r>
        <w:t xml:space="preserve"> </w:t>
      </w:r>
      <w:r>
        <w:t xml:space="preserve">Scope of application</w:t>
      </w:r>
      <w:r>
        <w:t xml:space="preserve"> </w:t>
      </w:r>
      <w:r>
        <w:t xml:space="preserve">As a voluntary tool to facilitate international recruitment, the EU Talent Pool would offer</w:t>
      </w:r>
      <w:r>
        <w:t xml:space="preserve"> </w:t>
      </w:r>
      <w:r>
        <w:t xml:space="preserve">additional support at EU level. Similarly, employers and third country nationals residing abroad</w:t>
      </w:r>
      <w:r>
        <w:t xml:space="preserve"> </w:t>
      </w:r>
      <w:r>
        <w:t xml:space="preserve">remain free to decide whether to use this tool for international recruitment (using this tool would not be</w:t>
      </w:r>
      <w:r>
        <w:t xml:space="preserve"> </w:t>
      </w:r>
      <w:r>
        <w:t xml:space="preserve">a pre-requisite to obtain a work permit as the EU Talent Pool does not constitute a new legal pathway).</w:t>
      </w:r>
      <w:r>
        <w:br/>
      </w:r>
      <w:r>
        <w:t xml:space="preserve">The EU Talent Pool would not be targeting certain shortages occupations. Thus, EU</w:t>
      </w:r>
      <w:r>
        <w:t xml:space="preserve"> </w:t>
      </w:r>
      <w:r>
        <w:t xml:space="preserve">employers would be able to register their job vacancies on the platform regardless of their</w:t>
      </w:r>
      <w:r>
        <w:t xml:space="preserve"> </w:t>
      </w:r>
      <w:r>
        <w:t xml:space="preserve">specific sector or occupations. Conversely, all TCNs would be able to register on the EU</w:t>
      </w:r>
      <w:r>
        <w:t xml:space="preserve"> </w:t>
      </w:r>
      <w:r>
        <w:t xml:space="preserve">Talent Pool without any limitation in terms of specific skills or qualifications required.389</w:t>
      </w:r>
      <w:r>
        <w:t xml:space="preserve"> </w:t>
      </w:r>
      <w:r>
        <w:t xml:space="preserve">While TCNs and employers from partner countries and Member States participating in a Talent</w:t>
      </w:r>
      <w:r>
        <w:t xml:space="preserve"> </w:t>
      </w:r>
      <w:r>
        <w:t xml:space="preserve">Partnership would be allowed to register in the EU Talent Pool as any other users, this PO</w:t>
      </w:r>
      <w:r>
        <w:t xml:space="preserve"> </w:t>
      </w:r>
      <w:r>
        <w:t xml:space="preserve">would not foresee the platform as a tool to specifically implement the Talent</w:t>
      </w:r>
      <w:r>
        <w:t xml:space="preserve"> </w:t>
      </w:r>
      <w:r>
        <w:t xml:space="preserve">Partnerships. Therefore, additional facilitations would not be included, and the EU Talent</w:t>
      </w:r>
      <w:r>
        <w:t xml:space="preserve"> </w:t>
      </w:r>
      <w:r>
        <w:t xml:space="preserve">Pool would not be the channel for job placements in this context.</w:t>
      </w:r>
      <w:r>
        <w:t xml:space="preserve"> </w:t>
      </w:r>
      <w:r>
        <w:t xml:space="preserve">Governance: Whilst not necessarily building on the EURES governance model, PO3 would</w:t>
      </w:r>
      <w:r>
        <w:t xml:space="preserve"> </w:t>
      </w:r>
      <w:r>
        <w:t xml:space="preserve">still require the running of the platform at EU level by the EU Talent Pool Secretariat. The</w:t>
      </w:r>
      <w:r>
        <w:t xml:space="preserve"> </w:t>
      </w:r>
      <w:r>
        <w:t xml:space="preserve">Steering Group composed by Member States’ representatives from the immigration and</w:t>
      </w:r>
      <w:r>
        <w:t xml:space="preserve"> </w:t>
      </w:r>
      <w:r>
        <w:t xml:space="preserve">employment authorities would define operational objectives at higher political level. As per</w:t>
      </w:r>
      <w:r>
        <w:t xml:space="preserve"> </w:t>
      </w:r>
      <w:r>
        <w:t xml:space="preserve">PO2, National Contact Points (NCPs) would be designated in the Member States. However,</w:t>
      </w:r>
      <w:r>
        <w:t xml:space="preserve"> </w:t>
      </w:r>
      <w:r>
        <w:t xml:space="preserve">while the involvement of the Member State would be lower due to its open and fully demand-</w:t>
      </w:r>
      <w:r>
        <w:t xml:space="preserve"> </w:t>
      </w:r>
      <w:r>
        <w:t xml:space="preserve">driven nature (e.g. no list of shortage occupations at national level, no registration of</w:t>
      </w:r>
      <w:r>
        <w:t xml:space="preserve"> </w:t>
      </w:r>
      <w:r>
        <w:t xml:space="preserve">employers), a greater involvement of the National Contact Points would result from the higher</w:t>
      </w:r>
      <w:r>
        <w:t xml:space="preserve"> </w:t>
      </w:r>
      <w:r>
        <w:t xml:space="preserve">number of users potentially requiring their support. This could also result in increased efforts</w:t>
      </w:r>
      <w:r>
        <w:t xml:space="preserve"> </w:t>
      </w:r>
      <w:r>
        <w:t xml:space="preserve">linked to the monitoring activities.. However, as no special link with Talent Partnerships would</w:t>
      </w:r>
      <w:r>
        <w:t xml:space="preserve"> </w:t>
      </w:r>
      <w:r>
        <w:t xml:space="preserve">be included, this PO would not envisage the establishment of Liaison offices in partner</w:t>
      </w:r>
      <w:r>
        <w:t xml:space="preserve"> </w:t>
      </w:r>
      <w:r>
        <w:t xml:space="preserve">countries.</w:t>
      </w:r>
      <w:r>
        <w:br/>
      </w:r>
      <w:r>
        <w:t xml:space="preserve">IT platform</w:t>
      </w:r>
      <w:r>
        <w:br/>
      </w:r>
      <w:r>
        <w:t xml:space="preserve">As per PO2, this PO would require the development of an IT platform bringing together</w:t>
      </w:r>
      <w:r>
        <w:t xml:space="preserve"> </w:t>
      </w:r>
      <w:r>
        <w:t xml:space="preserve">profiles registered by jobseekers from outside the Union and job vacancies of employers</w:t>
      </w:r>
      <w:r>
        <w:t xml:space="preserve"> </w:t>
      </w:r>
      <w:r>
        <w:t xml:space="preserve">established in the Member States participating in the EU Talent Pool.</w:t>
      </w:r>
      <w:r>
        <w:t xml:space="preserve"> </w:t>
      </w:r>
      <w:r>
        <w:t xml:space="preserve">Under this PO, a completely new IT solution would be developed via a job-matching system</w:t>
      </w:r>
      <w:r>
        <w:t xml:space="preserve"> </w:t>
      </w:r>
      <w:r>
        <w:t xml:space="preserve">that it is fully based on AI-based algorithms inspired by existing private sector platforms. A</w:t>
      </w:r>
      <w:r>
        <w:t xml:space="preserve"> </w:t>
      </w:r>
      <w:r>
        <w:t xml:space="preserve">completely new IT solution is envisaged due to the wider scope of this PO which would cover</w:t>
      </w:r>
      <w:r>
        <w:t xml:space="preserve"> </w:t>
      </w:r>
      <w:r>
        <w:t xml:space="preserve">all range of possible occupations, and therefore would require cutting-edge technologies</w:t>
      </w:r>
    </w:p>
    <w:p>
      <w:pPr>
        <w:pStyle w:val="BodyText"/>
      </w:pPr>
      <w:r>
        <w:t xml:space="preserve">389</w:t>
      </w:r>
      <w:r>
        <w:br/>
      </w:r>
      <w:r>
        <w:t xml:space="preserve">Leaving the EU Talent Pool open would imply a more demand-based approach able to better address the actual</w:t>
      </w:r>
      <w:r>
        <w:t xml:space="preserve"> </w:t>
      </w:r>
      <w:r>
        <w:t xml:space="preserve">recruitment needs of EU employers.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allowing to better identify and match job vacancies and profiles (e.g. such as advanced</w:t>
      </w:r>
      <w:r>
        <w:t xml:space="preserve"> </w:t>
      </w:r>
      <w:r>
        <w:t xml:space="preserve">language programs, and AI driven algorithms) (see Annex 9 for a more detailed description of</w:t>
      </w:r>
      <w:r>
        <w:t xml:space="preserve"> </w:t>
      </w:r>
      <w:r>
        <w:t xml:space="preserve">the IT solution). Under Option 3, there is an intention to incorporate cutting-edge technologies,</w:t>
      </w:r>
      <w:r>
        <w:t xml:space="preserve"> </w:t>
      </w:r>
      <w:r>
        <w:t xml:space="preserve">including advanced language programs, AI-driven algorithms, and an enhanced user</w:t>
      </w:r>
      <w:r>
        <w:t xml:space="preserve"> </w:t>
      </w:r>
      <w:r>
        <w:t xml:space="preserve">experience. The development of a new IT architecture would require the design of the relevant</w:t>
      </w:r>
      <w:r>
        <w:t xml:space="preserve"> </w:t>
      </w:r>
      <w:r>
        <w:t xml:space="preserve">functionalities in order to allow the effective functioning of the EU Talent Pool and make it fit</w:t>
      </w:r>
      <w:r>
        <w:t xml:space="preserve"> </w:t>
      </w:r>
      <w:r>
        <w:t xml:space="preserve">to its purpose. While the IT components and functionalities would be similar to those described</w:t>
      </w:r>
      <w:r>
        <w:t xml:space="preserve"> </w:t>
      </w:r>
      <w:r>
        <w:t xml:space="preserve">under PO2, this PO would not foresee the re-use of certain EURES elements. Unlike PO2,</w:t>
      </w:r>
      <w:r>
        <w:t xml:space="preserve"> </w:t>
      </w:r>
      <w:r>
        <w:t xml:space="preserve">where the use of existing EURES resources could potentially limit the inclusion of state-of-the-</w:t>
      </w:r>
      <w:r>
        <w:t xml:space="preserve"> </w:t>
      </w:r>
      <w:r>
        <w:t xml:space="preserve">art solutions, PO3 is strategically positioned to maximize the benefits of the latest technology</w:t>
      </w:r>
      <w:r>
        <w:t xml:space="preserve"> </w:t>
      </w:r>
      <w:r>
        <w:t xml:space="preserve">available. PO3 would not use the pre-existing infrastructure and EURES components. This</w:t>
      </w:r>
      <w:r>
        <w:t xml:space="preserve"> </w:t>
      </w:r>
      <w:r>
        <w:t xml:space="preserve">opens the way to innovation but requires greater development and maintenance efforts. It also</w:t>
      </w:r>
      <w:r>
        <w:t xml:space="preserve"> </w:t>
      </w:r>
      <w:r>
        <w:t xml:space="preserve">guarantees the assimilation of the most advanced technological tools available.</w:t>
      </w:r>
      <w:r>
        <w:br/>
      </w:r>
      <w:r>
        <w:t xml:space="preserve">Advanced programming languages enhance the capabilities of programming features (e.g.,</w:t>
      </w:r>
      <w:r>
        <w:t xml:space="preserve"> </w:t>
      </w:r>
      <w:r>
        <w:t xml:space="preserve">object-oriented</w:t>
      </w:r>
      <w:r>
        <w:t xml:space="preserve"> </w:t>
      </w:r>
      <w:r>
        <w:t xml:space="preserve">programming</w:t>
      </w:r>
      <w:r>
        <w:t xml:space="preserve"> </w:t>
      </w:r>
      <w:r>
        <w:t xml:space="preserve">(OOP)390,</w:t>
      </w:r>
      <w:r>
        <w:t xml:space="preserve"> </w:t>
      </w:r>
      <w:r>
        <w:t xml:space="preserve">event-driven</w:t>
      </w:r>
      <w:r>
        <w:t xml:space="preserve"> </w:t>
      </w:r>
      <w:r>
        <w:t xml:space="preserve">programming391,</w:t>
      </w:r>
      <w:r>
        <w:t xml:space="preserve"> </w:t>
      </w:r>
      <w:r>
        <w:t xml:space="preserve">multithreaded</w:t>
      </w:r>
      <w:r>
        <w:t xml:space="preserve"> </w:t>
      </w:r>
      <w:r>
        <w:t xml:space="preserve">programming392) that enable developers to create highly efficient code compared to lower-level</w:t>
      </w:r>
      <w:r>
        <w:t xml:space="preserve"> </w:t>
      </w:r>
      <w:r>
        <w:t xml:space="preserve">programming languages, on which the platform would partly depend in the case of PO2.</w:t>
      </w:r>
      <w:r>
        <w:t xml:space="preserve"> </w:t>
      </w:r>
      <w:r>
        <w:t xml:space="preserve">These capabilities can enhance the development process, potentially enabling the creation of a</w:t>
      </w:r>
      <w:r>
        <w:t xml:space="preserve"> </w:t>
      </w:r>
      <w:r>
        <w:t xml:space="preserve">very user-friendly interface, optimising the platform for high performance, and ensuring code</w:t>
      </w:r>
      <w:r>
        <w:t xml:space="preserve"> </w:t>
      </w:r>
      <w:r>
        <w:t xml:space="preserve">modularity and maintainability over time.</w:t>
      </w:r>
      <w:r>
        <w:br/>
      </w:r>
      <w:r>
        <w:t xml:space="preserve">The incorporation of AI-driven algorithms significantly amplifies the platform’s capabilities.</w:t>
      </w:r>
      <w:r>
        <w:t xml:space="preserve"> </w:t>
      </w:r>
      <w:r>
        <w:t xml:space="preserve">This includes the integration of an AI-driven matching tool for enhanced accuracy, the</w:t>
      </w:r>
      <w:r>
        <w:t xml:space="preserve"> </w:t>
      </w:r>
      <w:r>
        <w:t xml:space="preserve">inclusion of analytics for data-driven insights, the provision of personalised recommendations</w:t>
      </w:r>
      <w:r>
        <w:t xml:space="preserve"> </w:t>
      </w:r>
      <w:r>
        <w:t xml:space="preserve">for a tailored user experience, and the utilisation of chatbots for efficient information sharing</w:t>
      </w:r>
      <w:r>
        <w:t xml:space="preserve"> </w:t>
      </w:r>
      <w:r>
        <w:t xml:space="preserve">and counselling.</w:t>
      </w:r>
      <w:r>
        <w:br/>
      </w:r>
      <w:r>
        <w:t xml:space="preserve">The use of AI-driven algorithms in the process of job search and matching offers the</w:t>
      </w:r>
      <w:r>
        <w:t xml:space="preserve"> </w:t>
      </w:r>
      <w:r>
        <w:t xml:space="preserve">possibility to use data with greater efficiency and expediency. They can continuously learn and</w:t>
      </w:r>
      <w:r>
        <w:t xml:space="preserve"> </w:t>
      </w:r>
      <w:r>
        <w:t xml:space="preserve">refine their capabilities thanks to ongoing interactions with users and the assimilation of new</w:t>
      </w:r>
      <w:r>
        <w:t xml:space="preserve"> </w:t>
      </w:r>
      <w:r>
        <w:t xml:space="preserve">data, mainly through dynamic functions, including machine learning techniques to perform</w:t>
      </w:r>
      <w:r>
        <w:t xml:space="preserve"> </w:t>
      </w:r>
      <w:r>
        <w:t xml:space="preserve">more precise matching.</w:t>
      </w:r>
      <w:r>
        <w:t xml:space="preserve"> </w:t>
      </w:r>
      <w:r>
        <w:t xml:space="preserve">Advanced algorithms have the capacity to operate across a broader spectrum of data used</w:t>
      </w:r>
      <w:r>
        <w:t xml:space="preserve"> </w:t>
      </w:r>
      <w:r>
        <w:t xml:space="preserve">during the matching process. In contrast to traditional algorithms, which demand structured</w:t>
      </w:r>
      <w:r>
        <w:t xml:space="preserve"> </w:t>
      </w:r>
      <w:r>
        <w:t xml:space="preserve">data (standardised data formats for instance jobseeker data gathered via online forms), AI</w:t>
      </w:r>
      <w:r>
        <w:t xml:space="preserve"> </w:t>
      </w:r>
      <w:r>
        <w:t xml:space="preserve">algorithms can process unstructured data393, such as the free-textual content or images within a</w:t>
      </w:r>
      <w:r>
        <w:t xml:space="preserve"> </w:t>
      </w:r>
      <w:r>
        <w:t xml:space="preserve">job seeker’s CV (that is not in the Europass format) or a job vacancy’s description. The key</w:t>
      </w:r>
      <w:r>
        <w:t xml:space="preserve"> </w:t>
      </w:r>
      <w:r>
        <w:t xml:space="preserve">principle here is the analysis of unstructured data and its transformation into a structured</w:t>
      </w:r>
      <w:r>
        <w:t xml:space="preserve"> </w:t>
      </w:r>
      <w:r>
        <w:t xml:space="preserve">format. This again enables a more precise matching.</w:t>
      </w:r>
    </w:p>
    <w:p>
      <w:pPr>
        <w:pStyle w:val="BodyText"/>
      </w:pPr>
      <w:r>
        <w:t xml:space="preserve">390</w:t>
      </w:r>
      <w:r>
        <w:br/>
      </w:r>
      <w:r>
        <w:t xml:space="preserve">A programming model that organises related data variables and functions into single units, known as objects, to</w:t>
      </w:r>
      <w:r>
        <w:t xml:space="preserve"> </w:t>
      </w:r>
      <w:r>
        <w:t xml:space="preserve">reduce source-code complexity and increase its reusability.</w:t>
      </w:r>
      <w:r>
        <w:t xml:space="preserve"> </w:t>
      </w:r>
      <w:r>
        <w:t xml:space="preserve">391</w:t>
      </w:r>
      <w:r>
        <w:br/>
      </w:r>
      <w:r>
        <w:t xml:space="preserve">This feature allows events, such as a user’s mouse click, to determine a program’s actions.</w:t>
      </w:r>
      <w:r>
        <w:t xml:space="preserve"> </w:t>
      </w:r>
      <w:r>
        <w:t xml:space="preserve">392</w:t>
      </w:r>
      <w:r>
        <w:br/>
      </w:r>
      <w:r>
        <w:t xml:space="preserve">This feature llows central processing units (CPUs) to execute multiple sets of instructions concurrently as part of a</w:t>
      </w:r>
      <w:r>
        <w:t xml:space="preserve"> </w:t>
      </w:r>
      <w:r>
        <w:t xml:space="preserve">single process.</w:t>
      </w:r>
      <w:r>
        <w:t xml:space="preserve"> </w:t>
      </w:r>
      <w:r>
        <w:t xml:space="preserve">393</w:t>
      </w:r>
      <w:r>
        <w:br/>
      </w:r>
      <w:r>
        <w:t xml:space="preserve">Structured data is information that is organised and formatted in a consistent, predefined manner. It follows a</w:t>
      </w:r>
      <w:r>
        <w:t xml:space="preserve"> </w:t>
      </w:r>
      <w:r>
        <w:t xml:space="preserve">specific data model or schema, which means that data elements are clearly defined, labelled, and arranged in a</w:t>
      </w:r>
      <w:r>
        <w:t xml:space="preserve"> </w:t>
      </w:r>
      <w:r>
        <w:t xml:space="preserve">predictable format. Unstructured data, in contrast, does not follow a specific format or data model.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In addition, advanced algorithms can analyse the behaviour of jobseekers when they are</w:t>
      </w:r>
      <w:r>
        <w:t xml:space="preserve"> </w:t>
      </w:r>
      <w:r>
        <w:t xml:space="preserve">searching for a job. For instance, they can analyse users’ browsing habits to identify offers</w:t>
      </w:r>
      <w:r>
        <w:t xml:space="preserve"> </w:t>
      </w:r>
      <w:r>
        <w:t xml:space="preserve">similar to those they have already consulted.</w:t>
      </w:r>
      <w:r>
        <w:t xml:space="preserve"> </w:t>
      </w:r>
      <w:r>
        <w:t xml:space="preserve">Advanced algorithms employed by job search and matching platforms can delve into the</w:t>
      </w:r>
      <w:r>
        <w:t xml:space="preserve"> </w:t>
      </w:r>
      <w:r>
        <w:t xml:space="preserve">behaviour of both jobseekers and employers. When it comes to jobseekers, these algorithms</w:t>
      </w:r>
      <w:r>
        <w:t xml:space="preserve"> </w:t>
      </w:r>
      <w:r>
        <w:t xml:space="preserve">can analyse their browsing habits, tracking the job listings they explore and engage with, and</w:t>
      </w:r>
      <w:r>
        <w:t xml:space="preserve"> </w:t>
      </w:r>
      <w:r>
        <w:t xml:space="preserve">the specific search criteria they employ. This behavioural analysis allows the algorithms to</w:t>
      </w:r>
      <w:r>
        <w:t xml:space="preserve"> </w:t>
      </w:r>
      <w:r>
        <w:t xml:space="preserve">gain valuable insights into jobseeker preferences and interests. An application of this analysis</w:t>
      </w:r>
      <w:r>
        <w:t xml:space="preserve"> </w:t>
      </w:r>
      <w:r>
        <w:t xml:space="preserve">is the delivery of highly personalised job recommendations. When a jobseeker interacts with a</w:t>
      </w:r>
      <w:r>
        <w:t xml:space="preserve"> </w:t>
      </w:r>
      <w:r>
        <w:t xml:space="preserve">particular job listing, the algorithm can identify similar opportunities based on diverse criteria,</w:t>
      </w:r>
      <w:r>
        <w:t xml:space="preserve"> </w:t>
      </w:r>
      <w:r>
        <w:t xml:space="preserve">such as job title, skills, and location. This not only widens the jobseeker’s search but also</w:t>
      </w:r>
      <w:r>
        <w:t xml:space="preserve"> </w:t>
      </w:r>
      <w:r>
        <w:t xml:space="preserve">enhances user engagement and job matching precision, benefiting jobseekers. Simultaneously,</w:t>
      </w:r>
      <w:r>
        <w:t xml:space="preserve"> </w:t>
      </w:r>
      <w:r>
        <w:t xml:space="preserve">from the employer’s perspective, this means better connections with candidates who are</w:t>
      </w:r>
      <w:r>
        <w:t xml:space="preserve"> </w:t>
      </w:r>
      <w:r>
        <w:t xml:space="preserve">genuinely interested and well-suited for their job listings. It streamlines the recruitment</w:t>
      </w:r>
      <w:r>
        <w:t xml:space="preserve"> </w:t>
      </w:r>
      <w:r>
        <w:t xml:space="preserve">process, improves the quality of applicants, and reduces time-to-hire.</w:t>
      </w:r>
      <w:r>
        <w:br/>
      </w:r>
      <w:r>
        <w:t xml:space="preserve">In addition, an AI algorithm might analyse data on job vacancies and hiring trends over time to</w:t>
      </w:r>
      <w:r>
        <w:t xml:space="preserve"> </w:t>
      </w:r>
      <w:r>
        <w:t xml:space="preserve">identify patterns in the types of skills that are in demand. It could then use these patterns to</w:t>
      </w:r>
      <w:r>
        <w:t xml:space="preserve"> </w:t>
      </w:r>
      <w:r>
        <w:t xml:space="preserve">predict future trends, such as which skills are likely to be in high demand in the future.</w:t>
      </w:r>
      <w:r>
        <w:t xml:space="preserve"> </w:t>
      </w:r>
      <w:r>
        <w:t xml:space="preserve">Moreover, AI algorithms can model various scenarios based on this analysis. For example, it</w:t>
      </w:r>
      <w:r>
        <w:t xml:space="preserve"> </w:t>
      </w:r>
      <w:r>
        <w:t xml:space="preserve">could simulate the impact of a new technology on the labour market, predicting how it might</w:t>
      </w:r>
      <w:r>
        <w:t xml:space="preserve"> </w:t>
      </w:r>
      <w:r>
        <w:t xml:space="preserve">change the demand for certain skills.</w:t>
      </w:r>
      <w:r>
        <w:t xml:space="preserve"> </w:t>
      </w:r>
      <w:r>
        <w:t xml:space="preserve">In this way, AI can provide valuable insights into labour market dynamics. It can help</w:t>
      </w:r>
      <w:r>
        <w:t xml:space="preserve"> </w:t>
      </w:r>
      <w:r>
        <w:t xml:space="preserve">anticipate labour shortages and skill requirements arising from the integration of emerging</w:t>
      </w:r>
      <w:r>
        <w:t xml:space="preserve"> </w:t>
      </w:r>
      <w:r>
        <w:t xml:space="preserve">technologies. This information can be used by policymakers, educators, and businesses to</w:t>
      </w:r>
      <w:r>
        <w:t xml:space="preserve"> </w:t>
      </w:r>
      <w:r>
        <w:t xml:space="preserve">make informed decisions about education and training programs, recruitment strategies, and</w:t>
      </w:r>
      <w:r>
        <w:t xml:space="preserve"> </w:t>
      </w:r>
      <w:r>
        <w:t xml:space="preserve">other initiatives.</w:t>
      </w:r>
      <w:r>
        <w:t xml:space="preserve"> </w:t>
      </w:r>
      <w:r>
        <w:t xml:space="preserve">Furthermore, leveraging advanced techniques and methodologies (including deep learning), AI</w:t>
      </w:r>
      <w:r>
        <w:t xml:space="preserve"> </w:t>
      </w:r>
      <w:r>
        <w:t xml:space="preserve">can provide personalised training and skills development recommendations.</w:t>
      </w:r>
      <w:r>
        <w:br/>
      </w:r>
      <w:r>
        <w:t xml:space="preserve">A detailed comparison between advanced algorithms functionalities and traditional ones is</w:t>
      </w:r>
      <w:r>
        <w:t xml:space="preserve"> </w:t>
      </w:r>
      <w:r>
        <w:t xml:space="preserve">provided in the table below:</w:t>
      </w:r>
    </w:p>
    <w:p>
      <w:pPr>
        <w:pStyle w:val="BodyText"/>
      </w:pPr>
      <w:r>
        <w:t xml:space="preserve">Traditional algorithms</w:t>
      </w:r>
      <w:r>
        <w:t xml:space="preserve"> </w:t>
      </w:r>
      <w:r>
        <w:t xml:space="preserve">Advanced algorithms</w:t>
      </w:r>
      <w:r>
        <w:t xml:space="preserve"> </w:t>
      </w:r>
      <w:r>
        <w:t xml:space="preserve">Data type used for</w:t>
      </w:r>
      <w:r>
        <w:t xml:space="preserve"> </w:t>
      </w:r>
      <w:r>
        <w:t xml:space="preserve">matching</w:t>
      </w:r>
      <w:r>
        <w:br/>
      </w:r>
      <w:r>
        <w:t xml:space="preserve">Primarily use structured data</w:t>
      </w:r>
      <w:r>
        <w:t xml:space="preserve"> </w:t>
      </w:r>
      <w:r>
        <w:t xml:space="preserve">(e.g.,</w:t>
      </w:r>
      <w:r>
        <w:t xml:space="preserve"> </w:t>
      </w:r>
      <w:r>
        <w:t xml:space="preserve">location,</w:t>
      </w:r>
      <w:r>
        <w:t xml:space="preserve"> </w:t>
      </w:r>
      <w:r>
        <w:t xml:space="preserve">skills,</w:t>
      </w:r>
      <w:r>
        <w:t xml:space="preserve"> </w:t>
      </w:r>
      <w:r>
        <w:t xml:space="preserve">and</w:t>
      </w:r>
      <w:r>
        <w:t xml:space="preserve"> </w:t>
      </w:r>
      <w:r>
        <w:t xml:space="preserve">experience) to match CVs with</w:t>
      </w:r>
      <w:r>
        <w:t xml:space="preserve"> </w:t>
      </w:r>
      <w:r>
        <w:t xml:space="preserve">job vacancies</w:t>
      </w:r>
      <w:r>
        <w:t xml:space="preserve"> </w:t>
      </w:r>
      <w:r>
        <w:t xml:space="preserve">Process</w:t>
      </w:r>
      <w:r>
        <w:t xml:space="preserve"> </w:t>
      </w:r>
      <w:r>
        <w:t xml:space="preserve">both</w:t>
      </w:r>
      <w:r>
        <w:t xml:space="preserve"> </w:t>
      </w:r>
      <w:r>
        <w:t xml:space="preserve">structured</w:t>
      </w:r>
      <w:r>
        <w:t xml:space="preserve"> </w:t>
      </w:r>
      <w:r>
        <w:t xml:space="preserve">and</w:t>
      </w:r>
      <w:r>
        <w:t xml:space="preserve"> </w:t>
      </w:r>
      <w:r>
        <w:t xml:space="preserve">unstructured data, such as free text</w:t>
      </w:r>
      <w:r>
        <w:t xml:space="preserve"> </w:t>
      </w:r>
      <w:r>
        <w:t xml:space="preserve">in CVs or job descriptions, and</w:t>
      </w:r>
      <w:r>
        <w:t xml:space="preserve"> </w:t>
      </w:r>
      <w:r>
        <w:t xml:space="preserve">analyse user behaviour to identify</w:t>
      </w:r>
      <w:r>
        <w:t xml:space="preserve"> </w:t>
      </w:r>
      <w:r>
        <w:t xml:space="preserve">similar job offers</w:t>
      </w:r>
      <w:r>
        <w:t xml:space="preserve"> </w:t>
      </w:r>
      <w:r>
        <w:t xml:space="preserve">Learning</w:t>
      </w:r>
      <w:r>
        <w:t xml:space="preserve"> </w:t>
      </w:r>
      <w:r>
        <w:t xml:space="preserve">Static, based on predefined rules</w:t>
      </w:r>
      <w:r>
        <w:t xml:space="preserve"> </w:t>
      </w:r>
      <w:r>
        <w:t xml:space="preserve">and parameters</w:t>
      </w:r>
    </w:p>
    <w:p>
      <w:pPr>
        <w:pStyle w:val="BodyText"/>
      </w:pPr>
      <w:r>
        <w:t xml:space="preserve">Dynamic, capable of continuous</w:t>
      </w:r>
      <w:r>
        <w:t xml:space="preserve"> </w:t>
      </w:r>
      <w:r>
        <w:t xml:space="preserve">learning and refinement through</w:t>
      </w:r>
      <w:r>
        <w:t xml:space="preserve"> </w:t>
      </w:r>
      <w:r>
        <w:t xml:space="preserve">ongoing interactions with users</w:t>
      </w:r>
      <w:r>
        <w:t xml:space="preserve"> </w:t>
      </w:r>
      <w:r>
        <w:t xml:space="preserve">and assimilation of new data</w:t>
      </w:r>
      <w:r>
        <w:t xml:space="preserve"> </w:t>
      </w:r>
      <w:r>
        <w:t xml:space="preserve">Analytics:</w:t>
      </w:r>
      <w:r>
        <w:t xml:space="preserve"> </w:t>
      </w:r>
      <w:r>
        <w:t xml:space="preserve">Limited capability, if any, for Leverage advanced optimisation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predictive</w:t>
      </w:r>
      <w:r>
        <w:t xml:space="preserve"> </w:t>
      </w:r>
      <w:r>
        <w:t xml:space="preserve">inferences</w:t>
      </w:r>
      <w:r>
        <w:t xml:space="preserve"> </w:t>
      </w:r>
      <w:r>
        <w:t xml:space="preserve">predictive inferences</w:t>
      </w:r>
      <w:r>
        <w:t xml:space="preserve"> </w:t>
      </w:r>
      <w:r>
        <w:t xml:space="preserve">techniques to make predictive</w:t>
      </w:r>
      <w:r>
        <w:t xml:space="preserve"> </w:t>
      </w:r>
      <w:r>
        <w:t xml:space="preserve">inferences with implications for</w:t>
      </w:r>
      <w:r>
        <w:t xml:space="preserve"> </w:t>
      </w:r>
      <w:r>
        <w:t xml:space="preserve">labour market dynamics</w:t>
      </w:r>
      <w:r>
        <w:t xml:space="preserve"> </w:t>
      </w:r>
      <w:r>
        <w:t xml:space="preserve">Analytics: training</w:t>
      </w:r>
      <w:r>
        <w:t xml:space="preserve"> </w:t>
      </w:r>
      <w:r>
        <w:t xml:space="preserve">and</w:t>
      </w:r>
      <w:r>
        <w:t xml:space="preserve"> </w:t>
      </w:r>
      <w:r>
        <w:t xml:space="preserve">skills</w:t>
      </w:r>
      <w:r>
        <w:t xml:space="preserve"> </w:t>
      </w:r>
      <w:r>
        <w:t xml:space="preserve">development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Limited capability, if any (based</w:t>
      </w:r>
      <w:r>
        <w:t xml:space="preserve"> </w:t>
      </w:r>
      <w:r>
        <w:t xml:space="preserve">on predefined rules)</w:t>
      </w:r>
      <w:r>
        <w:br/>
      </w:r>
      <w:r>
        <w:t xml:space="preserve">Can provide personalised and</w:t>
      </w:r>
      <w:r>
        <w:t xml:space="preserve"> </w:t>
      </w:r>
      <w:r>
        <w:t xml:space="preserve">dynamic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skills</w:t>
      </w:r>
      <w:r>
        <w:t xml:space="preserve"> </w:t>
      </w:r>
      <w:r>
        <w:t xml:space="preserve">development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tailored to the individual’s specific</w:t>
      </w:r>
      <w:r>
        <w:t xml:space="preserve"> </w:t>
      </w:r>
      <w:r>
        <w:t xml:space="preserve">needs and preferences</w:t>
      </w:r>
      <w:r>
        <w:t xml:space="preserve"> </w:t>
      </w:r>
      <w:r>
        <w:t xml:space="preserve">Information sharing Limited rule-based chatbots</w:t>
      </w:r>
      <w:r>
        <w:t xml:space="preserve"> </w:t>
      </w:r>
      <w:r>
        <w:t xml:space="preserve">Intelligent chatbots (conversational</w:t>
      </w:r>
      <w:r>
        <w:t xml:space="preserve"> </w:t>
      </w:r>
      <w:r>
        <w:t xml:space="preserve">chatbots)</w:t>
      </w:r>
    </w:p>
    <w:p>
      <w:pPr>
        <w:pStyle w:val="BodyText"/>
      </w:pPr>
      <w:r>
        <w:t xml:space="preserve">As a completely new IT solution would be developed, interoperability with EURES and the</w:t>
      </w:r>
      <w:r>
        <w:t xml:space="preserve"> </w:t>
      </w:r>
      <w:r>
        <w:t xml:space="preserve">national platforms should be created from scratch via the development of dedicated</w:t>
      </w:r>
      <w:r>
        <w:t xml:space="preserve"> </w:t>
      </w:r>
      <w:r>
        <w:t xml:space="preserve">application programming interfaces (APIs). As under this PO a completely new IT solution</w:t>
      </w:r>
      <w:r>
        <w:t xml:space="preserve"> </w:t>
      </w:r>
      <w:r>
        <w:t xml:space="preserve">would be developed, interoperability with the national platforms would be created from scratch</w:t>
      </w:r>
      <w:r>
        <w:t xml:space="preserve"> </w:t>
      </w:r>
      <w:r>
        <w:t xml:space="preserve">via the development of dedicated application programming interfaces (APIs). As per PO2,</w:t>
      </w:r>
      <w:r>
        <w:t xml:space="preserve"> </w:t>
      </w:r>
      <w:r>
        <w:t xml:space="preserve">interoperability with national systems would allow the competent authorities in the Member</w:t>
      </w:r>
      <w:r>
        <w:t xml:space="preserve"> </w:t>
      </w:r>
      <w:r>
        <w:t xml:space="preserve">States (such as the Public Employment Services) to accessjob vacancies and jobseekers’</w:t>
      </w:r>
      <w:r>
        <w:t xml:space="preserve"> </w:t>
      </w:r>
      <w:r>
        <w:t xml:space="preserve">profiles registered in the national and EU databases in one go.</w:t>
      </w:r>
      <w:r>
        <w:br/>
      </w:r>
      <w:r>
        <w:t xml:space="preserve">In addition, interoperability with private platforms (e.g. LinkedIn) would also be ensured.</w:t>
      </w:r>
      <w:r>
        <w:t xml:space="preserve"> </w:t>
      </w:r>
      <w:r>
        <w:t xml:space="preserve">In practice, , this would entail:</w:t>
      </w:r>
      <w:r>
        <w:br/>
      </w:r>
      <w:r>
        <w:t xml:space="preserve">• Application Programming Interfaces (APIs) integration: LinkedIn, like many other</w:t>
      </w:r>
      <w:r>
        <w:t xml:space="preserve"> </w:t>
      </w:r>
      <w:r>
        <w:t xml:space="preserve">online platforms, shall offer APIs that allow external systems to interact with its data</w:t>
      </w:r>
      <w:r>
        <w:t xml:space="preserve"> </w:t>
      </w:r>
      <w:r>
        <w:t xml:space="preserve">and services.</w:t>
      </w:r>
      <w:r>
        <w:br/>
      </w:r>
      <w:r>
        <w:t xml:space="preserve">• Data mapping: data mapping involves defining how data fields in the EU Talent Pool</w:t>
      </w:r>
      <w:r>
        <w:t xml:space="preserve"> </w:t>
      </w:r>
      <w:r>
        <w:t xml:space="preserve">align with those in LinkedIn. For example, mapping the</w:t>
      </w:r>
      <w:r>
        <w:t xml:space="preserve"> </w:t>
      </w:r>
      <w:r>
        <w:t xml:space="preserve">“Skills”</w:t>
      </w:r>
      <w:r>
        <w:t xml:space="preserve"> </w:t>
      </w:r>
      <w:r>
        <w:t xml:space="preserve">section in a LinkedIn</w:t>
      </w:r>
      <w:r>
        <w:t xml:space="preserve"> </w:t>
      </w:r>
      <w:r>
        <w:t xml:space="preserve">profile to the</w:t>
      </w:r>
      <w:r>
        <w:t xml:space="preserve"> </w:t>
      </w:r>
      <w:r>
        <w:t xml:space="preserve">“Skills and Qualifications”</w:t>
      </w:r>
      <w:r>
        <w:t xml:space="preserve"> </w:t>
      </w:r>
      <w:r>
        <w:t xml:space="preserve">section in the EU Talent Pool. This ensures</w:t>
      </w:r>
      <w:r>
        <w:t xml:space="preserve"> </w:t>
      </w:r>
      <w:r>
        <w:t xml:space="preserve">that the imported data is structured correctly.</w:t>
      </w:r>
      <w:r>
        <w:t xml:space="preserve"> </w:t>
      </w:r>
      <w:r>
        <w:t xml:space="preserve">• Data synchronisation: the systems would need to periodically synchronise data to</w:t>
      </w:r>
      <w:r>
        <w:t xml:space="preserve"> </w:t>
      </w:r>
      <w:r>
        <w:t xml:space="preserve">ensure that profiles on both platforms remain up to date. For example, changes made to</w:t>
      </w:r>
      <w:r>
        <w:t xml:space="preserve"> </w:t>
      </w:r>
      <w:r>
        <w:t xml:space="preserve">a job vacancy on LinkedIn should be reflected in the EU Talent Pool, and vice versa.</w:t>
      </w:r>
      <w:r>
        <w:t xml:space="preserve"> </w:t>
      </w:r>
      <w:r>
        <w:t xml:space="preserve">• User experience: from a user perspective, this interoperability would mean that TCNs</w:t>
      </w:r>
      <w:r>
        <w:t xml:space="preserve"> </w:t>
      </w:r>
      <w:r>
        <w:t xml:space="preserve">can seamlessly register and update their profiles on the EU Talent Pool using data from</w:t>
      </w:r>
      <w:r>
        <w:t xml:space="preserve"> </w:t>
      </w:r>
      <w:r>
        <w:t xml:space="preserve">their LinkedIn profiles. It simplifies the registration process and reduces redundancy.</w:t>
      </w:r>
      <w:r>
        <w:t xml:space="preserve"> </w:t>
      </w:r>
      <w:r>
        <w:t xml:space="preserve">User journey</w:t>
      </w:r>
      <w:r>
        <w:t xml:space="preserve"> </w:t>
      </w:r>
      <w:r>
        <w:t xml:space="preserve">1) Registration of job vacancies and TCNs profiles:</w:t>
      </w:r>
      <w:r>
        <w:br/>
      </w:r>
      <w:r>
        <w:t xml:space="preserve">• TCNs would be able to directly register their profiles on the EU Talent Pool under</w:t>
      </w:r>
      <w:r>
        <w:t xml:space="preserve"> </w:t>
      </w:r>
      <w:r>
        <w:t xml:space="preserve">the same conditions and requirements described under PO2.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• By contrast to PO2, employers would be allowed to directly register their vacancies on</w:t>
      </w:r>
      <w:r>
        <w:t xml:space="preserve"> </w:t>
      </w:r>
      <w:r>
        <w:t xml:space="preserve">the platform without any involvement of the national authorities as it would be open to</w:t>
      </w:r>
      <w:r>
        <w:t xml:space="preserve"> </w:t>
      </w:r>
      <w:r>
        <w:t xml:space="preserve">all occupations and, hence all type of job vacancies. Under this PO, an online</w:t>
      </w:r>
      <w:r>
        <w:t xml:space="preserve"> </w:t>
      </w:r>
      <w:r>
        <w:t xml:space="preserve">registration form would be developed. The job vacancies format would be built using</w:t>
      </w:r>
      <w:r>
        <w:t xml:space="preserve"> </w:t>
      </w:r>
      <w:r>
        <w:t xml:space="preserve">the existing European classification of occupations, skills, competencies and</w:t>
      </w:r>
      <w:r>
        <w:t xml:space="preserve"> </w:t>
      </w:r>
      <w:r>
        <w:t xml:space="preserve">qualifications (ESCO).</w:t>
      </w:r>
      <w:r>
        <w:br/>
      </w:r>
      <w:r>
        <w:t xml:space="preserve">2) There would not be any pre-screening of TCNs profiles.</w:t>
      </w:r>
      <w:r>
        <w:t xml:space="preserve"> </w:t>
      </w:r>
      <w:r>
        <w:t xml:space="preserve">3) Safeguards for fair recruitment: Under this PO three alternatives would be considered:</w:t>
      </w:r>
      <w:r>
        <w:br/>
      </w:r>
      <w:r>
        <w:t xml:space="preserve">i.</w:t>
      </w:r>
      <w:r>
        <w:t xml:space="preserve"> </w:t>
      </w:r>
      <w:r>
        <w:t xml:space="preserve">No quality assurance checks on employers would be conducted following their direct</w:t>
      </w:r>
      <w:r>
        <w:t xml:space="preserve"> </w:t>
      </w:r>
      <w:r>
        <w:t xml:space="preserve">registration on the platform;</w:t>
      </w:r>
      <w:r>
        <w:br/>
      </w:r>
      <w:r>
        <w:t xml:space="preserve">ii.</w:t>
      </w:r>
      <w:r>
        <w:t xml:space="preserve"> </w:t>
      </w:r>
      <w:r>
        <w:t xml:space="preserve">Same as per PO2;</w:t>
      </w:r>
      <w:r>
        <w:t xml:space="preserve"> </w:t>
      </w:r>
      <w:r>
        <w:t xml:space="preserve">iii.</w:t>
      </w:r>
      <w:r>
        <w:t xml:space="preserve"> </w:t>
      </w:r>
      <w:r>
        <w:t xml:space="preserve">A new tool allowing the automated pre-screening of employers’ profiles and job</w:t>
      </w:r>
      <w:r>
        <w:t xml:space="preserve"> </w:t>
      </w:r>
      <w:r>
        <w:t xml:space="preserve">vacancies would be developed. Use of advanced matching algorithms would be</w:t>
      </w:r>
      <w:r>
        <w:t xml:space="preserve"> </w:t>
      </w:r>
      <w:r>
        <w:t xml:space="preserve">considered under this PO. A semi-automatic matching tool would assist in the matching</w:t>
      </w:r>
      <w:r>
        <w:t xml:space="preserve"> </w:t>
      </w:r>
      <w:r>
        <w:t xml:space="preserve">process, with personalised support provided by NCPs.</w:t>
      </w:r>
      <w:r>
        <w:br/>
      </w:r>
      <w:r>
        <w:t xml:space="preserve">Employers would adhere to the Chart for Fair Recruitment defined by the participating</w:t>
      </w:r>
      <w:r>
        <w:t xml:space="preserve"> </w:t>
      </w:r>
      <w:r>
        <w:t xml:space="preserve">Member States on the basis of EU and international standards.</w:t>
      </w:r>
      <w:r>
        <w:t xml:space="preserve"> </w:t>
      </w:r>
      <w:r>
        <w:t xml:space="preserve">4) Search and matching: Same as PO2. By contrast to PO2, a new search by filters</w:t>
      </w:r>
      <w:r>
        <w:t xml:space="preserve"> </w:t>
      </w:r>
      <w:r>
        <w:t xml:space="preserve">functionality and semi-automatic matching tool would be developed as the existing EURES</w:t>
      </w:r>
      <w:r>
        <w:t xml:space="preserve"> </w:t>
      </w:r>
      <w:r>
        <w:t xml:space="preserve">components would not be re-used.</w:t>
      </w:r>
      <w:r>
        <w:br/>
      </w:r>
      <w:r>
        <w:t xml:space="preserve">Additional components</w:t>
      </w:r>
      <w:r>
        <w:br/>
      </w:r>
      <w:r>
        <w:t xml:space="preserve">Same as PO2 but Member States would be obliged to introduce facilitation measures aimed</w:t>
      </w:r>
      <w:r>
        <w:t xml:space="preserve"> </w:t>
      </w:r>
      <w:r>
        <w:t xml:space="preserve">at making the recruitment process easier and faster.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Option 3: Developing an EU Talent Pool as a fully demand-driven tool (legislative option)</w:t>
      </w:r>
      <w:r>
        <w:t xml:space="preserve"> </w:t>
      </w:r>
      <w:r>
        <w:t xml:space="preserve">Scope of application</w:t>
      </w:r>
      <w:r>
        <w:t xml:space="preserve"> </w:t>
      </w:r>
      <w:r>
        <w:t xml:space="preserve">• Voluntary system (only interested Member States decide to participate and notify to the European Commission their interest); or</w:t>
      </w:r>
      <w:r>
        <w:t xml:space="preserve"> </w:t>
      </w:r>
      <w:r>
        <w:t xml:space="preserve">• Mandatory system for all Member States [alternative]</w:t>
      </w:r>
      <w:r>
        <w:t xml:space="preserve"> </w:t>
      </w:r>
      <w:r>
        <w:t xml:space="preserve">Open to all sectors/occupations</w:t>
      </w:r>
      <w:r>
        <w:br/>
      </w:r>
      <w:r>
        <w:t xml:space="preserve">No specific rules on Talent Partnerships supporting their implementation</w:t>
      </w:r>
      <w:r>
        <w:br/>
      </w:r>
      <w:r>
        <w:t xml:space="preserve">Governance</w:t>
      </w:r>
      <w:r>
        <w:t xml:space="preserve"> </w:t>
      </w:r>
      <w:r>
        <w:t xml:space="preserve">Similar to PO2 (but no EURES model and greater involvement of NCPs)</w:t>
      </w:r>
      <w:r>
        <w:t xml:space="preserve"> </w:t>
      </w:r>
      <w:r>
        <w:t xml:space="preserve">IT platform</w:t>
      </w:r>
      <w:r>
        <w:t xml:space="preserve"> </w:t>
      </w:r>
      <w:r>
        <w:t xml:space="preserve">IT solution</w:t>
      </w:r>
      <w:r>
        <w:t xml:space="preserve"> </w:t>
      </w:r>
      <w:r>
        <w:t xml:space="preserve">New IT solution (no re-use of EURES)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Interoperable with EURES, national and private platforms (newly developed)</w:t>
      </w:r>
      <w:r>
        <w:t xml:space="preserve"> </w:t>
      </w:r>
      <w:r>
        <w:t xml:space="preserve">User journey</w:t>
      </w:r>
    </w:p>
    <w:p>
      <w:pPr>
        <w:pStyle w:val="BodyText"/>
      </w:pPr>
      <w:r>
        <w:t xml:space="preserve">Third-country nationals</w:t>
      </w:r>
      <w:r>
        <w:t xml:space="preserve"> </w:t>
      </w:r>
      <w:r>
        <w:t xml:space="preserve">Employers</w:t>
      </w:r>
      <w:r>
        <w:t xml:space="preserve"> </w:t>
      </w:r>
      <w:r>
        <w:t xml:space="preserve">Registration</w:t>
      </w:r>
      <w:r>
        <w:t xml:space="preserve"> </w:t>
      </w:r>
      <w:r>
        <w:t xml:space="preserve">Direct registration of the profile on the EU Talent Pool</w:t>
      </w:r>
      <w:r>
        <w:br/>
      </w:r>
      <w:r>
        <w:t xml:space="preserve">Direct registration of job vacancies</w:t>
      </w:r>
      <w:r>
        <w:br/>
      </w:r>
      <w:r>
        <w:t xml:space="preserve">Pre-screening and safeguards for fair</w:t>
      </w:r>
      <w:r>
        <w:t xml:space="preserve"> </w:t>
      </w:r>
      <w:r>
        <w:t xml:space="preserve">recruitment</w:t>
      </w:r>
      <w:r>
        <w:t xml:space="preserve"> </w:t>
      </w:r>
      <w:r>
        <w:t xml:space="preserve">No pre-screening of TCNs</w:t>
      </w:r>
      <w:r>
        <w:br/>
      </w:r>
      <w:r>
        <w:t xml:space="preserve">• No checks on employers</w:t>
      </w:r>
      <w:r>
        <w:br/>
      </w:r>
      <w:r>
        <w:t xml:space="preserve">• Same as PO2 [alternative]</w:t>
      </w:r>
      <w:r>
        <w:t xml:space="preserve"> </w:t>
      </w:r>
      <w:r>
        <w:t xml:space="preserve">• Automated checks on employers [alternative]</w:t>
      </w:r>
      <w:r>
        <w:t xml:space="preserve"> </w:t>
      </w:r>
      <w:r>
        <w:t xml:space="preserve">Validation of candidates’ profiles</w:t>
      </w:r>
      <w:r>
        <w:t xml:space="preserve"> </w:t>
      </w:r>
      <w:r>
        <w:t xml:space="preserve">No validation of TCNs’ profiles</w:t>
      </w:r>
      <w:r>
        <w:br/>
      </w:r>
      <w:r>
        <w:t xml:space="preserve">Search and matching</w:t>
      </w:r>
      <w:r>
        <w:t xml:space="preserve"> </w:t>
      </w:r>
      <w:r>
        <w:t xml:space="preserve">Candidates can search for job vacancies via filters</w:t>
      </w:r>
      <w:r>
        <w:br/>
      </w:r>
      <w:r>
        <w:t xml:space="preserve">Employers can search (via filters) and contact candidates</w:t>
      </w:r>
      <w:r>
        <w:t xml:space="preserve"> </w:t>
      </w:r>
      <w:r>
        <w:t xml:space="preserve">Semi-automatic matching tool</w:t>
      </w:r>
      <w:r>
        <w:t xml:space="preserve"> </w:t>
      </w:r>
      <w:r>
        <w:t xml:space="preserve">Semi-automatic matching tool facilitating the matching (newly developed) + personalised support by NCPs</w:t>
      </w:r>
      <w:r>
        <w:t xml:space="preserve"> </w:t>
      </w:r>
      <w:r>
        <w:t xml:space="preserve">Additional components</w:t>
      </w:r>
      <w:r>
        <w:t xml:space="preserve"> </w:t>
      </w:r>
      <w:r>
        <w:t xml:space="preserve">Online information</w:t>
      </w:r>
      <w:r>
        <w:t xml:space="preserve"> </w:t>
      </w:r>
      <w:r>
        <w:t xml:space="preserve">Same as PO2</w:t>
      </w:r>
      <w:r>
        <w:t xml:space="preserve"> </w:t>
      </w:r>
      <w:r>
        <w:t xml:space="preserve">personalised support and guidance</w:t>
      </w:r>
      <w:r>
        <w:t xml:space="preserve"> </w:t>
      </w:r>
      <w:r>
        <w:t xml:space="preserve">Same as PO2</w:t>
      </w:r>
      <w:r>
        <w:t xml:space="preserve"> </w:t>
      </w:r>
      <w:r>
        <w:t xml:space="preserve">Facilitation measures</w:t>
      </w:r>
      <w:r>
        <w:t xml:space="preserve"> </w:t>
      </w:r>
      <w:r>
        <w:t xml:space="preserve">Obligation for Member States to introduce fast-track immigration and recognition procedures and exclusion from LMT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ANNEX 10</w:t>
      </w:r>
      <w:r>
        <w:br/>
      </w:r>
      <w:r>
        <w:t xml:space="preserve">ASSESMENT OF COST AND BENEFITS OF THE POLICY OPTIONS394</w:t>
      </w:r>
    </w:p>
    <w:p>
      <w:pPr>
        <w:pStyle w:val="BodyText"/>
      </w:pPr>
      <w:r>
        <w:t xml:space="preserve">The key assumptions underlying the assessment of costs and benefits are described in detail in</w:t>
      </w:r>
      <w:r>
        <w:t xml:space="preserve"> </w:t>
      </w:r>
      <w:r>
        <w:t xml:space="preserve">Annex 4. As different scenarios of the initiative uptake by the Member States are envisaged (11</w:t>
      </w:r>
      <w:r>
        <w:t xml:space="preserve"> </w:t>
      </w:r>
      <w:r>
        <w:t xml:space="preserve">Member States participating or 20 Member States participating), the costs and benefits described</w:t>
      </w:r>
      <w:r>
        <w:t xml:space="preserve"> </w:t>
      </w:r>
      <w:r>
        <w:t xml:space="preserve">below are indicated in ranges depending on the number of Member States participating.</w:t>
      </w:r>
      <w:r>
        <w:br/>
      </w:r>
      <w:r>
        <w:t xml:space="preserve">1. ASSESSMENT OF THE COSTS AND BENEFITS</w:t>
      </w:r>
      <w:r>
        <w:t xml:space="preserve"> </w:t>
      </w:r>
      <w:r>
        <w:t xml:space="preserve">Each policy option is expected to generate costs and cost-savings.</w:t>
      </w:r>
      <w:r>
        <w:br/>
      </w:r>
      <w:r>
        <w:t xml:space="preserve">The costs are related to the development and implementation of the EU Talent Pool and are</w:t>
      </w:r>
      <w:r>
        <w:t xml:space="preserve"> </w:t>
      </w:r>
      <w:r>
        <w:t xml:space="preserve">primarily borne by the European Commission and Member States authorities395. These costs fall</w:t>
      </w:r>
      <w:r>
        <w:t xml:space="preserve"> </w:t>
      </w:r>
      <w:r>
        <w:t xml:space="preserve">into several categories, such as governance, IT platform, user journey, and additional components,</w:t>
      </w:r>
      <w:r>
        <w:t xml:space="preserve"> </w:t>
      </w:r>
      <w:r>
        <w:t xml:space="preserve">which are further detailed below. The costs associated with the different options vary according to</w:t>
      </w:r>
      <w:r>
        <w:t xml:space="preserve"> </w:t>
      </w:r>
      <w:r>
        <w:t xml:space="preserve">the number of potential users and Member States participating in the Talent Pool (as described</w:t>
      </w:r>
      <w:r>
        <w:t xml:space="preserve"> </w:t>
      </w:r>
      <w:r>
        <w:t xml:space="preserve">above in Annex 4).396</w:t>
      </w:r>
      <w:r>
        <w:br/>
      </w:r>
      <w:r>
        <w:t xml:space="preserve">IT costs associated with each policy option were determined using a parametric estimation</w:t>
      </w:r>
      <w:r>
        <w:t xml:space="preserve"> </w:t>
      </w:r>
      <w:r>
        <w:t xml:space="preserve">approach. This methodology relied on several key proxies, including historical cost breakdown</w:t>
      </w:r>
      <w:r>
        <w:t xml:space="preserve"> </w:t>
      </w:r>
      <w:r>
        <w:t xml:space="preserve">data from existing platforms like EURES, full-time equivalent (FTE) costs based on eu-LISA’s</w:t>
      </w:r>
      <w:r>
        <w:t xml:space="preserve"> </w:t>
      </w:r>
      <w:r>
        <w:t xml:space="preserve">Maintenance Working Order (MWO) contracts and projections for the quantity of job offers and</w:t>
      </w:r>
      <w:r>
        <w:t xml:space="preserve"> </w:t>
      </w:r>
      <w:r>
        <w:t xml:space="preserve">CVs. Additionally, considerations regarding the number of participating Member States and</w:t>
      </w:r>
      <w:r>
        <w:t xml:space="preserve"> </w:t>
      </w:r>
      <w:r>
        <w:t xml:space="preserve">development efforts estimated in collaboration with relevant stakeholders, including private IT</w:t>
      </w:r>
      <w:r>
        <w:t xml:space="preserve"> </w:t>
      </w:r>
      <w:r>
        <w:t xml:space="preserve">service providers and local public employment services (PES), as well as the size of the</w:t>
      </w:r>
      <w:r>
        <w:t xml:space="preserve"> </w:t>
      </w:r>
      <w:r>
        <w:t xml:space="preserve">development team, were taken into account to estimate IT costs.</w:t>
      </w:r>
      <w:r>
        <w:t xml:space="preserve"> </w:t>
      </w:r>
      <w:r>
        <w:t xml:space="preserve">Non-IT costs (e.g. governance costs) associated with each policy options were calculated on the</w:t>
      </w:r>
      <w:r>
        <w:t xml:space="preserve"> </w:t>
      </w:r>
      <w:r>
        <w:t xml:space="preserve">basis of a number of sources. Overall, the governance costs were estimated by considering the</w:t>
      </w:r>
      <w:r>
        <w:t xml:space="preserve"> </w:t>
      </w:r>
      <w:r>
        <w:t xml:space="preserve">current costs associated with the EURES network governance and adjusting these figures (i.e.,</w:t>
      </w:r>
      <w:r>
        <w:t xml:space="preserve"> </w:t>
      </w:r>
      <w:r>
        <w:t xml:space="preserve">staff costs and budget for activities) on the basis of the expected successful matches under each</w:t>
      </w:r>
      <w:r>
        <w:t xml:space="preserve"> </w:t>
      </w:r>
      <w:r>
        <w:t xml:space="preserve">policy option. In particular, costs for the governance at EU level was based on the experiences of</w:t>
      </w:r>
      <w:r>
        <w:t xml:space="preserve"> </w:t>
      </w:r>
      <w:r>
        <w:t xml:space="preserve">the European Coordination Office within the European Labour Authority which is in charge of</w:t>
      </w:r>
      <w:r>
        <w:t xml:space="preserve"> </w:t>
      </w:r>
      <w:r>
        <w:t xml:space="preserve">managing EURES397. Similarly, with regard to the costs associated with the governance at</w:t>
      </w:r>
      <w:r>
        <w:t xml:space="preserve"> </w:t>
      </w:r>
      <w:r>
        <w:t xml:space="preserve">national level, the experience of the National Coordination Offices implementing EURES at</w:t>
      </w:r>
    </w:p>
    <w:p>
      <w:pPr>
        <w:pStyle w:val="BodyText"/>
      </w:pPr>
      <w:r>
        <w:t xml:space="preserve">394</w:t>
      </w:r>
      <w:r>
        <w:br/>
      </w:r>
      <w:r>
        <w:t xml:space="preserve">Costs in this Annex that refer to the period after 2027 are indicative and do not prejudge the available budget under the</w:t>
      </w:r>
      <w:r>
        <w:t xml:space="preserve"> </w:t>
      </w:r>
      <w:r>
        <w:t xml:space="preserve">next MFF.</w:t>
      </w:r>
      <w:r>
        <w:t xml:space="preserve"> </w:t>
      </w:r>
      <w:r>
        <w:t xml:space="preserve">395</w:t>
      </w:r>
      <w:r>
        <w:br/>
      </w:r>
      <w:r>
        <w:t xml:space="preserve">Costs for EU employers and jobseekers are minimal (e.g., costs of registering the vacancy or creating the profile) and not</w:t>
      </w:r>
      <w:r>
        <w:t xml:space="preserve"> </w:t>
      </w:r>
      <w:r>
        <w:t xml:space="preserve">significant enough to require estimation. Additionally, there are also costs for employers that do not require estimation</w:t>
      </w:r>
      <w:r>
        <w:t xml:space="preserve"> </w:t>
      </w:r>
      <w:r>
        <w:t xml:space="preserve">because not directly impacted by the Talent Pool initiative. For instance, the administrative preparation of the vacancy</w:t>
      </w:r>
      <w:r>
        <w:t xml:space="preserve"> </w:t>
      </w:r>
      <w:r>
        <w:t xml:space="preserve">notices is considered as baseline as it is a recurrent cost for employers also in current employment practices (i.e., without</w:t>
      </w:r>
      <w:r>
        <w:t xml:space="preserve"> </w:t>
      </w:r>
      <w:r>
        <w:t xml:space="preserve">the Talent Pool initiative).</w:t>
      </w:r>
      <w:r>
        <w:t xml:space="preserve"> </w:t>
      </w:r>
      <w:r>
        <w:t xml:space="preserve">396</w:t>
      </w:r>
      <w:r>
        <w:br/>
      </w:r>
      <w:r>
        <w:t xml:space="preserve">The cost estimates have been adjusted by using the expected numbers of profiles admitted to the Talent Pool and of</w:t>
      </w:r>
      <w:r>
        <w:t xml:space="preserve"> </w:t>
      </w:r>
      <w:r>
        <w:t xml:space="preserve">successful matches under the different policy options, as well as the estimated number of job openings.</w:t>
      </w:r>
      <w:r>
        <w:t xml:space="preserve"> </w:t>
      </w:r>
      <w:r>
        <w:t xml:space="preserve">397</w:t>
      </w:r>
      <w:r>
        <w:br/>
      </w:r>
      <w:r>
        <w:t xml:space="preserve">Figures on this are taken from ELA’s Single Programming Document 2023 – 2025 and inputs from interviews with ELA</w:t>
      </w:r>
      <w:r>
        <w:t xml:space="preserve"> </w:t>
      </w:r>
      <w:r>
        <w:t xml:space="preserve">and the European Commission conducted by the contractor.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national level was used as a proxy398. More details on the sources and methodologies to calculate</w:t>
      </w:r>
      <w:r>
        <w:t xml:space="preserve"> </w:t>
      </w:r>
      <w:r>
        <w:t xml:space="preserve">the costs are explained under each policy option.</w:t>
      </w:r>
      <w:r>
        <w:t xml:space="preserve"> </w:t>
      </w:r>
      <w:r>
        <w:t xml:space="preserve">On the other hand, the cost-savings for TCNs and employers arise from streamlining the standard</w:t>
      </w:r>
      <w:r>
        <w:t xml:space="preserve"> </w:t>
      </w:r>
      <w:r>
        <w:t xml:space="preserve">steps of international recruitment.</w:t>
      </w:r>
      <w:r>
        <w:br/>
      </w:r>
      <w:r>
        <w:t xml:space="preserve">Cost-savings should be assessed against a baseline. The latter is given by the current costs and</w:t>
      </w:r>
      <w:r>
        <w:t xml:space="preserve"> </w:t>
      </w:r>
      <w:r>
        <w:t xml:space="preserve">length of a standard international recruitment process. Costs depend on a number of factors,</w:t>
      </w:r>
      <w:r>
        <w:t xml:space="preserve"> </w:t>
      </w:r>
      <w:r>
        <w:t xml:space="preserve">including different national contexts (e.g. national labour laws), the sectors/occupations involved</w:t>
      </w:r>
      <w:r>
        <w:t xml:space="preserve"> </w:t>
      </w:r>
      <w:r>
        <w:t xml:space="preserve">(e.g. whether they are in shortage, if they are regulated or non-regulated professions), type of TCN</w:t>
      </w:r>
      <w:r>
        <w:t xml:space="preserve"> </w:t>
      </w:r>
      <w:r>
        <w:t xml:space="preserve">(e.g. seasonal worker, highly-qualified worker, researcher), the worker’s level of education, the</w:t>
      </w:r>
      <w:r>
        <w:t xml:space="preserve"> </w:t>
      </w:r>
      <w:r>
        <w:t xml:space="preserve">worker’s country of origin and whether bilateral partnerships exist with the EU Member State, the</w:t>
      </w:r>
      <w:r>
        <w:t xml:space="preserve"> </w:t>
      </w:r>
      <w:r>
        <w:t xml:space="preserve">size of the hiring firm (e.g. SMEs, multinational). Given the large number of variables that can</w:t>
      </w:r>
      <w:r>
        <w:t xml:space="preserve"> </w:t>
      </w:r>
      <w:r>
        <w:t xml:space="preserve">affect cost estimates, the recruitment process for an average employed worker was considered as a</w:t>
      </w:r>
      <w:r>
        <w:t xml:space="preserve"> </w:t>
      </w:r>
      <w:r>
        <w:t xml:space="preserve">baseline399.</w:t>
      </w:r>
      <w:r>
        <w:br/>
      </w:r>
      <w:r>
        <w:t xml:space="preserve">Therefore, to estimate the savings, the monetary and time costs associated with the standard</w:t>
      </w:r>
      <w:r>
        <w:t xml:space="preserve"> </w:t>
      </w:r>
      <w:r>
        <w:t xml:space="preserve">international recruitment process were analysed and compared with the ones expected by</w:t>
      </w:r>
      <w:r>
        <w:t xml:space="preserve"> </w:t>
      </w:r>
      <w:r>
        <w:t xml:space="preserve">using the EU Talent Pool.</w:t>
      </w:r>
      <w:r>
        <w:br/>
      </w:r>
      <w:r>
        <w:t xml:space="preserve">These cost-savings are grouped into three categories: employment-related steps, immigration-</w:t>
      </w:r>
      <w:r>
        <w:t xml:space="preserve"> </w:t>
      </w:r>
      <w:r>
        <w:t xml:space="preserve">related steps, and opportunity costs. The latter category evaluates the potential gains in wages</w:t>
      </w:r>
      <w:r>
        <w:t xml:space="preserve"> </w:t>
      </w:r>
      <w:r>
        <w:t xml:space="preserve">and revenues that jobseekers and employers can achieve by utilising the Talent Pool instead of</w:t>
      </w:r>
      <w:r>
        <w:t xml:space="preserve"> </w:t>
      </w:r>
      <w:r>
        <w:t xml:space="preserve">following standard procedures. In the context of the EU Talent Pool initiative, opportunity costs</w:t>
      </w:r>
      <w:r>
        <w:t xml:space="preserve"> </w:t>
      </w:r>
      <w:r>
        <w:t xml:space="preserve">are particularly relevant when comparing the benefits of using the Talent Pool for international</w:t>
      </w:r>
      <w:r>
        <w:t xml:space="preserve"> </w:t>
      </w:r>
      <w:r>
        <w:t xml:space="preserve">recruitment against the traditional recruitment procedures (i.e., business as usual). For employers,</w:t>
      </w:r>
      <w:r>
        <w:t xml:space="preserve"> </w:t>
      </w:r>
      <w:r>
        <w:t xml:space="preserve">the opportunity cost lies in the potential gain in turnover (or productivity), while for TCNs it</w:t>
      </w:r>
      <w:r>
        <w:t xml:space="preserve"> </w:t>
      </w:r>
      <w:r>
        <w:t xml:space="preserve">relates to the potential gain in wages, that could be achieved when going through a more</w:t>
      </w:r>
      <w:r>
        <w:t xml:space="preserve"> </w:t>
      </w:r>
      <w:r>
        <w:t xml:space="preserve">expedient process via the Talent Pool, rather than following normal procedures.400</w:t>
      </w:r>
      <w:r>
        <w:t xml:space="preserve"> </w:t>
      </w:r>
      <w:r>
        <w:t xml:space="preserve">The main categories used for this assessment are outlined in the table below:</w:t>
      </w:r>
      <w:r>
        <w:br/>
      </w:r>
      <w:r>
        <w:t xml:space="preserve">Category</w:t>
      </w:r>
      <w:r>
        <w:t xml:space="preserve"> </w:t>
      </w:r>
      <w:r>
        <w:t xml:space="preserve">Subcategory</w:t>
      </w:r>
      <w:r>
        <w:t xml:space="preserve"> </w:t>
      </w:r>
      <w:r>
        <w:t xml:space="preserve">Type of cost/cost-</w:t>
      </w:r>
      <w:r>
        <w:t xml:space="preserve"> </w:t>
      </w:r>
      <w:r>
        <w:t xml:space="preserve">savings</w:t>
      </w:r>
      <w:r>
        <w:t xml:space="preserve"> </w:t>
      </w:r>
      <w:r>
        <w:t xml:space="preserve">Stakeholders bearing</w:t>
      </w:r>
      <w:r>
        <w:t xml:space="preserve"> </w:t>
      </w:r>
      <w:r>
        <w:t xml:space="preserve">the cost/ benefitting</w:t>
      </w:r>
      <w:r>
        <w:t xml:space="preserve"> </w:t>
      </w:r>
      <w:r>
        <w:t xml:space="preserve">from cost-savings</w:t>
      </w:r>
    </w:p>
    <w:p>
      <w:pPr>
        <w:pStyle w:val="BodyText"/>
      </w:pPr>
      <w:r>
        <w:t xml:space="preserve">398</w:t>
      </w:r>
      <w:r>
        <w:br/>
      </w:r>
      <w:r>
        <w:t xml:space="preserve">Estimates on the costs of the NCOs come from the ad-hoc survey to NCOs conducted by the contractor, triangulated with</w:t>
      </w:r>
      <w:r>
        <w:t xml:space="preserve"> </w:t>
      </w:r>
      <w:r>
        <w:t xml:space="preserve">ex-post EURES evaluation.</w:t>
      </w:r>
      <w:r>
        <w:t xml:space="preserve"> </w:t>
      </w:r>
      <w:r>
        <w:t xml:space="preserve">399</w:t>
      </w:r>
      <w:r>
        <w:br/>
      </w:r>
      <w:r>
        <w:t xml:space="preserve">The average time needed for international recruitment ranges between 2-3 months for employers and TCNs. To this,</w:t>
      </w:r>
      <w:r>
        <w:t xml:space="preserve"> </w:t>
      </w:r>
      <w:r>
        <w:t xml:space="preserve">additional 2-3 months should be added for immigration procedures (i.e. LMT and obtaining and visa/work permit),</w:t>
      </w:r>
      <w:r>
        <w:t xml:space="preserve"> </w:t>
      </w:r>
      <w:r>
        <w:t xml:space="preserve">bringing the total duration of international recruitment to around 4-6 months on average. The costs associated with</w:t>
      </w:r>
      <w:r>
        <w:t xml:space="preserve"> </w:t>
      </w:r>
      <w:r>
        <w:t xml:space="preserve">international recruitment are normally borne by employers. The average cost to employers of recruiting a third country</w:t>
      </w:r>
      <w:r>
        <w:t xml:space="preserve"> </w:t>
      </w:r>
      <w:r>
        <w:t xml:space="preserve">national can be between EUR 1 500 and EUR 2 500 per candidate (excluding relocation costs). This cost can rise to EUR</w:t>
      </w:r>
      <w:r>
        <w:t xml:space="preserve"> </w:t>
      </w:r>
      <w:r>
        <w:t xml:space="preserve">8 500-10 000 when adding services of international recruitment agencies. However, these represent very specific cases</w:t>
      </w:r>
      <w:r>
        <w:t xml:space="preserve"> </w:t>
      </w:r>
      <w:r>
        <w:t xml:space="preserve">(e.g. highly specialised or technical skills needed, high level positions) and have therefore not been included in the</w:t>
      </w:r>
      <w:r>
        <w:t xml:space="preserve"> </w:t>
      </w:r>
      <w:r>
        <w:t xml:space="preserve">calculation of cost-savings.</w:t>
      </w:r>
      <w:r>
        <w:br/>
      </w:r>
      <w:r>
        <w:t xml:space="preserve">400</w:t>
      </w:r>
      <w:r>
        <w:br/>
      </w:r>
      <w:r>
        <w:t xml:space="preserve">Opportunity costs are the potential benefits or gains that are forgone or sacrificed when choosing one course of action</w:t>
      </w:r>
      <w:r>
        <w:t xml:space="preserve"> </w:t>
      </w:r>
      <w:r>
        <w:t xml:space="preserve">over another. In the context of the EU Talent Pool initiative, opportunity costs become particularly relevant when</w:t>
      </w:r>
      <w:r>
        <w:t xml:space="preserve"> </w:t>
      </w:r>
      <w:r>
        <w:t xml:space="preserve">comparing the benefits of using the Talent Pool for international recruitment against the traditional steps. The time used</w:t>
      </w:r>
      <w:r>
        <w:t xml:space="preserve"> </w:t>
      </w:r>
      <w:r>
        <w:t xml:space="preserve">by employers in looking for candidates, and by TCNs in looking for a job, entails losses in turnover (for employers) and</w:t>
      </w:r>
      <w:r>
        <w:t xml:space="preserve"> </w:t>
      </w:r>
      <w:r>
        <w:t xml:space="preserve">wages (for TCNs). By accessing the Talent Pool, employers and TCNs will cut the time needed to recruit or find a job,</w:t>
      </w:r>
      <w:r>
        <w:t xml:space="preserve"> </w:t>
      </w:r>
      <w:r>
        <w:t xml:space="preserve">thereby reducing their losses in turnover and wages.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Costs associated with the implementation of the EU Talent Pool</w:t>
      </w:r>
      <w:r>
        <w:t xml:space="preserve"> </w:t>
      </w:r>
      <w:r>
        <w:t xml:space="preserve">Governance</w:t>
      </w:r>
      <w:r>
        <w:t xml:space="preserve"> </w:t>
      </w:r>
      <w:r>
        <w:t xml:space="preserve">EU and national level</w:t>
      </w:r>
      <w:r>
        <w:t xml:space="preserve"> </w:t>
      </w:r>
      <w:r>
        <w:t xml:space="preserve">One-off and recurrent</w:t>
      </w:r>
      <w:r>
        <w:t xml:space="preserve"> </w:t>
      </w:r>
      <w:r>
        <w:t xml:space="preserve">EU Commission,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IT platform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One-off and recurrent</w:t>
      </w:r>
      <w:r>
        <w:t xml:space="preserve"> </w:t>
      </w:r>
      <w:r>
        <w:t xml:space="preserve">User journey</w:t>
      </w:r>
      <w:r>
        <w:t xml:space="preserve"> </w:t>
      </w:r>
      <w:r>
        <w:t xml:space="preserve">• Profile registration</w:t>
      </w:r>
      <w:r>
        <w:t xml:space="preserve"> </w:t>
      </w:r>
      <w:r>
        <w:t xml:space="preserve">• Quality</w:t>
      </w:r>
      <w:r>
        <w:t xml:space="preserve"> </w:t>
      </w:r>
      <w:r>
        <w:t xml:space="preserve">assurance</w:t>
      </w:r>
      <w:r>
        <w:t xml:space="preserve"> </w:t>
      </w:r>
      <w:r>
        <w:t xml:space="preserve">employers</w:t>
      </w:r>
      <w:r>
        <w:t xml:space="preserve"> </w:t>
      </w:r>
      <w:r>
        <w:t xml:space="preserve">• TCNs pre-screening</w:t>
      </w:r>
      <w:r>
        <w:t xml:space="preserve"> </w:t>
      </w:r>
      <w:r>
        <w:t xml:space="preserve">• Validation (optional)</w:t>
      </w:r>
      <w:r>
        <w:t xml:space="preserve"> </w:t>
      </w:r>
      <w:r>
        <w:t xml:space="preserve">• Search and matching</w:t>
      </w:r>
      <w:r>
        <w:t xml:space="preserve"> </w:t>
      </w:r>
      <w:r>
        <w:t xml:space="preserve">One-off and recurrent</w:t>
      </w:r>
      <w:r>
        <w:t xml:space="preserve"> </w:t>
      </w:r>
      <w:r>
        <w:t xml:space="preserve">Additional</w:t>
      </w:r>
      <w:r>
        <w:t xml:space="preserve"> </w:t>
      </w:r>
      <w:r>
        <w:t xml:space="preserve">components</w:t>
      </w:r>
      <w:r>
        <w:t xml:space="preserve"> </w:t>
      </w:r>
      <w:r>
        <w:t xml:space="preserve">• Information provision</w:t>
      </w:r>
      <w:r>
        <w:t xml:space="preserve"> </w:t>
      </w:r>
      <w:r>
        <w:t xml:space="preserve">• Targeted support by</w:t>
      </w:r>
      <w:r>
        <w:t xml:space="preserve"> </w:t>
      </w:r>
      <w:r>
        <w:t xml:space="preserve">NCPs</w:t>
      </w:r>
      <w:r>
        <w:t xml:space="preserve"> </w:t>
      </w:r>
      <w:r>
        <w:t xml:space="preserve">• Facilitation measures</w:t>
      </w:r>
      <w:r>
        <w:t xml:space="preserve"> </w:t>
      </w:r>
      <w:r>
        <w:t xml:space="preserve">Recurrent</w:t>
      </w:r>
      <w:r>
        <w:t xml:space="preserve"> </w:t>
      </w:r>
      <w:r>
        <w:t xml:space="preserve">Cost-savings stemming from streamlining current steps of international recruitment</w:t>
      </w:r>
      <w:r>
        <w:t xml:space="preserve"> </w:t>
      </w:r>
      <w:r>
        <w:t xml:space="preserve">Employment-related</w:t>
      </w:r>
      <w:r>
        <w:t xml:space="preserve"> </w:t>
      </w:r>
      <w:r>
        <w:t xml:space="preserve">steps</w:t>
      </w:r>
      <w:r>
        <w:t xml:space="preserve"> </w:t>
      </w:r>
      <w:r>
        <w:t xml:space="preserve">• Advertising the</w:t>
      </w:r>
      <w:r>
        <w:t xml:space="preserve"> </w:t>
      </w:r>
      <w:r>
        <w:t xml:space="preserve">vacancy</w:t>
      </w:r>
      <w:r>
        <w:t xml:space="preserve"> </w:t>
      </w:r>
      <w:r>
        <w:t xml:space="preserve">• Screening and</w:t>
      </w:r>
      <w:r>
        <w:t xml:space="preserve"> </w:t>
      </w:r>
      <w:r>
        <w:t xml:space="preserve">interview</w:t>
      </w:r>
      <w:r>
        <w:t xml:space="preserve"> </w:t>
      </w:r>
      <w:r>
        <w:t xml:space="preserve">• Validation (optional)</w:t>
      </w:r>
      <w:r>
        <w:t xml:space="preserve"> </w:t>
      </w:r>
      <w:r>
        <w:t xml:space="preserve">• Matching and selecting</w:t>
      </w:r>
      <w:r>
        <w:t xml:space="preserve"> </w:t>
      </w:r>
      <w:r>
        <w:t xml:space="preserve">Recurrent</w:t>
      </w:r>
      <w:r>
        <w:t xml:space="preserve"> </w:t>
      </w:r>
      <w:r>
        <w:t xml:space="preserve">Employers</w:t>
      </w:r>
      <w:r>
        <w:t xml:space="preserve"> </w:t>
      </w:r>
      <w:r>
        <w:t xml:space="preserve">• Creating a CV</w:t>
      </w:r>
      <w:r>
        <w:t xml:space="preserve"> </w:t>
      </w:r>
      <w:r>
        <w:t xml:space="preserve">• Finding opportunities</w:t>
      </w:r>
      <w:r>
        <w:t xml:space="preserve"> </w:t>
      </w:r>
      <w:r>
        <w:t xml:space="preserve">• Compiling information</w:t>
      </w:r>
      <w:r>
        <w:t xml:space="preserve"> </w:t>
      </w:r>
      <w:r>
        <w:t xml:space="preserve">• Selection and matching</w:t>
      </w:r>
      <w:r>
        <w:t xml:space="preserve"> </w:t>
      </w:r>
      <w:r>
        <w:t xml:space="preserve">process</w:t>
      </w:r>
      <w:r>
        <w:t xml:space="preserve"> </w:t>
      </w:r>
      <w:r>
        <w:t xml:space="preserve">Recurrent</w:t>
      </w:r>
      <w:r>
        <w:t xml:space="preserve"> </w:t>
      </w:r>
      <w:r>
        <w:t xml:space="preserve">TCNs jobseekers</w:t>
      </w:r>
      <w:r>
        <w:t xml:space="preserve"> </w:t>
      </w:r>
      <w:r>
        <w:t xml:space="preserve">Immigration-related</w:t>
      </w:r>
      <w:r>
        <w:t xml:space="preserve"> </w:t>
      </w:r>
      <w:r>
        <w:t xml:space="preserve">steps</w:t>
      </w:r>
      <w:r>
        <w:t xml:space="preserve"> </w:t>
      </w:r>
      <w:r>
        <w:t xml:space="preserve">• Conducting labour</w:t>
      </w:r>
      <w:r>
        <w:t xml:space="preserve"> </w:t>
      </w:r>
      <w:r>
        <w:t xml:space="preserve">market test</w:t>
      </w:r>
      <w:r>
        <w:t xml:space="preserve"> </w:t>
      </w:r>
      <w:r>
        <w:t xml:space="preserve">• Obtaining visa /</w:t>
      </w:r>
      <w:r>
        <w:t xml:space="preserve"> </w:t>
      </w:r>
      <w:r>
        <w:t xml:space="preserve">permits</w:t>
      </w:r>
      <w:r>
        <w:t xml:space="preserve"> </w:t>
      </w:r>
      <w:r>
        <w:t xml:space="preserve">Recurrent</w:t>
      </w:r>
      <w:r>
        <w:t xml:space="preserve"> </w:t>
      </w:r>
      <w:r>
        <w:t xml:space="preserve">Employers and TCNs</w:t>
      </w:r>
      <w:r>
        <w:t xml:space="preserve"> </w:t>
      </w:r>
      <w:r>
        <w:t xml:space="preserve">jobseekers</w:t>
      </w:r>
      <w:r>
        <w:t xml:space="preserve"> </w:t>
      </w:r>
      <w:r>
        <w:t xml:space="preserve">Opportunity cost</w:t>
      </w:r>
      <w:r>
        <w:t xml:space="preserve"> </w:t>
      </w:r>
      <w:r>
        <w:t xml:space="preserve">Gain in turnover</w:t>
      </w:r>
      <w:r>
        <w:t xml:space="preserve"> </w:t>
      </w:r>
      <w:r>
        <w:t xml:space="preserve">Recurrent</w:t>
      </w:r>
      <w:r>
        <w:t xml:space="preserve"> </w:t>
      </w:r>
      <w:r>
        <w:t xml:space="preserve">Employers</w:t>
      </w:r>
      <w:r>
        <w:t xml:space="preserve"> </w:t>
      </w:r>
      <w:r>
        <w:t xml:space="preserve">Gain in wages</w:t>
      </w:r>
      <w:r>
        <w:t xml:space="preserve"> </w:t>
      </w:r>
      <w:r>
        <w:t xml:space="preserve">Recurrent</w:t>
      </w:r>
      <w:r>
        <w:t xml:space="preserve"> </w:t>
      </w:r>
      <w:r>
        <w:t xml:space="preserve">TCNs jobseekers</w:t>
      </w:r>
    </w:p>
    <w:p>
      <w:pPr>
        <w:pStyle w:val="BodyText"/>
      </w:pPr>
      <w:r>
        <w:t xml:space="preserve">The advantages for employers will be particularly significant during the candidate</w:t>
      </w:r>
      <w:r>
        <w:t xml:space="preserve"> </w:t>
      </w:r>
      <w:r>
        <w:t xml:space="preserve">identification and selection phases, as the EU Talent Pool would offer a large pool of</w:t>
      </w:r>
      <w:r>
        <w:t xml:space="preserve"> </w:t>
      </w:r>
      <w:r>
        <w:t xml:space="preserve">candidates interested in working in the EU and potentially suitable for the job requirements.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Additionally, PO2 and PO3 would provide for additional IT tools (e.g. automatic matching tool)</w:t>
      </w:r>
      <w:r>
        <w:t xml:space="preserve"> </w:t>
      </w:r>
      <w:r>
        <w:t xml:space="preserve">and support services further facilitating international recruitment. For TCNs, one of the main</w:t>
      </w:r>
      <w:r>
        <w:t xml:space="preserve"> </w:t>
      </w:r>
      <w:r>
        <w:t xml:space="preserve">benefits offered by the implementation of the Talent Pool is the convenience of having a single</w:t>
      </w:r>
      <w:r>
        <w:t xml:space="preserve"> </w:t>
      </w:r>
      <w:r>
        <w:t xml:space="preserve">portal to access job opportunities in the Member States. Under PO1 job vacancies will not be</w:t>
      </w:r>
      <w:r>
        <w:t xml:space="preserve"> </w:t>
      </w:r>
      <w:r>
        <w:t xml:space="preserve">included in the platform, however, the organisation of job-matching events and the support of</w:t>
      </w:r>
      <w:r>
        <w:t xml:space="preserve"> </w:t>
      </w:r>
      <w:r>
        <w:t xml:space="preserve">National Contact Points (‘NCPs’) in matching employers and jobseekers will provide similar</w:t>
      </w:r>
      <w:r>
        <w:t xml:space="preserve"> </w:t>
      </w:r>
      <w:r>
        <w:t xml:space="preserve">added value. Therefore, the development of an EU-wide platform avoids the need to rely on</w:t>
      </w:r>
      <w:r>
        <w:t xml:space="preserve"> </w:t>
      </w:r>
      <w:r>
        <w:t xml:space="preserve">multiple platforms and streamlines the job search process. In addition, by providing online</w:t>
      </w:r>
      <w:r>
        <w:t xml:space="preserve"> </w:t>
      </w:r>
      <w:r>
        <w:t xml:space="preserve">information and personalise guidance on immigration and recruitment procedures, the initiative</w:t>
      </w:r>
      <w:r>
        <w:t xml:space="preserve"> </w:t>
      </w:r>
      <w:r>
        <w:t xml:space="preserve">offers further support to users to better understanding the job matching processes. Moreover,</w:t>
      </w:r>
      <w:r>
        <w:t xml:space="preserve"> </w:t>
      </w:r>
      <w:r>
        <w:t xml:space="preserve">under PO2 and PO3 the EU Talent Pool ensures protection against unfair recruitment, enhancing</w:t>
      </w:r>
      <w:r>
        <w:t xml:space="preserve"> </w:t>
      </w:r>
      <w:r>
        <w:t xml:space="preserve">the overall job-seeking experience for TCNs. A detailed explanation is provided below under</w:t>
      </w:r>
      <w:r>
        <w:t xml:space="preserve"> </w:t>
      </w:r>
      <w:r>
        <w:t xml:space="preserve">each PO.</w:t>
      </w:r>
      <w:r>
        <w:br/>
      </w:r>
      <w:r>
        <w:t xml:space="preserve">It is important to consider that the benefits stemming from the initiative are difficult to quantify</w:t>
      </w:r>
      <w:r>
        <w:t xml:space="preserve"> </w:t>
      </w:r>
      <w:r>
        <w:t xml:space="preserve">and they are mainly considered qualitatively in the comparison of the POs (e.g. personalised</w:t>
      </w:r>
      <w:r>
        <w:t xml:space="preserve"> </w:t>
      </w:r>
      <w:r>
        <w:t xml:space="preserve">support provided by NCPs and information provision).</w:t>
      </w:r>
      <w:r>
        <w:br/>
      </w:r>
      <w:r>
        <w:t xml:space="preserve">The visual below provides an overview of the main benefits and their different degree of intensity</w:t>
      </w:r>
      <w:r>
        <w:t xml:space="preserve"> </w:t>
      </w:r>
      <w:r>
        <w:t xml:space="preserve">of the initiative throughout the recruitment process.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In addition, indirect benefits are foreseen under each option. These benefits include the increase</w:t>
      </w:r>
      <w:r>
        <w:t xml:space="preserve"> </w:t>
      </w:r>
      <w:r>
        <w:t xml:space="preserve">GDP resulting from an additional number of TCNs working in the EU. This would also result in</w:t>
      </w:r>
      <w:r>
        <w:t xml:space="preserve"> </w:t>
      </w:r>
      <w:r>
        <w:t xml:space="preserve">additional fiscal contributions as well as in increased remittances for third countries.</w:t>
      </w:r>
      <w:r>
        <w:br/>
      </w:r>
      <w:r>
        <w:t xml:space="preserve">The increase in the GDP was calculated by following an income-based approach: the additional</w:t>
      </w:r>
      <w:r>
        <w:t xml:space="preserve"> </w:t>
      </w:r>
      <w:r>
        <w:t xml:space="preserve">wages that would result from the arrival of new migrants workers via the Talent Pool was taken</w:t>
      </w:r>
      <w:r>
        <w:t xml:space="preserve"> </w:t>
      </w:r>
      <w:r>
        <w:t xml:space="preserve">into account [Median wage of TCNs in EU] * [Number of expected successful matches]. Statistics</w:t>
      </w:r>
      <w:r>
        <w:t xml:space="preserve"> </w:t>
      </w:r>
      <w:r>
        <w:t xml:space="preserve">concerning the median income of TCNs in the EU were extrapolated from the Eurostat survey of</w:t>
      </w:r>
      <w:r>
        <w:t xml:space="preserve"> </w:t>
      </w:r>
      <w:r>
        <w:t xml:space="preserve">income and living conditions (EU-SILC), on the basis of a customized extraction, and entails the</w:t>
      </w:r>
      <w:r>
        <w:t xml:space="preserve"> </w:t>
      </w:r>
      <w:r>
        <w:t xml:space="preserve">median equivalised net income for the working-age population (20-64 years) by group of</w:t>
      </w:r>
      <w:r>
        <w:t xml:space="preserve"> </w:t>
      </w:r>
      <w:r>
        <w:t xml:space="preserve">citizenship (PPS adjusted) for 2022. As the additional GDP increase would vary depending on the</w:t>
      </w:r>
      <w:r>
        <w:t xml:space="preserve"> </w:t>
      </w:r>
      <w:r>
        <w:t xml:space="preserve">number of participating Member States (11 or 20), indicative brackets of EU GDP increase were</w:t>
      </w:r>
      <w:r>
        <w:t xml:space="preserve"> </w:t>
      </w:r>
      <w:r>
        <w:t xml:space="preserve">identified taking into account the potentially different expected possible results of the initiative.</w:t>
      </w:r>
      <w:r>
        <w:br/>
      </w:r>
      <w:r>
        <w:t xml:space="preserve">The additional fiscal contributions were calculated on the basis of the following formula:</w:t>
      </w:r>
      <w:r>
        <w:br/>
      </w:r>
      <w:r>
        <w:t xml:space="preserve">[percentage of taxes paid on gross income] * [EU-average gross wages and salaries] * [Number</w:t>
      </w:r>
      <w:r>
        <w:t xml:space="preserve"> </w:t>
      </w:r>
      <w:r>
        <w:t xml:space="preserve">of expected successful matches]. This calculation is based on the assumption that TCNs workers</w:t>
      </w:r>
      <w:r>
        <w:t xml:space="preserve"> </w:t>
      </w:r>
      <w:r>
        <w:t xml:space="preserve">matched by the EU Talent Pool would be regularly employed and will pay taxes on their gross</w:t>
      </w:r>
      <w:r>
        <w:t xml:space="preserve"> </w:t>
      </w:r>
      <w:r>
        <w:t xml:space="preserve">income. As these job vacancies may remain unfilled without the intervention of the EU Talent</w:t>
      </w:r>
      <w:r>
        <w:t xml:space="preserve"> </w:t>
      </w:r>
      <w:r>
        <w:t xml:space="preserve">Pool, and hence additional to the existing resident workforce, it is assumed that tax revenues</w:t>
      </w:r>
      <w:r>
        <w:t xml:space="preserve"> </w:t>
      </w:r>
      <w:r>
        <w:t xml:space="preserve">would increase proportionally to their earned wages following the tax rates structure. The share of</w:t>
      </w:r>
      <w:r>
        <w:t xml:space="preserve"> </w:t>
      </w:r>
      <w:r>
        <w:t xml:space="preserve">taxes paid on gross wages and salaries is based on Eurostat experimental statistics</w:t>
      </w:r>
      <w:r>
        <w:t xml:space="preserve"> </w:t>
      </w:r>
      <w:r>
        <w:t xml:space="preserve">(ICW_TAX_01) modelled following the distribution of VAT paid by households as a percentage</w:t>
      </w:r>
      <w:r>
        <w:t xml:space="preserve"> </w:t>
      </w:r>
      <w:r>
        <w:t xml:space="preserve">of their gross income. The average at EU level was calculated by using available statistics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provided by Eurostat. For approximating the gross wages and salaries to be taxed in 2030, the EU</w:t>
      </w:r>
      <w:r>
        <w:t xml:space="preserve"> </w:t>
      </w:r>
      <w:r>
        <w:t xml:space="preserve">labour costs (TPS00173) for 2022 were considered.401</w:t>
      </w:r>
      <w:r>
        <w:br/>
      </w:r>
      <w:r>
        <w:t xml:space="preserve">With regard to the estimation of additional remittances to third countries the following formula</w:t>
      </w:r>
      <w:r>
        <w:t xml:space="preserve"> </w:t>
      </w:r>
      <w:r>
        <w:t xml:space="preserve">was used: [proportion of income sent as remittances]</w:t>
      </w:r>
      <w:r>
        <w:rPr>
          <w:i/>
          <w:iCs/>
        </w:rPr>
        <w:t xml:space="preserve">[EU-average annual median</w:t>
      </w:r>
      <w:r>
        <w:rPr>
          <w:i/>
          <w:iCs/>
        </w:rPr>
        <w:t xml:space="preserve"> </w:t>
      </w:r>
      <w:r>
        <w:rPr>
          <w:i/>
          <w:iCs/>
        </w:rPr>
        <w:t xml:space="preserve">income]</w:t>
      </w:r>
      <w:r>
        <w:t xml:space="preserve">[Number of expected successful matches]. The average share of income which third-</w:t>
      </w:r>
      <w:r>
        <w:t xml:space="preserve"> </w:t>
      </w:r>
      <w:r>
        <w:t xml:space="preserve">country nationals send home is estimated at 15% following UN online publication402. This</w:t>
      </w:r>
      <w:r>
        <w:t xml:space="preserve"> </w:t>
      </w:r>
      <w:r>
        <w:t xml:space="preserve">represents a global, not EU-specific share, in absence of a EU-specific estimate .403 The median</w:t>
      </w:r>
      <w:r>
        <w:t xml:space="preserve"> </w:t>
      </w:r>
      <w:r>
        <w:t xml:space="preserve">income of TCNs in the EU was derived by Eurostat survey of income and living conditions (EU-</w:t>
      </w:r>
      <w:r>
        <w:t xml:space="preserve"> </w:t>
      </w:r>
      <w:r>
        <w:t xml:space="preserve">SILC404), which was the object of an ad-hoc extraction made by Eurostat tailor-made for this</w:t>
      </w:r>
      <w:r>
        <w:t xml:space="preserve"> </w:t>
      </w:r>
      <w:r>
        <w:t xml:space="preserve">impact assessment, in relation to the median equivalent net income for the working-age population</w:t>
      </w:r>
      <w:r>
        <w:t xml:space="preserve"> </w:t>
      </w:r>
      <w:r>
        <w:t xml:space="preserve">(20-64 years) by group of citizenship (PPS adjusted) for 2022.</w:t>
      </w:r>
      <w:r>
        <w:t xml:space="preserve"> </w:t>
      </w:r>
      <w:r>
        <w:t xml:space="preserve">A detailed assessment of the costs and benefits under each PO is described below.</w:t>
      </w:r>
      <w:r>
        <w:br/>
      </w:r>
      <w:r>
        <w:t xml:space="preserve">2.1 Option 1: Soft measures aiming at improving information provision and facilitating</w:t>
      </w:r>
      <w:r>
        <w:br/>
      </w:r>
      <w:r>
        <w:t xml:space="preserve">identification and matching (non-legislative option)</w:t>
      </w:r>
      <w:r>
        <w:br/>
      </w:r>
      <w:r>
        <w:t xml:space="preserve">Governance costs</w:t>
      </w:r>
      <w:r>
        <w:t xml:space="preserve"> </w:t>
      </w:r>
      <w:r>
        <w:t xml:space="preserve">The different soft measures within PO1 will require some level of horizontal coordination and</w:t>
      </w:r>
      <w:r>
        <w:t xml:space="preserve"> </w:t>
      </w:r>
      <w:r>
        <w:t xml:space="preserve">management at the EU level, operational contact points at national level.</w:t>
      </w:r>
      <w:r>
        <w:br/>
      </w:r>
      <w:r>
        <w:t xml:space="preserve">Governance costs are linked to the new responsibilities and tasks stemming from the envisaged</w:t>
      </w:r>
      <w:r>
        <w:t xml:space="preserve"> </w:t>
      </w:r>
      <w:r>
        <w:t xml:space="preserve">policy measures which are detailed in the table below: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Responsibilities at EU level</w:t>
      </w:r>
      <w:r>
        <w:t xml:space="preserve"> </w:t>
      </w:r>
      <w:r>
        <w:t xml:space="preserve">Responsibilities at national level</w:t>
      </w:r>
      <w:r>
        <w:t xml:space="preserve"> </w:t>
      </w:r>
      <w:r>
        <w:t xml:space="preserve">Improving the EU</w:t>
      </w:r>
      <w:r>
        <w:t xml:space="preserve"> </w:t>
      </w:r>
      <w:r>
        <w:t xml:space="preserve">Immigration Portal</w:t>
      </w:r>
      <w:r>
        <w:t xml:space="preserve"> </w:t>
      </w:r>
      <w:r>
        <w:t xml:space="preserve">Coordination with the National</w:t>
      </w:r>
      <w:r>
        <w:t xml:space="preserve"> </w:t>
      </w:r>
      <w:r>
        <w:t xml:space="preserve">Coordinators in the Member States;</w:t>
      </w:r>
    </w:p>
    <w:p>
      <w:pPr>
        <w:pStyle w:val="BodyText"/>
      </w:pPr>
      <w:r>
        <w:t xml:space="preserve">Review the content provided by</w:t>
      </w:r>
      <w:r>
        <w:t xml:space="preserve"> </w:t>
      </w:r>
      <w:r>
        <w:t xml:space="preserve">national authorities;</w:t>
      </w:r>
    </w:p>
    <w:p>
      <w:pPr>
        <w:pStyle w:val="BodyText"/>
      </w:pPr>
      <w:r>
        <w:t xml:space="preserve">Maintenance and update of the portal</w:t>
      </w:r>
      <w:r>
        <w:t xml:space="preserve"> </w:t>
      </w:r>
      <w:r>
        <w:t xml:space="preserve">on the IT-side.</w:t>
      </w:r>
      <w:r>
        <w:t xml:space="preserve"> </w:t>
      </w:r>
      <w:r>
        <w:t xml:space="preserve">Gathering and providing information on</w:t>
      </w:r>
      <w:r>
        <w:t xml:space="preserve"> </w:t>
      </w:r>
      <w:r>
        <w:t xml:space="preserve">procedures at national level;</w:t>
      </w:r>
    </w:p>
    <w:p>
      <w:pPr>
        <w:pStyle w:val="BodyText"/>
      </w:pPr>
      <w:r>
        <w:t xml:space="preserve">Organising job-</w:t>
      </w:r>
      <w:r>
        <w:t xml:space="preserve"> </w:t>
      </w:r>
      <w:r>
        <w:t xml:space="preserve">matching events</w:t>
      </w:r>
      <w:r>
        <w:t xml:space="preserve"> </w:t>
      </w:r>
      <w:r>
        <w:t xml:space="preserve">Management and coordination for the</w:t>
      </w:r>
      <w:r>
        <w:t xml:space="preserve"> </w:t>
      </w:r>
      <w:r>
        <w:t xml:space="preserve">organisation of job-matching events.</w:t>
      </w:r>
      <w:r>
        <w:t xml:space="preserve"> </w:t>
      </w:r>
      <w:r>
        <w:t xml:space="preserve">N/A</w:t>
      </w:r>
      <w:r>
        <w:t xml:space="preserve"> </w:t>
      </w:r>
      <w:r>
        <w:t xml:space="preserve">Setting up an online</w:t>
      </w:r>
      <w:r>
        <w:t xml:space="preserve"> </w:t>
      </w:r>
      <w:r>
        <w:t xml:space="preserve">portal with a</w:t>
      </w:r>
      <w:r>
        <w:t xml:space="preserve"> </w:t>
      </w:r>
      <w:r>
        <w:t xml:space="preserve">catalogue of profiles</w:t>
      </w:r>
      <w:r>
        <w:t xml:space="preserve"> </w:t>
      </w:r>
      <w:r>
        <w:t xml:space="preserve">Coordination with the National</w:t>
      </w:r>
      <w:r>
        <w:t xml:space="preserve"> </w:t>
      </w:r>
      <w:r>
        <w:t xml:space="preserve">Coordinators;</w:t>
      </w:r>
      <w:r>
        <w:t xml:space="preserve"> </w:t>
      </w:r>
      <w:r>
        <w:t xml:space="preserve">Maintenance of the web-portal on the</w:t>
      </w:r>
      <w:r>
        <w:t xml:space="preserve"> </w:t>
      </w:r>
      <w:r>
        <w:t xml:space="preserve">Reach out to employers to facilitate the matching</w:t>
      </w:r>
      <w:r>
        <w:t xml:space="preserve"> </w:t>
      </w:r>
      <w:r>
        <w:t xml:space="preserve">with interested candidates.</w:t>
      </w:r>
    </w:p>
    <w:p>
      <w:pPr>
        <w:pStyle w:val="BodyText"/>
      </w:pPr>
      <w:r>
        <w:t xml:space="preserve">401</w:t>
      </w:r>
      <w:r>
        <w:br/>
      </w:r>
      <w:r>
        <w:t xml:space="preserve">We considered only wages and salaries of the labour cost structure and multiplied the hourly gross wage to the estimated</w:t>
      </w:r>
      <w:r>
        <w:t xml:space="preserve"> </w:t>
      </w:r>
      <w:r>
        <w:t xml:space="preserve">number of hours a person works over the year. The latter is taken from European Commission (2019), H2020</w:t>
      </w:r>
      <w:r>
        <w:t xml:space="preserve"> </w:t>
      </w:r>
      <w:r>
        <w:t xml:space="preserve">Programme User’s Guide for the Personnel Costs Wizard, p. 13.</w:t>
      </w:r>
      <w:r>
        <w:br/>
      </w:r>
      <w:r>
        <w:t xml:space="preserve">402</w:t>
      </w:r>
      <w:r>
        <w:br/>
      </w:r>
      <w:r>
        <w:t xml:space="preserve">UN, Remittances matter, Remittances matter: 8 facts you don’t know about the money migrants send back home | UN</w:t>
      </w:r>
      <w:r>
        <w:t xml:space="preserve"> </w:t>
      </w:r>
      <w:r>
        <w:t xml:space="preserve">DESA | United Nations Department of Economic and Social Affairs</w:t>
      </w:r>
      <w:r>
        <w:br/>
      </w:r>
      <w:r>
        <w:t xml:space="preserve">403</w:t>
      </w:r>
      <w:r>
        <w:br/>
      </w:r>
      <w:r>
        <w:t xml:space="preserve">This estimate should be taken with caution because it is based on a world-wide sample and the patterns of remittances</w:t>
      </w:r>
      <w:r>
        <w:t xml:space="preserve"> </w:t>
      </w:r>
      <w:r>
        <w:t xml:space="preserve">may vary markedly across continents and type of migrants.</w:t>
      </w:r>
      <w:r>
        <w:t xml:space="preserve"> </w:t>
      </w:r>
      <w:r>
        <w:t xml:space="preserve">404</w:t>
      </w:r>
      <w:r>
        <w:br/>
      </w:r>
      <w:r>
        <w:t xml:space="preserve">EU-SILC EU statistics on income and living conditions - Microdata - Eurostat (europa.eu)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IT side.</w:t>
      </w:r>
    </w:p>
    <w:p>
      <w:pPr>
        <w:pStyle w:val="BodyText"/>
      </w:pPr>
      <w:r>
        <w:t xml:space="preserve">On the basis of the abovementioned tasks to be performed by EU and national staff, the table</w:t>
      </w:r>
      <w:r>
        <w:t xml:space="preserve"> </w:t>
      </w:r>
      <w:r>
        <w:t xml:space="preserve">below provides an overview of the estimated governance costs.</w:t>
      </w:r>
      <w:r>
        <w:br/>
      </w:r>
      <w:r>
        <w:t xml:space="preserve">The aggregated governance costs at national level depend on the uptake of the initiative by the</w:t>
      </w:r>
      <w:r>
        <w:t xml:space="preserve"> </w:t>
      </w:r>
      <w:r>
        <w:t xml:space="preserve">Member States. The average cost per National Contact Point is EUR 153 000, this entails a total</w:t>
      </w:r>
      <w:r>
        <w:t xml:space="preserve"> </w:t>
      </w:r>
      <w:r>
        <w:t xml:space="preserve">budget at national level of EUR 1 683 000 when 11 Member States participate in the initiative,</w:t>
      </w:r>
      <w:r>
        <w:t xml:space="preserve"> </w:t>
      </w:r>
      <w:r>
        <w:t xml:space="preserve">and of 3 060 000 when 20 Member States participate in the initiative.</w:t>
      </w:r>
      <w:r>
        <w:br/>
      </w:r>
      <w:r>
        <w:t xml:space="preserve">Costs at EU level do not depend on the number of Member States participating in the initiative;</w:t>
      </w:r>
      <w:r>
        <w:t xml:space="preserve"> </w:t>
      </w:r>
      <w:r>
        <w:t xml:space="preserve">therefore no range is provided.</w:t>
      </w:r>
      <w:r>
        <w:t xml:space="preserve"> </w:t>
      </w:r>
      <w:r>
        <w:t xml:space="preserve">Governance costs (staff and other costs)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Costs at EU level</w:t>
      </w:r>
      <w:r>
        <w:t xml:space="preserve"> </w:t>
      </w:r>
      <w:r>
        <w:t xml:space="preserve">Costs at national level</w:t>
      </w:r>
      <w:r>
        <w:t xml:space="preserve"> </w:t>
      </w:r>
      <w:r>
        <w:t xml:space="preserve">Improving the EU Immigration</w:t>
      </w:r>
      <w:r>
        <w:t xml:space="preserve"> </w:t>
      </w:r>
      <w:r>
        <w:t xml:space="preserve">Portal</w:t>
      </w:r>
      <w:r>
        <w:br/>
      </w:r>
      <w:r>
        <w:t xml:space="preserve">11 FTEs405: EUR 707 000</w:t>
      </w:r>
      <w:r>
        <w:t xml:space="preserve"> </w:t>
      </w:r>
      <w:r>
        <w:t xml:space="preserve">Organisation of the job-matching events: EUR</w:t>
      </w:r>
      <w:r>
        <w:t xml:space="preserve"> </w:t>
      </w:r>
      <w:r>
        <w:t xml:space="preserve">1 362 000406</w:t>
      </w:r>
    </w:p>
    <w:p>
      <w:pPr>
        <w:pStyle w:val="BodyText"/>
      </w:pPr>
      <w:r>
        <w:t xml:space="preserve">1 FTE per Member State (10 – 20 FTE</w:t>
      </w:r>
      <w:r>
        <w:t xml:space="preserve"> </w:t>
      </w:r>
      <w:r>
        <w:t xml:space="preserve">for</w:t>
      </w:r>
      <w:r>
        <w:t xml:space="preserve"> </w:t>
      </w:r>
      <w:r>
        <w:t xml:space="preserve">11</w:t>
      </w:r>
      <w:r>
        <w:t xml:space="preserve"> </w:t>
      </w:r>
      <w:r>
        <w:t xml:space="preserve">–</w:t>
      </w:r>
      <w:r>
        <w:t xml:space="preserve"> </w:t>
      </w:r>
      <w:r>
        <w:t xml:space="preserve">20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participating): EUR 683 000 – 3 060</w:t>
      </w:r>
      <w:r>
        <w:t xml:space="preserve"> </w:t>
      </w:r>
      <w:r>
        <w:t xml:space="preserve">000407 (to be covered by AMIF)</w:t>
      </w:r>
      <w:r>
        <w:t xml:space="preserve"> </w:t>
      </w:r>
      <w:r>
        <w:t xml:space="preserve">Organising job-matching</w:t>
      </w:r>
      <w:r>
        <w:t xml:space="preserve"> </w:t>
      </w:r>
      <w:r>
        <w:t xml:space="preserve">events</w:t>
      </w:r>
      <w:r>
        <w:t xml:space="preserve"> </w:t>
      </w:r>
      <w:r>
        <w:t xml:space="preserve">Setting up an online portal with</w:t>
      </w:r>
      <w:r>
        <w:t xml:space="preserve"> </w:t>
      </w:r>
      <w:r>
        <w:t xml:space="preserve">a catalogue of profiles</w:t>
      </w:r>
      <w:r>
        <w:t xml:space="preserve"> </w:t>
      </w:r>
      <w:r>
        <w:t xml:space="preserve">Total governance costs</w:t>
      </w:r>
      <w:r>
        <w:t xml:space="preserve"> </w:t>
      </w:r>
      <w:r>
        <w:t xml:space="preserve">(recurrent)</w:t>
      </w:r>
      <w:r>
        <w:t xml:space="preserve"> </w:t>
      </w:r>
      <w:r>
        <w:t xml:space="preserve">EUR 2 069 000</w:t>
      </w:r>
      <w:r>
        <w:t xml:space="preserve"> </w:t>
      </w:r>
      <w:r>
        <w:t xml:space="preserve">EUR 1 683 000 – 3 060 000</w:t>
      </w:r>
    </w:p>
    <w:p>
      <w:pPr>
        <w:pStyle w:val="BodyText"/>
      </w:pPr>
      <w:r>
        <w:t xml:space="preserve">Improving the EU Immigration Portal entails a fully-fledged revamp and update of the existing</w:t>
      </w:r>
      <w:r>
        <w:t xml:space="preserve"> </w:t>
      </w:r>
      <w:r>
        <w:t xml:space="preserve">portal. Therefore, additional resources at EU level would be required for this purpose. In</w:t>
      </w:r>
      <w:r>
        <w:t xml:space="preserve"> </w:t>
      </w:r>
      <w:r>
        <w:t xml:space="preserve">particular, under the current management of the EU Immigration Portal, a coordination manager is</w:t>
      </w:r>
      <w:r>
        <w:t xml:space="preserve"> </w:t>
      </w:r>
      <w:r>
        <w:t xml:space="preserve">allocated for on average around 30% per week. Improving the portal would require a coordination</w:t>
      </w:r>
      <w:r>
        <w:t xml:space="preserve"> </w:t>
      </w:r>
      <w:r>
        <w:t xml:space="preserve">manager working full time (100%) to cover the additional work linked to more frequent updates</w:t>
      </w:r>
      <w:r>
        <w:t xml:space="preserve"> </w:t>
      </w:r>
      <w:r>
        <w:t xml:space="preserve">that would take on an annual basis instead of every 3-4 years as under the current portal. In</w:t>
      </w:r>
      <w:r>
        <w:t xml:space="preserve"> </w:t>
      </w:r>
      <w:r>
        <w:t xml:space="preserve">addition, six additional FTEs (experts on migration) are currently supporting the management of</w:t>
      </w:r>
      <w:r>
        <w:t xml:space="preserve"> </w:t>
      </w:r>
      <w:r>
        <w:t xml:space="preserve">the portal by providing expertise on immigration aspects to review the content provided by the</w:t>
      </w:r>
    </w:p>
    <w:p>
      <w:pPr>
        <w:pStyle w:val="BodyText"/>
      </w:pPr>
      <w:r>
        <w:t xml:space="preserve">405</w:t>
      </w:r>
      <w:r>
        <w:br/>
      </w:r>
      <w:r>
        <w:t xml:space="preserve">One coordination manager and 6 administrators (10% of their time) for improving the portal, 2 staff members for</w:t>
      </w:r>
      <w:r>
        <w:t xml:space="preserve"> </w:t>
      </w:r>
      <w:r>
        <w:t xml:space="preserve">organising job-matching events and 1 staff member for managing the online catalogue (one business manager dealing</w:t>
      </w:r>
      <w:r>
        <w:t xml:space="preserve"> </w:t>
      </w:r>
      <w:r>
        <w:t xml:space="preserve">with the IT portal).</w:t>
      </w:r>
      <w:r>
        <w:br/>
      </w:r>
      <w:r>
        <w:t xml:space="preserve">406</w:t>
      </w:r>
      <w:r>
        <w:br/>
      </w:r>
      <w:r>
        <w:t xml:space="preserve">This is the average cost for 60 events per year. Costs associated to each event have been estimated according to the</w:t>
      </w:r>
      <w:r>
        <w:t xml:space="preserve"> </w:t>
      </w:r>
      <w:r>
        <w:t xml:space="preserve">current costs incurred by the European Coordination Office (ECO) of the EURES network within ELA for the European</w:t>
      </w:r>
      <w:r>
        <w:t xml:space="preserve"> </w:t>
      </w:r>
      <w:r>
        <w:t xml:space="preserve">(Online) Job Matching events. Information comes from the ELA Single Programming Document 2023 – 2025 and inputs</w:t>
      </w:r>
      <w:r>
        <w:t xml:space="preserve"> </w:t>
      </w:r>
      <w:r>
        <w:t xml:space="preserve">from interviews with ELA and the European Commission conducted by the contractor.</w:t>
      </w:r>
      <w:r>
        <w:t xml:space="preserve"> </w:t>
      </w:r>
      <w:r>
        <w:t xml:space="preserve">407</w:t>
      </w:r>
      <w:r>
        <w:br/>
      </w:r>
      <w:r>
        <w:t xml:space="preserve">Estimates are based on the costs associated with the current EURES NCOs (for activities related to matching and</w:t>
      </w:r>
      <w:r>
        <w:t xml:space="preserve"> </w:t>
      </w:r>
      <w:r>
        <w:t xml:space="preserve">information provision) and adjusted by the expected number successful matches associated with PO1. Estimates on costs</w:t>
      </w:r>
      <w:r>
        <w:t xml:space="preserve"> </w:t>
      </w:r>
      <w:r>
        <w:t xml:space="preserve">associated with current EURES structure come from the ad-hoc survey to NCOs conducted by the contractor,</w:t>
      </w:r>
      <w:r>
        <w:t xml:space="preserve"> </w:t>
      </w:r>
      <w:r>
        <w:t xml:space="preserve">triangulated with ex-post EURES evaluation. In particular, EURES NCOs allocate around 35% of their budget to</w:t>
      </w:r>
      <w:r>
        <w:t xml:space="preserve"> </w:t>
      </w:r>
      <w:r>
        <w:t xml:space="preserve">matching and recruitment. A similar share can be foreseen in case of Talent Pool contact points as the outreach to</w:t>
      </w:r>
      <w:r>
        <w:t xml:space="preserve"> </w:t>
      </w:r>
      <w:r>
        <w:t xml:space="preserve">employers and matching with candidates is expected to be time consuming (especially considering that processes will not</w:t>
      </w:r>
      <w:r>
        <w:t xml:space="preserve"> </w:t>
      </w:r>
      <w:r>
        <w:t xml:space="preserve">be automatised as in the case of the two legislative options).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national authorities. Under the improved Immigration Portal six experts on migration would be</w:t>
      </w:r>
      <w:r>
        <w:t xml:space="preserve"> </w:t>
      </w:r>
      <w:r>
        <w:t xml:space="preserve">involved 10% of their weekly time for six months every year. For the remaining six months of the</w:t>
      </w:r>
      <w:r>
        <w:t xml:space="preserve"> </w:t>
      </w:r>
      <w:r>
        <w:t xml:space="preserve">year (when work on updates is more limited and it is merely a matter of maintenance), the</w:t>
      </w:r>
      <w:r>
        <w:t xml:space="preserve"> </w:t>
      </w:r>
      <w:r>
        <w:t xml:space="preserve">workload of the experts is assumed to decrease to around 2-3% of their time (or 1 hour per</w:t>
      </w:r>
      <w:r>
        <w:t xml:space="preserve"> </w:t>
      </w:r>
      <w:r>
        <w:t xml:space="preserve">week).408 Based on these considerations, the total staff incremental staff cost at the EU level is</w:t>
      </w:r>
      <w:r>
        <w:t xml:space="preserve"> </w:t>
      </w:r>
      <w:r>
        <w:t xml:space="preserve">estimated to be approximately EUR 183 000 per year409.</w:t>
      </w:r>
      <w:r>
        <w:br/>
      </w:r>
      <w:r>
        <w:t xml:space="preserve">With regard to the organisation of job-matching events, two FTEs at EU level (for a total of</w:t>
      </w:r>
      <w:r>
        <w:t xml:space="preserve"> </w:t>
      </w:r>
      <w:r>
        <w:t xml:space="preserve">staff costs of EUR 182 000) are envisaged for the organisation and management of the events,</w:t>
      </w:r>
      <w:r>
        <w:t xml:space="preserve"> </w:t>
      </w:r>
      <w:r>
        <w:t xml:space="preserve">including administrative and logistic tasks such as the preparation of the agenda, promotion</w:t>
      </w:r>
      <w:r>
        <w:t xml:space="preserve"> </w:t>
      </w:r>
      <w:r>
        <w:t xml:space="preserve">activities, cooperation with stakeholders410. Additional costs for the organisation of the events are</w:t>
      </w:r>
      <w:r>
        <w:t xml:space="preserve"> </w:t>
      </w:r>
      <w:r>
        <w:t xml:space="preserve">foreseen for the promotion material, relevant equipments, translation and venues’ logistic. To</w:t>
      </w:r>
      <w:r>
        <w:t xml:space="preserve"> </w:t>
      </w:r>
      <w:r>
        <w:t xml:space="preserve">estimate the budget required for the organisation of the event, the European (Online) job days</w:t>
      </w:r>
      <w:r>
        <w:t xml:space="preserve"> </w:t>
      </w:r>
      <w:r>
        <w:t xml:space="preserve">organised in the framework of EURES have been taken as a model. In 2022, a total of 44 events</w:t>
      </w:r>
      <w:r>
        <w:t xml:space="preserve"> </w:t>
      </w:r>
      <w:r>
        <w:t xml:space="preserve">across the EU/EFTA were organised, with each job matching event including an average of 52</w:t>
      </w:r>
      <w:r>
        <w:t xml:space="preserve"> </w:t>
      </w:r>
      <w:r>
        <w:t xml:space="preserve">employers and 163 total positions advertised. The average number of jobseekers was around 276.</w:t>
      </w:r>
      <w:r>
        <w:t xml:space="preserve"> </w:t>
      </w:r>
      <w:r>
        <w:t xml:space="preserve">The total budget for the European Coordination Office (ECO) within ELA for European (Online)</w:t>
      </w:r>
      <w:r>
        <w:t xml:space="preserve"> </w:t>
      </w:r>
      <w:r>
        <w:t xml:space="preserve">Job Days was of approximately EUR 1 000 000 EUR, i.e. EUR 22 700 per event in 2022.411 Using</w:t>
      </w:r>
      <w:r>
        <w:t xml:space="preserve"> </w:t>
      </w:r>
      <w:r>
        <w:t xml:space="preserve">these figures as a proxy for the organisation of job-matching events in the context of the EU</w:t>
      </w:r>
      <w:r>
        <w:t xml:space="preserve"> </w:t>
      </w:r>
      <w:r>
        <w:t xml:space="preserve">Talent Pool and assuming an average of 60 events per year, the average budget required would be</w:t>
      </w:r>
      <w:r>
        <w:t xml:space="preserve"> </w:t>
      </w:r>
      <w:r>
        <w:t xml:space="preserve">EUR 1 362 000.</w:t>
      </w:r>
      <w:r>
        <w:br/>
      </w:r>
      <w:r>
        <w:t xml:space="preserve">Setting up an online portal with a catalogue of profiles would require two additional FTEs</w:t>
      </w:r>
      <w:r>
        <w:t xml:space="preserve"> </w:t>
      </w:r>
      <w:r>
        <w:t xml:space="preserve">working within the Commission to manage the web portal with the catalogue of profiles and</w:t>
      </w:r>
      <w:r>
        <w:t xml:space="preserve"> </w:t>
      </w:r>
      <w:r>
        <w:t xml:space="preserve">coordinate with the National Coordinators in the Member States (for a total staff costs of around</w:t>
      </w:r>
      <w:r>
        <w:t xml:space="preserve"> </w:t>
      </w:r>
      <w:r>
        <w:t xml:space="preserve">342 000 per year).</w:t>
      </w:r>
      <w:r>
        <w:br/>
      </w:r>
      <w:r>
        <w:t xml:space="preserve">At national level, the overall governance foresees the appointment of one National Coordinator</w:t>
      </w:r>
      <w:r>
        <w:t xml:space="preserve"> </w:t>
      </w:r>
      <w:r>
        <w:t xml:space="preserve">per Member State (EUR 153 000 for staff costs and related activities).412</w:t>
      </w:r>
    </w:p>
    <w:p>
      <w:pPr>
        <w:pStyle w:val="BodyText"/>
      </w:pPr>
      <w:r>
        <w:t xml:space="preserve">408</w:t>
      </w:r>
      <w:r>
        <w:br/>
      </w:r>
      <w:r>
        <w:t xml:space="preserve">Currently, the time invested by the subject matter expert is very low over the span of the year; therefore, costs associated</w:t>
      </w:r>
      <w:r>
        <w:t xml:space="preserve"> </w:t>
      </w:r>
      <w:r>
        <w:t xml:space="preserve">with the time needed from them under PO1A will be assumed to be incremental costs.</w:t>
      </w:r>
      <w:r>
        <w:t xml:space="preserve"> </w:t>
      </w:r>
      <w:r>
        <w:t xml:space="preserve">409</w:t>
      </w:r>
      <w:r>
        <w:br/>
      </w:r>
      <w:r>
        <w:t xml:space="preserve">This is the incremental cost of increasing the time allocated to the coordination manager (i.e., EUR 119 700) plus the</w:t>
      </w:r>
      <w:r>
        <w:t xml:space="preserve"> </w:t>
      </w:r>
      <w:r>
        <w:t xml:space="preserve">incremental cost of the 6 subject matter experts, working 10% on the portfolio for the 6 months of the update and 2/3%</w:t>
      </w:r>
      <w:r>
        <w:t xml:space="preserve"> </w:t>
      </w:r>
      <w:r>
        <w:t xml:space="preserve">for the remaninig 6 months (i.e, EUR 63 300).</w:t>
      </w:r>
      <w:r>
        <w:t xml:space="preserve"> </w:t>
      </w:r>
      <w:r>
        <w:t xml:space="preserve">410</w:t>
      </w:r>
      <w:r>
        <w:br/>
      </w:r>
      <w:r>
        <w:t xml:space="preserve">Two contract agents (for a total staff cost of EUR 182 000).</w:t>
      </w:r>
      <w:r>
        <w:t xml:space="preserve"> </w:t>
      </w:r>
      <w:r>
        <w:t xml:space="preserve">411</w:t>
      </w:r>
      <w:r>
        <w:br/>
      </w:r>
      <w:r>
        <w:t xml:space="preserve">Based on ELA Single Programming Document 2023 – 2025 and inputs from interviews with ELA and the European</w:t>
      </w:r>
      <w:r>
        <w:t xml:space="preserve"> </w:t>
      </w:r>
      <w:r>
        <w:t xml:space="preserve">Commission conducted by the contractor.</w:t>
      </w:r>
      <w:r>
        <w:t xml:space="preserve"> </w:t>
      </w:r>
      <w:r>
        <w:t xml:space="preserve">412</w:t>
      </w:r>
      <w:r>
        <w:br/>
      </w:r>
      <w:r>
        <w:t xml:space="preserve">Those figures were estimated by taking the number of National Coodinator Offices in the context of EURES (i.e., 3-5</w:t>
      </w:r>
      <w:r>
        <w:t xml:space="preserve"> </w:t>
      </w:r>
      <w:r>
        <w:t xml:space="preserve">people on average across NCOs), and budget (i.e., EUR 1 200 000 on average across NCOs) and adjusting them to the</w:t>
      </w:r>
      <w:r>
        <w:t xml:space="preserve"> </w:t>
      </w:r>
      <w:r>
        <w:t xml:space="preserve">context of PO1 according to:(i) the number of potentially interested jobseekers (i.e., 3 305 500 – 3 468 366) and expected</w:t>
      </w:r>
      <w:r>
        <w:t xml:space="preserve"> </w:t>
      </w:r>
      <w:r>
        <w:t xml:space="preserve">vacancies (i.e., 3 830 000 – 5 100 000) under this policy option relative to the same figures within EURES (i.e., 1 000</w:t>
      </w:r>
      <w:r>
        <w:t xml:space="preserve"> </w:t>
      </w:r>
      <w:r>
        <w:t xml:space="preserve">000 CVs online and 5 000 000 posts ), and (ii) the specific activities envisaged under this PO in comparison with those of</w:t>
      </w:r>
      <w:r>
        <w:t xml:space="preserve"> </w:t>
      </w:r>
      <w:r>
        <w:t xml:space="preserve">the NCOs in the context of EURES. The number of National Coordinators was reduced as less activities would be</w:t>
      </w:r>
      <w:r>
        <w:t xml:space="preserve"> </w:t>
      </w:r>
      <w:r>
        <w:t xml:space="preserve">conducted in comparison with NCOs under EURES (no specific guidance and post-recruitment assistance (, network</w:t>
      </w:r>
      <w:r>
        <w:t xml:space="preserve"> </w:t>
      </w:r>
      <w:r>
        <w:t xml:space="preserve">management (e.g., of EURES Members and Partners), reporting and communication). Under this option the National</w:t>
      </w:r>
      <w:r>
        <w:t xml:space="preserve"> </w:t>
      </w:r>
      <w:r>
        <w:t xml:space="preserve">Coordinators’ activities would be limited to support the matching between employers and TCNs and providing</w:t>
      </w:r>
      <w:r>
        <w:t xml:space="preserve"> </w:t>
      </w:r>
      <w:r>
        <w:t xml:space="preserve">information for the EU Immigration Portal. With regard to the estimation of costs linked to each National Coordinator,</w:t>
      </w:r>
      <w:r>
        <w:t xml:space="preserve"> </w:t>
      </w:r>
      <w:r>
        <w:t xml:space="preserve">the budget used for NCOs under EURES was taken as a proxy (EUR 1 200 000 covering staff costs and activities for 3-5</w:t>
      </w:r>
      <w:r>
        <w:t xml:space="preserve"> </w:t>
      </w:r>
      <w:r>
        <w:t xml:space="preserve">FTEs). This would entail a budget of around EUR 300 000 to cover staff costs and activities for 1 FTE under PO1.</w:t>
      </w:r>
      <w:r>
        <w:t xml:space="preserve"> </w:t>
      </w:r>
      <w:r>
        <w:t xml:space="preserve">However, considering that range of activities conducted by NCOs under EURES, this budget was reduced considering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Additional costs linked to the IT development are explained below.</w:t>
      </w:r>
      <w:r>
        <w:br/>
      </w:r>
      <w:r>
        <w:t xml:space="preserve">IT costs</w:t>
      </w:r>
      <w:r>
        <w:t xml:space="preserve"> </w:t>
      </w:r>
      <w:r>
        <w:t xml:space="preserve">Under this PO, a number of costs linked to IT developments are foreseen. In particular, IT costs</w:t>
      </w:r>
      <w:r>
        <w:t xml:space="preserve"> </w:t>
      </w:r>
      <w:r>
        <w:t xml:space="preserve">are linked with the improvement of the EU Immigration Portal, the IT developments required for</w:t>
      </w:r>
      <w:r>
        <w:t xml:space="preserve"> </w:t>
      </w:r>
      <w:r>
        <w:t xml:space="preserve">advertising the job-matching events, and the development of an online portal with a catalogue of</w:t>
      </w:r>
      <w:r>
        <w:t xml:space="preserve"> </w:t>
      </w:r>
      <w:r>
        <w:t xml:space="preserve">profiles.</w:t>
      </w:r>
      <w:r>
        <w:br/>
      </w:r>
      <w:r>
        <w:t xml:space="preserve">An overview of the estimated IT costs it provided below. As one-off costs (development and</w:t>
      </w:r>
      <w:r>
        <w:t xml:space="preserve"> </w:t>
      </w:r>
      <w:r>
        <w:t xml:space="preserve">infrastructure for Y1 and Y2) and recurrent costs (maintenance, infrastructure onwards Y3 and</w:t>
      </w:r>
      <w:r>
        <w:t xml:space="preserve"> </w:t>
      </w:r>
      <w:r>
        <w:t xml:space="preserve">additional features for the implementation) are foreseen, the estimation of costs is provided over a</w:t>
      </w:r>
      <w:r>
        <w:t xml:space="preserve"> </w:t>
      </w:r>
      <w:r>
        <w:t xml:space="preserve">10 year period.</w:t>
      </w:r>
    </w:p>
    <w:p>
      <w:pPr>
        <w:pStyle w:val="BodyText"/>
      </w:pPr>
      <w:r>
        <w:t xml:space="preserve">the limited activities of the National Coordinators under this PO (50% of the total budget estimated above (EUR 300</w:t>
      </w:r>
      <w:r>
        <w:t xml:space="preserve"> </w:t>
      </w:r>
      <w:r>
        <w:t xml:space="preserve">000).</w:t>
      </w:r>
      <w:r>
        <w:br/>
      </w:r>
      <w:r>
        <w:t xml:space="preserve">413</w:t>
      </w:r>
      <w:r>
        <w:br/>
      </w:r>
      <w:r>
        <w:t xml:space="preserve">Maintenance costs encompass ongoing activities including bug fixes, updates, security enhancements, and system</w:t>
      </w:r>
      <w:r>
        <w:t xml:space="preserve"> </w:t>
      </w:r>
      <w:r>
        <w:t xml:space="preserve">support. In initial stages, these costs can be higher due to bug fixing and system stabilisation. However, as the system</w:t>
      </w:r>
      <w:r>
        <w:t xml:space="preserve"> </w:t>
      </w:r>
      <w:r>
        <w:t xml:space="preserve">matures, maintenance costs become more predictable and stable, with routine maintenance activities decreasing over</w:t>
      </w:r>
      <w:r>
        <w:t xml:space="preserve"> </w:t>
      </w:r>
      <w:r>
        <w:t xml:space="preserve">time.</w:t>
      </w:r>
      <w:r>
        <w:t xml:space="preserve"> </w:t>
      </w:r>
      <w:r>
        <w:t xml:space="preserve">PO 1</w:t>
      </w:r>
      <w:r>
        <w:br/>
      </w:r>
      <w:r>
        <w:t xml:space="preserve">Total</w:t>
      </w:r>
      <w:r>
        <w:t xml:space="preserve"> </w:t>
      </w:r>
      <w:r>
        <w:t xml:space="preserve">over 10</w:t>
      </w:r>
      <w:r>
        <w:t xml:space="preserve"> </w:t>
      </w:r>
      <w:r>
        <w:t xml:space="preserve">years</w:t>
      </w:r>
      <w:r>
        <w:br/>
      </w:r>
      <w:r>
        <w:t xml:space="preserve">Y1-Y2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Development</w:t>
      </w:r>
      <w:r>
        <w:t xml:space="preserve"> </w:t>
      </w:r>
      <w:r>
        <w:t xml:space="preserve">3,749,98</w:t>
      </w:r>
      <w:r>
        <w:t xml:space="preserve"> </w:t>
      </w:r>
      <w:r>
        <w:t xml:space="preserve">8€</w:t>
      </w:r>
      <w:r>
        <w:t xml:space="preserve"> </w:t>
      </w:r>
      <w:r>
        <w:t xml:space="preserve">3,749,98</w:t>
      </w:r>
      <w:r>
        <w:t xml:space="preserve"> </w:t>
      </w:r>
      <w:r>
        <w:t xml:space="preserve">8€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for improving</w:t>
      </w:r>
      <w:r>
        <w:t xml:space="preserve"> </w:t>
      </w:r>
      <w:r>
        <w:t xml:space="preserve">the EU</w:t>
      </w:r>
      <w:r>
        <w:t xml:space="preserve"> </w:t>
      </w:r>
      <w:r>
        <w:t xml:space="preserve">Immigration</w:t>
      </w:r>
      <w:r>
        <w:t xml:space="preserve"> </w:t>
      </w:r>
      <w:r>
        <w:t xml:space="preserve">Portal</w:t>
      </w:r>
      <w:r>
        <w:t xml:space="preserve"> </w:t>
      </w:r>
      <w:r>
        <w:t xml:space="preserve">645,829</w:t>
      </w:r>
      <w:r>
        <w:t xml:space="preserve"> </w:t>
      </w:r>
      <w:r>
        <w:t xml:space="preserve">€</w:t>
      </w:r>
      <w:r>
        <w:t xml:space="preserve"> </w:t>
      </w:r>
      <w:r>
        <w:t xml:space="preserve">645,829</w:t>
      </w:r>
      <w:r>
        <w:t xml:space="preserve"> </w:t>
      </w:r>
      <w:r>
        <w:t xml:space="preserve">€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for organising</w:t>
      </w:r>
      <w:r>
        <w:t xml:space="preserve"> </w:t>
      </w:r>
      <w:r>
        <w:t xml:space="preserve">job-matching</w:t>
      </w:r>
      <w:r>
        <w:t xml:space="preserve"> </w:t>
      </w:r>
      <w:r>
        <w:t xml:space="preserve">events</w:t>
      </w:r>
      <w:r>
        <w:t xml:space="preserve"> </w:t>
      </w:r>
      <w:r>
        <w:t xml:space="preserve">41,666€</w:t>
      </w:r>
      <w:r>
        <w:t xml:space="preserve"> </w:t>
      </w:r>
      <w:r>
        <w:t xml:space="preserve">41,666€</w:t>
      </w:r>
    </w:p>
    <w:p>
      <w:pPr>
        <w:pStyle w:val="BodyText"/>
      </w:pPr>
      <w:r>
        <w:t xml:space="preserve">Development of</w:t>
      </w:r>
      <w:r>
        <w:t xml:space="preserve"> </w:t>
      </w:r>
      <w:r>
        <w:t xml:space="preserve">an EU Talent</w:t>
      </w:r>
      <w:r>
        <w:t xml:space="preserve"> </w:t>
      </w:r>
      <w:r>
        <w:t xml:space="preserve">Pool through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instruments</w:t>
      </w:r>
      <w:r>
        <w:t xml:space="preserve"> </w:t>
      </w:r>
      <w:r>
        <w:t xml:space="preserve">3,062,49</w:t>
      </w:r>
      <w:r>
        <w:t xml:space="preserve"> </w:t>
      </w:r>
      <w:r>
        <w:t xml:space="preserve">3€</w:t>
      </w:r>
      <w:r>
        <w:t xml:space="preserve"> </w:t>
      </w:r>
      <w:r>
        <w:t xml:space="preserve">3,062,49</w:t>
      </w:r>
      <w:r>
        <w:t xml:space="preserve"> </w:t>
      </w:r>
      <w:r>
        <w:t xml:space="preserve">3€</w:t>
      </w:r>
    </w:p>
    <w:p>
      <w:pPr>
        <w:pStyle w:val="BodyText"/>
      </w:pPr>
      <w:r>
        <w:t xml:space="preserve">Operations413</w:t>
      </w:r>
      <w:r>
        <w:t xml:space="preserve"> </w:t>
      </w:r>
      <w:r>
        <w:t xml:space="preserve">(maintenance)</w:t>
      </w:r>
      <w:r>
        <w:t xml:space="preserve"> </w:t>
      </w:r>
      <w:r>
        <w:t xml:space="preserve">3,937,48</w:t>
      </w:r>
      <w:r>
        <w:t xml:space="preserve"> </w:t>
      </w:r>
      <w:r>
        <w:t xml:space="preserve">8€</w:t>
      </w:r>
      <w:r>
        <w:t xml:space="preserve"> </w:t>
      </w:r>
      <w:r>
        <w:t xml:space="preserve">0€</w:t>
      </w:r>
      <w:r>
        <w:t xml:space="preserve"> </w:t>
      </w:r>
      <w:r>
        <w:t xml:space="preserve">562,498</w:t>
      </w:r>
      <w:r>
        <w:t xml:space="preserve"> </w:t>
      </w:r>
      <w:r>
        <w:t xml:space="preserve">€</w:t>
      </w:r>
      <w:r>
        <w:t xml:space="preserve"> </w:t>
      </w:r>
      <w:r>
        <w:t xml:space="preserve">562,498</w:t>
      </w:r>
      <w:r>
        <w:t xml:space="preserve"> </w:t>
      </w:r>
      <w:r>
        <w:t xml:space="preserve">€</w:t>
      </w:r>
      <w:r>
        <w:t xml:space="preserve"> </w:t>
      </w:r>
      <w:r>
        <w:t xml:space="preserve">468,749</w:t>
      </w:r>
      <w:r>
        <w:t xml:space="preserve"> </w:t>
      </w:r>
      <w:r>
        <w:t xml:space="preserve">€</w:t>
      </w:r>
      <w:r>
        <w:t xml:space="preserve"> </w:t>
      </w:r>
      <w:r>
        <w:t xml:space="preserve">468,749</w:t>
      </w:r>
      <w:r>
        <w:t xml:space="preserve"> </w:t>
      </w:r>
      <w:r>
        <w:t xml:space="preserve">€</w:t>
      </w:r>
      <w:r>
        <w:t xml:space="preserve"> </w:t>
      </w:r>
      <w:r>
        <w:t xml:space="preserve">468,749</w:t>
      </w:r>
      <w:r>
        <w:t xml:space="preserve"> </w:t>
      </w:r>
      <w:r>
        <w:t xml:space="preserve">€</w:t>
      </w:r>
      <w:r>
        <w:t xml:space="preserve"> </w:t>
      </w:r>
      <w:r>
        <w:t xml:space="preserve">468,749</w:t>
      </w:r>
      <w:r>
        <w:t xml:space="preserve"> </w:t>
      </w:r>
      <w:r>
        <w:t xml:space="preserve">€</w:t>
      </w:r>
      <w:r>
        <w:t xml:space="preserve"> </w:t>
      </w:r>
      <w:r>
        <w:t xml:space="preserve">468,749</w:t>
      </w:r>
      <w:r>
        <w:t xml:space="preserve"> </w:t>
      </w:r>
      <w:r>
        <w:t xml:space="preserve">€</w:t>
      </w:r>
      <w:r>
        <w:t xml:space="preserve"> </w:t>
      </w:r>
      <w:r>
        <w:t xml:space="preserve">468,749</w:t>
      </w:r>
      <w:r>
        <w:t xml:space="preserve"> </w:t>
      </w:r>
      <w:r>
        <w:t xml:space="preserve">€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1,599,47</w:t>
      </w:r>
      <w:r>
        <w:t xml:space="preserve"> </w:t>
      </w:r>
      <w:r>
        <w:t xml:space="preserve">2–</w:t>
      </w:r>
      <w:r>
        <w:t xml:space="preserve"> </w:t>
      </w:r>
      <w:r>
        <w:t xml:space="preserve">1,678,28</w:t>
      </w:r>
      <w:r>
        <w:t xml:space="preserve"> </w:t>
      </w:r>
      <w:r>
        <w:t xml:space="preserve">0€</w:t>
      </w:r>
      <w:r>
        <w:t xml:space="preserve"> </w:t>
      </w:r>
      <w:r>
        <w:t xml:space="preserve">€319,89</w:t>
      </w:r>
      <w:r>
        <w:t xml:space="preserve"> </w:t>
      </w:r>
      <w: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t xml:space="preserve">€335,65</w:t>
      </w:r>
      <w:r>
        <w:t xml:space="preserve"> </w:t>
      </w:r>
      <w:r>
        <w:t xml:space="preserve">6</w:t>
      </w:r>
      <w:r>
        <w:t xml:space="preserve"> </w:t>
      </w:r>
      <w:r>
        <w:t xml:space="preserve">€159,94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€167,82</w:t>
      </w:r>
      <w:r>
        <w:t xml:space="preserve"> </w:t>
      </w:r>
      <w:r>
        <w:t xml:space="preserve">8</w:t>
      </w:r>
      <w:r>
        <w:t xml:space="preserve"> </w:t>
      </w:r>
      <w:r>
        <w:t xml:space="preserve">€159,94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€167,82</w:t>
      </w:r>
      <w:r>
        <w:t xml:space="preserve"> </w:t>
      </w:r>
      <w:r>
        <w:t xml:space="preserve">8</w:t>
      </w:r>
      <w:r>
        <w:t xml:space="preserve"> </w:t>
      </w:r>
      <w:r>
        <w:t xml:space="preserve">€159,94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€167,82</w:t>
      </w:r>
      <w:r>
        <w:t xml:space="preserve"> </w:t>
      </w:r>
      <w:r>
        <w:t xml:space="preserve">8</w:t>
      </w:r>
      <w:r>
        <w:t xml:space="preserve"> </w:t>
      </w:r>
      <w:r>
        <w:t xml:space="preserve">€159,94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€167,82</w:t>
      </w:r>
      <w:r>
        <w:t xml:space="preserve"> </w:t>
      </w:r>
      <w:r>
        <w:t xml:space="preserve">8</w:t>
      </w:r>
      <w:r>
        <w:t xml:space="preserve"> </w:t>
      </w:r>
      <w:r>
        <w:t xml:space="preserve">€159,94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€167,82</w:t>
      </w:r>
      <w:r>
        <w:t xml:space="preserve"> </w:t>
      </w:r>
      <w:r>
        <w:t xml:space="preserve">8</w:t>
      </w:r>
      <w:r>
        <w:t xml:space="preserve"> </w:t>
      </w:r>
      <w:r>
        <w:t xml:space="preserve">€159,94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€167,82</w:t>
      </w:r>
      <w:r>
        <w:t xml:space="preserve"> </w:t>
      </w:r>
      <w:r>
        <w:t xml:space="preserve">8</w:t>
      </w:r>
      <w:r>
        <w:t xml:space="preserve"> </w:t>
      </w:r>
      <w:r>
        <w:t xml:space="preserve">€159,94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€167,82</w:t>
      </w:r>
      <w:r>
        <w:t xml:space="preserve"> </w:t>
      </w:r>
      <w:r>
        <w:t xml:space="preserve">8</w:t>
      </w:r>
      <w:r>
        <w:t xml:space="preserve"> </w:t>
      </w:r>
      <w:r>
        <w:t xml:space="preserve">€159,94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€167,82</w:t>
      </w:r>
      <w:r>
        <w:t xml:space="preserve"> </w:t>
      </w:r>
      <w:r>
        <w:t xml:space="preserve">8</w:t>
      </w:r>
      <w:r>
        <w:t xml:space="preserve"> </w:t>
      </w:r>
      <w:r>
        <w:t xml:space="preserve">Additional</w:t>
      </w:r>
      <w:r>
        <w:t xml:space="preserve"> </w:t>
      </w:r>
      <w:r>
        <w:t xml:space="preserve">features</w:t>
      </w:r>
      <w:r>
        <w:t xml:space="preserve"> </w:t>
      </w:r>
      <w:r>
        <w:t xml:space="preserve">2,860,00</w:t>
      </w:r>
      <w:r>
        <w:t xml:space="preserve"> </w:t>
      </w:r>
      <w:r>
        <w:t xml:space="preserve">0€</w:t>
      </w:r>
      <w:r>
        <w:t xml:space="preserve"> </w:t>
      </w:r>
      <w:r>
        <w:t xml:space="preserve">0€</w:t>
      </w:r>
      <w:r>
        <w:t xml:space="preserve"> </w:t>
      </w:r>
      <w:r>
        <w:t xml:space="preserve">715,000</w:t>
      </w:r>
      <w:r>
        <w:t xml:space="preserve"> </w:t>
      </w:r>
      <w:r>
        <w:t xml:space="preserve">€</w:t>
      </w:r>
      <w:r>
        <w:t xml:space="preserve"> </w:t>
      </w:r>
      <w:r>
        <w:t xml:space="preserve">715,000</w:t>
      </w:r>
      <w:r>
        <w:t xml:space="preserve"> </w:t>
      </w:r>
      <w:r>
        <w:t xml:space="preserve">€</w:t>
      </w:r>
      <w:r>
        <w:t xml:space="preserve"> </w:t>
      </w:r>
      <w:r>
        <w:t xml:space="preserve">238,333</w:t>
      </w:r>
      <w:r>
        <w:t xml:space="preserve"> </w:t>
      </w:r>
      <w:r>
        <w:t xml:space="preserve">€</w:t>
      </w:r>
      <w:r>
        <w:t xml:space="preserve"> </w:t>
      </w:r>
      <w:r>
        <w:t xml:space="preserve">238,333</w:t>
      </w:r>
      <w:r>
        <w:t xml:space="preserve"> </w:t>
      </w:r>
      <w:r>
        <w:t xml:space="preserve">€</w:t>
      </w:r>
      <w:r>
        <w:t xml:space="preserve"> </w:t>
      </w:r>
      <w:r>
        <w:t xml:space="preserve">238,333</w:t>
      </w:r>
      <w:r>
        <w:t xml:space="preserve"> </w:t>
      </w:r>
      <w:r>
        <w:t xml:space="preserve">€</w:t>
      </w:r>
      <w:r>
        <w:t xml:space="preserve"> </w:t>
      </w:r>
      <w:r>
        <w:t xml:space="preserve">238,333</w:t>
      </w:r>
      <w:r>
        <w:t xml:space="preserve"> </w:t>
      </w:r>
      <w:r>
        <w:t xml:space="preserve">€</w:t>
      </w:r>
      <w:r>
        <w:t xml:space="preserve"> </w:t>
      </w:r>
      <w:r>
        <w:t xml:space="preserve">238,333</w:t>
      </w:r>
      <w:r>
        <w:t xml:space="preserve"> </w:t>
      </w:r>
      <w:r>
        <w:t xml:space="preserve">€</w:t>
      </w:r>
      <w:r>
        <w:t xml:space="preserve"> </w:t>
      </w:r>
      <w:r>
        <w:t xml:space="preserve">238,333</w:t>
      </w:r>
      <w:r>
        <w:t xml:space="preserve"> </w:t>
      </w:r>
      <w:r>
        <w:t xml:space="preserve">€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Infrastructure costs have been estimated according to the take up of the initiative across Member</w:t>
      </w:r>
      <w:r>
        <w:t xml:space="preserve"> </w:t>
      </w:r>
      <w:r>
        <w:t xml:space="preserve">States. Ranges are provided according to whether 11 or 20 Member States are assumed to</w:t>
      </w:r>
      <w:r>
        <w:t xml:space="preserve"> </w:t>
      </w:r>
      <w:r>
        <w:t xml:space="preserve">participate in the initiative. All associated costs will be at the EU-level, and there will be no</w:t>
      </w:r>
      <w:r>
        <w:t xml:space="preserve"> </w:t>
      </w:r>
      <w:r>
        <w:t xml:space="preserve">expenses incurred at the Member States’ level. Those costs were a range is not provided do not</w:t>
      </w:r>
      <w:r>
        <w:t xml:space="preserve"> </w:t>
      </w:r>
      <w:r>
        <w:t xml:space="preserve">depend on the take up of the initiative among Member States.</w:t>
      </w:r>
      <w:r>
        <w:t xml:space="preserve"> </w:t>
      </w:r>
      <w:r>
        <w:t xml:space="preserve">Total costs</w:t>
      </w:r>
      <w:r>
        <w:t xml:space="preserve"> </w:t>
      </w:r>
      <w:r>
        <w:t xml:space="preserve">Category</w:t>
      </w:r>
      <w:r>
        <w:t xml:space="preserve"> </w:t>
      </w:r>
      <w:r>
        <w:t xml:space="preserve">Sub-category</w:t>
      </w:r>
      <w:r>
        <w:t xml:space="preserve"> </w:t>
      </w:r>
      <w:r>
        <w:t xml:space="preserve">Type of cost</w:t>
      </w:r>
      <w:r>
        <w:t xml:space="preserve"> </w:t>
      </w:r>
      <w:r>
        <w:t xml:space="preserve">Stakeholders</w:t>
      </w:r>
      <w:r>
        <w:t xml:space="preserve"> </w:t>
      </w:r>
      <w:r>
        <w:t xml:space="preserve">bearing the cost</w:t>
      </w:r>
      <w:r>
        <w:t xml:space="preserve"> </w:t>
      </w:r>
      <w:r>
        <w:t xml:space="preserve">Associated costs (EUR)</w:t>
      </w:r>
      <w:r>
        <w:t xml:space="preserve"> </w:t>
      </w:r>
      <w:r>
        <w:t xml:space="preserve">[for 11 – 20 Member States participating]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Each subsequent</w:t>
      </w:r>
      <w:r>
        <w:t xml:space="preserve"> </w:t>
      </w:r>
      <w:r>
        <w:t xml:space="preserve">year</w:t>
      </w:r>
      <w:r>
        <w:t xml:space="preserve"> </w:t>
      </w:r>
      <w:r>
        <w:t xml:space="preserve">Governance</w:t>
      </w:r>
      <w:r>
        <w:t xml:space="preserve"> </w:t>
      </w:r>
      <w:r>
        <w:t xml:space="preserve">EU level</w:t>
      </w:r>
      <w:r>
        <w:t xml:space="preserve"> </w:t>
      </w:r>
      <w:r>
        <w:t xml:space="preserve">Recurrent</w:t>
      </w:r>
      <w:r>
        <w:t xml:space="preserve"> </w:t>
      </w:r>
      <w:r>
        <w:t xml:space="preserve">EU Commission</w:t>
      </w:r>
      <w:r>
        <w:t xml:space="preserve"> </w:t>
      </w:r>
      <w:r>
        <w:t xml:space="preserve">EUR 2</w:t>
      </w:r>
      <w:r>
        <w:t xml:space="preserve"> </w:t>
      </w:r>
      <w:r>
        <w:t xml:space="preserve">069 000</w:t>
      </w:r>
      <w:r>
        <w:t xml:space="preserve"> </w:t>
      </w:r>
      <w:r>
        <w:t xml:space="preserve">EUR 2</w:t>
      </w:r>
      <w:r>
        <w:t xml:space="preserve"> </w:t>
      </w:r>
      <w:r>
        <w:t xml:space="preserve">069 000</w:t>
      </w:r>
      <w:r>
        <w:t xml:space="preserve"> </w:t>
      </w:r>
      <w:r>
        <w:t xml:space="preserve">EUR 2 069 000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Recurrent</w:t>
      </w:r>
      <w:r>
        <w:t xml:space="preserve"> </w:t>
      </w:r>
      <w:r>
        <w:t xml:space="preserve">National public</w:t>
      </w:r>
      <w:r>
        <w:t xml:space="preserve"> </w:t>
      </w:r>
      <w:r>
        <w:t xml:space="preserve">authorities (from</w:t>
      </w:r>
      <w:r>
        <w:t xml:space="preserve"> </w:t>
      </w:r>
      <w:r>
        <w:t xml:space="preserve">AMIF)</w:t>
      </w:r>
      <w:r>
        <w:t xml:space="preserve"> </w:t>
      </w:r>
      <w:r>
        <w:t xml:space="preserve">EUR 1</w:t>
      </w:r>
      <w:r>
        <w:t xml:space="preserve"> </w:t>
      </w:r>
      <w:r>
        <w:t xml:space="preserve">683 000 –</w:t>
      </w:r>
      <w:r>
        <w:t xml:space="preserve"> </w:t>
      </w:r>
      <w:r>
        <w:t xml:space="preserve">3 060</w:t>
      </w:r>
      <w:r>
        <w:t xml:space="preserve"> </w:t>
      </w:r>
      <w:r>
        <w:t xml:space="preserve">0004</w:t>
      </w:r>
      <w:r>
        <w:t xml:space="preserve"> </w:t>
      </w:r>
      <w:r>
        <w:t xml:space="preserve">EUR 1</w:t>
      </w:r>
      <w:r>
        <w:t xml:space="preserve"> </w:t>
      </w:r>
      <w:r>
        <w:t xml:space="preserve">683 000 –</w:t>
      </w:r>
      <w:r>
        <w:t xml:space="preserve"> </w:t>
      </w:r>
      <w:r>
        <w:t xml:space="preserve">3 060 000</w:t>
      </w:r>
      <w:r>
        <w:t xml:space="preserve"> </w:t>
      </w:r>
      <w:r>
        <w:t xml:space="preserve">EUR 1 683 000 –</w:t>
      </w:r>
      <w:r>
        <w:t xml:space="preserve"> </w:t>
      </w:r>
      <w:r>
        <w:t xml:space="preserve">3 060 000</w:t>
      </w:r>
      <w:r>
        <w:t xml:space="preserve"> </w:t>
      </w:r>
      <w:r>
        <w:t xml:space="preserve">IT platform</w:t>
      </w:r>
      <w:r>
        <w:t xml:space="preserve"> </w:t>
      </w:r>
      <w:r>
        <w:t xml:space="preserve">and other</w:t>
      </w:r>
      <w:r>
        <w:t xml:space="preserve"> </w:t>
      </w:r>
      <w:r>
        <w:t xml:space="preserve">IT-related</w:t>
      </w:r>
      <w:r>
        <w:t xml:space="preserve"> </w:t>
      </w:r>
      <w:r>
        <w:t xml:space="preserve">costs</w:t>
      </w:r>
      <w:r>
        <w:t xml:space="preserve"> </w:t>
      </w:r>
      <w:r>
        <w:t xml:space="preserve">EU level</w:t>
      </w:r>
      <w:r>
        <w:t xml:space="preserve"> </w:t>
      </w:r>
      <w:r>
        <w:t xml:space="preserve">Recurrent/One-</w:t>
      </w:r>
      <w:r>
        <w:t xml:space="preserve"> </w:t>
      </w:r>
      <w:r>
        <w:t xml:space="preserve">off</w:t>
      </w:r>
      <w:r>
        <w:t xml:space="preserve"> </w:t>
      </w:r>
      <w:r>
        <w:t xml:space="preserve">EU Commission</w:t>
      </w:r>
      <w:r>
        <w:t xml:space="preserve"> </w:t>
      </w:r>
      <w:r>
        <w:t xml:space="preserve">EUR 4 779 986 – 4</w:t>
      </w:r>
      <w:r>
        <w:t xml:space="preserve"> </w:t>
      </w:r>
      <w:r>
        <w:t xml:space="preserve">814 767</w:t>
      </w:r>
      <w:r>
        <w:t xml:space="preserve"> </w:t>
      </w:r>
      <w:r>
        <w:t xml:space="preserve">EUR 1 542 789 –</w:t>
      </w:r>
      <w:r>
        <w:t xml:space="preserve"> </w:t>
      </w:r>
      <w:r>
        <w:t xml:space="preserve">1 550 179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Recurrent/One-</w:t>
      </w:r>
      <w:r>
        <w:t xml:space="preserve"> </w:t>
      </w:r>
      <w:r>
        <w:t xml:space="preserve">off</w:t>
      </w:r>
      <w:r>
        <w:t xml:space="preserve"> </w:t>
      </w:r>
      <w:r>
        <w:t xml:space="preserve">National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Total costs</w:t>
      </w:r>
      <w:r>
        <w:t xml:space="preserve"> </w:t>
      </w:r>
      <w:r>
        <w:t xml:space="preserve">For EU Commission:</w:t>
      </w:r>
      <w:r>
        <w:t xml:space="preserve"> </w:t>
      </w:r>
      <w:r>
        <w:t xml:space="preserve">EUR 4</w:t>
      </w:r>
      <w:r>
        <w:t xml:space="preserve"> </w:t>
      </w:r>
      <w:r>
        <w:t xml:space="preserve">103 941 –</w:t>
      </w:r>
      <w:r>
        <w:t xml:space="preserve"> </w:t>
      </w:r>
      <w:r>
        <w:t xml:space="preserve">4 111 822</w:t>
      </w:r>
      <w:r>
        <w:br/>
      </w:r>
      <w:r>
        <w:t xml:space="preserve">EUR 4</w:t>
      </w:r>
      <w:r>
        <w:t xml:space="preserve"> </w:t>
      </w:r>
      <w:r>
        <w:t xml:space="preserve">103 941 –</w:t>
      </w:r>
      <w:r>
        <w:t xml:space="preserve"> </w:t>
      </w:r>
      <w:r>
        <w:t xml:space="preserve">4 111 822</w:t>
      </w:r>
      <w:r>
        <w:br/>
      </w:r>
      <w:r>
        <w:t xml:space="preserve">EUR 3 078 633 –</w:t>
      </w:r>
      <w:r>
        <w:t xml:space="preserve"> </w:t>
      </w:r>
      <w:r>
        <w:t xml:space="preserve">53 086 514</w:t>
      </w:r>
      <w:r>
        <w:t xml:space="preserve"> </w:t>
      </w:r>
      <w:r>
        <w:t xml:space="preserve">For 11 – 20 Member States national public authorities:</w:t>
      </w:r>
      <w:r>
        <w:t xml:space="preserve"> </w:t>
      </w:r>
      <w:r>
        <w:t xml:space="preserve">EUR 1</w:t>
      </w:r>
      <w:r>
        <w:t xml:space="preserve"> </w:t>
      </w:r>
      <w:r>
        <w:t xml:space="preserve">683 000 –</w:t>
      </w:r>
      <w:r>
        <w:t xml:space="preserve"> </w:t>
      </w:r>
      <w:r>
        <w:t xml:space="preserve">3 060 000</w:t>
      </w:r>
      <w:r>
        <w:t xml:space="preserve"> </w:t>
      </w:r>
      <w:r>
        <w:t xml:space="preserve">EUR</w:t>
      </w:r>
      <w:r>
        <w:t xml:space="preserve"> </w:t>
      </w:r>
      <w:r>
        <w:t xml:space="preserve">1,683,000</w:t>
      </w:r>
      <w:r>
        <w:t xml:space="preserve"> </w:t>
      </w:r>
      <w:r>
        <w:t xml:space="preserve">– 3 060</w:t>
      </w:r>
      <w:r>
        <w:t xml:space="preserve"> </w:t>
      </w:r>
      <w:r>
        <w:t xml:space="preserve">000</w:t>
      </w:r>
      <w:r>
        <w:t xml:space="preserve"> </w:t>
      </w:r>
      <w:r>
        <w:t xml:space="preserve">EUR 1 683 000 –</w:t>
      </w:r>
      <w:r>
        <w:t xml:space="preserve"> </w:t>
      </w:r>
      <w:r>
        <w:t xml:space="preserve">3 060 000</w:t>
      </w:r>
    </w:p>
    <w:p>
      <w:pPr>
        <w:pStyle w:val="BodyText"/>
      </w:pPr>
      <w:r>
        <w:t xml:space="preserve">414</w:t>
      </w:r>
      <w:r>
        <w:br/>
      </w:r>
      <w:r>
        <w:t xml:space="preserve">It covers the development of new functionalities or features for the system. These costs can vary based on the complexity</w:t>
      </w:r>
      <w:r>
        <w:t xml:space="preserve"> </w:t>
      </w:r>
      <w:r>
        <w:t xml:space="preserve">of the additions and are typically higher during the early stages when new features are being integrated. As the system</w:t>
      </w:r>
      <w:r>
        <w:t xml:space="preserve"> </w:t>
      </w:r>
      <w:r>
        <w:t xml:space="preserve">evolves, these costs might stabilise, with a more predictable budget for incorporating new functionalities. The</w:t>
      </w:r>
      <w:r>
        <w:t xml:space="preserve"> </w:t>
      </w:r>
      <w:r>
        <w:t xml:space="preserve">implementation of additional features involves various activities, which are planned to be outsourced to a contractor.</w:t>
      </w:r>
      <w:r>
        <w:t xml:space="preserve"> </w:t>
      </w:r>
      <w:r>
        <w:t xml:space="preserve">Typically, these activities would require a total of 5 full-time equivalents (FTEs) encompassing different roles. This</w:t>
      </w:r>
      <w:r>
        <w:t xml:space="preserve"> </w:t>
      </w:r>
      <w:r>
        <w:t xml:space="preserve">distribution would include 1.0 FTE for Business Analysis, 1.0 FTE for project management, 1.0 FTE for development,</w:t>
      </w:r>
      <w:r>
        <w:t xml:space="preserve"> </w:t>
      </w:r>
      <w:r>
        <w:t xml:space="preserve">0.5 FTE for quality assurance, 1.0 FTE for technical experts, and 0.5 FTE for testing.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414</w:t>
      </w:r>
      <w:r>
        <w:t xml:space="preserve"> </w:t>
      </w:r>
      <w:r>
        <w:t xml:space="preserve">Total Cost</w:t>
      </w:r>
      <w:r>
        <w:br/>
      </w:r>
      <w:r>
        <w:t xml:space="preserve">€12,146,</w:t>
      </w:r>
      <w:r>
        <w:t xml:space="preserve"> </w:t>
      </w:r>
      <w:r>
        <w:t xml:space="preserve">948-</w:t>
      </w:r>
      <w:r>
        <w:t xml:space="preserve"> </w:t>
      </w:r>
      <w:r>
        <w:t xml:space="preserve">€12,225,</w:t>
      </w:r>
      <w:r>
        <w:t xml:space="preserve"> </w:t>
      </w:r>
      <w:r>
        <w:t xml:space="preserve">756</w:t>
      </w:r>
      <w:r>
        <w:t xml:space="preserve"> </w:t>
      </w:r>
      <w:r>
        <w:t xml:space="preserve">€4,069,8</w:t>
      </w:r>
      <w:r>
        <w:t xml:space="preserve"> </w:t>
      </w:r>
      <w:r>
        <w:t xml:space="preserve">83</w:t>
      </w:r>
      <w:r>
        <w:t xml:space="preserve"> </w:t>
      </w:r>
      <w:r>
        <w:t xml:space="preserve">-</w:t>
      </w:r>
      <w:r>
        <w:t xml:space="preserve"> </w:t>
      </w:r>
      <w:r>
        <w:t xml:space="preserve">€4,085,6</w:t>
      </w:r>
      <w:r>
        <w:t xml:space="preserve"> </w:t>
      </w:r>
      <w:r>
        <w:t xml:space="preserve">44</w:t>
      </w:r>
      <w:r>
        <w:t xml:space="preserve"> </w:t>
      </w:r>
      <w:r>
        <w:t xml:space="preserve">€1,437,4</w:t>
      </w:r>
      <w:r>
        <w:t xml:space="preserve"> </w:t>
      </w:r>
      <w:r>
        <w:t xml:space="preserve">45</w:t>
      </w:r>
      <w:r>
        <w:t xml:space="preserve"> </w:t>
      </w:r>
      <w:r>
        <w:t xml:space="preserve">-</w:t>
      </w:r>
      <w:r>
        <w:t xml:space="preserve"> </w:t>
      </w:r>
      <w:r>
        <w:t xml:space="preserve">€1,445,3</w:t>
      </w:r>
      <w:r>
        <w:t xml:space="preserve"> </w:t>
      </w:r>
      <w:r>
        <w:t xml:space="preserve">26</w:t>
      </w:r>
      <w:r>
        <w:t xml:space="preserve"> </w:t>
      </w:r>
      <w:r>
        <w:t xml:space="preserve">€1,437,4</w:t>
      </w:r>
      <w:r>
        <w:t xml:space="preserve"> </w:t>
      </w:r>
      <w:r>
        <w:t xml:space="preserve">45</w:t>
      </w:r>
      <w:r>
        <w:t xml:space="preserve"> </w:t>
      </w:r>
      <w:r>
        <w:t xml:space="preserve">-</w:t>
      </w:r>
      <w:r>
        <w:t xml:space="preserve"> </w:t>
      </w:r>
      <w:r>
        <w:t xml:space="preserve">€1,445,3</w:t>
      </w:r>
      <w:r>
        <w:t xml:space="preserve"> </w:t>
      </w:r>
      <w:r>
        <w:t xml:space="preserve">26</w:t>
      </w:r>
    </w:p>
    <w:p>
      <w:pPr>
        <w:pStyle w:val="BodyText"/>
      </w:pPr>
      <w:r>
        <w:t xml:space="preserve">€867,02</w:t>
      </w:r>
      <w:r>
        <w:t xml:space="preserve"> </w:t>
      </w:r>
      <w:r>
        <w:t xml:space="preserve">9 -</w:t>
      </w:r>
      <w:r>
        <w:t xml:space="preserve"> </w:t>
      </w:r>
      <w:r>
        <w:t xml:space="preserve">€874,91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€867,02</w:t>
      </w:r>
      <w:r>
        <w:t xml:space="preserve"> </w:t>
      </w:r>
      <w:r>
        <w:t xml:space="preserve">9 -</w:t>
      </w:r>
      <w:r>
        <w:t xml:space="preserve"> </w:t>
      </w:r>
      <w:r>
        <w:t xml:space="preserve">€874,91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€867,02</w:t>
      </w:r>
      <w:r>
        <w:t xml:space="preserve"> </w:t>
      </w:r>
      <w:r>
        <w:t xml:space="preserve">9 -</w:t>
      </w:r>
      <w:r>
        <w:t xml:space="preserve"> </w:t>
      </w:r>
      <w:r>
        <w:t xml:space="preserve">€874,91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€867,02</w:t>
      </w:r>
      <w:r>
        <w:t xml:space="preserve"> </w:t>
      </w:r>
      <w:r>
        <w:t xml:space="preserve">9 -</w:t>
      </w:r>
      <w:r>
        <w:t xml:space="preserve"> </w:t>
      </w:r>
      <w:r>
        <w:t xml:space="preserve">€874,91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€867,02</w:t>
      </w:r>
      <w:r>
        <w:t xml:space="preserve"> </w:t>
      </w:r>
      <w:r>
        <w:t xml:space="preserve">9 -</w:t>
      </w:r>
      <w:r>
        <w:t xml:space="preserve"> </w:t>
      </w:r>
      <w:r>
        <w:t xml:space="preserve">€874,91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€867,02</w:t>
      </w:r>
      <w:r>
        <w:t xml:space="preserve"> </w:t>
      </w:r>
      <w:r>
        <w:t xml:space="preserve">9 -</w:t>
      </w:r>
      <w:r>
        <w:t xml:space="preserve"> </w:t>
      </w:r>
      <w:r>
        <w:t xml:space="preserve">€874,91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• Direct benefits</w:t>
      </w:r>
      <w:r>
        <w:t xml:space="preserve"> </w:t>
      </w:r>
      <w:r>
        <w:t xml:space="preserve">The benefits associated with PO1 are predominantly qualitative and they cannot be easily</w:t>
      </w:r>
      <w:r>
        <w:t xml:space="preserve"> </w:t>
      </w:r>
      <w:r>
        <w:t xml:space="preserve">quantified. These savings arise primarily from the time saved by both employers and TCNs at</w:t>
      </w:r>
      <w:r>
        <w:t xml:space="preserve"> </w:t>
      </w:r>
      <w:r>
        <w:t xml:space="preserve">various steps of the international recruitment process and are summarised in the table below:</w:t>
      </w:r>
      <w:r>
        <w:t xml:space="preserve"> </w:t>
      </w:r>
      <w:r>
        <w:t xml:space="preserve">Steps</w:t>
      </w:r>
      <w:r>
        <w:t xml:space="preserve"> </w:t>
      </w:r>
      <w:r>
        <w:t xml:space="preserve">Qualitative benefits</w:t>
      </w:r>
      <w:r>
        <w:t xml:space="preserve"> </w:t>
      </w:r>
      <w:r>
        <w:t xml:space="preserve">Identifying</w:t>
      </w:r>
      <w:r>
        <w:t xml:space="preserve"> </w:t>
      </w:r>
      <w:r>
        <w:t xml:space="preserve">candidates and</w:t>
      </w:r>
      <w:r>
        <w:t xml:space="preserve"> </w:t>
      </w:r>
      <w:r>
        <w:t xml:space="preserve">finding job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The catalogue of TCNs CVs would provide with a wider pool of candidates from all</w:t>
      </w:r>
      <w:r>
        <w:t xml:space="preserve"> </w:t>
      </w:r>
      <w:r>
        <w:t xml:space="preserve">third countries by creating a centralised platform for employers (rather than having to</w:t>
      </w:r>
      <w:r>
        <w:t xml:space="preserve"> </w:t>
      </w:r>
      <w:r>
        <w:t xml:space="preserve">access several portals and platforms). This would facilitate the identification of</w:t>
      </w:r>
      <w:r>
        <w:t xml:space="preserve"> </w:t>
      </w:r>
      <w:r>
        <w:t xml:space="preserve">potential candidates, reducing the need for extensive search and screening. The</w:t>
      </w:r>
      <w:r>
        <w:t xml:space="preserve"> </w:t>
      </w:r>
      <w:r>
        <w:t xml:space="preserve">implementation of job-matching events and the involvement of NCPs in facilitating the</w:t>
      </w:r>
      <w:r>
        <w:t xml:space="preserve"> </w:t>
      </w:r>
      <w:r>
        <w:t xml:space="preserve">matching process will increase the chances of TCNs finding suitable job opportunities.</w:t>
      </w:r>
      <w:r>
        <w:t xml:space="preserve"> </w:t>
      </w:r>
      <w:r>
        <w:t xml:space="preserve">Matching vacancies</w:t>
      </w:r>
      <w:r>
        <w:t xml:space="preserve"> </w:t>
      </w:r>
      <w:r>
        <w:t xml:space="preserve">and candidates</w:t>
      </w:r>
      <w:r>
        <w:t xml:space="preserve"> </w:t>
      </w:r>
      <w:r>
        <w:t xml:space="preserve">The organisation of job-matching events would enable employers from EU Member</w:t>
      </w:r>
      <w:r>
        <w:t xml:space="preserve"> </w:t>
      </w:r>
      <w:r>
        <w:t xml:space="preserve">States to make direct contact with jobseekers from third countries, thus streamlining</w:t>
      </w:r>
      <w:r>
        <w:t xml:space="preserve"> </w:t>
      </w:r>
      <w:r>
        <w:t xml:space="preserve">the recruitment process and saving on related costs. This aspect is particularly</w:t>
      </w:r>
      <w:r>
        <w:t xml:space="preserve"> </w:t>
      </w:r>
      <w:r>
        <w:t xml:space="preserve">beneficial for SMEs, which may have limited resources compared to multinational</w:t>
      </w:r>
      <w:r>
        <w:t xml:space="preserve"> </w:t>
      </w:r>
      <w:r>
        <w:t xml:space="preserve">companies when it comes to engaging with TCNs. For TCNs, job-matching events</w:t>
      </w:r>
      <w:r>
        <w:t xml:space="preserve"> </w:t>
      </w:r>
      <w:r>
        <w:t xml:space="preserve">provide a direct opportunity to interact with potential employers from EU Member</w:t>
      </w:r>
      <w:r>
        <w:t xml:space="preserve"> </w:t>
      </w:r>
      <w:r>
        <w:t xml:space="preserve">States, making job opportunities more accessible and reducing the financial burden</w:t>
      </w:r>
      <w:r>
        <w:t xml:space="preserve"> </w:t>
      </w:r>
      <w:r>
        <w:t xml:space="preserve">associated with seeking employment abroad. Similarly, the catalogue of TCNs CVs,</w:t>
      </w:r>
      <w:r>
        <w:t xml:space="preserve"> </w:t>
      </w:r>
      <w:r>
        <w:t xml:space="preserve">would allow employers to access a pool of jobseekers and match those with available</w:t>
      </w:r>
      <w:r>
        <w:t xml:space="preserve"> </w:t>
      </w:r>
      <w:r>
        <w:t xml:space="preserve">vacancies, saving them the time and costs associated with traditional recruitment</w:t>
      </w:r>
      <w:r>
        <w:t xml:space="preserve"> </w:t>
      </w:r>
      <w:r>
        <w:t xml:space="preserve">processes (e.g. advertising vacancies, conducting extensive screening, and handling</w:t>
      </w:r>
      <w:r>
        <w:t xml:space="preserve"> </w:t>
      </w:r>
      <w:r>
        <w:t xml:space="preserve">numerous applications)</w:t>
      </w:r>
      <w:r>
        <w:t xml:space="preserve"> </w:t>
      </w:r>
      <w:r>
        <w:t xml:space="preserve">Immigration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Updated and clear information provision on immigration procedures on the improved</w:t>
      </w:r>
      <w:r>
        <w:t xml:space="preserve"> </w:t>
      </w:r>
      <w:r>
        <w:t xml:space="preserve">EU Immigration Portal will save employers and TCNs time otherwise spent searching</w:t>
      </w:r>
      <w:r>
        <w:t xml:space="preserve"> </w:t>
      </w:r>
      <w:r>
        <w:t xml:space="preserve">for relevant details online or seeking assistance from third-party services. Additionally,</w:t>
      </w:r>
      <w:r>
        <w:t xml:space="preserve"> </w:t>
      </w:r>
      <w:r>
        <w:t xml:space="preserve">the inclusion of additional languages will greatly facilitate the understanding of the</w:t>
      </w:r>
      <w:r>
        <w:t xml:space="preserve"> </w:t>
      </w:r>
      <w:r>
        <w:t xml:space="preserve">information for TCNs.</w:t>
      </w:r>
      <w:r>
        <w:t xml:space="preserve"> </w:t>
      </w:r>
      <w:r>
        <w:t xml:space="preserve">Recognition of skills</w:t>
      </w:r>
      <w:r>
        <w:t xml:space="preserve"> </w:t>
      </w:r>
      <w:r>
        <w:t xml:space="preserve">and qualifications</w:t>
      </w:r>
      <w:r>
        <w:t xml:space="preserve"> </w:t>
      </w:r>
      <w:r>
        <w:t xml:space="preserve">The inclusion of information on recognition procedures in the Member States would</w:t>
      </w:r>
      <w:r>
        <w:t xml:space="preserve"> </w:t>
      </w:r>
      <w:r>
        <w:t xml:space="preserve">allow employers and TCNs to save time by reducing the efforts of having to retrieve this</w:t>
      </w:r>
      <w:r>
        <w:t xml:space="preserve"> </w:t>
      </w:r>
      <w:r>
        <w:t xml:space="preserve">information independently</w:t>
      </w:r>
    </w:p>
    <w:p>
      <w:pPr>
        <w:pStyle w:val="BodyText"/>
      </w:pPr>
      <w:r>
        <w:t xml:space="preserve">Although the soft measures mentioned above could support and facilitate several steps of the</w:t>
      </w:r>
      <w:r>
        <w:t xml:space="preserve"> </w:t>
      </w:r>
      <w:r>
        <w:t xml:space="preserve">international recruitment process, their impact in terms of time- and cost-savings is expected to be</w:t>
      </w:r>
      <w:r>
        <w:t xml:space="preserve"> </w:t>
      </w:r>
      <w:r>
        <w:t xml:space="preserve">relatively smaller compared to the two legislative policy options, described below. For</w:t>
      </w:r>
      <w:r>
        <w:t xml:space="preserve"> </w:t>
      </w:r>
      <w:r>
        <w:t xml:space="preserve">instance, PO2 and PO3 envisage more advanced IT solutions that automate some of the manual</w:t>
      </w:r>
      <w:r>
        <w:t xml:space="preserve"> </w:t>
      </w:r>
      <w:r>
        <w:t xml:space="preserve">processes foreseen for PO1 (e.g search and matching tools, which will streamline identification</w:t>
      </w:r>
      <w:r>
        <w:t xml:space="preserve"> </w:t>
      </w:r>
      <w:r>
        <w:t xml:space="preserve">and selection phase). The two legislative options also include more targeted and personalised</w:t>
      </w:r>
      <w:r>
        <w:t xml:space="preserve"> </w:t>
      </w:r>
      <w:r>
        <w:t xml:space="preserve">support, which will further cut down on time and costs.</w:t>
      </w:r>
      <w:r>
        <w:br/>
      </w:r>
      <w:r>
        <w:t xml:space="preserve">Due to the fact that only qualitative benefits were identified for PO1, no opportunity costs can be</w:t>
      </w:r>
      <w:r>
        <w:t xml:space="preserve"> </w:t>
      </w:r>
      <w:r>
        <w:t xml:space="preserve">estimated for this policy option.</w:t>
      </w:r>
      <w:r>
        <w:t xml:space="preserve"> </w:t>
      </w:r>
      <w:r>
        <w:t xml:space="preserve">• Indirect benefits</w:t>
      </w:r>
      <w:r>
        <w:t xml:space="preserve"> </w:t>
      </w:r>
      <w:r>
        <w:t xml:space="preserve">As mentioned above the following indirect benefits are estimated under this PO. A range of</w:t>
      </w:r>
      <w:r>
        <w:t xml:space="preserve"> </w:t>
      </w:r>
      <w:r>
        <w:t xml:space="preserve">benefits is provided depending on the number of Member States participating (11 or 20).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Indirect benefit</w:t>
      </w:r>
      <w:r>
        <w:t xml:space="preserve"> </w:t>
      </w:r>
      <w:r>
        <w:t xml:space="preserve">Estimated value</w:t>
      </w:r>
      <w:r>
        <w:t xml:space="preserve"> </w:t>
      </w:r>
      <w:r>
        <w:t xml:space="preserve">Increase in GDP (benefit for EU)</w:t>
      </w:r>
      <w:r>
        <w:t xml:space="preserve"> </w:t>
      </w:r>
      <w:r>
        <w:t xml:space="preserve">EUR 235-260 million</w:t>
      </w:r>
      <w:r>
        <w:t xml:space="preserve"> </w:t>
      </w:r>
      <w:r>
        <w:t xml:space="preserve">Increase in fiscal contribution (benefit for EU)</w:t>
      </w:r>
      <w:r>
        <w:t xml:space="preserve"> </w:t>
      </w:r>
      <w:r>
        <w:t xml:space="preserve">EUR 56-59 million</w:t>
      </w:r>
      <w:r>
        <w:t xml:space="preserve"> </w:t>
      </w:r>
      <w:r>
        <w:t xml:space="preserve">Increase in remittances (benefit for third countries)</w:t>
      </w:r>
      <w:r>
        <w:t xml:space="preserve"> </w:t>
      </w:r>
      <w:r>
        <w:t xml:space="preserve">EUR 44-46 million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Cost-benefits comparison415</w:t>
      </w:r>
    </w:p>
    <w:p>
      <w:pPr>
        <w:pStyle w:val="BodyText"/>
      </w:pPr>
      <w:r>
        <w:t xml:space="preserve">EU / EU Commission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Employers</w:t>
      </w:r>
      <w:r>
        <w:t xml:space="preserve"> </w:t>
      </w:r>
      <w:r>
        <w:t xml:space="preserve">TCNs / third countries</w:t>
      </w:r>
    </w:p>
    <w:p>
      <w:pPr>
        <w:pStyle w:val="BodyText"/>
      </w:pPr>
      <w:r>
        <w:t xml:space="preserve">Estimate</w:t>
      </w:r>
      <w:r>
        <w:br/>
      </w:r>
      <w:r>
        <w:t xml:space="preserve">Comment</w:t>
      </w:r>
      <w:r>
        <w:t xml:space="preserve"> </w:t>
      </w:r>
      <w:r>
        <w:t xml:space="preserve">Estimate</w:t>
      </w:r>
      <w:r>
        <w:br/>
      </w:r>
      <w:r>
        <w:t xml:space="preserve">Comment</w:t>
      </w:r>
      <w:r>
        <w:t xml:space="preserve"> </w:t>
      </w: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Direct costs</w:t>
      </w:r>
      <w:r>
        <w:t xml:space="preserve"> </w:t>
      </w:r>
      <w:r>
        <w:t xml:space="preserve">R: EUR 3 078</w:t>
      </w:r>
      <w:r>
        <w:t xml:space="preserve"> </w:t>
      </w:r>
      <w:r>
        <w:t xml:space="preserve">633 – 3 086 514</w:t>
      </w:r>
      <w:r>
        <w:t xml:space="preserve"> </w:t>
      </w:r>
      <w:r>
        <w:t xml:space="preserve">O: EUR 4 799</w:t>
      </w:r>
      <w:r>
        <w:t xml:space="preserve"> </w:t>
      </w:r>
      <w:r>
        <w:t xml:space="preserve">986 – 4 814 767</w:t>
      </w:r>
      <w:r>
        <w:t xml:space="preserve"> </w:t>
      </w:r>
      <w:r>
        <w:t xml:space="preserve">R:</w:t>
      </w:r>
      <w:r>
        <w:t xml:space="preserve"> </w:t>
      </w:r>
      <w:r>
        <w:t xml:space="preserve">includes</w:t>
      </w:r>
      <w:r>
        <w:t xml:space="preserve"> </w:t>
      </w:r>
      <w:r>
        <w:t xml:space="preserve">staff costs and</w:t>
      </w:r>
      <w:r>
        <w:t xml:space="preserve"> </w:t>
      </w:r>
      <w:r>
        <w:t xml:space="preserve">budget</w:t>
      </w:r>
      <w:r>
        <w:t xml:space="preserve"> </w:t>
      </w:r>
      <w:r>
        <w:t xml:space="preserve">for</w:t>
      </w:r>
      <w:r>
        <w:t xml:space="preserve"> </w:t>
      </w:r>
      <w:r>
        <w:t xml:space="preserve">operational</w:t>
      </w:r>
      <w:r>
        <w:t xml:space="preserve"> </w:t>
      </w:r>
      <w:r>
        <w:t xml:space="preserve">activities;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maintenance,</w:t>
      </w:r>
      <w:r>
        <w:t xml:space="preserve"> </w:t>
      </w:r>
      <w:r>
        <w:t xml:space="preserve">infrastructure</w:t>
      </w:r>
      <w:r>
        <w:br/>
      </w:r>
      <w:r>
        <w:t xml:space="preserve">O: includes IT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R: EUR 1 683</w:t>
      </w:r>
      <w:r>
        <w:t xml:space="preserve"> </w:t>
      </w:r>
      <w:r>
        <w:t xml:space="preserve">000 – 3 060 000</w:t>
      </w:r>
      <w:r>
        <w:t xml:space="preserve"> </w:t>
      </w:r>
      <w:r>
        <w:t xml:space="preserve">R:</w:t>
      </w:r>
      <w:r>
        <w:t xml:space="preserve"> </w:t>
      </w:r>
      <w:r>
        <w:t xml:space="preserve">includes</w:t>
      </w:r>
      <w:r>
        <w:t xml:space="preserve"> </w:t>
      </w:r>
      <w:r>
        <w:t xml:space="preserve">staff costs (to</w:t>
      </w:r>
      <w:r>
        <w:t xml:space="preserve"> </w:t>
      </w:r>
      <w:r>
        <w:t xml:space="preserve">be covered by</w:t>
      </w:r>
      <w:r>
        <w:t xml:space="preserve"> </w:t>
      </w:r>
      <w:r>
        <w:t xml:space="preserve">AMIF)</w:t>
      </w:r>
      <w:r>
        <w:t xml:space="preserve"> </w:t>
      </w:r>
      <w:r>
        <w:t xml:space="preserve">and</w:t>
      </w:r>
      <w:r>
        <w:t xml:space="preserve"> </w:t>
      </w:r>
      <w:r>
        <w:t xml:space="preserve">budget</w:t>
      </w:r>
      <w:r>
        <w:t xml:space="preserve"> </w:t>
      </w:r>
      <w:r>
        <w:t xml:space="preserve">for</w:t>
      </w:r>
      <w:r>
        <w:t xml:space="preserve"> </w:t>
      </w:r>
      <w:r>
        <w:t xml:space="preserve">operational</w:t>
      </w:r>
      <w:r>
        <w:t xml:space="preserve"> </w:t>
      </w:r>
      <w:r>
        <w:t xml:space="preserve">activities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br/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were 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were 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were 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were identified.</w:t>
      </w:r>
      <w:r>
        <w:t xml:space="preserve"> </w:t>
      </w:r>
      <w:r>
        <w:t xml:space="preserve">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EU</w:t>
      </w:r>
      <w:r>
        <w:t xml:space="preserve"> </w:t>
      </w:r>
      <w:r>
        <w:t xml:space="preserve">Commission.</w:t>
      </w:r>
      <w:r>
        <w:t xml:space="preserve"> </w:t>
      </w:r>
      <w:r>
        <w:t xml:space="preserve">Benefits for the</w:t>
      </w:r>
      <w:r>
        <w:t xml:space="preserve"> </w:t>
      </w:r>
      <w:r>
        <w:t xml:space="preserve">EU</w:t>
      </w:r>
      <w:r>
        <w:t xml:space="preserve"> </w:t>
      </w:r>
      <w:r>
        <w:t xml:space="preserve">are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below.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Authorities.</w:t>
      </w:r>
      <w:r>
        <w:br/>
      </w:r>
      <w:r>
        <w:t xml:space="preserve">n/a</w:t>
      </w:r>
      <w:r>
        <w:t xml:space="preserve"> </w:t>
      </w:r>
      <w:r>
        <w:t xml:space="preserve">Employers</w:t>
      </w:r>
      <w:r>
        <w:t xml:space="preserve"> </w:t>
      </w:r>
      <w:r>
        <w:t xml:space="preserve">would</w:t>
      </w:r>
      <w:r>
        <w:t xml:space="preserve"> </w:t>
      </w:r>
      <w:r>
        <w:t xml:space="preserve">benefit</w:t>
      </w:r>
      <w:r>
        <w:t xml:space="preserve"> </w:t>
      </w:r>
      <w:r>
        <w:t xml:space="preserve">from the wider</w:t>
      </w:r>
      <w:r>
        <w:t xml:space="preserve"> </w:t>
      </w:r>
      <w:r>
        <w:t xml:space="preserve">pool</w:t>
      </w:r>
      <w:r>
        <w:t xml:space="preserve"> </w:t>
      </w:r>
      <w:r>
        <w:t xml:space="preserve">of</w:t>
      </w:r>
      <w:r>
        <w:t xml:space="preserve"> </w:t>
      </w:r>
      <w:r>
        <w:t xml:space="preserve">candidates</w:t>
      </w:r>
      <w:r>
        <w:t xml:space="preserve"> </w:t>
      </w:r>
      <w:r>
        <w:t xml:space="preserve">accessible via a</w:t>
      </w:r>
      <w:r>
        <w:t xml:space="preserve"> </w:t>
      </w:r>
      <w:r>
        <w:t xml:space="preserve">centralised</w:t>
      </w:r>
      <w:r>
        <w:t xml:space="preserve"> </w:t>
      </w:r>
      <w:r>
        <w:t xml:space="preserve">platform.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n/a</w:t>
      </w:r>
      <w:r>
        <w:t xml:space="preserve"> </w:t>
      </w:r>
      <w:r>
        <w:t xml:space="preserve">TCNs will have</w:t>
      </w:r>
      <w:r>
        <w:t xml:space="preserve"> </w:t>
      </w:r>
      <w:r>
        <w:t xml:space="preserve">the opportunity</w:t>
      </w:r>
      <w:r>
        <w:t xml:space="preserve"> </w:t>
      </w:r>
      <w:r>
        <w:t xml:space="preserve">to make direct</w:t>
      </w:r>
      <w:r>
        <w:t xml:space="preserve"> </w:t>
      </w:r>
      <w:r>
        <w:t xml:space="preserve">interactions</w:t>
      </w:r>
      <w:r>
        <w:t xml:space="preserve"> </w:t>
      </w:r>
      <w:r>
        <w:t xml:space="preserve">with employers,</w:t>
      </w:r>
      <w:r>
        <w:t xml:space="preserve"> </w:t>
      </w:r>
      <w:r>
        <w:t xml:space="preserve">making</w:t>
      </w:r>
      <w:r>
        <w:t xml:space="preserve"> </w:t>
      </w:r>
      <w:r>
        <w:t xml:space="preserve">job</w:t>
      </w:r>
      <w:r>
        <w:t xml:space="preserve"> </w:t>
      </w:r>
      <w:r>
        <w:t xml:space="preserve">opportunities</w:t>
      </w:r>
      <w:r>
        <w:t xml:space="preserve"> </w:t>
      </w:r>
      <w:r>
        <w:t xml:space="preserve">more accessible</w:t>
      </w:r>
      <w:r>
        <w:t xml:space="preserve"> </w:t>
      </w:r>
      <w:r>
        <w:t xml:space="preserve">and saving time</w:t>
      </w:r>
    </w:p>
    <w:p>
      <w:pPr>
        <w:pStyle w:val="BodyText"/>
      </w:pPr>
      <w:r>
        <w:t xml:space="preserve">415</w:t>
      </w:r>
      <w:r>
        <w:br/>
      </w:r>
      <w:r>
        <w:t xml:space="preserve">“R” refers to recurrent, while “O” refers to one-off costs.”n/a” indicates that the cost or benefit for that stakeholder group could not be quantified and is only assessed</w:t>
      </w:r>
      <w:r>
        <w:t xml:space="preserve"> </w:t>
      </w:r>
      <w:r>
        <w:t xml:space="preserve">qualitatively or that no significant costs/benefits were identified.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potentially</w:t>
      </w:r>
      <w:r>
        <w:t xml:space="preserve"> </w:t>
      </w:r>
      <w:r>
        <w:t xml:space="preserve">suitable</w:t>
      </w:r>
      <w:r>
        <w:t xml:space="preserve"> </w:t>
      </w:r>
      <w:r>
        <w:t xml:space="preserve">candidates will</w:t>
      </w:r>
      <w:r>
        <w:t xml:space="preserve"> </w:t>
      </w:r>
      <w:r>
        <w:t xml:space="preserve">be</w:t>
      </w:r>
      <w:r>
        <w:t xml:space="preserve"> </w:t>
      </w:r>
      <w:r>
        <w:t xml:space="preserve">simplified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job-matching</w:t>
      </w:r>
      <w:r>
        <w:t xml:space="preserve"> </w:t>
      </w:r>
      <w:r>
        <w:t xml:space="preserve">events and the</w:t>
      </w:r>
      <w:r>
        <w:t xml:space="preserve"> </w:t>
      </w:r>
      <w:r>
        <w:t xml:space="preserve">intermediary</w:t>
      </w:r>
      <w:r>
        <w:t xml:space="preserve"> </w:t>
      </w:r>
      <w:r>
        <w:t xml:space="preserve">role of contact</w:t>
      </w:r>
      <w:r>
        <w:t xml:space="preserve"> </w:t>
      </w:r>
      <w:r>
        <w:t xml:space="preserve">points</w:t>
      </w:r>
      <w:r>
        <w:t xml:space="preserve"> </w:t>
      </w:r>
      <w:r>
        <w:t xml:space="preserve">at</w:t>
      </w:r>
      <w:r>
        <w:t xml:space="preserve"> </w:t>
      </w:r>
      <w:r>
        <w:t xml:space="preserve">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provision</w:t>
      </w:r>
      <w:r>
        <w:t xml:space="preserve"> </w:t>
      </w:r>
      <w:r>
        <w:t xml:space="preserve">will</w:t>
      </w:r>
      <w:r>
        <w:t xml:space="preserve"> </w:t>
      </w:r>
      <w:r>
        <w:t xml:space="preserve">further</w:t>
      </w:r>
      <w:r>
        <w:t xml:space="preserve"> </w:t>
      </w:r>
      <w:r>
        <w:t xml:space="preserve">reduce</w:t>
      </w:r>
      <w:r>
        <w:t xml:space="preserve"> </w:t>
      </w:r>
      <w:r>
        <w:t xml:space="preserve">the time needed</w:t>
      </w:r>
      <w:r>
        <w:t xml:space="preserve"> </w:t>
      </w:r>
      <w:r>
        <w:t xml:space="preserve">to</w:t>
      </w:r>
      <w:r>
        <w:t xml:space="preserve"> </w:t>
      </w:r>
      <w:r>
        <w:t xml:space="preserve">look</w:t>
      </w:r>
      <w:r>
        <w:t xml:space="preserve"> </w:t>
      </w:r>
      <w:r>
        <w:t xml:space="preserve">for</w:t>
      </w:r>
      <w:r>
        <w:t xml:space="preserve"> </w:t>
      </w:r>
      <w:r>
        <w:t xml:space="preserve">information</w:t>
      </w:r>
      <w:r>
        <w:t xml:space="preserve"> </w:t>
      </w:r>
      <w:r>
        <w:t xml:space="preserve">online.</w:t>
      </w:r>
      <w:r>
        <w:br/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 with</w:t>
      </w:r>
      <w:r>
        <w:t xml:space="preserve"> </w:t>
      </w:r>
      <w:r>
        <w:t xml:space="preserve">seeking</w:t>
      </w:r>
      <w:r>
        <w:t xml:space="preserve"> </w:t>
      </w:r>
      <w:r>
        <w:t xml:space="preserve">employment</w:t>
      </w:r>
      <w:r>
        <w:t xml:space="preserve"> </w:t>
      </w:r>
      <w:r>
        <w:t xml:space="preserve">abroad.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provision</w:t>
      </w:r>
      <w:r>
        <w:t xml:space="preserve"> </w:t>
      </w:r>
      <w:r>
        <w:t xml:space="preserve">will</w:t>
      </w:r>
      <w:r>
        <w:t xml:space="preserve"> </w:t>
      </w:r>
      <w:r>
        <w:t xml:space="preserve">further</w:t>
      </w:r>
      <w:r>
        <w:t xml:space="preserve"> </w:t>
      </w:r>
      <w:r>
        <w:t xml:space="preserve">reduce</w:t>
      </w:r>
      <w:r>
        <w:t xml:space="preserve"> </w:t>
      </w:r>
      <w:r>
        <w:t xml:space="preserve">the time needed</w:t>
      </w:r>
      <w:r>
        <w:t xml:space="preserve"> </w:t>
      </w:r>
      <w:r>
        <w:t xml:space="preserve">to</w:t>
      </w:r>
      <w:r>
        <w:t xml:space="preserve"> </w:t>
      </w:r>
      <w:r>
        <w:t xml:space="preserve">look</w:t>
      </w:r>
      <w:r>
        <w:t xml:space="preserve"> </w:t>
      </w:r>
      <w:r>
        <w:t xml:space="preserve">for</w:t>
      </w:r>
      <w:r>
        <w:t xml:space="preserve"> </w:t>
      </w:r>
      <w:r>
        <w:t xml:space="preserve">information</w:t>
      </w:r>
      <w:r>
        <w:t xml:space="preserve"> </w:t>
      </w:r>
      <w:r>
        <w:t xml:space="preserve">online.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R: EUR 235-</w:t>
      </w:r>
      <w:r>
        <w:t xml:space="preserve"> </w:t>
      </w:r>
      <w:r>
        <w:t xml:space="preserve">260</w:t>
      </w:r>
      <w:r>
        <w:t xml:space="preserve"> </w:t>
      </w:r>
      <w:r>
        <w:t xml:space="preserve">million</w:t>
      </w:r>
      <w:r>
        <w:t xml:space="preserve"> </w:t>
      </w:r>
      <w:r>
        <w:t xml:space="preserve">(increase</w:t>
      </w:r>
      <w:r>
        <w:t xml:space="preserve"> </w:t>
      </w:r>
      <w:r>
        <w:t xml:space="preserve">in</w:t>
      </w:r>
      <w:r>
        <w:t xml:space="preserve"> </w:t>
      </w:r>
      <w:r>
        <w:t xml:space="preserve">GDP);</w:t>
      </w:r>
      <w:r>
        <w:t xml:space="preserve"> </w:t>
      </w:r>
      <w:r>
        <w:t xml:space="preserve">R: EUR 56-59</w:t>
      </w:r>
      <w:r>
        <w:t xml:space="preserve"> </w:t>
      </w:r>
      <w:r>
        <w:t xml:space="preserve">million</w:t>
      </w:r>
      <w:r>
        <w:t xml:space="preserve"> </w:t>
      </w:r>
      <w:r>
        <w:t xml:space="preserve">(increase</w:t>
      </w:r>
      <w:r>
        <w:t xml:space="preserve"> </w:t>
      </w:r>
      <w:r>
        <w:t xml:space="preserve">in</w:t>
      </w:r>
      <w:r>
        <w:t xml:space="preserve"> </w:t>
      </w:r>
      <w:r>
        <w:t xml:space="preserve">fiscal</w:t>
      </w:r>
      <w:r>
        <w:t xml:space="preserve"> </w:t>
      </w:r>
      <w:r>
        <w:t xml:space="preserve">contribution);</w:t>
      </w:r>
      <w:r>
        <w:t xml:space="preserve"> </w:t>
      </w:r>
      <w:r>
        <w:t xml:space="preserve">Benefits for the</w:t>
      </w:r>
      <w:r>
        <w:t xml:space="preserve"> </w:t>
      </w:r>
      <w:r>
        <w:t xml:space="preserve">EU as a whole</w:t>
      </w:r>
      <w:r>
        <w:t xml:space="preserve"> </w:t>
      </w:r>
      <w:r>
        <w:t xml:space="preserve">entail</w:t>
      </w:r>
      <w:r>
        <w:t xml:space="preserve"> </w:t>
      </w:r>
      <w:r>
        <w:t xml:space="preserve">an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GDP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fiscal</w:t>
      </w:r>
      <w:r>
        <w:t xml:space="preserve"> </w:t>
      </w:r>
      <w:r>
        <w:t xml:space="preserve">contribution.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employers.</w:t>
      </w:r>
      <w:r>
        <w:t xml:space="preserve"> </w:t>
      </w:r>
      <w:r>
        <w:t xml:space="preserve">R: EUR 44-46</w:t>
      </w:r>
      <w:r>
        <w:t xml:space="preserve"> </w:t>
      </w:r>
      <w:r>
        <w:t xml:space="preserve">million</w:t>
      </w:r>
      <w:r>
        <w:t xml:space="preserve"> </w:t>
      </w:r>
      <w:r>
        <w:t xml:space="preserve">(increase</w:t>
      </w:r>
      <w:r>
        <w:t xml:space="preserve"> </w:t>
      </w:r>
      <w:r>
        <w:t xml:space="preserve">in</w:t>
      </w:r>
      <w:r>
        <w:t xml:space="preserve"> </w:t>
      </w:r>
      <w:r>
        <w:t xml:space="preserve">remittances)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entail</w:t>
      </w:r>
      <w:r>
        <w:t xml:space="preserve"> </w:t>
      </w:r>
      <w:r>
        <w:t xml:space="preserve">an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remittances.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2.2 Option 2: Developing an EU Talent Pool targeted to address labour market needs in</w:t>
      </w:r>
      <w:r>
        <w:br/>
      </w:r>
      <w:r>
        <w:t xml:space="preserve">key occupations (legislative option)</w:t>
      </w:r>
      <w:r>
        <w:t xml:space="preserve"> </w:t>
      </w:r>
      <w:r>
        <w:t xml:space="preserve">Governance costs</w:t>
      </w:r>
      <w:r>
        <w:t xml:space="preserve"> </w:t>
      </w:r>
      <w:r>
        <w:t xml:space="preserve">Under PO2 the establishment of an EU Talent Pool Secretariat within the European Commission</w:t>
      </w:r>
      <w:r>
        <w:t xml:space="preserve"> </w:t>
      </w:r>
      <w:r>
        <w:t xml:space="preserve">is foreseen. In addition, under this PO a Steering Group composed of national representatives</w:t>
      </w:r>
      <w:r>
        <w:t xml:space="preserve"> </w:t>
      </w:r>
      <w:r>
        <w:t xml:space="preserve">from participating Member States (including immigration and employment authorities) to take</w:t>
      </w:r>
      <w:r>
        <w:t xml:space="preserve"> </w:t>
      </w:r>
      <w:r>
        <w:t xml:space="preserve">high-level decisions would be set up together with National Contact Points in the Member States.</w:t>
      </w:r>
      <w:r>
        <w:t xml:space="preserve"> </w:t>
      </w:r>
      <w:r>
        <w:t xml:space="preserve">As PO2 also includes the links with Talent Partnerships, the governance foresees the</w:t>
      </w:r>
      <w:r>
        <w:t xml:space="preserve"> </w:t>
      </w:r>
      <w:r>
        <w:t xml:space="preserve">establishment of Liaison Offices in third countries participating in Talent Partnerships.</w:t>
      </w:r>
      <w:r>
        <w:t xml:space="preserve"> </w:t>
      </w:r>
      <w:r>
        <w:t xml:space="preserve">The table below provides an overview of governance costs and the related assumption. The costs</w:t>
      </w:r>
      <w:r>
        <w:t xml:space="preserve"> </w:t>
      </w:r>
      <w:r>
        <w:t xml:space="preserve">have been estimated according to the uptake of the initiative across Member States. At the</w:t>
      </w:r>
      <w:r>
        <w:t xml:space="preserve"> </w:t>
      </w:r>
      <w:r>
        <w:t xml:space="preserve">national level, ranges are provided for aggregated staff FTEs and budget according to whether 11</w:t>
      </w:r>
      <w:r>
        <w:t xml:space="preserve"> </w:t>
      </w:r>
      <w:r>
        <w:t xml:space="preserve">or 20 Member States are assumed to participate in the initiative. For EU level costs, a similar</w:t>
      </w:r>
      <w:r>
        <w:t xml:space="preserve"> </w:t>
      </w:r>
      <w:r>
        <w:t xml:space="preserve">range is provided for horizontal coordination and training budgets as those depend on the number</w:t>
      </w:r>
      <w:r>
        <w:t xml:space="preserve"> </w:t>
      </w:r>
      <w:r>
        <w:t xml:space="preserve">of Member States participating. Those costs where a range is not provided do not depend on the</w:t>
      </w:r>
      <w:r>
        <w:t xml:space="preserve"> </w:t>
      </w:r>
      <w:r>
        <w:t xml:space="preserve">take up of the initiative among Member States.</w:t>
      </w:r>
      <w:r>
        <w:t xml:space="preserve"> </w:t>
      </w:r>
      <w:r>
        <w:t xml:space="preserve">Governance costs (staff and other costs)</w:t>
      </w:r>
      <w:r>
        <w:t xml:space="preserve"> </w:t>
      </w:r>
      <w:r>
        <w:t xml:space="preserve">Type of costs</w:t>
      </w:r>
      <w:r>
        <w:t xml:space="preserve"> </w:t>
      </w:r>
      <w:r>
        <w:t xml:space="preserve">Costs at EU level</w:t>
      </w:r>
      <w:r>
        <w:t xml:space="preserve"> </w:t>
      </w:r>
      <w:r>
        <w:t xml:space="preserve">Costs at national level</w:t>
      </w:r>
      <w:r>
        <w:t xml:space="preserve"> </w:t>
      </w:r>
      <w:r>
        <w:t xml:space="preserve">Staff</w:t>
      </w:r>
      <w:r>
        <w:t xml:space="preserve"> </w:t>
      </w:r>
      <w:r>
        <w:t xml:space="preserve">EU Talent Pool Secretariat</w:t>
      </w:r>
      <w:r>
        <w:t xml:space="preserve"> </w:t>
      </w:r>
      <w:r>
        <w:t xml:space="preserve">(13</w:t>
      </w:r>
      <w:r>
        <w:t xml:space="preserve"> </w:t>
      </w:r>
      <w:r>
        <w:t xml:space="preserve">FTEs</w:t>
      </w:r>
      <w:r>
        <w:t xml:space="preserve"> </w:t>
      </w:r>
      <w:r>
        <w:t xml:space="preserve">including</w:t>
      </w:r>
      <w:r>
        <w:t xml:space="preserve"> </w:t>
      </w:r>
      <w:r>
        <w:t xml:space="preserve">one</w:t>
      </w:r>
      <w:r>
        <w:t xml:space="preserve"> </w:t>
      </w:r>
      <w:r>
        <w:t xml:space="preserve">business manager 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IT</w:t>
      </w:r>
      <w:r>
        <w:t xml:space="preserve"> </w:t>
      </w:r>
      <w:r>
        <w:t xml:space="preserve">platform</w:t>
      </w:r>
      <w:r>
        <w:t xml:space="preserve"> </w:t>
      </w:r>
      <w:r>
        <w:t xml:space="preserve">coordination)</w:t>
      </w:r>
      <w:r>
        <w:t xml:space="preserve"> </w:t>
      </w:r>
      <w:r>
        <w:t xml:space="preserve">EUR 1 903 000</w:t>
      </w:r>
      <w:r>
        <w:br/>
      </w:r>
      <w:r>
        <w:t xml:space="preserve">National Contact Points416 (33 – 60 FTEs per</w:t>
      </w:r>
      <w:r>
        <w:t xml:space="preserve"> </w:t>
      </w:r>
      <w:r>
        <w:t xml:space="preserve">11 – 20 Member States participating:</w:t>
      </w:r>
      <w:r>
        <w:t xml:space="preserve"> </w:t>
      </w:r>
      <w:r>
        <w:t xml:space="preserve">EUR 8 000 000 – 14 600 000 (to be covered by</w:t>
      </w:r>
      <w:r>
        <w:t xml:space="preserve"> </w:t>
      </w:r>
      <w:r>
        <w:t xml:space="preserve">AMIF)</w:t>
      </w:r>
      <w:r>
        <w:t xml:space="preserve"> </w:t>
      </w:r>
      <w:r>
        <w:t xml:space="preserve">Liaison Offices in partner countries (2 FTEs for</w:t>
      </w:r>
      <w:r>
        <w:t xml:space="preserve"> </w:t>
      </w:r>
      <w:r>
        <w:t xml:space="preserve">each partner country, hence, 20 FTEsin case of</w:t>
      </w:r>
      <w:r>
        <w:t xml:space="preserve"> </w:t>
      </w:r>
      <w:r>
        <w:t xml:space="preserve">10 Talent Partnerships) (to be covered by AMIF)</w:t>
      </w:r>
      <w:r>
        <w:t xml:space="preserve"> </w:t>
      </w:r>
      <w:r>
        <w:t xml:space="preserve">EUR 1 440 000</w:t>
      </w:r>
      <w:r>
        <w:t xml:space="preserve"> </w:t>
      </w:r>
      <w:r>
        <w:t xml:space="preserve">Other activities</w:t>
      </w:r>
      <w:r>
        <w:br/>
      </w:r>
      <w:r>
        <w:t xml:space="preserve">Horizontal coordination417</w:t>
      </w:r>
      <w:r>
        <w:t xml:space="preserve"> </w:t>
      </w:r>
      <w:r>
        <w:t xml:space="preserve">EUR 97 000 – 176 000</w:t>
      </w:r>
    </w:p>
    <w:p>
      <w:pPr>
        <w:pStyle w:val="BodyText"/>
      </w:pPr>
      <w:r>
        <w:t xml:space="preserve">Training418</w:t>
      </w:r>
    </w:p>
    <w:p>
      <w:pPr>
        <w:pStyle w:val="BodyText"/>
      </w:pPr>
      <w:r>
        <w:t xml:space="preserve">416</w:t>
      </w:r>
      <w:r>
        <w:br/>
      </w:r>
      <w:r>
        <w:t xml:space="preserve">Estimates are based on the costs associated with current EURES National Coordination Offices (NCOs) and adjusted by</w:t>
      </w:r>
      <w:r>
        <w:t xml:space="preserve"> </w:t>
      </w:r>
      <w:r>
        <w:t xml:space="preserve">the expected number of successful matches under this policy option. Information on current EURES NCOs costs and</w:t>
      </w:r>
      <w:r>
        <w:t xml:space="preserve"> </w:t>
      </w:r>
      <w:r>
        <w:t xml:space="preserve">FTEs was collected via an ad-hoc survey to NCOs conducted by the external contractor, triangulated with the EURES</w:t>
      </w:r>
      <w:r>
        <w:t xml:space="preserve"> </w:t>
      </w:r>
      <w:r>
        <w:t xml:space="preserve">ex-post evaluation.</w:t>
      </w:r>
      <w:r>
        <w:t xml:space="preserve"> </w:t>
      </w:r>
      <w:r>
        <w:t xml:space="preserve">417</w:t>
      </w:r>
      <w:r>
        <w:br/>
      </w:r>
      <w:r>
        <w:t xml:space="preserve">The costs associated to horizontal coordination depend on the number of NCPs. Therefore, a range is provided depending</w:t>
      </w:r>
      <w:r>
        <w:t xml:space="preserve"> </w:t>
      </w:r>
      <w:r>
        <w:t xml:space="preserve">on the Member States participating 11 or 20. The base to calculate these costs is provided by the number of NCOs within</w:t>
      </w:r>
      <w:r>
        <w:t xml:space="preserve"> </w:t>
      </w:r>
      <w:r>
        <w:t xml:space="preserve">the EURES network (i.e., 34 NCOs) and related budget for horizontal coordination accrued by the European</w:t>
      </w:r>
      <w:r>
        <w:t xml:space="preserve"> </w:t>
      </w:r>
      <w:r>
        <w:t xml:space="preserve">Coordination Office (ECO) within the ELA. The latter has been estimated by considering the ELA Single Programming</w:t>
      </w:r>
      <w:r>
        <w:t xml:space="preserve"> </w:t>
      </w:r>
      <w:r>
        <w:t xml:space="preserve">Document 2023 – 2025 and inputs from interviews with ELA and the European Commission conducted by the</w:t>
      </w:r>
      <w:r>
        <w:t xml:space="preserve"> </w:t>
      </w:r>
      <w:r>
        <w:t xml:space="preserve">contractor.</w:t>
      </w:r>
      <w:r>
        <w:t xml:space="preserve"> </w:t>
      </w:r>
      <w:r>
        <w:t xml:space="preserve">418</w:t>
      </w:r>
      <w:r>
        <w:br/>
      </w:r>
      <w:r>
        <w:t xml:space="preserve">The cost on training depends on the aggregated number of FTEs in the NCPs (i.e., 33 FTEs per 11 NCPs and 60 FTEs</w:t>
      </w:r>
      <w:r>
        <w:t xml:space="preserve"> </w:t>
      </w:r>
      <w:r>
        <w:t xml:space="preserve">per 20 NCPs), therefore a range is provided according to weather participating Member States are assumed to be 11 or 20</w:t>
      </w:r>
      <w:r>
        <w:t xml:space="preserve"> </w:t>
      </w:r>
      <w:r>
        <w:t xml:space="preserve">by 2030. The base to calculate the budget is given by the training budget of the European Coordination Office (ECO)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EUR 582 000 – 1 060 000</w:t>
      </w:r>
      <w:r>
        <w:t xml:space="preserve"> </w:t>
      </w:r>
      <w:r>
        <w:t xml:space="preserve">Communication419</w:t>
      </w:r>
      <w:r>
        <w:br/>
      </w:r>
      <w:r>
        <w:t xml:space="preserve">EUR 487 500</w:t>
      </w:r>
      <w:r>
        <w:br/>
      </w:r>
      <w:r>
        <w:t xml:space="preserve">Translation420</w:t>
      </w:r>
      <w:r>
        <w:br/>
      </w:r>
      <w:r>
        <w:t xml:space="preserve">EUR 1 300 000</w:t>
      </w:r>
      <w:r>
        <w:t xml:space="preserve"> </w:t>
      </w:r>
      <w:r>
        <w:t xml:space="preserve">Online information provision EUR 1 057 000421</w:t>
      </w:r>
    </w:p>
    <w:p>
      <w:pPr>
        <w:pStyle w:val="BodyText"/>
      </w:pPr>
      <w:r>
        <w:t xml:space="preserve">Optional facilitation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Additional costs for national authorities if fast-</w:t>
      </w:r>
      <w:r>
        <w:t xml:space="preserve"> </w:t>
      </w:r>
      <w:r>
        <w:t xml:space="preserve">track procedures are set up by MS</w:t>
      </w:r>
      <w:r>
        <w:t xml:space="preserve"> </w:t>
      </w:r>
      <w:r>
        <w:t xml:space="preserve">Fast-track immigration procedures:</w:t>
      </w:r>
      <w:r>
        <w:br/>
      </w:r>
      <w:r>
        <w:t xml:space="preserve">EUR 46 000 000 – 48 000 000</w:t>
      </w:r>
      <w:r>
        <w:t xml:space="preserve"> </w:t>
      </w:r>
      <w:r>
        <w:t xml:space="preserve">Fast-track recognition procedures:</w:t>
      </w:r>
      <w:r>
        <w:t xml:space="preserve"> </w:t>
      </w:r>
      <w:r>
        <w:t xml:space="preserve">EUR 16 000 000 – 17 000 000</w:t>
      </w:r>
      <w:r>
        <w:t xml:space="preserve"> </w:t>
      </w:r>
      <w:r>
        <w:t xml:space="preserve">Annual</w:t>
      </w:r>
      <w:r>
        <w:t xml:space="preserve"> </w:t>
      </w:r>
      <w:r>
        <w:t xml:space="preserve">total</w:t>
      </w:r>
      <w:r>
        <w:t xml:space="preserve"> </w:t>
      </w:r>
      <w:r>
        <w:t xml:space="preserve">governance</w:t>
      </w:r>
      <w:r>
        <w:t xml:space="preserve"> </w:t>
      </w:r>
      <w:r>
        <w:t xml:space="preserve">costs (recurrent)</w:t>
      </w:r>
      <w:r>
        <w:t xml:space="preserve"> </w:t>
      </w:r>
      <w:r>
        <w:t xml:space="preserve">EUR 5 426 500 – 6 000 000</w:t>
      </w:r>
      <w:r>
        <w:t xml:space="preserve"> </w:t>
      </w:r>
      <w:r>
        <w:t xml:space="preserve">EUR 9 440 000 – 16 040 000</w:t>
      </w:r>
      <w:r>
        <w:t xml:space="preserve"> </w:t>
      </w:r>
      <w:r>
        <w:t xml:space="preserve">[additional costs for facilitation measures not</w:t>
      </w:r>
      <w:r>
        <w:t xml:space="preserve"> </w:t>
      </w:r>
      <w:r>
        <w:t xml:space="preserve">included as optional for MS]</w:t>
      </w:r>
    </w:p>
    <w:p>
      <w:pPr>
        <w:pStyle w:val="BodyText"/>
      </w:pPr>
      <w:r>
        <w:t xml:space="preserve">At the EU level, the overall governance structure foresees: 7 administrators, 4 contract agents and</w:t>
      </w:r>
      <w:r>
        <w:t xml:space="preserve"> </w:t>
      </w:r>
      <w:r>
        <w:t xml:space="preserve">2 secretaries. The staff costs were calculated based on average personnel costs: EUR 171 000 per</w:t>
      </w:r>
      <w:r>
        <w:t xml:space="preserve"> </w:t>
      </w:r>
      <w:r>
        <w:t xml:space="preserve">year for administrators and secretaries and EUR 91 000 per year for contractual agents. When it</w:t>
      </w:r>
      <w:r>
        <w:t xml:space="preserve"> </w:t>
      </w:r>
      <w:r>
        <w:t xml:space="preserve">comes to the Secretariat within the Commission, this is expected to consist of 13 staff members.</w:t>
      </w:r>
      <w:r>
        <w:t xml:space="preserve"> </w:t>
      </w:r>
      <w:r>
        <w:t xml:space="preserve">Roles and responsibilities are outlined in the table below.</w:t>
      </w:r>
      <w:r>
        <w:t xml:space="preserve"> </w:t>
      </w:r>
      <w:r>
        <w:t xml:space="preserve">Staff members</w:t>
      </w:r>
      <w:r>
        <w:t xml:space="preserve"> </w:t>
      </w:r>
      <w:r>
        <w:t xml:space="preserve">Tasks</w:t>
      </w:r>
      <w:r>
        <w:t xml:space="preserve"> </w:t>
      </w:r>
      <w:r>
        <w:t xml:space="preserve">Administrators</w:t>
      </w:r>
      <w:r>
        <w:t xml:space="preserve"> </w:t>
      </w:r>
      <w:r>
        <w:t xml:space="preserve">- Support to negotiations</w:t>
      </w:r>
      <w:r>
        <w:br/>
      </w:r>
      <w:r>
        <w:t xml:space="preserve">- Preparation ahead of entry into force</w:t>
      </w:r>
      <w:r>
        <w:t xml:space="preserve"> </w:t>
      </w:r>
      <w:r>
        <w:t xml:space="preserve">- Drafting delegated and implementing acts + negotiations over years 2026 - 2027</w:t>
      </w:r>
      <w:r>
        <w:t xml:space="preserve"> </w:t>
      </w:r>
      <w:r>
        <w:t xml:space="preserve">- Setting up governance structure and comitology</w:t>
      </w:r>
      <w:r>
        <w:br/>
      </w:r>
      <w:r>
        <w:t xml:space="preserve">- Annual Work Programme</w:t>
      </w:r>
      <w:r>
        <w:br/>
      </w:r>
      <w:r>
        <w:t xml:space="preserve">- Data protection (including drafting and finalising controllership agreements)</w:t>
      </w:r>
      <w:r>
        <w:t xml:space="preserve"> </w:t>
      </w:r>
      <w:r>
        <w:t xml:space="preserve">- Contract management of service providers and IT coordination (internal IT Steering Group</w:t>
      </w:r>
      <w:r>
        <w:t xml:space="preserve"> </w:t>
      </w:r>
      <w:r>
        <w:t xml:space="preserve">and submission to IT board)</w:t>
      </w:r>
      <w:r>
        <w:t xml:space="preserve"> </w:t>
      </w:r>
      <w:r>
        <w:t xml:space="preserve">- National Contact Points related activities (operating procedures, charter, funding support,</w:t>
      </w:r>
      <w:r>
        <w:t xml:space="preserve"> </w:t>
      </w:r>
      <w:r>
        <w:t xml:space="preserve">set up of the NCPs Network, training and capacity building activities)</w:t>
      </w:r>
      <w:r>
        <w:t xml:space="preserve"> </w:t>
      </w:r>
      <w:r>
        <w:t xml:space="preserve">- Coordination with Talent Partnerships Liaison Officers</w:t>
      </w:r>
      <w:r>
        <w:t xml:space="preserve"> </w:t>
      </w:r>
      <w:r>
        <w:t xml:space="preserve">- Support to Member States participating in Talent Partnerships</w:t>
      </w:r>
    </w:p>
    <w:p>
      <w:pPr>
        <w:pStyle w:val="BodyText"/>
      </w:pPr>
      <w:r>
        <w:t xml:space="preserve">within ELA. The latter has been estimated by considering the ELA Single Programming Document 2023 – 2025 and</w:t>
      </w:r>
      <w:r>
        <w:t xml:space="preserve"> </w:t>
      </w:r>
      <w:r>
        <w:t xml:space="preserve">inputs from interviews with ELA and the European Commission conducted by the contractor.</w:t>
      </w:r>
      <w:r>
        <w:t xml:space="preserve"> </w:t>
      </w:r>
      <w:r>
        <w:t xml:space="preserve">419</w:t>
      </w:r>
      <w:r>
        <w:br/>
      </w:r>
      <w:r>
        <w:t xml:space="preserve">This budget depends on the number of occupations envisaged by the policy option (i.e., 13 under PO2) and was</w:t>
      </w:r>
      <w:r>
        <w:t xml:space="preserve"> </w:t>
      </w:r>
      <w:r>
        <w:t xml:space="preserve">estimated by considering the communication budget of the ECO within ELA. The latter has been estimated by</w:t>
      </w:r>
      <w:r>
        <w:t xml:space="preserve"> </w:t>
      </w:r>
      <w:r>
        <w:t xml:space="preserve">considering the ELA Single Programming Document 2023 – 2025 and inputs from ELA and the European Commission</w:t>
      </w:r>
      <w:r>
        <w:t xml:space="preserve"> </w:t>
      </w:r>
      <w:r>
        <w:t xml:space="preserve">conducted by the contractor.</w:t>
      </w:r>
      <w:r>
        <w:t xml:space="preserve"> </w:t>
      </w:r>
      <w:r>
        <w:t xml:space="preserve">420</w:t>
      </w:r>
      <w:r>
        <w:br/>
      </w:r>
      <w:r>
        <w:t xml:space="preserve">This cost is estimated on the base of the translation budget of the ECO within ELA. The latter has been estimated by</w:t>
      </w:r>
      <w:r>
        <w:t xml:space="preserve"> </w:t>
      </w:r>
      <w:r>
        <w:t xml:space="preserve">considering the ELA Single Programming Document 2023 – 2025 and inputs from ELA and the European Commission.</w:t>
      </w:r>
      <w:r>
        <w:t xml:space="preserve"> </w:t>
      </w:r>
      <w:r>
        <w:t xml:space="preserve">421</w:t>
      </w:r>
      <w:r>
        <w:br/>
      </w:r>
      <w:r>
        <w:t xml:space="preserve">Estimates of this budget were based on the estimation of the option envisaging the improvement of the EU Immigration</w:t>
      </w:r>
      <w:r>
        <w:t xml:space="preserve"> </w:t>
      </w:r>
      <w:r>
        <w:t xml:space="preserve">Portal.</w:t>
      </w:r>
    </w:p>
    <w:p>
      <w:pPr>
        <w:pStyle w:val="BodyText"/>
      </w:pPr>
      <w:r>
        <w:t xml:space="preserve">317</w:t>
      </w:r>
    </w:p>
    <w:p>
      <w:pPr>
        <w:pStyle w:val="Compact"/>
        <w:numPr>
          <w:ilvl w:val="0"/>
          <w:numId w:val="1041"/>
        </w:numPr>
      </w:pPr>
      <w:r>
        <w:t xml:space="preserve">Specific regime for Talent Partnership (pass requirements, information campaign)</w:t>
      </w:r>
      <w:r>
        <w:t xml:space="preserve"> </w:t>
      </w:r>
      <w:r>
        <w:t xml:space="preserve">Contract Agents</w:t>
      </w:r>
    </w:p>
    <w:p>
      <w:pPr>
        <w:pStyle w:val="Compact"/>
        <w:numPr>
          <w:ilvl w:val="0"/>
          <w:numId w:val="1041"/>
        </w:numPr>
      </w:pPr>
      <w:r>
        <w:t xml:space="preserve">Support to negotiations + preparation ahead entry into force</w:t>
      </w:r>
    </w:p>
    <w:p>
      <w:pPr>
        <w:pStyle w:val="Compact"/>
        <w:numPr>
          <w:ilvl w:val="0"/>
          <w:numId w:val="1041"/>
        </w:numPr>
      </w:pPr>
      <w:r>
        <w:t xml:space="preserve">Preparation of training needs and capacity building modules</w:t>
      </w:r>
    </w:p>
    <w:p>
      <w:pPr>
        <w:pStyle w:val="Compact"/>
        <w:numPr>
          <w:ilvl w:val="0"/>
          <w:numId w:val="1041"/>
        </w:numPr>
      </w:pPr>
      <w:r>
        <w:t xml:space="preserve">Indicators framework, monitoring and evaluation</w:t>
      </w:r>
    </w:p>
    <w:p>
      <w:pPr>
        <w:pStyle w:val="Compact"/>
        <w:numPr>
          <w:ilvl w:val="0"/>
          <w:numId w:val="1041"/>
        </w:numPr>
      </w:pPr>
      <w:r>
        <w:t xml:space="preserve">Communication strategy and organisation of events, networking</w:t>
      </w:r>
      <w:r>
        <w:t xml:space="preserve"> </w:t>
      </w:r>
      <w:r>
        <w:t xml:space="preserve">Secretaries</w:t>
      </w:r>
    </w:p>
    <w:p>
      <w:pPr>
        <w:pStyle w:val="Compact"/>
        <w:numPr>
          <w:ilvl w:val="0"/>
          <w:numId w:val="1041"/>
        </w:numPr>
      </w:pPr>
      <w:r>
        <w:t xml:space="preserve">Administrative support (coordination and organisation of meetings)</w:t>
      </w:r>
      <w:r>
        <w:t xml:space="preserve"> </w:t>
      </w:r>
      <w:r>
        <w:t xml:space="preserve">The budget at EU level for operational activities covers horizontal coordination, training,</w:t>
      </w:r>
      <w:r>
        <w:t xml:space="preserve"> </w:t>
      </w:r>
      <w:r>
        <w:t xml:space="preserve">communication and translation. Estimations of the budget for each activity depend on a number of</w:t>
      </w:r>
      <w:r>
        <w:t xml:space="preserve"> </w:t>
      </w:r>
      <w:r>
        <w:t xml:space="preserve">factors:</w:t>
      </w:r>
    </w:p>
    <w:p>
      <w:pPr>
        <w:pStyle w:val="Compact"/>
        <w:numPr>
          <w:ilvl w:val="0"/>
          <w:numId w:val="1041"/>
        </w:numPr>
      </w:pPr>
      <w:r>
        <w:t xml:space="preserve">Horizontal coordination entails the management of the overall EU Talent Pool structure at</w:t>
      </w:r>
      <w:r>
        <w:t xml:space="preserve"> </w:t>
      </w:r>
      <w:r>
        <w:t xml:space="preserve">national level. Therefore, costs of horizontal coordination depend on the number of NCPs</w:t>
      </w:r>
      <w:r>
        <w:t xml:space="preserve"> </w:t>
      </w:r>
      <w:r>
        <w:t xml:space="preserve">foreseen. To estimate budget was based on the allocated budget for horizontal coordination</w:t>
      </w:r>
      <w:r>
        <w:t xml:space="preserve"> </w:t>
      </w:r>
      <w:r>
        <w:t xml:space="preserve">activities of the European Coordination Office (ECO) within the EURES structure under</w:t>
      </w:r>
      <w:r>
        <w:t xml:space="preserve"> </w:t>
      </w:r>
      <w:r>
        <w:t xml:space="preserve">ELA, which amounts to around EUR 300 000 per year,422 for 34 NCOs across Member</w:t>
      </w:r>
      <w:r>
        <w:t xml:space="preserve"> </w:t>
      </w:r>
      <w:r>
        <w:t xml:space="preserve">States. Considering that under the Talent Pool, we envisage between 11 and 20 NCPs, the</w:t>
      </w:r>
      <w:r>
        <w:t xml:space="preserve"> </w:t>
      </w:r>
      <w:r>
        <w:t xml:space="preserve">total budget ranges between EUR 97 000– 176 000.423</w:t>
      </w:r>
    </w:p>
    <w:p>
      <w:pPr>
        <w:pStyle w:val="Compact"/>
        <w:numPr>
          <w:ilvl w:val="0"/>
          <w:numId w:val="1041"/>
        </w:numPr>
      </w:pPr>
      <w:r>
        <w:t xml:space="preserve">Training entails the organisation of trainings session for NCP personnel across all</w:t>
      </w:r>
      <w:r>
        <w:t xml:space="preserve"> </w:t>
      </w:r>
      <w:r>
        <w:t xml:space="preserve">participating Member States. As above, to estimate the required budged, we looked at the</w:t>
      </w:r>
      <w:r>
        <w:t xml:space="preserve"> </w:t>
      </w:r>
      <w:r>
        <w:t xml:space="preserve">allocated budget for training activities of ECO within ELA, which accounts for around</w:t>
      </w:r>
      <w:r>
        <w:t xml:space="preserve"> </w:t>
      </w:r>
      <w:r>
        <w:t xml:space="preserve">EUR 3 000 000.424 Considering that under PO2, we envisage 3 FTEs per NCP (for a total</w:t>
      </w:r>
      <w:r>
        <w:t xml:space="preserve"> </w:t>
      </w:r>
      <w:r>
        <w:t xml:space="preserve">of 33-60 FTEs across 11-20 NCPs), the total budget ranges between EUR 582 000– 1 060</w:t>
      </w:r>
    </w:p>
    <w:bookmarkEnd w:id="9"/>
    <w:bookmarkStart w:id="10" w:name="section"/>
    <w:p>
      <w:pPr>
        <w:pStyle w:val="Heading2"/>
      </w:pPr>
      <w:r>
        <w:t xml:space="preserve">000.</w:t>
      </w:r>
    </w:p>
    <w:p>
      <w:pPr>
        <w:pStyle w:val="FirstParagraph"/>
      </w:pPr>
      <w:r>
        <w:t xml:space="preserve">Communication entails activities to promote the initiative and enhance its visibility. As</w:t>
      </w:r>
      <w:r>
        <w:t xml:space="preserve"> </w:t>
      </w:r>
      <w:r>
        <w:t xml:space="preserve">communication campaigns will be targeted to the occupations included in the initiative,</w:t>
      </w:r>
      <w:r>
        <w:t xml:space="preserve"> </w:t>
      </w:r>
      <w:r>
        <w:t xml:space="preserve">this budget depends on the number of occupations envisaged under the policy option. The</w:t>
      </w:r>
      <w:r>
        <w:t xml:space="preserve"> </w:t>
      </w:r>
      <w:r>
        <w:t xml:space="preserve">EURES ECO budget for communication amounts to EUR 1 500 000 and the EURES</w:t>
      </w:r>
      <w:r>
        <w:t xml:space="preserve"> </w:t>
      </w:r>
      <w:r>
        <w:t xml:space="preserve">system includes all occupations across the EU.425 Under PO2, the scope will be targeted to</w:t>
      </w:r>
      <w:r>
        <w:t xml:space="preserve"> </w:t>
      </w:r>
      <w:r>
        <w:t xml:space="preserve">those occupations of strategic relevance (i.e., 13 occupations at ISCO 2-digit level).</w:t>
      </w:r>
      <w:r>
        <w:t xml:space="preserve"> </w:t>
      </w:r>
      <w:r>
        <w:t xml:space="preserve">Therefore, the final budget amounts to EUR 487 500.</w:t>
      </w:r>
      <w:r>
        <w:t xml:space="preserve"> </w:t>
      </w:r>
      <w:r>
        <w:t xml:space="preserve">-</w:t>
      </w:r>
      <w:r>
        <w:t xml:space="preserve"> </w:t>
      </w:r>
      <w:r>
        <w:t xml:space="preserve">Translation entails not only translation services related to the IT platform but also</w:t>
      </w:r>
      <w:r>
        <w:t xml:space="preserve"> </w:t>
      </w:r>
      <w:r>
        <w:t xml:space="preserve">translation of information materials and campaigns or interpretation services when it</w:t>
      </w:r>
      <w:r>
        <w:t xml:space="preserve"> </w:t>
      </w:r>
      <w:r>
        <w:t xml:space="preserve">comes to communications with third countries’ authorities or cross-border initiatives.</w:t>
      </w:r>
    </w:p>
    <w:p>
      <w:pPr>
        <w:pStyle w:val="BodyText"/>
      </w:pPr>
      <w:r>
        <w:t xml:space="preserve">422</w:t>
      </w:r>
      <w:r>
        <w:br/>
      </w:r>
      <w:r>
        <w:t xml:space="preserve">This has been estimated by considering the ELA Single Programming Document 2023 – 2025 and inputs from interviews</w:t>
      </w:r>
      <w:r>
        <w:t xml:space="preserve"> </w:t>
      </w:r>
      <w:r>
        <w:t xml:space="preserve">with ELA and the European Commission conducted by the contractor.</w:t>
      </w:r>
      <w:r>
        <w:t xml:space="preserve"> </w:t>
      </w:r>
      <w:r>
        <w:t xml:space="preserve">423</w:t>
      </w:r>
      <w:r>
        <w:br/>
      </w:r>
      <w:r>
        <w:t xml:space="preserve">This is the result of the following : 300 000</w:t>
      </w:r>
      <w:r>
        <w:rPr>
          <w:i/>
          <w:iCs/>
        </w:rPr>
        <w:t xml:space="preserve">11/34 and 300 000</w:t>
      </w:r>
      <w:r>
        <w:t xml:space="preserve">20/34. The same approach was used to calculate the</w:t>
      </w:r>
      <w:r>
        <w:t xml:space="preserve"> </w:t>
      </w:r>
      <w:r>
        <w:t xml:space="preserve">budget for the other operational activities.</w:t>
      </w:r>
      <w:r>
        <w:t xml:space="preserve"> </w:t>
      </w:r>
      <w:r>
        <w:t xml:space="preserve">424</w:t>
      </w:r>
      <w:r>
        <w:br/>
      </w:r>
      <w:r>
        <w:t xml:space="preserve">This has been estimated by considering the ELA Single Programming Document 2023 – 2025 and inputs from interviews</w:t>
      </w:r>
      <w:r>
        <w:t xml:space="preserve"> </w:t>
      </w:r>
      <w:r>
        <w:t xml:space="preserve">with ELA and the European Commission conducted by the contractor.</w:t>
      </w:r>
      <w:r>
        <w:t xml:space="preserve"> </w:t>
      </w:r>
      <w:r>
        <w:t xml:space="preserve">425</w:t>
      </w:r>
      <w:r>
        <w:br/>
      </w:r>
      <w:r>
        <w:t xml:space="preserve">This has been estimated by considering the ELA Single Programming Document 2023 – 2025 and inputs from interviews</w:t>
      </w:r>
      <w:r>
        <w:t xml:space="preserve"> </w:t>
      </w:r>
      <w:r>
        <w:t xml:space="preserve">with ELA and the European Commission conducted by the contractor.</w:t>
      </w:r>
    </w:p>
    <w:p>
      <w:pPr>
        <w:pStyle w:val="BodyText"/>
      </w:pPr>
      <w:r>
        <w:t xml:space="preserve">318</w:t>
      </w:r>
    </w:p>
    <w:p>
      <w:pPr>
        <w:pStyle w:val="Compact"/>
        <w:numPr>
          <w:ilvl w:val="0"/>
          <w:numId w:val="1042"/>
        </w:numPr>
      </w:pPr>
      <w:r>
        <w:t xml:space="preserve">This budget was kept the same as it currently is under the ECO within ELA, as the types of</w:t>
      </w:r>
      <w:r>
        <w:t xml:space="preserve"> </w:t>
      </w:r>
      <w:r>
        <w:t xml:space="preserve">services will be very similar. The budget is thus EUR 1 300 000. 426</w:t>
      </w:r>
      <w:r>
        <w:t xml:space="preserve"> </w:t>
      </w:r>
      <w:r>
        <w:t xml:space="preserve">Member States participating might also envisage the creation of Liaison Offices in third countries</w:t>
      </w:r>
      <w:r>
        <w:t xml:space="preserve"> </w:t>
      </w:r>
      <w:r>
        <w:t xml:space="preserve">to facilitate the implementation of Talent Partnerships (ten Talent Partnerships are assumed to be</w:t>
      </w:r>
      <w:r>
        <w:t xml:space="preserve"> </w:t>
      </w:r>
      <w:r>
        <w:t xml:space="preserve">operational 10 Talent Partnerships by 2030). Two staff members per Liaison Office would be</w:t>
      </w:r>
      <w:r>
        <w:t xml:space="preserve"> </w:t>
      </w:r>
      <w:r>
        <w:t xml:space="preserve">required to support the registration of TCNs participating in a Talent Partnership and the delivery</w:t>
      </w:r>
      <w:r>
        <w:t xml:space="preserve"> </w:t>
      </w:r>
      <w:r>
        <w:t xml:space="preserve">the ‘EU Talent Partnership pass’. Salaries were estimated at around EUR 72 000 per year,</w:t>
      </w:r>
      <w:r>
        <w:t xml:space="preserve"> </w:t>
      </w:r>
      <w:r>
        <w:t xml:space="preserve">approximating to the average salary of embassy staffin third countries. The total therefore</w:t>
      </w:r>
      <w:r>
        <w:t xml:space="preserve"> </w:t>
      </w:r>
      <w:r>
        <w:t xml:space="preserve">accounts to EUR 1 440 000 per 10 Talent Partnerships.</w:t>
      </w:r>
      <w:r>
        <w:br/>
      </w:r>
      <w:r>
        <w:t xml:space="preserve">The National Contact Points would be responsible for the practical implementation of the</w:t>
      </w:r>
      <w:r>
        <w:t xml:space="preserve"> </w:t>
      </w:r>
      <w:r>
        <w:t xml:space="preserve">initiative at the national and local level (for a detailed description of the NCPs tasks see Annex 9</w:t>
      </w:r>
      <w:r>
        <w:t xml:space="preserve"> </w:t>
      </w:r>
      <w:r>
        <w:t xml:space="preserve">on the description of the policy options).427 Activities of the NCPs will be related to the</w:t>
      </w:r>
      <w:r>
        <w:t xml:space="preserve"> </w:t>
      </w:r>
      <w:r>
        <w:t xml:space="preserve">management of the IT platform, the registration of employers’ vacancies on the IT platform,</w:t>
      </w:r>
      <w:r>
        <w:br/>
      </w:r>
      <w:r>
        <w:t xml:space="preserve">provision of information and personalised support and, when a breach is reported, the monitoring</w:t>
      </w:r>
      <w:r>
        <w:t xml:space="preserve"> </w:t>
      </w:r>
      <w:r>
        <w:t xml:space="preserve">of the employers’ compliance with the Chater for Fair Recruitment.</w:t>
      </w:r>
      <w:r>
        <w:br/>
      </w:r>
      <w:r>
        <w:t xml:space="preserve">With regard to the online information provision, the costs associated with the gathering and</w:t>
      </w:r>
      <w:r>
        <w:t xml:space="preserve"> </w:t>
      </w:r>
      <w:r>
        <w:t xml:space="preserve">provision of information online ware based on the assusment provided under PO1 with regard to</w:t>
      </w:r>
      <w:r>
        <w:t xml:space="preserve"> </w:t>
      </w:r>
      <w:r>
        <w:t xml:space="preserve">the improvement of the EU Immigration Portal. It is reasonable to assume similar costs as a</w:t>
      </w:r>
      <w:r>
        <w:t xml:space="preserve"> </w:t>
      </w:r>
      <w:r>
        <w:t xml:space="preserve">similar process would be followed: the involvement of NCPs to gather information and a similar</w:t>
      </w:r>
      <w:r>
        <w:t xml:space="preserve"> </w:t>
      </w:r>
      <w:r>
        <w:t xml:space="preserve">manual process.Therefore, the total cost associated with this measure amounts to around EUR 1</w:t>
      </w:r>
      <w:r>
        <w:t xml:space="preserve"> </w:t>
      </w:r>
      <w:r>
        <w:t xml:space="preserve">057 000 per year.</w:t>
      </w:r>
      <w:r>
        <w:br/>
      </w:r>
      <w:r>
        <w:t xml:space="preserve">Facilitation measures foresee the possibility for Member States to waive the labour market test</w:t>
      </w:r>
      <w:r>
        <w:t xml:space="preserve"> </w:t>
      </w:r>
      <w:r>
        <w:t xml:space="preserve">or to use fast-track immigration and recognition procedures.428 These would result in time-savings</w:t>
      </w:r>
      <w:r>
        <w:t xml:space="preserve"> </w:t>
      </w:r>
      <w:r>
        <w:t xml:space="preserve">which are included in the cost-savings section described below. However, fast track procedures</w:t>
      </w:r>
      <w:r>
        <w:t xml:space="preserve"> </w:t>
      </w:r>
      <w:r>
        <w:t xml:space="preserve">entail also higher monetary costs for the Member States. It is estimated that the difference in fees</w:t>
      </w:r>
      <w:r>
        <w:t xml:space="preserve"> </w:t>
      </w:r>
      <w:r>
        <w:t xml:space="preserve">between a normal and a fast-track procedure is of around EUR 60 per application for recognition</w:t>
      </w:r>
      <w:r>
        <w:t xml:space="preserve"> </w:t>
      </w:r>
      <w:r>
        <w:t xml:space="preserve">procedures429 and EUR 170 per application for immigration procedures.430 It was assumed that the</w:t>
      </w:r>
    </w:p>
    <w:p>
      <w:pPr>
        <w:pStyle w:val="FirstParagraph"/>
      </w:pPr>
      <w:r>
        <w:t xml:space="preserve">426</w:t>
      </w:r>
      <w:r>
        <w:br/>
      </w:r>
      <w:r>
        <w:t xml:space="preserve">This has been estimated by considering the ELA Single Programming Document 2023 – 2025 and inputs from interviews</w:t>
      </w:r>
      <w:r>
        <w:t xml:space="preserve"> </w:t>
      </w:r>
      <w:r>
        <w:t xml:space="preserve">with ELA and the European Commission conducted by the contractor.</w:t>
      </w:r>
      <w:r>
        <w:t xml:space="preserve"> </w:t>
      </w:r>
      <w:r>
        <w:t xml:space="preserve">427</w:t>
      </w:r>
      <w:r>
        <w:br/>
      </w:r>
      <w:r>
        <w:t xml:space="preserve">At the national level, NCPs entail 3 FTEs per Member States, for a total of 33-60 FTEs per 11-20 Member States. The</w:t>
      </w:r>
      <w:r>
        <w:t xml:space="preserve"> </w:t>
      </w:r>
      <w:r>
        <w:t xml:space="preserve">budget is estimated to be around EUR 727 000 per NCP, for a total of EUR 8 000 000 – 14 600 000 across 11-20 NCPs.</w:t>
      </w:r>
      <w:r>
        <w:t xml:space="preserve"> </w:t>
      </w:r>
      <w:r>
        <w:t xml:space="preserve">As under PO1, those figures were estimated based on the number of NCOs staff and budget under the EURES network</w:t>
      </w:r>
      <w:r>
        <w:t xml:space="preserve"> </w:t>
      </w:r>
      <w:r>
        <w:t xml:space="preserve">adjusted by the number of potentially interested jobseekers and expected vacancies under PO2, relative to the same</w:t>
      </w:r>
      <w:r>
        <w:t xml:space="preserve"> </w:t>
      </w:r>
      <w:r>
        <w:t xml:space="preserve">figures within EURES. As activities foreseen for NCPs will be relatively more similar to those of NCOs, compared to</w:t>
      </w:r>
      <w:r>
        <w:t xml:space="preserve"> </w:t>
      </w:r>
      <w:r>
        <w:t xml:space="preserve">those under PO1, no specific adjustment was made on the estimates, as it was instead necessary for PO1 estimations.</w:t>
      </w:r>
      <w:r>
        <w:t xml:space="preserve"> </w:t>
      </w:r>
      <w:r>
        <w:t xml:space="preserve">428</w:t>
      </w:r>
      <w:r>
        <w:br/>
      </w:r>
      <w:r>
        <w:t xml:space="preserve">In both cases, estimations of fast-track procedures were taken from current practices in Member States that implement</w:t>
      </w:r>
      <w:r>
        <w:t xml:space="preserve"> </w:t>
      </w:r>
      <w:r>
        <w:t xml:space="preserve">them. Although it may slightly differ based on the context, a fast-track procedure is a streamlined and expedited process</w:t>
      </w:r>
      <w:r>
        <w:t xml:space="preserve"> </w:t>
      </w:r>
      <w:r>
        <w:t xml:space="preserve">that can involve reduced processing times, simplified documentation requirements and fewer bureaucratic steps</w:t>
      </w:r>
      <w:r>
        <w:t xml:space="preserve"> </w:t>
      </w:r>
      <w:r>
        <w:t xml:space="preserve">compared to the standard procedures. Fast-track processes generally entail higher costs to cater for these benefits.</w:t>
      </w:r>
      <w:r>
        <w:t xml:space="preserve"> </w:t>
      </w:r>
      <w:r>
        <w:t xml:space="preserve">429</w:t>
      </w:r>
      <w:r>
        <w:br/>
      </w:r>
      <w:r>
        <w:t xml:space="preserve">Information on fast-track procedures for recognition of qualifications is scant. To estimate the costs and duration of a</w:t>
      </w:r>
      <w:r>
        <w:t xml:space="preserve"> </w:t>
      </w:r>
      <w:r>
        <w:t xml:space="preserve">potential fast track procedure we considered cases of urgency. In Italy for instance, urgent applications follow a faster</w:t>
      </w:r>
      <w:r>
        <w:t xml:space="preserve"> </w:t>
      </w:r>
      <w:r>
        <w:t xml:space="preserve">process (normally 1 month faster than the normal procedure) and imply higher costs (around EUR 100 more than for a</w:t>
      </w:r>
      <w:r>
        <w:t xml:space="preserve"> </w:t>
      </w:r>
      <w:r>
        <w:t xml:space="preserve">normal procedure).</w:t>
      </w:r>
      <w:r>
        <w:t xml:space="preserve"> </w:t>
      </w:r>
      <w:r>
        <w:t xml:space="preserve">430</w:t>
      </w:r>
      <w:r>
        <w:br/>
      </w:r>
      <w:r>
        <w:t xml:space="preserve">Fast-track for immigration procedures is in place in a number of Member States. To estimate the difference in costs and</w:t>
      </w:r>
      <w:r>
        <w:t xml:space="preserve"> </w:t>
      </w:r>
      <w:r>
        <w:t xml:space="preserve">duration between a fast track and a normal procedure we considered Finland, Germany, Latvia and Lithuania. The</w:t>
      </w:r>
      <w:r>
        <w:t xml:space="preserve"> </w:t>
      </w:r>
      <w:r>
        <w:t xml:space="preserve">average cost for a normal procedure in those countries is of around EUR 200 for employers and average duration is of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fees paid to public authorities for the recognition/validation of qualifications and for visas and</w:t>
      </w:r>
      <w:r>
        <w:t xml:space="preserve"> </w:t>
      </w:r>
      <w:r>
        <w:t xml:space="preserve">work permits correspond to the cost of the time spent by public authorities on these procedures,</w:t>
      </w:r>
      <w:r>
        <w:t xml:space="preserve"> </w:t>
      </w:r>
      <w:r>
        <w:t xml:space="preserve">provided that the fees charged by them do not exceed the recovery costs of providing these</w:t>
      </w:r>
      <w:r>
        <w:t xml:space="preserve"> </w:t>
      </w:r>
      <w:r>
        <w:t xml:space="preserve">services. In other words, it was assumed that public authorities do not derive any benefit from</w:t>
      </w:r>
      <w:r>
        <w:t xml:space="preserve"> </w:t>
      </w:r>
      <w:r>
        <w:t xml:space="preserve">these services. In this sense, the extra fees can be considered as additional costs on public</w:t>
      </w:r>
      <w:r>
        <w:t xml:space="preserve"> </w:t>
      </w:r>
      <w:r>
        <w:t xml:space="preserve">authorities. To get the aggregated final amount, the extra fees were multiplied by the expected</w:t>
      </w:r>
      <w:r>
        <w:t xml:space="preserve"> </w:t>
      </w:r>
      <w:r>
        <w:t xml:space="preserve">number of successful matches under this PO, resulting in EUR 46 000 000 – 48 000 000 for fast-</w:t>
      </w:r>
      <w:r>
        <w:t xml:space="preserve"> </w:t>
      </w:r>
      <w:r>
        <w:t xml:space="preserve">track immigration procedures and EUR 16 000 000 – 17 000 000 for fast-track recognition</w:t>
      </w:r>
      <w:r>
        <w:t xml:space="preserve"> </w:t>
      </w:r>
      <w:r>
        <w:t xml:space="preserve">procedures.</w:t>
      </w:r>
      <w:r>
        <w:t xml:space="preserve"> </w:t>
      </w:r>
      <w:r>
        <w:t xml:space="preserve">IT costs</w:t>
      </w:r>
      <w:r>
        <w:t xml:space="preserve"> </w:t>
      </w:r>
      <w:r>
        <w:t xml:space="preserve">This option forsees the partial re-use of the EURES IT solution and the use of EUROPASS431.</w:t>
      </w:r>
      <w:r>
        <w:br/>
      </w:r>
      <w:r>
        <w:t xml:space="preserve">Following consultation with relevant stakeholders including the European Labour Authority and</w:t>
      </w:r>
      <w:r>
        <w:t xml:space="preserve"> </w:t>
      </w:r>
      <w:r>
        <w:t xml:space="preserve">the Public Employment Services (PES), the four main adaptations envisaged would include:</w:t>
      </w:r>
      <w:r>
        <w:t xml:space="preserve"> </w:t>
      </w:r>
      <w:r>
        <w:t xml:space="preserve">1. The modification of EUROPASS to enable TCNs to create and manage their CVs in the</w:t>
      </w:r>
      <w:r>
        <w:t xml:space="preserve"> </w:t>
      </w:r>
      <w:r>
        <w:t xml:space="preserve">EUROPASS system, which will then be reflected in the TCN CV database,</w:t>
      </w:r>
      <w:r>
        <w:t xml:space="preserve"> </w:t>
      </w:r>
      <w:r>
        <w:t xml:space="preserve">2. The adjustment of the existing search and matching engine to ensure that, when</w:t>
      </w:r>
      <w:r>
        <w:t xml:space="preserve"> </w:t>
      </w:r>
      <w:r>
        <w:t xml:space="preserve">searches are carried out in the EU Talent Pool, only job offers available to TCNs are</w:t>
      </w:r>
      <w:r>
        <w:t xml:space="preserve"> </w:t>
      </w:r>
      <w:r>
        <w:t xml:space="preserve">displayed from the jobseeker’s point of view,</w:t>
      </w:r>
      <w:r>
        <w:t xml:space="preserve"> </w:t>
      </w:r>
      <w:r>
        <w:t xml:space="preserve">3. The adaption to the existing EURES job vacancy database to include an additional</w:t>
      </w:r>
      <w:r>
        <w:t xml:space="preserve"> </w:t>
      </w:r>
      <w:r>
        <w:t xml:space="preserve">“flag”</w:t>
      </w:r>
      <w:r>
        <w:t xml:space="preserve"> </w:t>
      </w:r>
      <w:r>
        <w:t xml:space="preserve">that employers can use to indicate whether a vacancy is open to TCNs or not,</w:t>
      </w:r>
      <w:r>
        <w:t xml:space="preserve"> </w:t>
      </w:r>
      <w:r>
        <w:t xml:space="preserve">4. The adaptation of the currently existing exchange systems at national level that allows</w:t>
      </w:r>
      <w:r>
        <w:t xml:space="preserve"> </w:t>
      </w:r>
      <w:r>
        <w:t xml:space="preserve">National Contact Points to upload job vacancies to EURES to transfer job vacancies</w:t>
      </w:r>
      <w:r>
        <w:t xml:space="preserve"> </w:t>
      </w:r>
      <w:r>
        <w:t xml:space="preserve">accessible to TCNs.</w:t>
      </w:r>
      <w:r>
        <w:br/>
      </w:r>
      <w:r>
        <w:t xml:space="preserve">The reuse of the above listed components would minimise costs and technical impact as it would:</w:t>
      </w:r>
      <w:r>
        <w:br/>
      </w:r>
      <w:r>
        <w:t xml:space="preserve">• Avoid the proliferation of IT systems and hence minimise the costs (development,</w:t>
      </w:r>
      <w:r>
        <w:t xml:space="preserve"> </w:t>
      </w:r>
      <w:r>
        <w:t xml:space="preserve">maintenance, infrastructure) in comparing with the option of developing a new</w:t>
      </w:r>
      <w:r>
        <w:t xml:space="preserve"> </w:t>
      </w:r>
      <w:r>
        <w:t xml:space="preserve">code/stand-alone IT systems,</w:t>
      </w:r>
      <w:r>
        <w:t xml:space="preserve"> </w:t>
      </w:r>
      <w:r>
        <w:t xml:space="preserve">• Avoid double registration of job vacancies also open to third-country nationals,</w:t>
      </w:r>
      <w:r>
        <w:t xml:space="preserve"> </w:t>
      </w:r>
      <w:r>
        <w:t xml:space="preserve">• Avoid double registration of third-country nationals by transferring profiles from</w:t>
      </w:r>
      <w:r>
        <w:t xml:space="preserve"> </w:t>
      </w:r>
      <w:r>
        <w:t xml:space="preserve">EUROPASS to the portal,</w:t>
      </w:r>
      <w:r>
        <w:t xml:space="preserve"> </w:t>
      </w:r>
      <w:r>
        <w:t xml:space="preserve">• Ensure interoperability with national systems.</w:t>
      </w:r>
      <w:r>
        <w:t xml:space="preserve"> </w:t>
      </w:r>
      <w:r>
        <w:t xml:space="preserve">An overview of the estimated IT costs provided below. As one-off costs (development and</w:t>
      </w:r>
      <w:r>
        <w:t xml:space="preserve"> </w:t>
      </w:r>
      <w:r>
        <w:t xml:space="preserve">infrastructure for Y1 and Y2) and recurrent costs (maintenance, infrastructure onwards Y3 and</w:t>
      </w:r>
      <w:r>
        <w:t xml:space="preserve"> </w:t>
      </w:r>
      <w:r>
        <w:t xml:space="preserve">additional features for the implementation) are foreseen, the estimation of costs is provided for a</w:t>
      </w:r>
      <w:r>
        <w:t xml:space="preserve"> </w:t>
      </w:r>
      <w:r>
        <w:t xml:space="preserve">ten year-period.</w:t>
      </w:r>
    </w:p>
    <w:p>
      <w:pPr>
        <w:pStyle w:val="BodyText"/>
      </w:pPr>
      <w:r>
        <w:t xml:space="preserve">around 2.5 months. With fast-track, the costs increase to approximately EUR 370 (around EUR 170 extra) and average</w:t>
      </w:r>
      <w:r>
        <w:t xml:space="preserve"> </w:t>
      </w:r>
      <w:r>
        <w:t xml:space="preserve">duration drops to around 1 month.</w:t>
      </w:r>
      <w:r>
        <w:t xml:space="preserve"> </w:t>
      </w:r>
      <w:r>
        <w:t xml:space="preserve">431</w:t>
      </w:r>
      <w:r>
        <w:br/>
      </w:r>
      <w:r>
        <w:t xml:space="preserve">The estimated cost of adapting and integrating EURES components, including the adaptation of national exchange</w:t>
      </w:r>
      <w:r>
        <w:t xml:space="preserve"> </w:t>
      </w:r>
      <w:r>
        <w:t xml:space="preserve">systems (depending on the number of participating Member States) and EUROPASS, could vary from €1.4 to €1.6 M.</w:t>
      </w:r>
      <w:r>
        <w:t xml:space="preserve"> </w:t>
      </w:r>
      <w:r>
        <w:t xml:space="preserve">This estimate was made using a parametric approach and estimates of T-shirt sizing effort, carried out in consultation</w:t>
      </w:r>
      <w:r>
        <w:t xml:space="preserve"> </w:t>
      </w:r>
      <w:r>
        <w:t xml:space="preserve">with the relevant stakeholders.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A few cost elements will depend on the number of participating Member States:</w:t>
      </w:r>
      <w:r>
        <w:t xml:space="preserve"> </w:t>
      </w:r>
      <w:r>
        <w:t xml:space="preserve">• At EU level, the infrastructure costs associated with higher numbers of CVs and job offers;</w:t>
      </w:r>
      <w:r>
        <w:t xml:space="preserve"> </w:t>
      </w:r>
      <w:r>
        <w:t xml:space="preserve">• At national level, the development costs required to integrate national systems into the</w:t>
      </w:r>
      <w:r>
        <w:t xml:space="preserve"> </w:t>
      </w:r>
      <w:r>
        <w:t xml:space="preserve">EUTP (exchange system), as well as the costs associated with its maintenance.</w:t>
      </w:r>
      <w:r>
        <w:t xml:space="preserve"> </w:t>
      </w:r>
      <w:r>
        <w:t xml:space="preserve">PO 2</w:t>
      </w:r>
      <w:r>
        <w:br/>
      </w:r>
      <w:r>
        <w:t xml:space="preserve">Total</w:t>
      </w:r>
      <w:r>
        <w:t xml:space="preserve"> </w:t>
      </w:r>
      <w:r>
        <w:t xml:space="preserve">over 10</w:t>
      </w:r>
      <w:r>
        <w:t xml:space="preserve"> </w:t>
      </w:r>
      <w:r>
        <w:t xml:space="preserve">years</w:t>
      </w:r>
      <w:r>
        <w:t xml:space="preserve"> </w:t>
      </w:r>
      <w:r>
        <w:t xml:space="preserve">Y1-Y2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Development</w:t>
      </w:r>
      <w:r>
        <w:t xml:space="preserve"> </w:t>
      </w:r>
      <w:r>
        <w:t xml:space="preserve">€8,847,</w:t>
      </w:r>
      <w:r>
        <w:t xml:space="preserve"> </w:t>
      </w:r>
      <w:r>
        <w:t xml:space="preserve">377</w:t>
      </w:r>
      <w:r>
        <w:t xml:space="preserve"> </w:t>
      </w:r>
      <w:r>
        <w:t xml:space="preserve">-</w:t>
      </w:r>
      <w:r>
        <w:t xml:space="preserve"> </w:t>
      </w:r>
      <w:r>
        <w:t xml:space="preserve">€10,350</w:t>
      </w:r>
      <w:r>
        <w:t xml:space="preserve"> </w:t>
      </w:r>
      <w:r>
        <w:t xml:space="preserve">,602</w:t>
      </w:r>
      <w:r>
        <w:t xml:space="preserve"> </w:t>
      </w:r>
      <w:r>
        <w:t xml:space="preserve">€8,847,</w:t>
      </w:r>
      <w:r>
        <w:t xml:space="preserve"> </w:t>
      </w:r>
      <w:r>
        <w:t xml:space="preserve">377</w:t>
      </w:r>
      <w:r>
        <w:t xml:space="preserve"> </w:t>
      </w:r>
      <w:r>
        <w:t xml:space="preserve">-</w:t>
      </w:r>
      <w:r>
        <w:t xml:space="preserve"> </w:t>
      </w:r>
      <w:r>
        <w:t xml:space="preserve">€10,35,</w:t>
      </w:r>
      <w:r>
        <w:t xml:space="preserve"> </w:t>
      </w:r>
      <w:r>
        <w:t xml:space="preserve">602</w:t>
      </w:r>
    </w:p>
    <w:p>
      <w:pPr>
        <w:pStyle w:val="BodyText"/>
      </w:pPr>
      <w:r>
        <w:t xml:space="preserve">EUROPASS</w:t>
      </w:r>
      <w:r>
        <w:t xml:space="preserve"> </w:t>
      </w:r>
      <w:r>
        <w:t xml:space="preserve">adaptation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</w:t>
      </w:r>
      <w:r>
        <w:t xml:space="preserve"> </w:t>
      </w:r>
      <w:r>
        <w:t xml:space="preserve">174,99</w:t>
      </w:r>
      <w:r>
        <w:t xml:space="preserve"> </w:t>
      </w:r>
      <w:r>
        <w:t xml:space="preserve">9€</w:t>
      </w:r>
      <w:r>
        <w:t xml:space="preserve"> </w:t>
      </w:r>
      <w:r>
        <w:t xml:space="preserve">174,99</w:t>
      </w:r>
      <w:r>
        <w:t xml:space="preserve"> </w:t>
      </w:r>
      <w:r>
        <w:t xml:space="preserve">9€</w:t>
      </w:r>
    </w:p>
    <w:p>
      <w:pPr>
        <w:pStyle w:val="BodyText"/>
      </w:pPr>
      <w:r>
        <w:t xml:space="preserve">Pre- screening</w:t>
      </w:r>
      <w:r>
        <w:t xml:space="preserve"> </w:t>
      </w:r>
      <w:r>
        <w:t xml:space="preserve">tool creation</w:t>
      </w:r>
      <w:r>
        <w:t xml:space="preserve"> </w:t>
      </w:r>
      <w:r>
        <w:t xml:space="preserve">224,99</w:t>
      </w:r>
      <w:r>
        <w:t xml:space="preserve"> </w:t>
      </w:r>
      <w:r>
        <w:t xml:space="preserve">9€</w:t>
      </w:r>
      <w:r>
        <w:t xml:space="preserve"> </w:t>
      </w:r>
      <w:r>
        <w:t xml:space="preserve">224,99</w:t>
      </w:r>
      <w:r>
        <w:t xml:space="preserve"> </w:t>
      </w:r>
      <w:r>
        <w:t xml:space="preserve">9€</w:t>
      </w:r>
    </w:p>
    <w:p>
      <w:pPr>
        <w:pStyle w:val="BodyText"/>
      </w:pPr>
      <w:r>
        <w:t xml:space="preserve">TCN CVs’ DB</w:t>
      </w:r>
      <w:r>
        <w:t xml:space="preserve"> </w:t>
      </w:r>
      <w:r>
        <w:t xml:space="preserve">creation</w:t>
      </w:r>
      <w:r>
        <w:t xml:space="preserve"> </w:t>
      </w:r>
      <w:r>
        <w:t xml:space="preserve">224,99</w:t>
      </w:r>
      <w:r>
        <w:t xml:space="preserve"> </w:t>
      </w:r>
      <w:r>
        <w:t xml:space="preserve">9€</w:t>
      </w:r>
      <w:r>
        <w:t xml:space="preserve"> </w:t>
      </w:r>
      <w:r>
        <w:t xml:space="preserve">224,99</w:t>
      </w:r>
      <w:r>
        <w:t xml:space="preserve"> </w:t>
      </w:r>
      <w:r>
        <w:t xml:space="preserve">9€</w:t>
      </w:r>
    </w:p>
    <w:p>
      <w:pPr>
        <w:pStyle w:val="BodyText"/>
      </w:pPr>
      <w:r>
        <w:t xml:space="preserve">EURES</w:t>
      </w:r>
      <w:r>
        <w:t xml:space="preserve"> </w:t>
      </w:r>
      <w:r>
        <w:t xml:space="preserve">job</w:t>
      </w:r>
      <w:r>
        <w:t xml:space="preserve"> </w:t>
      </w:r>
      <w:r>
        <w:t xml:space="preserve">vacancies’</w:t>
      </w:r>
      <w:r>
        <w:t xml:space="preserve"> </w:t>
      </w:r>
      <w:r>
        <w:t xml:space="preserve">DB</w:t>
      </w:r>
      <w:r>
        <w:t xml:space="preserve"> </w:t>
      </w:r>
      <w:r>
        <w:t xml:space="preserve">adaptation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</w:t>
      </w:r>
      <w:r>
        <w:t xml:space="preserve"> </w:t>
      </w:r>
      <w:r>
        <w:t xml:space="preserve">599,99</w:t>
      </w:r>
      <w:r>
        <w:t xml:space="preserve"> </w:t>
      </w:r>
      <w:r>
        <w:t xml:space="preserve">9€</w:t>
      </w:r>
      <w:r>
        <w:t xml:space="preserve"> </w:t>
      </w:r>
      <w:r>
        <w:t xml:space="preserve">599,99</w:t>
      </w:r>
      <w:r>
        <w:t xml:space="preserve"> </w:t>
      </w:r>
      <w:r>
        <w:t xml:space="preserve">9€</w:t>
      </w:r>
    </w:p>
    <w:p>
      <w:pPr>
        <w:pStyle w:val="BodyText"/>
      </w:pPr>
      <w:r>
        <w:t xml:space="preserve">EURES</w:t>
      </w:r>
      <w:r>
        <w:t xml:space="preserve"> </w:t>
      </w:r>
      <w:r>
        <w:t xml:space="preserve">search/matching</w:t>
      </w:r>
      <w:r>
        <w:t xml:space="preserve"> </w:t>
      </w:r>
      <w:r>
        <w:t xml:space="preserve">engine</w:t>
      </w:r>
      <w:r>
        <w:t xml:space="preserve"> </w:t>
      </w:r>
      <w:r>
        <w:t xml:space="preserve">adaptation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</w:t>
      </w:r>
      <w:r>
        <w:t xml:space="preserve"> </w:t>
      </w:r>
      <w:r>
        <w:t xml:space="preserve">449,99</w:t>
      </w:r>
      <w:r>
        <w:t xml:space="preserve"> </w:t>
      </w:r>
      <w:r>
        <w:t xml:space="preserve">9€</w:t>
      </w:r>
      <w:r>
        <w:t xml:space="preserve"> </w:t>
      </w:r>
      <w:r>
        <w:t xml:space="preserve">449,99</w:t>
      </w:r>
      <w:r>
        <w:t xml:space="preserve"> </w:t>
      </w:r>
      <w:r>
        <w:t xml:space="preserve">9€</w:t>
      </w:r>
    </w:p>
    <w:p>
      <w:pPr>
        <w:pStyle w:val="BodyText"/>
      </w:pPr>
      <w:r>
        <w:t xml:space="preserve">Core system</w:t>
      </w:r>
      <w:r>
        <w:t xml:space="preserve"> </w:t>
      </w:r>
      <w:r>
        <w:t xml:space="preserve">4,349,9</w:t>
      </w:r>
      <w:r>
        <w:t xml:space="preserve"> </w:t>
      </w:r>
      <w:r>
        <w:t xml:space="preserve">84€</w:t>
      </w:r>
      <w:r>
        <w:t xml:space="preserve"> </w:t>
      </w:r>
      <w:r>
        <w:t xml:space="preserve">4,349,9</w:t>
      </w:r>
      <w:r>
        <w:t xml:space="preserve"> </w:t>
      </w:r>
      <w:r>
        <w:t xml:space="preserve">84€</w:t>
      </w:r>
    </w:p>
    <w:p>
      <w:pPr>
        <w:pStyle w:val="BodyText"/>
      </w:pPr>
      <w:r>
        <w:t xml:space="preserve">Integration of</w:t>
      </w:r>
      <w:r>
        <w:t xml:space="preserve"> </w:t>
      </w:r>
      <w:r>
        <w:t xml:space="preserve">EU</w:t>
      </w:r>
      <w:r>
        <w:t xml:space="preserve"> </w:t>
      </w:r>
      <w:r>
        <w:t xml:space="preserve">Talent</w:t>
      </w:r>
      <w:r>
        <w:t xml:space="preserve"> </w:t>
      </w:r>
      <w:r>
        <w:t xml:space="preserve">Platform</w:t>
      </w:r>
      <w:r>
        <w:t xml:space="preserve"> </w:t>
      </w:r>
      <w:r>
        <w:t xml:space="preserve">with</w:t>
      </w:r>
      <w:r>
        <w:t xml:space="preserve"> </w:t>
      </w:r>
      <w:r>
        <w:t xml:space="preserve">other systems</w:t>
      </w:r>
      <w:r>
        <w:t xml:space="preserve"> </w:t>
      </w:r>
      <w:r>
        <w:t xml:space="preserve">149,99</w:t>
      </w:r>
      <w:r>
        <w:t xml:space="preserve"> </w:t>
      </w:r>
      <w:r>
        <w:t xml:space="preserve">8€</w:t>
      </w:r>
      <w:r>
        <w:t xml:space="preserve"> </w:t>
      </w:r>
      <w:r>
        <w:t xml:space="preserve">149,99</w:t>
      </w:r>
      <w:r>
        <w:t xml:space="preserve"> </w:t>
      </w:r>
      <w:r>
        <w:t xml:space="preserve">8€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integration</w:t>
      </w:r>
      <w:r>
        <w:t xml:space="preserve"> </w:t>
      </w:r>
      <w:r>
        <w:t xml:space="preserve">€2,672,</w:t>
      </w:r>
      <w:r>
        <w:t xml:space="preserve"> </w:t>
      </w:r>
      <w:r>
        <w:t xml:space="preserve">400</w:t>
      </w:r>
      <w:r>
        <w:t xml:space="preserve"> </w:t>
      </w:r>
      <w:r>
        <w:t xml:space="preserve">-</w:t>
      </w:r>
      <w:r>
        <w:t xml:space="preserve"> </w:t>
      </w:r>
      <w:r>
        <w:t xml:space="preserve">€4,175,</w:t>
      </w:r>
      <w:r>
        <w:t xml:space="preserve"> </w:t>
      </w:r>
      <w:r>
        <w:t xml:space="preserve">625</w:t>
      </w:r>
      <w:r>
        <w:t xml:space="preserve"> </w:t>
      </w:r>
      <w:r>
        <w:t xml:space="preserve">€2,672,</w:t>
      </w:r>
      <w:r>
        <w:t xml:space="preserve"> </w:t>
      </w:r>
      <w:r>
        <w:t xml:space="preserve">400</w:t>
      </w:r>
      <w:r>
        <w:t xml:space="preserve"> </w:t>
      </w:r>
      <w:r>
        <w:t xml:space="preserve">-</w:t>
      </w:r>
      <w:r>
        <w:t xml:space="preserve"> </w:t>
      </w:r>
      <w:r>
        <w:t xml:space="preserve">€4,175,</w:t>
      </w:r>
      <w:r>
        <w:t xml:space="preserve"> </w:t>
      </w:r>
      <w:r>
        <w:t xml:space="preserve">625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Operations</w:t>
      </w:r>
      <w:r>
        <w:t xml:space="preserve"> </w:t>
      </w:r>
      <w:r>
        <w:t xml:space="preserve">(maintenance)</w:t>
      </w:r>
      <w:r>
        <w:t xml:space="preserve"> </w:t>
      </w:r>
      <w:r>
        <w:t xml:space="preserve">9,268,</w:t>
      </w:r>
      <w:r>
        <w:t xml:space="preserve"> </w:t>
      </w:r>
      <w:r>
        <w:t xml:space="preserve">326 –</w:t>
      </w:r>
      <w:r>
        <w:t xml:space="preserve"> </w:t>
      </w:r>
      <w:r>
        <w:t xml:space="preserve">10,83</w:t>
      </w:r>
      <w:r>
        <w:t xml:space="preserve"> </w:t>
      </w:r>
      <w:r>
        <w:t xml:space="preserve">4,663</w:t>
      </w:r>
      <w:r>
        <w:t xml:space="preserve"> </w:t>
      </w:r>
      <w:r>
        <w:t xml:space="preserve">€</w:t>
      </w:r>
      <w:r>
        <w:t xml:space="preserve"> </w:t>
      </w:r>
      <w:r>
        <w:t xml:space="preserve">0€</w:t>
      </w:r>
      <w:r>
        <w:t xml:space="preserve"> </w:t>
      </w:r>
      <w:r>
        <w:t xml:space="preserve">1,324,0</w:t>
      </w:r>
      <w:r>
        <w:t xml:space="preserve"> </w:t>
      </w:r>
      <w:r>
        <w:t xml:space="preserve">47</w:t>
      </w:r>
      <w:r>
        <w:t xml:space="preserve"> </w:t>
      </w:r>
      <w:r>
        <w:t xml:space="preserve">-</w:t>
      </w:r>
      <w:r>
        <w:t xml:space="preserve"> </w:t>
      </w:r>
      <w:r>
        <w:t xml:space="preserve">€1,547,</w:t>
      </w:r>
      <w:r>
        <w:t xml:space="preserve"> </w:t>
      </w:r>
      <w:r>
        <w:t xml:space="preserve">809</w:t>
      </w:r>
      <w:r>
        <w:t xml:space="preserve"> </w:t>
      </w:r>
      <w:r>
        <w:t xml:space="preserve">1,324,0</w:t>
      </w:r>
      <w:r>
        <w:t xml:space="preserve"> </w:t>
      </w:r>
      <w:r>
        <w:t xml:space="preserve">47</w:t>
      </w:r>
      <w:r>
        <w:t xml:space="preserve"> </w:t>
      </w:r>
      <w:r>
        <w:t xml:space="preserve">-</w:t>
      </w:r>
      <w:r>
        <w:t xml:space="preserve"> </w:t>
      </w:r>
      <w:r>
        <w:t xml:space="preserve">€1,547,</w:t>
      </w:r>
      <w:r>
        <w:t xml:space="preserve"> </w:t>
      </w:r>
      <w:r>
        <w:t xml:space="preserve">809</w:t>
      </w:r>
      <w:r>
        <w:t xml:space="preserve"> </w:t>
      </w:r>
      <w:r>
        <w:t xml:space="preserve">1,103,3</w:t>
      </w:r>
      <w:r>
        <w:t xml:space="preserve"> </w:t>
      </w:r>
      <w:r>
        <w:t xml:space="preserve">72-</w:t>
      </w:r>
      <w:r>
        <w:t xml:space="preserve"> </w:t>
      </w:r>
      <w:r>
        <w:t xml:space="preserve">€1,289,</w:t>
      </w:r>
      <w:r>
        <w:t xml:space="preserve"> </w:t>
      </w:r>
      <w:r>
        <w:t xml:space="preserve">841</w:t>
      </w:r>
      <w:r>
        <w:t xml:space="preserve"> </w:t>
      </w:r>
      <w:r>
        <w:t xml:space="preserve">1,103,3</w:t>
      </w:r>
      <w:r>
        <w:t xml:space="preserve"> </w:t>
      </w:r>
      <w:r>
        <w:t xml:space="preserve">72-</w:t>
      </w:r>
      <w:r>
        <w:t xml:space="preserve"> </w:t>
      </w:r>
      <w:r>
        <w:t xml:space="preserve">€1,289,</w:t>
      </w:r>
      <w:r>
        <w:t xml:space="preserve"> </w:t>
      </w:r>
      <w:r>
        <w:t xml:space="preserve">841</w:t>
      </w:r>
      <w:r>
        <w:t xml:space="preserve"> </w:t>
      </w:r>
      <w:r>
        <w:t xml:space="preserve">1,103,3</w:t>
      </w:r>
      <w:r>
        <w:t xml:space="preserve"> </w:t>
      </w:r>
      <w:r>
        <w:t xml:space="preserve">72-</w:t>
      </w:r>
      <w:r>
        <w:t xml:space="preserve"> </w:t>
      </w:r>
      <w:r>
        <w:t xml:space="preserve">€1,289,</w:t>
      </w:r>
      <w:r>
        <w:t xml:space="preserve"> </w:t>
      </w:r>
      <w:r>
        <w:t xml:space="preserve">841</w:t>
      </w:r>
      <w:r>
        <w:t xml:space="preserve"> </w:t>
      </w:r>
      <w:r>
        <w:t xml:space="preserve">1,103,3</w:t>
      </w:r>
      <w:r>
        <w:t xml:space="preserve"> </w:t>
      </w:r>
      <w:r>
        <w:t xml:space="preserve">72-</w:t>
      </w:r>
      <w:r>
        <w:t xml:space="preserve"> </w:t>
      </w:r>
      <w:r>
        <w:t xml:space="preserve">€1,289,</w:t>
      </w:r>
      <w:r>
        <w:t xml:space="preserve"> </w:t>
      </w:r>
      <w:r>
        <w:t xml:space="preserve">841</w:t>
      </w:r>
      <w:r>
        <w:t xml:space="preserve"> </w:t>
      </w:r>
      <w:r>
        <w:t xml:space="preserve">1,103,3</w:t>
      </w:r>
      <w:r>
        <w:t xml:space="preserve"> </w:t>
      </w:r>
      <w:r>
        <w:t xml:space="preserve">72-</w:t>
      </w:r>
      <w:r>
        <w:t xml:space="preserve"> </w:t>
      </w:r>
      <w:r>
        <w:t xml:space="preserve">€1,289,</w:t>
      </w:r>
      <w:r>
        <w:t xml:space="preserve"> </w:t>
      </w:r>
      <w:r>
        <w:t xml:space="preserve">841</w:t>
      </w:r>
      <w:r>
        <w:t xml:space="preserve"> </w:t>
      </w:r>
      <w:r>
        <w:t xml:space="preserve">1,103,3</w:t>
      </w:r>
      <w:r>
        <w:t xml:space="preserve"> </w:t>
      </w:r>
      <w:r>
        <w:t xml:space="preserve">72-</w:t>
      </w:r>
      <w:r>
        <w:t xml:space="preserve"> </w:t>
      </w:r>
      <w:r>
        <w:t xml:space="preserve">€1,289,</w:t>
      </w:r>
      <w:r>
        <w:t xml:space="preserve"> </w:t>
      </w:r>
      <w:r>
        <w:t xml:space="preserve">841</w:t>
      </w:r>
      <w:r>
        <w:t xml:space="preserve"> </w:t>
      </w:r>
      <w:r>
        <w:t xml:space="preserve">Contractor</w:t>
      </w:r>
      <w:r>
        <w:t xml:space="preserve"> </w:t>
      </w:r>
      <w:r>
        <w:t xml:space="preserve">operations</w:t>
      </w:r>
      <w:r>
        <w:t xml:space="preserve"> </w:t>
      </w:r>
      <w:r>
        <w:t xml:space="preserve">for</w:t>
      </w:r>
      <w:r>
        <w:t xml:space="preserve"> </w:t>
      </w:r>
      <w:r>
        <w:t xml:space="preserve">baseline</w:t>
      </w:r>
      <w:r>
        <w:br/>
      </w:r>
      <w:r>
        <w:t xml:space="preserve">6,483,7</w:t>
      </w:r>
      <w:r>
        <w:t xml:space="preserve"> </w:t>
      </w:r>
      <w:r>
        <w:t xml:space="preserve">26€</w:t>
      </w:r>
      <w:r>
        <w:t xml:space="preserve"> </w:t>
      </w:r>
      <w:r>
        <w:t xml:space="preserve">0 €</w:t>
      </w:r>
      <w:r>
        <w:t xml:space="preserve"> </w:t>
      </w:r>
      <w:r>
        <w:t xml:space="preserve">€926,24</w:t>
      </w:r>
      <w:r>
        <w:t xml:space="preserve"> </w:t>
      </w:r>
      <w:r>
        <w:t xml:space="preserve">7</w:t>
      </w:r>
      <w:r>
        <w:t xml:space="preserve"> </w:t>
      </w:r>
      <w:r>
        <w:t xml:space="preserve">€926,24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€771,8</w:t>
      </w:r>
      <w:r>
        <w:t xml:space="preserve"> </w:t>
      </w:r>
      <w:r>
        <w:t xml:space="preserve">72</w:t>
      </w:r>
      <w:r>
        <w:t xml:space="preserve"> </w:t>
      </w:r>
      <w:r>
        <w:t xml:space="preserve">€771,8</w:t>
      </w:r>
      <w:r>
        <w:t xml:space="preserve"> </w:t>
      </w:r>
      <w:r>
        <w:t xml:space="preserve">72</w:t>
      </w:r>
      <w:r>
        <w:t xml:space="preserve"> </w:t>
      </w:r>
      <w:r>
        <w:t xml:space="preserve">€771,8</w:t>
      </w:r>
      <w:r>
        <w:t xml:space="preserve"> </w:t>
      </w:r>
      <w:r>
        <w:t xml:space="preserve">72</w:t>
      </w:r>
      <w:r>
        <w:t xml:space="preserve"> </w:t>
      </w:r>
      <w:r>
        <w:t xml:space="preserve">€771,8</w:t>
      </w:r>
      <w:r>
        <w:t xml:space="preserve"> </w:t>
      </w:r>
      <w:r>
        <w:t xml:space="preserve">72</w:t>
      </w:r>
      <w:r>
        <w:t xml:space="preserve"> </w:t>
      </w:r>
      <w:r>
        <w:t xml:space="preserve">€771,8</w:t>
      </w:r>
      <w:r>
        <w:t xml:space="preserve"> </w:t>
      </w:r>
      <w:r>
        <w:t xml:space="preserve">72</w:t>
      </w:r>
      <w:r>
        <w:t xml:space="preserve"> </w:t>
      </w:r>
      <w:r>
        <w:t xml:space="preserve">€771,8</w:t>
      </w:r>
      <w:r>
        <w:t xml:space="preserve"> </w:t>
      </w:r>
      <w:r>
        <w:t xml:space="preserve">72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integration</w:t>
      </w:r>
      <w:r>
        <w:t xml:space="preserve"> </w:t>
      </w:r>
      <w:r>
        <w:t xml:space="preserve">operations</w:t>
      </w:r>
      <w:r>
        <w:t xml:space="preserve"> </w:t>
      </w:r>
      <w:r>
        <w:t xml:space="preserve">€2,784,</w:t>
      </w:r>
      <w:r>
        <w:t xml:space="preserve"> </w:t>
      </w:r>
      <w:r>
        <w:t xml:space="preserve">600</w:t>
      </w:r>
      <w:r>
        <w:t xml:space="preserve"> </w:t>
      </w:r>
      <w:r>
        <w:t xml:space="preserve">-</w:t>
      </w:r>
      <w:r>
        <w:t xml:space="preserve"> </w:t>
      </w:r>
      <w:r>
        <w:t xml:space="preserve">€4,350,</w:t>
      </w:r>
      <w:r>
        <w:t xml:space="preserve"> </w:t>
      </w:r>
      <w:r>
        <w:t xml:space="preserve">938</w:t>
      </w:r>
      <w:r>
        <w:t xml:space="preserve"> </w:t>
      </w:r>
      <w:r>
        <w:t xml:space="preserve">0 €</w:t>
      </w:r>
      <w:r>
        <w:t xml:space="preserve"> </w:t>
      </w:r>
      <w:r>
        <w:t xml:space="preserve">€397,80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€621,56</w:t>
      </w:r>
      <w:r>
        <w:t xml:space="preserve"> </w:t>
      </w:r>
      <w:r>
        <w:t xml:space="preserve">3</w:t>
      </w:r>
      <w:r>
        <w:t xml:space="preserve"> </w:t>
      </w:r>
      <w:r>
        <w:t xml:space="preserve">€397,80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€621,56</w:t>
      </w:r>
      <w:r>
        <w:t xml:space="preserve"> </w:t>
      </w:r>
      <w:r>
        <w:t xml:space="preserve">3</w:t>
      </w:r>
      <w:r>
        <w:t xml:space="preserve"> </w:t>
      </w:r>
      <w:r>
        <w:t xml:space="preserve">€331,50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€517,96</w:t>
      </w:r>
      <w:r>
        <w:t xml:space="preserve"> </w:t>
      </w:r>
      <w:r>
        <w:t xml:space="preserve">9</w:t>
      </w:r>
      <w:r>
        <w:t xml:space="preserve"> </w:t>
      </w:r>
      <w:r>
        <w:t xml:space="preserve">€331,50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€517,96</w:t>
      </w:r>
      <w:r>
        <w:t xml:space="preserve"> </w:t>
      </w:r>
      <w:r>
        <w:t xml:space="preserve">9</w:t>
      </w:r>
      <w:r>
        <w:t xml:space="preserve"> </w:t>
      </w:r>
      <w:r>
        <w:t xml:space="preserve">€331,50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€517,96</w:t>
      </w:r>
      <w:r>
        <w:t xml:space="preserve"> </w:t>
      </w:r>
      <w:r>
        <w:t xml:space="preserve">9</w:t>
      </w:r>
      <w:r>
        <w:t xml:space="preserve"> </w:t>
      </w:r>
      <w:r>
        <w:t xml:space="preserve">€331,50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€517,96</w:t>
      </w:r>
      <w:r>
        <w:t xml:space="preserve"> </w:t>
      </w:r>
      <w:r>
        <w:t xml:space="preserve">9</w:t>
      </w:r>
      <w:r>
        <w:t xml:space="preserve"> </w:t>
      </w:r>
      <w:r>
        <w:t xml:space="preserve">€331,50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€517,96</w:t>
      </w:r>
      <w:r>
        <w:t xml:space="preserve"> </w:t>
      </w:r>
      <w:r>
        <w:t xml:space="preserve">9</w:t>
      </w:r>
      <w:r>
        <w:t xml:space="preserve"> </w:t>
      </w:r>
      <w:r>
        <w:t xml:space="preserve">€331,50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€517,96</w:t>
      </w:r>
      <w:r>
        <w:t xml:space="preserve"> </w:t>
      </w:r>
      <w:r>
        <w:t xml:space="preserve">9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2,735,</w:t>
      </w:r>
      <w:r>
        <w:t xml:space="preserve"> </w:t>
      </w:r>
      <w:r>
        <w:t xml:space="preserve">547,07</w:t>
      </w:r>
      <w:r>
        <w:t xml:space="preserve"> </w:t>
      </w:r>
      <w:r>
        <w:t xml:space="preserve">273,53</w:t>
      </w:r>
      <w:r>
        <w:t xml:space="preserve"> </w:t>
      </w:r>
      <w:r>
        <w:t xml:space="preserve">273,53</w:t>
      </w:r>
      <w:r>
        <w:t xml:space="preserve"> </w:t>
      </w:r>
      <w:r>
        <w:t xml:space="preserve">273,53</w:t>
      </w:r>
      <w:r>
        <w:t xml:space="preserve"> </w:t>
      </w:r>
      <w:r>
        <w:t xml:space="preserve">273,53</w:t>
      </w:r>
      <w:r>
        <w:t xml:space="preserve"> </w:t>
      </w:r>
      <w:r>
        <w:t xml:space="preserve">273,53</w:t>
      </w:r>
      <w:r>
        <w:t xml:space="preserve"> </w:t>
      </w:r>
      <w:r>
        <w:t xml:space="preserve">273,53</w:t>
      </w:r>
      <w:r>
        <w:t xml:space="preserve"> </w:t>
      </w:r>
      <w:r>
        <w:t xml:space="preserve">273,53</w:t>
      </w:r>
      <w:r>
        <w:t xml:space="preserve"> </w:t>
      </w:r>
      <w:r>
        <w:t xml:space="preserve">273,53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394 –</w:t>
      </w:r>
      <w:r>
        <w:t xml:space="preserve"> </w:t>
      </w:r>
      <w:r>
        <w:t xml:space="preserve">3 147</w:t>
      </w:r>
      <w:r>
        <w:t xml:space="preserve"> </w:t>
      </w:r>
      <w:r>
        <w:t xml:space="preserve">812 €</w:t>
      </w:r>
      <w:r>
        <w:t xml:space="preserve"> </w:t>
      </w:r>
      <w:r>
        <w:t xml:space="preserve">9 – 629</w:t>
      </w:r>
      <w:r>
        <w:t xml:space="preserve"> </w:t>
      </w:r>
      <w:r>
        <w:t xml:space="preserve">562€</w:t>
      </w:r>
      <w:r>
        <w:t xml:space="preserve"> </w:t>
      </w:r>
      <w:r>
        <w:t xml:space="preserve">9 – 314</w:t>
      </w:r>
      <w:r>
        <w:t xml:space="preserve"> </w:t>
      </w:r>
      <w:r>
        <w:t xml:space="preserve">781€</w:t>
      </w:r>
      <w:r>
        <w:br/>
      </w:r>
      <w:r>
        <w:t xml:space="preserve">9 -314</w:t>
      </w:r>
      <w:r>
        <w:t xml:space="preserve"> </w:t>
      </w:r>
      <w:r>
        <w:t xml:space="preserve">781€</w:t>
      </w:r>
      <w:r>
        <w:t xml:space="preserve"> </w:t>
      </w:r>
      <w:r>
        <w:t xml:space="preserve">9 - -314</w:t>
      </w:r>
      <w:r>
        <w:t xml:space="preserve"> </w:t>
      </w:r>
      <w:r>
        <w:t xml:space="preserve">781€</w:t>
      </w:r>
      <w:r>
        <w:t xml:space="preserve"> </w:t>
      </w:r>
      <w:r>
        <w:t xml:space="preserve">9-314</w:t>
      </w:r>
      <w:r>
        <w:t xml:space="preserve"> </w:t>
      </w:r>
      <w:r>
        <w:t xml:space="preserve">781€</w:t>
      </w:r>
      <w:r>
        <w:t xml:space="preserve"> </w:t>
      </w:r>
      <w:r>
        <w:t xml:space="preserve">9-314</w:t>
      </w:r>
      <w:r>
        <w:t xml:space="preserve"> </w:t>
      </w:r>
      <w:r>
        <w:t xml:space="preserve">781€</w:t>
      </w:r>
      <w:r>
        <w:t xml:space="preserve"> </w:t>
      </w:r>
      <w:r>
        <w:t xml:space="preserve">9-314</w:t>
      </w:r>
      <w:r>
        <w:t xml:space="preserve"> </w:t>
      </w:r>
      <w:r>
        <w:t xml:space="preserve">781€</w:t>
      </w:r>
      <w:r>
        <w:t xml:space="preserve"> </w:t>
      </w:r>
      <w:r>
        <w:t xml:space="preserve">9-314</w:t>
      </w:r>
      <w:r>
        <w:t xml:space="preserve"> </w:t>
      </w:r>
      <w:r>
        <w:t xml:space="preserve">781€</w:t>
      </w:r>
      <w:r>
        <w:t xml:space="preserve"> </w:t>
      </w:r>
      <w:r>
        <w:t xml:space="preserve">9-314</w:t>
      </w:r>
      <w:r>
        <w:t xml:space="preserve"> </w:t>
      </w:r>
      <w:r>
        <w:t xml:space="preserve">781€</w:t>
      </w:r>
      <w:r>
        <w:t xml:space="preserve"> </w:t>
      </w:r>
      <w:r>
        <w:t xml:space="preserve">Additional</w:t>
      </w:r>
      <w:r>
        <w:t xml:space="preserve"> </w:t>
      </w:r>
      <w:r>
        <w:t xml:space="preserve">features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432</w:t>
      </w:r>
      <w:r>
        <w:t xml:space="preserve"> </w:t>
      </w:r>
      <w:r>
        <w:t xml:space="preserve">€6,578,</w:t>
      </w:r>
      <w:r>
        <w:t xml:space="preserve"> </w:t>
      </w:r>
      <w:r>
        <w:t xml:space="preserve">000</w:t>
      </w:r>
      <w:r>
        <w:t xml:space="preserve"> </w:t>
      </w:r>
      <w:r>
        <w:t xml:space="preserve">€0</w:t>
      </w:r>
      <w:r>
        <w:t xml:space="preserve"> </w:t>
      </w:r>
      <w:r>
        <w:t xml:space="preserve">€1,644,</w:t>
      </w:r>
      <w:r>
        <w:t xml:space="preserve"> </w:t>
      </w:r>
      <w:r>
        <w:t xml:space="preserve">500</w:t>
      </w:r>
      <w:r>
        <w:t xml:space="preserve"> </w:t>
      </w:r>
      <w:r>
        <w:t xml:space="preserve">€1,644,</w:t>
      </w:r>
      <w:r>
        <w:t xml:space="preserve"> </w:t>
      </w:r>
      <w:r>
        <w:t xml:space="preserve">500</w:t>
      </w:r>
      <w:r>
        <w:t xml:space="preserve"> </w:t>
      </w:r>
      <w:r>
        <w:t xml:space="preserve">€548,16</w:t>
      </w:r>
      <w:r>
        <w:t xml:space="preserve"> </w:t>
      </w:r>
      <w:r>
        <w:t xml:space="preserve">7</w:t>
      </w:r>
      <w:r>
        <w:t xml:space="preserve"> </w:t>
      </w:r>
      <w:r>
        <w:t xml:space="preserve">€548,16</w:t>
      </w:r>
      <w:r>
        <w:t xml:space="preserve"> </w:t>
      </w:r>
      <w:r>
        <w:t xml:space="preserve">7</w:t>
      </w:r>
      <w:r>
        <w:t xml:space="preserve"> </w:t>
      </w:r>
      <w:r>
        <w:t xml:space="preserve">€548,16</w:t>
      </w:r>
      <w:r>
        <w:t xml:space="preserve"> </w:t>
      </w:r>
      <w:r>
        <w:t xml:space="preserve">7</w:t>
      </w:r>
      <w:r>
        <w:t xml:space="preserve"> </w:t>
      </w:r>
      <w:r>
        <w:t xml:space="preserve">€548,16</w:t>
      </w:r>
      <w:r>
        <w:t xml:space="preserve"> </w:t>
      </w:r>
      <w:r>
        <w:t xml:space="preserve">7</w:t>
      </w:r>
      <w:r>
        <w:t xml:space="preserve"> </w:t>
      </w:r>
      <w:r>
        <w:t xml:space="preserve">€548,16</w:t>
      </w:r>
      <w:r>
        <w:t xml:space="preserve"> </w:t>
      </w:r>
      <w:r>
        <w:t xml:space="preserve">7</w:t>
      </w:r>
      <w:r>
        <w:t xml:space="preserve"> </w:t>
      </w:r>
      <w:r>
        <w:t xml:space="preserve">€548,16</w:t>
      </w:r>
      <w:r>
        <w:t xml:space="preserve"> </w:t>
      </w:r>
      <w:r>
        <w:t xml:space="preserve">7</w:t>
      </w:r>
      <w:r>
        <w:t xml:space="preserve"> </w:t>
      </w:r>
      <w:r>
        <w:t xml:space="preserve">Total Cost for</w:t>
      </w:r>
      <w:r>
        <w:t xml:space="preserve"> </w:t>
      </w:r>
      <w:r>
        <w:t xml:space="preserve">EU Talent Pool</w:t>
      </w:r>
      <w:r>
        <w:t xml:space="preserve"> </w:t>
      </w:r>
      <w:r>
        <w:t xml:space="preserve">€27,429</w:t>
      </w:r>
      <w:r>
        <w:t xml:space="preserve"> </w:t>
      </w:r>
      <w:r>
        <w:t xml:space="preserve">,097-</w:t>
      </w:r>
      <w:r>
        <w:t xml:space="preserve"> </w:t>
      </w:r>
      <w:r>
        <w:t xml:space="preserve">€30,911</w:t>
      </w:r>
      <w:r>
        <w:t xml:space="preserve"> </w:t>
      </w:r>
      <w:r>
        <w:t xml:space="preserve">,078</w:t>
      </w:r>
      <w:r>
        <w:t xml:space="preserve"> </w:t>
      </w:r>
      <w:r>
        <w:t xml:space="preserve">€9,394,</w:t>
      </w:r>
      <w:r>
        <w:t xml:space="preserve"> </w:t>
      </w:r>
      <w:r>
        <w:t xml:space="preserve">456</w:t>
      </w:r>
      <w:r>
        <w:t xml:space="preserve"> </w:t>
      </w:r>
      <w:r>
        <w:t xml:space="preserve">-</w:t>
      </w:r>
      <w:r>
        <w:t xml:space="preserve"> </w:t>
      </w:r>
      <w:r>
        <w:t xml:space="preserve">€10,980</w:t>
      </w:r>
      <w:r>
        <w:t xml:space="preserve"> </w:t>
      </w:r>
      <w:r>
        <w:t xml:space="preserve">,164</w:t>
      </w:r>
      <w:r>
        <w:t xml:space="preserve"> </w:t>
      </w:r>
      <w:r>
        <w:t xml:space="preserve">€3,242,</w:t>
      </w:r>
      <w:r>
        <w:t xml:space="preserve"> </w:t>
      </w:r>
      <w:r>
        <w:t xml:space="preserve">086-</w:t>
      </w:r>
      <w:r>
        <w:t xml:space="preserve"> </w:t>
      </w:r>
      <w:r>
        <w:t xml:space="preserve">€3,507,</w:t>
      </w:r>
      <w:r>
        <w:t xml:space="preserve"> </w:t>
      </w:r>
      <w:r>
        <w:t xml:space="preserve">090</w:t>
      </w:r>
      <w:r>
        <w:t xml:space="preserve"> </w:t>
      </w:r>
      <w:r>
        <w:t xml:space="preserve">€3,242,</w:t>
      </w:r>
      <w:r>
        <w:t xml:space="preserve"> </w:t>
      </w:r>
      <w:r>
        <w:t xml:space="preserve">086-</w:t>
      </w:r>
      <w:r>
        <w:t xml:space="preserve"> </w:t>
      </w:r>
      <w:r>
        <w:t xml:space="preserve">€3,507,</w:t>
      </w:r>
      <w:r>
        <w:t xml:space="preserve"> </w:t>
      </w:r>
      <w:r>
        <w:t xml:space="preserve">090</w:t>
      </w:r>
      <w:r>
        <w:t xml:space="preserve"> </w:t>
      </w:r>
      <w:r>
        <w:t xml:space="preserve">€1,925,</w:t>
      </w:r>
      <w:r>
        <w:t xml:space="preserve"> </w:t>
      </w:r>
      <w:r>
        <w:t xml:space="preserve">078-</w:t>
      </w:r>
      <w:r>
        <w:t xml:space="preserve"> </w:t>
      </w:r>
      <w:r>
        <w:t xml:space="preserve">€2,152,</w:t>
      </w:r>
      <w:r>
        <w:t xml:space="preserve"> </w:t>
      </w:r>
      <w:r>
        <w:t xml:space="preserve">789</w:t>
      </w:r>
      <w:r>
        <w:t xml:space="preserve"> </w:t>
      </w:r>
      <w:r>
        <w:t xml:space="preserve">€1,925,</w:t>
      </w:r>
      <w:r>
        <w:t xml:space="preserve"> </w:t>
      </w:r>
      <w:r>
        <w:t xml:space="preserve">078-</w:t>
      </w:r>
      <w:r>
        <w:t xml:space="preserve"> </w:t>
      </w:r>
      <w:r>
        <w:t xml:space="preserve">€2,152,</w:t>
      </w:r>
      <w:r>
        <w:t xml:space="preserve"> </w:t>
      </w:r>
      <w:r>
        <w:t xml:space="preserve">789</w:t>
      </w:r>
      <w:r>
        <w:t xml:space="preserve"> </w:t>
      </w:r>
      <w:r>
        <w:t xml:space="preserve">€1,925,</w:t>
      </w:r>
      <w:r>
        <w:t xml:space="preserve"> </w:t>
      </w:r>
      <w:r>
        <w:t xml:space="preserve">078-</w:t>
      </w:r>
      <w:r>
        <w:t xml:space="preserve"> </w:t>
      </w:r>
      <w:r>
        <w:t xml:space="preserve">€2,152,</w:t>
      </w:r>
      <w:r>
        <w:t xml:space="preserve"> </w:t>
      </w:r>
      <w:r>
        <w:t xml:space="preserve">789</w:t>
      </w:r>
      <w:r>
        <w:t xml:space="preserve"> </w:t>
      </w:r>
      <w:r>
        <w:t xml:space="preserve">€1,925,</w:t>
      </w:r>
      <w:r>
        <w:t xml:space="preserve"> </w:t>
      </w:r>
      <w:r>
        <w:t xml:space="preserve">078-</w:t>
      </w:r>
      <w:r>
        <w:t xml:space="preserve"> </w:t>
      </w:r>
      <w:r>
        <w:t xml:space="preserve">€2,152,</w:t>
      </w:r>
      <w:r>
        <w:t xml:space="preserve"> </w:t>
      </w:r>
      <w:r>
        <w:t xml:space="preserve">789</w:t>
      </w:r>
      <w:r>
        <w:t xml:space="preserve"> </w:t>
      </w:r>
      <w:r>
        <w:t xml:space="preserve">€1,925,</w:t>
      </w:r>
      <w:r>
        <w:t xml:space="preserve"> </w:t>
      </w:r>
      <w:r>
        <w:t xml:space="preserve">078-</w:t>
      </w:r>
      <w:r>
        <w:t xml:space="preserve"> </w:t>
      </w:r>
      <w:r>
        <w:t xml:space="preserve">€2,152,</w:t>
      </w:r>
      <w:r>
        <w:t xml:space="preserve"> </w:t>
      </w:r>
      <w:r>
        <w:t xml:space="preserve">789</w:t>
      </w:r>
      <w:r>
        <w:t xml:space="preserve"> </w:t>
      </w:r>
      <w:r>
        <w:t xml:space="preserve">€1,925,</w:t>
      </w:r>
      <w:r>
        <w:t xml:space="preserve"> </w:t>
      </w:r>
      <w:r>
        <w:t xml:space="preserve">078-</w:t>
      </w:r>
      <w:r>
        <w:t xml:space="preserve"> </w:t>
      </w:r>
      <w:r>
        <w:t xml:space="preserve">€2,152,</w:t>
      </w:r>
      <w:r>
        <w:t xml:space="preserve"> </w:t>
      </w:r>
      <w:r>
        <w:t xml:space="preserve">789</w:t>
      </w:r>
    </w:p>
    <w:p>
      <w:pPr>
        <w:pStyle w:val="BodyText"/>
      </w:pPr>
      <w:r>
        <w:t xml:space="preserve">Total estimation of costs</w:t>
      </w:r>
      <w:r>
        <w:t xml:space="preserve"> </w:t>
      </w:r>
      <w:r>
        <w:t xml:space="preserve">Category</w:t>
      </w:r>
      <w:r>
        <w:t xml:space="preserve"> </w:t>
      </w:r>
      <w:r>
        <w:t xml:space="preserve">Sub-</w:t>
      </w:r>
      <w:r>
        <w:t xml:space="preserve"> </w:t>
      </w:r>
      <w:r>
        <w:t xml:space="preserve">category</w:t>
      </w:r>
      <w:r>
        <w:t xml:space="preserve"> </w:t>
      </w:r>
      <w:r>
        <w:t xml:space="preserve">Type of cost</w:t>
      </w:r>
      <w:r>
        <w:t xml:space="preserve"> </w:t>
      </w:r>
      <w:r>
        <w:t xml:space="preserve">Stakeholders</w:t>
      </w:r>
      <w:r>
        <w:t xml:space="preserve"> </w:t>
      </w:r>
      <w:r>
        <w:t xml:space="preserve">bearing the</w:t>
      </w:r>
      <w:r>
        <w:t xml:space="preserve"> </w:t>
      </w:r>
      <w:r>
        <w:t xml:space="preserve">cost</w:t>
      </w:r>
      <w:r>
        <w:t xml:space="preserve"> </w:t>
      </w:r>
      <w:r>
        <w:t xml:space="preserve">Associated costs (EUR)</w:t>
      </w:r>
      <w:r>
        <w:t xml:space="preserve"> </w:t>
      </w:r>
      <w:r>
        <w:t xml:space="preserve">[for 11 – 20 Member States participating]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Each</w:t>
      </w:r>
      <w:r>
        <w:t xml:space="preserve"> </w:t>
      </w:r>
      <w:r>
        <w:t xml:space="preserve">subsequent</w:t>
      </w:r>
      <w:r>
        <w:t xml:space="preserve"> </w:t>
      </w:r>
      <w:r>
        <w:t xml:space="preserve">year</w:t>
      </w:r>
      <w:r>
        <w:t xml:space="preserve"> </w:t>
      </w:r>
      <w:r>
        <w:t xml:space="preserve">Governance</w:t>
      </w:r>
      <w:r>
        <w:t xml:space="preserve"> </w:t>
      </w:r>
      <w:r>
        <w:t xml:space="preserve">and other non-</w:t>
      </w:r>
      <w:r>
        <w:t xml:space="preserve"> </w:t>
      </w:r>
      <w:r>
        <w:t xml:space="preserve">IT related</w:t>
      </w:r>
      <w:r>
        <w:t xml:space="preserve"> </w:t>
      </w:r>
      <w:r>
        <w:t xml:space="preserve">costs</w:t>
      </w:r>
      <w:r>
        <w:t xml:space="preserve"> </w:t>
      </w:r>
      <w:r>
        <w:t xml:space="preserve">EU level</w:t>
      </w:r>
      <w:r>
        <w:t xml:space="preserve"> </w:t>
      </w:r>
      <w:r>
        <w:t xml:space="preserve">Recurrent</w:t>
      </w:r>
      <w:r>
        <w:t xml:space="preserve"> </w:t>
      </w:r>
      <w:r>
        <w:t xml:space="preserve">EU Commission</w:t>
      </w:r>
      <w:r>
        <w:t xml:space="preserve"> </w:t>
      </w:r>
      <w:r>
        <w:t xml:space="preserve">EUR 5 426</w:t>
      </w:r>
      <w:r>
        <w:t xml:space="preserve"> </w:t>
      </w:r>
      <w:r>
        <w:t xml:space="preserve">500 – 6 000</w:t>
      </w:r>
      <w:r>
        <w:t xml:space="preserve"> </w:t>
      </w:r>
      <w:r>
        <w:t xml:space="preserve">000</w:t>
      </w:r>
      <w:r>
        <w:t xml:space="preserve"> </w:t>
      </w:r>
      <w:r>
        <w:t xml:space="preserve">EUR 5 426</w:t>
      </w:r>
      <w:r>
        <w:t xml:space="preserve"> </w:t>
      </w:r>
      <w:r>
        <w:t xml:space="preserve">500 – 6 000</w:t>
      </w:r>
      <w:r>
        <w:t xml:space="preserve"> </w:t>
      </w:r>
      <w:r>
        <w:t xml:space="preserve">000</w:t>
      </w:r>
      <w:r>
        <w:t xml:space="preserve"> </w:t>
      </w:r>
      <w:r>
        <w:t xml:space="preserve">EUR 5 426 500</w:t>
      </w:r>
      <w:r>
        <w:t xml:space="preserve"> </w:t>
      </w:r>
      <w:r>
        <w:t xml:space="preserve">– 6 000 000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Recurrent</w:t>
      </w:r>
      <w:r>
        <w:t xml:space="preserve"> </w:t>
      </w:r>
      <w:r>
        <w:t xml:space="preserve">National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(from AMIF)</w:t>
      </w:r>
      <w:r>
        <w:t xml:space="preserve"> </w:t>
      </w:r>
      <w:r>
        <w:t xml:space="preserve">EUR 9 440</w:t>
      </w:r>
      <w:r>
        <w:t xml:space="preserve"> </w:t>
      </w:r>
      <w:r>
        <w:t xml:space="preserve">000 – 16 040</w:t>
      </w:r>
      <w:r>
        <w:t xml:space="preserve"> </w:t>
      </w:r>
      <w:r>
        <w:t xml:space="preserve">000</w:t>
      </w:r>
      <w:r>
        <w:t xml:space="preserve"> </w:t>
      </w:r>
      <w:r>
        <w:t xml:space="preserve">EUR 9 440</w:t>
      </w:r>
      <w:r>
        <w:t xml:space="preserve"> </w:t>
      </w:r>
      <w:r>
        <w:t xml:space="preserve">000 – 16 040</w:t>
      </w:r>
      <w:r>
        <w:t xml:space="preserve"> </w:t>
      </w:r>
      <w:r>
        <w:t xml:space="preserve">000</w:t>
      </w:r>
      <w:r>
        <w:t xml:space="preserve"> </w:t>
      </w:r>
      <w:r>
        <w:t xml:space="preserve">EUR 9 440 000</w:t>
      </w:r>
      <w:r>
        <w:t xml:space="preserve"> </w:t>
      </w:r>
      <w:r>
        <w:t xml:space="preserve">– 16 040 000</w:t>
      </w:r>
      <w:r>
        <w:t xml:space="preserve"> </w:t>
      </w:r>
      <w:r>
        <w:t xml:space="preserve">IT platform</w:t>
      </w:r>
      <w:r>
        <w:t xml:space="preserve"> </w:t>
      </w:r>
      <w:r>
        <w:t xml:space="preserve">and other IT-</w:t>
      </w:r>
      <w:r>
        <w:t xml:space="preserve"> </w:t>
      </w:r>
      <w:r>
        <w:t xml:space="preserve">related costs</w:t>
      </w:r>
      <w:r>
        <w:t xml:space="preserve"> </w:t>
      </w:r>
      <w:r>
        <w:t xml:space="preserve">EU level</w:t>
      </w:r>
      <w:r>
        <w:br/>
      </w:r>
      <w:r>
        <w:t xml:space="preserve">Recurrent/On</w:t>
      </w:r>
      <w:r>
        <w:t xml:space="preserve"> </w:t>
      </w:r>
      <w:r>
        <w:t xml:space="preserve">e-off</w:t>
      </w:r>
      <w:r>
        <w:t xml:space="preserve"> </w:t>
      </w:r>
      <w:r>
        <w:t xml:space="preserve">EU Commission</w:t>
      </w:r>
      <w:r>
        <w:t xml:space="preserve"> </w:t>
      </w:r>
      <w:r>
        <w:t xml:space="preserve">EUR 6 722 056 – 6 804 539</w:t>
      </w:r>
      <w:r>
        <w:t xml:space="preserve"> </w:t>
      </w:r>
      <w:r>
        <w:t xml:space="preserve">EUR 1 906 255</w:t>
      </w:r>
      <w:r>
        <w:t xml:space="preserve"> </w:t>
      </w:r>
      <w:r>
        <w:t xml:space="preserve">– 1 947 497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level</w:t>
      </w:r>
      <w:r>
        <w:br/>
      </w:r>
      <w:r>
        <w:t xml:space="preserve">Recurrent/</w:t>
      </w:r>
      <w:r>
        <w:t xml:space="preserve"> </w:t>
      </w:r>
      <w:r>
        <w:t xml:space="preserve">National public</w:t>
      </w:r>
      <w:r>
        <w:t xml:space="preserve"> </w:t>
      </w:r>
      <w:r>
        <w:t xml:space="preserve">authorities (for</w:t>
      </w:r>
      <w:r>
        <w:t xml:space="preserve"> </w:t>
      </w:r>
      <w:r>
        <w:t xml:space="preserve">maintenance of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of their systems)</w:t>
      </w:r>
      <w:r>
        <w:t xml:space="preserve"> </w:t>
      </w:r>
      <w:r>
        <w:t xml:space="preserve">EUR 2 672 400 – 4 175 625</w:t>
      </w:r>
      <w:r>
        <w:t xml:space="preserve"> </w:t>
      </w:r>
      <w:r>
        <w:t xml:space="preserve">EUR 348 075 –</w:t>
      </w:r>
      <w:r>
        <w:br/>
      </w:r>
      <w:r>
        <w:t xml:space="preserve">543 867</w:t>
      </w:r>
      <w:r>
        <w:t xml:space="preserve"> </w:t>
      </w:r>
      <w:r>
        <w:t xml:space="preserve">Total costs*</w:t>
      </w:r>
      <w:r>
        <w:t xml:space="preserve"> </w:t>
      </w:r>
      <w:r>
        <w:t xml:space="preserve">For EU Commission:</w:t>
      </w:r>
      <w:r>
        <w:t xml:space="preserve"> </w:t>
      </w:r>
      <w:r>
        <w:t xml:space="preserve">EUR 8 787</w:t>
      </w:r>
      <w:r>
        <w:t xml:space="preserve"> </w:t>
      </w:r>
      <w:r>
        <w:t xml:space="preserve">528 – 9 402</w:t>
      </w:r>
      <w:r>
        <w:t xml:space="preserve"> </w:t>
      </w:r>
      <w:r>
        <w:t xml:space="preserve">269</w:t>
      </w:r>
      <w:r>
        <w:br/>
      </w:r>
      <w:r>
        <w:t xml:space="preserve">EUR 8 787</w:t>
      </w:r>
      <w:r>
        <w:t xml:space="preserve"> </w:t>
      </w:r>
      <w:r>
        <w:t xml:space="preserve">528 – 9 402</w:t>
      </w:r>
      <w:r>
        <w:t xml:space="preserve"> </w:t>
      </w:r>
      <w:r>
        <w:t xml:space="preserve">269</w:t>
      </w:r>
      <w:r>
        <w:t xml:space="preserve"> </w:t>
      </w:r>
      <w:r>
        <w:t xml:space="preserve">EUR 7 332 755</w:t>
      </w:r>
      <w:r>
        <w:t xml:space="preserve"> </w:t>
      </w:r>
      <w:r>
        <w:t xml:space="preserve">– 7 947 497</w:t>
      </w:r>
      <w:r>
        <w:t xml:space="preserve"> </w:t>
      </w:r>
      <w:r>
        <w:t xml:space="preserve">For 11 - 20 Member States participating:</w:t>
      </w:r>
      <w:r>
        <w:t xml:space="preserve"> </w:t>
      </w:r>
      <w:r>
        <w:t xml:space="preserve">EUR 10 776</w:t>
      </w:r>
      <w:r>
        <w:t xml:space="preserve"> </w:t>
      </w:r>
      <w:r>
        <w:t xml:space="preserve">200 – 18 127</w:t>
      </w:r>
      <w:r>
        <w:t xml:space="preserve"> </w:t>
      </w:r>
      <w:r>
        <w:t xml:space="preserve">812</w:t>
      </w:r>
      <w:r>
        <w:t xml:space="preserve"> </w:t>
      </w:r>
      <w:r>
        <w:t xml:space="preserve">EUR 10 776</w:t>
      </w:r>
      <w:r>
        <w:t xml:space="preserve"> </w:t>
      </w:r>
      <w:r>
        <w:t xml:space="preserve">200 – 18 127</w:t>
      </w:r>
      <w:r>
        <w:t xml:space="preserve"> </w:t>
      </w:r>
      <w:r>
        <w:t xml:space="preserve">812</w:t>
      </w:r>
      <w:r>
        <w:t xml:space="preserve"> </w:t>
      </w:r>
      <w:r>
        <w:t xml:space="preserve">EUR 9 788 075</w:t>
      </w:r>
      <w:r>
        <w:t xml:space="preserve"> </w:t>
      </w:r>
      <w:r>
        <w:t xml:space="preserve">– 16 583 867</w:t>
      </w:r>
      <w:r>
        <w:t xml:space="preserve"> </w:t>
      </w:r>
      <w:r>
        <w:t xml:space="preserve">* The Total costs estimation does not include additional costs on national authorities to set up facilitation measures as it is an</w:t>
      </w:r>
      <w:r>
        <w:t xml:space="preserve"> </w:t>
      </w:r>
      <w:r>
        <w:t xml:space="preserve">optional component.</w:t>
      </w:r>
    </w:p>
    <w:p>
      <w:pPr>
        <w:pStyle w:val="BodyText"/>
      </w:pPr>
      <w:r>
        <w:t xml:space="preserve">432 These activities would typically involve a total of 11.5 full-time equivalents (FTEs) across various roles. The allocation includes</w:t>
      </w:r>
      <w:r>
        <w:t xml:space="preserve"> </w:t>
      </w:r>
      <w:r>
        <w:t xml:space="preserve">2.0 FTEs for Business Analysis, 1.0 FTE for project management, 2.5 FTEs for development, 0.5 FTE for quality assurance, 3.5</w:t>
      </w:r>
      <w:r>
        <w:t xml:space="preserve"> </w:t>
      </w:r>
      <w:r>
        <w:t xml:space="preserve">FTEs for technical experts, and 2.0 FTEs for testing.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• Direct benefits</w:t>
      </w:r>
      <w:r>
        <w:t xml:space="preserve"> </w:t>
      </w:r>
      <w:r>
        <w:t xml:space="preserve">(1) The implementation of PO2 can lead to a number of benefits for both employers and TCNs. As</w:t>
      </w:r>
      <w:r>
        <w:t xml:space="preserve"> </w:t>
      </w:r>
      <w:r>
        <w:t xml:space="preserve">per PO1, the benefits associated with PO2 are predominantly qualitative and they cannot be</w:t>
      </w:r>
      <w:r>
        <w:t xml:space="preserve"> </w:t>
      </w:r>
      <w:r>
        <w:t xml:space="preserve">easily quantified. These savings arise primarily from the time saved by both employers and</w:t>
      </w:r>
      <w:r>
        <w:t xml:space="preserve"> </w:t>
      </w:r>
      <w:r>
        <w:t xml:space="preserve">TCNs at various steps of the international recruitment process. Those time savings can stem from</w:t>
      </w:r>
      <w:r>
        <w:t xml:space="preserve"> </w:t>
      </w:r>
      <w:r>
        <w:t xml:space="preserve">the provision of information and personalised support offered that can speed up the process by</w:t>
      </w:r>
      <w:r>
        <w:t xml:space="preserve"> </w:t>
      </w:r>
      <w:r>
        <w:t xml:space="preserve">centralising information, matching and searching tools that can fasten the identification and</w:t>
      </w:r>
      <w:r>
        <w:t xml:space="preserve"> </w:t>
      </w:r>
      <w:r>
        <w:t xml:space="preserve">selection of potentially suitable candidate. The table below provides an overview of these benefits</w:t>
      </w:r>
      <w:r>
        <w:t xml:space="preserve"> </w:t>
      </w:r>
      <w:r>
        <w:t xml:space="preserve">at each step of the recruitment process:</w:t>
      </w:r>
      <w:r>
        <w:t xml:space="preserve"> </w:t>
      </w:r>
      <w:r>
        <w:t xml:space="preserve">Steps</w:t>
      </w:r>
      <w:r>
        <w:t xml:space="preserve"> </w:t>
      </w:r>
      <w:r>
        <w:t xml:space="preserve">Qualitative benefits</w:t>
      </w:r>
      <w:r>
        <w:t xml:space="preserve"> </w:t>
      </w:r>
      <w:r>
        <w:t xml:space="preserve">Employers</w:t>
      </w:r>
      <w:r>
        <w:t xml:space="preserve"> </w:t>
      </w:r>
      <w:r>
        <w:t xml:space="preserve">Publishing the</w:t>
      </w:r>
      <w:r>
        <w:t xml:space="preserve"> </w:t>
      </w:r>
      <w:r>
        <w:t xml:space="preserve">vacancy and</w:t>
      </w:r>
      <w:r>
        <w:t xml:space="preserve"> </w:t>
      </w:r>
      <w:r>
        <w:t xml:space="preserve">identifying</w:t>
      </w:r>
      <w:r>
        <w:t xml:space="preserve"> </w:t>
      </w:r>
      <w:r>
        <w:t xml:space="preserve">candidates</w:t>
      </w:r>
      <w:r>
        <w:t xml:space="preserve"> </w:t>
      </w:r>
      <w:r>
        <w:t xml:space="preserve">Employers would have access to a single platform with a wider pool of candidates from all</w:t>
      </w:r>
      <w:r>
        <w:t xml:space="preserve"> </w:t>
      </w:r>
      <w:r>
        <w:t xml:space="preserve">third countries. The search and matching tools would significantly reduce the time</w:t>
      </w:r>
      <w:r>
        <w:t xml:space="preserve"> </w:t>
      </w:r>
      <w:r>
        <w:t xml:space="preserve">required to find potential candidates by allowing employers to search based on specific</w:t>
      </w:r>
      <w:r>
        <w:t xml:space="preserve"> </w:t>
      </w:r>
      <w:r>
        <w:t xml:space="preserve">criteria and being matched accordingly. This feature will be especially beneficial for SMEs</w:t>
      </w:r>
      <w:r>
        <w:t xml:space="preserve"> </w:t>
      </w:r>
      <w:r>
        <w:t xml:space="preserve">as they often lack resources to go through a recruitment process involving a high number of</w:t>
      </w:r>
      <w:r>
        <w:t xml:space="preserve"> </w:t>
      </w:r>
      <w:r>
        <w:t xml:space="preserve">applicants. In addition, personalised support will be available to employers during the</w:t>
      </w:r>
      <w:r>
        <w:t xml:space="preserve"> </w:t>
      </w:r>
      <w:r>
        <w:t xml:space="preserve">matching process, further reducing time and resources needed.</w:t>
      </w:r>
      <w:r>
        <w:t xml:space="preserve"> </w:t>
      </w:r>
      <w:r>
        <w:t xml:space="preserve">Screening</w:t>
      </w:r>
      <w:r>
        <w:t xml:space="preserve"> </w:t>
      </w:r>
      <w:r>
        <w:t xml:space="preserve">candidates</w:t>
      </w:r>
      <w:r>
        <w:t xml:space="preserve"> </w:t>
      </w:r>
      <w:r>
        <w:t xml:space="preserve">The standardised use of EUROPASS format by candidates when registering their profiles</w:t>
      </w:r>
      <w:r>
        <w:t xml:space="preserve"> </w:t>
      </w:r>
      <w:r>
        <w:t xml:space="preserve">would streamline the information presented in CVs, making it easier for employers to scan</w:t>
      </w:r>
      <w:r>
        <w:t xml:space="preserve"> </w:t>
      </w:r>
      <w:r>
        <w:t xml:space="preserve">relevant profiles and identify the right skills, thereby saving time. Pre-screening for</w:t>
      </w:r>
      <w:r>
        <w:t xml:space="preserve"> </w:t>
      </w:r>
      <w:r>
        <w:t xml:space="preserve">profile completeness and for profiles relevant to the sectors/occupations of strategic</w:t>
      </w:r>
      <w:r>
        <w:t xml:space="preserve"> </w:t>
      </w:r>
      <w:r>
        <w:t xml:space="preserve">importance will reduce the time needed for employers to screen applications and would</w:t>
      </w:r>
      <w:r>
        <w:t xml:space="preserve"> </w:t>
      </w:r>
      <w:r>
        <w:t xml:space="preserve">ensure better quality of available candidates’ profiles.</w:t>
      </w:r>
      <w:r>
        <w:t xml:space="preserve"> </w:t>
      </w:r>
      <w:r>
        <w:t xml:space="preserve">Validating and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skills and</w:t>
      </w:r>
      <w:r>
        <w:t xml:space="preserve"> </w:t>
      </w:r>
      <w:r>
        <w:t xml:space="preserve">qualifications</w:t>
      </w:r>
    </w:p>
    <w:p>
      <w:pPr>
        <w:pStyle w:val="BodyText"/>
      </w:pPr>
      <w:r>
        <w:t xml:space="preserve">The integration of information on recognition procedures as well the personalised</w:t>
      </w:r>
      <w:r>
        <w:t xml:space="preserve"> </w:t>
      </w:r>
      <w:r>
        <w:t xml:space="preserve">support provided by the NCPs, would improve the understanding of candidates’ skills and</w:t>
      </w:r>
      <w:r>
        <w:t xml:space="preserve"> </w:t>
      </w:r>
      <w:r>
        <w:t xml:space="preserve">qualifications as well as facilitate access to validation and recognition procedures (thereby</w:t>
      </w:r>
      <w:r>
        <w:t xml:space="preserve"> </w:t>
      </w:r>
      <w:r>
        <w:t xml:space="preserve">saving additional time). This is particularly advantageous for SMEs, which may not have in-</w:t>
      </w:r>
      <w:r>
        <w:t xml:space="preserve"> </w:t>
      </w:r>
      <w:r>
        <w:t xml:space="preserve">house departments to assess and verify credentials.</w:t>
      </w:r>
      <w:r>
        <w:t xml:space="preserve"> </w:t>
      </w:r>
      <w:r>
        <w:t xml:space="preserve">Obtaining</w:t>
      </w:r>
      <w:r>
        <w:t xml:space="preserve"> </w:t>
      </w:r>
      <w:r>
        <w:t xml:space="preserve">visa/permits</w:t>
      </w:r>
      <w:r>
        <w:t xml:space="preserve"> </w:t>
      </w:r>
      <w:r>
        <w:t xml:space="preserve">The integration of information on immigration procedures would save employers time</w:t>
      </w:r>
      <w:r>
        <w:t xml:space="preserve"> </w:t>
      </w:r>
      <w:r>
        <w:t xml:space="preserve">otherwise spent searching for relevant details online or seeking assistance from third-party</w:t>
      </w:r>
      <w:r>
        <w:t xml:space="preserve"> </w:t>
      </w:r>
      <w:r>
        <w:t xml:space="preserve">services.</w:t>
      </w:r>
      <w:r>
        <w:t xml:space="preserve"> </w:t>
      </w:r>
      <w:r>
        <w:t xml:space="preserve">TCNs</w:t>
      </w:r>
      <w:r>
        <w:t xml:space="preserve"> </w:t>
      </w:r>
      <w:r>
        <w:t xml:space="preserve">Finding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TCNs will have access to a single platform that provides comprehensive job opportunities in</w:t>
      </w:r>
      <w:r>
        <w:t xml:space="preserve"> </w:t>
      </w:r>
      <w:r>
        <w:t xml:space="preserve">EU Member States, significantly reducing the time required for job searching. The</w:t>
      </w:r>
      <w:r>
        <w:t xml:space="preserve"> </w:t>
      </w:r>
      <w:r>
        <w:t xml:space="preserve">standardised use of EUROPASS format together with search and matching tools and</w:t>
      </w:r>
      <w:r>
        <w:t xml:space="preserve"> </w:t>
      </w:r>
      <w:r>
        <w:t xml:space="preserve">personalised support would reduce the time required to TCNs for identifying suitable</w:t>
      </w:r>
      <w:r>
        <w:t xml:space="preserve"> </w:t>
      </w:r>
      <w:r>
        <w:t xml:space="preserve">job opportunities. In addition, it would avoid the risk of mismatches and</w:t>
      </w:r>
      <w:r>
        <w:t xml:space="preserve"> </w:t>
      </w:r>
      <w:r>
        <w:t xml:space="preserve">overqualification.</w:t>
      </w:r>
      <w:r>
        <w:br/>
      </w:r>
      <w:r>
        <w:t xml:space="preserve">Recognition and</w:t>
      </w:r>
      <w:r>
        <w:t xml:space="preserve"> </w:t>
      </w:r>
      <w:r>
        <w:t xml:space="preserve">validation</w:t>
      </w:r>
      <w:r>
        <w:t xml:space="preserve"> </w:t>
      </w:r>
      <w:r>
        <w:t xml:space="preserve">procedures</w:t>
      </w:r>
      <w:r>
        <w:br/>
      </w:r>
      <w:r>
        <w:t xml:space="preserve">Same as for employers.</w:t>
      </w:r>
      <w:r>
        <w:t xml:space="preserve"> </w:t>
      </w:r>
      <w:r>
        <w:t xml:space="preserve">Obtaining</w:t>
      </w:r>
      <w:r>
        <w:t xml:space="preserve"> </w:t>
      </w:r>
      <w:r>
        <w:t xml:space="preserve">visa/permits</w:t>
      </w:r>
      <w:r>
        <w:t xml:space="preserve"> </w:t>
      </w:r>
      <w:r>
        <w:t xml:space="preserve">Same as for employers.</w:t>
      </w:r>
      <w:r>
        <w:t xml:space="preserve"> </w:t>
      </w:r>
      <w:r>
        <w:t xml:space="preserve">Completing post-</w:t>
      </w:r>
      <w:r>
        <w:t xml:space="preserve"> </w:t>
      </w:r>
      <w:r>
        <w:t xml:space="preserve">Information provision on work and living conditions in EU Member States, coupled with the</w:t>
      </w:r>
      <w:r>
        <w:t xml:space="preserve"> </w:t>
      </w:r>
      <w:r>
        <w:t xml:space="preserve">support provided by NCPs, will facilitate the integration of TCNs into the local labour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arrival process</w:t>
      </w:r>
      <w:r>
        <w:t xml:space="preserve"> </w:t>
      </w:r>
      <w:r>
        <w:t xml:space="preserve">market and society. Moreover, specific support will be available to ensure the integration</w:t>
      </w:r>
      <w:r>
        <w:t xml:space="preserve"> </w:t>
      </w:r>
      <w:r>
        <w:t xml:space="preserve">and well-being of the migrant worker’s family.</w:t>
      </w:r>
    </w:p>
    <w:p>
      <w:pPr>
        <w:pStyle w:val="BodyText"/>
      </w:pPr>
      <w:r>
        <w:t xml:space="preserve">With regards to cost savings resulting from this PO, employers would benefit from costs savings</w:t>
      </w:r>
      <w:r>
        <w:t xml:space="preserve"> </w:t>
      </w:r>
      <w:r>
        <w:t xml:space="preserve">linked to the publication of job vacancies via social media and job boards. Therefore, employers</w:t>
      </w:r>
      <w:r>
        <w:t xml:space="preserve"> </w:t>
      </w:r>
      <w:r>
        <w:t xml:space="preserve">could save up to EUR 150-400 per vacancy433, reducing the cost of recruiting international</w:t>
      </w:r>
      <w:r>
        <w:t xml:space="preserve"> </w:t>
      </w:r>
      <w:r>
        <w:t xml:space="preserve">workers from an upper-bound of EUR 2 500 to around EUR 2 100-2 350 per vacancy, by</w:t>
      </w:r>
      <w:r>
        <w:t xml:space="preserve"> </w:t>
      </w:r>
      <w:r>
        <w:t xml:space="preserve">lowering costs associated with the publishing of vacancies. This would result in around EUR 74</w:t>
      </w:r>
      <w:r>
        <w:t xml:space="preserve"> </w:t>
      </w:r>
      <w:r>
        <w:t xml:space="preserve">500 000 – 77 700 000 total savings across EU employers434.</w:t>
      </w:r>
      <w:r>
        <w:br/>
      </w:r>
      <w:r>
        <w:t xml:space="preserve">Additional time savings are envisaged in case facilitation measures aimed at streamlining the</w:t>
      </w:r>
      <w:r>
        <w:t xml:space="preserve"> </w:t>
      </w:r>
      <w:r>
        <w:t xml:space="preserve">immigration and recruitment procedures are put in place by the Member States (e.g. fast-track</w:t>
      </w:r>
      <w:r>
        <w:t xml:space="preserve"> </w:t>
      </w:r>
      <w:r>
        <w:t xml:space="preserve">immigration and recruitment procedure, exclusion from the labour market test (LMT), etc.).</w:t>
      </w:r>
      <w:r>
        <w:t xml:space="preserve"> </w:t>
      </w:r>
      <w:r>
        <w:t xml:space="preserve">However, under PO2 the possibility to introduce such measures is left to the Member States</w:t>
      </w:r>
      <w:r>
        <w:t xml:space="preserve"> </w:t>
      </w:r>
      <w:r>
        <w:t xml:space="preserve">discretion. The table below shows the additional potential time savings for employers and TCNs</w:t>
      </w:r>
      <w:r>
        <w:t xml:space="preserve"> </w:t>
      </w:r>
      <w:r>
        <w:t xml:space="preserve">deriving from the introduction of facilitation measures by the participating Member States:</w:t>
      </w:r>
    </w:p>
    <w:p>
      <w:pPr>
        <w:pStyle w:val="BodyText"/>
      </w:pPr>
      <w:r>
        <w:t xml:space="preserve">433</w:t>
      </w:r>
      <w:r>
        <w:br/>
      </w:r>
      <w:r>
        <w:t xml:space="preserve">This estimation is based on the average cost of job boards and social media. The cost of publishing a job on recruitment</w:t>
      </w:r>
      <w:r>
        <w:t xml:space="preserve"> </w:t>
      </w:r>
      <w:r>
        <w:t xml:space="preserve">platforms can vary depending on the platform and the specific features and options chosen. Most platforms offer the</w:t>
      </w:r>
      <w:r>
        <w:t xml:space="preserve"> </w:t>
      </w:r>
      <w:r>
        <w:t xml:space="preserve">possibility to publish the job post for free, while allowing employers to pay a fee for broader visibility or additional</w:t>
      </w:r>
      <w:r>
        <w:t xml:space="preserve"> </w:t>
      </w:r>
      <w:r>
        <w:t xml:space="preserve">promotional features. Fees are normally on a pay-per-click basis, meaning that employers pay each time a job seeker</w:t>
      </w:r>
      <w:r>
        <w:t xml:space="preserve"> </w:t>
      </w:r>
      <w:r>
        <w:t xml:space="preserve">clicks on their job post. A daily budget is normally set by the employer, after which the platform will stop displaying the</w:t>
      </w:r>
      <w:r>
        <w:t xml:space="preserve"> </w:t>
      </w:r>
      <w:r>
        <w:t xml:space="preserve">listing. This implies that costs vary depending on wide range of variables including e.g. the size and turnover of the</w:t>
      </w:r>
      <w:r>
        <w:t xml:space="preserve"> </w:t>
      </w:r>
      <w:r>
        <w:t xml:space="preserve">company, the level of the position being advertised, the industry in which the company operates in, the general</w:t>
      </w:r>
      <w:r>
        <w:t xml:space="preserve"> </w:t>
      </w:r>
      <w:r>
        <w:t xml:space="preserve">recruitment strategy of the employer. However, assuming a daily budget of EUR 5-13, and considering that job</w:t>
      </w:r>
      <w:r>
        <w:t xml:space="preserve"> </w:t>
      </w:r>
      <w:r>
        <w:t xml:space="preserve">advertisements typically stay active for 30 days, the total estimated cost ranges between EUR 150-400 per vacancy. The</w:t>
      </w:r>
      <w:r>
        <w:t xml:space="preserve"> </w:t>
      </w:r>
      <w:r>
        <w:t xml:space="preserve">assumption of a EUR 5-13 daily budget will result in around 115 clicks (as the average cost per click is around EUR 1.3)</w:t>
      </w:r>
      <w:r>
        <w:t xml:space="preserve"> </w:t>
      </w:r>
      <w:r>
        <w:t xml:space="preserve">after 30 days. Assuming that only half of those will actually submit the application, a receipt of 50-60 CVs is in line with</w:t>
      </w:r>
      <w:r>
        <w:t xml:space="preserve"> </w:t>
      </w:r>
      <w:r>
        <w:t xml:space="preserve">inputs provided by recruitment agencies and employers during consultation activities.</w:t>
      </w:r>
      <w:r>
        <w:t xml:space="preserve"> </w:t>
      </w:r>
      <w:r>
        <w:t xml:space="preserve">434</w:t>
      </w:r>
      <w:r>
        <w:br/>
      </w:r>
      <w:r>
        <w:t xml:space="preserve">As per above, this range is estimated according to whether 11 or 20 Member States are joining the initiative.</w:t>
      </w:r>
      <w:r>
        <w:t xml:space="preserve"> </w:t>
      </w:r>
      <w:r>
        <w:t xml:space="preserve">Steps</w:t>
      </w:r>
      <w:r>
        <w:t xml:space="preserve"> </w:t>
      </w:r>
      <w:r>
        <w:t xml:space="preserve">Current costs</w:t>
      </w:r>
      <w:r>
        <w:t xml:space="preserve"> </w:t>
      </w:r>
      <w:r>
        <w:t xml:space="preserve">Relevant measure(s)</w:t>
      </w:r>
      <w:r>
        <w:t xml:space="preserve"> </w:t>
      </w:r>
      <w:r>
        <w:t xml:space="preserve">of PO2</w:t>
      </w:r>
      <w:r>
        <w:t xml:space="preserve"> </w:t>
      </w:r>
      <w:r>
        <w:t xml:space="preserve">Cost-savings</w:t>
      </w:r>
      <w:r>
        <w:t xml:space="preserve"> </w:t>
      </w:r>
      <w:r>
        <w:t xml:space="preserve">Monetary</w:t>
      </w:r>
      <w:r>
        <w:t xml:space="preserve"> </w:t>
      </w:r>
      <w:r>
        <w:t xml:space="preserve">Time</w:t>
      </w:r>
      <w:r>
        <w:t xml:space="preserve"> </w:t>
      </w:r>
      <w:r>
        <w:t xml:space="preserve">Conducting</w:t>
      </w:r>
      <w:r>
        <w:t xml:space="preserve"> </w:t>
      </w:r>
      <w:r>
        <w:t xml:space="preserve">labour market</w:t>
      </w:r>
      <w:r>
        <w:t xml:space="preserve"> </w:t>
      </w:r>
      <w:r>
        <w:t xml:space="preserve">tests</w:t>
      </w:r>
      <w:r>
        <w:br/>
      </w:r>
      <w:r>
        <w:t xml:space="preserve">(employers)</w:t>
      </w:r>
      <w:r>
        <w:t xml:space="preserve"> </w:t>
      </w:r>
      <w:r>
        <w:t xml:space="preserve">n/a</w:t>
      </w:r>
      <w:r>
        <w:t xml:space="preserve"> </w:t>
      </w:r>
      <w:r>
        <w:t xml:space="preserve">3-4 weeks on</w:t>
      </w:r>
      <w:r>
        <w:t xml:space="preserve"> </w:t>
      </w:r>
      <w:r>
        <w:t xml:space="preserve">average per vacancy</w:t>
      </w:r>
      <w:r>
        <w:t xml:space="preserve"> </w:t>
      </w:r>
      <w:r>
        <w:t xml:space="preserve">Possibility to skip the</w:t>
      </w:r>
      <w:r>
        <w:t xml:space="preserve"> </w:t>
      </w:r>
      <w:r>
        <w:t xml:space="preserve">LMT as part of</w:t>
      </w:r>
      <w:r>
        <w:t xml:space="preserve"> </w:t>
      </w:r>
      <w:r>
        <w:t xml:space="preserve">facilitation measures</w:t>
      </w:r>
      <w:r>
        <w:t xml:space="preserve"> </w:t>
      </w:r>
      <w:r>
        <w:t xml:space="preserve">3-4 weeks when deciding to skip</w:t>
      </w:r>
      <w:r>
        <w:t xml:space="preserve"> </w:t>
      </w:r>
      <w:r>
        <w:t xml:space="preserve">LMT, otherwise no impact.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skills and</w:t>
      </w:r>
      <w:r>
        <w:t xml:space="preserve"> </w:t>
      </w:r>
      <w:r>
        <w:t xml:space="preserve">qualifications</w:t>
      </w:r>
      <w:r>
        <w:t xml:space="preserve"> </w:t>
      </w:r>
      <w:r>
        <w:t xml:space="preserve">(employers and</w:t>
      </w:r>
      <w:r>
        <w:t xml:space="preserve"> </w:t>
      </w:r>
      <w:r>
        <w:t xml:space="preserve">TCNs)</w:t>
      </w:r>
      <w:r>
        <w:t xml:space="preserve"> </w:t>
      </w:r>
      <w:r>
        <w:t xml:space="preserve">n/a</w:t>
      </w:r>
      <w:r>
        <w:t xml:space="preserve"> </w:t>
      </w:r>
      <w:r>
        <w:t xml:space="preserve">Normal procedure:</w:t>
      </w:r>
      <w:r>
        <w:t xml:space="preserve"> </w:t>
      </w:r>
      <w:r>
        <w:t xml:space="preserve">52 days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Fast track</w:t>
      </w:r>
      <w:r>
        <w:t xml:space="preserve"> </w:t>
      </w:r>
      <w:r>
        <w:t xml:space="preserve">procedure: 26 days</w:t>
      </w:r>
      <w:r>
        <w:t xml:space="preserve"> </w:t>
      </w:r>
      <w:r>
        <w:t xml:space="preserve">per application</w:t>
      </w:r>
      <w:r>
        <w:t xml:space="preserve"> </w:t>
      </w:r>
      <w:r>
        <w:t xml:space="preserve">Possibility to activate</w:t>
      </w:r>
      <w:r>
        <w:t xml:space="preserve"> </w:t>
      </w:r>
      <w:r>
        <w:t xml:space="preserve">fast-track procedures</w:t>
      </w:r>
      <w:r>
        <w:t xml:space="preserve"> </w:t>
      </w:r>
      <w:r>
        <w:t xml:space="preserve">as part of facilitation</w:t>
      </w:r>
      <w:r>
        <w:t xml:space="preserve"> </w:t>
      </w:r>
      <w:r>
        <w:t xml:space="preserve">measures</w:t>
      </w:r>
      <w:r>
        <w:t xml:space="preserve"> </w:t>
      </w:r>
      <w:r>
        <w:t xml:space="preserve">26 days for recognition procedures</w:t>
      </w:r>
      <w:r>
        <w:t xml:space="preserve"> </w:t>
      </w:r>
      <w:r>
        <w:t xml:space="preserve">per application</w:t>
      </w:r>
      <w:r>
        <w:t xml:space="preserve"> </w:t>
      </w:r>
      <w:r>
        <w:t xml:space="preserve">Obtaining</w:t>
      </w:r>
      <w:r>
        <w:t xml:space="preserve"> </w:t>
      </w:r>
      <w:r>
        <w:t xml:space="preserve">visa/permits</w:t>
      </w:r>
      <w:r>
        <w:t xml:space="preserve"> </w:t>
      </w:r>
      <w:r>
        <w:t xml:space="preserve">(employers and</w:t>
      </w:r>
      <w:r>
        <w:t xml:space="preserve"> </w:t>
      </w:r>
      <w:r>
        <w:t xml:space="preserve">TCNs)</w:t>
      </w:r>
      <w:r>
        <w:t xml:space="preserve"> </w:t>
      </w:r>
      <w:r>
        <w:t xml:space="preserve">n/a</w:t>
      </w:r>
      <w:r>
        <w:t xml:space="preserve"> </w:t>
      </w:r>
      <w:r>
        <w:t xml:space="preserve">Normal procedures:</w:t>
      </w:r>
      <w:r>
        <w:t xml:space="preserve"> </w:t>
      </w:r>
      <w:r>
        <w:t xml:space="preserve">9 weeks</w:t>
      </w:r>
      <w:r>
        <w:t xml:space="preserve"> </w:t>
      </w:r>
      <w:r>
        <w:t xml:space="preserve">Fast track</w:t>
      </w:r>
      <w:r>
        <w:t xml:space="preserve"> </w:t>
      </w:r>
      <w:r>
        <w:t xml:space="preserve">procedures: 3 weeks</w:t>
      </w:r>
      <w:r>
        <w:t xml:space="preserve"> </w:t>
      </w:r>
      <w:r>
        <w:t xml:space="preserve">Possibility to activate</w:t>
      </w:r>
      <w:r>
        <w:t xml:space="preserve"> </w:t>
      </w:r>
      <w:r>
        <w:t xml:space="preserve">fast track procedures</w:t>
      </w:r>
      <w:r>
        <w:t xml:space="preserve"> </w:t>
      </w:r>
      <w:r>
        <w:t xml:space="preserve">as part of facilitation</w:t>
      </w:r>
      <w:r>
        <w:t xml:space="preserve"> </w:t>
      </w:r>
      <w:r>
        <w:t xml:space="preserve">measures</w:t>
      </w:r>
      <w:r>
        <w:t xml:space="preserve"> </w:t>
      </w:r>
      <w:r>
        <w:t xml:space="preserve">6 weeks for immigration procedures</w:t>
      </w:r>
      <w:r>
        <w:t xml:space="preserve"> </w:t>
      </w:r>
      <w:r>
        <w:t xml:space="preserve">per application</w:t>
      </w:r>
      <w:r>
        <w:t xml:space="preserve"> </w:t>
      </w:r>
      <w:r>
        <w:t xml:space="preserve">Total time saving: 2-3 months for each recruitment process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Qualitative benefits. Besides quantifiable cost-savings, the measures associated with PO2 can also</w:t>
      </w:r>
      <w:r>
        <w:t xml:space="preserve"> </w:t>
      </w:r>
      <w:r>
        <w:t xml:space="preserve">result in a number of qualitative benefits. Those are described in the table below. While difficult</w:t>
      </w:r>
      <w:r>
        <w:t xml:space="preserve"> </w:t>
      </w:r>
      <w:r>
        <w:t xml:space="preserve">to quantify, those qualitative benefit can also result in additional savings for employers and TCNs.</w:t>
      </w:r>
      <w:r>
        <w:t xml:space="preserve"> </w:t>
      </w:r>
      <w:r>
        <w:t xml:space="preserve">Opportunity costs</w:t>
      </w:r>
      <w:r>
        <w:t xml:space="preserve"> </w:t>
      </w:r>
      <w:r>
        <w:t xml:space="preserve">While accounting cost-savings may be limited as only linked with employers’ savings from</w:t>
      </w:r>
      <w:r>
        <w:t xml:space="preserve"> </w:t>
      </w:r>
      <w:r>
        <w:t xml:space="preserve">avoiding to the publication of job vacancies via social media and job boards (EUR 150-400 per</w:t>
      </w:r>
      <w:r>
        <w:t xml:space="preserve"> </w:t>
      </w:r>
      <w:r>
        <w:t xml:space="preserve">vacancy), the EU Talent Pool could have relatively stronger financial impact in terms of</w:t>
      </w:r>
      <w:r>
        <w:t xml:space="preserve"> </w:t>
      </w:r>
      <w:r>
        <w:t xml:space="preserve">opportunity costs.</w:t>
      </w:r>
      <w:r>
        <w:br/>
      </w:r>
      <w:r>
        <w:t xml:space="preserve">As mentioned above, the standard international recruitment process typically takes around 6</w:t>
      </w:r>
      <w:r>
        <w:t xml:space="preserve"> </w:t>
      </w:r>
      <w:r>
        <w:t xml:space="preserve">months. However, the process via the Talent Pool could cut down time to 3,5 months.435 In this</w:t>
      </w:r>
      <w:r>
        <w:t xml:space="preserve"> </w:t>
      </w:r>
      <w:r>
        <w:t xml:space="preserve">context, opportunity costs can be calculated for TCNs (in terms of lost wages) and employers</w:t>
      </w:r>
      <w:r>
        <w:t xml:space="preserve"> </w:t>
      </w:r>
      <w:r>
        <w:t xml:space="preserve">(in terms of lost revenue) when conducting international recruitment with and without the use of</w:t>
      </w:r>
      <w:r>
        <w:t xml:space="preserve"> </w:t>
      </w:r>
      <w:r>
        <w:t xml:space="preserve">the Talent Pool. The difference between the two will give the cost-savings associated with using</w:t>
      </w:r>
      <w:r>
        <w:t xml:space="preserve"> </w:t>
      </w:r>
      <w:r>
        <w:t xml:space="preserve">the Talent Pool.</w:t>
      </w:r>
      <w:r>
        <w:t xml:space="preserve"> </w:t>
      </w:r>
      <w:r>
        <w:t xml:space="preserve">For TCNs, the average wage in Europe is estimated to be around EUR 1 500 per month.436 Under</w:t>
      </w:r>
      <w:r>
        <w:t xml:space="preserve"> </w:t>
      </w:r>
      <w:r>
        <w:t xml:space="preserve">the standard recruitment process, TCNs would experience a loss in wages of approximately EUR</w:t>
      </w:r>
      <w:r>
        <w:t xml:space="preserve"> </w:t>
      </w:r>
      <w:r>
        <w:t xml:space="preserve">9 000 during the 6-month period. In contrast, by using the Talent Pool and opting for facilitation</w:t>
      </w:r>
      <w:r>
        <w:t xml:space="preserve"> </w:t>
      </w:r>
      <w:r>
        <w:t xml:space="preserve">procedures, the loss in wages would decrease to around 5 250 EUR. The difference of EUR 3 750</w:t>
      </w:r>
      <w:r>
        <w:t xml:space="preserve"> </w:t>
      </w:r>
      <w:r>
        <w:t xml:space="preserve">per TCN represented the cost-savings associated with using the Talent Pool instead of standard</w:t>
      </w:r>
      <w:r>
        <w:t xml:space="preserve"> </w:t>
      </w:r>
      <w:r>
        <w:t xml:space="preserve">procedures. Considering that 271 000 – 282 500 successful matches are expected under this PO,</w:t>
      </w:r>
      <w:r>
        <w:t xml:space="preserve"> </w:t>
      </w:r>
      <w:r>
        <w:t xml:space="preserve">the maximum total gain in wages would reach around EUR 1 044 065 000 – 1 088 370 000.</w:t>
      </w:r>
      <w:r>
        <w:br/>
      </w:r>
      <w:r>
        <w:t xml:space="preserve">The same reasoning can be applied to EU employers in terms of lost revenue. To estimate the</w:t>
      </w:r>
      <w:r>
        <w:t xml:space="preserve"> </w:t>
      </w:r>
      <w:r>
        <w:t xml:space="preserve">average revenue per worker for employers, we take the average wage and multiply it by three,</w:t>
      </w:r>
      <w:r>
        <w:t xml:space="preserve"> </w:t>
      </w:r>
      <w:r>
        <w:t xml:space="preserve">following the standard approaches to measuring the cost of a vacancy.437 The total revenue loss</w:t>
      </w:r>
      <w:r>
        <w:t xml:space="preserve"> </w:t>
      </w:r>
      <w:r>
        <w:t xml:space="preserve">for international recruitment without the Talent Pool is around EUR 28 000 per employer.</w:t>
      </w:r>
      <w:r>
        <w:t xml:space="preserve"> </w:t>
      </w:r>
      <w:r>
        <w:t xml:space="preserve">However, when using the Talent Pool, this amount is reduced to around EUR 16 000, resulting in</w:t>
      </w:r>
      <w:r>
        <w:t xml:space="preserve"> </w:t>
      </w:r>
      <w:r>
        <w:t xml:space="preserve">a turnover gain of EUR 11 500 per employer. Considering the expected number of vacancies that</w:t>
      </w:r>
      <w:r>
        <w:t xml:space="preserve"> </w:t>
      </w:r>
      <w:r>
        <w:t xml:space="preserve">will be filled, the total revenue gain from PO2 is of around EUR 3 132 195 000 – 3 265 111 000</w:t>
      </w:r>
      <w:r>
        <w:t xml:space="preserve"> </w:t>
      </w:r>
      <w:r>
        <w:t xml:space="preserve">across all employers.</w:t>
      </w:r>
      <w:r>
        <w:t xml:space="preserve"> </w:t>
      </w:r>
      <w:r>
        <w:t xml:space="preserve">• Indirect benefits</w:t>
      </w:r>
      <w:r>
        <w:t xml:space="preserve"> </w:t>
      </w:r>
      <w:r>
        <w:t xml:space="preserve">As mentioned above the following indirect benefits are estimated under this PO. A range of</w:t>
      </w:r>
      <w:r>
        <w:t xml:space="preserve"> </w:t>
      </w:r>
      <w:r>
        <w:t xml:space="preserve">benefits is provided depending on the number of Member States participating (11 or 20).</w:t>
      </w:r>
      <w:r>
        <w:t xml:space="preserve"> </w:t>
      </w:r>
      <w:r>
        <w:t xml:space="preserve">Indirect benefit</w:t>
      </w:r>
      <w:r>
        <w:t xml:space="preserve"> </w:t>
      </w:r>
      <w:r>
        <w:t xml:space="preserve">Estimated value</w:t>
      </w:r>
      <w:r>
        <w:t xml:space="preserve"> </w:t>
      </w:r>
      <w:r>
        <w:t xml:space="preserve">Increase in GDP (benefit for EU)</w:t>
      </w:r>
      <w:r>
        <w:t xml:space="preserve"> </w:t>
      </w:r>
      <w:r>
        <w:t xml:space="preserve">EUR 3.855-4.255 billion</w:t>
      </w:r>
    </w:p>
    <w:p>
      <w:pPr>
        <w:pStyle w:val="BodyText"/>
      </w:pPr>
      <w:r>
        <w:t xml:space="preserve">435</w:t>
      </w:r>
      <w:r>
        <w:br/>
      </w:r>
      <w:r>
        <w:t xml:space="preserve">The time needed to recruit could be even smaller if considering qualitative benefits, however the latter cannot be</w:t>
      </w:r>
      <w:r>
        <w:t xml:space="preserve"> </w:t>
      </w:r>
      <w:r>
        <w:t xml:space="preserve">quantified.</w:t>
      </w:r>
      <w:r>
        <w:t xml:space="preserve"> </w:t>
      </w:r>
      <w:r>
        <w:t xml:space="preserve">436</w:t>
      </w:r>
      <w:r>
        <w:br/>
      </w:r>
      <w:r>
        <w:t xml:space="preserve">Eurostat, survey of income and living conditions (SILC), Median equivalised net income in purchasing power parity,</w:t>
      </w:r>
      <w:r>
        <w:t xml:space="preserve"> </w:t>
      </w:r>
      <w:r>
        <w:t xml:space="preserve">customised extraction.</w:t>
      </w:r>
      <w:r>
        <w:t xml:space="preserve"> </w:t>
      </w:r>
      <w:r>
        <w:t xml:space="preserve">437</w:t>
      </w:r>
      <w:r>
        <w:br/>
      </w:r>
      <w:r>
        <w:t xml:space="preserve">DJS,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Vacancy</w:t>
      </w:r>
      <w:r>
        <w:t xml:space="preserve"> </w:t>
      </w:r>
      <w:r>
        <w:t xml:space="preserve">Formulas</w:t>
      </w:r>
      <w:r>
        <w:t xml:space="preserve"> </w:t>
      </w:r>
      <w:r>
        <w:t xml:space="preserve">for</w:t>
      </w:r>
      <w:r>
        <w:t xml:space="preserve"> </w:t>
      </w:r>
      <w:r>
        <w:t xml:space="preserve">Recruiting</w:t>
      </w:r>
      <w:r>
        <w:t xml:space="preserve"> </w:t>
      </w:r>
      <w:r>
        <w:t xml:space="preserve">and</w:t>
      </w:r>
      <w:r>
        <w:t xml:space="preserve"> </w:t>
      </w:r>
      <w:r>
        <w:t xml:space="preserve">Retention</w:t>
      </w:r>
      <w:r>
        <w:t xml:space="preserve"> </w:t>
      </w:r>
      <w:r>
        <w:t xml:space="preserve">Managers,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https://drjohnsullivan.com/uncategorized/cost-of-vacancy-formulas-for-recruiting-and-retention-managers/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Increase in fiscal contribution (benefit for EU)</w:t>
      </w:r>
      <w:r>
        <w:t xml:space="preserve"> </w:t>
      </w:r>
      <w:r>
        <w:t xml:space="preserve">EUR 918-957 million</w:t>
      </w:r>
      <w:r>
        <w:t xml:space="preserve"> </w:t>
      </w:r>
      <w:r>
        <w:t xml:space="preserve">Increase in remittances (benefit for third countries)</w:t>
      </w:r>
      <w:r>
        <w:t xml:space="preserve"> </w:t>
      </w:r>
      <w:r>
        <w:t xml:space="preserve">EUR 712-748 million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Cost-benefits comparison438</w:t>
      </w:r>
    </w:p>
    <w:p>
      <w:pPr>
        <w:pStyle w:val="BodyText"/>
      </w:pPr>
      <w:r>
        <w:t xml:space="preserve">EU / EU Commission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Employers</w:t>
      </w:r>
      <w:r>
        <w:t xml:space="preserve"> </w:t>
      </w:r>
      <w:r>
        <w:t xml:space="preserve">TCNs / third countries</w:t>
      </w:r>
    </w:p>
    <w:p>
      <w:pPr>
        <w:pStyle w:val="BodyText"/>
      </w:pP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R: EUR 7 332</w:t>
      </w:r>
      <w:r>
        <w:t xml:space="preserve"> </w:t>
      </w:r>
      <w:r>
        <w:t xml:space="preserve">755 – 7 947</w:t>
      </w:r>
      <w:r>
        <w:t xml:space="preserve"> </w:t>
      </w:r>
      <w:r>
        <w:t xml:space="preserve">497</w:t>
      </w:r>
      <w:r>
        <w:t xml:space="preserve"> </w:t>
      </w:r>
      <w:r>
        <w:t xml:space="preserve">O: EUR 6</w:t>
      </w:r>
      <w:r>
        <w:t xml:space="preserve"> </w:t>
      </w:r>
      <w:r>
        <w:t xml:space="preserve">722 056 – 6</w:t>
      </w:r>
      <w:r>
        <w:t xml:space="preserve"> </w:t>
      </w:r>
      <w:r>
        <w:t xml:space="preserve">804 539</w:t>
      </w:r>
      <w:r>
        <w:t xml:space="preserve"> </w:t>
      </w:r>
      <w:r>
        <w:t xml:space="preserve">R:</w:t>
      </w:r>
      <w:r>
        <w:t xml:space="preserve"> </w:t>
      </w:r>
      <w:r>
        <w:t xml:space="preserve">includes</w:t>
      </w:r>
      <w:r>
        <w:t xml:space="preserve"> </w:t>
      </w:r>
      <w:r>
        <w:t xml:space="preserve">staff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budget</w:t>
      </w:r>
      <w:r>
        <w:t xml:space="preserve"> </w:t>
      </w:r>
      <w:r>
        <w:t xml:space="preserve">for</w:t>
      </w:r>
      <w:r>
        <w:t xml:space="preserve"> </w:t>
      </w:r>
      <w:r>
        <w:t xml:space="preserve">operational</w:t>
      </w:r>
      <w:r>
        <w:t xml:space="preserve"> </w:t>
      </w:r>
      <w:r>
        <w:t xml:space="preserve">activities, and</w:t>
      </w:r>
      <w:r>
        <w:t xml:space="preserve"> </w:t>
      </w:r>
      <w:r>
        <w:t xml:space="preserve">IT costs for</w:t>
      </w:r>
      <w:r>
        <w:t xml:space="preserve"> </w:t>
      </w:r>
      <w:r>
        <w:t xml:space="preserve">maintenance,</w:t>
      </w:r>
      <w:r>
        <w:t xml:space="preserve"> </w:t>
      </w:r>
      <w:r>
        <w:t xml:space="preserve">and additional</w:t>
      </w:r>
      <w:r>
        <w:t xml:space="preserve"> </w:t>
      </w:r>
      <w:r>
        <w:t xml:space="preserve">features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 costs</w:t>
      </w:r>
      <w:r>
        <w:t xml:space="preserve"> </w:t>
      </w:r>
      <w:r>
        <w:t xml:space="preserve">O:</w:t>
      </w:r>
      <w:r>
        <w:t xml:space="preserve"> </w:t>
      </w:r>
      <w:r>
        <w:t xml:space="preserve">includes</w:t>
      </w:r>
      <w:r>
        <w:t xml:space="preserve"> </w:t>
      </w:r>
      <w:r>
        <w:t xml:space="preserve">IT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R: EUR 9 788</w:t>
      </w:r>
      <w:r>
        <w:t xml:space="preserve"> </w:t>
      </w:r>
      <w:r>
        <w:t xml:space="preserve">075 – 16 583</w:t>
      </w:r>
      <w:r>
        <w:t xml:space="preserve"> </w:t>
      </w:r>
      <w:r>
        <w:t xml:space="preserve">867</w:t>
      </w:r>
      <w:r>
        <w:t xml:space="preserve"> </w:t>
      </w:r>
      <w:r>
        <w:t xml:space="preserve">O:</w:t>
      </w:r>
      <w:r>
        <w:t xml:space="preserve"> </w:t>
      </w:r>
      <w:r>
        <w:t xml:space="preserve">EUR</w:t>
      </w:r>
      <w:r>
        <w:t xml:space="preserve"> </w:t>
      </w:r>
      <w:r>
        <w:t xml:space="preserve">2</w:t>
      </w:r>
      <w:r>
        <w:t xml:space="preserve"> </w:t>
      </w:r>
      <w:r>
        <w:t xml:space="preserve">672 400 – 4</w:t>
      </w:r>
      <w:r>
        <w:t xml:space="preserve"> </w:t>
      </w:r>
      <w:r>
        <w:t xml:space="preserve">175 625</w:t>
      </w:r>
      <w:r>
        <w:t xml:space="preserve"> </w:t>
      </w:r>
      <w:r>
        <w:t xml:space="preserve">R:</w:t>
      </w:r>
      <w:r>
        <w:t xml:space="preserve"> </w:t>
      </w:r>
      <w:r>
        <w:t xml:space="preserve">includes</w:t>
      </w:r>
      <w:r>
        <w:t xml:space="preserve"> </w:t>
      </w:r>
      <w:r>
        <w:t xml:space="preserve">staff costs (to</w:t>
      </w:r>
      <w:r>
        <w:t xml:space="preserve"> </w:t>
      </w:r>
      <w:r>
        <w:t xml:space="preserve">be covered by</w:t>
      </w:r>
      <w:r>
        <w:t xml:space="preserve"> </w:t>
      </w:r>
      <w:r>
        <w:t xml:space="preserve">AMIF)</w:t>
      </w:r>
      <w:r>
        <w:t xml:space="preserve"> </w:t>
      </w:r>
      <w:r>
        <w:t xml:space="preserve">and</w:t>
      </w:r>
      <w:r>
        <w:t xml:space="preserve"> </w:t>
      </w:r>
      <w:r>
        <w:t xml:space="preserve">budget</w:t>
      </w:r>
      <w:r>
        <w:t xml:space="preserve"> </w:t>
      </w:r>
      <w:r>
        <w:t xml:space="preserve">for</w:t>
      </w:r>
      <w:r>
        <w:t xml:space="preserve"> </w:t>
      </w:r>
      <w:r>
        <w:t xml:space="preserve">operational</w:t>
      </w:r>
      <w:r>
        <w:t xml:space="preserve"> </w:t>
      </w:r>
      <w:r>
        <w:t xml:space="preserve">activities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 related</w:t>
      </w:r>
      <w:r>
        <w:t xml:space="preserve"> </w:t>
      </w:r>
      <w:r>
        <w:t xml:space="preserve">to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integration</w:t>
      </w:r>
      <w:r>
        <w:t xml:space="preserve"> </w:t>
      </w:r>
      <w:r>
        <w:t xml:space="preserve">O:</w:t>
      </w:r>
      <w:r>
        <w:t xml:space="preserve"> </w:t>
      </w:r>
      <w:r>
        <w:t xml:space="preserve">includes</w:t>
      </w:r>
      <w:r>
        <w:t xml:space="preserve"> </w:t>
      </w:r>
      <w:r>
        <w:t xml:space="preserve">IT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br/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Direct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direct n/a</w:t>
      </w:r>
      <w:r>
        <w:t xml:space="preserve"> </w:t>
      </w:r>
      <w:r>
        <w:t xml:space="preserve">No</w:t>
      </w:r>
      <w:r>
        <w:t xml:space="preserve"> </w:t>
      </w:r>
      <w:r>
        <w:t xml:space="preserve">direct R: EUR 3 206 Cost-savings</w:t>
      </w:r>
      <w:r>
        <w:t xml:space="preserve"> </w:t>
      </w:r>
      <w:r>
        <w:t xml:space="preserve">R: EUR 1 044 Opportunity</w:t>
      </w:r>
    </w:p>
    <w:p>
      <w:pPr>
        <w:pStyle w:val="BodyText"/>
      </w:pPr>
      <w:r>
        <w:t xml:space="preserve">438</w:t>
      </w:r>
      <w:r>
        <w:br/>
      </w:r>
      <w:r>
        <w:t xml:space="preserve">“R” refers to recurrent, while “O” refers to one-off costs.”n/a” indicates that the cost or benefit for that stakeholder group could not be quantified and</w:t>
      </w:r>
      <w:r>
        <w:t xml:space="preserve"> </w:t>
      </w:r>
      <w:r>
        <w:t xml:space="preserve">is only assessed qualitatively or that no significant costs/benefits were identified.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identified for</w:t>
      </w:r>
      <w:r>
        <w:t xml:space="preserve"> </w:t>
      </w:r>
      <w:r>
        <w:t xml:space="preserve">EU</w:t>
      </w:r>
      <w:r>
        <w:t xml:space="preserve"> </w:t>
      </w:r>
      <w:r>
        <w:t xml:space="preserve">Commission.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the EU as a</w:t>
      </w:r>
      <w:r>
        <w:t xml:space="preserve"> </w:t>
      </w:r>
      <w:r>
        <w:t xml:space="preserve">whole</w:t>
      </w:r>
      <w:r>
        <w:t xml:space="preserve"> </w:t>
      </w:r>
      <w:r>
        <w:t xml:space="preserve">are</w:t>
      </w:r>
      <w:r>
        <w:t xml:space="preserve"> </w:t>
      </w:r>
      <w:r>
        <w:t xml:space="preserve">indirect.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identified 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695 000 – 3</w:t>
      </w:r>
      <w:r>
        <w:t xml:space="preserve"> </w:t>
      </w:r>
      <w:r>
        <w:t xml:space="preserve">342 811 000</w:t>
      </w:r>
      <w:r>
        <w:t xml:space="preserve"> </w:t>
      </w:r>
      <w:r>
        <w:t xml:space="preserve">on publishing</w:t>
      </w:r>
      <w:r>
        <w:t xml:space="preserve"> </w:t>
      </w:r>
      <w:r>
        <w:t xml:space="preserve">the</w:t>
      </w:r>
      <w:r>
        <w:t xml:space="preserve"> </w:t>
      </w:r>
      <w:r>
        <w:t xml:space="preserve">vacancy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employers</w:t>
      </w:r>
      <w:r>
        <w:t xml:space="preserve"> </w:t>
      </w:r>
      <w:r>
        <w:t xml:space="preserve">plus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 savings.</w:t>
      </w:r>
      <w:r>
        <w:t xml:space="preserve"> </w:t>
      </w:r>
      <w:r>
        <w:t xml:space="preserve">The</w:t>
      </w:r>
      <w:r>
        <w:t xml:space="preserve"> </w:t>
      </w:r>
      <w:r>
        <w:t xml:space="preserve">latter</w:t>
      </w:r>
      <w:r>
        <w:t xml:space="preserve"> </w:t>
      </w:r>
      <w:r>
        <w:t xml:space="preserve">refers to the</w:t>
      </w:r>
      <w:r>
        <w:t xml:space="preserve"> </w:t>
      </w:r>
      <w:r>
        <w:t xml:space="preserve">additional</w:t>
      </w:r>
      <w:r>
        <w:t xml:space="preserve"> </w:t>
      </w:r>
      <w:r>
        <w:t xml:space="preserve">turnover</w:t>
      </w:r>
      <w:r>
        <w:t xml:space="preserve"> </w:t>
      </w:r>
      <w:r>
        <w:t xml:space="preserve">thanks to the</w:t>
      </w:r>
      <w:r>
        <w:t xml:space="preserve"> </w:t>
      </w:r>
      <w:r>
        <w:t xml:space="preserve">time</w:t>
      </w:r>
      <w:r>
        <w:t xml:space="preserve"> </w:t>
      </w:r>
      <w:r>
        <w:t xml:space="preserve">saved</w:t>
      </w:r>
      <w:r>
        <w:t xml:space="preserve"> </w:t>
      </w:r>
      <w:r>
        <w:t xml:space="preserve">when</w:t>
      </w:r>
      <w:r>
        <w:t xml:space="preserve"> </w:t>
      </w:r>
      <w:r>
        <w:t xml:space="preserve">recruiting via</w:t>
      </w:r>
      <w:r>
        <w:t xml:space="preserve"> </w:t>
      </w:r>
      <w:r>
        <w:t xml:space="preserve">the</w:t>
      </w:r>
      <w:r>
        <w:t xml:space="preserve"> </w:t>
      </w:r>
      <w:r>
        <w:t xml:space="preserve">Talent</w:t>
      </w:r>
      <w:r>
        <w:t xml:space="preserve"> </w:t>
      </w:r>
      <w:r>
        <w:t xml:space="preserve">Pool.</w:t>
      </w:r>
      <w:r>
        <w:br/>
      </w:r>
      <w:r>
        <w:t xml:space="preserve">065 000 – 1</w:t>
      </w:r>
      <w:r>
        <w:t xml:space="preserve"> </w:t>
      </w:r>
      <w:r>
        <w:t xml:space="preserve">088 370 000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in terms of</w:t>
      </w:r>
      <w:r>
        <w:t xml:space="preserve"> </w:t>
      </w:r>
      <w:r>
        <w:t xml:space="preserve">additional</w:t>
      </w:r>
      <w:r>
        <w:t xml:space="preserve"> </w:t>
      </w:r>
      <w:r>
        <w:t xml:space="preserve">wages thanks</w:t>
      </w:r>
      <w:r>
        <w:t xml:space="preserve"> </w:t>
      </w:r>
      <w:r>
        <w:t xml:space="preserve">to the time</w:t>
      </w:r>
      <w:r>
        <w:t xml:space="preserve"> </w:t>
      </w:r>
      <w:r>
        <w:t xml:space="preserve">saved</w:t>
      </w:r>
      <w:r>
        <w:t xml:space="preserve"> </w:t>
      </w:r>
      <w:r>
        <w:t xml:space="preserve">when</w:t>
      </w:r>
      <w:r>
        <w:t xml:space="preserve"> </w:t>
      </w:r>
      <w:r>
        <w:t xml:space="preserve">finding a job</w:t>
      </w:r>
      <w:r>
        <w:t xml:space="preserve"> </w:t>
      </w:r>
      <w:r>
        <w:t xml:space="preserve">via the Talent</w:t>
      </w:r>
      <w:r>
        <w:t xml:space="preserve"> </w:t>
      </w:r>
      <w:r>
        <w:t xml:space="preserve">Pool.</w:t>
      </w:r>
      <w:r>
        <w:t xml:space="preserve"> </w:t>
      </w:r>
      <w:r>
        <w:t xml:space="preserve">n/a</w:t>
      </w:r>
      <w:r>
        <w:t xml:space="preserve"> </w:t>
      </w:r>
      <w:r>
        <w:t xml:space="preserve">Employers</w:t>
      </w:r>
      <w:r>
        <w:t xml:space="preserve"> </w:t>
      </w:r>
      <w:r>
        <w:t xml:space="preserve">would benefit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wider pool of</w:t>
      </w:r>
      <w:r>
        <w:t xml:space="preserve"> </w:t>
      </w:r>
      <w:r>
        <w:t xml:space="preserve">candidates</w:t>
      </w:r>
      <w:r>
        <w:t xml:space="preserve"> </w:t>
      </w:r>
      <w:r>
        <w:t xml:space="preserve">accessible via</w:t>
      </w:r>
      <w:r>
        <w:t xml:space="preserve"> </w:t>
      </w:r>
      <w:r>
        <w:t xml:space="preserve">a centralised</w:t>
      </w:r>
      <w:r>
        <w:t xml:space="preserve"> </w:t>
      </w:r>
      <w:r>
        <w:t xml:space="preserve">platform. The</w:t>
      </w:r>
      <w:r>
        <w:t xml:space="preserve"> </w:t>
      </w:r>
      <w:r>
        <w:t xml:space="preserve">search</w:t>
      </w:r>
      <w:r>
        <w:t xml:space="preserve"> </w:t>
      </w:r>
      <w:r>
        <w:t xml:space="preserve">and</w:t>
      </w:r>
      <w:r>
        <w:t xml:space="preserve"> </w:t>
      </w:r>
      <w:r>
        <w:t xml:space="preserve">matching</w:t>
      </w:r>
      <w:r>
        <w:t xml:space="preserve"> </w:t>
      </w:r>
      <w:r>
        <w:t xml:space="preserve">tool,</w:t>
      </w:r>
      <w:r>
        <w:t xml:space="preserve"> </w:t>
      </w:r>
      <w:r>
        <w:t xml:space="preserve">pre-</w:t>
      </w:r>
      <w:r>
        <w:t xml:space="preserve"> </w:t>
      </w:r>
      <w:r>
        <w:t xml:space="preserve">screening,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provision,</w:t>
      </w:r>
      <w:r>
        <w:t xml:space="preserve"> </w:t>
      </w:r>
      <w:r>
        <w:t xml:space="preserve">standardisatio</w:t>
      </w:r>
      <w:r>
        <w:t xml:space="preserve"> </w:t>
      </w:r>
      <w:r>
        <w:t xml:space="preserve">n/a</w:t>
      </w:r>
      <w:r>
        <w:t xml:space="preserve"> </w:t>
      </w:r>
      <w:r>
        <w:t xml:space="preserve">TCNs would</w:t>
      </w:r>
      <w:r>
        <w:t xml:space="preserve"> </w:t>
      </w:r>
      <w:r>
        <w:t xml:space="preserve">benefit from</w:t>
      </w:r>
      <w:r>
        <w:t xml:space="preserve"> </w:t>
      </w:r>
      <w:r>
        <w:t xml:space="preserve">having access</w:t>
      </w:r>
      <w:r>
        <w:t xml:space="preserve"> </w:t>
      </w:r>
      <w:r>
        <w:t xml:space="preserve">to</w:t>
      </w:r>
      <w:r>
        <w:t xml:space="preserve"> </w:t>
      </w:r>
      <w:r>
        <w:t xml:space="preserve">a single</w:t>
      </w:r>
      <w:r>
        <w:t xml:space="preserve"> </w:t>
      </w:r>
      <w:r>
        <w:t xml:space="preserve">platform</w:t>
      </w:r>
      <w:r>
        <w:t xml:space="preserve"> </w:t>
      </w:r>
      <w:r>
        <w:t xml:space="preserve">reducing the</w:t>
      </w:r>
      <w:r>
        <w:t xml:space="preserve"> </w:t>
      </w:r>
      <w:r>
        <w:t xml:space="preserve">time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suitable</w:t>
      </w:r>
      <w:r>
        <w:t xml:space="preserve"> </w:t>
      </w:r>
      <w:r>
        <w:t xml:space="preserve">job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Additional</w:t>
      </w:r>
      <w:r>
        <w:t xml:space="preserve"> </w:t>
      </w:r>
      <w:r>
        <w:t xml:space="preserve">time savings</w:t>
      </w:r>
      <w:r>
        <w:t xml:space="preserve"> </w:t>
      </w:r>
      <w:r>
        <w:t xml:space="preserve">will</w:t>
      </w:r>
      <w:r>
        <w:t xml:space="preserve"> </w:t>
      </w:r>
      <w:r>
        <w:t xml:space="preserve">come</w:t>
      </w:r>
      <w:r>
        <w:t xml:space="preserve"> </w:t>
      </w:r>
      <w:r>
        <w:t xml:space="preserve">from</w:t>
      </w:r>
      <w:r>
        <w:t xml:space="preserve"> </w:t>
      </w:r>
      <w:r>
        <w:t xml:space="preserve">search</w:t>
      </w:r>
      <w:r>
        <w:t xml:space="preserve"> </w:t>
      </w:r>
      <w:r>
        <w:t xml:space="preserve">and matching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n of templates</w:t>
      </w:r>
      <w:r>
        <w:t xml:space="preserve"> </w:t>
      </w:r>
      <w:r>
        <w:t xml:space="preserve">(e.g.,</w:t>
      </w:r>
      <w:r>
        <w:t xml:space="preserve"> </w:t>
      </w:r>
      <w:r>
        <w:t xml:space="preserve">EUROPASS</w:t>
      </w:r>
      <w:r>
        <w:t xml:space="preserve"> </w:t>
      </w:r>
      <w:r>
        <w:t xml:space="preserve">CV)</w:t>
      </w:r>
      <w:r>
        <w:t xml:space="preserve"> </w:t>
      </w:r>
      <w:r>
        <w:t xml:space="preserve">and</w:t>
      </w:r>
      <w:r>
        <w:t xml:space="preserve"> </w:t>
      </w:r>
      <w:r>
        <w:t xml:space="preserve">personalised</w:t>
      </w:r>
      <w:r>
        <w:t xml:space="preserve"> </w:t>
      </w:r>
      <w:r>
        <w:t xml:space="preserve">support</w:t>
      </w:r>
      <w:r>
        <w:t xml:space="preserve"> </w:t>
      </w:r>
      <w:r>
        <w:t xml:space="preserve">will</w:t>
      </w:r>
      <w:r>
        <w:t xml:space="preserve"> </w:t>
      </w:r>
      <w:r>
        <w:t xml:space="preserve">all reduce the</w:t>
      </w:r>
      <w:r>
        <w:t xml:space="preserve"> </w:t>
      </w:r>
      <w:r>
        <w:t xml:space="preserve">time required</w:t>
      </w:r>
      <w:r>
        <w:t xml:space="preserve"> </w:t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a</w:t>
      </w:r>
      <w:r>
        <w:t xml:space="preserve"> </w:t>
      </w:r>
      <w:r>
        <w:t xml:space="preserve">suitable</w:t>
      </w:r>
      <w:r>
        <w:t xml:space="preserve"> </w:t>
      </w:r>
      <w:r>
        <w:t xml:space="preserve">candidate</w:t>
      </w:r>
      <w:r>
        <w:t xml:space="preserve"> </w:t>
      </w:r>
      <w:r>
        <w:t xml:space="preserve">abroad</w:t>
      </w:r>
      <w:r>
        <w:t xml:space="preserve"> </w:t>
      </w:r>
      <w:r>
        <w:t xml:space="preserve">and</w:t>
      </w:r>
      <w:r>
        <w:t xml:space="preserve"> </w:t>
      </w:r>
      <w:r>
        <w:t xml:space="preserve">ensure a best</w:t>
      </w:r>
      <w:r>
        <w:t xml:space="preserve"> </w:t>
      </w:r>
      <w:r>
        <w:t xml:space="preserve">match</w:t>
      </w:r>
      <w:r>
        <w:t xml:space="preserve"> </w:t>
      </w:r>
      <w:r>
        <w:t xml:space="preserve">between</w:t>
      </w:r>
      <w:r>
        <w:t xml:space="preserve"> </w:t>
      </w:r>
      <w:r>
        <w:t xml:space="preserve">job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 candidate</w:t>
      </w:r>
      <w:r>
        <w:t xml:space="preserve"> </w:t>
      </w:r>
      <w:r>
        <w:t xml:space="preserve">profile.</w:t>
      </w:r>
      <w:r>
        <w:t xml:space="preserve"> </w:t>
      </w:r>
      <w:r>
        <w:t xml:space="preserve">tools,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provision and</w:t>
      </w:r>
      <w:r>
        <w:t xml:space="preserve"> </w:t>
      </w:r>
      <w:r>
        <w:t xml:space="preserve">personalised</w:t>
      </w:r>
      <w:r>
        <w:t xml:space="preserve"> </w:t>
      </w:r>
      <w:r>
        <w:t xml:space="preserve">support</w:t>
      </w:r>
      <w:r>
        <w:t xml:space="preserve"> </w:t>
      </w:r>
      <w:r>
        <w:t xml:space="preserve">available.</w:t>
      </w:r>
      <w:r>
        <w:t xml:space="preserve"> </w:t>
      </w:r>
      <w:r>
        <w:t xml:space="preserve">Those</w:t>
      </w:r>
      <w:r>
        <w:t xml:space="preserve"> </w:t>
      </w:r>
      <w:r>
        <w:t xml:space="preserve">features will</w:t>
      </w:r>
      <w:r>
        <w:t xml:space="preserve"> </w:t>
      </w:r>
      <w:r>
        <w:t xml:space="preserve">also</w:t>
      </w:r>
      <w:r>
        <w:t xml:space="preserve"> </w:t>
      </w:r>
      <w:r>
        <w:t xml:space="preserve">smooth</w:t>
      </w:r>
      <w:r>
        <w:t xml:space="preserve"> </w:t>
      </w:r>
      <w:r>
        <w:t xml:space="preserve">post-arrival</w:t>
      </w:r>
      <w:r>
        <w:t xml:space="preserve"> </w:t>
      </w:r>
      <w:r>
        <w:t xml:space="preserve">integration.</w:t>
      </w:r>
      <w:r>
        <w:br/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R:</w:t>
      </w:r>
      <w:r>
        <w:t xml:space="preserve"> </w:t>
      </w:r>
      <w:r>
        <w:t xml:space="preserve">EUR</w:t>
      </w:r>
      <w:r>
        <w:t xml:space="preserve"> </w:t>
      </w:r>
      <w:r>
        <w:t xml:space="preserve">3.855-4.255</w:t>
      </w:r>
      <w:r>
        <w:t xml:space="preserve"> </w:t>
      </w:r>
      <w:r>
        <w:t xml:space="preserve">billion</w:t>
      </w:r>
      <w:r>
        <w:t xml:space="preserve"> </w:t>
      </w:r>
      <w:r>
        <w:t xml:space="preserve">(increase</w:t>
      </w:r>
      <w:r>
        <w:t xml:space="preserve"> </w:t>
      </w:r>
      <w:r>
        <w:t xml:space="preserve">in</w:t>
      </w:r>
      <w:r>
        <w:t xml:space="preserve"> </w:t>
      </w:r>
      <w:r>
        <w:t xml:space="preserve">GDP);</w:t>
      </w:r>
      <w:r>
        <w:t xml:space="preserve"> </w:t>
      </w:r>
      <w:r>
        <w:t xml:space="preserve">R: EUR 918-</w:t>
      </w:r>
      <w:r>
        <w:t xml:space="preserve"> </w:t>
      </w:r>
      <w:r>
        <w:t xml:space="preserve">957</w:t>
      </w:r>
      <w:r>
        <w:t xml:space="preserve"> </w:t>
      </w:r>
      <w:r>
        <w:t xml:space="preserve">million</w:t>
      </w:r>
      <w:r>
        <w:t xml:space="preserve"> </w:t>
      </w:r>
      <w:r>
        <w:t xml:space="preserve">(increase</w:t>
      </w:r>
      <w:r>
        <w:t xml:space="preserve"> </w:t>
      </w:r>
      <w:r>
        <w:t xml:space="preserve">in</w:t>
      </w:r>
      <w:r>
        <w:t xml:space="preserve"> </w:t>
      </w:r>
      <w:r>
        <w:t xml:space="preserve">fiscal</w:t>
      </w:r>
      <w:r>
        <w:t xml:space="preserve"> </w:t>
      </w:r>
      <w:r>
        <w:t xml:space="preserve">contribution);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the EU as a</w:t>
      </w:r>
      <w:r>
        <w:t xml:space="preserve"> </w:t>
      </w:r>
      <w:r>
        <w:t xml:space="preserve">whole entail</w:t>
      </w:r>
      <w:r>
        <w:t xml:space="preserve"> </w:t>
      </w:r>
      <w:r>
        <w:t xml:space="preserve">an increase in</w:t>
      </w:r>
      <w:r>
        <w:t xml:space="preserve"> </w:t>
      </w:r>
      <w:r>
        <w:t xml:space="preserve">GDP and in</w:t>
      </w:r>
      <w:r>
        <w:t xml:space="preserve"> </w:t>
      </w:r>
      <w:r>
        <w:t xml:space="preserve">fiscal</w:t>
      </w:r>
      <w:r>
        <w:t xml:space="preserve"> </w:t>
      </w:r>
      <w:r>
        <w:t xml:space="preserve">contribution.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 were</w:t>
      </w:r>
      <w:r>
        <w:t xml:space="preserve"> </w:t>
      </w:r>
      <w:r>
        <w:t xml:space="preserve">identified 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 were</w:t>
      </w:r>
      <w:r>
        <w:t xml:space="preserve"> </w:t>
      </w:r>
      <w:r>
        <w:t xml:space="preserve">identified for</w:t>
      </w:r>
      <w:r>
        <w:t xml:space="preserve"> </w:t>
      </w:r>
      <w:r>
        <w:t xml:space="preserve">employers.</w:t>
      </w:r>
      <w:r>
        <w:t xml:space="preserve"> </w:t>
      </w:r>
      <w:r>
        <w:t xml:space="preserve">R: EUR 712-</w:t>
      </w:r>
      <w:r>
        <w:t xml:space="preserve"> </w:t>
      </w:r>
      <w:r>
        <w:t xml:space="preserve">748</w:t>
      </w:r>
      <w:r>
        <w:t xml:space="preserve"> </w:t>
      </w:r>
      <w:r>
        <w:t xml:space="preserve">million</w:t>
      </w:r>
      <w:r>
        <w:t xml:space="preserve"> </w:t>
      </w:r>
      <w:r>
        <w:t xml:space="preserve">(increase</w:t>
      </w:r>
      <w:r>
        <w:t xml:space="preserve"> </w:t>
      </w:r>
      <w:r>
        <w:t xml:space="preserve">in</w:t>
      </w:r>
      <w:r>
        <w:t xml:space="preserve"> </w:t>
      </w:r>
      <w:r>
        <w:t xml:space="preserve">remittances)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entail</w:t>
      </w:r>
      <w:r>
        <w:t xml:space="preserve"> </w:t>
      </w:r>
      <w:r>
        <w:t xml:space="preserve">an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remittances.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2.3 Developing an EU Talent Pool as a fully demand-driven tool (legislative option)</w:t>
      </w:r>
      <w:r>
        <w:t xml:space="preserve"> </w:t>
      </w:r>
      <w:r>
        <w:t xml:space="preserve">The governance at EU level envisaged under PO3 is equivalent to PO2. Therefore, for a detailed</w:t>
      </w:r>
      <w:r>
        <w:t xml:space="preserve"> </w:t>
      </w:r>
      <w:r>
        <w:t xml:space="preserve">description of the assessment of these costs see Section 2.2. above.</w:t>
      </w:r>
      <w:r>
        <w:br/>
      </w:r>
      <w:r>
        <w:t xml:space="preserve">With regard to the national governance additional National Contact Points (in comparison with</w:t>
      </w:r>
      <w:r>
        <w:t xml:space="preserve"> </w:t>
      </w:r>
      <w:r>
        <w:t xml:space="preserve">PO2) are foreseen due to its open nature and, hence, the expected higher number of employers and</w:t>
      </w:r>
      <w:r>
        <w:t xml:space="preserve"> </w:t>
      </w:r>
      <w:r>
        <w:t xml:space="preserve">TCNs using the platform. As no specific link with Talent Partnerships is foreseen under this PO,</w:t>
      </w:r>
      <w:r>
        <w:t xml:space="preserve"> </w:t>
      </w:r>
      <w:r>
        <w:t xml:space="preserve">the setting up of Liaison Officers is not included in the assessment below. (For more details see</w:t>
      </w:r>
      <w:r>
        <w:t xml:space="preserve"> </w:t>
      </w:r>
      <w:r>
        <w:t xml:space="preserve">Annex 9).</w:t>
      </w:r>
      <w:r>
        <w:t xml:space="preserve"> </w:t>
      </w:r>
      <w:r>
        <w:t xml:space="preserve">The table below provides an overview of the associated costs. As before, costs have been</w:t>
      </w:r>
      <w:r>
        <w:t xml:space="preserve"> </w:t>
      </w:r>
      <w:r>
        <w:t xml:space="preserve">estimated according to the take up of the initiative across Member States. At the national level,</w:t>
      </w:r>
      <w:r>
        <w:t xml:space="preserve"> </w:t>
      </w:r>
      <w:r>
        <w:t xml:space="preserve">ranges are provided for aggregated staff FTEs and budget according to whether 11 or 20 Member</w:t>
      </w:r>
      <w:r>
        <w:t xml:space="preserve"> </w:t>
      </w:r>
      <w:r>
        <w:t xml:space="preserve">States are assumed to participate in the initiative by 2030. For EU level costs, a similar range is</w:t>
      </w:r>
      <w:r>
        <w:t xml:space="preserve"> </w:t>
      </w:r>
      <w:r>
        <w:t xml:space="preserve">provided for horizontal coordination and training budgets as those depend on the number of NCPs</w:t>
      </w:r>
      <w:r>
        <w:t xml:space="preserve"> </w:t>
      </w:r>
      <w:r>
        <w:t xml:space="preserve">assumed. Those costs where a range is not provided do not depend on the take up of the initiative</w:t>
      </w:r>
      <w:r>
        <w:t xml:space="preserve"> </w:t>
      </w:r>
      <w:r>
        <w:t xml:space="preserve">among Member States.</w:t>
      </w:r>
      <w:r>
        <w:t xml:space="preserve"> </w:t>
      </w:r>
      <w:r>
        <w:t xml:space="preserve">Governance costs</w:t>
      </w:r>
      <w:r>
        <w:t xml:space="preserve"> </w:t>
      </w:r>
      <w:r>
        <w:t xml:space="preserve">Governance costs (staff and other costs)</w:t>
      </w:r>
      <w:r>
        <w:t xml:space="preserve"> </w:t>
      </w:r>
      <w:r>
        <w:t xml:space="preserve">Type of costs</w:t>
      </w:r>
      <w:r>
        <w:t xml:space="preserve"> </w:t>
      </w:r>
      <w:r>
        <w:t xml:space="preserve">Costs at EU level</w:t>
      </w:r>
      <w:r>
        <w:t xml:space="preserve"> </w:t>
      </w:r>
      <w:r>
        <w:t xml:space="preserve">Costs at national level</w:t>
      </w:r>
      <w:r>
        <w:t xml:space="preserve"> </w:t>
      </w:r>
      <w:r>
        <w:t xml:space="preserve">Staff</w:t>
      </w:r>
      <w:r>
        <w:t xml:space="preserve"> </w:t>
      </w:r>
      <w:r>
        <w:t xml:space="preserve">EU Talent Pool Secretariat</w:t>
      </w:r>
      <w:r>
        <w:t xml:space="preserve"> </w:t>
      </w:r>
      <w:r>
        <w:t xml:space="preserve">(13</w:t>
      </w:r>
      <w:r>
        <w:t xml:space="preserve"> </w:t>
      </w:r>
      <w:r>
        <w:t xml:space="preserve">FTEs,</w:t>
      </w:r>
      <w:r>
        <w:t xml:space="preserve"> </w:t>
      </w:r>
      <w:r>
        <w:t xml:space="preserve">including</w:t>
      </w:r>
      <w:r>
        <w:t xml:space="preserve"> </w:t>
      </w:r>
      <w:r>
        <w:t xml:space="preserve">one</w:t>
      </w:r>
      <w:r>
        <w:t xml:space="preserve"> </w:t>
      </w:r>
      <w:r>
        <w:t xml:space="preserve">business manager 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IT</w:t>
      </w:r>
      <w:r>
        <w:t xml:space="preserve"> </w:t>
      </w:r>
      <w:r>
        <w:t xml:space="preserve">platform</w:t>
      </w:r>
      <w:r>
        <w:t xml:space="preserve"> </w:t>
      </w:r>
      <w:r>
        <w:t xml:space="preserve">coordination)</w:t>
      </w:r>
      <w:r>
        <w:t xml:space="preserve"> </w:t>
      </w:r>
      <w:r>
        <w:t xml:space="preserve">EUR 1 903 000</w:t>
      </w:r>
      <w:r>
        <w:br/>
      </w:r>
      <w:r>
        <w:t xml:space="preserve">National Contact Points439 (5 FTEs per Member</w:t>
      </w:r>
      <w:r>
        <w:t xml:space="preserve"> </w:t>
      </w:r>
      <w:r>
        <w:t xml:space="preserve">State: 55 – 100 FTEs per 11 – 20 Member</w:t>
      </w:r>
      <w:r>
        <w:t xml:space="preserve"> </w:t>
      </w:r>
      <w:r>
        <w:t xml:space="preserve">States assumed participating) (to be covered by</w:t>
      </w:r>
      <w:r>
        <w:t xml:space="preserve"> </w:t>
      </w:r>
      <w:r>
        <w:t xml:space="preserve">AMIF)</w:t>
      </w:r>
      <w:r>
        <w:t xml:space="preserve"> </w:t>
      </w:r>
      <w:r>
        <w:t xml:space="preserve">EUR 17 600 000 – 32 000 000</w:t>
      </w:r>
      <w:r>
        <w:t xml:space="preserve"> </w:t>
      </w:r>
      <w:r>
        <w:t xml:space="preserve">Other activities</w:t>
      </w:r>
      <w:r>
        <w:br/>
      </w:r>
      <w:r>
        <w:t xml:space="preserve">Horizontal coordination</w:t>
      </w:r>
      <w:r>
        <w:t xml:space="preserve"> </w:t>
      </w:r>
      <w:r>
        <w:t xml:space="preserve">EUR 97 000 - 176 000</w:t>
      </w:r>
    </w:p>
    <w:p>
      <w:pPr>
        <w:pStyle w:val="BodyText"/>
      </w:pPr>
      <w:r>
        <w:t xml:space="preserve">Training</w:t>
      </w:r>
      <w:r>
        <w:br/>
      </w:r>
      <w:r>
        <w:t xml:space="preserve">EUR 970 600 – 1 765 000</w:t>
      </w:r>
      <w:r>
        <w:t xml:space="preserve"> </w:t>
      </w:r>
      <w:r>
        <w:t xml:space="preserve">Communication</w:t>
      </w:r>
      <w:r>
        <w:br/>
      </w:r>
      <w:r>
        <w:t xml:space="preserve">EUR 1 500 000</w:t>
      </w:r>
      <w:r>
        <w:t xml:space="preserve"> </w:t>
      </w:r>
      <w:r>
        <w:t xml:space="preserve">Translation</w:t>
      </w:r>
      <w:r>
        <w:br/>
      </w:r>
      <w:r>
        <w:t xml:space="preserve">EUR 1 300 000</w:t>
      </w:r>
      <w:r>
        <w:t xml:space="preserve"> </w:t>
      </w:r>
      <w:r>
        <w:t xml:space="preserve">Online information</w:t>
      </w:r>
      <w:r>
        <w:t xml:space="preserve"> </w:t>
      </w:r>
      <w:r>
        <w:t xml:space="preserve">provision</w:t>
      </w:r>
      <w:r>
        <w:br/>
      </w:r>
      <w:r>
        <w:t xml:space="preserve">EUR 1 057 000</w:t>
      </w:r>
    </w:p>
    <w:p>
      <w:pPr>
        <w:pStyle w:val="BodyText"/>
      </w:pPr>
      <w:r>
        <w:t xml:space="preserve">439</w:t>
      </w:r>
      <w:r>
        <w:br/>
      </w:r>
      <w:r>
        <w:t xml:space="preserve">Estimates are based on the costs associated with current EURES NCPs and adjusted by the expected number of expected</w:t>
      </w:r>
      <w:r>
        <w:t xml:space="preserve"> </w:t>
      </w:r>
      <w:r>
        <w:t xml:space="preserve">successful matches under the policy option. Information on current EURES NCPs costs and FTEs come from the ad-hoc</w:t>
      </w:r>
      <w:r>
        <w:t xml:space="preserve"> </w:t>
      </w:r>
      <w:r>
        <w:t xml:space="preserve">survey to NCOs conducted by the contractor, triangulated with the EURES ex-post evaluation.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Mandatory facilitation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Additional costs for Member States to set up</w:t>
      </w:r>
      <w:r>
        <w:t xml:space="preserve"> </w:t>
      </w:r>
      <w:r>
        <w:t xml:space="preserve">facilitation measures</w:t>
      </w:r>
      <w:r>
        <w:br/>
      </w:r>
      <w:r>
        <w:t xml:space="preserve">Fast-track immigration procedures:</w:t>
      </w:r>
      <w:r>
        <w:br/>
      </w:r>
      <w:r>
        <w:t xml:space="preserve">EUR 47 430 000 – 50 320 000</w:t>
      </w:r>
      <w:r>
        <w:t xml:space="preserve"> </w:t>
      </w:r>
      <w:r>
        <w:t xml:space="preserve">Fast-track recognition procedures:</w:t>
      </w:r>
      <w:r>
        <w:t xml:space="preserve"> </w:t>
      </w:r>
      <w:r>
        <w:t xml:space="preserve">EUR 16 740 000 – 17 760 000</w:t>
      </w:r>
    </w:p>
    <w:p>
      <w:pPr>
        <w:pStyle w:val="BodyText"/>
      </w:pPr>
      <w:r>
        <w:t xml:space="preserve">Annual</w:t>
      </w:r>
      <w:r>
        <w:t xml:space="preserve"> </w:t>
      </w:r>
      <w:r>
        <w:t xml:space="preserve">total</w:t>
      </w:r>
      <w:r>
        <w:t xml:space="preserve"> </w:t>
      </w:r>
      <w:r>
        <w:t xml:space="preserve">governance</w:t>
      </w:r>
      <w:r>
        <w:t xml:space="preserve"> </w:t>
      </w:r>
      <w:r>
        <w:t xml:space="preserve">costs (recurrent)</w:t>
      </w:r>
      <w:r>
        <w:t xml:space="preserve"> </w:t>
      </w:r>
      <w:r>
        <w:t xml:space="preserve">EUR 6 827 600 – 7 700 000</w:t>
      </w:r>
      <w:r>
        <w:t xml:space="preserve"> </w:t>
      </w:r>
      <w:r>
        <w:t xml:space="preserve">EUR 81 770 000 – 100 000 000</w:t>
      </w:r>
      <w:r>
        <w:t xml:space="preserve"> </w:t>
      </w:r>
      <w:r>
        <w:t xml:space="preserve">[additional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facilitation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included as mandatory for MS]</w:t>
      </w:r>
    </w:p>
    <w:p>
      <w:pPr>
        <w:pStyle w:val="BodyText"/>
      </w:pPr>
      <w:r>
        <w:t xml:space="preserve">The roles and responsibilities evisaged for the governance at EU and national level as well as</w:t>
      </w:r>
      <w:r>
        <w:t xml:space="preserve"> </w:t>
      </w:r>
      <w:r>
        <w:t xml:space="preserve">other costs mentioned in the table above, including online information provision and facilitation</w:t>
      </w:r>
      <w:r>
        <w:t xml:space="preserve"> </w:t>
      </w:r>
      <w:r>
        <w:t xml:space="preserve">measures are explained in detailed under Section 2.2. While under PO2 the facilitation measures</w:t>
      </w:r>
      <w:r>
        <w:t xml:space="preserve"> </w:t>
      </w:r>
      <w:r>
        <w:t xml:space="preserve">are foreseen as optional, those facilitation measures are mandatory for the Member States</w:t>
      </w:r>
      <w:r>
        <w:t xml:space="preserve"> </w:t>
      </w:r>
      <w:r>
        <w:t xml:space="preserve">participating and therefore, they are included in the total governance costs at national level.</w:t>
      </w:r>
      <w:r>
        <w:t xml:space="preserve"> </w:t>
      </w:r>
      <w:r>
        <w:t xml:space="preserve">IT costs</w:t>
      </w:r>
      <w:r>
        <w:t xml:space="preserve"> </w:t>
      </w:r>
      <w:r>
        <w:t xml:space="preserve">Under this option, the IT platform and functioning of the EU Talent Pool would involve the</w:t>
      </w:r>
      <w:r>
        <w:t xml:space="preserve"> </w:t>
      </w:r>
      <w:r>
        <w:t xml:space="preserve">development of a completely new IT solution with relevant functionalities tailored to its purpose.</w:t>
      </w:r>
      <w:r>
        <w:t xml:space="preserve"> </w:t>
      </w:r>
      <w:r>
        <w:t xml:space="preserve">This option includes creating a new automatic matching tool without reusing components from</w:t>
      </w:r>
      <w:r>
        <w:t xml:space="preserve"> </w:t>
      </w:r>
      <w:r>
        <w:t xml:space="preserve">EURES.</w:t>
      </w:r>
      <w:r>
        <w:t xml:space="preserve"> </w:t>
      </w:r>
      <w:r>
        <w:t xml:space="preserve">PO3 envisages higher development costs compared to PO2 as the re-use of EURES IT</w:t>
      </w:r>
      <w:r>
        <w:t xml:space="preserve"> </w:t>
      </w:r>
      <w:r>
        <w:t xml:space="preserve">components is not foreseen (therefore, the new development of off all IT components is would be</w:t>
      </w:r>
      <w:r>
        <w:t xml:space="preserve"> </w:t>
      </w:r>
      <w:r>
        <w:t xml:space="preserve">required) and more advanced functionalities are foreseen (See Annex 9 for a detailed</w:t>
      </w:r>
      <w:r>
        <w:t xml:space="preserve"> </w:t>
      </w:r>
      <w:r>
        <w:t xml:space="preserve">description).440</w:t>
      </w:r>
      <w:r>
        <w:t xml:space="preserve"> </w:t>
      </w:r>
      <w:r>
        <w:t xml:space="preserve">Administration costs encompass activities directly related to managing and maintaining the IT</w:t>
      </w:r>
      <w:r>
        <w:t xml:space="preserve"> </w:t>
      </w:r>
      <w:r>
        <w:t xml:space="preserve">systems and infrastructure supporting the EU Talent Pool. These costs primarily consist of</w:t>
      </w:r>
      <w:r>
        <w:t xml:space="preserve"> </w:t>
      </w:r>
      <w:r>
        <w:t xml:space="preserve">recurring development expenses, including the need IT staff to implement additional features that</w:t>
      </w:r>
      <w:r>
        <w:t xml:space="preserve"> </w:t>
      </w:r>
      <w:r>
        <w:t xml:space="preserve">may be necessary in the years following the initial development phase. Consequently,</w:t>
      </w:r>
      <w:r>
        <w:t xml:space="preserve"> </w:t>
      </w:r>
      <w:r>
        <w:t xml:space="preserve">administration costs are estimated to be higher for PO3.</w:t>
      </w:r>
      <w:r>
        <w:t xml:space="preserve"> </w:t>
      </w:r>
      <w:r>
        <w:t xml:space="preserve">An overview of the estimated IT costs it provided below. As one-off costs (development and</w:t>
      </w:r>
      <w:r>
        <w:t xml:space="preserve"> </w:t>
      </w:r>
      <w:r>
        <w:t xml:space="preserve">infrastructure for Y1 and Y2) and recurrent costs (maintenance, infrastructure onwards Y3 and</w:t>
      </w:r>
      <w:r>
        <w:t xml:space="preserve"> </w:t>
      </w:r>
      <w:r>
        <w:t xml:space="preserve">additional features implementation) are foreseen, the estimation of costs is provided over a 10</w:t>
      </w:r>
      <w:r>
        <w:t xml:space="preserve"> </w:t>
      </w:r>
      <w:r>
        <w:t xml:space="preserve">year period.</w:t>
      </w:r>
      <w:r>
        <w:br/>
      </w:r>
      <w:r>
        <w:t xml:space="preserve">Similar to PO2, several cost elements will depend on the participation of Member States:</w:t>
      </w:r>
    </w:p>
    <w:p>
      <w:pPr>
        <w:pStyle w:val="BodyText"/>
      </w:pPr>
      <w:r>
        <w:t xml:space="preserve">440</w:t>
      </w:r>
      <w:r>
        <w:br/>
      </w:r>
      <w:r>
        <w:t xml:space="preserve">In addition to development and maintenance costs, PO3 also entails higher infrastructure costs because it lacks</w:t>
      </w:r>
      <w:r>
        <w:t xml:space="preserve"> </w:t>
      </w:r>
      <w:r>
        <w:t xml:space="preserve">mutualisation with EURES. Hosting costs rise as well, owing to the increased number of CVs and job vacancies.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• At national level, the development costs required to integrate national systems into the EU</w:t>
      </w:r>
      <w:r>
        <w:t xml:space="preserve"> </w:t>
      </w:r>
      <w:r>
        <w:t xml:space="preserve">Talent Pool (exchange system), as well as the costs associated with its maintenance,</w:t>
      </w:r>
      <w:r>
        <w:t xml:space="preserve"> </w:t>
      </w:r>
      <w:r>
        <w:t xml:space="preserve">• At EU level, the infrastructure costs associated with fluctuating numbers of CVs and job</w:t>
      </w:r>
      <w:r>
        <w:t xml:space="preserve"> </w:t>
      </w:r>
      <w:r>
        <w:t xml:space="preserve">offers.</w:t>
      </w:r>
      <w:r>
        <w:t xml:space="preserve"> </w:t>
      </w:r>
      <w:r>
        <w:t xml:space="preserve">PO 3</w:t>
      </w:r>
      <w:r>
        <w:br/>
      </w:r>
      <w:r>
        <w:t xml:space="preserve">Total</w:t>
      </w:r>
      <w:r>
        <w:t xml:space="preserve"> </w:t>
      </w:r>
      <w:r>
        <w:t xml:space="preserve">0ver ten</w:t>
      </w:r>
      <w:r>
        <w:t xml:space="preserve"> </w:t>
      </w:r>
      <w:r>
        <w:t xml:space="preserve">years</w:t>
      </w:r>
      <w:r>
        <w:t xml:space="preserve"> </w:t>
      </w:r>
      <w:r>
        <w:t xml:space="preserve">Y1-Y2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Development</w:t>
      </w:r>
      <w:r>
        <w:t xml:space="preserve"> </w:t>
      </w:r>
      <w:r>
        <w:t xml:space="preserve">€15,897</w:t>
      </w:r>
      <w:r>
        <w:t xml:space="preserve"> </w:t>
      </w:r>
      <w:r>
        <w:t xml:space="preserve">,975 -</w:t>
      </w:r>
      <w:r>
        <w:t xml:space="preserve"> </w:t>
      </w:r>
      <w:r>
        <w:t xml:space="preserve">€20,256</w:t>
      </w:r>
      <w:r>
        <w:t xml:space="preserve"> </w:t>
      </w:r>
      <w:r>
        <w:t xml:space="preserve">,225</w:t>
      </w:r>
      <w:r>
        <w:t xml:space="preserve"> </w:t>
      </w:r>
      <w:r>
        <w:t xml:space="preserve">€15,897</w:t>
      </w:r>
      <w:r>
        <w:t xml:space="preserve"> </w:t>
      </w:r>
      <w:r>
        <w:t xml:space="preserve">,975 -</w:t>
      </w:r>
      <w:r>
        <w:t xml:space="preserve"> </w:t>
      </w:r>
      <w:r>
        <w:t xml:space="preserve">€20,256</w:t>
      </w:r>
      <w:r>
        <w:t xml:space="preserve"> </w:t>
      </w:r>
      <w:r>
        <w:t xml:space="preserve">,225</w:t>
      </w:r>
    </w:p>
    <w:p>
      <w:pPr>
        <w:pStyle w:val="BodyText"/>
      </w:pPr>
      <w:r>
        <w:t xml:space="preserve">EUROPASS</w:t>
      </w:r>
      <w:r>
        <w:t xml:space="preserve"> </w:t>
      </w:r>
      <w:r>
        <w:t xml:space="preserve">adaptation and</w:t>
      </w:r>
      <w:r>
        <w:t xml:space="preserve"> </w:t>
      </w:r>
      <w:r>
        <w:t xml:space="preserve">integration</w:t>
      </w:r>
      <w:r>
        <w:t xml:space="preserve"> </w:t>
      </w:r>
      <w:r>
        <w:t xml:space="preserve">€224,99</w:t>
      </w:r>
      <w:r>
        <w:t xml:space="preserve"> </w:t>
      </w:r>
      <w:r>
        <w:t xml:space="preserve">9</w:t>
      </w:r>
      <w:r>
        <w:t xml:space="preserve"> </w:t>
      </w:r>
      <w:r>
        <w:t xml:space="preserve">€224,99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TCN CVs’ DB</w:t>
      </w:r>
      <w:r>
        <w:t xml:space="preserve"> </w:t>
      </w:r>
      <w:r>
        <w:t xml:space="preserve">creation</w:t>
      </w:r>
      <w:r>
        <w:t xml:space="preserve"> </w:t>
      </w:r>
      <w:r>
        <w:t xml:space="preserve">€374,99</w:t>
      </w:r>
      <w:r>
        <w:t xml:space="preserve"> </w:t>
      </w:r>
      <w:r>
        <w:t xml:space="preserve">9</w:t>
      </w:r>
      <w:r>
        <w:t xml:space="preserve"> </w:t>
      </w:r>
      <w:r>
        <w:t xml:space="preserve">€374,99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Job</w:t>
      </w:r>
      <w:r>
        <w:t xml:space="preserve"> </w:t>
      </w:r>
      <w:r>
        <w:t xml:space="preserve">vacancies’</w:t>
      </w:r>
      <w:r>
        <w:t xml:space="preserve"> </w:t>
      </w:r>
      <w:r>
        <w:t xml:space="preserve">DB creation</w:t>
      </w:r>
      <w:r>
        <w:t xml:space="preserve"> </w:t>
      </w:r>
      <w:r>
        <w:t xml:space="preserve">€899,99</w:t>
      </w:r>
      <w:r>
        <w:t xml:space="preserve"> </w:t>
      </w:r>
      <w:r>
        <w:t xml:space="preserve">9</w:t>
      </w:r>
      <w:r>
        <w:t xml:space="preserve"> </w:t>
      </w:r>
      <w:r>
        <w:t xml:space="preserve">€899,99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Search/matchin</w:t>
      </w:r>
      <w:r>
        <w:t xml:space="preserve"> </w:t>
      </w:r>
      <w:r>
        <w:t xml:space="preserve">g</w:t>
      </w:r>
      <w:r>
        <w:t xml:space="preserve"> </w:t>
      </w:r>
      <w:r>
        <w:t xml:space="preserve">engine</w:t>
      </w:r>
      <w:r>
        <w:t xml:space="preserve"> </w:t>
      </w:r>
      <w:r>
        <w:t xml:space="preserve">integration</w:t>
      </w:r>
      <w:r>
        <w:t xml:space="preserve"> </w:t>
      </w:r>
      <w:r>
        <w:t xml:space="preserve">€749,99</w:t>
      </w:r>
      <w:r>
        <w:t xml:space="preserve"> </w:t>
      </w:r>
      <w:r>
        <w:t xml:space="preserve">9</w:t>
      </w:r>
      <w:r>
        <w:t xml:space="preserve"> </w:t>
      </w:r>
      <w:r>
        <w:t xml:space="preserve">€749,99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Employer</w:t>
      </w:r>
      <w:r>
        <w:t xml:space="preserve"> </w:t>
      </w:r>
      <w:r>
        <w:t xml:space="preserve">registration</w:t>
      </w:r>
      <w:r>
        <w:t xml:space="preserve"> </w:t>
      </w:r>
      <w:r>
        <w:t xml:space="preserve">–</w:t>
      </w:r>
      <w:r>
        <w:t xml:space="preserve"> </w:t>
      </w:r>
      <w:r>
        <w:t xml:space="preserve">Direct</w:t>
      </w:r>
      <w:r>
        <w:t xml:space="preserve"> </w:t>
      </w:r>
      <w:r>
        <w:t xml:space="preserve">registration</w:t>
      </w:r>
      <w:r>
        <w:t xml:space="preserve"> </w:t>
      </w:r>
      <w:r>
        <w:t xml:space="preserve">without</w:t>
      </w:r>
      <w:r>
        <w:t xml:space="preserve"> </w:t>
      </w:r>
      <w:r>
        <w:t xml:space="preserve">screening</w:t>
      </w:r>
      <w:r>
        <w:t xml:space="preserve"> </w:t>
      </w:r>
      <w:r>
        <w:t xml:space="preserve">€449,99</w:t>
      </w:r>
      <w:r>
        <w:t xml:space="preserve"> </w:t>
      </w:r>
      <w:r>
        <w:t xml:space="preserve">9</w:t>
      </w:r>
      <w:r>
        <w:t xml:space="preserve"> </w:t>
      </w:r>
      <w:r>
        <w:t xml:space="preserve">€449,99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Core system</w:t>
      </w:r>
      <w:r>
        <w:t xml:space="preserve"> </w:t>
      </w:r>
      <w:r>
        <w:t xml:space="preserve">€5,249,</w:t>
      </w:r>
      <w:r>
        <w:t xml:space="preserve"> </w:t>
      </w:r>
      <w:r>
        <w:t xml:space="preserve">983</w:t>
      </w:r>
      <w:r>
        <w:t xml:space="preserve"> </w:t>
      </w:r>
      <w:r>
        <w:t xml:space="preserve">€5,249,</w:t>
      </w:r>
      <w:r>
        <w:t xml:space="preserve"> </w:t>
      </w:r>
      <w:r>
        <w:t xml:space="preserve">983</w:t>
      </w:r>
    </w:p>
    <w:p>
      <w:pPr>
        <w:pStyle w:val="BodyText"/>
      </w:pPr>
      <w:r>
        <w:t xml:space="preserve">Integration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Talent</w:t>
      </w:r>
      <w:r>
        <w:t xml:space="preserve"> </w:t>
      </w:r>
      <w:r>
        <w:t xml:space="preserve">Platform</w:t>
      </w:r>
      <w:r>
        <w:t xml:space="preserve"> </w:t>
      </w:r>
      <w:r>
        <w:t xml:space="preserve">with</w:t>
      </w:r>
      <w:r>
        <w:t xml:space="preserve"> </w:t>
      </w:r>
      <w:r>
        <w:t xml:space="preserve">other systems</w:t>
      </w:r>
      <w:r>
        <w:t xml:space="preserve"> </w:t>
      </w:r>
      <w:r>
        <w:t xml:space="preserve">€199,99</w:t>
      </w:r>
      <w:r>
        <w:t xml:space="preserve"> </w:t>
      </w:r>
      <w:r>
        <w:t xml:space="preserve">7</w:t>
      </w:r>
      <w:r>
        <w:t xml:space="preserve"> </w:t>
      </w:r>
      <w:r>
        <w:t xml:space="preserve">€199,99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integration</w:t>
      </w:r>
      <w:r>
        <w:t xml:space="preserve"> </w:t>
      </w:r>
      <w:r>
        <w:t xml:space="preserve">€7,748,</w:t>
      </w:r>
      <w:r>
        <w:t xml:space="preserve"> </w:t>
      </w:r>
      <w:r>
        <w:t xml:space="preserve">000 -</w:t>
      </w:r>
      <w:r>
        <w:t xml:space="preserve"> </w:t>
      </w:r>
      <w:r>
        <w:t xml:space="preserve">€12,106</w:t>
      </w:r>
      <w:r>
        <w:t xml:space="preserve"> </w:t>
      </w:r>
      <w:r>
        <w:t xml:space="preserve">,250</w:t>
      </w:r>
      <w:r>
        <w:t xml:space="preserve"> </w:t>
      </w:r>
      <w:r>
        <w:t xml:space="preserve">€7,748,</w:t>
      </w:r>
      <w:r>
        <w:t xml:space="preserve"> </w:t>
      </w:r>
      <w:r>
        <w:t xml:space="preserve">000 -</w:t>
      </w:r>
      <w:r>
        <w:t xml:space="preserve"> </w:t>
      </w:r>
      <w:r>
        <w:t xml:space="preserve">€12,106</w:t>
      </w:r>
      <w:r>
        <w:t xml:space="preserve"> </w:t>
      </w:r>
      <w:r>
        <w:t xml:space="preserve">,250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Operations</w:t>
      </w:r>
      <w:r>
        <w:t xml:space="preserve"> </w:t>
      </w:r>
      <w:r>
        <w:t xml:space="preserve">(maintenance)</w:t>
      </w:r>
      <w:r>
        <w:t xml:space="preserve"> </w:t>
      </w:r>
      <w:r>
        <w:t xml:space="preserve">€16,692</w:t>
      </w:r>
      <w:r>
        <w:t xml:space="preserve"> </w:t>
      </w:r>
      <w:r>
        <w:t xml:space="preserve">,874 -</w:t>
      </w:r>
      <w:r>
        <w:t xml:space="preserve"> </w:t>
      </w:r>
      <w:r>
        <w:t xml:space="preserve">€21,269</w:t>
      </w:r>
      <w:r>
        <w:t xml:space="preserve"> </w:t>
      </w:r>
      <w:r>
        <w:t xml:space="preserve">,036</w:t>
      </w:r>
      <w:r>
        <w:t xml:space="preserve"> </w:t>
      </w:r>
      <w:r>
        <w:t xml:space="preserve">€0</w:t>
      </w:r>
      <w:r>
        <w:t xml:space="preserve"> </w:t>
      </w:r>
      <w:r>
        <w:t xml:space="preserve">€2,384,</w:t>
      </w:r>
      <w:r>
        <w:t xml:space="preserve"> </w:t>
      </w:r>
      <w:r>
        <w:t xml:space="preserve">696 -</w:t>
      </w:r>
      <w:r>
        <w:t xml:space="preserve"> </w:t>
      </w:r>
      <w:r>
        <w:t xml:space="preserve">€3,038,</w:t>
      </w:r>
      <w:r>
        <w:t xml:space="preserve"> </w:t>
      </w:r>
      <w:r>
        <w:t xml:space="preserve">434</w:t>
      </w:r>
      <w:r>
        <w:t xml:space="preserve"> </w:t>
      </w:r>
      <w:r>
        <w:t xml:space="preserve">€2,384,</w:t>
      </w:r>
      <w:r>
        <w:t xml:space="preserve"> </w:t>
      </w:r>
      <w:r>
        <w:t xml:space="preserve">696 -</w:t>
      </w:r>
      <w:r>
        <w:t xml:space="preserve"> </w:t>
      </w:r>
      <w:r>
        <w:t xml:space="preserve">€3,038,</w:t>
      </w:r>
      <w:r>
        <w:t xml:space="preserve"> </w:t>
      </w:r>
      <w:r>
        <w:t xml:space="preserve">434</w:t>
      </w:r>
      <w:r>
        <w:t xml:space="preserve"> </w:t>
      </w:r>
      <w:r>
        <w:t xml:space="preserve">€1,987,</w:t>
      </w:r>
      <w:r>
        <w:t xml:space="preserve"> </w:t>
      </w:r>
      <w:r>
        <w:t xml:space="preserve">247 -</w:t>
      </w:r>
      <w:r>
        <w:t xml:space="preserve"> </w:t>
      </w:r>
      <w:r>
        <w:t xml:space="preserve">€2,532,</w:t>
      </w:r>
      <w:r>
        <w:t xml:space="preserve"> </w:t>
      </w:r>
      <w:r>
        <w:t xml:space="preserve">028</w:t>
      </w:r>
      <w:r>
        <w:t xml:space="preserve"> </w:t>
      </w:r>
      <w:r>
        <w:t xml:space="preserve">€1,987,</w:t>
      </w:r>
      <w:r>
        <w:t xml:space="preserve"> </w:t>
      </w:r>
      <w:r>
        <w:t xml:space="preserve">247 -</w:t>
      </w:r>
      <w:r>
        <w:t xml:space="preserve"> </w:t>
      </w:r>
      <w:r>
        <w:t xml:space="preserve">€2,532,</w:t>
      </w:r>
      <w:r>
        <w:t xml:space="preserve"> </w:t>
      </w:r>
      <w:r>
        <w:t xml:space="preserve">028</w:t>
      </w:r>
      <w:r>
        <w:t xml:space="preserve"> </w:t>
      </w:r>
      <w:r>
        <w:t xml:space="preserve">€1,987,</w:t>
      </w:r>
      <w:r>
        <w:t xml:space="preserve"> </w:t>
      </w:r>
      <w:r>
        <w:t xml:space="preserve">247 -</w:t>
      </w:r>
      <w:r>
        <w:t xml:space="preserve"> </w:t>
      </w:r>
      <w:r>
        <w:t xml:space="preserve">€2,532,</w:t>
      </w:r>
      <w:r>
        <w:t xml:space="preserve"> </w:t>
      </w:r>
      <w:r>
        <w:t xml:space="preserve">028</w:t>
      </w:r>
      <w:r>
        <w:t xml:space="preserve"> </w:t>
      </w:r>
      <w:r>
        <w:t xml:space="preserve">€1,987,</w:t>
      </w:r>
      <w:r>
        <w:t xml:space="preserve"> </w:t>
      </w:r>
      <w:r>
        <w:t xml:space="preserve">247 -</w:t>
      </w:r>
      <w:r>
        <w:t xml:space="preserve"> </w:t>
      </w:r>
      <w:r>
        <w:t xml:space="preserve">€2,532,</w:t>
      </w:r>
      <w:r>
        <w:t xml:space="preserve"> </w:t>
      </w:r>
      <w:r>
        <w:t xml:space="preserve">028</w:t>
      </w:r>
      <w:r>
        <w:t xml:space="preserve"> </w:t>
      </w:r>
      <w:r>
        <w:t xml:space="preserve">€1,987,</w:t>
      </w:r>
      <w:r>
        <w:t xml:space="preserve"> </w:t>
      </w:r>
      <w:r>
        <w:t xml:space="preserve">247 -</w:t>
      </w:r>
      <w:r>
        <w:t xml:space="preserve"> </w:t>
      </w:r>
      <w:r>
        <w:t xml:space="preserve">€2,532,</w:t>
      </w:r>
      <w:r>
        <w:t xml:space="preserve"> </w:t>
      </w:r>
      <w:r>
        <w:t xml:space="preserve">028</w:t>
      </w:r>
      <w:r>
        <w:t xml:space="preserve"> </w:t>
      </w:r>
      <w:r>
        <w:t xml:space="preserve">€1,987,</w:t>
      </w:r>
      <w:r>
        <w:t xml:space="preserve"> </w:t>
      </w:r>
      <w:r>
        <w:t xml:space="preserve">247 -</w:t>
      </w:r>
      <w:r>
        <w:t xml:space="preserve"> </w:t>
      </w:r>
      <w:r>
        <w:t xml:space="preserve">€2,532,</w:t>
      </w:r>
      <w:r>
        <w:t xml:space="preserve"> </w:t>
      </w:r>
      <w:r>
        <w:t xml:space="preserve">028</w:t>
      </w:r>
      <w:r>
        <w:t xml:space="preserve"> </w:t>
      </w:r>
      <w:r>
        <w:t xml:space="preserve">Contractor</w:t>
      </w:r>
      <w:r>
        <w:t xml:space="preserve"> </w:t>
      </w:r>
      <w:r>
        <w:t xml:space="preserve">operations</w:t>
      </w:r>
      <w:r>
        <w:t xml:space="preserve"> </w:t>
      </w:r>
      <w:r>
        <w:t xml:space="preserve">for</w:t>
      </w:r>
      <w:r>
        <w:t xml:space="preserve"> </w:t>
      </w:r>
      <w:r>
        <w:t xml:space="preserve">baseline</w:t>
      </w:r>
      <w:r>
        <w:br/>
      </w:r>
      <w:r>
        <w:t xml:space="preserve">€8,557,</w:t>
      </w:r>
      <w:r>
        <w:t xml:space="preserve"> </w:t>
      </w:r>
      <w:r>
        <w:t xml:space="preserve">474</w:t>
      </w:r>
      <w:r>
        <w:t xml:space="preserve"> </w:t>
      </w:r>
      <w:r>
        <w:t xml:space="preserve">€0</w:t>
      </w:r>
      <w:r>
        <w:t xml:space="preserve"> </w:t>
      </w:r>
      <w:r>
        <w:t xml:space="preserve">€1,222,</w:t>
      </w:r>
      <w:r>
        <w:t xml:space="preserve"> </w:t>
      </w:r>
      <w:r>
        <w:t xml:space="preserve">496</w:t>
      </w:r>
      <w:r>
        <w:t xml:space="preserve"> </w:t>
      </w:r>
      <w:r>
        <w:t xml:space="preserve">€1,222,</w:t>
      </w:r>
      <w:r>
        <w:t xml:space="preserve"> </w:t>
      </w:r>
      <w:r>
        <w:t xml:space="preserve">496</w:t>
      </w:r>
      <w:r>
        <w:t xml:space="preserve"> </w:t>
      </w:r>
      <w:r>
        <w:t xml:space="preserve">€1,018,</w:t>
      </w:r>
      <w:r>
        <w:t xml:space="preserve"> </w:t>
      </w:r>
      <w:r>
        <w:t xml:space="preserve">747</w:t>
      </w:r>
      <w:r>
        <w:t xml:space="preserve"> </w:t>
      </w:r>
      <w:r>
        <w:t xml:space="preserve">€1,018,</w:t>
      </w:r>
      <w:r>
        <w:t xml:space="preserve"> </w:t>
      </w:r>
      <w:r>
        <w:t xml:space="preserve">747</w:t>
      </w:r>
      <w:r>
        <w:t xml:space="preserve"> </w:t>
      </w:r>
      <w:r>
        <w:t xml:space="preserve">€1,018,</w:t>
      </w:r>
      <w:r>
        <w:t xml:space="preserve"> </w:t>
      </w:r>
      <w:r>
        <w:t xml:space="preserve">747</w:t>
      </w:r>
      <w:r>
        <w:t xml:space="preserve"> </w:t>
      </w:r>
      <w:r>
        <w:t xml:space="preserve">€1,018,</w:t>
      </w:r>
      <w:r>
        <w:t xml:space="preserve"> </w:t>
      </w:r>
      <w:r>
        <w:t xml:space="preserve">747</w:t>
      </w:r>
      <w:r>
        <w:t xml:space="preserve"> </w:t>
      </w:r>
      <w:r>
        <w:t xml:space="preserve">€1,018,</w:t>
      </w:r>
      <w:r>
        <w:t xml:space="preserve"> </w:t>
      </w:r>
      <w:r>
        <w:t xml:space="preserve">747</w:t>
      </w:r>
      <w:r>
        <w:t xml:space="preserve"> </w:t>
      </w:r>
      <w:r>
        <w:t xml:space="preserve">€1,018,</w:t>
      </w:r>
      <w:r>
        <w:t xml:space="preserve"> </w:t>
      </w:r>
      <w:r>
        <w:t xml:space="preserve">747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integration</w:t>
      </w:r>
      <w:r>
        <w:t xml:space="preserve"> </w:t>
      </w:r>
      <w:r>
        <w:t xml:space="preserve">operations</w:t>
      </w:r>
      <w:r>
        <w:t xml:space="preserve"> </w:t>
      </w:r>
      <w:r>
        <w:t xml:space="preserve">€8,135,</w:t>
      </w:r>
      <w:r>
        <w:t xml:space="preserve"> </w:t>
      </w:r>
      <w:r>
        <w:t xml:space="preserve">400 -</w:t>
      </w:r>
      <w:r>
        <w:t xml:space="preserve"> </w:t>
      </w:r>
      <w:r>
        <w:t xml:space="preserve">€12,711</w:t>
      </w:r>
      <w:r>
        <w:t xml:space="preserve"> </w:t>
      </w:r>
      <w:r>
        <w:t xml:space="preserve">,563</w:t>
      </w:r>
      <w:r>
        <w:t xml:space="preserve"> </w:t>
      </w:r>
      <w:r>
        <w:t xml:space="preserve">€0</w:t>
      </w:r>
      <w:r>
        <w:t xml:space="preserve"> </w:t>
      </w:r>
      <w:r>
        <w:t xml:space="preserve">€1,162,</w:t>
      </w:r>
      <w:r>
        <w:t xml:space="preserve"> </w:t>
      </w:r>
      <w:r>
        <w:t xml:space="preserve">200 -</w:t>
      </w:r>
      <w:r>
        <w:t xml:space="preserve"> </w:t>
      </w:r>
      <w:r>
        <w:t xml:space="preserve">€1,815,</w:t>
      </w:r>
      <w:r>
        <w:t xml:space="preserve"> </w:t>
      </w:r>
      <w:r>
        <w:t xml:space="preserve">938</w:t>
      </w:r>
      <w:r>
        <w:t xml:space="preserve"> </w:t>
      </w:r>
      <w:r>
        <w:t xml:space="preserve">€1,162,</w:t>
      </w:r>
      <w:r>
        <w:t xml:space="preserve"> </w:t>
      </w:r>
      <w:r>
        <w:t xml:space="preserve">200 -</w:t>
      </w:r>
      <w:r>
        <w:t xml:space="preserve"> </w:t>
      </w:r>
      <w:r>
        <w:t xml:space="preserve">€1,815,</w:t>
      </w:r>
      <w:r>
        <w:t xml:space="preserve"> </w:t>
      </w:r>
      <w:r>
        <w:t xml:space="preserve">938</w:t>
      </w:r>
      <w:r>
        <w:t xml:space="preserve"> </w:t>
      </w:r>
      <w:r>
        <w:t xml:space="preserve">€968,50</w:t>
      </w:r>
      <w:r>
        <w:t xml:space="preserve"> </w:t>
      </w:r>
      <w:r>
        <w:t xml:space="preserve">0 -</w:t>
      </w:r>
      <w:r>
        <w:t xml:space="preserve"> </w:t>
      </w:r>
      <w:r>
        <w:t xml:space="preserve">€1,513,</w:t>
      </w:r>
      <w:r>
        <w:t xml:space="preserve"> </w:t>
      </w:r>
      <w:r>
        <w:t xml:space="preserve">281</w:t>
      </w:r>
      <w:r>
        <w:t xml:space="preserve"> </w:t>
      </w:r>
      <w:r>
        <w:t xml:space="preserve">€968,50</w:t>
      </w:r>
      <w:r>
        <w:t xml:space="preserve"> </w:t>
      </w:r>
      <w:r>
        <w:t xml:space="preserve">0 -</w:t>
      </w:r>
      <w:r>
        <w:t xml:space="preserve"> </w:t>
      </w:r>
      <w:r>
        <w:t xml:space="preserve">€1,513,</w:t>
      </w:r>
      <w:r>
        <w:t xml:space="preserve"> </w:t>
      </w:r>
      <w:r>
        <w:t xml:space="preserve">281</w:t>
      </w:r>
      <w:r>
        <w:t xml:space="preserve"> </w:t>
      </w:r>
      <w:r>
        <w:t xml:space="preserve">€968,50</w:t>
      </w:r>
      <w:r>
        <w:t xml:space="preserve"> </w:t>
      </w:r>
      <w:r>
        <w:t xml:space="preserve">0 -</w:t>
      </w:r>
      <w:r>
        <w:t xml:space="preserve"> </w:t>
      </w:r>
      <w:r>
        <w:t xml:space="preserve">€1,513,</w:t>
      </w:r>
      <w:r>
        <w:t xml:space="preserve"> </w:t>
      </w:r>
      <w:r>
        <w:t xml:space="preserve">281</w:t>
      </w:r>
      <w:r>
        <w:t xml:space="preserve"> </w:t>
      </w:r>
      <w:r>
        <w:t xml:space="preserve">€968,50</w:t>
      </w:r>
      <w:r>
        <w:t xml:space="preserve"> </w:t>
      </w:r>
      <w:r>
        <w:t xml:space="preserve">0 -</w:t>
      </w:r>
      <w:r>
        <w:t xml:space="preserve"> </w:t>
      </w:r>
      <w:r>
        <w:t xml:space="preserve">€1,513,</w:t>
      </w:r>
      <w:r>
        <w:t xml:space="preserve"> </w:t>
      </w:r>
      <w:r>
        <w:t xml:space="preserve">281</w:t>
      </w:r>
      <w:r>
        <w:t xml:space="preserve"> </w:t>
      </w:r>
      <w:r>
        <w:t xml:space="preserve">€968,50</w:t>
      </w:r>
      <w:r>
        <w:t xml:space="preserve"> </w:t>
      </w:r>
      <w:r>
        <w:t xml:space="preserve">0 -</w:t>
      </w:r>
      <w:r>
        <w:t xml:space="preserve"> </w:t>
      </w:r>
      <w:r>
        <w:t xml:space="preserve">€1,513,</w:t>
      </w:r>
      <w:r>
        <w:t xml:space="preserve"> </w:t>
      </w:r>
      <w:r>
        <w:t xml:space="preserve">281</w:t>
      </w:r>
      <w:r>
        <w:t xml:space="preserve"> </w:t>
      </w:r>
      <w:r>
        <w:t xml:space="preserve">€968,50</w:t>
      </w:r>
      <w:r>
        <w:t xml:space="preserve"> </w:t>
      </w:r>
      <w:r>
        <w:t xml:space="preserve">0 -</w:t>
      </w:r>
      <w:r>
        <w:t xml:space="preserve"> </w:t>
      </w:r>
      <w:r>
        <w:t xml:space="preserve">€1,513,</w:t>
      </w:r>
      <w:r>
        <w:t xml:space="preserve"> </w:t>
      </w:r>
      <w:r>
        <w:t xml:space="preserve">281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€10,627</w:t>
      </w:r>
      <w:r>
        <w:t xml:space="preserve"> </w:t>
      </w:r>
      <w:r>
        <w:t xml:space="preserve">,171 -</w:t>
      </w:r>
      <w:r>
        <w:t xml:space="preserve"> </w:t>
      </w:r>
      <w:r>
        <w:t xml:space="preserve">€12,486</w:t>
      </w:r>
      <w:r>
        <w:t xml:space="preserve"> </w:t>
      </w:r>
      <w:r>
        <w:t xml:space="preserve">€2,125,</w:t>
      </w:r>
      <w:r>
        <w:t xml:space="preserve"> </w:t>
      </w:r>
      <w:r>
        <w:t xml:space="preserve">434 -</w:t>
      </w:r>
      <w:r>
        <w:t xml:space="preserve"> </w:t>
      </w:r>
      <w:r>
        <w:t xml:space="preserve">€2,497,</w:t>
      </w:r>
      <w:r>
        <w:t xml:space="preserve"> </w:t>
      </w:r>
      <w:r>
        <w:t xml:space="preserve">€1,062,</w:t>
      </w:r>
      <w:r>
        <w:t xml:space="preserve"> </w:t>
      </w:r>
      <w:r>
        <w:t xml:space="preserve">717 -</w:t>
      </w:r>
      <w:r>
        <w:t xml:space="preserve"> </w:t>
      </w:r>
      <w:r>
        <w:t xml:space="preserve">€1,248,</w:t>
      </w:r>
      <w:r>
        <w:t xml:space="preserve"> </w:t>
      </w:r>
      <w:r>
        <w:t xml:space="preserve">€1,062,</w:t>
      </w:r>
      <w:r>
        <w:t xml:space="preserve"> </w:t>
      </w:r>
      <w:r>
        <w:t xml:space="preserve">717 -</w:t>
      </w:r>
      <w:r>
        <w:t xml:space="preserve"> </w:t>
      </w:r>
      <w:r>
        <w:t xml:space="preserve">€1,248,</w:t>
      </w:r>
      <w:r>
        <w:t xml:space="preserve"> </w:t>
      </w:r>
      <w:r>
        <w:t xml:space="preserve">€1,062,</w:t>
      </w:r>
      <w:r>
        <w:t xml:space="preserve"> </w:t>
      </w:r>
      <w:r>
        <w:t xml:space="preserve">717-</w:t>
      </w:r>
      <w:r>
        <w:t xml:space="preserve"> </w:t>
      </w:r>
      <w:r>
        <w:t xml:space="preserve">€1,248,</w:t>
      </w:r>
      <w:r>
        <w:t xml:space="preserve"> </w:t>
      </w:r>
      <w:r>
        <w:t xml:space="preserve">€1,062,</w:t>
      </w:r>
      <w:r>
        <w:t xml:space="preserve"> </w:t>
      </w:r>
      <w:r>
        <w:t xml:space="preserve">717-</w:t>
      </w:r>
      <w:r>
        <w:t xml:space="preserve"> </w:t>
      </w:r>
      <w:r>
        <w:t xml:space="preserve">€1,248,</w:t>
      </w:r>
      <w:r>
        <w:t xml:space="preserve"> </w:t>
      </w:r>
      <w:r>
        <w:t xml:space="preserve">€1,062,</w:t>
      </w:r>
      <w:r>
        <w:t xml:space="preserve"> </w:t>
      </w:r>
      <w:r>
        <w:t xml:space="preserve">717-</w:t>
      </w:r>
      <w:r>
        <w:t xml:space="preserve"> </w:t>
      </w:r>
      <w:r>
        <w:t xml:space="preserve">€1,248,</w:t>
      </w:r>
      <w:r>
        <w:t xml:space="preserve"> </w:t>
      </w:r>
      <w:r>
        <w:t xml:space="preserve">€1,062,</w:t>
      </w:r>
      <w:r>
        <w:t xml:space="preserve"> </w:t>
      </w:r>
      <w:r>
        <w:t xml:space="preserve">717-</w:t>
      </w:r>
      <w:r>
        <w:t xml:space="preserve"> </w:t>
      </w:r>
      <w:r>
        <w:t xml:space="preserve">€1,248,</w:t>
      </w:r>
      <w:r>
        <w:t xml:space="preserve"> </w:t>
      </w:r>
      <w:r>
        <w:t xml:space="preserve">€1,062,</w:t>
      </w:r>
      <w:r>
        <w:t xml:space="preserve"> </w:t>
      </w:r>
      <w:r>
        <w:t xml:space="preserve">717-</w:t>
      </w:r>
      <w:r>
        <w:t xml:space="preserve"> </w:t>
      </w:r>
      <w:r>
        <w:t xml:space="preserve">€1,248,</w:t>
      </w:r>
      <w:r>
        <w:t xml:space="preserve"> </w:t>
      </w:r>
      <w:r>
        <w:t xml:space="preserve">€1,062,</w:t>
      </w:r>
      <w:r>
        <w:t xml:space="preserve"> </w:t>
      </w:r>
      <w:r>
        <w:t xml:space="preserve">717-</w:t>
      </w:r>
      <w:r>
        <w:t xml:space="preserve"> </w:t>
      </w:r>
      <w:r>
        <w:t xml:space="preserve">€1,248,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,341</w:t>
      </w:r>
      <w:r>
        <w:t xml:space="preserve"> </w:t>
      </w:r>
      <w:r>
        <w:t xml:space="preserve">268</w:t>
      </w:r>
      <w:r>
        <w:t xml:space="preserve"> </w:t>
      </w:r>
      <w:r>
        <w:t xml:space="preserve">634</w:t>
      </w:r>
      <w:r>
        <w:t xml:space="preserve"> </w:t>
      </w:r>
      <w:r>
        <w:t xml:space="preserve">634</w:t>
      </w:r>
      <w:r>
        <w:t xml:space="preserve"> </w:t>
      </w:r>
      <w:r>
        <w:t xml:space="preserve">634</w:t>
      </w:r>
      <w:r>
        <w:t xml:space="preserve"> </w:t>
      </w:r>
      <w:r>
        <w:t xml:space="preserve">634</w:t>
      </w:r>
      <w:r>
        <w:t xml:space="preserve"> </w:t>
      </w:r>
      <w:r>
        <w:t xml:space="preserve">634</w:t>
      </w:r>
      <w:r>
        <w:t xml:space="preserve"> </w:t>
      </w:r>
      <w:r>
        <w:t xml:space="preserve">634</w:t>
      </w:r>
      <w:r>
        <w:t xml:space="preserve"> </w:t>
      </w:r>
      <w:r>
        <w:t xml:space="preserve">634</w:t>
      </w:r>
      <w:r>
        <w:t xml:space="preserve"> </w:t>
      </w:r>
      <w:r>
        <w:t xml:space="preserve">634</w:t>
      </w:r>
      <w:r>
        <w:t xml:space="preserve"> </w:t>
      </w:r>
      <w:r>
        <w:t xml:space="preserve">Additional</w:t>
      </w:r>
      <w:r>
        <w:t xml:space="preserve"> </w:t>
      </w:r>
      <w:r>
        <w:t xml:space="preserve">features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n441</w:t>
      </w:r>
      <w:r>
        <w:t xml:space="preserve"> </w:t>
      </w:r>
      <w:r>
        <w:t xml:space="preserve">€11,440</w:t>
      </w:r>
      <w:r>
        <w:t xml:space="preserve"> </w:t>
      </w:r>
      <w:r>
        <w:t xml:space="preserve">,000</w:t>
      </w:r>
      <w:r>
        <w:t xml:space="preserve"> </w:t>
      </w:r>
      <w:r>
        <w:t xml:space="preserve">€0</w:t>
      </w:r>
      <w:r>
        <w:t xml:space="preserve"> </w:t>
      </w:r>
      <w:r>
        <w:t xml:space="preserve">€2,860,</w:t>
      </w:r>
      <w:r>
        <w:t xml:space="preserve"> </w:t>
      </w:r>
      <w:r>
        <w:t xml:space="preserve">000</w:t>
      </w:r>
      <w:r>
        <w:t xml:space="preserve"> </w:t>
      </w:r>
      <w:r>
        <w:t xml:space="preserve">€2,860,</w:t>
      </w:r>
      <w:r>
        <w:t xml:space="preserve"> </w:t>
      </w:r>
      <w:r>
        <w:t xml:space="preserve">000</w:t>
      </w:r>
      <w:r>
        <w:t xml:space="preserve"> </w:t>
      </w:r>
      <w:r>
        <w:t xml:space="preserve">€953,33</w:t>
      </w:r>
      <w:r>
        <w:t xml:space="preserve"> </w:t>
      </w:r>
      <w:r>
        <w:t xml:space="preserve">3</w:t>
      </w:r>
      <w:r>
        <w:t xml:space="preserve"> </w:t>
      </w:r>
      <w:r>
        <w:t xml:space="preserve">€953,33</w:t>
      </w:r>
      <w:r>
        <w:t xml:space="preserve"> </w:t>
      </w:r>
      <w:r>
        <w:t xml:space="preserve">3</w:t>
      </w:r>
      <w:r>
        <w:t xml:space="preserve"> </w:t>
      </w:r>
      <w:r>
        <w:t xml:space="preserve">€953,33</w:t>
      </w:r>
      <w:r>
        <w:t xml:space="preserve"> </w:t>
      </w:r>
      <w:r>
        <w:t xml:space="preserve">3</w:t>
      </w:r>
      <w:r>
        <w:t xml:space="preserve"> </w:t>
      </w:r>
      <w:r>
        <w:t xml:space="preserve">€953,33</w:t>
      </w:r>
      <w:r>
        <w:t xml:space="preserve"> </w:t>
      </w:r>
      <w:r>
        <w:t xml:space="preserve">3</w:t>
      </w:r>
      <w:r>
        <w:t xml:space="preserve"> </w:t>
      </w:r>
      <w:r>
        <w:t xml:space="preserve">€953,33</w:t>
      </w:r>
      <w:r>
        <w:t xml:space="preserve"> </w:t>
      </w:r>
      <w:r>
        <w:t xml:space="preserve">3</w:t>
      </w:r>
      <w:r>
        <w:t xml:space="preserve"> </w:t>
      </w:r>
      <w:r>
        <w:t xml:space="preserve">€953,33</w:t>
      </w:r>
      <w:r>
        <w:t xml:space="preserve"> </w:t>
      </w:r>
      <w:r>
        <w:t xml:space="preserve">3</w:t>
      </w:r>
      <w:r>
        <w:t xml:space="preserve"> </w:t>
      </w:r>
      <w:r>
        <w:t xml:space="preserve">Total Cost for</w:t>
      </w:r>
      <w:r>
        <w:t xml:space="preserve"> </w:t>
      </w:r>
      <w:r>
        <w:t xml:space="preserve">EU</w:t>
      </w:r>
      <w:r>
        <w:t xml:space="preserve"> </w:t>
      </w:r>
      <w:r>
        <w:t xml:space="preserve">Talent</w:t>
      </w:r>
      <w:r>
        <w:t xml:space="preserve"> </w:t>
      </w:r>
      <w:r>
        <w:t xml:space="preserve">Pool</w:t>
      </w:r>
      <w:r>
        <w:t xml:space="preserve"> </w:t>
      </w:r>
      <w:r>
        <w:t xml:space="preserve">€54,658</w:t>
      </w:r>
      <w:r>
        <w:t xml:space="preserve"> </w:t>
      </w:r>
      <w:r>
        <w:t xml:space="preserve">,020-</w:t>
      </w:r>
      <w:r>
        <w:t xml:space="preserve"> </w:t>
      </w:r>
      <w:r>
        <w:t xml:space="preserve">€65,451</w:t>
      </w:r>
      <w:r>
        <w:t xml:space="preserve"> </w:t>
      </w:r>
      <w:r>
        <w:t xml:space="preserve">,602</w:t>
      </w:r>
      <w:r>
        <w:t xml:space="preserve"> </w:t>
      </w:r>
      <w:r>
        <w:t xml:space="preserve">€18,023</w:t>
      </w:r>
      <w:r>
        <w:t xml:space="preserve"> </w:t>
      </w:r>
      <w:r>
        <w:t xml:space="preserve">,409 -</w:t>
      </w:r>
      <w:r>
        <w:t xml:space="preserve"> </w:t>
      </w:r>
      <w:r>
        <w:t xml:space="preserve">€22,753</w:t>
      </w:r>
      <w:r>
        <w:t xml:space="preserve"> </w:t>
      </w:r>
      <w:r>
        <w:t xml:space="preserve">,493</w:t>
      </w:r>
      <w:r>
        <w:t xml:space="preserve"> </w:t>
      </w:r>
      <w:r>
        <w:t xml:space="preserve">€6,307,</w:t>
      </w:r>
      <w:r>
        <w:t xml:space="preserve"> </w:t>
      </w:r>
      <w:r>
        <w:t xml:space="preserve">413 -</w:t>
      </w:r>
      <w:r>
        <w:t xml:space="preserve"> </w:t>
      </w:r>
      <w:r>
        <w:t xml:space="preserve">€7,147,</w:t>
      </w:r>
      <w:r>
        <w:t xml:space="preserve"> </w:t>
      </w:r>
      <w:r>
        <w:t xml:space="preserve">068</w:t>
      </w:r>
      <w:r>
        <w:t xml:space="preserve"> </w:t>
      </w:r>
      <w:r>
        <w:t xml:space="preserve">€6,307,</w:t>
      </w:r>
      <w:r>
        <w:t xml:space="preserve"> </w:t>
      </w:r>
      <w:r>
        <w:t xml:space="preserve">413 -</w:t>
      </w:r>
      <w:r>
        <w:t xml:space="preserve"> </w:t>
      </w:r>
      <w:r>
        <w:t xml:space="preserve">€7,147,</w:t>
      </w:r>
      <w:r>
        <w:t xml:space="preserve"> </w:t>
      </w:r>
      <w:r>
        <w:t xml:space="preserve">068</w:t>
      </w:r>
      <w:r>
        <w:t xml:space="preserve"> </w:t>
      </w:r>
      <w:r>
        <w:t xml:space="preserve">€4,003,</w:t>
      </w:r>
      <w:r>
        <w:t xml:space="preserve"> </w:t>
      </w:r>
      <w:r>
        <w:t xml:space="preserve">297 -</w:t>
      </w:r>
      <w:r>
        <w:t xml:space="preserve"> </w:t>
      </w:r>
      <w:r>
        <w:t xml:space="preserve">€4,733,</w:t>
      </w:r>
      <w:r>
        <w:t xml:space="preserve"> </w:t>
      </w:r>
      <w:r>
        <w:t xml:space="preserve">996</w:t>
      </w:r>
      <w:r>
        <w:t xml:space="preserve"> </w:t>
      </w:r>
      <w:r>
        <w:t xml:space="preserve">€4,003,</w:t>
      </w:r>
      <w:r>
        <w:t xml:space="preserve"> </w:t>
      </w:r>
      <w:r>
        <w:t xml:space="preserve">297 -</w:t>
      </w:r>
      <w:r>
        <w:t xml:space="preserve"> </w:t>
      </w:r>
      <w:r>
        <w:t xml:space="preserve">€4,733,</w:t>
      </w:r>
      <w:r>
        <w:t xml:space="preserve"> </w:t>
      </w:r>
      <w:r>
        <w:t xml:space="preserve">996</w:t>
      </w:r>
      <w:r>
        <w:t xml:space="preserve"> </w:t>
      </w:r>
      <w:r>
        <w:t xml:space="preserve">€4,003,</w:t>
      </w:r>
      <w:r>
        <w:t xml:space="preserve"> </w:t>
      </w:r>
      <w:r>
        <w:t xml:space="preserve">297 -</w:t>
      </w:r>
      <w:r>
        <w:t xml:space="preserve"> </w:t>
      </w:r>
      <w:r>
        <w:t xml:space="preserve">€4,733,</w:t>
      </w:r>
      <w:r>
        <w:t xml:space="preserve"> </w:t>
      </w:r>
      <w:r>
        <w:t xml:space="preserve">996</w:t>
      </w:r>
      <w:r>
        <w:t xml:space="preserve"> </w:t>
      </w:r>
      <w:r>
        <w:t xml:space="preserve">€4,003,</w:t>
      </w:r>
      <w:r>
        <w:t xml:space="preserve"> </w:t>
      </w:r>
      <w:r>
        <w:t xml:space="preserve">297 -</w:t>
      </w:r>
      <w:r>
        <w:t xml:space="preserve"> </w:t>
      </w:r>
      <w:r>
        <w:t xml:space="preserve">€4,733,</w:t>
      </w:r>
      <w:r>
        <w:t xml:space="preserve"> </w:t>
      </w:r>
      <w:r>
        <w:t xml:space="preserve">996</w:t>
      </w:r>
      <w:r>
        <w:t xml:space="preserve"> </w:t>
      </w:r>
      <w:r>
        <w:t xml:space="preserve">€4,003,</w:t>
      </w:r>
      <w:r>
        <w:t xml:space="preserve"> </w:t>
      </w:r>
      <w:r>
        <w:t xml:space="preserve">297 -</w:t>
      </w:r>
      <w:r>
        <w:t xml:space="preserve"> </w:t>
      </w:r>
      <w:r>
        <w:t xml:space="preserve">€4,733,</w:t>
      </w:r>
      <w:r>
        <w:t xml:space="preserve"> </w:t>
      </w:r>
      <w:r>
        <w:t xml:space="preserve">996</w:t>
      </w:r>
      <w:r>
        <w:t xml:space="preserve"> </w:t>
      </w:r>
      <w:r>
        <w:t xml:space="preserve">€4,003,</w:t>
      </w:r>
      <w:r>
        <w:t xml:space="preserve"> </w:t>
      </w:r>
      <w:r>
        <w:t xml:space="preserve">297 -</w:t>
      </w:r>
      <w:r>
        <w:t xml:space="preserve"> </w:t>
      </w:r>
      <w:r>
        <w:t xml:space="preserve">€4,733,</w:t>
      </w:r>
      <w:r>
        <w:t xml:space="preserve"> </w:t>
      </w:r>
      <w:r>
        <w:t xml:space="preserve">996</w:t>
      </w:r>
    </w:p>
    <w:p>
      <w:pPr>
        <w:pStyle w:val="BodyText"/>
      </w:pPr>
      <w:r>
        <w:t xml:space="preserve">Total estimation of costs</w:t>
      </w:r>
      <w:r>
        <w:t xml:space="preserve"> </w:t>
      </w:r>
      <w:r>
        <w:t xml:space="preserve">Category</w:t>
      </w:r>
      <w:r>
        <w:t xml:space="preserve"> </w:t>
      </w:r>
      <w:r>
        <w:t xml:space="preserve">Sub</w:t>
      </w:r>
      <w:r>
        <w:t xml:space="preserve"> </w:t>
      </w:r>
      <w:r>
        <w:t xml:space="preserve">category</w:t>
      </w:r>
      <w:r>
        <w:t xml:space="preserve"> </w:t>
      </w:r>
      <w:r>
        <w:t xml:space="preserve">Type of</w:t>
      </w:r>
      <w:r>
        <w:t xml:space="preserve"> </w:t>
      </w:r>
      <w:r>
        <w:t xml:space="preserve">cost</w:t>
      </w:r>
      <w:r>
        <w:t xml:space="preserve"> </w:t>
      </w:r>
      <w:r>
        <w:t xml:space="preserve">Stakeholders</w:t>
      </w:r>
      <w:r>
        <w:t xml:space="preserve"> </w:t>
      </w:r>
      <w:r>
        <w:t xml:space="preserve">bearing the</w:t>
      </w:r>
      <w:r>
        <w:t xml:space="preserve"> </w:t>
      </w:r>
      <w:r>
        <w:t xml:space="preserve">cost</w:t>
      </w:r>
      <w:r>
        <w:t xml:space="preserve"> </w:t>
      </w:r>
      <w:r>
        <w:t xml:space="preserve">Associated costs (EUR)</w:t>
      </w:r>
      <w:r>
        <w:t xml:space="preserve"> </w:t>
      </w:r>
      <w:r>
        <w:t xml:space="preserve">[For 11 – 20 Member States participating]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Each</w:t>
      </w:r>
      <w:r>
        <w:t xml:space="preserve"> </w:t>
      </w:r>
      <w:r>
        <w:t xml:space="preserve">subsequent</w:t>
      </w:r>
      <w:r>
        <w:t xml:space="preserve"> </w:t>
      </w:r>
      <w:r>
        <w:t xml:space="preserve">year</w:t>
      </w:r>
      <w:r>
        <w:t xml:space="preserve"> </w:t>
      </w:r>
      <w:r>
        <w:t xml:space="preserve">Governance</w:t>
      </w:r>
      <w:r>
        <w:t xml:space="preserve"> </w:t>
      </w:r>
      <w:r>
        <w:t xml:space="preserve">and other non-</w:t>
      </w:r>
      <w:r>
        <w:t xml:space="preserve"> </w:t>
      </w:r>
      <w:r>
        <w:t xml:space="preserve">IT-related costs</w:t>
      </w:r>
      <w:r>
        <w:t xml:space="preserve"> </w:t>
      </w:r>
      <w:r>
        <w:t xml:space="preserve">EU level</w:t>
      </w:r>
      <w:r>
        <w:t xml:space="preserve"> </w:t>
      </w:r>
      <w:r>
        <w:t xml:space="preserve">Recurrent</w:t>
      </w:r>
      <w:r>
        <w:t xml:space="preserve"> </w:t>
      </w:r>
      <w:r>
        <w:t xml:space="preserve">EU</w:t>
      </w:r>
      <w:r>
        <w:t xml:space="preserve"> </w:t>
      </w:r>
      <w:r>
        <w:t xml:space="preserve">Commission</w:t>
      </w:r>
      <w:r>
        <w:t xml:space="preserve"> </w:t>
      </w:r>
      <w:r>
        <w:t xml:space="preserve">€6,827,600 –</w:t>
      </w:r>
      <w:r>
        <w:t xml:space="preserve"> </w:t>
      </w:r>
      <w:r>
        <w:t xml:space="preserve">€7,700,000</w:t>
      </w:r>
      <w:r>
        <w:t xml:space="preserve"> </w:t>
      </w:r>
      <w:r>
        <w:t xml:space="preserve">€6,827,600 –</w:t>
      </w:r>
      <w:r>
        <w:t xml:space="preserve"> </w:t>
      </w:r>
      <w:r>
        <w:t xml:space="preserve">€7,700,000</w:t>
      </w:r>
      <w:r>
        <w:t xml:space="preserve"> </w:t>
      </w:r>
      <w:r>
        <w:t xml:space="preserve">€6,827,600</w:t>
      </w:r>
      <w:r>
        <w:t xml:space="preserve"> </w:t>
      </w:r>
      <w:r>
        <w:t xml:space="preserve">–</w:t>
      </w:r>
      <w:r>
        <w:t xml:space="preserve"> </w:t>
      </w:r>
      <w:r>
        <w:t xml:space="preserve">€7,700,000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Recurrent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(from AMIF)</w:t>
      </w:r>
      <w:r>
        <w:t xml:space="preserve"> </w:t>
      </w:r>
      <w:r>
        <w:t xml:space="preserve">€81,770,000 –</w:t>
      </w:r>
      <w:r>
        <w:t xml:space="preserve"> </w:t>
      </w:r>
      <w:r>
        <w:t xml:space="preserve">€100,000,000</w:t>
      </w:r>
      <w:r>
        <w:t xml:space="preserve"> </w:t>
      </w:r>
      <w:r>
        <w:t xml:space="preserve">€81,770,000</w:t>
      </w:r>
      <w:r>
        <w:t xml:space="preserve"> </w:t>
      </w:r>
      <w:r>
        <w:t xml:space="preserve">–</w:t>
      </w:r>
      <w:r>
        <w:t xml:space="preserve"> </w:t>
      </w:r>
      <w:r>
        <w:t xml:space="preserve">€100,000,000</w:t>
      </w:r>
      <w:r>
        <w:t xml:space="preserve"> </w:t>
      </w:r>
      <w:r>
        <w:t xml:space="preserve">€81,770,000 –</w:t>
      </w:r>
      <w:r>
        <w:t xml:space="preserve"> </w:t>
      </w:r>
      <w:r>
        <w:t xml:space="preserve">€100,000,000</w:t>
      </w:r>
      <w:r>
        <w:t xml:space="preserve"> </w:t>
      </w:r>
      <w:r>
        <w:t xml:space="preserve">IT platform and</w:t>
      </w:r>
      <w:r>
        <w:t xml:space="preserve"> </w:t>
      </w:r>
      <w:r>
        <w:t xml:space="preserve">other IT-related</w:t>
      </w:r>
      <w:r>
        <w:t xml:space="preserve"> </w:t>
      </w:r>
      <w:r>
        <w:t xml:space="preserve">costs</w:t>
      </w:r>
      <w:r>
        <w:t xml:space="preserve"> </w:t>
      </w:r>
      <w:r>
        <w:t xml:space="preserve">EU Level</w:t>
      </w:r>
      <w:r>
        <w:t xml:space="preserve"> </w:t>
      </w:r>
      <w:r>
        <w:t xml:space="preserve">Recurrent/</w:t>
      </w:r>
      <w:r>
        <w:t xml:space="preserve"> </w:t>
      </w:r>
      <w:r>
        <w:t xml:space="preserve">One-off</w:t>
      </w:r>
      <w:r>
        <w:t xml:space="preserve"> </w:t>
      </w:r>
      <w:r>
        <w:t xml:space="preserve">EU</w:t>
      </w:r>
      <w:r>
        <w:t xml:space="preserve"> </w:t>
      </w:r>
      <w:r>
        <w:t xml:space="preserve">Commission</w:t>
      </w:r>
      <w:r>
        <w:t xml:space="preserve"> </w:t>
      </w:r>
      <w:r>
        <w:t xml:space="preserve">€10,275,409 – €10,647,243</w:t>
      </w:r>
      <w:r>
        <w:t xml:space="preserve"> </w:t>
      </w:r>
      <w:r>
        <w:t xml:space="preserve">€3,562,401</w:t>
      </w:r>
      <w:r>
        <w:t xml:space="preserve"> </w:t>
      </w:r>
      <w:r>
        <w:t xml:space="preserve">–</w:t>
      </w:r>
      <w:r>
        <w:t xml:space="preserve"> </w:t>
      </w:r>
      <w:r>
        <w:t xml:space="preserve">€3,748,318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Recurrent/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(for</w:t>
      </w:r>
      <w:r>
        <w:t xml:space="preserve"> </w:t>
      </w:r>
      <w:r>
        <w:t xml:space="preserve">maintenance</w:t>
      </w:r>
      <w:r>
        <w:t xml:space="preserve"> </w:t>
      </w:r>
      <w:r>
        <w:t xml:space="preserve">of the</w:t>
      </w:r>
      <w:r>
        <w:t xml:space="preserve"> </w:t>
      </w:r>
      <w:r>
        <w:t xml:space="preserve">interoparabilit</w:t>
      </w:r>
      <w:r>
        <w:t xml:space="preserve"> </w:t>
      </w:r>
      <w:r>
        <w:t xml:space="preserve">y of their</w:t>
      </w:r>
      <w:r>
        <w:t xml:space="preserve"> </w:t>
      </w:r>
      <w:r>
        <w:t xml:space="preserve">systems)</w:t>
      </w:r>
      <w:r>
        <w:t xml:space="preserve"> </w:t>
      </w:r>
      <w:r>
        <w:t xml:space="preserve">€7,748,000 – €12,106,250</w:t>
      </w:r>
      <w:r>
        <w:t xml:space="preserve"> </w:t>
      </w:r>
      <w:r>
        <w:t xml:space="preserve">1,016,925€</w:t>
      </w:r>
      <w:r>
        <w:t xml:space="preserve"> </w:t>
      </w:r>
      <w:r>
        <w:t xml:space="preserve">-</w:t>
      </w:r>
      <w:r>
        <w:t xml:space="preserve"> </w:t>
      </w:r>
      <w:r>
        <w:t xml:space="preserve">1,588,945€</w:t>
      </w:r>
      <w:r>
        <w:t xml:space="preserve"> </w:t>
      </w:r>
      <w:r>
        <w:t xml:space="preserve">Total costs*</w:t>
      </w:r>
      <w:r>
        <w:t xml:space="preserve"> </w:t>
      </w:r>
      <w:r>
        <w:t xml:space="preserve">For EU Commission:</w:t>
      </w:r>
      <w:r>
        <w:t xml:space="preserve"> </w:t>
      </w:r>
      <w:r>
        <w:t xml:space="preserve">€11,965,304 –</w:t>
      </w:r>
      <w:r>
        <w:t xml:space="preserve"> </w:t>
      </w:r>
      <w:r>
        <w:t xml:space="preserve">€13,023,621</w:t>
      </w:r>
      <w:r>
        <w:t xml:space="preserve"> </w:t>
      </w:r>
      <w:r>
        <w:t xml:space="preserve">€11 965 304</w:t>
      </w:r>
      <w:r>
        <w:t xml:space="preserve"> </w:t>
      </w:r>
      <w:r>
        <w:t xml:space="preserve">– €13 023</w:t>
      </w:r>
      <w:r>
        <w:t xml:space="preserve"> </w:t>
      </w:r>
      <w:r>
        <w:t xml:space="preserve">621</w:t>
      </w:r>
      <w:r>
        <w:t xml:space="preserve"> </w:t>
      </w:r>
      <w:r>
        <w:t xml:space="preserve">€10,390,001 –</w:t>
      </w:r>
      <w:r>
        <w:t xml:space="preserve"> </w:t>
      </w:r>
      <w:r>
        <w:t xml:space="preserve">€11,448,318</w:t>
      </w:r>
      <w:r>
        <w:t xml:space="preserve"> </w:t>
      </w:r>
      <w:r>
        <w:t xml:space="preserve">For 11-20 Member States participating:</w:t>
      </w:r>
      <w:r>
        <w:t xml:space="preserve"> </w:t>
      </w:r>
      <w:r>
        <w:t xml:space="preserve">€85,644,000 –</w:t>
      </w:r>
      <w:r>
        <w:t xml:space="preserve"> </w:t>
      </w:r>
      <w:r>
        <w:t xml:space="preserve">€106,053,125</w:t>
      </w:r>
      <w:r>
        <w:t xml:space="preserve"> </w:t>
      </w:r>
      <w:r>
        <w:t xml:space="preserve">€85,644,000</w:t>
      </w:r>
      <w:r>
        <w:t xml:space="preserve"> </w:t>
      </w:r>
      <w:r>
        <w:t xml:space="preserve">–</w:t>
      </w:r>
      <w:r>
        <w:t xml:space="preserve"> </w:t>
      </w:r>
      <w:r>
        <w:t xml:space="preserve">€106,053,125</w:t>
      </w:r>
      <w:r>
        <w:t xml:space="preserve"> </w:t>
      </w:r>
      <w:r>
        <w:t xml:space="preserve">€82,786,925 –</w:t>
      </w:r>
      <w:r>
        <w:t xml:space="preserve"> </w:t>
      </w:r>
      <w:r>
        <w:t xml:space="preserve">€101,588,945</w:t>
      </w:r>
    </w:p>
    <w:p>
      <w:pPr>
        <w:pStyle w:val="BodyText"/>
      </w:pPr>
      <w:r>
        <w:t xml:space="preserve">441 These activities would typically involve a total of 20 full-time equivalents (FTEs) across various roles. The allocation includes</w:t>
      </w:r>
      <w:r>
        <w:t xml:space="preserve"> </w:t>
      </w:r>
      <w:r>
        <w:t xml:space="preserve">4.0 FTEs for Business Analysis, 1.0 FTE for project management, 4.0 FTEs for development, 1.0 FTE for quality assurance, 6.0</w:t>
      </w:r>
      <w:r>
        <w:t xml:space="preserve"> </w:t>
      </w:r>
      <w:r>
        <w:t xml:space="preserve">FTEs for technical experts, and 4.0 FTEs for testing.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• Direct benefits</w:t>
      </w:r>
      <w:r>
        <w:t xml:space="preserve"> </w:t>
      </w:r>
      <w:r>
        <w:t xml:space="preserve">PO3 would lead to the same qualitative benefits of PO2 (see table above). Similarly, cost saving</w:t>
      </w:r>
      <w:r>
        <w:t xml:space="preserve"> </w:t>
      </w:r>
      <w:r>
        <w:t xml:space="preserve">for employers would be the same as those foreseen under PO2 (EUR 150-400 per vacancy)</w:t>
      </w:r>
      <w:r>
        <w:t xml:space="preserve"> </w:t>
      </w:r>
      <w:r>
        <w:t xml:space="preserve">reducing the cost of recruiting international workers from an upper-bound of EUR 2 500 to around</w:t>
      </w:r>
      <w:r>
        <w:t xml:space="preserve"> </w:t>
      </w:r>
      <w:r>
        <w:t xml:space="preserve">EUR 2 100-2 350 per vacancy. This results in around EUR 76 725 000 – 81 400 000 total savings</w:t>
      </w:r>
      <w:r>
        <w:t xml:space="preserve"> </w:t>
      </w:r>
      <w:r>
        <w:t xml:space="preserve">across EU employers442.</w:t>
      </w:r>
      <w:r>
        <w:t xml:space="preserve"> </w:t>
      </w:r>
      <w:r>
        <w:t xml:space="preserve">However, under this PO Member States would be mandatorily required to introduce measures</w:t>
      </w:r>
      <w:r>
        <w:t xml:space="preserve"> </w:t>
      </w:r>
      <w:r>
        <w:t xml:space="preserve">aimed at fastening immigration and recognition procedures (e.g. fast-track immigration and</w:t>
      </w:r>
      <w:r>
        <w:t xml:space="preserve"> </w:t>
      </w:r>
      <w:r>
        <w:t xml:space="preserve">recruitment procedure, exclusion from the labour market test (LMT), etc.). Therefore, while under</w:t>
      </w:r>
      <w:r>
        <w:t xml:space="preserve"> </w:t>
      </w:r>
      <w:r>
        <w:t xml:space="preserve">PO2 time savings resulting from such measures would depend on whether Member States decide</w:t>
      </w:r>
      <w:r>
        <w:t xml:space="preserve"> </w:t>
      </w:r>
      <w:r>
        <w:t xml:space="preserve">to set up faster procedures, under this PO all job placements taking place in the EU Talent Pool</w:t>
      </w:r>
      <w:r>
        <w:t xml:space="preserve"> </w:t>
      </w:r>
      <w:r>
        <w:t xml:space="preserve">would benefit from these facilitation measures, therefore, entailing a reduction of 2-3 months for</w:t>
      </w:r>
      <w:r>
        <w:t xml:space="preserve"> </w:t>
      </w:r>
      <w:r>
        <w:t xml:space="preserve">each recruitment process.</w:t>
      </w:r>
      <w:r>
        <w:br/>
      </w:r>
      <w:r>
        <w:t xml:space="preserve">Opportunity costs</w:t>
      </w:r>
      <w:r>
        <w:t xml:space="preserve"> </w:t>
      </w:r>
      <w:r>
        <w:t xml:space="preserve">As per PO2, opportunity costs can be calculated in the context of PO3, assuming that the standard</w:t>
      </w:r>
      <w:r>
        <w:t xml:space="preserve"> </w:t>
      </w:r>
      <w:r>
        <w:t xml:space="preserve">international recruitment process typically lasts around 6 months and the process via the Talent</w:t>
      </w:r>
      <w:r>
        <w:t xml:space="preserve"> </w:t>
      </w:r>
      <w:r>
        <w:t xml:space="preserve">Pool approximately 3.5 months.</w:t>
      </w:r>
      <w:r>
        <w:t xml:space="preserve"> </w:t>
      </w:r>
      <w:r>
        <w:t xml:space="preserve">For TCNs, the average wage in Europe is estimated to be around EUR 1 500 per month.443 Under</w:t>
      </w:r>
      <w:r>
        <w:t xml:space="preserve"> </w:t>
      </w:r>
      <w:r>
        <w:t xml:space="preserve">the standard recruitment process, TCNs would experience a loss in wages of approximately EUR</w:t>
      </w:r>
      <w:r>
        <w:t xml:space="preserve"> </w:t>
      </w:r>
      <w:r>
        <w:t xml:space="preserve">9 000 during the 6-month period. In contrast, by using the Talent Pool and opting for facilitation</w:t>
      </w:r>
      <w:r>
        <w:t xml:space="preserve"> </w:t>
      </w:r>
      <w:r>
        <w:t xml:space="preserve">procedures, the loss in wages would decrease to around 5 250 EUR. The difference of EUR 3 750</w:t>
      </w:r>
      <w:r>
        <w:t xml:space="preserve"> </w:t>
      </w:r>
      <w:r>
        <w:t xml:space="preserve">per TCN represented the cost-savings associated with using the Talent Pool instead of standard</w:t>
      </w:r>
      <w:r>
        <w:t xml:space="preserve"> </w:t>
      </w:r>
      <w:r>
        <w:t xml:space="preserve">procedures. Considering that 279 000 – 296 000 successful matches are expected under this PO,</w:t>
      </w:r>
      <w:r>
        <w:t xml:space="preserve"> </w:t>
      </w:r>
      <w:r>
        <w:t xml:space="preserve">the maximum total gain in wages would reach around EUR 1 074 886 000 – 1 140 380 000.</w:t>
      </w:r>
      <w:r>
        <w:br/>
      </w:r>
      <w:r>
        <w:t xml:space="preserve">The same reasoning can be applied to EU employers in terms of lost revenue. To estimate the</w:t>
      </w:r>
      <w:r>
        <w:t xml:space="preserve"> </w:t>
      </w:r>
      <w:r>
        <w:t xml:space="preserve">average revenue per worker for employers, we take the average wage and multiply it by three,</w:t>
      </w:r>
      <w:r>
        <w:t xml:space="preserve"> </w:t>
      </w:r>
      <w:r>
        <w:t xml:space="preserve">following the standard approaches to measuring the cost of a vacancy.444 The total revenue loss</w:t>
      </w:r>
      <w:r>
        <w:t xml:space="preserve"> </w:t>
      </w:r>
      <w:r>
        <w:t xml:space="preserve">for international recruitment without the Talent Pool is around EUR 28 000 per employer.</w:t>
      </w:r>
      <w:r>
        <w:t xml:space="preserve"> </w:t>
      </w:r>
      <w:r>
        <w:t xml:space="preserve">However, when using the Talent Pool, this amount is reduced to around EUR 16 000, resulting in</w:t>
      </w:r>
      <w:r>
        <w:t xml:space="preserve"> </w:t>
      </w:r>
      <w:r>
        <w:t xml:space="preserve">a turnover gain of EUR 11 500 per employer. Considering the expected number of vacancies that</w:t>
      </w:r>
      <w:r>
        <w:t xml:space="preserve"> </w:t>
      </w:r>
      <w:r>
        <w:t xml:space="preserve">will be filled, the total revenue gain is of around EUR 3 224 658 000 – 3 421 143 000.</w:t>
      </w:r>
      <w:r>
        <w:t xml:space="preserve"> </w:t>
      </w:r>
      <w:r>
        <w:t xml:space="preserve">• Indirect benefits</w:t>
      </w:r>
      <w:r>
        <w:t xml:space="preserve"> </w:t>
      </w:r>
      <w:r>
        <w:t xml:space="preserve">As mentioned above the following indirect benefits are estimated under this PO. A range of</w:t>
      </w:r>
      <w:r>
        <w:t xml:space="preserve"> </w:t>
      </w:r>
      <w:r>
        <w:t xml:space="preserve">benefits is provided depending on the number of Member States participating (11 or 20).</w:t>
      </w:r>
    </w:p>
    <w:p>
      <w:pPr>
        <w:pStyle w:val="BodyText"/>
      </w:pPr>
      <w:r>
        <w:t xml:space="preserve">442</w:t>
      </w:r>
      <w:r>
        <w:br/>
      </w:r>
      <w:r>
        <w:t xml:space="preserve">As per above, this range is estimated according to whether 11 or 20 Member States are joining the initiative.</w:t>
      </w:r>
      <w:r>
        <w:t xml:space="preserve"> </w:t>
      </w:r>
      <w:r>
        <w:t xml:space="preserve">443</w:t>
      </w:r>
      <w:r>
        <w:br/>
      </w:r>
      <w:r>
        <w:t xml:space="preserve">Eurostat, survey of income and living conditions (SILC), Median equivalised net income in purchasing power parity,</w:t>
      </w:r>
      <w:r>
        <w:t xml:space="preserve"> </w:t>
      </w:r>
      <w:r>
        <w:t xml:space="preserve">customised extraction.</w:t>
      </w:r>
      <w:r>
        <w:t xml:space="preserve"> </w:t>
      </w:r>
      <w:r>
        <w:t xml:space="preserve">444</w:t>
      </w:r>
      <w:r>
        <w:br/>
      </w:r>
      <w:r>
        <w:t xml:space="preserve">DJS,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Vacancy</w:t>
      </w:r>
      <w:r>
        <w:t xml:space="preserve"> </w:t>
      </w:r>
      <w:r>
        <w:t xml:space="preserve">Formular</w:t>
      </w:r>
      <w:r>
        <w:t xml:space="preserve"> </w:t>
      </w:r>
      <w:r>
        <w:t xml:space="preserve">for</w:t>
      </w:r>
      <w:r>
        <w:t xml:space="preserve"> </w:t>
      </w:r>
      <w:r>
        <w:t xml:space="preserve">Recruiting</w:t>
      </w:r>
      <w:r>
        <w:t xml:space="preserve"> </w:t>
      </w:r>
      <w:r>
        <w:t xml:space="preserve">and</w:t>
      </w:r>
      <w:r>
        <w:t xml:space="preserve"> </w:t>
      </w:r>
      <w:r>
        <w:t xml:space="preserve">Retention</w:t>
      </w:r>
      <w:r>
        <w:t xml:space="preserve"> </w:t>
      </w:r>
      <w:r>
        <w:t xml:space="preserve">Managers,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https://drjohnsullivan.com/uncategorized/cost-of-vacancy-formulas-for-recruiting-and-retention-managers/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Indirect benefit</w:t>
      </w:r>
      <w:r>
        <w:t xml:space="preserve"> </w:t>
      </w:r>
      <w:r>
        <w:t xml:space="preserve">Estimated value</w:t>
      </w:r>
      <w:r>
        <w:t xml:space="preserve"> </w:t>
      </w:r>
      <w:r>
        <w:t xml:space="preserve">Increase in GDP (benefit for EU)</w:t>
      </w:r>
      <w:r>
        <w:t xml:space="preserve"> </w:t>
      </w:r>
      <w:r>
        <w:t xml:space="preserve">EUR 3.968-4.458 billion</w:t>
      </w:r>
      <w:r>
        <w:t xml:space="preserve"> </w:t>
      </w:r>
      <w:r>
        <w:t xml:space="preserve">Increase in fiscal contribution (benefit for EU)</w:t>
      </w:r>
      <w:r>
        <w:t xml:space="preserve"> </w:t>
      </w:r>
      <w:r>
        <w:t xml:space="preserve">EUR 945 million – 1 billion</w:t>
      </w:r>
      <w:r>
        <w:t xml:space="preserve"> </w:t>
      </w:r>
      <w:r>
        <w:t xml:space="preserve">Increase in remittances (benefit for third countries)</w:t>
      </w:r>
      <w:r>
        <w:t xml:space="preserve"> </w:t>
      </w:r>
      <w:r>
        <w:t xml:space="preserve">EUR 739-784 million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Cost-benefits comparison445</w:t>
      </w:r>
    </w:p>
    <w:p>
      <w:pPr>
        <w:pStyle w:val="BodyText"/>
      </w:pPr>
      <w:r>
        <w:t xml:space="preserve">EU / EU Commission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Employers</w:t>
      </w:r>
      <w:r>
        <w:t xml:space="preserve"> </w:t>
      </w:r>
      <w:r>
        <w:t xml:space="preserve">TCNs / third countries</w:t>
      </w:r>
    </w:p>
    <w:p>
      <w:pPr>
        <w:pStyle w:val="BodyText"/>
      </w:pP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Estimate</w:t>
      </w:r>
      <w:r>
        <w:t xml:space="preserve"> </w:t>
      </w:r>
      <w:r>
        <w:t xml:space="preserve">Comment</w:t>
      </w:r>
      <w:r>
        <w:t xml:space="preserve"> </w:t>
      </w:r>
      <w:r>
        <w:t xml:space="preserve">Direct costs</w:t>
      </w:r>
      <w:r>
        <w:t xml:space="preserve"> </w:t>
      </w:r>
      <w:r>
        <w:t xml:space="preserve">R: EUR 10 390</w:t>
      </w:r>
      <w:r>
        <w:t xml:space="preserve"> </w:t>
      </w:r>
      <w:r>
        <w:t xml:space="preserve">001 – 11 448</w:t>
      </w:r>
      <w:r>
        <w:t xml:space="preserve"> </w:t>
      </w:r>
      <w:r>
        <w:t xml:space="preserve">318</w:t>
      </w:r>
      <w:r>
        <w:t xml:space="preserve"> </w:t>
      </w:r>
      <w:r>
        <w:t xml:space="preserve">O: EUR 10 275</w:t>
      </w:r>
      <w:r>
        <w:t xml:space="preserve"> </w:t>
      </w:r>
      <w:r>
        <w:t xml:space="preserve">409 – 10 647</w:t>
      </w:r>
      <w:r>
        <w:t xml:space="preserve"> </w:t>
      </w:r>
      <w:r>
        <w:t xml:space="preserve">243</w:t>
      </w:r>
      <w:r>
        <w:t xml:space="preserve"> </w:t>
      </w:r>
      <w:r>
        <w:t xml:space="preserve">R: includes staff</w:t>
      </w:r>
      <w:r>
        <w:t xml:space="preserve"> </w:t>
      </w:r>
      <w:r>
        <w:t xml:space="preserve">costs and budget</w:t>
      </w:r>
      <w:r>
        <w:t xml:space="preserve"> </w:t>
      </w:r>
      <w:r>
        <w:t xml:space="preserve">for operational</w:t>
      </w:r>
      <w:r>
        <w:t xml:space="preserve"> </w:t>
      </w:r>
      <w:r>
        <w:t xml:space="preserve">activities and IT</w:t>
      </w:r>
      <w:r>
        <w:t xml:space="preserve"> </w:t>
      </w:r>
      <w:r>
        <w:t xml:space="preserve">maintenance,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and additional</w:t>
      </w:r>
      <w:r>
        <w:t xml:space="preserve"> </w:t>
      </w:r>
      <w:r>
        <w:t xml:space="preserve">features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</w:t>
      </w:r>
      <w:r>
        <w:t xml:space="preserve"> </w:t>
      </w:r>
      <w:r>
        <w:t xml:space="preserve">O: includes IT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R: EUR 81 876</w:t>
      </w:r>
      <w:r>
        <w:t xml:space="preserve"> </w:t>
      </w:r>
      <w:r>
        <w:t xml:space="preserve">178</w:t>
      </w:r>
      <w:r>
        <w:br/>
      </w:r>
      <w:r>
        <w:t xml:space="preserve">O: EUR 7 748</w:t>
      </w:r>
      <w:r>
        <w:t xml:space="preserve"> </w:t>
      </w:r>
      <w:r>
        <w:t xml:space="preserve">000 – 12 106</w:t>
      </w:r>
      <w:r>
        <w:t xml:space="preserve"> </w:t>
      </w:r>
      <w:r>
        <w:t xml:space="preserve">250</w:t>
      </w:r>
      <w:r>
        <w:t xml:space="preserve"> </w:t>
      </w:r>
      <w:r>
        <w:t xml:space="preserve">R: includes staff</w:t>
      </w:r>
      <w:r>
        <w:t xml:space="preserve"> </w:t>
      </w:r>
      <w:r>
        <w:t xml:space="preserve">costs (to be</w:t>
      </w:r>
      <w:r>
        <w:t xml:space="preserve"> </w:t>
      </w:r>
      <w:r>
        <w:t xml:space="preserve">covered by</w:t>
      </w:r>
      <w:r>
        <w:t xml:space="preserve"> </w:t>
      </w:r>
      <w:r>
        <w:t xml:space="preserve">AMIF) and</w:t>
      </w:r>
      <w:r>
        <w:t xml:space="preserve"> </w:t>
      </w:r>
      <w:r>
        <w:t xml:space="preserve">budget for</w:t>
      </w:r>
      <w:r>
        <w:t xml:space="preserve"> </w:t>
      </w:r>
      <w:r>
        <w:t xml:space="preserve">operational</w:t>
      </w:r>
      <w:r>
        <w:t xml:space="preserve"> </w:t>
      </w:r>
      <w:r>
        <w:t xml:space="preserve">activities</w:t>
      </w:r>
      <w:r>
        <w:t xml:space="preserve"> </w:t>
      </w:r>
      <w:r>
        <w:t xml:space="preserve">O: includes IT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costs were</w:t>
      </w:r>
      <w:r>
        <w:t xml:space="preserve"> </w:t>
      </w:r>
      <w:r>
        <w:t xml:space="preserve">identified.</w:t>
      </w:r>
      <w:r>
        <w:br/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costs 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were 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were 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were identified.</w:t>
      </w:r>
      <w:r>
        <w:t xml:space="preserve"> </w:t>
      </w:r>
      <w:r>
        <w:t xml:space="preserve">n/a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were identified.</w:t>
      </w:r>
      <w:r>
        <w:t xml:space="preserve"> </w:t>
      </w:r>
      <w:r>
        <w:t xml:space="preserve">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n/a</w:t>
      </w:r>
      <w:r>
        <w:t xml:space="preserve"> </w:t>
      </w:r>
      <w:r>
        <w:t xml:space="preserve">No direct</w:t>
      </w:r>
      <w:r>
        <w:t xml:space="preserve"> </w:t>
      </w:r>
      <w:r>
        <w:t xml:space="preserve">benefits are</w:t>
      </w:r>
      <w:r>
        <w:t xml:space="preserve"> </w:t>
      </w:r>
      <w:r>
        <w:t xml:space="preserve">identified for EU</w:t>
      </w:r>
      <w:r>
        <w:t xml:space="preserve"> </w:t>
      </w:r>
      <w:r>
        <w:t xml:space="preserve">Commission.</w:t>
      </w:r>
      <w:r>
        <w:t xml:space="preserve"> </w:t>
      </w:r>
      <w:r>
        <w:t xml:space="preserve">Benefits for EU</w:t>
      </w:r>
      <w:r>
        <w:t xml:space="preserve"> </w:t>
      </w:r>
      <w:r>
        <w:t xml:space="preserve">as a whole are</w:t>
      </w:r>
      <w:r>
        <w:t xml:space="preserve"> </w:t>
      </w:r>
      <w:r>
        <w:t xml:space="preserve">indirect.</w:t>
      </w:r>
      <w:r>
        <w:t xml:space="preserve"> </w:t>
      </w:r>
      <w:r>
        <w:t xml:space="preserve">n/a</w:t>
      </w:r>
      <w:r>
        <w:t xml:space="preserve"> </w:t>
      </w:r>
      <w:r>
        <w:t xml:space="preserve">No direct</w:t>
      </w:r>
      <w:r>
        <w:t xml:space="preserve"> </w:t>
      </w:r>
      <w:r>
        <w:t xml:space="preserve">benefits are</w:t>
      </w:r>
      <w:r>
        <w:t xml:space="preserve"> </w:t>
      </w:r>
      <w:r>
        <w:t xml:space="preserve">identified 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R: EUR 3 301</w:t>
      </w:r>
      <w:r>
        <w:t xml:space="preserve"> </w:t>
      </w:r>
      <w:r>
        <w:t xml:space="preserve">383 000 – 3 502</w:t>
      </w:r>
      <w:r>
        <w:t xml:space="preserve"> </w:t>
      </w:r>
      <w:r>
        <w:t xml:space="preserve">543 000</w:t>
      </w:r>
      <w:r>
        <w:t xml:space="preserve"> </w:t>
      </w:r>
      <w:r>
        <w:t xml:space="preserve">Cost-savings on</w:t>
      </w:r>
      <w:r>
        <w:t xml:space="preserve"> </w:t>
      </w:r>
      <w:r>
        <w:t xml:space="preserve">publishing the</w:t>
      </w:r>
      <w:r>
        <w:t xml:space="preserve"> </w:t>
      </w:r>
      <w:r>
        <w:t xml:space="preserve">vacancy for all</w:t>
      </w:r>
      <w:r>
        <w:t xml:space="preserve"> </w:t>
      </w:r>
      <w:r>
        <w:t xml:space="preserve">employers plus</w:t>
      </w:r>
      <w:r>
        <w:t xml:space="preserve"> </w:t>
      </w:r>
      <w:r>
        <w:t xml:space="preserve">opportunity cost</w:t>
      </w:r>
      <w:r>
        <w:t xml:space="preserve"> </w:t>
      </w:r>
      <w:r>
        <w:t xml:space="preserve">savings. The</w:t>
      </w:r>
      <w:r>
        <w:t xml:space="preserve"> </w:t>
      </w:r>
      <w:r>
        <w:t xml:space="preserve">latter refers to</w:t>
      </w:r>
      <w:r>
        <w:t xml:space="preserve"> </w:t>
      </w:r>
      <w:r>
        <w:t xml:space="preserve">the additional</w:t>
      </w:r>
      <w:r>
        <w:t xml:space="preserve"> </w:t>
      </w:r>
      <w:r>
        <w:t xml:space="preserve">turnover thanks</w:t>
      </w:r>
      <w:r>
        <w:t xml:space="preserve"> </w:t>
      </w:r>
      <w:r>
        <w:t xml:space="preserve">to the time saved</w:t>
      </w:r>
      <w:r>
        <w:t xml:space="preserve"> </w:t>
      </w:r>
      <w:r>
        <w:t xml:space="preserve">when recruiting</w:t>
      </w:r>
      <w:r>
        <w:t xml:space="preserve"> </w:t>
      </w:r>
      <w:r>
        <w:t xml:space="preserve">via the Talent</w:t>
      </w:r>
      <w:r>
        <w:t xml:space="preserve"> </w:t>
      </w:r>
      <w:r>
        <w:t xml:space="preserve">R: EUR 1 074</w:t>
      </w:r>
      <w:r>
        <w:t xml:space="preserve"> </w:t>
      </w:r>
      <w:r>
        <w:t xml:space="preserve">886 000 – 1 140</w:t>
      </w:r>
      <w:r>
        <w:t xml:space="preserve"> </w:t>
      </w:r>
      <w:r>
        <w:t xml:space="preserve">380 000</w:t>
      </w:r>
      <w:r>
        <w:t xml:space="preserve"> </w:t>
      </w:r>
      <w:r>
        <w:t xml:space="preserve">Opportunity cost</w:t>
      </w:r>
      <w:r>
        <w:t xml:space="preserve"> </w:t>
      </w:r>
      <w:r>
        <w:t xml:space="preserve">savings in terms</w:t>
      </w:r>
      <w:r>
        <w:t xml:space="preserve"> </w:t>
      </w:r>
      <w:r>
        <w:t xml:space="preserve">of additional</w:t>
      </w:r>
      <w:r>
        <w:t xml:space="preserve"> </w:t>
      </w:r>
      <w:r>
        <w:t xml:space="preserve">wages thanks to</w:t>
      </w:r>
      <w:r>
        <w:t xml:space="preserve"> </w:t>
      </w:r>
      <w:r>
        <w:t xml:space="preserve">the time saved</w:t>
      </w:r>
      <w:r>
        <w:t xml:space="preserve"> </w:t>
      </w:r>
      <w:r>
        <w:t xml:space="preserve">when finding a</w:t>
      </w:r>
      <w:r>
        <w:t xml:space="preserve"> </w:t>
      </w:r>
      <w:r>
        <w:t xml:space="preserve">job via the</w:t>
      </w:r>
      <w:r>
        <w:t xml:space="preserve"> </w:t>
      </w:r>
      <w:r>
        <w:t xml:space="preserve">Talent Pool.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Pool.</w:t>
      </w:r>
      <w:r>
        <w:br/>
      </w:r>
      <w:r>
        <w:t xml:space="preserve">n/a</w:t>
      </w:r>
      <w:r>
        <w:t xml:space="preserve"> </w:t>
      </w:r>
      <w:r>
        <w:t xml:space="preserve">Qualitative</w:t>
      </w:r>
      <w:r>
        <w:t xml:space="preserve"> </w:t>
      </w:r>
      <w:r>
        <w:t xml:space="preserve">benefits under</w:t>
      </w:r>
      <w:r>
        <w:t xml:space="preserve"> </w:t>
      </w:r>
      <w:r>
        <w:t xml:space="preserve">PO2 apply.</w:t>
      </w:r>
      <w:r>
        <w:t xml:space="preserve"> </w:t>
      </w:r>
      <w:r>
        <w:t xml:space="preserve">n/a</w:t>
      </w:r>
      <w:r>
        <w:t xml:space="preserve"> </w:t>
      </w:r>
      <w:r>
        <w:t xml:space="preserve">Qualitative</w:t>
      </w:r>
      <w:r>
        <w:t xml:space="preserve"> </w:t>
      </w:r>
      <w:r>
        <w:t xml:space="preserve">benefits under</w:t>
      </w:r>
      <w:r>
        <w:t xml:space="preserve"> </w:t>
      </w:r>
      <w:r>
        <w:t xml:space="preserve">PO2 apply.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R: EUR 3.968-</w:t>
      </w:r>
      <w:r>
        <w:t xml:space="preserve"> </w:t>
      </w:r>
      <w:r>
        <w:t xml:space="preserve">4.458 billion</w:t>
      </w:r>
      <w:r>
        <w:t xml:space="preserve"> </w:t>
      </w:r>
      <w:r>
        <w:t xml:space="preserve">(increase in</w:t>
      </w:r>
      <w:r>
        <w:t xml:space="preserve"> </w:t>
      </w:r>
      <w:r>
        <w:t xml:space="preserve">GDP);</w:t>
      </w:r>
      <w:r>
        <w:t xml:space="preserve"> </w:t>
      </w:r>
      <w:r>
        <w:t xml:space="preserve">R: EUR 945</w:t>
      </w:r>
      <w:r>
        <w:t xml:space="preserve"> </w:t>
      </w:r>
      <w:r>
        <w:t xml:space="preserve">million – 1</w:t>
      </w:r>
      <w:r>
        <w:t xml:space="preserve"> </w:t>
      </w:r>
      <w:r>
        <w:t xml:space="preserve">billion (increase</w:t>
      </w:r>
      <w:r>
        <w:t xml:space="preserve"> </w:t>
      </w:r>
      <w:r>
        <w:t xml:space="preserve">in fiscal</w:t>
      </w:r>
      <w:r>
        <w:t xml:space="preserve"> </w:t>
      </w:r>
      <w:r>
        <w:t xml:space="preserve">contribution);</w:t>
      </w:r>
      <w:r>
        <w:t xml:space="preserve"> </w:t>
      </w:r>
      <w:r>
        <w:t xml:space="preserve">Benefits for the</w:t>
      </w:r>
      <w:r>
        <w:t xml:space="preserve"> </w:t>
      </w:r>
      <w:r>
        <w:t xml:space="preserve">EU as a whole</w:t>
      </w:r>
      <w:r>
        <w:t xml:space="preserve"> </w:t>
      </w:r>
      <w:r>
        <w:t xml:space="preserve">entail an</w:t>
      </w:r>
      <w:r>
        <w:t xml:space="preserve"> </w:t>
      </w:r>
      <w:r>
        <w:t xml:space="preserve">increase in GDP</w:t>
      </w:r>
      <w:r>
        <w:t xml:space="preserve"> </w:t>
      </w:r>
      <w:r>
        <w:t xml:space="preserve">and in fiscal</w:t>
      </w:r>
      <w:r>
        <w:t xml:space="preserve"> </w:t>
      </w:r>
      <w:r>
        <w:t xml:space="preserve">contribution.</w:t>
      </w:r>
      <w:r>
        <w:t xml:space="preserve"> </w:t>
      </w:r>
      <w:r>
        <w:t xml:space="preserve">n/a</w:t>
      </w:r>
      <w:r>
        <w:t xml:space="preserve"> </w:t>
      </w:r>
      <w:r>
        <w:t xml:space="preserve">No indirect</w:t>
      </w:r>
      <w:r>
        <w:t xml:space="preserve"> </w:t>
      </w:r>
      <w:r>
        <w:t xml:space="preserve">benefits were</w:t>
      </w:r>
      <w:r>
        <w:t xml:space="preserve"> </w:t>
      </w:r>
      <w:r>
        <w:t xml:space="preserve">identified 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n/a</w:t>
      </w:r>
      <w:r>
        <w:t xml:space="preserve"> </w:t>
      </w:r>
      <w:r>
        <w:t xml:space="preserve">No indirect</w:t>
      </w:r>
      <w:r>
        <w:t xml:space="preserve"> </w:t>
      </w:r>
      <w:r>
        <w:t xml:space="preserve">benefits were</w:t>
      </w:r>
      <w:r>
        <w:t xml:space="preserve"> </w:t>
      </w:r>
      <w:r>
        <w:t xml:space="preserve">identified for</w:t>
      </w:r>
      <w:r>
        <w:t xml:space="preserve"> </w:t>
      </w:r>
      <w:r>
        <w:t xml:space="preserve">employers.</w:t>
      </w:r>
      <w:r>
        <w:t xml:space="preserve"> </w:t>
      </w:r>
      <w:r>
        <w:t xml:space="preserve">R: EUR 739-784</w:t>
      </w:r>
      <w:r>
        <w:t xml:space="preserve"> </w:t>
      </w:r>
      <w:r>
        <w:t xml:space="preserve">million (increase</w:t>
      </w:r>
      <w:r>
        <w:t xml:space="preserve"> </w:t>
      </w:r>
      <w:r>
        <w:t xml:space="preserve">in remittances)</w:t>
      </w:r>
      <w:r>
        <w:t xml:space="preserve"> </w:t>
      </w:r>
      <w:r>
        <w:t xml:space="preserve">Benefits for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entail an</w:t>
      </w:r>
      <w:r>
        <w:t xml:space="preserve"> </w:t>
      </w:r>
      <w:r>
        <w:t xml:space="preserve">increase in</w:t>
      </w:r>
      <w:r>
        <w:t xml:space="preserve"> </w:t>
      </w:r>
      <w:r>
        <w:t xml:space="preserve">remittances.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ANNEX 11</w:t>
      </w:r>
      <w:r>
        <w:br/>
      </w:r>
      <w:r>
        <w:t xml:space="preserve">SME TEST</w:t>
      </w:r>
    </w:p>
    <w:p>
      <w:pPr>
        <w:pStyle w:val="BodyText"/>
      </w:pPr>
      <w:r>
        <w:t xml:space="preserve">The EU Talent Pool is highly relevant for SMEs, as the “availability of skilled staff or</w:t>
      </w:r>
      <w:r>
        <w:t xml:space="preserve"> </w:t>
      </w:r>
      <w:r>
        <w:t xml:space="preserve">experienced managers” was the most important issue faced by SMEs in 2022446. An initiative such</w:t>
      </w:r>
      <w:r>
        <w:t xml:space="preserve"> </w:t>
      </w:r>
      <w:r>
        <w:t xml:space="preserve">as the EU Talent Pool, helping EU employers to identify much needed talent and skills for their</w:t>
      </w:r>
      <w:r>
        <w:t xml:space="preserve"> </w:t>
      </w:r>
      <w:r>
        <w:t xml:space="preserve">business from outside the EU, is going to benefit SMEs much more than large companies, who</w:t>
      </w:r>
      <w:r>
        <w:t xml:space="preserve"> </w:t>
      </w:r>
      <w:r>
        <w:t xml:space="preserve">can resort to international recruitment independently either with their own Human Resource</w:t>
      </w:r>
      <w:r>
        <w:t xml:space="preserve"> </w:t>
      </w:r>
      <w:r>
        <w:t xml:space="preserve">Department or using an external agency to proceed to identify and hire TCN workers. Moreover,</w:t>
      </w:r>
      <w:r>
        <w:t xml:space="preserve"> </w:t>
      </w:r>
      <w:r>
        <w:t xml:space="preserve">SMEs are also less able, in general, to compare and evaluate foreign country diplomas and</w:t>
      </w:r>
      <w:r>
        <w:t xml:space="preserve"> </w:t>
      </w:r>
      <w:r>
        <w:t xml:space="preserve">qualifications of candidates from outside the EU and to assess opportunities beyond their</w:t>
      </w:r>
      <w:r>
        <w:t xml:space="preserve"> </w:t>
      </w:r>
      <w:r>
        <w:t xml:space="preserve">immediate circle or contacts, to find new employees or to replace old workers who leave. This is</w:t>
      </w:r>
      <w:r>
        <w:t xml:space="preserve"> </w:t>
      </w:r>
      <w:r>
        <w:t xml:space="preserve">particularly relevant for start-ups who are growing fast and need to expand their workforce. SMEs</w:t>
      </w:r>
      <w:r>
        <w:t xml:space="preserve"> </w:t>
      </w:r>
      <w:r>
        <w:t xml:space="preserve">are also less likely to post an on-line vacancy for international recruitment without help or</w:t>
      </w:r>
      <w:r>
        <w:t xml:space="preserve"> </w:t>
      </w:r>
      <w:r>
        <w:t xml:space="preserve">assistance from a service provider.</w:t>
      </w:r>
      <w:r>
        <w:br/>
      </w:r>
      <w:r>
        <w:t xml:space="preserve">1. Identification of affected businesses</w:t>
      </w:r>
      <w:r>
        <w:t xml:space="preserve"> </w:t>
      </w:r>
      <w:r>
        <w:t xml:space="preserve">SMEs are the backbone of the EU economy. In 2022, there were approximately 24.300.000</w:t>
      </w:r>
      <w:r>
        <w:t xml:space="preserve"> </w:t>
      </w:r>
      <w:r>
        <w:t xml:space="preserve">companies in the EU. Only 0,2% of them - 43112, had more than 250 employees. Always in 2022,</w:t>
      </w:r>
      <w:r>
        <w:t xml:space="preserve"> </w:t>
      </w:r>
      <w:r>
        <w:t xml:space="preserve">99,8% of companies were SMEs, accounting approximately for two thirds of employment in the</w:t>
      </w:r>
      <w:r>
        <w:t xml:space="preserve"> </w:t>
      </w:r>
      <w:r>
        <w:t xml:space="preserve">EU: 84.9 million of employees447. In terms of employment, micro enterprises account for a greater</w:t>
      </w:r>
      <w:r>
        <w:t xml:space="preserve"> </w:t>
      </w:r>
      <w:r>
        <w:t xml:space="preserve">share of total SME employment than small SMEs (30%), and small SMEs account for more</w:t>
      </w:r>
      <w:r>
        <w:t xml:space="preserve"> </w:t>
      </w:r>
      <w:r>
        <w:t xml:space="preserve">employment than medium-sized SMEs (24%). Since early 2020, due to the Covid-19 pandemic,</w:t>
      </w:r>
      <w:r>
        <w:t xml:space="preserve"> </w:t>
      </w:r>
      <w:r>
        <w:t xml:space="preserve">the 24 million EU-27 SMEs have faced unprecedented economic uncertainty and turmoil.</w:t>
      </w:r>
      <w:r>
        <w:t xml:space="preserve"> </w:t>
      </w:r>
      <w:r>
        <w:t xml:space="preserve">Moreover, through part of 2021 and 2022, SMEs experienced difficulties in hiring new staff to</w:t>
      </w:r>
      <w:r>
        <w:t xml:space="preserve"> </w:t>
      </w:r>
      <w:r>
        <w:t xml:space="preserve">meet an unexpectedly strong rebound in demand448.</w:t>
      </w:r>
      <w:r>
        <w:t xml:space="preserve"> </w:t>
      </w:r>
      <w:r>
        <w:t xml:space="preserve">The different Policy options under the EU Talent Pool, therefore, are likely to benefit more SMES</w:t>
      </w:r>
      <w:r>
        <w:t xml:space="preserve"> </w:t>
      </w:r>
      <w:r>
        <w:t xml:space="preserve">than large companies, to provide a helpful assistance and structured platform for recruiting skilled</w:t>
      </w:r>
      <w:r>
        <w:t xml:space="preserve"> </w:t>
      </w:r>
      <w:r>
        <w:t xml:space="preserve">staff at all levels.</w:t>
      </w:r>
      <w:r>
        <w:t xml:space="preserve"> </w:t>
      </w:r>
      <w:r>
        <w:t xml:space="preserve">2. Consultation of SME stakeholders</w:t>
      </w:r>
      <w:r>
        <w:t xml:space="preserve"> </w:t>
      </w:r>
      <w:r>
        <w:t xml:space="preserve">2.1 SME stakeholders provided feedback to the Impact Assessment and participated in the</w:t>
      </w:r>
      <w:r>
        <w:t xml:space="preserve"> </w:t>
      </w:r>
      <w:r>
        <w:t xml:space="preserve">open public consultation through EU-level organisation such as SMEunited;</w:t>
      </w:r>
      <w:r>
        <w:t xml:space="preserve"> </w:t>
      </w:r>
      <w:r>
        <w:t xml:space="preserve">2.2 And direct consultation of individual enterprises: 3 companies out of 82 business involved</w:t>
      </w:r>
      <w:r>
        <w:t xml:space="preserve"> </w:t>
      </w:r>
      <w:r>
        <w:t xml:space="preserve">in stakeholders’ consultation.</w:t>
      </w:r>
      <w:r>
        <w:t xml:space="preserve"> </w:t>
      </w:r>
      <w:r>
        <w:t xml:space="preserve">3. Measurement of the impact on SMEs</w:t>
      </w:r>
      <w:r>
        <w:t xml:space="preserve"> </w:t>
      </w:r>
      <w:r>
        <w:t xml:space="preserve">The different measures have been found to have the following impacts on SMEs:</w:t>
      </w:r>
    </w:p>
    <w:p>
      <w:pPr>
        <w:pStyle w:val="BodyText"/>
      </w:pPr>
      <w:r>
        <w:t xml:space="preserve">446</w:t>
      </w:r>
      <w:r>
        <w:br/>
      </w:r>
      <w:r>
        <w:t xml:space="preserve">Annual Report on European SMEs, 2022/2023, SAFE Survey conducted in the period of 7 September to 26 October</w:t>
      </w:r>
      <w:r>
        <w:t xml:space="preserve"> </w:t>
      </w:r>
      <w:r>
        <w:t xml:space="preserve">2022, p. 30.</w:t>
      </w:r>
      <w:r>
        <w:t xml:space="preserve"> </w:t>
      </w:r>
      <w:r>
        <w:t xml:space="preserve">447</w:t>
      </w:r>
      <w:r>
        <w:br/>
      </w:r>
      <w:r>
        <w:t xml:space="preserve">SME performance Report 2023, SME Performance Review (europa.eu) Calculations of the JRC based on Eurostat</w:t>
      </w:r>
      <w:r>
        <w:t xml:space="preserve"> </w:t>
      </w:r>
      <w:r>
        <w:t xml:space="preserve">Structural Business Statistics, Short-Term Business Statistics and National Accounts Database.</w:t>
      </w:r>
      <w:r>
        <w:t xml:space="preserve"> </w:t>
      </w:r>
      <w:r>
        <w:t xml:space="preserve">448</w:t>
      </w:r>
      <w:r>
        <w:br/>
      </w:r>
      <w:r>
        <w:t xml:space="preserve">Annual Report on European SMEs, 2022/2023, pp. 13.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Baseline Scenario</w:t>
      </w:r>
      <w:r>
        <w:t xml:space="preserve"> </w:t>
      </w:r>
      <w:r>
        <w:t xml:space="preserve">The baseline scenario is not conducive to improving the conditions for international recruitment</w:t>
      </w:r>
      <w:r>
        <w:t xml:space="preserve"> </w:t>
      </w:r>
      <w:r>
        <w:t xml:space="preserve">from EU SMEs. The projections for 2023 paint a challenging picture for SMEs in the EU. It is</w:t>
      </w:r>
      <w:r>
        <w:t xml:space="preserve"> </w:t>
      </w:r>
      <w:r>
        <w:t xml:space="preserve">expected that inflation-adjusted SME value added in the NFBS will decrease by 1.2%, while SME</w:t>
      </w:r>
      <w:r>
        <w:t xml:space="preserve"> </w:t>
      </w:r>
      <w:r>
        <w:t xml:space="preserve">employment is projected to fall by 0.2%. These forecasts reflect a difficult environment for SMEs</w:t>
      </w:r>
      <w:r>
        <w:t xml:space="preserve"> </w:t>
      </w:r>
      <w:r>
        <w:t xml:space="preserve">in the near future449.</w:t>
      </w:r>
      <w:r>
        <w:t xml:space="preserve"> </w:t>
      </w:r>
      <w:r>
        <w:t xml:space="preserve">Non Legislative measures</w:t>
      </w:r>
      <w:r>
        <w:t xml:space="preserve"> </w:t>
      </w:r>
      <w:r>
        <w:t xml:space="preserve">Given that the practical measures are largely raising from the current situation, SMEs could</w:t>
      </w:r>
      <w:r>
        <w:t xml:space="preserve"> </w:t>
      </w:r>
      <w:r>
        <w:t xml:space="preserve">participate where they deem the measures to be cost-effective in view of their individual business</w:t>
      </w:r>
      <w:r>
        <w:t xml:space="preserve"> </w:t>
      </w:r>
      <w:r>
        <w:t xml:space="preserve">model, economic conditions specific to their sector and other factors. The economic impact of the</w:t>
      </w:r>
      <w:r>
        <w:t xml:space="preserve"> </w:t>
      </w:r>
      <w:r>
        <w:t xml:space="preserve">practical measures contained in PO1, however, is likely to be negligible for SMEs, as there is no</w:t>
      </w:r>
      <w:r>
        <w:t xml:space="preserve"> </w:t>
      </w:r>
      <w:r>
        <w:t xml:space="preserve">dedicated and specialized support and assistance for the recruitment needs of SMEs.</w:t>
      </w:r>
      <w:r>
        <w:t xml:space="preserve"> </w:t>
      </w:r>
      <w:r>
        <w:t xml:space="preserve">Legislative measures</w:t>
      </w:r>
      <w:r>
        <w:t xml:space="preserve"> </w:t>
      </w:r>
      <w:r>
        <w:t xml:space="preserve">All the legislative options (PO2 and PO3) would have a positive impact on SMEs. SMEs are</w:t>
      </w:r>
      <w:r>
        <w:t xml:space="preserve"> </w:t>
      </w:r>
      <w:r>
        <w:t xml:space="preserve">likely to benefit disproportionately more than larger companies from standardised processes,</w:t>
      </w:r>
      <w:r>
        <w:t xml:space="preserve"> </w:t>
      </w:r>
      <w:r>
        <w:t xml:space="preserve">improved feedback mechanisms and dedicated communication channels as well as practical</w:t>
      </w:r>
      <w:r>
        <w:t xml:space="preserve"> </w:t>
      </w:r>
      <w:r>
        <w:t xml:space="preserve">support in the form of assistance and support for international recruitment.</w:t>
      </w:r>
      <w:r>
        <w:br/>
      </w:r>
      <w:r>
        <w:t xml:space="preserve">Legislative measures (PO2 and PO3) would provide greater legal certainty for SMEs in terms of</w:t>
      </w:r>
      <w:r>
        <w:t xml:space="preserve"> </w:t>
      </w:r>
      <w:r>
        <w:t xml:space="preserve">data protection who wish to engage through the EU Talent Pool.</w:t>
      </w:r>
      <w:r>
        <w:t xml:space="preserve"> </w:t>
      </w:r>
      <w:r>
        <w:t xml:space="preserve">PO2 and PO3 are both contributing to ensure a level-playing field with larger companies as many</w:t>
      </w:r>
      <w:r>
        <w:t xml:space="preserve"> </w:t>
      </w:r>
      <w:r>
        <w:t xml:space="preserve">measures will alleviate some costs associated to international recruitment for SMEs. Indeed, the</w:t>
      </w:r>
      <w:r>
        <w:t xml:space="preserve"> </w:t>
      </w:r>
      <w:r>
        <w:t xml:space="preserve">two legislative options are expected to have stronger positive impacts on SMEs, in respect of</w:t>
      </w:r>
      <w:r>
        <w:t xml:space="preserve"> </w:t>
      </w:r>
      <w:r>
        <w:t xml:space="preserve">PO1. However, PO2 with its targeted and focused approach is going to have a more concentrated</w:t>
      </w:r>
      <w:r>
        <w:t xml:space="preserve"> </w:t>
      </w:r>
      <w:r>
        <w:t xml:space="preserve">sectoral impact, benefitting SMEs in occupations of EU and national relevance.</w:t>
      </w:r>
      <w:r>
        <w:br/>
      </w:r>
      <w:r>
        <w:t xml:space="preserve">This is mainly due to the higher added value of the search and matching tools offered, as</w:t>
      </w:r>
      <w:r>
        <w:t xml:space="preserve"> </w:t>
      </w:r>
      <w:r>
        <w:t xml:space="preserve">substantiated by the figure below. In particular, for SMEs the value of automatic (under PO3) and</w:t>
      </w:r>
      <w:r>
        <w:t xml:space="preserve"> </w:t>
      </w:r>
      <w:r>
        <w:t xml:space="preserve">semi-automatic (under PO2) tools is greater relative to large firms. Similarly, a greater benefit for</w:t>
      </w:r>
      <w:r>
        <w:t xml:space="preserve"> </w:t>
      </w:r>
      <w:r>
        <w:t xml:space="preserve">SMEs is that only candidates with relevant profiles can apply to the vacancy. Searching for and</w:t>
      </w:r>
      <w:r>
        <w:t xml:space="preserve"> </w:t>
      </w:r>
      <w:r>
        <w:t xml:space="preserve">screening candidates from third countries typically involve significant costs, which are often</w:t>
      </w:r>
      <w:r>
        <w:t xml:space="preserve"> </w:t>
      </w:r>
      <w:r>
        <w:t xml:space="preserve">difficult for SMEs to bear. The ability to access a list of profiles, especially if they have been pre-</w:t>
      </w:r>
      <w:r>
        <w:t xml:space="preserve"> </w:t>
      </w:r>
      <w:r>
        <w:t xml:space="preserve">screened under PO2, would be of great benefit to SMEs, by reducing the search costs and</w:t>
      </w:r>
      <w:r>
        <w:t xml:space="preserve"> </w:t>
      </w:r>
      <w:r>
        <w:t xml:space="preserve">providing a streamlined and efficient process for identifying suitable candidates. In general, SMEs</w:t>
      </w:r>
      <w:r>
        <w:t xml:space="preserve"> </w:t>
      </w:r>
      <w:r>
        <w:t xml:space="preserve">more likely to lack the in-house expertise and resources required to compare and assess</w:t>
      </w:r>
      <w:r>
        <w:t xml:space="preserve"> </w:t>
      </w:r>
      <w:r>
        <w:t xml:space="preserve">applications from third country nationals, and resources, which are more commonly available to</w:t>
      </w:r>
      <w:r>
        <w:t xml:space="preserve"> </w:t>
      </w:r>
      <w:r>
        <w:t xml:space="preserve">multinational corporations. However, the importance of supporting procedures is high among both</w:t>
      </w:r>
      <w:r>
        <w:t xml:space="preserve"> </w:t>
      </w:r>
      <w:r>
        <w:t xml:space="preserve">clusters of firms, thereby leaning towards stronger preference for PO2.</w:t>
      </w:r>
    </w:p>
    <w:p>
      <w:pPr>
        <w:pStyle w:val="BodyText"/>
      </w:pPr>
      <w:r>
        <w:t xml:space="preserve">449</w:t>
      </w:r>
      <w:r>
        <w:br/>
      </w:r>
      <w:r>
        <w:t xml:space="preserve">Annual Report on European SMEs, 2022/2023, pp. 50-53.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Figure 1: Extent to which following features would change the likelihood of registering on the platform, mean by firm</w:t>
      </w:r>
      <w:r>
        <w:t xml:space="preserve"> </w:t>
      </w:r>
      <w:r>
        <w:t xml:space="preserve">size</w:t>
      </w:r>
    </w:p>
    <w:p>
      <w:pPr>
        <w:pStyle w:val="BodyText"/>
      </w:pPr>
      <w:r>
        <w:t xml:space="preserve">Source: Contractor survey on EU employers.</w:t>
      </w:r>
      <w:r>
        <w:t xml:space="preserve"> </w:t>
      </w:r>
      <w:r>
        <w:t xml:space="preserve">Note: Range goes from 1 [strongly decrease it] to 7 [strongly increase it] with 4 being representing no effect.</w:t>
      </w:r>
      <w:r>
        <w:t xml:space="preserve"> </w:t>
      </w:r>
      <w:r>
        <w:t xml:space="preserve">The results from the employers’ survey are also reflected in the outcomes of the broader</w:t>
      </w:r>
      <w:r>
        <w:t xml:space="preserve"> </w:t>
      </w:r>
      <w:r>
        <w:t xml:space="preserve">stakeholders’ survey results (see figure below).</w:t>
      </w:r>
      <w:r>
        <w:br/>
      </w:r>
      <w:r>
        <w:t xml:space="preserve">Figure 2: Impact of the different policy options on SMEs in EU Member States according to survey respondents</w:t>
      </w:r>
    </w:p>
    <w:p>
      <w:pPr>
        <w:pStyle w:val="BodyText"/>
      </w:pPr>
      <w:r>
        <w:t xml:space="preserve">Source: Contractor survey on a broad range of stakeholder groups.</w:t>
      </w:r>
      <w:r>
        <w:t xml:space="preserve"> </w:t>
      </w:r>
      <w:r>
        <w:t xml:space="preserve">The implementation of the EU Talent Pool is expected to benefit hiring practices of SMEs by</w:t>
      </w:r>
      <w:r>
        <w:t xml:space="preserve"> </w:t>
      </w:r>
      <w:r>
        <w:t xml:space="preserve">giving them access to a wider pool of jobseekers and creating a critical mass of employees. Large</w:t>
      </w:r>
      <w:r>
        <w:t xml:space="preserve"> </w:t>
      </w:r>
      <w:r>
        <w:t xml:space="preserve">companies already enjoy relatively easier access to international talent due to their well-developed</w:t>
      </w:r>
      <w:r>
        <w:t xml:space="preserve"> </w:t>
      </w:r>
      <w:r>
        <w:t xml:space="preserve">human resources departments and subsidiaries and branches in third countries. Conversely, SMEs</w:t>
      </w:r>
      <w:r>
        <w:t xml:space="preserve"> </w:t>
      </w:r>
      <w:r>
        <w:t xml:space="preserve">4.40</w:t>
      </w:r>
      <w:r>
        <w:t xml:space="preserve"> </w:t>
      </w:r>
      <w:r>
        <w:t xml:space="preserve">4.60</w:t>
      </w:r>
      <w:r>
        <w:t xml:space="preserve"> </w:t>
      </w:r>
      <w:r>
        <w:t xml:space="preserve">4.80</w:t>
      </w:r>
      <w:r>
        <w:t xml:space="preserve"> </w:t>
      </w:r>
      <w:r>
        <w:t xml:space="preserve">5.00</w:t>
      </w:r>
      <w:r>
        <w:t xml:space="preserve"> </w:t>
      </w:r>
      <w:r>
        <w:t xml:space="preserve">5.20</w:t>
      </w:r>
      <w:r>
        <w:t xml:space="preserve"> </w:t>
      </w:r>
      <w:r>
        <w:t xml:space="preserve">5.40</w:t>
      </w:r>
      <w:r>
        <w:t xml:space="preserve"> </w:t>
      </w:r>
      <w:r>
        <w:t xml:space="preserve">5.60</w:t>
      </w:r>
      <w:r>
        <w:t xml:space="preserve"> </w:t>
      </w:r>
      <w:r>
        <w:t xml:space="preserve">5.80</w:t>
      </w:r>
      <w:r>
        <w:t xml:space="preserve"> </w:t>
      </w:r>
      <w:r>
        <w:t xml:space="preserve">6.00</w:t>
      </w:r>
      <w:r>
        <w:t xml:space="preserve"> </w:t>
      </w:r>
      <w:r>
        <w:t xml:space="preserve">6.20</w:t>
      </w:r>
      <w:r>
        <w:t xml:space="preserve"> </w:t>
      </w:r>
      <w:r>
        <w:t xml:space="preserve">Sharing of job postings between the EU Talent Pool and national job portals</w:t>
      </w:r>
      <w:r>
        <w:t xml:space="preserve"> </w:t>
      </w:r>
      <w:r>
        <w:t xml:space="preserve">Only candidates with required profiles can apply to your job postings (e.g.</w:t>
      </w:r>
      <w:r>
        <w:t xml:space="preserve"> </w:t>
      </w:r>
      <w:r>
        <w:t xml:space="preserve">qualifications, language proficiency…)</w:t>
      </w:r>
      <w:r>
        <w:t xml:space="preserve"> </w:t>
      </w:r>
      <w:r>
        <w:t xml:space="preserve">Candidates self-declare that the information they provide in their profiles is</w:t>
      </w:r>
      <w:r>
        <w:t xml:space="preserve"> </w:t>
      </w:r>
      <w:r>
        <w:t xml:space="preserve">correct and accurate</w:t>
      </w:r>
      <w:r>
        <w:t xml:space="preserve"> </w:t>
      </w:r>
      <w:r>
        <w:t xml:space="preserve">Candidates are required to submit supporting documents during the profile</w:t>
      </w:r>
      <w:r>
        <w:t xml:space="preserve"> </w:t>
      </w:r>
      <w:r>
        <w:t xml:space="preserve">creation</w:t>
      </w:r>
      <w:r>
        <w:t xml:space="preserve"> </w:t>
      </w:r>
      <w:r>
        <w:t xml:space="preserve">Authenticity and correctness of supporting documents submitted by the</w:t>
      </w:r>
      <w:r>
        <w:t xml:space="preserve"> </w:t>
      </w:r>
      <w:r>
        <w:t xml:space="preserve">candidate is verified by an external validator</w:t>
      </w:r>
      <w:r>
        <w:t xml:space="preserve"> </w:t>
      </w:r>
      <w:r>
        <w:t xml:space="preserve">A semi-automatic matching tool provides a shortlist of candidates who match job</w:t>
      </w:r>
      <w:r>
        <w:t xml:space="preserve"> </w:t>
      </w:r>
      <w:r>
        <w:t xml:space="preserve">requirements (structured data)</w:t>
      </w:r>
      <w:r>
        <w:t xml:space="preserve"> </w:t>
      </w:r>
      <w:r>
        <w:t xml:space="preserve">An automatic matching tool provides a ranked shortlist of candidates, also</w:t>
      </w:r>
      <w:r>
        <w:t xml:space="preserve"> </w:t>
      </w:r>
      <w:r>
        <w:t xml:space="preserve">processing CVs and documents (unstructured data)</w:t>
      </w:r>
      <w:r>
        <w:t xml:space="preserve"> </w:t>
      </w:r>
      <w:r>
        <w:t xml:space="preserve">Fast-track administrative procedures for selected candidates</w:t>
      </w:r>
      <w:r>
        <w:t xml:space="preserve"> </w:t>
      </w:r>
      <w:r>
        <w:t xml:space="preserve">Quality checks of employers when registering (legal compliance, bankruptcy)</w:t>
      </w:r>
      <w:r>
        <w:t xml:space="preserve"> </w:t>
      </w:r>
      <w:r>
        <w:t xml:space="preserve">Large firms</w:t>
      </w:r>
      <w:r>
        <w:t xml:space="preserve"> </w:t>
      </w:r>
      <w:r>
        <w:t xml:space="preserve">SMEs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-3 [negative impact]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 [no impact]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 [positive impact]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often face higher barriers to entry due to the increased transaction costs and risks associated with</w:t>
      </w:r>
      <w:r>
        <w:t xml:space="preserve"> </w:t>
      </w:r>
      <w:r>
        <w:t xml:space="preserve">international recruitment. It is not possible to quantify further these perceived benefits since they</w:t>
      </w:r>
      <w:r>
        <w:t xml:space="preserve"> </w:t>
      </w:r>
      <w:r>
        <w:t xml:space="preserve">would depend on the level and intensity of international recruitment to which the SMEs would</w:t>
      </w:r>
      <w:r>
        <w:t xml:space="preserve"> </w:t>
      </w:r>
      <w:r>
        <w:t xml:space="preserve">engage into. This depends on the sector as well as their business model and the size of the</w:t>
      </w:r>
      <w:r>
        <w:t xml:space="preserve"> </w:t>
      </w:r>
      <w:r>
        <w:t xml:space="preserve">company. Given that the success of SMEs as companies is often strongly related to their degree of</w:t>
      </w:r>
      <w:r>
        <w:t xml:space="preserve"> </w:t>
      </w:r>
      <w:r>
        <w:t xml:space="preserve">legitimacy as perceived by their local community, the acceptance of migrant workers by SMEs is</w:t>
      </w:r>
      <w:r>
        <w:t xml:space="preserve"> </w:t>
      </w:r>
      <w:r>
        <w:t xml:space="preserve">found to be driven by owner-managerial values, as well as the perceived skill level and necessity</w:t>
      </w:r>
      <w:r>
        <w:t xml:space="preserve"> </w:t>
      </w:r>
      <w:r>
        <w:t xml:space="preserve">of migrant labour.450 Similarly, research shows that the career experience of migrant SME owner-</w:t>
      </w:r>
      <w:r>
        <w:t xml:space="preserve"> </w:t>
      </w:r>
      <w:r>
        <w:t xml:space="preserve">managers influence their behaviour in recruiting and retaining international staff: a more positive</w:t>
      </w:r>
      <w:r>
        <w:t xml:space="preserve"> </w:t>
      </w:r>
      <w:r>
        <w:t xml:space="preserve">experience is likely to encourage foreign-born SME owners to also recruit internationally.451</w:t>
      </w:r>
      <w:r>
        <w:t xml:space="preserve"> </w:t>
      </w:r>
      <w:r>
        <w:t xml:space="preserve">By 2023, SMEs are expected to have recovered to their 2019 employment level, or to have</w:t>
      </w:r>
      <w:r>
        <w:t xml:space="preserve"> </w:t>
      </w:r>
      <w:r>
        <w:t xml:space="preserve">surpassed it in six industries: ‘water supply, sewerage, waste management, remediation sctivities’,</w:t>
      </w:r>
      <w:r>
        <w:t xml:space="preserve"> </w:t>
      </w:r>
      <w:r>
        <w:t xml:space="preserve">‘electricity, gas, steam, air conditioning supply’, ‘construction, informationa and communication’,</w:t>
      </w:r>
      <w:r>
        <w:t xml:space="preserve"> </w:t>
      </w:r>
      <w:r>
        <w:t xml:space="preserve">‘real estate activities’ and ‘professional, scientific and technical activities’. It is important to note</w:t>
      </w:r>
      <w:r>
        <w:t xml:space="preserve"> </w:t>
      </w:r>
      <w:r>
        <w:t xml:space="preserve">that, because SME value added is measured in current prices, the sharp increases in commodity</w:t>
      </w:r>
      <w:r>
        <w:t xml:space="preserve"> </w:t>
      </w:r>
      <w:r>
        <w:t xml:space="preserve">and raw materials prices in 2022 are projected to boost the growth of value added in the mining</w:t>
      </w:r>
      <w:r>
        <w:t xml:space="preserve"> </w:t>
      </w:r>
      <w:r>
        <w:t xml:space="preserve">sector from 2019 to 2023, even if employment in the industry is expected to remain slightly lower</w:t>
      </w:r>
      <w:r>
        <w:t xml:space="preserve"> </w:t>
      </w:r>
      <w:r>
        <w:t xml:space="preserve">in 2023 than in 2019. The largest increases in SME employment are expected in two industries</w:t>
      </w:r>
      <w:r>
        <w:t xml:space="preserve"> </w:t>
      </w:r>
      <w:r>
        <w:t xml:space="preserve">which are also forecast to experience strong information and communication (111%) and</w:t>
      </w:r>
      <w:r>
        <w:t xml:space="preserve"> </w:t>
      </w:r>
      <w:r>
        <w:t xml:space="preserve">construction (107%) of its 2019 level. The number of SMEs is expected to be lower in 2023 than</w:t>
      </w:r>
      <w:r>
        <w:t xml:space="preserve"> </w:t>
      </w:r>
      <w:r>
        <w:t xml:space="preserve">in 2019 in only one industry electricity, gas, steam and air condition supply 98% of its 2019</w:t>
      </w:r>
      <w:r>
        <w:t xml:space="preserve"> </w:t>
      </w:r>
      <w:r>
        <w:t xml:space="preserve">level). Among all the remaining industries in which the number of SMEs is expected to be greater</w:t>
      </w:r>
      <w:r>
        <w:t xml:space="preserve"> </w:t>
      </w:r>
      <w:r>
        <w:t xml:space="preserve">in 2023 than in 2019, the increase in SMEs is expected to be 115%).452</w:t>
      </w:r>
      <w:r>
        <w:t xml:space="preserve"> </w:t>
      </w:r>
      <w:r>
        <w:t xml:space="preserve">However, it appears from the literature that while facilitated access to a TCNs labour pool may be</w:t>
      </w:r>
      <w:r>
        <w:t xml:space="preserve"> </w:t>
      </w:r>
      <w:r>
        <w:t xml:space="preserve">expected to allow SMEs to recruit workers at a lower cost, the literature suggests several</w:t>
      </w:r>
      <w:r>
        <w:t xml:space="preserve"> </w:t>
      </w:r>
      <w:r>
        <w:t xml:space="preserve">additional benefits of attracting TCNs as migrant workers and possibly becoming self-employed</w:t>
      </w:r>
      <w:r>
        <w:t xml:space="preserve"> </w:t>
      </w:r>
      <w:r>
        <w:t xml:space="preserve">themselves later on. For instance, employed third-country migrants are on average more likely to</w:t>
      </w:r>
      <w:r>
        <w:t xml:space="preserve"> </w:t>
      </w:r>
      <w:r>
        <w:t xml:space="preserve">start a new business than natives, creating between 1.4 and 2.1 additional jobs in OECD countries</w:t>
      </w:r>
      <w:r>
        <w:t xml:space="preserve"> </w:t>
      </w:r>
      <w:r>
        <w:t xml:space="preserve">(slightly less than their native counterparts, who create 1-8-2.8).453 This is a growing trend: figures</w:t>
      </w:r>
      <w:r>
        <w:t xml:space="preserve"> </w:t>
      </w:r>
      <w:r>
        <w:t xml:space="preserve">for 2020 show that around 11% of the self-employed people in the EU are TCNs, an increase of</w:t>
      </w:r>
      <w:r>
        <w:t xml:space="preserve"> </w:t>
      </w:r>
      <w:r>
        <w:t xml:space="preserve">5% increase from 2011.454</w:t>
      </w:r>
      <w:r>
        <w:t xml:space="preserve"> </w:t>
      </w:r>
      <w:r>
        <w:t xml:space="preserve">Small and medium-sized enterprises (SMEs) within the European Union are encountering</w:t>
      </w:r>
      <w:r>
        <w:t xml:space="preserve"> </w:t>
      </w:r>
      <w:r>
        <w:t xml:space="preserve">significant challenges in recruiting and retaining skilled staff. A recently released Flash</w:t>
      </w:r>
      <w:r>
        <w:t xml:space="preserve"> </w:t>
      </w:r>
      <w:r>
        <w:t xml:space="preserve">Eurobarometer455 sheds light on the demands and obstacles faced by SMEs in relation to their</w:t>
      </w:r>
    </w:p>
    <w:p>
      <w:pPr>
        <w:pStyle w:val="BodyText"/>
      </w:pPr>
      <w:r>
        <w:t xml:space="preserve">450</w:t>
      </w:r>
      <w:r>
        <w:br/>
      </w:r>
      <w:r>
        <w:t xml:space="preserve">Lähdesmäki, Merja and Suutari, Timo,</w:t>
      </w:r>
      <w:r>
        <w:t xml:space="preserve"> </w:t>
      </w:r>
      <w:r>
        <w:t xml:space="preserve">‘Good workers, good firms? Rural SMEs legitimising immigrant workforce’</w:t>
      </w:r>
      <w:r>
        <w:t xml:space="preserve">,</w:t>
      </w:r>
      <w:r>
        <w:t xml:space="preserve"> </w:t>
      </w:r>
      <w:r>
        <w:t xml:space="preserve">Journal of Rural Studies, Vol. 77, 2020, pp. 1-10.</w:t>
      </w:r>
      <w:r>
        <w:t xml:space="preserve"> </w:t>
      </w:r>
      <w:r>
        <w:t xml:space="preserve">451</w:t>
      </w:r>
      <w:r>
        <w:br/>
      </w:r>
      <w:r>
        <w:t xml:space="preserve">Crowley-Henry, Marian, O’Connor, Edward P and Suarez-Bilbao, Blanca,</w:t>
      </w:r>
      <w:r>
        <w:t xml:space="preserve"> </w:t>
      </w:r>
      <w:r>
        <w:t xml:space="preserve">‘What goes around comes around. Exploring</w:t>
      </w:r>
      <w:r>
        <w:t xml:space="preserve"> </w:t>
      </w:r>
      <w:r>
        <w:t xml:space="preserve">how skilled migrant founder–managers of SMEs recruit and retain international talent’</w:t>
      </w:r>
      <w:r>
        <w:t xml:space="preserve">, Journal of Global Mobility: The</w:t>
      </w:r>
      <w:r>
        <w:t xml:space="preserve"> </w:t>
      </w:r>
      <w:r>
        <w:t xml:space="preserve">Home of Expatriate Management Research, Vol. 9, 2, 2021, pp. 145-165.</w:t>
      </w:r>
      <w:r>
        <w:t xml:space="preserve"> </w:t>
      </w:r>
      <w:r>
        <w:t xml:space="preserve">452</w:t>
      </w:r>
      <w:r>
        <w:br/>
      </w:r>
      <w:r>
        <w:t xml:space="preserve">SME Performance Review 2022/2023, p. 40.</w:t>
      </w:r>
      <w:r>
        <w:t xml:space="preserve"> </w:t>
      </w:r>
      <w:r>
        <w:t xml:space="preserve">453</w:t>
      </w:r>
      <w:r>
        <w:br/>
      </w:r>
      <w:r>
        <w:t xml:space="preserve">OECD, Migrant Entrepreneurship in OECD Countries, International Migration Outlook, 2011.</w:t>
      </w:r>
      <w:r>
        <w:t xml:space="preserve"> </w:t>
      </w:r>
      <w:r>
        <w:t xml:space="preserve">454</w:t>
      </w:r>
      <w:r>
        <w:br/>
      </w:r>
      <w:r>
        <w:t xml:space="preserve">OECD, The Missing Entrepreneurs 2021 : Policies for Inclusive Entrepreneurship and Self-Employment, 2021.</w:t>
      </w:r>
      <w:r>
        <w:t xml:space="preserve"> </w:t>
      </w:r>
      <w:r>
        <w:t xml:space="preserve">455</w:t>
      </w:r>
      <w:r>
        <w:br/>
      </w:r>
      <w:r>
        <w:t xml:space="preserve">European Commission, Flash Eurobarometer 529: European Year of Skills: Skills shortages, recruitment and retention</w:t>
      </w:r>
      <w:r>
        <w:t xml:space="preserve"> </w:t>
      </w:r>
      <w:r>
        <w:t xml:space="preserve">strategies in small and medium-sized enterprises, 2023. The number of SMEs respondents is around 13 000 SMEs.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recruitment and retention efforts. The survey underscores the crucial role skilled workers play in</w:t>
      </w:r>
      <w:r>
        <w:t xml:space="preserve"> </w:t>
      </w:r>
      <w:r>
        <w:t xml:space="preserve">the success of SMEs in Europe, with a staggering 95% of all SMEs expressing that having</w:t>
      </w:r>
      <w:r>
        <w:t xml:space="preserve"> </w:t>
      </w:r>
      <w:r>
        <w:t xml:space="preserve">employees with the appropriate skills is of paramount importance to their business model.</w:t>
      </w:r>
      <w:r>
        <w:t xml:space="preserve"> </w:t>
      </w:r>
      <w:r>
        <w:t xml:space="preserve">Specifically, 82% find it</w:t>
      </w:r>
      <w:r>
        <w:t xml:space="preserve"> </w:t>
      </w:r>
      <w:r>
        <w:t xml:space="preserve">“very important,”</w:t>
      </w:r>
      <w:r>
        <w:t xml:space="preserve"> </w:t>
      </w:r>
      <w:r>
        <w:t xml:space="preserve">while 13% consider it</w:t>
      </w:r>
      <w:r>
        <w:t xml:space="preserve"> </w:t>
      </w:r>
      <w:r>
        <w:t xml:space="preserve">“moderately important.”</w:t>
      </w:r>
      <w:r>
        <w:t xml:space="preserve"> </w:t>
      </w:r>
      <w:r>
        <w:t xml:space="preserve">However, three-quarters (74%) of SMEs in Europe currently struggle with concrete skills</w:t>
      </w:r>
      <w:r>
        <w:t xml:space="preserve"> </w:t>
      </w:r>
      <w:r>
        <w:t xml:space="preserve">shortages for at least one job role within their organisation. This pressing issue was also</w:t>
      </w:r>
      <w:r>
        <w:t xml:space="preserve"> </w:t>
      </w:r>
      <w:r>
        <w:t xml:space="preserve">acknowledged by President Von Der Leyen in her 2023 State of the Union Address, where she</w:t>
      </w:r>
      <w:r>
        <w:t xml:space="preserve"> </w:t>
      </w:r>
      <w:r>
        <w:t xml:space="preserve">highlighted examples such as hospitals delaying treatments due to a shortage of nurses and two-</w:t>
      </w:r>
      <w:r>
        <w:t xml:space="preserve"> </w:t>
      </w:r>
      <w:r>
        <w:t xml:space="preserve">thirds of European companies desperately seeking IT specialists without success.456 This situation</w:t>
      </w:r>
      <w:r>
        <w:t xml:space="preserve"> </w:t>
      </w:r>
      <w:r>
        <w:t xml:space="preserve">hampers the overall business activities of nearly two thirds (63%) of companies. Furthermore,</w:t>
      </w:r>
      <w:r>
        <w:t xml:space="preserve"> </w:t>
      </w:r>
      <w:r>
        <w:t xml:space="preserve">nearly half of them (45%) also report hindrances in their efforts to embrace or use digital</w:t>
      </w:r>
      <w:r>
        <w:t xml:space="preserve"> </w:t>
      </w:r>
      <w:r>
        <w:t xml:space="preserve">technologies, and four in ten (39%) face challenges in transitioning to more environmentally</w:t>
      </w:r>
      <w:r>
        <w:t xml:space="preserve"> </w:t>
      </w:r>
      <w:r>
        <w:t xml:space="preserve">sustainable business practices.</w:t>
      </w:r>
      <w:r>
        <w:br/>
      </w:r>
      <w:r>
        <w:t xml:space="preserve">Facilitating access to a larger pool of jobseekers is likely to alleviate the challenges faced by</w:t>
      </w:r>
      <w:r>
        <w:t xml:space="preserve"> </w:t>
      </w:r>
      <w:r>
        <w:t xml:space="preserve">SMEs when it comes to international recruitment and identifying suitable candidates, thereby</w:t>
      </w:r>
      <w:r>
        <w:t xml:space="preserve"> </w:t>
      </w:r>
      <w:r>
        <w:t xml:space="preserve">allowing SMEs to broader their search for skilled professionals beyond local borders. As reported</w:t>
      </w:r>
      <w:r>
        <w:t xml:space="preserve"> </w:t>
      </w:r>
      <w:r>
        <w:t xml:space="preserve">by the European Commission’s Joint Research Centre (JRC) in its latest Annual Report on</w:t>
      </w:r>
      <w:r>
        <w:t xml:space="preserve"> </w:t>
      </w:r>
      <w:r>
        <w:t xml:space="preserve">European SMEs, hiring new skilled staff is one of the four major obstacles for SME employers.457</w:t>
      </w:r>
      <w:r>
        <w:t xml:space="preserve"> </w:t>
      </w:r>
      <w:r>
        <w:t xml:space="preserve">Research shows that the more difficult it is for enterprises to find skilled labour, the more often</w:t>
      </w:r>
      <w:r>
        <w:t xml:space="preserve"> </w:t>
      </w:r>
      <w:r>
        <w:t xml:space="preserve">SME employers recruit skilled workers from abroad: a 2017 study from Germany shows that</w:t>
      </w:r>
      <w:r>
        <w:t xml:space="preserve"> </w:t>
      </w:r>
      <w:r>
        <w:t xml:space="preserve">while only 11% of SMEs targeted their hiring efforts at third-country nationals in the past five</w:t>
      </w:r>
      <w:r>
        <w:t xml:space="preserve"> </w:t>
      </w:r>
      <w:r>
        <w:t xml:space="preserve">years, that proportion was expected to more than double (24%) over the following five years.458</w:t>
      </w:r>
      <w:r>
        <w:t xml:space="preserve"> </w:t>
      </w:r>
      <w:r>
        <w:t xml:space="preserve">Research however indicates that SME employers may lack awareness and training in managing</w:t>
      </w:r>
      <w:r>
        <w:t xml:space="preserve"> </w:t>
      </w:r>
      <w:r>
        <w:t xml:space="preserve">diversity. This may lead to the (unintentional) adoption of practices and policies which make it</w:t>
      </w:r>
      <w:r>
        <w:t xml:space="preserve"> </w:t>
      </w:r>
      <w:r>
        <w:t xml:space="preserve">more difficult for foreign workers to integrate into the workforce; this is particularly the case for</w:t>
      </w:r>
      <w:r>
        <w:t xml:space="preserve"> </w:t>
      </w:r>
      <w:r>
        <w:t xml:space="preserve">employees who originate from countries outside the EU and whose cultural distance is higher.459</w:t>
      </w:r>
      <w:r>
        <w:t xml:space="preserve"> </w:t>
      </w:r>
      <w:r>
        <w:t xml:space="preserve">Moreover, from a practical perspective, SMEs may face difficulty in accommodating workers who</w:t>
      </w:r>
      <w:r>
        <w:t xml:space="preserve"> </w:t>
      </w:r>
      <w:r>
        <w:t xml:space="preserve">speak their language poorly, especially in countries with limited or no recruitment basin outside</w:t>
      </w:r>
      <w:r>
        <w:t xml:space="preserve"> </w:t>
      </w:r>
      <w:r>
        <w:t xml:space="preserve">their territory of candidates mastering the official language of the concerned country.460</w:t>
      </w:r>
    </w:p>
    <w:p>
      <w:pPr>
        <w:pStyle w:val="BodyText"/>
      </w:pPr>
      <w:r>
        <w:t xml:space="preserve">456</w:t>
      </w:r>
      <w:r>
        <w:br/>
      </w:r>
      <w:r>
        <w:t xml:space="preserve">The speech can be consulted here : https://ec.europa.eu/commission/presscorner/detail/ov/speech_23_4426</w:t>
      </w:r>
      <w:r>
        <w:br/>
      </w:r>
      <w:r>
        <w:t xml:space="preserve">457</w:t>
      </w:r>
      <w:r>
        <w:br/>
      </w:r>
      <w:r>
        <w:t xml:space="preserve">Di Bella, L., Katsinis, A., Lagüera-González, J., SME Performance Review 2022/2023, 2023, ISBN 978-92-9469-591-8,</w:t>
      </w:r>
      <w:r>
        <w:t xml:space="preserve"> </w:t>
      </w:r>
      <w:r>
        <w:t xml:space="preserve">doi: 10.2826/69827.</w:t>
      </w:r>
      <w:r>
        <w:t xml:space="preserve"> </w:t>
      </w:r>
      <w:r>
        <w:t xml:space="preserve">458</w:t>
      </w:r>
      <w:r>
        <w:br/>
      </w:r>
      <w:r>
        <w:t xml:space="preserve">Arne Leifels and Michael Schwartz (2017). Foreign workers in German SMEs: Focus on Economics, a strong plea for</w:t>
      </w:r>
      <w:r>
        <w:t xml:space="preserve"> </w:t>
      </w:r>
      <w:r>
        <w:t xml:space="preserve">free labour markets. KfW Research, No. 154 https://www.kfw.de/About-KfW/Newsroom/Latest-News/News-</w:t>
      </w:r>
      <w:r>
        <w:t xml:space="preserve"> </w:t>
      </w:r>
      <w:r>
        <w:t xml:space="preserve">Details_394113.html</w:t>
      </w:r>
      <w:r>
        <w:br/>
      </w:r>
      <w:r>
        <w:t xml:space="preserve">459</w:t>
      </w:r>
      <w:r>
        <w:br/>
      </w:r>
      <w:r>
        <w:t xml:space="preserve">Suban, R., &amp; Zammit, D. E. (2019). Promoting the integration of third-country nationals through the labour market :</w:t>
      </w:r>
      <w:r>
        <w:t xml:space="preserve"> </w:t>
      </w:r>
      <w:r>
        <w:t xml:space="preserve">combating discrimination in employment : the case of third-country nationals in Malta. Mediterranean Human Rights</w:t>
      </w:r>
      <w:r>
        <w:t xml:space="preserve"> </w:t>
      </w:r>
      <w:r>
        <w:t xml:space="preserve">Review, 1, 98-117.</w:t>
      </w:r>
      <w:r>
        <w:t xml:space="preserve"> </w:t>
      </w:r>
      <w:r>
        <w:t xml:space="preserve">460</w:t>
      </w:r>
      <w:r>
        <w:br/>
      </w:r>
      <w:r>
        <w:t xml:space="preserve">Ramasamy, S. (2016), “The Role of Employers and Employer Engagement in Labour Migration from Third Countries to</w:t>
      </w:r>
      <w:r>
        <w:t xml:space="preserve"> </w:t>
      </w:r>
      <w:r>
        <w:t xml:space="preserve">the EU”, OECD Social, Employment and Migration Working Papers, No. 178, OECD Publishing, Paris.</w:t>
      </w:r>
      <w:r>
        <w:t xml:space="preserve"> </w:t>
      </w:r>
      <w:r>
        <w:t xml:space="preserve">http://dx.doi.org/10.1787/5jlwxc0366xr-en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2">
    <w:nsid w:val="0A997322"/>
    <w:multiLevelType w:val="multilevel"/>
    <w:lvl w:ilvl="0">
      <w:start w:val="22"/>
      <w:numFmt w:val="lowerLetter"/>
      <w:lvlText w:val="(%1)"/>
      <w:lvlJc w:val="left"/>
      <w:pPr>
        <w:ind w:left="720" w:hanging="360"/>
      </w:pPr>
    </w:lvl>
    <w:lvl w:ilvl="1">
      <w:start w:val="22"/>
      <w:numFmt w:val="lowerLetter"/>
      <w:lvlText w:val="(%2)"/>
      <w:lvlJc w:val="left"/>
      <w:pPr>
        <w:ind w:left="1440" w:hanging="360"/>
      </w:pPr>
    </w:lvl>
    <w:lvl w:ilvl="2">
      <w:start w:val="22"/>
      <w:numFmt w:val="lowerLetter"/>
      <w:lvlText w:val="(%3)"/>
      <w:lvlJc w:val="left"/>
      <w:pPr>
        <w:ind w:left="2160" w:hanging="360"/>
      </w:pPr>
    </w:lvl>
    <w:lvl w:ilvl="3">
      <w:start w:val="22"/>
      <w:numFmt w:val="lowerLetter"/>
      <w:lvlText w:val="(%4)"/>
      <w:lvlJc w:val="left"/>
      <w:pPr>
        <w:ind w:left="2880" w:hanging="360"/>
      </w:pPr>
    </w:lvl>
    <w:lvl w:ilvl="4">
      <w:start w:val="22"/>
      <w:numFmt w:val="lowerLetter"/>
      <w:lvlText w:val="(%5)"/>
      <w:lvlJc w:val="left"/>
      <w:pPr>
        <w:ind w:left="3600" w:hanging="360"/>
      </w:pPr>
    </w:lvl>
    <w:lvl w:ilvl="5">
      <w:start w:val="22"/>
      <w:numFmt w:val="lowerLetter"/>
      <w:lvlText w:val="(%6)"/>
      <w:lvlJc w:val="left"/>
      <w:pPr>
        <w:ind w:left="4320" w:hanging="360"/>
      </w:pPr>
    </w:lvl>
    <w:lvl w:ilvl="6">
      <w:start w:val="22"/>
      <w:numFmt w:val="lowerLetter"/>
      <w:lvlText w:val="(%7)"/>
      <w:lvlJc w:val="left"/>
      <w:pPr>
        <w:ind w:left="5040" w:hanging="360"/>
      </w:pPr>
    </w:lvl>
    <w:lvl w:ilvl="7">
      <w:start w:val="22"/>
      <w:numFmt w:val="lowerLetter"/>
      <w:lvlText w:val="(%8)"/>
      <w:lvlJc w:val="left"/>
      <w:pPr>
        <w:ind w:left="5760" w:hanging="360"/>
      </w:pPr>
    </w:lvl>
    <w:lvl w:ilvl="8">
      <w:start w:val="22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523">
    <w:nsid w:val="00A99523"/>
    <w:multiLevelType w:val="multilevel"/>
    <w:lvl w:ilvl="0">
      <w:start w:val="3"/>
      <w:numFmt w:val="lowerRoman"/>
      <w:lvlText w:val="%1)"/>
      <w:lvlJc w:val="left"/>
      <w:pPr>
        <w:ind w:left="720" w:hanging="360"/>
      </w:pPr>
    </w:lvl>
    <w:lvl w:ilvl="1">
      <w:start w:val="3"/>
      <w:numFmt w:val="lowerRoman"/>
      <w:lvlText w:val="%2)"/>
      <w:lvlJc w:val="left"/>
      <w:pPr>
        <w:ind w:left="1440" w:hanging="360"/>
      </w:pPr>
    </w:lvl>
    <w:lvl w:ilvl="2">
      <w:start w:val="3"/>
      <w:numFmt w:val="lowerRoman"/>
      <w:lvlText w:val="%3)"/>
      <w:lvlJc w:val="left"/>
      <w:pPr>
        <w:ind w:left="2160" w:hanging="360"/>
      </w:pPr>
    </w:lvl>
    <w:lvl w:ilvl="3">
      <w:start w:val="3"/>
      <w:numFmt w:val="lowerRoman"/>
      <w:lvlText w:val="%4)"/>
      <w:lvlJc w:val="left"/>
      <w:pPr>
        <w:ind w:left="2880" w:hanging="360"/>
      </w:pPr>
    </w:lvl>
    <w:lvl w:ilvl="4">
      <w:start w:val="3"/>
      <w:numFmt w:val="lowerRoman"/>
      <w:lvlText w:val="%5)"/>
      <w:lvlJc w:val="left"/>
      <w:pPr>
        <w:ind w:left="3600" w:hanging="360"/>
      </w:pPr>
    </w:lvl>
    <w:lvl w:ilvl="5">
      <w:start w:val="3"/>
      <w:numFmt w:val="lowerRoman"/>
      <w:lvlText w:val="%6)"/>
      <w:lvlJc w:val="left"/>
      <w:pPr>
        <w:ind w:left="4320" w:hanging="360"/>
      </w:pPr>
    </w:lvl>
    <w:lvl w:ilvl="6">
      <w:start w:val="3"/>
      <w:numFmt w:val="lowerRoman"/>
      <w:lvlText w:val="%7)"/>
      <w:lvlJc w:val="left"/>
      <w:pPr>
        <w:ind w:left="5040" w:hanging="360"/>
      </w:pPr>
    </w:lvl>
    <w:lvl w:ilvl="7">
      <w:start w:val="3"/>
      <w:numFmt w:val="lowerRoman"/>
      <w:lvlText w:val="%8)"/>
      <w:lvlJc w:val="left"/>
      <w:pPr>
        <w:ind w:left="5760" w:hanging="360"/>
      </w:pPr>
    </w:lvl>
    <w:lvl w:ilvl="8">
      <w:start w:val="3"/>
      <w:numFmt w:val="lowerRoman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023">
    <w:nsid w:val="A99412023"/>
    <w:multiLevelType w:val="multilevel"/>
    <w:lvl w:ilvl="0">
      <w:start w:val="2023"/>
      <w:numFmt w:val="decimal"/>
      <w:lvlText w:val="%1."/>
      <w:lvlJc w:val="left"/>
      <w:pPr>
        <w:ind w:left="720" w:hanging="360"/>
      </w:pPr>
    </w:lvl>
    <w:lvl w:ilvl="1">
      <w:start w:val="2023"/>
      <w:numFmt w:val="decimal"/>
      <w:lvlText w:val="%2."/>
      <w:lvlJc w:val="left"/>
      <w:pPr>
        <w:ind w:left="1440" w:hanging="360"/>
      </w:pPr>
    </w:lvl>
    <w:lvl w:ilvl="2">
      <w:start w:val="2023"/>
      <w:numFmt w:val="decimal"/>
      <w:lvlText w:val="%3."/>
      <w:lvlJc w:val="left"/>
      <w:pPr>
        <w:ind w:left="2160" w:hanging="360"/>
      </w:pPr>
    </w:lvl>
    <w:lvl w:ilvl="3">
      <w:start w:val="2023"/>
      <w:numFmt w:val="decimal"/>
      <w:lvlText w:val="%4."/>
      <w:lvlJc w:val="left"/>
      <w:pPr>
        <w:ind w:left="2880" w:hanging="360"/>
      </w:pPr>
    </w:lvl>
    <w:lvl w:ilvl="4">
      <w:start w:val="2023"/>
      <w:numFmt w:val="decimal"/>
      <w:lvlText w:val="%5."/>
      <w:lvlJc w:val="left"/>
      <w:pPr>
        <w:ind w:left="3600" w:hanging="360"/>
      </w:pPr>
    </w:lvl>
    <w:lvl w:ilvl="5">
      <w:start w:val="2023"/>
      <w:numFmt w:val="decimal"/>
      <w:lvlText w:val="%6."/>
      <w:lvlJc w:val="left"/>
      <w:pPr>
        <w:ind w:left="4320" w:hanging="360"/>
      </w:pPr>
    </w:lvl>
    <w:lvl w:ilvl="6">
      <w:start w:val="2023"/>
      <w:numFmt w:val="decimal"/>
      <w:lvlText w:val="%7."/>
      <w:lvlJc w:val="left"/>
      <w:pPr>
        <w:ind w:left="5040" w:hanging="360"/>
      </w:pPr>
    </w:lvl>
    <w:lvl w:ilvl="7">
      <w:start w:val="2023"/>
      <w:numFmt w:val="decimal"/>
      <w:lvlText w:val="%8."/>
      <w:lvlJc w:val="left"/>
      <w:pPr>
        <w:ind w:left="5760" w:hanging="360"/>
      </w:pPr>
    </w:lvl>
    <w:lvl w:ilvl="8">
      <w:start w:val="2023"/>
      <w:numFmt w:val="decimal"/>
      <w:lvlText w:val="%9."/>
      <w:lvlJc w:val="left"/>
      <w:pPr>
        <w:ind w:left="6480" w:hanging="360"/>
      </w:pPr>
    </w:lvl>
  </w:abstractNum>
  <w:abstractNum w:abstractNumId="99521">
    <w:nsid w:val="00A99521"/>
    <w:multiLevelType w:val="multilevel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1"/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5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5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2026-07-31T16:48:21Z</dcterms:created>
  <dcterms:modified xsi:type="dcterms:W3CDTF">2026-07-31T16:48:21Z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