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6.12.2023</w:t>
      </w:r>
      <w:r>
        <w:br/>
      </w:r>
      <w:r>
        <w:t xml:space="preserve">SWD(2023) 941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br/>
      </w:r>
      <w:r>
        <w:t xml:space="preserve">amending Directive (EU) 2015/637 on the coordination and cooperation measures to</w:t>
      </w:r>
      <w:r>
        <w:t xml:space="preserve"> </w:t>
      </w:r>
      <w:r>
        <w:t xml:space="preserve">facilitate consular protection for unrepresented citizens of the Union in third countries</w:t>
      </w:r>
      <w:r>
        <w:t xml:space="preserve"> </w:t>
      </w:r>
      <w:r>
        <w:t xml:space="preserve">and Directive (EU) 2019/997 establishing an EU Emergency Travel Document</w:t>
      </w:r>
      <w:r>
        <w:t xml:space="preserve"> </w:t>
      </w:r>
      <w:r>
        <w:t xml:space="preserve">{COM(2023) 930 final} - {SEC(2023) 930 final} - {SWD(2023) 940 final} -</w:t>
      </w:r>
      <w:r>
        <w:t xml:space="preserve"> </w:t>
      </w:r>
      <w:r>
        <w:t xml:space="preserve">{SWD(2023) 942 final}</w:t>
      </w:r>
    </w:p>
    <w:p>
      <w:pPr>
        <w:pStyle w:val="BodyText"/>
      </w:pPr>
      <w:r>
        <w:t xml:space="preserve">CONTENT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……………………………………………………………………………….7</w:t>
      </w:r>
      <w:r>
        <w:t xml:space="preserve"> </w:t>
      </w:r>
      <w:r>
        <w:t xml:space="preserve">2.1. Preparedness to ensure the protection of fundamental rights ……………………….7</w:t>
      </w:r>
      <w:r>
        <w:t xml:space="preserve"> </w:t>
      </w:r>
      <w:r>
        <w:t xml:space="preserve">2.2. What is the problem and why is it a problem? ……………………………………………8</w:t>
      </w:r>
      <w:r>
        <w:t xml:space="preserve"> </w:t>
      </w:r>
      <w:r>
        <w:t xml:space="preserve">2.2.1. Overview …………………………………………………………………………………………..8</w:t>
      </w:r>
      <w:r>
        <w:t xml:space="preserve"> </w:t>
      </w:r>
      <w:r>
        <w:t xml:space="preserve">2.2.2. Limitations resulting from the lack of preceding evaluation …………………….9</w:t>
      </w:r>
      <w:r>
        <w:t xml:space="preserve"> </w:t>
      </w:r>
      <w:r>
        <w:t xml:space="preserve">2.2.3. Imprecise definition of ‘unrepresented citizens’ ……………………………………..9</w:t>
      </w:r>
      <w:r>
        <w:t xml:space="preserve"> </w:t>
      </w:r>
      <w:r>
        <w:t xml:space="preserve">2.2.4. Unclear assignment of roles and tasks at local consular cooperation</w:t>
      </w:r>
      <w:r>
        <w:t xml:space="preserve"> </w:t>
      </w:r>
      <w:r>
        <w:t xml:space="preserve">networks ………………………………………………………………………………………….10</w:t>
      </w:r>
      <w:r>
        <w:t xml:space="preserve"> </w:t>
      </w:r>
      <w:r>
        <w:t xml:space="preserve">2.2.5. Ineffective contingency planning ………………………………………………………..11</w:t>
      </w:r>
      <w:r>
        <w:t xml:space="preserve"> </w:t>
      </w:r>
      <w:r>
        <w:t xml:space="preserve">2.2.6. Ineffectiveness of Lead State concept ………………………………………………….13</w:t>
      </w:r>
      <w:r>
        <w:t xml:space="preserve"> </w:t>
      </w:r>
      <w:r>
        <w:t xml:space="preserve">2.2.7. Legal uncertainty related to the role of the EU and EU delegations ………..14</w:t>
      </w:r>
      <w:r>
        <w:t xml:space="preserve"> </w:t>
      </w:r>
      <w:r>
        <w:t xml:space="preserve">2.2.8. Inconsistent information to EU citizens ……………………………………………….16</w:t>
      </w:r>
      <w:r>
        <w:t xml:space="preserve"> </w:t>
      </w:r>
      <w:r>
        <w:t xml:space="preserve">2.2.9. Lack of reliable information on EU citizens living or traveling abroad ……17</w:t>
      </w:r>
      <w:r>
        <w:t xml:space="preserve"> </w:t>
      </w:r>
      <w:r>
        <w:t xml:space="preserve">2.2.10. Complexity and ineffectiveness of reimbursement procedure ……………….18</w:t>
      </w:r>
      <w:r>
        <w:t xml:space="preserve"> </w:t>
      </w:r>
      <w:r>
        <w:t xml:space="preserve">2.3. Magnitude of the problem ……………………………………………………………………..19</w:t>
      </w:r>
      <w:r>
        <w:t xml:space="preserve"> </w:t>
      </w:r>
      <w:r>
        <w:t xml:space="preserve">2.3.1. Estimated number of unrepresented EU citizens …………………………………..19</w:t>
      </w:r>
      <w:r>
        <w:t xml:space="preserve"> </w:t>
      </w:r>
      <w:r>
        <w:t xml:space="preserve">2.3.2. Estimated number of cases of assistance to unrepresented EU citizens ……20</w:t>
      </w:r>
      <w:r>
        <w:t xml:space="preserve"> </w:t>
      </w:r>
      <w:r>
        <w:t xml:space="preserve">2.3.3. Feedback from EU delegations …………………………………………………………..21</w:t>
      </w:r>
      <w:r>
        <w:t xml:space="preserve"> </w:t>
      </w:r>
      <w:r>
        <w:t xml:space="preserve">2.4. How will the problem evolve? ……………………………………………………………….21</w:t>
      </w:r>
      <w:r>
        <w:t xml:space="preserve"> </w:t>
      </w:r>
      <w:r>
        <w:t xml:space="preserve">2.4.1. Consular networks ……………………………………………………………………………21</w:t>
      </w:r>
      <w:r>
        <w:t xml:space="preserve"> </w:t>
      </w:r>
      <w:r>
        <w:t xml:space="preserve">2.4.2. Unrepresented EU travellers ………………………………………………………………22</w:t>
      </w:r>
      <w:r>
        <w:t xml:space="preserve"> </w:t>
      </w:r>
      <w:r>
        <w:t xml:space="preserve">2.4.3. Number of crises requiring consular assistance …………………………………….22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…………………………………………………………………….23</w:t>
      </w:r>
      <w:r>
        <w:t xml:space="preserve"> </w:t>
      </w:r>
      <w:r>
        <w:t xml:space="preserve">3.1. Legal basis ………………………………………………………………………………………….23</w:t>
      </w:r>
      <w:r>
        <w:t xml:space="preserve"> </w:t>
      </w:r>
      <w:r>
        <w:t xml:space="preserve">3.1.1. Mandate of the EEAS and function of EU delegations ………………………….24</w:t>
      </w:r>
      <w:r>
        <w:t xml:space="preserve"> </w:t>
      </w:r>
      <w:r>
        <w:t xml:space="preserve">3.1.2. Compatibility of the role of EU delegations with the Vienna Convention</w:t>
      </w:r>
      <w:r>
        <w:t xml:space="preserve"> </w:t>
      </w:r>
      <w:r>
        <w:t xml:space="preserve">on Consular Relations ……………………………………………………………………….25</w:t>
      </w:r>
      <w:r>
        <w:t xml:space="preserve"> </w:t>
      </w:r>
      <w:r>
        <w:t xml:space="preserve">3.2. Subsidiarity: Necessity and added value of EU action ………………………………26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………………………………………………27</w:t>
      </w:r>
      <w:r>
        <w:t xml:space="preserve"> </w:t>
      </w:r>
      <w:r>
        <w:t xml:space="preserve">4.1. General objective …………………………………………………………………………………27</w:t>
      </w:r>
      <w:r>
        <w:t xml:space="preserve"> </w:t>
      </w:r>
      <w:r>
        <w:t xml:space="preserve">4.2. Specific objectives (‘SO’) ……………………………………………………………………..27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…………………………………….28</w:t>
      </w:r>
      <w:r>
        <w:t xml:space="preserve"> </w:t>
      </w:r>
      <w:r>
        <w:t xml:space="preserve">5.1. What is the baseline from which options are assessed? ……………………………..28</w:t>
      </w:r>
      <w:r>
        <w:t xml:space="preserve"> </w:t>
      </w:r>
      <w:r>
        <w:t xml:space="preserve">5.2. Description of the policy options per specific objective …………………………….28</w:t>
      </w:r>
    </w:p>
    <w:p>
      <w:pPr>
        <w:pStyle w:val="BodyText"/>
      </w:pPr>
      <w:r>
        <w:t xml:space="preserve">5.2.1. SO1: Enhance the legal certainty for EU citizens with respect to the scope</w:t>
      </w:r>
      <w:r>
        <w:t xml:space="preserve"> </w:t>
      </w:r>
      <w:r>
        <w:t xml:space="preserve">of the right to consular protection ……………………………………………………….28</w:t>
      </w:r>
      <w:r>
        <w:t xml:space="preserve"> </w:t>
      </w:r>
      <w:r>
        <w:t xml:space="preserve">5.2.2. SO2: Ensure clear roles, coordination and cooperation mechanisms</w:t>
      </w:r>
      <w:r>
        <w:t xml:space="preserve"> </w:t>
      </w:r>
      <w:r>
        <w:t xml:space="preserve">between Member States and EU delegations, including in times of crisis. .29</w:t>
      </w:r>
      <w:r>
        <w:t xml:space="preserve"> </w:t>
      </w:r>
      <w:r>
        <w:t xml:space="preserve">5.2.3. SO3: Improve the information provision and communication with</w:t>
      </w:r>
      <w:r>
        <w:t xml:space="preserve"> </w:t>
      </w:r>
      <w:r>
        <w:t xml:space="preserve">(unrepresented) EU citizens. ………………………………………………………………30</w:t>
      </w:r>
      <w:r>
        <w:t xml:space="preserve"> </w:t>
      </w:r>
      <w:r>
        <w:t xml:space="preserve">5.2.4. SO4: Increase the efficiency and use of the financial reimbursement</w:t>
      </w:r>
      <w:r>
        <w:t xml:space="preserve"> </w:t>
      </w:r>
      <w:r>
        <w:t xml:space="preserve">procedures ……………………………………………………………………………………….30</w:t>
      </w:r>
      <w:r>
        <w:t xml:space="preserve"> </w:t>
      </w:r>
      <w:r>
        <w:t xml:space="preserve">5.3. Options discarded at an early stage …………………………………………………………31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DIFFERENT POLICY OPTIONS AND</w:t>
      </w:r>
      <w:r>
        <w:t xml:space="preserve"> </w:t>
      </w:r>
      <w:r>
        <w:t xml:space="preserve">WHO WILL BE AFFECTED? ……………………………………………………………………….32</w:t>
      </w:r>
      <w:r>
        <w:t xml:space="preserve"> </w:t>
      </w:r>
      <w:r>
        <w:t xml:space="preserve">6.1. Impacts on fundamental rights ……………………………………………………………….32</w:t>
      </w:r>
      <w:r>
        <w:t xml:space="preserve"> </w:t>
      </w:r>
      <w:r>
        <w:t xml:space="preserve">6.2. Economic impacts ………………………………………………………………………………..33</w:t>
      </w:r>
      <w:r>
        <w:t xml:space="preserve"> </w:t>
      </w:r>
      <w:r>
        <w:t xml:space="preserve">6.3. Compliance with the ‘Digital by Default’ principle ………………………………….38</w:t>
      </w:r>
      <w:r>
        <w:t xml:space="preserve"> </w:t>
      </w:r>
      <w:r>
        <w:t xml:space="preserve">6.4. Assessment of options …………………………………………………………………………..38</w:t>
      </w:r>
      <w:r>
        <w:t xml:space="preserve"> </w:t>
      </w:r>
      <w:r>
        <w:t xml:space="preserve">6.4.1. Assessment of options for SO1 …………………………………………………………..39</w:t>
      </w:r>
      <w:r>
        <w:t xml:space="preserve"> </w:t>
      </w:r>
      <w:r>
        <w:t xml:space="preserve">6.4.2. Assessment of options for SO2 …………………………………………………………..41</w:t>
      </w:r>
      <w:r>
        <w:t xml:space="preserve"> </w:t>
      </w:r>
      <w:r>
        <w:t xml:space="preserve">6.4.3. Assessment of options for SO3 …………………………………………………………..46</w:t>
      </w:r>
      <w:r>
        <w:t xml:space="preserve"> </w:t>
      </w:r>
      <w:r>
        <w:t xml:space="preserve">6.4.4. Assessment of options for SO4 …………………………………………………………..48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…………………………………………………………50</w:t>
      </w:r>
      <w:r>
        <w:t xml:space="preserve"> </w:t>
      </w:r>
      <w:r>
        <w:t xml:space="preserve">8.</w:t>
      </w:r>
      <w:r>
        <w:t xml:space="preserve"> </w:t>
      </w:r>
      <w:r>
        <w:t xml:space="preserve">PREFERRED COMBINATION OF OPTIONS ……………………………………………….53</w:t>
      </w:r>
      <w:r>
        <w:t xml:space="preserve"> </w:t>
      </w:r>
      <w:r>
        <w:t xml:space="preserve">8.1. Impacts of the preferred combination of options ………………………………………54</w:t>
      </w:r>
      <w:r>
        <w:t xml:space="preserve"> </w:t>
      </w:r>
      <w:r>
        <w:t xml:space="preserve">8.2. REFIT – Preferred option ……………………………………………………………………..54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……..55</w:t>
      </w:r>
      <w:r>
        <w:t xml:space="preserve"> </w:t>
      </w:r>
      <w:r>
        <w:t xml:space="preserve">GLOSSARY ……………………………………………………………………………………………………….57</w:t>
      </w:r>
      <w:r>
        <w:t xml:space="preserve"> </w:t>
      </w:r>
      <w:r>
        <w:t xml:space="preserve">ANNEX 1: PROCEDURAL INFORMATION ………………………………………………………..58</w:t>
      </w:r>
      <w:r>
        <w:t xml:space="preserve"> </w:t>
      </w:r>
      <w:r>
        <w:t xml:space="preserve">ANNEX 2: STAKEHOLDER CONSULTATION …………………………………………………..70</w:t>
      </w:r>
      <w:r>
        <w:t xml:space="preserve"> </w:t>
      </w:r>
      <w:r>
        <w:t xml:space="preserve">ANNEX 3: WHO IS AFFECTED AND HOW? ………………………………………………………86</w:t>
      </w:r>
      <w:r>
        <w:t xml:space="preserve"> </w:t>
      </w:r>
      <w:r>
        <w:t xml:space="preserve">ANNEX 4: ANALYTICAL METHODS ………………………………………………………………102</w:t>
      </w:r>
      <w:r>
        <w:t xml:space="preserve"> </w:t>
      </w:r>
      <w:r>
        <w:t xml:space="preserve">ANNEX 5: RELEVANT PROVISIONS OF THE DIRECTIVE AND HOW IT</w:t>
      </w:r>
      <w:r>
        <w:t xml:space="preserve"> </w:t>
      </w:r>
      <w:r>
        <w:t xml:space="preserve">WORKS …………………………………………………………………………………………………….111</w:t>
      </w:r>
      <w:r>
        <w:t xml:space="preserve"> </w:t>
      </w:r>
      <w:r>
        <w:t xml:space="preserve">ANNEX 6: LEVEL OF MEMBER STATES’ REPRESENTATION IN THIRD</w:t>
      </w:r>
      <w:r>
        <w:t xml:space="preserve"> </w:t>
      </w:r>
      <w:r>
        <w:t xml:space="preserve">COUNTRIES ……………………………………………………………………………………………..113</w:t>
      </w:r>
      <w:r>
        <w:t xml:space="preserve"> </w:t>
      </w:r>
      <w:r>
        <w:t xml:space="preserve">ANNEX 7: FACTORS LIKELY TO INCREASE THE NUMBER OF CRISES WITH</w:t>
      </w:r>
      <w:r>
        <w:t xml:space="preserve"> </w:t>
      </w:r>
      <w:r>
        <w:t xml:space="preserve">AN IMPACT FOR CONSULAR PROTECTION …………………………………………..120</w:t>
      </w:r>
      <w:r>
        <w:t xml:space="preserve"> </w:t>
      </w:r>
      <w:r>
        <w:t xml:space="preserve">ANNEX 8: INTERVENTION LOGIC ………………………………………………………………….122</w:t>
      </w:r>
      <w:r>
        <w:t xml:space="preserve"> </w:t>
      </w:r>
      <w:r>
        <w:t xml:space="preserve">ANNEX 9: BASELINE SCENARIO ……………………………………………………………………123</w:t>
      </w:r>
      <w:r>
        <w:t xml:space="preserve"> </w:t>
      </w:r>
      <w:r>
        <w:t xml:space="preserve">ANNEX 10: MEASURES NOT REQUIRING A POLICY CHOICE ……………………….126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European Union (EU) citizens travelling to or living in a third (that is, non-EU) country where</w:t>
      </w:r>
      <w:r>
        <w:t xml:space="preserve"> </w:t>
      </w:r>
      <w:r>
        <w:t xml:space="preserve">their Member State of nationality is not represented (‘unrepresented EU citizens’) are entitled</w:t>
      </w:r>
      <w:r>
        <w:t xml:space="preserve"> </w:t>
      </w:r>
      <w:r>
        <w:t xml:space="preserve">to the protection of the diplomatic and consular authorities of any other Member State under</w:t>
      </w:r>
      <w:r>
        <w:t xml:space="preserve"> </w:t>
      </w:r>
      <w:r>
        <w:t xml:space="preserve">the same conditions as the nationals of that Member State. This right is set out in Articles</w:t>
      </w:r>
      <w:r>
        <w:t xml:space="preserve"> </w:t>
      </w:r>
      <w:r>
        <w:t xml:space="preserve">20(2)(c) and 23 of the Treaty on the Functioning of the European Union (TFEU) and in Article</w:t>
      </w:r>
      <w:r>
        <w:t xml:space="preserve"> </w:t>
      </w:r>
      <w:r>
        <w:t xml:space="preserve">46 of the Charter of Fundamental Rights of the European Union (the ‘Charter’).</w:t>
      </w:r>
      <w:r>
        <w:br/>
      </w:r>
      <w:r>
        <w:t xml:space="preserve">This protection is an essential element attached to EU citizenship. It is an expression of EU</w:t>
      </w:r>
      <w:r>
        <w:t xml:space="preserve"> </w:t>
      </w:r>
      <w:r>
        <w:t xml:space="preserve">identity and the external dimension of EU citizenship, one of the practical benefits of being an</w:t>
      </w:r>
      <w:r>
        <w:t xml:space="preserve"> </w:t>
      </w:r>
      <w:r>
        <w:t xml:space="preserve">EU citizen1, and a tangible example of European solidarity appreciated by many EU citizens2.</w:t>
      </w:r>
      <w:r>
        <w:t xml:space="preserve"> </w:t>
      </w:r>
      <w:r>
        <w:t xml:space="preserve">On this basis of this right, unrepresented EU citizens in need of assistance abroad, be it in case</w:t>
      </w:r>
      <w:r>
        <w:t xml:space="preserve"> </w:t>
      </w:r>
      <w:r>
        <w:t xml:space="preserve">of accident, illness, being victims of crime, or loss of their travel documents, can turn to the</w:t>
      </w:r>
      <w:r>
        <w:t xml:space="preserve"> </w:t>
      </w:r>
      <w:r>
        <w:t xml:space="preserve">diplomatic and consular authorities of other Member States.</w:t>
      </w:r>
      <w:r>
        <w:t xml:space="preserve"> </w:t>
      </w:r>
      <w:r>
        <w:t xml:space="preserve">On 20 April 2015, the Council adopted Directive (EU) 2015/637 on the coordination and</w:t>
      </w:r>
      <w:r>
        <w:t xml:space="preserve"> </w:t>
      </w:r>
      <w:r>
        <w:t xml:space="preserve">cooperation measures to facilitate consular protection for unrepresented citizens of the Union</w:t>
      </w:r>
      <w:r>
        <w:t xml:space="preserve"> </w:t>
      </w:r>
      <w:r>
        <w:t xml:space="preserve">in third countries (from here on the Directive or the Consular Protection Directive)3. This</w:t>
      </w:r>
      <w:r>
        <w:t xml:space="preserve"> </w:t>
      </w:r>
      <w:r>
        <w:t xml:space="preserve">Directive lays down the coordination and cooperation measures necessary to facilitate the</w:t>
      </w:r>
      <w:r>
        <w:t xml:space="preserve"> </w:t>
      </w:r>
      <w:r>
        <w:t xml:space="preserve">exercise of the right of EU citizens to enjoy, in the territory of a third country in which the</w:t>
      </w:r>
      <w:r>
        <w:t xml:space="preserve"> </w:t>
      </w:r>
      <w:r>
        <w:t xml:space="preserve">Member State of which they are nationals is not represented, consular protection on the same</w:t>
      </w:r>
      <w:r>
        <w:t xml:space="preserve"> </w:t>
      </w:r>
      <w:r>
        <w:t xml:space="preserve">conditions as the nationals of the represented Member State providing assistance. The Member</w:t>
      </w:r>
      <w:r>
        <w:t xml:space="preserve"> </w:t>
      </w:r>
      <w:r>
        <w:t xml:space="preserve">States had three years, until May 2018, to transpose the Directive into their national</w:t>
      </w:r>
      <w:r>
        <w:t xml:space="preserve"> </w:t>
      </w:r>
      <w:r>
        <w:t xml:space="preserve">legislation4.</w:t>
      </w:r>
      <w:r>
        <w:br/>
      </w:r>
      <w:r>
        <w:t xml:space="preserve">The Directive replaced the ten-year long intergovernmental sui generis legal framework that</w:t>
      </w:r>
      <w:r>
        <w:t xml:space="preserve"> </w:t>
      </w:r>
      <w:r>
        <w:t xml:space="preserve">used to govern the implementation of the EU citizenship right to consular protection5. It does</w:t>
      </w:r>
      <w:r>
        <w:t xml:space="preserve"> </w:t>
      </w:r>
      <w:r>
        <w:t xml:space="preserve">not exist in a legal vacuum, however, and the following instruments are relevant to ensure</w:t>
      </w:r>
      <w:r>
        <w:t xml:space="preserve"> </w:t>
      </w:r>
      <w:r>
        <w:t xml:space="preserve">effective consular protection to EU citizens:</w:t>
      </w:r>
      <w:r>
        <w:t xml:space="preserve"> </w:t>
      </w:r>
      <w:r>
        <w:t xml:space="preserve">• The 1963 Vienna Convention on Consular Relations (VCCR)6 as the basis for</w:t>
      </w:r>
      <w:r>
        <w:t xml:space="preserve"> </w:t>
      </w:r>
      <w:r>
        <w:t xml:space="preserve">international consular cooperation between States;</w:t>
      </w:r>
      <w:r>
        <w:t xml:space="preserve"> </w:t>
      </w:r>
      <w:r>
        <w:t xml:space="preserve">• The European External Action Service (EEAS) Decision7 outlining the mandate of the</w:t>
      </w:r>
      <w:r>
        <w:t xml:space="preserve"> </w:t>
      </w:r>
      <w:r>
        <w:t xml:space="preserve">EU delegations (EUDEL). According to Article 5(10) of that Decision, the EU delegations</w:t>
      </w:r>
      <w:r>
        <w:t xml:space="preserve"> </w:t>
      </w:r>
      <w:r>
        <w:t xml:space="preserve">are to “acting in accordance with the third paragraph of Article 35 of the Treaty on</w:t>
      </w:r>
      <w:r>
        <w:t xml:space="preserve"> </w:t>
      </w:r>
      <w:r>
        <w:t xml:space="preserve">European Union (TEU), and upon request by Member States, support the Member States</w:t>
      </w:r>
      <w:r>
        <w:t xml:space="preserve"> </w:t>
      </w:r>
      <w:r>
        <w:t xml:space="preserve">in their diplomatic relations and in their role of providing consular protection to citizens</w:t>
      </w:r>
      <w:r>
        <w:t xml:space="preserve"> </w:t>
      </w:r>
      <w:r>
        <w:t xml:space="preserve">of the Union in third countries on a resource-neutral basis”;</w:t>
      </w:r>
    </w:p>
    <w:p>
      <w:pPr>
        <w:pStyle w:val="FirstParagraph"/>
      </w:pPr>
      <w:r>
        <w:t xml:space="preserve">1</w:t>
      </w:r>
      <w:r>
        <w:br/>
      </w:r>
      <w:r>
        <w:t xml:space="preserve">See Commission Proposal for a Council Directive on Consular protection for citizens of the European</w:t>
      </w:r>
      <w:r>
        <w:t xml:space="preserve"> </w:t>
      </w:r>
      <w:r>
        <w:t xml:space="preserve">Union abroad, COM(2011)881 final, Explanatory Memorandum.</w:t>
      </w:r>
      <w:r>
        <w:t xml:space="preserve"> </w:t>
      </w:r>
      <w:r>
        <w:t xml:space="preserve">2</w:t>
      </w:r>
      <w:r>
        <w:br/>
      </w:r>
      <w:r>
        <w:t xml:space="preserve">According to Flash Eurobarometer 485, around three quarters of respondents (76%) are aware of this</w:t>
      </w:r>
      <w:r>
        <w:t xml:space="preserve"> </w:t>
      </w:r>
      <w:r>
        <w:t xml:space="preserve">right.</w:t>
      </w:r>
      <w:r>
        <w:t xml:space="preserve"> </w:t>
      </w:r>
      <w:r>
        <w:t xml:space="preserve">3</w:t>
      </w:r>
      <w:r>
        <w:br/>
      </w:r>
      <w:r>
        <w:t xml:space="preserve">Council Directive (EU) 2015/637 of 20 April 2015 on the coordination and cooperation measures to</w:t>
      </w:r>
      <w:r>
        <w:t xml:space="preserve"> </w:t>
      </w:r>
      <w:r>
        <w:t xml:space="preserve">facilitate consular protection for unrepresented citizens of the Union in third countries and repealing</w:t>
      </w:r>
      <w:r>
        <w:t xml:space="preserve"> </w:t>
      </w:r>
      <w:r>
        <w:t xml:space="preserve">Decision 95/553/EC (OJ L 106, 24.4.2015, p. 1).</w:t>
      </w:r>
      <w:r>
        <w:t xml:space="preserve"> </w:t>
      </w:r>
      <w:r>
        <w:t xml:space="preserve">4</w:t>
      </w:r>
      <w:r>
        <w:br/>
      </w:r>
      <w:r>
        <w:t xml:space="preserve">Article 17(1) of the Directive.</w:t>
      </w:r>
      <w:r>
        <w:t xml:space="preserve"> </w:t>
      </w:r>
      <w:r>
        <w:t xml:space="preserve">5</w:t>
      </w:r>
      <w:r>
        <w:br/>
      </w:r>
      <w:r>
        <w:t xml:space="preserve">See Decision 95/553/EC of the Representatives of the Governments of the Member States meeting within</w:t>
      </w:r>
      <w:r>
        <w:t xml:space="preserve"> </w:t>
      </w:r>
      <w:r>
        <w:t xml:space="preserve">the Council of 19 December 1995 regarding protection for citizens of the European Union by diplomatic</w:t>
      </w:r>
      <w:r>
        <w:t xml:space="preserve"> </w:t>
      </w:r>
      <w:r>
        <w:t xml:space="preserve">and consular representations (OJ L 314, 28.12.1995, p. 73).</w:t>
      </w:r>
      <w:r>
        <w:t xml:space="preserve"> </w:t>
      </w:r>
      <w:r>
        <w:t xml:space="preserve">6</w:t>
      </w:r>
      <w:r>
        <w:br/>
      </w:r>
      <w:r>
        <w:t xml:space="preserve">See at https://legal.un.org/ilc/texts/instruments/english/conventions/9_2_1963.pdf</w:t>
      </w:r>
      <w:r>
        <w:br/>
      </w:r>
      <w:r>
        <w:t xml:space="preserve">7</w:t>
      </w:r>
      <w:r>
        <w:br/>
      </w:r>
      <w:r>
        <w:t xml:space="preserve">Council Decision 2010/427/EU of 26 July 2010 establishing the organisation and functioning of the</w:t>
      </w:r>
      <w:r>
        <w:t xml:space="preserve"> </w:t>
      </w:r>
      <w:r>
        <w:t xml:space="preserve">European External Action Service (OJ L 201, 3.8.2010, p. 30).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• Council Directive (EU) 2019/9978 (the ‘ETD Directive’) on the issuance of Emergency</w:t>
      </w:r>
      <w:r>
        <w:t xml:space="preserve"> </w:t>
      </w:r>
      <w:r>
        <w:t xml:space="preserve">Travel Documents (ETD), which is a single-journey document, allowing the bearer to</w:t>
      </w:r>
      <w:r>
        <w:t xml:space="preserve"> </w:t>
      </w:r>
      <w:r>
        <w:t xml:space="preserve">return home, or, exceptionally, to another destination, in the event that they do not have</w:t>
      </w:r>
      <w:r>
        <w:t xml:space="preserve"> </w:t>
      </w:r>
      <w:r>
        <w:t xml:space="preserve">access to their regular travel documents, for example because they were stolen or lost. EU</w:t>
      </w:r>
      <w:r>
        <w:t xml:space="preserve"> </w:t>
      </w:r>
      <w:r>
        <w:t xml:space="preserve">ETDs were first introduced by Decision 96/409/CFSP9 in 1996. The ETD Directive</w:t>
      </w:r>
      <w:r>
        <w:t xml:space="preserve"> </w:t>
      </w:r>
      <w:r>
        <w:t xml:space="preserve">provides for a modernised, harmonised and more secure EU ETD format. The issuance of</w:t>
      </w:r>
      <w:r>
        <w:t xml:space="preserve"> </w:t>
      </w:r>
      <w:r>
        <w:t xml:space="preserve">ETDs is one of the six types of consular assistance expressly mentioned by the Consular</w:t>
      </w:r>
      <w:r>
        <w:t xml:space="preserve"> </w:t>
      </w:r>
      <w:r>
        <w:t xml:space="preserve">Protection Directive;</w:t>
      </w:r>
      <w:r>
        <w:t xml:space="preserve"> </w:t>
      </w:r>
      <w:r>
        <w:t xml:space="preserve">• The European Union Civil Protection Mechanism (UCPM), which may be used to</w:t>
      </w:r>
      <w:r>
        <w:t xml:space="preserve"> </w:t>
      </w:r>
      <w:r>
        <w:t xml:space="preserve">provide civil protection support to consular assistance to the citizens of the Union in</w:t>
      </w:r>
      <w:r>
        <w:t xml:space="preserve"> </w:t>
      </w:r>
      <w:r>
        <w:t xml:space="preserve">disasters in third countries10. During the COVID-19 crisis, the UCPM was activated an</w:t>
      </w:r>
      <w:r>
        <w:t xml:space="preserve"> </w:t>
      </w:r>
      <w:r>
        <w:t xml:space="preserve">unprecedented number of times in support of consular assistance requests (408 flights,</w:t>
      </w:r>
      <w:r>
        <w:t xml:space="preserve"> </w:t>
      </w:r>
      <w:r>
        <w:t xml:space="preserve">100 313 passengers repatriated on UCPM-financed flights)11. The UCPM also played a</w:t>
      </w:r>
      <w:r>
        <w:t xml:space="preserve"> </w:t>
      </w:r>
      <w:r>
        <w:t xml:space="preserve">significant role during the 2021 consular emergency in Afghanistan, supporting 98 flights</w:t>
      </w:r>
      <w:r>
        <w:t xml:space="preserve"> </w:t>
      </w:r>
      <w:r>
        <w:t xml:space="preserve">which evacuated 10 000 passengers (including a number of eligible persons who were not</w:t>
      </w:r>
      <w:r>
        <w:t xml:space="preserve"> </w:t>
      </w:r>
      <w:r>
        <w:t xml:space="preserve">EU citizens). The Union co-financed 75% of the costs of these repatriation flights.</w:t>
      </w:r>
      <w:r>
        <w:t xml:space="preserve"> </w:t>
      </w:r>
      <w:r>
        <w:t xml:space="preserve">According to Article 13(4) of the Consular Protection Directive, the Lead State or the</w:t>
      </w:r>
      <w:r>
        <w:t xml:space="preserve"> </w:t>
      </w:r>
      <w:r>
        <w:t xml:space="preserve">Member State(s) coordinating assistance to unrepresented citizens can resort to the UCPM</w:t>
      </w:r>
      <w:r>
        <w:t xml:space="preserve"> </w:t>
      </w:r>
      <w:r>
        <w:t xml:space="preserve">for help in crisis situations. Under the UCPM, Member State(s) are directly cooperating</w:t>
      </w:r>
      <w:r>
        <w:t xml:space="preserve"> </w:t>
      </w:r>
      <w:r>
        <w:t xml:space="preserve">with nine UCPM Participating States12. It should also be noted that in crisis situations, there</w:t>
      </w:r>
      <w:r>
        <w:t xml:space="preserve"> </w:t>
      </w:r>
      <w:r>
        <w:t xml:space="preserve">is the possibility to use UCPM’s co-financed flights to send teams of civil protection or</w:t>
      </w:r>
      <w:r>
        <w:t xml:space="preserve"> </w:t>
      </w:r>
      <w:r>
        <w:t xml:space="preserve">consular experts to the crisis-hit third country;</w:t>
      </w:r>
      <w:r>
        <w:t xml:space="preserve"> </w:t>
      </w:r>
      <w:r>
        <w:t xml:space="preserve">• Consular protection provisions/clauses included in several international agreements13</w:t>
      </w:r>
      <w:r>
        <w:t xml:space="preserve"> </w:t>
      </w:r>
      <w:r>
        <w:t xml:space="preserve">with a view to enabling represented Member States to provide consular protection to</w:t>
      </w:r>
      <w:r>
        <w:t xml:space="preserve"> </w:t>
      </w:r>
      <w:r>
        <w:t xml:space="preserve">unrepresented EU citizens and dispensing with the obligation to notify the receiving State</w:t>
      </w:r>
      <w:r>
        <w:t xml:space="preserve"> </w:t>
      </w:r>
      <w:r>
        <w:t xml:space="preserve">pursuant to Article 8 VCCR.</w:t>
      </w:r>
    </w:p>
    <w:p>
      <w:pPr>
        <w:pStyle w:val="BodyText"/>
      </w:pPr>
      <w:r>
        <w:t xml:space="preserve">8</w:t>
      </w:r>
      <w:r>
        <w:br/>
      </w:r>
      <w:r>
        <w:t xml:space="preserve">Council Directive (EU) 2019/997 of 18 June 2019 establishing an EU Emergency Travel Document and</w:t>
      </w:r>
      <w:r>
        <w:t xml:space="preserve"> </w:t>
      </w:r>
      <w:r>
        <w:t xml:space="preserve">repealing Decision 96/409/CFSP (OJ L 163, 20.6.2019, p. 1).</w:t>
      </w:r>
      <w:r>
        <w:br/>
      </w:r>
      <w:r>
        <w:t xml:space="preserve">9</w:t>
      </w:r>
      <w:r>
        <w:br/>
      </w:r>
      <w:r>
        <w:t xml:space="preserve">Decision of the Representatives of the Governments of the Member States, meeting within the Council</w:t>
      </w:r>
      <w:r>
        <w:t xml:space="preserve"> </w:t>
      </w:r>
      <w:r>
        <w:t xml:space="preserve">of 25 June 1996 on the establishment of an emergency travel document (OJ L 168, 6.7.1996, p. 4).</w:t>
      </w:r>
      <w:r>
        <w:t xml:space="preserve"> </w:t>
      </w:r>
      <w:r>
        <w:t xml:space="preserve">10</w:t>
      </w:r>
      <w:r>
        <w:br/>
      </w:r>
      <w:r>
        <w:t xml:space="preserve">See Article 16(7) of Decision No 1313/2013/EU of the European Parliament and of the Council of 17</w:t>
      </w:r>
      <w:r>
        <w:t xml:space="preserve"> </w:t>
      </w:r>
      <w:r>
        <w:t xml:space="preserve">December 2013 on a Union Civil Protection Mechanism (OJ L 347, 20.12.2013, p. 924).</w:t>
      </w:r>
      <w:r>
        <w:t xml:space="preserve"> </w:t>
      </w:r>
      <w:r>
        <w:t xml:space="preserve">11</w:t>
      </w:r>
      <w:r>
        <w:br/>
      </w:r>
      <w:r>
        <w:t xml:space="preserve">Map summarising the UCPM support to Member States and UCPM Participating State in organising the</w:t>
      </w:r>
      <w:r>
        <w:t xml:space="preserve"> </w:t>
      </w:r>
      <w:r>
        <w:t xml:space="preserve">repatriation of EU citizens from across the world during the COVID-19 pandemic: https://civil-</w:t>
      </w:r>
      <w:r>
        <w:t xml:space="preserve"> </w:t>
      </w:r>
      <w:r>
        <w:t xml:space="preserve">protection-humanitarian-aid.ec.europa.eu/news-stories/stories/bringing-stranded-citizens-home_en</w:t>
      </w:r>
      <w:r>
        <w:t xml:space="preserve"> </w:t>
      </w:r>
      <w:r>
        <w:t xml:space="preserve">12</w:t>
      </w:r>
      <w:r>
        <w:br/>
      </w:r>
      <w:r>
        <w:t xml:space="preserve">Albania, Bosnia and Herzegovina, Iceland, Montenegro, North Macedonia, Norway, Serbia, Türkiye and</w:t>
      </w:r>
      <w:r>
        <w:t xml:space="preserve"> </w:t>
      </w:r>
      <w:r>
        <w:t xml:space="preserve">Ukraine.</w:t>
      </w:r>
      <w:r>
        <w:t xml:space="preserve"> </w:t>
      </w:r>
      <w:r>
        <w:t xml:space="preserve">13</w:t>
      </w:r>
      <w:r>
        <w:br/>
      </w:r>
      <w:r>
        <w:t xml:space="preserve">See, for example: Strategic Partnership Agreement between the European Union and its Member States,</w:t>
      </w:r>
      <w:r>
        <w:t xml:space="preserve"> </w:t>
      </w:r>
      <w:r>
        <w:t xml:space="preserve">of the one part, and Canada, of the other part ; Partnership Agreement on Relations and Cooperation</w:t>
      </w:r>
      <w:r>
        <w:t xml:space="preserve"> </w:t>
      </w:r>
      <w:r>
        <w:t xml:space="preserve">between the European Union and its Member States, of the one part, and New Zealand, of the other part;</w:t>
      </w:r>
      <w:r>
        <w:t xml:space="preserve"> </w:t>
      </w:r>
      <w:r>
        <w:t xml:space="preserve">Enhanced Partnership and Cooperation Agreement between the European Union and its Member States,</w:t>
      </w:r>
      <w:r>
        <w:t xml:space="preserve"> </w:t>
      </w:r>
      <w:r>
        <w:t xml:space="preserve">of the one part, and the Republic of Kazakhstan, of the other part; Framework Agreement on Partnership</w:t>
      </w:r>
      <w:r>
        <w:t xml:space="preserve"> </w:t>
      </w:r>
      <w:r>
        <w:t xml:space="preserve">and Cooperation between the European Union and its Member States, of the one part, and Malaysia, of</w:t>
      </w:r>
      <w:r>
        <w:t xml:space="preserve"> </w:t>
      </w:r>
      <w:r>
        <w:t xml:space="preserve">the other part; Political dialogue and Cooperation Agreement between the European Union and its</w:t>
      </w:r>
      <w:r>
        <w:t xml:space="preserve"> </w:t>
      </w:r>
      <w:r>
        <w:t xml:space="preserve">Member States, of the one part, and the Republic of Cuba, of the other part; Comprehensive and</w:t>
      </w:r>
      <w:r>
        <w:t xml:space="preserve"> </w:t>
      </w:r>
      <w:r>
        <w:t xml:space="preserve">Enhanced Partnership Agreement between the European Union and the European Atomic Energy</w:t>
      </w:r>
      <w:r>
        <w:t xml:space="preserve"> </w:t>
      </w:r>
      <w:r>
        <w:t xml:space="preserve">Community and their Member States, of the one part, and the Republic of Armenia, of the other part;</w:t>
      </w:r>
      <w:r>
        <w:t xml:space="preserve"> </w:t>
      </w:r>
      <w:r>
        <w:t xml:space="preserve">Cooperation Agreement on Partnership and Development between the European Union and its Member</w:t>
      </w:r>
      <w:r>
        <w:t xml:space="preserve"> </w:t>
      </w:r>
      <w:r>
        <w:t xml:space="preserve">States, of the one part, and the Islamic Republic of Afghanistan, of the other part.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 short description of the provisions of the Directive and examples on how it works are</w:t>
      </w:r>
      <w:r>
        <w:t xml:space="preserve"> </w:t>
      </w:r>
      <w:r>
        <w:t xml:space="preserve">presented in Annex 5.</w:t>
      </w:r>
      <w:r>
        <w:t xml:space="preserve"> </w:t>
      </w:r>
      <w:r>
        <w:t xml:space="preserve">As mentioned in the 2020 EU citizenship report14, the 2021 Commission work programme15</w:t>
      </w:r>
      <w:r>
        <w:t xml:space="preserve"> </w:t>
      </w:r>
      <w:r>
        <w:t xml:space="preserve">announced a review of the EU rules on consular protection to improve the EU’s and Member</w:t>
      </w:r>
      <w:r>
        <w:t xml:space="preserve"> </w:t>
      </w:r>
      <w:r>
        <w:t xml:space="preserve">States’ preparedness and capacity to protect and support EU citizens in times of crisis. This</w:t>
      </w:r>
      <w:r>
        <w:t xml:space="preserve"> </w:t>
      </w:r>
      <w:r>
        <w:t xml:space="preserve">would involve strengthening the EU’s supporting role16 and making best use of its unique</w:t>
      </w:r>
      <w:r>
        <w:t xml:space="preserve"> </w:t>
      </w:r>
      <w:r>
        <w:t xml:space="preserve">network of EU delegations.</w:t>
      </w:r>
      <w:r>
        <w:br/>
      </w:r>
      <w:r>
        <w:t xml:space="preserve">In addition, the Commission, in its Communication in the follow up on the Conference on the</w:t>
      </w:r>
      <w:r>
        <w:t xml:space="preserve"> </w:t>
      </w:r>
      <w:r>
        <w:t xml:space="preserve">Future of Europe17, committed to consider new areas of action, such as making “European</w:t>
      </w:r>
      <w:r>
        <w:t xml:space="preserve"> </w:t>
      </w:r>
      <w:r>
        <w:t xml:space="preserve">citizenship more tangible to citizens, including by reinforcing the rights attached to it and by</w:t>
      </w:r>
      <w:r>
        <w:t xml:space="preserve"> </w:t>
      </w:r>
      <w:r>
        <w:t xml:space="preserve">providing reliable and easily accessible information about it.”</w:t>
      </w:r>
      <w:r>
        <w:br/>
      </w:r>
      <w:r>
        <w:t xml:space="preserve">The Strategic Compass for Security and Defence – For a European Union that protects its</w:t>
      </w:r>
      <w:r>
        <w:t xml:space="preserve"> </w:t>
      </w:r>
      <w:r>
        <w:t xml:space="preserve">citizens, values and interests and contributes to international peace and security adopted by the</w:t>
      </w:r>
      <w:r>
        <w:t xml:space="preserve"> </w:t>
      </w:r>
      <w:r>
        <w:t xml:space="preserve">Council in March 202218 announced that “the EEAS crisis response mechanisms, our consular</w:t>
      </w:r>
      <w:r>
        <w:t xml:space="preserve"> </w:t>
      </w:r>
      <w:r>
        <w:t xml:space="preserve">support and field security will also be reviewed and strengthened to better assist Member States</w:t>
      </w:r>
      <w:r>
        <w:t xml:space="preserve"> </w:t>
      </w:r>
      <w:r>
        <w:t xml:space="preserve">in their efforts to protect and rescue their citizens abroad, as well as to support our EU</w:t>
      </w:r>
      <w:r>
        <w:t xml:space="preserve"> </w:t>
      </w:r>
      <w:r>
        <w:t xml:space="preserve">delegations when they need to evacuate personnel”19.</w:t>
      </w:r>
      <w:r>
        <w:t xml:space="preserve"> </w:t>
      </w:r>
      <w:r>
        <w:t xml:space="preserve">On 2 September 2022, the Commission published a report on the implementation and</w:t>
      </w:r>
      <w:r>
        <w:t xml:space="preserve"> </w:t>
      </w:r>
      <w:r>
        <w:t xml:space="preserve">application of the Directive (the ‘Commission Report’)20, which notes that crises resulting in</w:t>
      </w:r>
      <w:r>
        <w:t xml:space="preserve"> </w:t>
      </w:r>
      <w:r>
        <w:t xml:space="preserve">requests for consular protection are increasing in number and scale. In particular, the COVID-</w:t>
      </w:r>
      <w:r>
        <w:t xml:space="preserve"> </w:t>
      </w:r>
      <w:r>
        <w:t xml:space="preserve">19 pandemic (unprecedented in scale and complexity), the crisis in Afghanistan, Russia’s war</w:t>
      </w:r>
      <w:r>
        <w:t xml:space="preserve"> </w:t>
      </w:r>
      <w:r>
        <w:t xml:space="preserve">of aggression against Ukraine and the subsequent consular crises provided a context to identify</w:t>
      </w:r>
      <w:r>
        <w:t xml:space="preserve"> </w:t>
      </w:r>
      <w:r>
        <w:t xml:space="preserve">gaps and reflect on how to strengthen Union citizens’ rights related to consular protection and</w:t>
      </w:r>
      <w:r>
        <w:t xml:space="preserve"> </w:t>
      </w:r>
      <w:r>
        <w:t xml:space="preserve">to further facilitate its exercise.</w:t>
      </w:r>
      <w:r>
        <w:br/>
      </w:r>
      <w:r>
        <w:t xml:space="preserve">Improving the consular protection of EU citizens abroad by reinforcing EU solidarity and</w:t>
      </w:r>
      <w:r>
        <w:t xml:space="preserve"> </w:t>
      </w:r>
      <w:r>
        <w:t xml:space="preserve">cooperation in this field would ensure that EU citizens continue to benefit from this</w:t>
      </w:r>
      <w:r>
        <w:t xml:space="preserve"> </w:t>
      </w:r>
      <w:r>
        <w:t xml:space="preserve">fundamental right according to the highest standards.</w:t>
      </w:r>
    </w:p>
    <w:p>
      <w:pPr>
        <w:pStyle w:val="BodyText"/>
      </w:pPr>
      <w:r>
        <w:t xml:space="preserve">14</w:t>
      </w:r>
      <w:r>
        <w:br/>
      </w:r>
      <w:r>
        <w:t xml:space="preserve">Report from the Commission to the European Parliament, the Council, the European Economic and</w:t>
      </w:r>
      <w:r>
        <w:t xml:space="preserve"> </w:t>
      </w:r>
      <w:r>
        <w:t xml:space="preserve">Social Committee, and the Committee of the Regions: EU Citizenship Report 2020 Empowering citizens</w:t>
      </w:r>
      <w:r>
        <w:t xml:space="preserve"> </w:t>
      </w:r>
      <w:r>
        <w:t xml:space="preserve">and protecting their rights (COM(2020) 730 final).</w:t>
      </w:r>
      <w:r>
        <w:t xml:space="preserve"> </w:t>
      </w:r>
      <w:r>
        <w:t xml:space="preserve">15</w:t>
      </w:r>
      <w:r>
        <w:br/>
      </w:r>
      <w:r>
        <w:t xml:space="preserve">COM(2020) 690 final.</w:t>
      </w:r>
      <w:r>
        <w:t xml:space="preserve"> </w:t>
      </w:r>
      <w:r>
        <w:t xml:space="preserve">16</w:t>
      </w:r>
      <w:r>
        <w:br/>
      </w:r>
      <w:r>
        <w:t xml:space="preserve">See Article 5(10) of the Council Decision of 26 July 2010 establishing the organisation and functioning</w:t>
      </w:r>
      <w:r>
        <w:t xml:space="preserve"> </w:t>
      </w:r>
      <w:r>
        <w:t xml:space="preserve">of the European External Action Service (2010/427/EU).</w:t>
      </w:r>
      <w:r>
        <w:t xml:space="preserve"> </w:t>
      </w:r>
      <w:r>
        <w:t xml:space="preserve">17</w:t>
      </w:r>
      <w:r>
        <w:br/>
      </w:r>
      <w:r>
        <w:t xml:space="preserve">Report from the Commission to the European Parliament, the Council, the European Economic and</w:t>
      </w:r>
      <w:r>
        <w:t xml:space="preserve"> </w:t>
      </w:r>
      <w:r>
        <w:t xml:space="preserve">Social Committee, and the Committee of the Regions: Conference on the Future of Europe – Putting</w:t>
      </w:r>
      <w:r>
        <w:t xml:space="preserve"> </w:t>
      </w:r>
      <w:r>
        <w:t xml:space="preserve">Vision into Concrete Action (COM(2022) 404 final and Annex).</w:t>
      </w:r>
      <w:r>
        <w:t xml:space="preserve"> </w:t>
      </w:r>
      <w:r>
        <w:t xml:space="preserve">18</w:t>
      </w:r>
      <w:r>
        <w:br/>
      </w:r>
      <w:r>
        <w:t xml:space="preserve">ST 7371/22.</w:t>
      </w:r>
      <w:r>
        <w:t xml:space="preserve"> </w:t>
      </w:r>
      <w:r>
        <w:t xml:space="preserve">19</w:t>
      </w:r>
      <w:r>
        <w:br/>
      </w:r>
      <w:r>
        <w:t xml:space="preserve">Following on this call, an EEAS Crisis Response Centre (CRC) was created in July 2022 as the EEAS</w:t>
      </w:r>
      <w:r>
        <w:t xml:space="preserve"> </w:t>
      </w:r>
      <w:r>
        <w:t xml:space="preserve">permanent crisis response capability, liaising with all EU Institutions’, Member States’ and partners’</w:t>
      </w:r>
      <w:r>
        <w:t xml:space="preserve"> </w:t>
      </w:r>
      <w:r>
        <w:t xml:space="preserve">crisis cells.</w:t>
      </w:r>
      <w:r>
        <w:br/>
      </w:r>
      <w:r>
        <w:t xml:space="preserve">20</w:t>
      </w:r>
      <w:r>
        <w:br/>
      </w:r>
      <w:r>
        <w:t xml:space="preserve">Report from the Commission to the European Parliament and the Council on the implementation and</w:t>
      </w:r>
      <w:r>
        <w:t xml:space="preserve"> </w:t>
      </w:r>
      <w:r>
        <w:t xml:space="preserve">application of Council Directive (EU) 2015/637 of 20 April 2015 on the coordination and cooperation</w:t>
      </w:r>
      <w:r>
        <w:t xml:space="preserve"> </w:t>
      </w:r>
      <w:r>
        <w:t xml:space="preserve">measures to facilitate consular protection for unrepresented citizens of the Union in third countries and</w:t>
      </w:r>
      <w:r>
        <w:t xml:space="preserve"> </w:t>
      </w:r>
      <w:r>
        <w:t xml:space="preserve">repealing Decision 95/553/EC (COM(2022) 437 final).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 Preparedness to ensure the protection of fundamental rights</w:t>
      </w:r>
      <w:r>
        <w:t xml:space="preserve"> </w:t>
      </w:r>
      <w:r>
        <w:t xml:space="preserve">“In times of increasingly rapid change, growing complexity, and critical uncertainty,</w:t>
      </w:r>
      <w:r>
        <w:t xml:space="preserve"> </w:t>
      </w:r>
      <w:r>
        <w:t xml:space="preserve">responsible governance requires preparing for the unexpected”21.</w:t>
      </w:r>
      <w:r>
        <w:br/>
      </w:r>
      <w:r>
        <w:t xml:space="preserve">Consular preparedness implies to anticipate and address the main issues related to the</w:t>
      </w:r>
      <w:r>
        <w:t xml:space="preserve"> </w:t>
      </w:r>
      <w:r>
        <w:t xml:space="preserve">protection of EU citizens abroad irrespective of whether hypothetical scenarios materialise.</w:t>
      </w:r>
      <w:r>
        <w:t xml:space="preserve"> </w:t>
      </w:r>
      <w:r>
        <w:t xml:space="preserve">This applies to regular consular protection but is even more relevant in crisis situations where</w:t>
      </w:r>
      <w:r>
        <w:t xml:space="preserve"> </w:t>
      </w:r>
      <w:r>
        <w:t xml:space="preserve">rapidity and adequacy of response is of utmost importance for an effective assistance.</w:t>
      </w:r>
      <w:r>
        <w:br/>
      </w:r>
      <w:r>
        <w:t xml:space="preserve">Against this backdrop, there is a need to pinpoint existing weaknesses in the Member</w:t>
      </w:r>
      <w:r>
        <w:t xml:space="preserve"> </w:t>
      </w:r>
      <w:r>
        <w:t xml:space="preserve">States and EU assistance coordination in order to address them and to prevent risks for</w:t>
      </w:r>
      <w:r>
        <w:t xml:space="preserve"> </w:t>
      </w:r>
      <w:r>
        <w:t xml:space="preserve">EU citizens. Crisis management is not limited to responding to emergencies, but rather is a</w:t>
      </w:r>
      <w:r>
        <w:t xml:space="preserve"> </w:t>
      </w:r>
      <w:r>
        <w:t xml:space="preserve">dynamic process that includes (1) prevention, (2) preparation (also called mitigation) and (3)</w:t>
      </w:r>
      <w:r>
        <w:t xml:space="preserve"> </w:t>
      </w:r>
      <w:r>
        <w:t xml:space="preserve">response and recovery actions.</w:t>
      </w:r>
      <w:r>
        <w:br/>
      </w:r>
      <w:r>
        <w:t xml:space="preserve">Prevention activities aim to forecast critical events and identify possible crisis situations in</w:t>
      </w:r>
      <w:r>
        <w:t xml:space="preserve"> </w:t>
      </w:r>
      <w:r>
        <w:t xml:space="preserve">advance to avoid that EU citizens become victims of predictable dangers. These actions mainly</w:t>
      </w:r>
      <w:r>
        <w:t xml:space="preserve"> </w:t>
      </w:r>
      <w:r>
        <w:t xml:space="preserve">consist in offering travel information based on the assessment of a situation in a third country,</w:t>
      </w:r>
      <w:r>
        <w:t xml:space="preserve"> </w:t>
      </w:r>
      <w:r>
        <w:t xml:space="preserve">also known as ‘travel advice’. After having identified the most plausible risk scenarios, it is</w:t>
      </w:r>
      <w:r>
        <w:t xml:space="preserve"> </w:t>
      </w:r>
      <w:r>
        <w:t xml:space="preserve">essential to prepare accordingly in order to be ready to act if and when the emergency actually</w:t>
      </w:r>
      <w:r>
        <w:t xml:space="preserve"> </w:t>
      </w:r>
      <w:r>
        <w:t xml:space="preserve">occurs.</w:t>
      </w:r>
      <w:r>
        <w:br/>
      </w:r>
      <w:r>
        <w:t xml:space="preserve">Good planning ahead of a possible crisis is essential to make the crisis response phase as</w:t>
      </w:r>
      <w:r>
        <w:t xml:space="preserve"> </w:t>
      </w:r>
      <w:r>
        <w:t xml:space="preserve">effective as possible. Finally, the recovery phase involves the evaluation of the results</w:t>
      </w:r>
      <w:r>
        <w:t xml:space="preserve"> </w:t>
      </w:r>
      <w:r>
        <w:t xml:space="preserve">achieved, thus giving the opportunity to learn from successes and failures. It follows that while</w:t>
      </w:r>
      <w:r>
        <w:t xml:space="preserve"> </w:t>
      </w:r>
      <w:r>
        <w:t xml:space="preserve">crises could appear as ad-hoc problems, since they are often unforeseen and distinct from</w:t>
      </w:r>
      <w:r>
        <w:t xml:space="preserve"> </w:t>
      </w:r>
      <w:r>
        <w:t xml:space="preserve">each other, the mechanisms necessary to deal with them should not be ad-hoc ones.</w:t>
      </w:r>
      <w:r>
        <w:t xml:space="preserve"> </w:t>
      </w:r>
      <w:r>
        <w:t xml:space="preserve">In the case of consular protection, lack of preparedness and failure to provide protection in a</w:t>
      </w:r>
      <w:r>
        <w:t xml:space="preserve"> </w:t>
      </w:r>
      <w:r>
        <w:t xml:space="preserve">timely and effective manner may have serious consequences for EU citizens in a distressing or</w:t>
      </w:r>
      <w:r>
        <w:t xml:space="preserve"> </w:t>
      </w:r>
      <w:r>
        <w:t xml:space="preserve">even dangerous situation, either an everyday one or, most importantly, a crisis situation.</w:t>
      </w:r>
      <w:r>
        <w:br/>
      </w:r>
      <w:r>
        <w:t xml:space="preserve">Even though most persons do not experience any serious trouble when travelling, it can occur</w:t>
      </w:r>
      <w:r>
        <w:t xml:space="preserve"> </w:t>
      </w:r>
      <w:r>
        <w:t xml:space="preserve">that a person or a group of persons suddenly face a life-or-death situation or require different</w:t>
      </w:r>
      <w:r>
        <w:t xml:space="preserve"> </w:t>
      </w:r>
      <w:r>
        <w:t xml:space="preserve">types of protection at once. In particular, situations where a large number of citizens require</w:t>
      </w:r>
      <w:r>
        <w:t xml:space="preserve"> </w:t>
      </w:r>
      <w:r>
        <w:t xml:space="preserve">the intervention of the diplomatic and consular representations can be particularly challenging.</w:t>
      </w:r>
      <w:r>
        <w:t xml:space="preserve"> </w:t>
      </w:r>
      <w:r>
        <w:t xml:space="preserve">Failures to provide effective consular protection to EU citizens in distress not only has concrete</w:t>
      </w:r>
      <w:r>
        <w:t xml:space="preserve"> </w:t>
      </w:r>
      <w:r>
        <w:t xml:space="preserve">negative consequences on the citizens concerned and their families, but it also poses a</w:t>
      </w:r>
      <w:r>
        <w:t xml:space="preserve"> </w:t>
      </w:r>
      <w:r>
        <w:t xml:space="preserve">reputational risk for the Member States and the EU.</w:t>
      </w:r>
      <w:r>
        <w:t xml:space="preserve"> </w:t>
      </w:r>
      <w:r>
        <w:t xml:space="preserve">Another important aspect to consider, when analysing problems in the provision of consular</w:t>
      </w:r>
      <w:r>
        <w:t xml:space="preserve"> </w:t>
      </w:r>
      <w:r>
        <w:t xml:space="preserve">protection, is the fact that from a practical point of view, consular assistance from the Member</w:t>
      </w:r>
      <w:r>
        <w:t xml:space="preserve"> </w:t>
      </w:r>
      <w:r>
        <w:t xml:space="preserve">States and the support of EU delegations is a dynamic process that is not only strictly connected</w:t>
      </w:r>
      <w:r>
        <w:t xml:space="preserve"> </w:t>
      </w:r>
      <w:r>
        <w:t xml:space="preserve">to the capacity of the diplomatic and consular missions on the ground, and to the resources</w:t>
      </w:r>
      <w:r>
        <w:t xml:space="preserve"> </w:t>
      </w:r>
      <w:r>
        <w:t xml:space="preserve">available for managing emergencies, but also to the existence of clear procedures and legal</w:t>
      </w:r>
      <w:r>
        <w:t xml:space="preserve"> </w:t>
      </w:r>
      <w:r>
        <w:t xml:space="preserve">safeguards providing a framework for an effective response.</w:t>
      </w:r>
      <w:r>
        <w:br/>
      </w:r>
      <w:r>
        <w:t xml:space="preserve">Legal uncertainties for the actors involved in consular protection activities, including EU</w:t>
      </w:r>
      <w:r>
        <w:t xml:space="preserve"> </w:t>
      </w:r>
      <w:r>
        <w:t xml:space="preserve">delegations, in particular in crisis response, undermine their capacity to respond effectively to</w:t>
      </w:r>
    </w:p>
    <w:p>
      <w:pPr>
        <w:pStyle w:val="FirstParagraph"/>
      </w:pPr>
      <w:r>
        <w:t xml:space="preserve">21</w:t>
      </w:r>
      <w:r>
        <w:br/>
      </w:r>
      <w:r>
        <w:t xml:space="preserve">OECD, Strategic Foresight see at https://www.oecd.org/strategic-foresight/whatisforesight/.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situation, therefore hindering EU citizens’ enjoyment of their fundamental right to consular</w:t>
      </w:r>
      <w:r>
        <w:t xml:space="preserve"> </w:t>
      </w:r>
      <w:r>
        <w:t xml:space="preserve">protection.</w:t>
      </w:r>
      <w:r>
        <w:br/>
      </w:r>
      <w:r>
        <w:t xml:space="preserve">In conclusion, the context of the provision of consular protection has specific characteristics,</w:t>
      </w:r>
      <w:r>
        <w:t xml:space="preserve"> </w:t>
      </w:r>
      <w:r>
        <w:t xml:space="preserve">including prevention and preparedness that are to be taken into account when illustrating the</w:t>
      </w:r>
      <w:r>
        <w:t xml:space="preserve"> </w:t>
      </w:r>
      <w:r>
        <w:t xml:space="preserve">problems and their magnitude in the next sections.</w:t>
      </w:r>
      <w:r>
        <w:br/>
      </w:r>
      <w:r>
        <w:t xml:space="preserve">2.2. What is the problem and why is it a problem?</w:t>
      </w:r>
      <w:r>
        <w:t xml:space="preserve"> </w:t>
      </w:r>
      <w:r>
        <w:t xml:space="preserve">2.2.1. Overview</w:t>
      </w:r>
      <w:r>
        <w:t xml:space="preserve"> </w:t>
      </w:r>
      <w:r>
        <w:t xml:space="preserve">The figure below presents the key problems22 identified, as will be explained in the following</w:t>
      </w:r>
      <w:r>
        <w:t xml:space="preserve"> </w:t>
      </w:r>
      <w:r>
        <w:t xml:space="preserve">sections.</w:t>
      </w:r>
      <w:r>
        <w:br/>
      </w:r>
      <w:r>
        <w:t xml:space="preserve">Figure 1: Overview of problems identified and their consequences</w:t>
      </w:r>
      <w:r>
        <w:br/>
      </w:r>
      <w:r>
        <w:t xml:space="preserve">unrepresented citizens face risks of not being assisted</w:t>
      </w:r>
      <w:r>
        <w:t xml:space="preserve"> </w:t>
      </w:r>
      <w:r>
        <w:t xml:space="preserve">Coordination challenges in LCC meetings in assisting</w:t>
      </w:r>
      <w:r>
        <w:t xml:space="preserve"> </w:t>
      </w:r>
      <w:r>
        <w:t xml:space="preserve">unrepresented citizens</w:t>
      </w:r>
      <w:r>
        <w:t xml:space="preserve"> </w:t>
      </w:r>
      <w:r>
        <w:t xml:space="preserve">Coordination problems in relation to Joint Consular</w:t>
      </w:r>
      <w:r>
        <w:t xml:space="preserve"> </w:t>
      </w:r>
      <w:r>
        <w:t xml:space="preserve">Crisis Preparedness Frameworks</w:t>
      </w:r>
      <w:r>
        <w:t xml:space="preserve"> </w:t>
      </w:r>
      <w:r>
        <w:t xml:space="preserve">Inefficiencies in crisis situations when there is a Lead</w:t>
      </w:r>
      <w:r>
        <w:t xml:space="preserve"> </w:t>
      </w:r>
      <w:r>
        <w:t xml:space="preserve">State</w:t>
      </w:r>
      <w:r>
        <w:br/>
      </w:r>
      <w:r>
        <w:t xml:space="preserve">unrepresented citizens face risks of not receiving effective</w:t>
      </w:r>
      <w:r>
        <w:t xml:space="preserve"> </w:t>
      </w:r>
      <w:r>
        <w:t xml:space="preserve">consular protection</w:t>
      </w:r>
      <w:r>
        <w:t xml:space="preserve"> </w:t>
      </w:r>
      <w:r>
        <w:t xml:space="preserve">EU citizens are not consistently or correctly informed on</w:t>
      </w:r>
      <w:r>
        <w:t xml:space="preserve"> </w:t>
      </w:r>
      <w:r>
        <w:t xml:space="preserve">the risks of travelling and on whom they can ask/rely for</w:t>
      </w:r>
      <w:r>
        <w:t xml:space="preserve"> </w:t>
      </w:r>
      <w:r>
        <w:t xml:space="preserve">assistance</w:t>
      </w:r>
      <w:r>
        <w:t xml:space="preserve"> </w:t>
      </w:r>
      <w:r>
        <w:t xml:space="preserve">Member States have difficulties in identifying EU citizens</w:t>
      </w:r>
      <w:r>
        <w:t xml:space="preserve"> </w:t>
      </w:r>
      <w:r>
        <w:t xml:space="preserve">to assist</w:t>
      </w:r>
      <w:r>
        <w:br/>
      </w:r>
      <w:r>
        <w:t xml:space="preserve">Financial reimbursements are burdensome and not used</w:t>
      </w:r>
      <w:r>
        <w:t xml:space="preserve"> </w:t>
      </w:r>
      <w:r>
        <w:t xml:space="preserve">1) Imprecise definition of unrepresented</w:t>
      </w:r>
      <w:r>
        <w:t xml:space="preserve"> </w:t>
      </w:r>
      <w:r>
        <w:t xml:space="preserve">citizens</w:t>
      </w:r>
      <w:r>
        <w:t xml:space="preserve"> </w:t>
      </w:r>
      <w:r>
        <w:t xml:space="preserve">2) Unclear assignment of roles and tasks at</w:t>
      </w:r>
      <w:r>
        <w:t xml:space="preserve"> </w:t>
      </w:r>
      <w:r>
        <w:t xml:space="preserve">Local consular cooperation networks</w:t>
      </w:r>
      <w:r>
        <w:t xml:space="preserve"> </w:t>
      </w:r>
      <w:r>
        <w:t xml:space="preserve">3) Ineffective contingency planning (Joint</w:t>
      </w:r>
      <w:r>
        <w:t xml:space="preserve"> </w:t>
      </w:r>
      <w:r>
        <w:t xml:space="preserve">Consular Crisis Preparedness Frameworks)</w:t>
      </w:r>
      <w:r>
        <w:t xml:space="preserve"> </w:t>
      </w:r>
      <w:r>
        <w:t xml:space="preserve">4) Ineffectiveness of Lead State concept</w:t>
      </w:r>
      <w:r>
        <w:t xml:space="preserve"> </w:t>
      </w:r>
      <w:r>
        <w:t xml:space="preserve">5) Legal uncertainty related to the role of the</w:t>
      </w:r>
      <w:r>
        <w:t xml:space="preserve"> </w:t>
      </w:r>
      <w:r>
        <w:t xml:space="preserve">EU and EU Delegations in the provision of</w:t>
      </w:r>
      <w:r>
        <w:t xml:space="preserve"> </w:t>
      </w:r>
      <w:r>
        <w:t xml:space="preserve">consular assistance</w:t>
      </w:r>
      <w:r>
        <w:t xml:space="preserve"> </w:t>
      </w:r>
      <w:r>
        <w:t xml:space="preserve">6) Inconsistent information to EU citizens</w:t>
      </w:r>
      <w:r>
        <w:t xml:space="preserve"> </w:t>
      </w:r>
      <w:r>
        <w:t xml:space="preserve">7) Lack of reliable information on EU citizens</w:t>
      </w:r>
      <w:r>
        <w:t xml:space="preserve"> </w:t>
      </w:r>
      <w:r>
        <w:t xml:space="preserve">living or traveling abroad</w:t>
      </w:r>
      <w:r>
        <w:t xml:space="preserve"> </w:t>
      </w:r>
      <w:r>
        <w:t xml:space="preserve">8) Complexity and ineffectiveness of financial</w:t>
      </w:r>
      <w:r>
        <w:t xml:space="preserve"> </w:t>
      </w:r>
      <w:r>
        <w:t xml:space="preserve">reimbursements</w:t>
      </w:r>
    </w:p>
    <w:p>
      <w:pPr>
        <w:pStyle w:val="BodyText"/>
      </w:pPr>
      <w:r>
        <w:t xml:space="preserve">In addition to the study carried out to support this impact assessment23, the problems were</w:t>
      </w:r>
      <w:r>
        <w:t xml:space="preserve"> </w:t>
      </w:r>
      <w:r>
        <w:t xml:space="preserve">identified on the basis of the Commission Report and the evidence gathered for its preparation,</w:t>
      </w:r>
      <w:r>
        <w:t xml:space="preserve"> </w:t>
      </w:r>
      <w:r>
        <w:t xml:space="preserve">an inception impact assessment, the discussions among Member States in the Council Working</w:t>
      </w:r>
      <w:r>
        <w:t xml:space="preserve"> </w:t>
      </w:r>
      <w:r>
        <w:t xml:space="preserve">Party on Consular Affairs (COCON) and the public consultation for the 2020 EU Citizenship</w:t>
      </w:r>
      <w:r>
        <w:t xml:space="preserve"> </w:t>
      </w:r>
      <w:r>
        <w:t xml:space="preserve">report and the Flash Eurobarometer 485 on EU Citizenship and Democracy. For more</w:t>
      </w:r>
      <w:r>
        <w:t xml:space="preserve"> </w:t>
      </w:r>
      <w:r>
        <w:t xml:space="preserve">information, see Annex I.</w:t>
      </w:r>
    </w:p>
    <w:p>
      <w:pPr>
        <w:pStyle w:val="BodyText"/>
      </w:pPr>
      <w:r>
        <w:t xml:space="preserve">22</w:t>
      </w:r>
      <w:r>
        <w:br/>
      </w:r>
      <w:r>
        <w:t xml:space="preserve">Please note that an additional set of problems were investigated as part of the study. The rationale for not</w:t>
      </w:r>
      <w:r>
        <w:t xml:space="preserve"> </w:t>
      </w:r>
      <w:r>
        <w:t xml:space="preserve">including these in the impact assessment is presented in Annex I and II of the study.</w:t>
      </w:r>
      <w:r>
        <w:br/>
      </w:r>
      <w:r>
        <w:t xml:space="preserve">23</w:t>
      </w:r>
      <w:r>
        <w:br/>
      </w:r>
      <w:r>
        <w:t xml:space="preserve">Study supporting the impact assessment, including its annexes.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2.2.2. Limitations resulting from the lack of preceding evaluation</w:t>
      </w:r>
      <w:r>
        <w:t xml:space="preserve"> </w:t>
      </w:r>
      <w:r>
        <w:t xml:space="preserve">A derogation from the ‘evaluate first’ principle was granted given the preparation of the</w:t>
      </w:r>
      <w:r>
        <w:t xml:space="preserve"> </w:t>
      </w:r>
      <w:r>
        <w:t xml:space="preserve">Commission Report and the fact that, shortly after the transposition of the Directive, the</w:t>
      </w:r>
      <w:r>
        <w:t xml:space="preserve"> </w:t>
      </w:r>
      <w:r>
        <w:t xml:space="preserve">datasets were insufficient to carry out a fully-fledged evaluation.</w:t>
      </w:r>
      <w:r>
        <w:t xml:space="preserve"> </w:t>
      </w:r>
      <w:r>
        <w:t xml:space="preserve">However, it must be acknowledged that the absence of such an evaluation has a negative impact</w:t>
      </w:r>
      <w:r>
        <w:t xml:space="preserve"> </w:t>
      </w:r>
      <w:r>
        <w:t xml:space="preserve">on the data and evaluative evidence available for this impact assessment, notably when</w:t>
      </w:r>
      <w:r>
        <w:t xml:space="preserve"> </w:t>
      </w:r>
      <w:r>
        <w:t xml:space="preserve">determining the scale of the problems and subsequently the proportionality of the possible</w:t>
      </w:r>
      <w:r>
        <w:t xml:space="preserve"> </w:t>
      </w:r>
      <w:r>
        <w:t xml:space="preserve">policy options. In view of these limitations, they are specifically addressed in the assessment</w:t>
      </w:r>
      <w:r>
        <w:t xml:space="preserve"> </w:t>
      </w:r>
      <w:r>
        <w:t xml:space="preserve">of the proportionality of the different options.</w:t>
      </w:r>
      <w:r>
        <w:t xml:space="preserve"> </w:t>
      </w:r>
      <w:r>
        <w:t xml:space="preserve">2.2.3. Imprecise definition of ‘unrepresented citizens’</w:t>
      </w:r>
      <w:r>
        <w:br/>
      </w:r>
      <w:r>
        <w:t xml:space="preserve">Articles 4 and 6 of the Directive define ‘unrepresented citizen’ as every citizen holding the</w:t>
      </w:r>
      <w:r>
        <w:t xml:space="preserve"> </w:t>
      </w:r>
      <w:r>
        <w:t xml:space="preserve">nationality of a Member State which is not represented in a third country, which is the case if</w:t>
      </w:r>
      <w:r>
        <w:t xml:space="preserve"> </w:t>
      </w:r>
      <w:r>
        <w:t xml:space="preserve">it has no embassy or consulate established there on a permanent basis, or if it has no embassy,</w:t>
      </w:r>
      <w:r>
        <w:t xml:space="preserve"> </w:t>
      </w:r>
      <w:r>
        <w:t xml:space="preserve">consulate or honorary consul there which is ‘effectively in a position to provide consular</w:t>
      </w:r>
      <w:r>
        <w:t xml:space="preserve"> </w:t>
      </w:r>
      <w:r>
        <w:t xml:space="preserve">protection in a given case’. Accordingly, when a citizen’s Member State of nationality has an</w:t>
      </w:r>
      <w:r>
        <w:t xml:space="preserve"> </w:t>
      </w:r>
      <w:r>
        <w:t xml:space="preserve">embassy, consulate or honorary consul established in a third country, but these are, for any</w:t>
      </w:r>
      <w:r>
        <w:t xml:space="preserve"> </w:t>
      </w:r>
      <w:r>
        <w:t xml:space="preserve">reason, unable to provide the protection the citizen concerned would otherwise be eligible to</w:t>
      </w:r>
      <w:r>
        <w:t xml:space="preserve"> </w:t>
      </w:r>
      <w:r>
        <w:t xml:space="preserve">receive according to national law or practice in a given case, that citizen should also be</w:t>
      </w:r>
      <w:r>
        <w:t xml:space="preserve"> </w:t>
      </w:r>
      <w:r>
        <w:t xml:space="preserve">considered ‘unrepresented’.</w:t>
      </w:r>
      <w:r>
        <w:t xml:space="preserve"> </w:t>
      </w:r>
      <w:r>
        <w:t xml:space="preserve">A citizen who seeks consular protection from the embassy or consulate of another Member</w:t>
      </w:r>
      <w:r>
        <w:t xml:space="preserve"> </w:t>
      </w:r>
      <w:r>
        <w:t xml:space="preserve">State should not be redirected to the embassy, consulate or honorary consul of his or her own</w:t>
      </w:r>
      <w:r>
        <w:t xml:space="preserve"> </w:t>
      </w:r>
      <w:r>
        <w:t xml:space="preserve">Member State of nationality when it is not possible. This might be due to local circumstances</w:t>
      </w:r>
      <w:r>
        <w:t xml:space="preserve"> </w:t>
      </w:r>
      <w:r>
        <w:t xml:space="preserve">(e.g. as a result of disruptions to the transport system due to a natural disaster) or lack of</w:t>
      </w:r>
      <w:r>
        <w:t xml:space="preserve"> </w:t>
      </w:r>
      <w:r>
        <w:t xml:space="preserve">resources for the citizen to safely reach or be reached by the consular authorities of his or her</w:t>
      </w:r>
      <w:r>
        <w:t xml:space="preserve"> </w:t>
      </w:r>
      <w:r>
        <w:t xml:space="preserve">Member State of nationality to receive consular protection. There are no quantitative data</w:t>
      </w:r>
      <w:r>
        <w:t xml:space="preserve"> </w:t>
      </w:r>
      <w:r>
        <w:t xml:space="preserve">available on such cases as Member States do not collect such information. However, the survey</w:t>
      </w:r>
      <w:r>
        <w:t xml:space="preserve"> </w:t>
      </w:r>
      <w:r>
        <w:t xml:space="preserve">of EU delegations conducted in the context of the study suggests that cases where EU citizens</w:t>
      </w:r>
      <w:r>
        <w:t xml:space="preserve"> </w:t>
      </w:r>
      <w:r>
        <w:t xml:space="preserve">were wrongly considered represented and were not assisted or redirected according to the</w:t>
      </w:r>
      <w:r>
        <w:t xml:space="preserve"> </w:t>
      </w:r>
      <w:r>
        <w:t xml:space="preserve">procedures of the Directive have indeed occurred 24.</w:t>
      </w:r>
      <w:r>
        <w:t xml:space="preserve"> </w:t>
      </w:r>
      <w:r>
        <w:t xml:space="preserve">In addition, as noted in the Commission Report, some Member States have voiced difficulties</w:t>
      </w:r>
      <w:r>
        <w:t xml:space="preserve"> </w:t>
      </w:r>
      <w:r>
        <w:t xml:space="preserve">in determining whether an existing embassy, consulate or honorary consul is ‘effectively’ in a</w:t>
      </w:r>
      <w:r>
        <w:t xml:space="preserve"> </w:t>
      </w:r>
      <w:r>
        <w:t xml:space="preserve">position to provide consular protection as stated in Article 6 of the Directive. While some</w:t>
      </w:r>
      <w:r>
        <w:t xml:space="preserve"> </w:t>
      </w:r>
      <w:r>
        <w:t xml:space="preserve">Member States consider the issue of remoteness or capacity as a factor in the assessment, others</w:t>
      </w:r>
      <w:r>
        <w:t xml:space="preserve"> </w:t>
      </w:r>
      <w:r>
        <w:t xml:space="preserve">do not. Some Member States noted difficulties in determining to what extent a lack of</w:t>
      </w:r>
      <w:r>
        <w:t xml:space="preserve"> </w:t>
      </w:r>
      <w:r>
        <w:t xml:space="preserve">proximity could give rise to a lack of representation. Some Member States expect citizens to</w:t>
      </w:r>
    </w:p>
    <w:p>
      <w:pPr>
        <w:pStyle w:val="BodyText"/>
      </w:pPr>
      <w:r>
        <w:t xml:space="preserve">24</w:t>
      </w:r>
      <w:r>
        <w:br/>
      </w:r>
      <w:r>
        <w:t xml:space="preserve">Out of the 77 EU delegations that answered the survey, 8 EU delegations stated that they had encountered</w:t>
      </w:r>
      <w:r>
        <w:t xml:space="preserve"> </w:t>
      </w:r>
      <w:r>
        <w:t xml:space="preserve">such cases, of which two EU delegations stated this happened frequently. See Annex II, study, p. 38.</w:t>
      </w:r>
      <w:r>
        <w:t xml:space="preserve"> </w:t>
      </w:r>
      <w:r>
        <w:t xml:space="preserve">In practice: Nadine, a citizen of Member State A, was victim of a robbery on holidays in</w:t>
      </w:r>
      <w:r>
        <w:t xml:space="preserve"> </w:t>
      </w:r>
      <w:r>
        <w:t xml:space="preserve">third country X. She is without travel document. The embassy of Member State A is</w:t>
      </w:r>
      <w:r>
        <w:t xml:space="preserve"> </w:t>
      </w:r>
      <w:r>
        <w:t xml:space="preserve">2 000 km away and it would be very difficult for her to reach it. Member State B consulate</w:t>
      </w:r>
      <w:r>
        <w:t xml:space="preserve"> </w:t>
      </w:r>
      <w:r>
        <w:t xml:space="preserve">is in the same area where Nadine is located. When Nadine goes to the consulate of Member</w:t>
      </w:r>
      <w:r>
        <w:t xml:space="preserve"> </w:t>
      </w:r>
      <w:r>
        <w:t xml:space="preserve">State B, Member State B refuses to provide consular protection because Member State A is</w:t>
      </w:r>
      <w:r>
        <w:t xml:space="preserve"> </w:t>
      </w:r>
      <w:r>
        <w:t xml:space="preserve">present in the third country. Nadine is not provided with the consular protection needed.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make an effort to access representations of their Member State of nationality, including over</w:t>
      </w:r>
      <w:r>
        <w:t xml:space="preserve"> </w:t>
      </w:r>
      <w:r>
        <w:t xml:space="preserve">larger distances.</w:t>
      </w:r>
      <w:r>
        <w:br/>
      </w:r>
      <w:r>
        <w:t xml:space="preserve">Generally, most Member States take the view that the threshold for assessing whether an</w:t>
      </w:r>
      <w:r>
        <w:t xml:space="preserve"> </w:t>
      </w:r>
      <w:r>
        <w:t xml:space="preserve">individual is unrepresented varies depending on the nature and urgency of the situation. In</w:t>
      </w:r>
      <w:r>
        <w:t xml:space="preserve"> </w:t>
      </w:r>
      <w:r>
        <w:t xml:space="preserve">particular in crisis situations, where Member States are faced with urgent requests for</w:t>
      </w:r>
      <w:r>
        <w:t xml:space="preserve"> </w:t>
      </w:r>
      <w:r>
        <w:t xml:space="preserve">assistance, it can be very difficult for them to confirm rapidly whether a citizen is</w:t>
      </w:r>
      <w:r>
        <w:t xml:space="preserve"> </w:t>
      </w:r>
      <w:r>
        <w:t xml:space="preserve">unrepresented.</w:t>
      </w:r>
      <w:r>
        <w:t xml:space="preserve"> </w:t>
      </w:r>
      <w:r>
        <w:t xml:space="preserve">For example, large land surface third countries, even while covered by Member States, raise</w:t>
      </w:r>
      <w:r>
        <w:t xml:space="preserve"> </w:t>
      </w:r>
      <w:r>
        <w:t xml:space="preserve">issues due to the size of the country. That is, while Member States may be represented in the</w:t>
      </w:r>
      <w:r>
        <w:t xml:space="preserve"> </w:t>
      </w:r>
      <w:r>
        <w:t xml:space="preserve">capital or in the main cities of a large country, large sections of the territory of that country</w:t>
      </w:r>
      <w:r>
        <w:t xml:space="preserve"> </w:t>
      </w:r>
      <w:r>
        <w:t xml:space="preserve">may remain uncovered, resulting in the Member States not being in a position to effectively</w:t>
      </w:r>
      <w:r>
        <w:t xml:space="preserve"> </w:t>
      </w:r>
      <w:r>
        <w:t xml:space="preserve">provide consular protection to citizens in those areas.</w:t>
      </w:r>
      <w:r>
        <w:t xml:space="preserve"> </w:t>
      </w:r>
      <w:r>
        <w:t xml:space="preserve">This legal uncertainty concerning representation hinders the effective exercise of EU citizens’</w:t>
      </w:r>
      <w:r>
        <w:t xml:space="preserve"> </w:t>
      </w:r>
      <w:r>
        <w:t xml:space="preserve">right to consular protection as unrepresented citizens may be deprived of the provision of</w:t>
      </w:r>
      <w:r>
        <w:t xml:space="preserve"> </w:t>
      </w:r>
      <w:r>
        <w:t xml:space="preserve">consular protection they are entitled to, both in crisis and non-crisis situations.</w:t>
      </w:r>
      <w:r>
        <w:t xml:space="preserve"> </w:t>
      </w:r>
      <w:r>
        <w:t xml:space="preserve">2.2.4. Unclear assignment of roles and tasks at local consular cooperation networks</w:t>
      </w:r>
      <w:r>
        <w:br/>
      </w:r>
      <w:r>
        <w:t xml:space="preserve">Local consular cooperation (LCC) meetings are meetings held between consular officials of</w:t>
      </w:r>
      <w:r>
        <w:t xml:space="preserve"> </w:t>
      </w:r>
      <w:r>
        <w:t xml:space="preserve">usually25 represented Member States in a third country and the consular correspondent in the</w:t>
      </w:r>
      <w:r>
        <w:t xml:space="preserve"> </w:t>
      </w:r>
      <w:r>
        <w:t xml:space="preserve">EU delegation. The purpose of these meetings is to improve communication and cooperation</w:t>
      </w:r>
      <w:r>
        <w:t xml:space="preserve"> </w:t>
      </w:r>
      <w:r>
        <w:t xml:space="preserve">between local actors. In those meetings issues such as contingency planning, safety of citizens,</w:t>
      </w:r>
      <w:r>
        <w:t xml:space="preserve"> </w:t>
      </w:r>
      <w:r>
        <w:t xml:space="preserve">prison conditions or consular access are typically discussed.</w:t>
      </w:r>
      <w:r>
        <w:t xml:space="preserve"> </w:t>
      </w:r>
      <w:r>
        <w:t xml:space="preserve">Article 12 of the Directive lays out that the Chair of the LCC meetings must be a representative</w:t>
      </w:r>
      <w:r>
        <w:t xml:space="preserve"> </w:t>
      </w:r>
      <w:r>
        <w:t xml:space="preserve">of a Member State unless otherwise agreed, in close cooperation with the EU delegation. As</w:t>
      </w:r>
      <w:r>
        <w:t xml:space="preserve"> </w:t>
      </w:r>
      <w:r>
        <w:t xml:space="preserve">per Recital 18 of the Directive, the competences and respective roles of all relevant actors</w:t>
      </w:r>
      <w:r>
        <w:t xml:space="preserve"> </w:t>
      </w:r>
      <w:r>
        <w:t xml:space="preserve">should be clarified. As noted in the Commission Report, Member States with lightly staffed</w:t>
      </w:r>
      <w:r>
        <w:t xml:space="preserve"> </w:t>
      </w:r>
      <w:r>
        <w:t xml:space="preserve">representations highlighted how local coordination is crucial, both as a source of information</w:t>
      </w:r>
      <w:r>
        <w:t xml:space="preserve"> </w:t>
      </w:r>
      <w:r>
        <w:t xml:space="preserve">and as a practical tool to solve issues arising from the provision of consular protection.</w:t>
      </w:r>
      <w:r>
        <w:t xml:space="preserve"> </w:t>
      </w:r>
      <w:r>
        <w:t xml:space="preserve">However, Member State and EU stakeholders consulted noted that it is difficult for lightly</w:t>
      </w:r>
      <w:r>
        <w:t xml:space="preserve"> </w:t>
      </w:r>
      <w:r>
        <w:t xml:space="preserve">staffed Member States to participate in all LCC discussions, let alone chair meetings. This is</w:t>
      </w:r>
      <w:r>
        <w:t xml:space="preserve"> </w:t>
      </w:r>
      <w:r>
        <w:t xml:space="preserve">particularly difficult for unrepresented Member States, notably due to the different time zones.</w:t>
      </w:r>
      <w:r>
        <w:t xml:space="preserve"> </w:t>
      </w:r>
      <w:r>
        <w:t xml:space="preserve">The COVID-19 crisis has led to a development of remote access/videoconference format for</w:t>
      </w:r>
      <w:r>
        <w:t xml:space="preserve"> </w:t>
      </w:r>
      <w:r>
        <w:t xml:space="preserve">these meetings allowing also unrepresented Member States to join when relevant.</w:t>
      </w:r>
    </w:p>
    <w:p>
      <w:pPr>
        <w:pStyle w:val="BodyText"/>
      </w:pPr>
      <w:r>
        <w:t xml:space="preserve">25</w:t>
      </w:r>
      <w:r>
        <w:br/>
      </w:r>
      <w:r>
        <w:t xml:space="preserve">In some cases, unrepresented Member States also participate virtually in the meetings.</w:t>
      </w:r>
      <w:r>
        <w:br/>
      </w:r>
      <w:r>
        <w:t xml:space="preserve">In practice: 7 Member States are represented in third country X, where an EUDEL is also</w:t>
      </w:r>
      <w:r>
        <w:t xml:space="preserve"> </w:t>
      </w:r>
      <w:r>
        <w:t xml:space="preserve">established. They meet every month in a local consular cooperation meeting. Since the</w:t>
      </w:r>
      <w:r>
        <w:t xml:space="preserve"> </w:t>
      </w:r>
      <w:r>
        <w:t xml:space="preserve">chairing arrangements, as defined until now by the group, task the country holding the</w:t>
      </w:r>
      <w:r>
        <w:t xml:space="preserve"> </w:t>
      </w:r>
      <w:r>
        <w:t xml:space="preserve">rotating Presidency of the Council to chair the group, the LCC meeting is chaired only</w:t>
      </w:r>
      <w:r>
        <w:t xml:space="preserve"> </w:t>
      </w:r>
      <w:r>
        <w:t xml:space="preserve">every 2 years by a Member State present in third country X. In other instances, the group</w:t>
      </w:r>
      <w:r>
        <w:t xml:space="preserve"> </w:t>
      </w:r>
      <w:r>
        <w:t xml:space="preserve">is either chaired by the EUDEL, by the incoming Presidency, when present in the country</w:t>
      </w:r>
      <w:r>
        <w:t xml:space="preserve"> </w:t>
      </w:r>
      <w:r>
        <w:t xml:space="preserve">or, upon their request, by the Member States holding the Presidency accredited but not</w:t>
      </w:r>
      <w:r>
        <w:t xml:space="preserve"> </w:t>
      </w:r>
      <w:r>
        <w:t xml:space="preserve">present. This situation creates confusion with regards to the respective roles within the</w:t>
      </w:r>
      <w:r>
        <w:t xml:space="preserve"> </w:t>
      </w:r>
      <w:r>
        <w:t xml:space="preserve">LCC and compromises effective cooperation by failing to ensure, amongst other aspects,</w:t>
      </w:r>
      <w:r>
        <w:t xml:space="preserve"> </w:t>
      </w:r>
      <w:r>
        <w:t xml:space="preserve">business continuity as well as institutional memory.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 few Member States noted as a shortcoming that the information discussed during LCC</w:t>
      </w:r>
      <w:r>
        <w:t xml:space="preserve"> </w:t>
      </w:r>
      <w:r>
        <w:t xml:space="preserve">meetings is not always available or accessible to those Member States not present in the third</w:t>
      </w:r>
      <w:r>
        <w:t xml:space="preserve"> </w:t>
      </w:r>
      <w:r>
        <w:t xml:space="preserve">country concerned (e.g. capitals or geographically close embassies). One Member State noted</w:t>
      </w:r>
      <w:r>
        <w:t xml:space="preserve"> </w:t>
      </w:r>
      <w:r>
        <w:t xml:space="preserve">in this regard the lack of sharing of information about repatriation flights, which was</w:t>
      </w:r>
      <w:r>
        <w:t xml:space="preserve"> </w:t>
      </w:r>
      <w:r>
        <w:t xml:space="preserve">considered an issue during the COVID-19 crisis. One Member State noted that although the</w:t>
      </w:r>
      <w:r>
        <w:t xml:space="preserve"> </w:t>
      </w:r>
      <w:r>
        <w:t xml:space="preserve">minutes of meetings are uploaded into the closed online information exchange platform CoOL</w:t>
      </w:r>
      <w:r>
        <w:t xml:space="preserve"> </w:t>
      </w:r>
      <w:r>
        <w:t xml:space="preserve">operated by the EEAS, in order to facilitate discussion and feedback, the EU delegations could</w:t>
      </w:r>
      <w:r>
        <w:t xml:space="preserve"> </w:t>
      </w:r>
      <w:r>
        <w:t xml:space="preserve">inform unrepresented Member States capitals of agenda of LCC meetings in advance to ensure</w:t>
      </w:r>
      <w:r>
        <w:t xml:space="preserve"> </w:t>
      </w:r>
      <w:r>
        <w:t xml:space="preserve">that continuous information flow takes place. In a similar vein, another Member State</w:t>
      </w:r>
      <w:r>
        <w:t xml:space="preserve"> </w:t>
      </w:r>
      <w:r>
        <w:t xml:space="preserve">highlighted that the functionality of the meetings could be further improved by identifying one</w:t>
      </w:r>
      <w:r>
        <w:t xml:space="preserve"> </w:t>
      </w:r>
      <w:r>
        <w:t xml:space="preserve">channel through which reporting is coordinated and disseminated to all Member States.</w:t>
      </w:r>
      <w:r>
        <w:t xml:space="preserve"> </w:t>
      </w:r>
      <w:r>
        <w:t xml:space="preserve">There does not seem to exist a clear practice of who chairs LCC meetings. In particular, the</w:t>
      </w:r>
      <w:r>
        <w:t xml:space="preserve"> </w:t>
      </w:r>
      <w:r>
        <w:t xml:space="preserve">role of EU delegations in LCC is not correctly reflected in the Directive. It is important to</w:t>
      </w:r>
      <w:r>
        <w:t xml:space="preserve"> </w:t>
      </w:r>
      <w:r>
        <w:t xml:space="preserve">reiterate that problems that might seem of purely administrative/technical nature in a non-crisis</w:t>
      </w:r>
      <w:r>
        <w:t xml:space="preserve"> </w:t>
      </w:r>
      <w:r>
        <w:t xml:space="preserve">context can become concrete and significant obstacles to smooth operations during crisis</w:t>
      </w:r>
      <w:r>
        <w:t xml:space="preserve"> </w:t>
      </w:r>
      <w:r>
        <w:t xml:space="preserve">situations. This is the case for arrangements in LCC meetings, which might lead to ineffectively</w:t>
      </w:r>
      <w:r>
        <w:t xml:space="preserve"> </w:t>
      </w:r>
      <w:r>
        <w:t xml:space="preserve">assisting EU citizens due to uncoordinated actions at local level.</w:t>
      </w:r>
      <w:r>
        <w:br/>
      </w:r>
      <w:r>
        <w:t xml:space="preserve">2.2.5. Ineffective contingency planning</w:t>
      </w:r>
      <w:r>
        <w:t xml:space="preserve"> </w:t>
      </w:r>
      <w:r>
        <w:t xml:space="preserve">Joint Consular Crisis Preparedness Frameworks (JFWs) are a practical planning tool to map</w:t>
      </w:r>
      <w:r>
        <w:t xml:space="preserve"> </w:t>
      </w:r>
      <w:r>
        <w:t xml:space="preserve">the risks, the presence of EU citizens and consular assets, and to establish mechanisms of</w:t>
      </w:r>
      <w:r>
        <w:t xml:space="preserve"> </w:t>
      </w:r>
      <w:r>
        <w:t xml:space="preserve">consular cooperation in accordance with specific local conditions and in response to different</w:t>
      </w:r>
      <w:r>
        <w:t xml:space="preserve"> </w:t>
      </w:r>
      <w:r>
        <w:t xml:space="preserve">scenarios. They are a suitable tool for LCCs to establish cooperation and response measures</w:t>
      </w:r>
      <w:r>
        <w:t xml:space="preserve"> </w:t>
      </w:r>
      <w:r>
        <w:t xml:space="preserve">and the division of responsibilities in crisis situations.</w:t>
      </w:r>
      <w:r>
        <w:br/>
      </w:r>
      <w:r>
        <w:t xml:space="preserve">As noted in the Commission Report, JFWs are considered particularly useful by the national</w:t>
      </w:r>
      <w:r>
        <w:t xml:space="preserve"> </w:t>
      </w:r>
      <w:r>
        <w:t xml:space="preserve">authorities of Member States already due to the mere fact that they raise awareness of the need</w:t>
      </w:r>
      <w:r>
        <w:t xml:space="preserve"> </w:t>
      </w:r>
      <w:r>
        <w:t xml:space="preserve">for crisis preparedness as such. They also allow for the different capacities, experiences, and</w:t>
      </w:r>
      <w:r>
        <w:t xml:space="preserve"> </w:t>
      </w:r>
      <w:r>
        <w:t xml:space="preserve">resources of Member States to be shared. But already the simple fact that they provide contact</w:t>
      </w:r>
      <w:r>
        <w:t xml:space="preserve"> </w:t>
      </w:r>
      <w:r>
        <w:t xml:space="preserve">numbers to reach representations through satellite phones is essential in cases where other</w:t>
      </w:r>
      <w:r>
        <w:t xml:space="preserve"> </w:t>
      </w:r>
      <w:r>
        <w:t xml:space="preserve">channels become unavailable. A few Member States further noted that a clear division of</w:t>
      </w:r>
      <w:r>
        <w:t xml:space="preserve"> </w:t>
      </w:r>
      <w:r>
        <w:t xml:space="preserve">responsibilities between represented and unrepresented Member States and the EU delegation</w:t>
      </w:r>
      <w:r>
        <w:t xml:space="preserve"> </w:t>
      </w:r>
      <w:r>
        <w:t xml:space="preserve">was essential to ensure adequate crisis preparedness and crisis management.</w:t>
      </w:r>
      <w:r>
        <w:br/>
      </w:r>
      <w:r>
        <w:t xml:space="preserve">Two thirds of Member States consulted for the study agreed to a moderate or to some extent</w:t>
      </w:r>
      <w:r>
        <w:t xml:space="preserve"> </w:t>
      </w:r>
      <w:r>
        <w:t xml:space="preserve">that there are inefficiencies in the way the provision of consular protection to unrepresented</w:t>
      </w:r>
      <w:r>
        <w:t xml:space="preserve"> </w:t>
      </w:r>
      <w:r>
        <w:t xml:space="preserve">In practice: A sudden political crisis erupts in third country X, for which no Joint Consular</w:t>
      </w:r>
      <w:r>
        <w:t xml:space="preserve"> </w:t>
      </w:r>
      <w:r>
        <w:t xml:space="preserve">Crisis Preparedness Frameworks (JFW) has been developed, and a military coup takes</w:t>
      </w:r>
      <w:r>
        <w:t xml:space="preserve"> </w:t>
      </w:r>
      <w:r>
        <w:t xml:space="preserve">place. Borders are closed and riots erupt. EU citizens seek to leave the country. The 9</w:t>
      </w:r>
      <w:r>
        <w:t xml:space="preserve"> </w:t>
      </w:r>
      <w:r>
        <w:t xml:space="preserve">Member States represented in the country turn to the EU delegation to organize a crisis</w:t>
      </w:r>
      <w:r>
        <w:t xml:space="preserve"> </w:t>
      </w:r>
      <w:r>
        <w:t xml:space="preserve">meeting, but have no updated key contact list for crisis situations, no pre-established</w:t>
      </w:r>
      <w:r>
        <w:t xml:space="preserve"> </w:t>
      </w:r>
      <w:r>
        <w:t xml:space="preserve">procedures on cooperation within the LCC or with local authorities and like-minded</w:t>
      </w:r>
      <w:r>
        <w:t xml:space="preserve"> </w:t>
      </w:r>
      <w:r>
        <w:t xml:space="preserve">partners, no agreed communication strategy with EU citizens and no overview of the</w:t>
      </w:r>
      <w:r>
        <w:t xml:space="preserve"> </w:t>
      </w:r>
      <w:r>
        <w:t xml:space="preserve">number or location of EU citizens, including unrepresented ones. Unrepresented Member</w:t>
      </w:r>
      <w:r>
        <w:t xml:space="preserve"> </w:t>
      </w:r>
      <w:r>
        <w:t xml:space="preserve">States turn to the EEAS and ask about coordination measures in third country X. As there</w:t>
      </w:r>
      <w:r>
        <w:t xml:space="preserve"> </w:t>
      </w:r>
      <w:r>
        <w:t xml:space="preserve">is no joint framework in place, compiling this information takes time and hampers</w:t>
      </w:r>
      <w:r>
        <w:t xml:space="preserve"> </w:t>
      </w:r>
      <w:r>
        <w:t xml:space="preserve">adequate coordination of EU efforts. EU citizens face delays in receiving adequate</w:t>
      </w:r>
      <w:r>
        <w:t xml:space="preserve"> </w:t>
      </w:r>
      <w:r>
        <w:t xml:space="preserve">information and assistance.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citizens is coordinated, especially in crisis situations26. However, as illustrated by the</w:t>
      </w:r>
      <w:r>
        <w:t xml:space="preserve"> </w:t>
      </w:r>
      <w:r>
        <w:t xml:space="preserve">successful repatriation of 600 000 EU citizens at the beginning of the COVID-19 pandemic27,</w:t>
      </w:r>
      <w:r>
        <w:t xml:space="preserve"> </w:t>
      </w:r>
      <w:r>
        <w:t xml:space="preserve">such coordination mechanisms are of utmost importance to provide effective and timely</w:t>
      </w:r>
      <w:r>
        <w:t xml:space="preserve"> </w:t>
      </w:r>
      <w:r>
        <w:t xml:space="preserve">assistance, all over the world.</w:t>
      </w:r>
      <w:r>
        <w:t xml:space="preserve"> </w:t>
      </w:r>
      <w:r>
        <w:t xml:space="preserve">Although JFWs have been put in place in more than 100 third countries, they do not exist for</w:t>
      </w:r>
      <w:r>
        <w:t xml:space="preserve"> </w:t>
      </w:r>
      <w:r>
        <w:t xml:space="preserve">all third countries or in the same level of quality. They may not be up-to-date or may not have</w:t>
      </w:r>
      <w:r>
        <w:t xml:space="preserve"> </w:t>
      </w:r>
      <w:r>
        <w:t xml:space="preserve">been subject to exercises to test their effectiveness in practice. Member States agreed to the</w:t>
      </w:r>
      <w:r>
        <w:t xml:space="preserve"> </w:t>
      </w:r>
      <w:r>
        <w:t xml:space="preserve">need for the organisation of practical exercises to be held on a regular basis (due to the rotation</w:t>
      </w:r>
      <w:r>
        <w:t xml:space="preserve"> </w:t>
      </w:r>
      <w:r>
        <w:t xml:space="preserve">of diplomatic personnel). The EU’s COVID-19 lessons-learned exercise highlighted the need</w:t>
      </w:r>
      <w:r>
        <w:t xml:space="preserve"> </w:t>
      </w:r>
      <w:r>
        <w:t xml:space="preserve">to review the JFWs locally in view of local experiences28. What is more, in third countries</w:t>
      </w:r>
      <w:r>
        <w:t xml:space="preserve"> </w:t>
      </w:r>
      <w:r>
        <w:t xml:space="preserve">without Member State presence, the main responsibility for preparing the JFW falls on the EU</w:t>
      </w:r>
      <w:r>
        <w:t xml:space="preserve"> </w:t>
      </w:r>
      <w:r>
        <w:t xml:space="preserve">delegations. This role is not adequately reflected in the Directive.</w:t>
      </w:r>
      <w:r>
        <w:br/>
      </w:r>
      <w:r>
        <w:t xml:space="preserve">In this context, Member States consider that a certain level of universal approach should be in</w:t>
      </w:r>
      <w:r>
        <w:t xml:space="preserve"> </w:t>
      </w:r>
      <w:r>
        <w:t xml:space="preserve">place and rules for the periodic assessment of JFWs should be adopted29. Member States</w:t>
      </w:r>
      <w:r>
        <w:t xml:space="preserve"> </w:t>
      </w:r>
      <w:r>
        <w:t xml:space="preserve">recognise the role of EU delegations in coordinating the drafting of JFW and support to reflect</w:t>
      </w:r>
      <w:r>
        <w:t xml:space="preserve"> </w:t>
      </w:r>
      <w:r>
        <w:t xml:space="preserve">this practical role in the Directive30.</w:t>
      </w:r>
      <w:r>
        <w:t xml:space="preserve"> </w:t>
      </w:r>
      <w:r>
        <w:t xml:space="preserve">In addition, the COVID-19 pandemic highlighted the need for Member States to work together</w:t>
      </w:r>
      <w:r>
        <w:t xml:space="preserve"> </w:t>
      </w:r>
      <w:r>
        <w:t xml:space="preserve">and support each other in the context of multi-disciplinary crisis teams also known as ‘Joint</w:t>
      </w:r>
      <w:r>
        <w:t xml:space="preserve"> </w:t>
      </w:r>
      <w:r>
        <w:t xml:space="preserve">Consular Teams’ (JCTs). Their role can be critical in helping to prevent that Member States</w:t>
      </w:r>
      <w:r>
        <w:t xml:space="preserve"> </w:t>
      </w:r>
      <w:r>
        <w:t xml:space="preserve">representations in third countries become overstretched and thereby rendered inoperable in the</w:t>
      </w:r>
      <w:r>
        <w:t xml:space="preserve"> </w:t>
      </w:r>
      <w:r>
        <w:t xml:space="preserve">event of a large-scale crisis. Although the Directive already envisages the possibility of</w:t>
      </w:r>
      <w:r>
        <w:t xml:space="preserve"> </w:t>
      </w:r>
      <w:r>
        <w:t xml:space="preserve">‘intervention teams’ (see Articles 11 and 13), it does not provide the principles that should</w:t>
      </w:r>
      <w:r>
        <w:t xml:space="preserve"> </w:t>
      </w:r>
      <w:r>
        <w:t xml:space="preserve">govern these teams31.</w:t>
      </w:r>
    </w:p>
    <w:p>
      <w:pPr>
        <w:pStyle w:val="BodyText"/>
      </w:pPr>
      <w:r>
        <w:t xml:space="preserve">26</w:t>
      </w:r>
      <w:r>
        <w:br/>
      </w:r>
      <w:r>
        <w:t xml:space="preserve">In this context, see also the Council conclusions on enhancing preparedness, response capability and</w:t>
      </w:r>
      <w:r>
        <w:t xml:space="preserve"> </w:t>
      </w:r>
      <w:r>
        <w:t xml:space="preserve">resilience to future crises of 23 November 2021 where the Council stated that ‘Many recent lessons</w:t>
      </w:r>
      <w:r>
        <w:t xml:space="preserve"> </w:t>
      </w:r>
      <w:r>
        <w:t xml:space="preserve">learned derive from the COVID-19 pandemic. Despite shortcomings, the EU has coped well, thanks to</w:t>
      </w:r>
      <w:r>
        <w:t xml:space="preserve"> </w:t>
      </w:r>
      <w:r>
        <w:t xml:space="preserve">coordination and solidarity. While exposing gaps in terms of preparedness and response to cross-sectoral</w:t>
      </w:r>
      <w:r>
        <w:t xml:space="preserve"> </w:t>
      </w:r>
      <w:r>
        <w:t xml:space="preserve">crises, our response to the pandemic has proven the necessity and added value of working together. The</w:t>
      </w:r>
      <w:r>
        <w:t xml:space="preserve"> </w:t>
      </w:r>
      <w:r>
        <w:t xml:space="preserve">use of EU consular cooperation and coordination for the successful repatriation by Member States with</w:t>
      </w:r>
      <w:r>
        <w:t xml:space="preserve"> </w:t>
      </w:r>
      <w:r>
        <w:t xml:space="preserve">support from the EEAS and Union Civil Protection Mechanism (UCPM) of EU nationals stranded abroad</w:t>
      </w:r>
      <w:r>
        <w:t xml:space="preserve"> </w:t>
      </w:r>
      <w:r>
        <w:t xml:space="preserve">because of emergency travel restrictions (…) underlines where relevant the importance of consular</w:t>
      </w:r>
      <w:r>
        <w:t xml:space="preserve"> </w:t>
      </w:r>
      <w:r>
        <w:t xml:space="preserve">coordination and cooperation during crises and the need to draw lessons from the response to the COVID-</w:t>
      </w:r>
      <w:r>
        <w:t xml:space="preserve"> </w:t>
      </w:r>
      <w:r>
        <w:t xml:space="preserve">19 outbreak and other crises, and awaits the presentation of a Commission proposal in 2022 on a revision</w:t>
      </w:r>
      <w:r>
        <w:t xml:space="preserve"> </w:t>
      </w:r>
      <w:r>
        <w:t xml:space="preserve">of the EU consular protection directive.’ (https://data.consilium.europa.eu/doc/document/ST-14276-</w:t>
      </w:r>
      <w:r>
        <w:t xml:space="preserve"> </w:t>
      </w:r>
      <w:r>
        <w:t xml:space="preserve">2021-INIT/en/pdf).</w:t>
      </w:r>
      <w:r>
        <w:t xml:space="preserve"> </w:t>
      </w:r>
      <w:r>
        <w:t xml:space="preserve">27</w:t>
      </w:r>
      <w:r>
        <w:br/>
      </w:r>
      <w:r>
        <w:t xml:space="preserve">https://www.eeas.europa.eu/eeas/good-stories-consular-support-eu-citizens-stranded-abroad_en.</w:t>
      </w:r>
      <w:r>
        <w:t xml:space="preserve"> </w:t>
      </w:r>
      <w:r>
        <w:t xml:space="preserve">28</w:t>
      </w:r>
      <w:r>
        <w:br/>
      </w:r>
      <w:r>
        <w:t xml:space="preserve">EEAS: COVID-19 – The Global Joint Consular Response: Discussion Paper for the attention of Member</w:t>
      </w:r>
      <w:r>
        <w:t xml:space="preserve"> </w:t>
      </w:r>
      <w:r>
        <w:t xml:space="preserve">States in the Council Working Party on Consular Affairs (WK 6381/2020 REV 1).</w:t>
      </w:r>
      <w:r>
        <w:t xml:space="preserve"> </w:t>
      </w:r>
      <w:r>
        <w:t xml:space="preserve">29</w:t>
      </w:r>
      <w:r>
        <w:br/>
      </w:r>
      <w:r>
        <w:t xml:space="preserve">In particular in COCON discussions under Czech Presidency, see Outcome of the proceedings COCON</w:t>
      </w:r>
      <w:r>
        <w:t xml:space="preserve"> </w:t>
      </w:r>
      <w:r>
        <w:t xml:space="preserve">61 15876/22 available at: https://data.consilium.europa.eu/doc/document/ST-15876-2022-INIT/en/pdf</w:t>
      </w:r>
      <w:r>
        <w:t xml:space="preserve"> </w:t>
      </w:r>
      <w:r>
        <w:t xml:space="preserve">and WK 17059/2022 in List of working papers (WK) distributed in the Working Party on Consular</w:t>
      </w:r>
      <w:r>
        <w:t xml:space="preserve"> </w:t>
      </w:r>
      <w:r>
        <w:t xml:space="preserve">Affairs in 2022 https://data.consilium.europa.eu/doc/document/ST-5013-2023-INIT/en/pdf.</w:t>
      </w:r>
      <w:r>
        <w:br/>
      </w:r>
      <w:r>
        <w:t xml:space="preserve">30</w:t>
      </w:r>
      <w:r>
        <w:br/>
      </w:r>
      <w:r>
        <w:t xml:space="preserve">See, for example, the EU’s role on Consular crisis management – Non-paper by Belgium, Finland,</w:t>
      </w:r>
      <w:r>
        <w:t xml:space="preserve"> </w:t>
      </w:r>
      <w:r>
        <w:t xml:space="preserve">Luxembourg,</w:t>
      </w:r>
      <w:r>
        <w:t xml:space="preserve"> </w:t>
      </w:r>
      <w:r>
        <w:t xml:space="preserve">Poland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https://europeanunion.diplomatie.belgium.be/sites/default/files/2023-</w:t>
      </w:r>
      <w:r>
        <w:t xml:space="preserve"> </w:t>
      </w:r>
      <w:r>
        <w:t xml:space="preserve">05/The%20EU%E2%80%99s%20role%20on%20Consular%20crisis%20management%20-%20Non-</w:t>
      </w:r>
      <w:r>
        <w:t xml:space="preserve"> </w:t>
      </w:r>
      <w:r>
        <w:t xml:space="preserve">paper%20by%20Belgium%2C%20Finland%2C%20Luxembourg%2C%20Poland%20and%20The%20</w:t>
      </w:r>
      <w:r>
        <w:t xml:space="preserve"> </w:t>
      </w:r>
      <w:r>
        <w:t xml:space="preserve">Netherlands.pdf</w:t>
      </w:r>
      <w:r>
        <w:br/>
      </w:r>
      <w:r>
        <w:t xml:space="preserve">31</w:t>
      </w:r>
      <w:r>
        <w:br/>
      </w:r>
      <w:r>
        <w:t xml:space="preserve">In that regard, Member States in COCON agreed the principles regarding the creation and operation of</w:t>
      </w:r>
      <w:r>
        <w:t xml:space="preserve"> </w:t>
      </w:r>
      <w:r>
        <w:t xml:space="preserve">Joint Consular Teams, namely participation (voluntary), solidarity (opportunity for unrepresented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2.2.6. Ineffectiveness of Lead State concept</w:t>
      </w:r>
      <w:r>
        <w:t xml:space="preserve"> </w:t>
      </w:r>
      <w:r>
        <w:t xml:space="preserve">The ‘Lead State’ concept was adopted by the Council as conclusions in June 200732. According</w:t>
      </w:r>
      <w:r>
        <w:t xml:space="preserve"> </w:t>
      </w:r>
      <w:r>
        <w:t xml:space="preserve">to the Council conclusions, the Lead State was responsible for transporting unrepresented EU</w:t>
      </w:r>
      <w:r>
        <w:t xml:space="preserve"> </w:t>
      </w:r>
      <w:r>
        <w:t xml:space="preserve">citizens to a place of safety. Guidelines on the implementation of the consular Lead State</w:t>
      </w:r>
      <w:r>
        <w:t xml:space="preserve"> </w:t>
      </w:r>
      <w:r>
        <w:t xml:space="preserve">concept were developed in 200833. The Directive codifies this soft law practice, bringing the</w:t>
      </w:r>
      <w:r>
        <w:t xml:space="preserve"> </w:t>
      </w:r>
      <w:r>
        <w:t xml:space="preserve">concept of the Lead State within a legally binding EU act. It defines ‘Lead State’ as “one or</w:t>
      </w:r>
      <w:r>
        <w:t xml:space="preserve"> </w:t>
      </w:r>
      <w:r>
        <w:t xml:space="preserve">more Member State(s) represented in a given third country, and in charge of coordinating and</w:t>
      </w:r>
      <w:r>
        <w:t xml:space="preserve"> </w:t>
      </w:r>
      <w:r>
        <w:t xml:space="preserve">leading the assistance of unrepresented citizens during crises”. In practice, it seems that the</w:t>
      </w:r>
      <w:r>
        <w:t xml:space="preserve"> </w:t>
      </w:r>
      <w:r>
        <w:t xml:space="preserve">Lead State concept as codified by the Directive is generally viewed favourably, particularly by</w:t>
      </w:r>
      <w:r>
        <w:t xml:space="preserve"> </w:t>
      </w:r>
      <w:r>
        <w:t xml:space="preserve">Member States that are regularly unrepresented.</w:t>
      </w:r>
      <w:r>
        <w:br/>
      </w:r>
      <w:r>
        <w:t xml:space="preserve">However, in the context of discussions in COCON, a number of Member States noted that the</w:t>
      </w:r>
      <w:r>
        <w:t xml:space="preserve"> </w:t>
      </w:r>
      <w:r>
        <w:t xml:space="preserve">concept of ‘Lead State’ as currently referred to in the Directive is outdated. Member State</w:t>
      </w:r>
      <w:r>
        <w:t xml:space="preserve"> </w:t>
      </w:r>
      <w:r>
        <w:t xml:space="preserve">considered that further clarification of the role of the Lead State within the JFWs is needed.</w:t>
      </w:r>
      <w:r>
        <w:t xml:space="preserve"> </w:t>
      </w:r>
      <w:r>
        <w:t xml:space="preserve">Since the interrelation between JFWs and Lead State is not considered, overreliance on the</w:t>
      </w:r>
      <w:r>
        <w:t xml:space="preserve"> </w:t>
      </w:r>
      <w:r>
        <w:t xml:space="preserve">Lead State might lead to an overall lower level of preparedness. In addition, Member States</w:t>
      </w:r>
      <w:r>
        <w:t xml:space="preserve"> </w:t>
      </w:r>
      <w:r>
        <w:t xml:space="preserve">that are the only ones represented in a given third country may still decide not to assume the</w:t>
      </w:r>
      <w:r>
        <w:t xml:space="preserve"> </w:t>
      </w:r>
      <w:r>
        <w:t xml:space="preserve">role of Lead State. Some Member States also question the overall feasibility of the concept, in</w:t>
      </w:r>
      <w:r>
        <w:t xml:space="preserve"> </w:t>
      </w:r>
      <w:r>
        <w:t xml:space="preserve">particular in crisis situations, when the Lead State may become overburdened.</w:t>
      </w:r>
      <w:r>
        <w:br/>
      </w:r>
      <w:r>
        <w:t xml:space="preserve">However, other Member States insisted that the Lead State remains an operational concept but</w:t>
      </w:r>
      <w:r>
        <w:t xml:space="preserve"> </w:t>
      </w:r>
      <w:r>
        <w:t xml:space="preserve">stressed the need for fairer burden sharing among Member States. According to the study, some</w:t>
      </w:r>
      <w:r>
        <w:t xml:space="preserve"> </w:t>
      </w:r>
      <w:r>
        <w:t xml:space="preserve">Member States are currently of the opinion that some Lead States have too many</w:t>
      </w:r>
      <w:r>
        <w:t xml:space="preserve"> </w:t>
      </w:r>
      <w:r>
        <w:t xml:space="preserve">responsibilities looking after their own citizens during a crisis to effectively play the role of</w:t>
      </w:r>
      <w:r>
        <w:t xml:space="preserve"> </w:t>
      </w:r>
      <w:r>
        <w:t xml:space="preserve">Lead State. In other cases, one Member State felt it had to play this role in crisis situations in</w:t>
      </w:r>
      <w:r>
        <w:t xml:space="preserve"> </w:t>
      </w:r>
      <w:r>
        <w:t xml:space="preserve">practice due to the size of their consular presence. Finally, the implementation of the Lead State</w:t>
      </w:r>
      <w:r>
        <w:t xml:space="preserve"> </w:t>
      </w:r>
      <w:r>
        <w:t xml:space="preserve">concept varies between countries and regions in terms of what the role entails, with little</w:t>
      </w:r>
      <w:r>
        <w:t xml:space="preserve"> </w:t>
      </w:r>
      <w:r>
        <w:t xml:space="preserve">consistency in practice.</w:t>
      </w:r>
    </w:p>
    <w:p>
      <w:pPr>
        <w:pStyle w:val="BodyText"/>
      </w:pPr>
      <w:r>
        <w:t xml:space="preserve">Member States to cooperate with represented ones), equality (with regard to decisions on internal</w:t>
      </w:r>
      <w:r>
        <w:t xml:space="preserve"> </w:t>
      </w:r>
      <w:r>
        <w:t xml:space="preserve">working structures), simplicity (regarding composition of teams – national and EU experts – and cost-</w:t>
      </w:r>
      <w:r>
        <w:t xml:space="preserve"> </w:t>
      </w:r>
      <w:r>
        <w:t xml:space="preserve">sharing - Member States answer for own operational cost), flexibility (targeted to specific needs),</w:t>
      </w:r>
      <w:r>
        <w:t xml:space="preserve"> </w:t>
      </w:r>
      <w:r>
        <w:t xml:space="preserve">visibility (of the coordinated EU response) and openness (the teams should remain open to third, like-</w:t>
      </w:r>
      <w:r>
        <w:t xml:space="preserve"> </w:t>
      </w:r>
      <w:r>
        <w:t xml:space="preserve">minded countries).</w:t>
      </w:r>
      <w:r>
        <w:t xml:space="preserve"> </w:t>
      </w:r>
      <w:r>
        <w:t xml:space="preserve">32</w:t>
      </w:r>
      <w:r>
        <w:br/>
      </w:r>
      <w:r>
        <w:t xml:space="preserve">Council Conclusions on the Lead State Paper (10671/07).</w:t>
      </w:r>
      <w:r>
        <w:br/>
      </w:r>
      <w:r>
        <w:t xml:space="preserve">33</w:t>
      </w:r>
      <w:r>
        <w:br/>
      </w:r>
      <w:r>
        <w:t xml:space="preserve">European Union guidelines on the implementation of the consular Lead State concept (OJ C 317,</w:t>
      </w:r>
      <w:r>
        <w:t xml:space="preserve"> </w:t>
      </w:r>
      <w:r>
        <w:t xml:space="preserve">12.12.2008, p. 6).</w:t>
      </w:r>
      <w:r>
        <w:br/>
      </w:r>
      <w:r>
        <w:t xml:space="preserve">In practice: Member State A has the largest representation in third country X. Its citizens</w:t>
      </w:r>
      <w:r>
        <w:t xml:space="preserve"> </w:t>
      </w:r>
      <w:r>
        <w:t xml:space="preserve">represent 90% of EU citizens present in the country. Only three other MS are represented,</w:t>
      </w:r>
      <w:r>
        <w:t xml:space="preserve"> </w:t>
      </w:r>
      <w:r>
        <w:t xml:space="preserve">with small embassies and consular sections. Member States present in country X suggest</w:t>
      </w:r>
      <w:r>
        <w:t xml:space="preserve"> </w:t>
      </w:r>
      <w:r>
        <w:t xml:space="preserve">not to adopt a JFW, as Member State A plays the role of lead state and is expected to</w:t>
      </w:r>
      <w:r>
        <w:t xml:space="preserve"> </w:t>
      </w:r>
      <w:r>
        <w:t xml:space="preserve">coordinate local consular cooperation, in particular should an evacuation of EU citizens</w:t>
      </w:r>
      <w:r>
        <w:t xml:space="preserve"> </w:t>
      </w:r>
      <w:r>
        <w:t xml:space="preserve">be considered. Unrepresented Member States trust that Member State A will take the</w:t>
      </w:r>
      <w:r>
        <w:t xml:space="preserve"> </w:t>
      </w:r>
      <w:r>
        <w:t xml:space="preserve">necessary measures in case of a crisis to provide assistance to their citizens. However, they</w:t>
      </w:r>
      <w:r>
        <w:t xml:space="preserve"> </w:t>
      </w:r>
      <w:r>
        <w:t xml:space="preserve">have not pre-established procedures on cooperation with Member State A and other</w:t>
      </w:r>
      <w:r>
        <w:t xml:space="preserve"> </w:t>
      </w:r>
      <w:r>
        <w:t xml:space="preserve">Member States present in the country (nor with like-minded partners), which therefore</w:t>
      </w:r>
      <w:r>
        <w:t xml:space="preserve"> </w:t>
      </w:r>
      <w:r>
        <w:t xml:space="preserve">have no information about all EU unrepresented citizens present and risk being</w:t>
      </w:r>
      <w:r>
        <w:t xml:space="preserve"> </w:t>
      </w:r>
      <w:r>
        <w:t xml:space="preserve">overburdened with the provision of assistance.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2.2.7. Legal uncertainty related to the role of the EU and EU delegations</w:t>
      </w:r>
      <w:r>
        <w:t xml:space="preserve"> </w:t>
      </w:r>
      <w:r>
        <w:t xml:space="preserve">Non-crisis situation: The Directive specifies that EU delegations have a cooperation and</w:t>
      </w:r>
      <w:r>
        <w:t xml:space="preserve"> </w:t>
      </w:r>
      <w:r>
        <w:t xml:space="preserve">coordinating role. However, unlike the EEAS Decision34, it falls short from allocating</w:t>
      </w:r>
      <w:r>
        <w:t xml:space="preserve"> </w:t>
      </w:r>
      <w:r>
        <w:t xml:space="preserve">responsibilities or assigning specific duties to support Member States (upon their request) in</w:t>
      </w:r>
      <w:r>
        <w:t xml:space="preserve"> </w:t>
      </w:r>
      <w:r>
        <w:t xml:space="preserve">their role of providing consular protection to unrepresented EU citizens. In particular, the</w:t>
      </w:r>
      <w:r>
        <w:t xml:space="preserve"> </w:t>
      </w:r>
      <w:r>
        <w:t xml:space="preserve">Directive does not provide for the conditions and boundaries of such support, including</w:t>
      </w:r>
      <w:r>
        <w:t xml:space="preserve"> </w:t>
      </w:r>
      <w:r>
        <w:t xml:space="preserve">whether EU delegations can assist unrepresented EU citizens directly (even though this can be</w:t>
      </w:r>
      <w:r>
        <w:t xml:space="preserve"> </w:t>
      </w:r>
      <w:r>
        <w:t xml:space="preserve">occasionally the case35).</w:t>
      </w:r>
      <w:r>
        <w:t xml:space="preserve"> </w:t>
      </w:r>
      <w:r>
        <w:t xml:space="preserve">A number of Member States highlighted the need to strengthen the role of EU delegations in</w:t>
      </w:r>
      <w:r>
        <w:t xml:space="preserve"> </w:t>
      </w:r>
      <w:r>
        <w:t xml:space="preserve">supporting Member States providing assistance to unrepresented EU citizens. In addition, the</w:t>
      </w:r>
      <w:r>
        <w:t xml:space="preserve"> </w:t>
      </w:r>
      <w:r>
        <w:t xml:space="preserve">latest Eurobarometer36 showed that EU citizens are also in favour of support from EU</w:t>
      </w:r>
      <w:r>
        <w:t xml:space="preserve"> </w:t>
      </w:r>
      <w:r>
        <w:t xml:space="preserve">delegations: respondents stated that if they were in a country outside the EU where their</w:t>
      </w:r>
      <w:r>
        <w:t xml:space="preserve"> </w:t>
      </w:r>
      <w:r>
        <w:t xml:space="preserve">Member State of nationality was not represented, they would like to seek support from an EU</w:t>
      </w:r>
      <w:r>
        <w:t xml:space="preserve"> </w:t>
      </w:r>
      <w:r>
        <w:t xml:space="preserve">delegation instead.</w:t>
      </w:r>
      <w:r>
        <w:t xml:space="preserve"> </w:t>
      </w:r>
      <w:r>
        <w:t xml:space="preserve">Most Member States are of the opinion that the Directive does not properly reflect the actual</w:t>
      </w:r>
      <w:r>
        <w:t xml:space="preserve"> </w:t>
      </w:r>
      <w:r>
        <w:t xml:space="preserve">role played by the EU delegations in practice. Several of them consider EU delegations are</w:t>
      </w:r>
      <w:r>
        <w:t xml:space="preserve"> </w:t>
      </w:r>
      <w:r>
        <w:t xml:space="preserve">well placed to provide assistance to EU citizens upon request from Member States, notably in</w:t>
      </w:r>
      <w:r>
        <w:t xml:space="preserve"> </w:t>
      </w:r>
      <w:r>
        <w:t xml:space="preserve">third countries with no or low Member State representation. As the Directive does not provide</w:t>
      </w:r>
      <w:r>
        <w:t xml:space="preserve"> </w:t>
      </w:r>
      <w:r>
        <w:t xml:space="preserve">for this possibility, it creates legal uncertainty as to the possibilities and conditions for EU</w:t>
      </w:r>
      <w:r>
        <w:t xml:space="preserve"> </w:t>
      </w:r>
      <w:r>
        <w:t xml:space="preserve">delegations to act, effectively undermining the provision of assistance by EU delegations to the</w:t>
      </w:r>
      <w:r>
        <w:t xml:space="preserve"> </w:t>
      </w:r>
      <w:r>
        <w:t xml:space="preserve">detriment of unrepresented EU citizens in need.</w:t>
      </w:r>
      <w:r>
        <w:br/>
      </w:r>
      <w:r>
        <w:t xml:space="preserve">There are 25 countries in the world which have no Member State diplomatic and/or consular</w:t>
      </w:r>
      <w:r>
        <w:t xml:space="preserve"> </w:t>
      </w:r>
      <w:r>
        <w:t xml:space="preserve">representation37. In 2019, an estimated 12 200 EU citizens lived in these uncovered third</w:t>
      </w:r>
      <w:r>
        <w:t xml:space="preserve"> </w:t>
      </w:r>
      <w:r>
        <w:t xml:space="preserve">countries and 332 600 EU citizens travelled there. In many more third countries, the consular</w:t>
      </w:r>
      <w:r>
        <w:t xml:space="preserve"> </w:t>
      </w:r>
      <w:r>
        <w:t xml:space="preserve">or diplomatic presence of Member States is very low, and thus at high risk of being</w:t>
      </w:r>
    </w:p>
    <w:p>
      <w:pPr>
        <w:pStyle w:val="BodyText"/>
      </w:pPr>
      <w:r>
        <w:t xml:space="preserve">34</w:t>
      </w:r>
      <w:r>
        <w:br/>
      </w:r>
      <w:r>
        <w:t xml:space="preserve">See Article 5(10) of the EEAS Decision: the EU delegations shall “acting in accordance with the third</w:t>
      </w:r>
      <w:r>
        <w:t xml:space="preserve"> </w:t>
      </w:r>
      <w:r>
        <w:t xml:space="preserve">paragraph of Article 35 TEU, and upon request by Member States, support the Member States in their</w:t>
      </w:r>
      <w:r>
        <w:t xml:space="preserve"> </w:t>
      </w:r>
      <w:r>
        <w:t xml:space="preserve">diplomatic relations and in their role of providing consular protection to citizens of the Union in third</w:t>
      </w:r>
      <w:r>
        <w:t xml:space="preserve"> </w:t>
      </w:r>
      <w:r>
        <w:t xml:space="preserve">countries”.</w:t>
      </w:r>
      <w:r>
        <w:t xml:space="preserve"> </w:t>
      </w:r>
      <w:r>
        <w:t xml:space="preserve">35</w:t>
      </w:r>
      <w:r>
        <w:br/>
      </w:r>
      <w:r>
        <w:t xml:space="preserve">See Commission Report.</w:t>
      </w:r>
      <w:r>
        <w:t xml:space="preserve"> </w:t>
      </w:r>
      <w:r>
        <w:t xml:space="preserve">36</w:t>
      </w:r>
      <w:r>
        <w:br/>
      </w:r>
      <w:r>
        <w:t xml:space="preserve">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485:</w:t>
      </w:r>
      <w:r>
        <w:t xml:space="preserve"> </w:t>
      </w:r>
      <w:r>
        <w:t xml:space="preserve">EU</w:t>
      </w:r>
      <w:r>
        <w:t xml:space="preserve"> </w:t>
      </w:r>
      <w:r>
        <w:t xml:space="preserve">Citizenship</w:t>
      </w:r>
      <w:r>
        <w:t xml:space="preserve"> </w:t>
      </w:r>
      <w:r>
        <w:t xml:space="preserve">and</w:t>
      </w:r>
      <w:r>
        <w:t xml:space="preserve"> </w:t>
      </w:r>
      <w:r>
        <w:t xml:space="preserve">Democracy;</w:t>
      </w:r>
      <w:r>
        <w:t xml:space="preserve"> </w:t>
      </w:r>
      <w:r>
        <w:t xml:space="preserve">February/March</w:t>
      </w:r>
      <w:r>
        <w:t xml:space="preserve"> </w:t>
      </w:r>
      <w:r>
        <w:t xml:space="preserve">2020;</w:t>
      </w:r>
      <w:r>
        <w:t xml:space="preserve"> </w:t>
      </w:r>
      <w:r>
        <w:t xml:space="preserve">https://data.europa.eu/data/datasets/s2260_485_eng?locale=en.</w:t>
      </w:r>
      <w:r>
        <w:t xml:space="preserve"> </w:t>
      </w:r>
      <w:r>
        <w:t xml:space="preserve">37</w:t>
      </w:r>
      <w:r>
        <w:br/>
      </w:r>
      <w:r>
        <w:t xml:space="preserve">Six of these countries were previously covered by the UK but are now uncovered since the UK’s</w:t>
      </w:r>
      <w:r>
        <w:t xml:space="preserve"> </w:t>
      </w:r>
      <w:r>
        <w:t xml:space="preserve">withdrawal from the EU (Barbados, Belize, Grenada, Guyana, Solomon Islands and the Bahamas). In</w:t>
      </w:r>
      <w:r>
        <w:t xml:space="preserve"> </w:t>
      </w:r>
      <w:r>
        <w:t xml:space="preserve">2019, 2 590 EU citizens lived in these six countries and 200 625 EU citizens travelled there.</w:t>
      </w:r>
      <w:r>
        <w:br/>
      </w:r>
      <w:r>
        <w:t xml:space="preserve">In practice: A group of citizens from Member State A are travelling through third country</w:t>
      </w:r>
      <w:r>
        <w:t xml:space="preserve"> </w:t>
      </w:r>
      <w:r>
        <w:t xml:space="preserve">X on a cruise. While they are supposed to transit only, they are stopped there because of a</w:t>
      </w:r>
      <w:r>
        <w:t xml:space="preserve"> </w:t>
      </w:r>
      <w:r>
        <w:t xml:space="preserve">bus accident injuring many of them. Some are unable to travel for several months. The</w:t>
      </w:r>
      <w:r>
        <w:t xml:space="preserve"> </w:t>
      </w:r>
      <w:r>
        <w:t xml:space="preserve">injured citizens need consular protection, but Member State A has no representation in</w:t>
      </w:r>
      <w:r>
        <w:t xml:space="preserve"> </w:t>
      </w:r>
      <w:r>
        <w:t xml:space="preserve">third country X. Only Member State Z has an embassy there but with a very limited number</w:t>
      </w:r>
      <w:r>
        <w:t xml:space="preserve"> </w:t>
      </w:r>
      <w:r>
        <w:t xml:space="preserve">of officials. The embassy of Member State Z requests support from the EU delegation</w:t>
      </w:r>
      <w:r>
        <w:t xml:space="preserve"> </w:t>
      </w:r>
      <w:r>
        <w:t xml:space="preserve">present in country X to provide protection to the unrepresented EU citizens. The EU</w:t>
      </w:r>
      <w:r>
        <w:t xml:space="preserve"> </w:t>
      </w:r>
      <w:r>
        <w:t xml:space="preserve">delegation is in principle in a position to provide support to Member State Z. However, the</w:t>
      </w:r>
      <w:r>
        <w:t xml:space="preserve"> </w:t>
      </w:r>
      <w:r>
        <w:t xml:space="preserve">possibility and terms of the support to be given are not provided for in the Directive,</w:t>
      </w:r>
      <w:r>
        <w:t xml:space="preserve"> </w:t>
      </w:r>
      <w:r>
        <w:t xml:space="preserve">creating legal uncertainty as to the possibility of the EU delegation to act.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overwhelmed if a larger-scale crisis occurs: in 13 third countries, only 1 Member State is</w:t>
      </w:r>
      <w:r>
        <w:t xml:space="preserve"> </w:t>
      </w:r>
      <w:r>
        <w:t xml:space="preserve">represented, and in 9 third countries, only 2 Member States are represented38.</w:t>
      </w:r>
      <w:r>
        <w:br/>
      </w:r>
      <w:r>
        <w:t xml:space="preserve">When compared to the consular network of EU delegations, among the 25 third countries</w:t>
      </w:r>
      <w:r>
        <w:t xml:space="preserve"> </w:t>
      </w:r>
      <w:r>
        <w:t xml:space="preserve">without the Member States present, five have an EU delegations present39. The Directive does</w:t>
      </w:r>
      <w:r>
        <w:t xml:space="preserve"> </w:t>
      </w:r>
      <w:r>
        <w:t xml:space="preserve">not address situations with no Member State embassy or consulate present, creating additional</w:t>
      </w:r>
      <w:r>
        <w:t xml:space="preserve"> </w:t>
      </w:r>
      <w:r>
        <w:t xml:space="preserve">legal uncertainty as to EU delegations’ role in providing assistance in such situations. In those</w:t>
      </w:r>
      <w:r>
        <w:t xml:space="preserve"> </w:t>
      </w:r>
      <w:r>
        <w:t xml:space="preserve">13 third countries where there is only one Member State, 5 countries also have an EU</w:t>
      </w:r>
      <w:r>
        <w:t xml:space="preserve"> </w:t>
      </w:r>
      <w:r>
        <w:t xml:space="preserve">delegation present. Out of the 9 third countries with only two Member States represented, the</w:t>
      </w:r>
      <w:r>
        <w:t xml:space="preserve"> </w:t>
      </w:r>
      <w:r>
        <w:t xml:space="preserve">EU delegations cover 7 of them40.</w:t>
      </w:r>
      <w:r>
        <w:br/>
      </w:r>
      <w:r>
        <w:t xml:space="preserve">Problems in the provision of consular protection in countries with low or no Member State</w:t>
      </w:r>
      <w:r>
        <w:t xml:space="preserve"> </w:t>
      </w:r>
      <w:r>
        <w:t xml:space="preserve">representation do occur in particular in crisis situations, where Member States’ diplomatic and</w:t>
      </w:r>
      <w:r>
        <w:t xml:space="preserve"> </w:t>
      </w:r>
      <w:r>
        <w:t xml:space="preserve">consular authorities can be quickly overburdened and in no position to provide assistance to</w:t>
      </w:r>
      <w:r>
        <w:t xml:space="preserve"> </w:t>
      </w:r>
      <w:r>
        <w:t xml:space="preserve">unrepresented EU citizens41. The five EU delegations that are present in an “uncovered</w:t>
      </w:r>
      <w:r>
        <w:t xml:space="preserve"> </w:t>
      </w:r>
      <w:r>
        <w:t xml:space="preserve">country” confirmed that they occasionally receive requests from unrepresented EU citizens in</w:t>
      </w:r>
      <w:r>
        <w:t xml:space="preserve"> </w:t>
      </w:r>
      <w:r>
        <w:t xml:space="preserve">need of assistance.</w:t>
      </w:r>
      <w:r>
        <w:br/>
      </w:r>
      <w:r>
        <w:t xml:space="preserve">Several Member States highlighted that the Directive’s lack of provisions regarding uncovered</w:t>
      </w:r>
      <w:r>
        <w:t xml:space="preserve"> </w:t>
      </w:r>
      <w:r>
        <w:t xml:space="preserve">third countries poses particular problems, notably regarding the issuance and delivery of ETDs.</w:t>
      </w:r>
      <w:r>
        <w:t xml:space="preserve"> </w:t>
      </w:r>
      <w:r>
        <w:t xml:space="preserve">Those cannot be solved efficiently by coverage from abroad by accredited</w:t>
      </w:r>
      <w:r>
        <w:t xml:space="preserve"> </w:t>
      </w:r>
      <w:r>
        <w:t xml:space="preserve">embassies/consulates42.</w:t>
      </w:r>
      <w:r>
        <w:br/>
      </w:r>
      <w:r>
        <w:t xml:space="preserve">It has to be taken into account that the impact of the UK’s withdrawal from the EU cannot yet</w:t>
      </w:r>
      <w:r>
        <w:t xml:space="preserve"> </w:t>
      </w:r>
      <w:r>
        <w:t xml:space="preserve">be assessed fully, as the UK was still applying the Directive until 2020. In addition, travel</w:t>
      </w:r>
      <w:r>
        <w:t xml:space="preserve"> </w:t>
      </w:r>
      <w:r>
        <w:t xml:space="preserve">outside of the EU has not fully returned to pre-pandemic levels yet. The UK’s departure from</w:t>
      </w:r>
      <w:r>
        <w:t xml:space="preserve"> </w:t>
      </w:r>
      <w:r>
        <w:t xml:space="preserve">the EU represents an estimated 7% loss in the overall number of Member States’ embassies</w:t>
      </w:r>
      <w:r>
        <w:t xml:space="preserve"> </w:t>
      </w:r>
      <w:r>
        <w:t xml:space="preserve">and consulates providing consular functions.</w:t>
      </w:r>
      <w:r>
        <w:br/>
      </w:r>
      <w:r>
        <w:t xml:space="preserve">Finally, while some Member States have increased the use of digital tools to provide remote</w:t>
      </w:r>
      <w:r>
        <w:t xml:space="preserve"> </w:t>
      </w:r>
      <w:r>
        <w:t xml:space="preserve">consular protection, this is yet to be fully developed and has its own challenges and</w:t>
      </w:r>
      <w:r>
        <w:t xml:space="preserve"> </w:t>
      </w:r>
      <w:r>
        <w:t xml:space="preserve">limitations43.</w:t>
      </w:r>
      <w:r>
        <w:br/>
      </w:r>
      <w:r>
        <w:t xml:space="preserve">Crisis-situation: The Directive lays out that EU delegations are to closely cooperate and</w:t>
      </w:r>
      <w:r>
        <w:t xml:space="preserve"> </w:t>
      </w:r>
      <w:r>
        <w:t xml:space="preserve">coordinate with Member States’ embassies and consulates to contribute to local and crisis</w:t>
      </w:r>
      <w:r>
        <w:t xml:space="preserve"> </w:t>
      </w:r>
      <w:r>
        <w:t xml:space="preserve">cooperation and coordination, in particular by providing available logistical support, including</w:t>
      </w:r>
      <w:r>
        <w:t xml:space="preserve"> </w:t>
      </w:r>
      <w:r>
        <w:t xml:space="preserve">office accommodation and organisational facilities, such as temporary accommodation for</w:t>
      </w:r>
      <w:r>
        <w:t xml:space="preserve"> </w:t>
      </w:r>
      <w:r>
        <w:t xml:space="preserve">consular staff and for intervention teams.</w:t>
      </w:r>
      <w:r>
        <w:br/>
      </w:r>
      <w:r>
        <w:t xml:space="preserve">The Directive does not reflect the actual engagement of EU delegations in crisis situations,</w:t>
      </w:r>
      <w:r>
        <w:t xml:space="preserve"> </w:t>
      </w:r>
      <w:r>
        <w:t xml:space="preserve">where they have exercised a more substantial role than the cooperation and coordinating role</w:t>
      </w:r>
    </w:p>
    <w:p>
      <w:pPr>
        <w:pStyle w:val="BodyText"/>
      </w:pPr>
      <w:r>
        <w:t xml:space="preserve">38</w:t>
      </w:r>
      <w:r>
        <w:br/>
      </w:r>
      <w:r>
        <w:t xml:space="preserve">See Table 16 in Annex 6 on the Level of Member States representation in third countries</w:t>
      </w:r>
      <w:r>
        <w:br/>
      </w:r>
      <w:r>
        <w:t xml:space="preserve">39</w:t>
      </w:r>
      <w:r>
        <w:br/>
      </w:r>
      <w:r>
        <w:t xml:space="preserve">Afghanistan, Barbados, Eswatini, Guyana, Lesotho. For further information, see Annex IV of the Study.</w:t>
      </w:r>
      <w:r>
        <w:t xml:space="preserve"> </w:t>
      </w:r>
      <w:r>
        <w:t xml:space="preserve">40</w:t>
      </w:r>
      <w:r>
        <w:br/>
      </w:r>
      <w:r>
        <w:t xml:space="preserve">WK 10712/2022 INIT.</w:t>
      </w:r>
      <w:r>
        <w:t xml:space="preserve"> </w:t>
      </w:r>
      <w:r>
        <w:t xml:space="preserve">41</w:t>
      </w:r>
      <w:r>
        <w:br/>
      </w:r>
      <w:r>
        <w:t xml:space="preserve">See concrete examples of the EU delegations’ role in crisis situations in the Commission Report, p.16</w:t>
      </w:r>
      <w:r>
        <w:t xml:space="preserve"> </w:t>
      </w:r>
      <w:r>
        <w:t xml:space="preserve">https://commission.europa.eu/system/files/2022-09/1_1_196921_impl_rep_cons_en_1.pdf.</w:t>
      </w:r>
      <w:r>
        <w:br/>
      </w:r>
      <w:r>
        <w:t xml:space="preserve">42</w:t>
      </w:r>
      <w:r>
        <w:br/>
      </w:r>
      <w:r>
        <w:t xml:space="preserve">There are multiple limitations such as the lack of contacts with local authorities, the possible difficulties</w:t>
      </w:r>
      <w:r>
        <w:t xml:space="preserve"> </w:t>
      </w:r>
      <w:r>
        <w:t xml:space="preserve">in accessing the country in times of crisis (i.e. if the borders are closed, in case of a natural disaster), the</w:t>
      </w:r>
      <w:r>
        <w:t xml:space="preserve"> </w:t>
      </w:r>
      <w:r>
        <w:t xml:space="preserve">lack of situational awareness and expertise on the country, the urgent character or the complexity of the</w:t>
      </w:r>
      <w:r>
        <w:t xml:space="preserve"> </w:t>
      </w:r>
      <w:r>
        <w:t xml:space="preserve">assistance required, etc., which make the provision of consular protection more difficult when there is</w:t>
      </w:r>
      <w:r>
        <w:t xml:space="preserve"> </w:t>
      </w:r>
      <w:r>
        <w:t xml:space="preserve">no consular presence on the ground.</w:t>
      </w:r>
      <w:r>
        <w:t xml:space="preserve"> </w:t>
      </w:r>
      <w:r>
        <w:t xml:space="preserve">43</w:t>
      </w:r>
      <w:r>
        <w:br/>
      </w:r>
      <w:r>
        <w:t xml:space="preserve">This is further described in section 2.7 in Annex II of the Study.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by providing substantive support to Member States in assisting EU citizens44. At the same time,</w:t>
      </w:r>
      <w:r>
        <w:t xml:space="preserve"> </w:t>
      </w:r>
      <w:r>
        <w:t xml:space="preserve">a lack of specification of the role of EU delegations creates legal uncertainty and even</w:t>
      </w:r>
      <w:r>
        <w:t xml:space="preserve"> </w:t>
      </w:r>
      <w:r>
        <w:t xml:space="preserve">incentivises inaction, thereby undermining unrepresented EU citizens’ effective consular</w:t>
      </w:r>
      <w:r>
        <w:t xml:space="preserve"> </w:t>
      </w:r>
      <w:r>
        <w:t xml:space="preserve">protection. For example, the EU delegations may be reluctant to provide assistance to EU</w:t>
      </w:r>
      <w:r>
        <w:t xml:space="preserve"> </w:t>
      </w:r>
      <w:r>
        <w:t xml:space="preserve">citizens directly in cases where no Member State is present in a third country.</w:t>
      </w:r>
      <w:r>
        <w:t xml:space="preserve"> </w:t>
      </w:r>
      <w:r>
        <w:t xml:space="preserve">2.2.8. Inconsistent information to EU citizens</w:t>
      </w:r>
      <w:r>
        <w:t xml:space="preserve"> </w:t>
      </w:r>
      <w:r>
        <w:t xml:space="preserve">Honorary consuls: EU citizens do not always have access to up-to-date information on the</w:t>
      </w:r>
      <w:r>
        <w:t xml:space="preserve"> </w:t>
      </w:r>
      <w:r>
        <w:t xml:space="preserve">extent to which honorary consuls are competent to provide consular protection. Some Member</w:t>
      </w:r>
      <w:r>
        <w:t xml:space="preserve"> </w:t>
      </w:r>
      <w:r>
        <w:t xml:space="preserve">States stated that it would be helpful to have further information regarding the level of</w:t>
      </w:r>
      <w:r>
        <w:t xml:space="preserve"> </w:t>
      </w:r>
      <w:r>
        <w:t xml:space="preserve">assistance provided by each Member State’s honorary consuls.</w:t>
      </w:r>
      <w:r>
        <w:t xml:space="preserve"> </w:t>
      </w:r>
      <w:r>
        <w:t xml:space="preserve">Inaccurate information for unrepresented EU citizens: Article 10(4) and Recital 16 of the</w:t>
      </w:r>
      <w:r>
        <w:t xml:space="preserve"> </w:t>
      </w:r>
      <w:r>
        <w:t xml:space="preserve">Directive require Member States to provide and update information on relevant contact points</w:t>
      </w:r>
      <w:r>
        <w:t xml:space="preserve"> </w:t>
      </w:r>
      <w:r>
        <w:t xml:space="preserve">in the Member States through CoOL45 in order to ensure swift and efficient cooperation.</w:t>
      </w:r>
      <w:r>
        <w:t xml:space="preserve"> </w:t>
      </w:r>
      <w:r>
        <w:t xml:space="preserve">However, it does not provide any timeframes for these notifications. Member States’</w:t>
      </w:r>
      <w:r>
        <w:t xml:space="preserve"> </w:t>
      </w:r>
      <w:r>
        <w:t xml:space="preserve">information on consular presence in third countries is currently not provided in machine-</w:t>
      </w:r>
      <w:r>
        <w:t xml:space="preserve"> </w:t>
      </w:r>
      <w:r>
        <w:t xml:space="preserve">readable format, neither is it automatically updated on the closed CoOL platform nor on the</w:t>
      </w:r>
      <w:r>
        <w:t xml:space="preserve"> </w:t>
      </w:r>
      <w:r>
        <w:t xml:space="preserve">public Commission website. As a result, outdated and inaccurate information may be provided</w:t>
      </w:r>
      <w:r>
        <w:t xml:space="preserve"> </w:t>
      </w:r>
      <w:r>
        <w:t xml:space="preserve">to visitors of the Commission website.</w:t>
      </w:r>
      <w:r>
        <w:br/>
      </w:r>
      <w:r>
        <w:t xml:space="preserve">Bilateral arrangements: To facilitate consular assistance to unrepresented EU citizens, the</w:t>
      </w:r>
      <w:r>
        <w:t xml:space="preserve"> </w:t>
      </w:r>
      <w:r>
        <w:t xml:space="preserve">Directive provides that permanent or practical arrangements can be put in place between the</w:t>
      </w:r>
      <w:r>
        <w:t xml:space="preserve"> </w:t>
      </w:r>
      <w:r>
        <w:t xml:space="preserve">Member State of nationality and another Member State. Article 7(2) of the Directive requires</w:t>
      </w:r>
      <w:r>
        <w:t xml:space="preserve"> </w:t>
      </w:r>
      <w:r>
        <w:t xml:space="preserve">the EU and the Member States to publicise the bilateral agreements and practical arrangements</w:t>
      </w:r>
      <w:r>
        <w:t xml:space="preserve"> </w:t>
      </w:r>
      <w:r>
        <w:t xml:space="preserve">concluded for the purpose of transparency to unrepresented citizens. A number of Member</w:t>
      </w:r>
      <w:r>
        <w:t xml:space="preserve"> </w:t>
      </w:r>
      <w:r>
        <w:t xml:space="preserve">States noted the lack of up-to-date and centrally available information on the practical and local</w:t>
      </w:r>
      <w:r>
        <w:t xml:space="preserve"> </w:t>
      </w:r>
      <w:r>
        <w:t xml:space="preserve">arrangements in place, both for Member States and EU citizens. This lack of information causes</w:t>
      </w:r>
      <w:r>
        <w:t xml:space="preserve"> </w:t>
      </w:r>
      <w:r>
        <w:t xml:space="preserve">delays in receiving assistance when citizens are not aware of the existing arrangements and are</w:t>
      </w:r>
      <w:r>
        <w:t xml:space="preserve"> </w:t>
      </w:r>
      <w:r>
        <w:t xml:space="preserve">redirected to another Member State embassy or consulate.</w:t>
      </w:r>
      <w:r>
        <w:t xml:space="preserve"> </w:t>
      </w:r>
      <w:r>
        <w:t xml:space="preserve">In addition, there are problems of coordination between Member States regarding travel advice.</w:t>
      </w:r>
      <w:r>
        <w:t xml:space="preserve"> </w:t>
      </w:r>
      <w:r>
        <w:t xml:space="preserve">While both the EU and the Member States have websites and other platforms providing</w:t>
      </w:r>
      <w:r>
        <w:t xml:space="preserve"> </w:t>
      </w:r>
      <w:r>
        <w:t xml:space="preserve">different types of information, and while discussions on travel advice for Member States’</w:t>
      </w:r>
      <w:r>
        <w:t xml:space="preserve"> </w:t>
      </w:r>
      <w:r>
        <w:t xml:space="preserve">nationals take occasionally place in COCON and travel advice is shared in the CoOL platform,</w:t>
      </w:r>
    </w:p>
    <w:p>
      <w:pPr>
        <w:pStyle w:val="BodyText"/>
      </w:pPr>
      <w:r>
        <w:t xml:space="preserve">44</w:t>
      </w:r>
      <w:r>
        <w:br/>
      </w:r>
      <w:r>
        <w:t xml:space="preserve">See concrete examples of the EU delegations’ role in crisis situations in the Commission Report, p.15</w:t>
      </w:r>
      <w:r>
        <w:t xml:space="preserve"> </w:t>
      </w:r>
      <w:r>
        <w:t xml:space="preserve">https://commission.europa.eu/system/files/2022-09/1_1_196921_impl_rep_cons_en_1.pdf.</w:t>
      </w:r>
      <w:r>
        <w:br/>
      </w:r>
      <w:r>
        <w:t xml:space="preserve">45</w:t>
      </w:r>
      <w:r>
        <w:br/>
      </w:r>
      <w:r>
        <w:t xml:space="preserve">CoOL is also used to keep an overview of Member States travel advice to third countries, serves as a</w:t>
      </w:r>
      <w:r>
        <w:t xml:space="preserve"> </w:t>
      </w:r>
      <w:r>
        <w:t xml:space="preserve">repository for the activities of LCC groups, and features a “discussion board” which Member States use</w:t>
      </w:r>
      <w:r>
        <w:t xml:space="preserve"> </w:t>
      </w:r>
      <w:r>
        <w:t xml:space="preserve">in times of crises to exchange consular information.</w:t>
      </w:r>
      <w:r>
        <w:t xml:space="preserve"> </w:t>
      </w:r>
      <w:r>
        <w:t xml:space="preserve">In practice: A binational couple from Member State A and Member State B is travelling</w:t>
      </w:r>
      <w:r>
        <w:t xml:space="preserve"> </w:t>
      </w:r>
      <w:r>
        <w:t xml:space="preserve">to third country X. When sudden violent riots erupt, Member State A advises its citizens to</w:t>
      </w:r>
      <w:r>
        <w:t xml:space="preserve"> </w:t>
      </w:r>
      <w:r>
        <w:t xml:space="preserve">leave the country, while Member State B does not change its travel advice. Whereas</w:t>
      </w:r>
      <w:r>
        <w:t xml:space="preserve"> </w:t>
      </w:r>
      <w:r>
        <w:t xml:space="preserve">Member State A is represented in country X, Member State B is not, but the agreement it</w:t>
      </w:r>
      <w:r>
        <w:t xml:space="preserve"> </w:t>
      </w:r>
      <w:r>
        <w:t xml:space="preserve">has with Member State A on the consular protection of its citizens is not well known, and</w:t>
      </w:r>
      <w:r>
        <w:t xml:space="preserve"> </w:t>
      </w:r>
      <w:r>
        <w:t xml:space="preserve">Member State B citizens are not necessarily aware of their right to seek assistance from</w:t>
      </w:r>
      <w:r>
        <w:t xml:space="preserve"> </w:t>
      </w:r>
      <w:r>
        <w:t xml:space="preserve">other Member States. The EUDEL’s website is not reflecting this arrangement either,</w:t>
      </w:r>
      <w:r>
        <w:t xml:space="preserve"> </w:t>
      </w:r>
      <w:r>
        <w:t xml:space="preserve">providing incomplete information. This creates uncertainty regarding the most</w:t>
      </w:r>
      <w:r>
        <w:t xml:space="preserve"> </w:t>
      </w:r>
      <w:r>
        <w:t xml:space="preserve">appropriate course of action.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there is currently no obligation to coordinate regarding the provision of travel advice for third</w:t>
      </w:r>
      <w:r>
        <w:t xml:space="preserve"> </w:t>
      </w:r>
      <w:r>
        <w:t xml:space="preserve">countries, emergency/crisis communication, or on the provision of information on consular</w:t>
      </w:r>
      <w:r>
        <w:t xml:space="preserve"> </w:t>
      </w:r>
      <w:r>
        <w:t xml:space="preserve">protection by Member States. As a result, an EU citizen assessing whether it is safe to travel to</w:t>
      </w:r>
      <w:r>
        <w:t xml:space="preserve"> </w:t>
      </w:r>
      <w:r>
        <w:t xml:space="preserve">a third country may be faced with an array of different advice from different sources of</w:t>
      </w:r>
      <w:r>
        <w:t xml:space="preserve"> </w:t>
      </w:r>
      <w:r>
        <w:t xml:space="preserve">information, which may not be aligned with one another and/or provide up to date information</w:t>
      </w:r>
      <w:r>
        <w:t xml:space="preserve"> </w:t>
      </w:r>
      <w:r>
        <w:t xml:space="preserve">to the same extent. There could even be manifestly conflicting situations where a sole Member</w:t>
      </w:r>
      <w:r>
        <w:t xml:space="preserve"> </w:t>
      </w:r>
      <w:r>
        <w:t xml:space="preserve">State represented in a third country would advise its citizens to leave the country immediately,</w:t>
      </w:r>
      <w:r>
        <w:t xml:space="preserve"> </w:t>
      </w:r>
      <w:r>
        <w:t xml:space="preserve">while unrepresented Member States could still advise their citizens only against non-essential</w:t>
      </w:r>
      <w:r>
        <w:t xml:space="preserve"> </w:t>
      </w:r>
      <w:r>
        <w:t xml:space="preserve">travel.</w:t>
      </w:r>
      <w:r>
        <w:br/>
      </w:r>
      <w:r>
        <w:t xml:space="preserve">Member States consider that a harmonization of travel advice is difficult to achieve due to the</w:t>
      </w:r>
      <w:r>
        <w:t xml:space="preserve"> </w:t>
      </w:r>
      <w:r>
        <w:t xml:space="preserve">difference between tourists, the regions visited, language barriers and the difference in the</w:t>
      </w:r>
      <w:r>
        <w:t xml:space="preserve"> </w:t>
      </w:r>
      <w:r>
        <w:t xml:space="preserve">standards used to evaluate danger and safety. However, they raised the need for increased co-</w:t>
      </w:r>
      <w:r>
        <w:t xml:space="preserve"> </w:t>
      </w:r>
      <w:r>
        <w:t xml:space="preserve">operation, both locally and at capital level, at an early stage when Member States are planning</w:t>
      </w:r>
      <w:r>
        <w:t xml:space="preserve"> </w:t>
      </w:r>
      <w:r>
        <w:t xml:space="preserve">to change the level of their travel advice. They also positively assess the cooperation and</w:t>
      </w:r>
      <w:r>
        <w:t xml:space="preserve"> </w:t>
      </w:r>
      <w:r>
        <w:t xml:space="preserve">exchange of information that took place during the COVID-19 crisis and highlighted their</w:t>
      </w:r>
      <w:r>
        <w:t xml:space="preserve"> </w:t>
      </w:r>
      <w:r>
        <w:t xml:space="preserve">willingness for more support and coordination during crises.</w:t>
      </w:r>
      <w:r>
        <w:br/>
      </w:r>
      <w:r>
        <w:t xml:space="preserve">2.2.9. Lack of reliable information on EU citizens living or traveling abroad</w:t>
      </w:r>
      <w:r>
        <w:t xml:space="preserve"> </w:t>
      </w:r>
      <w:r>
        <w:t xml:space="preserve">All Member States offer the possibility for citizens to register their residence in a third country</w:t>
      </w:r>
      <w:r>
        <w:t xml:space="preserve"> </w:t>
      </w:r>
      <w:r>
        <w:t xml:space="preserve">or their travel abroad. Most of the Member States (24 out of 27) offer to their nationals the</w:t>
      </w:r>
      <w:r>
        <w:t xml:space="preserve"> </w:t>
      </w:r>
      <w:r>
        <w:t xml:space="preserve">possibility to register their contact details on a dedicated website/app for the purpose of</w:t>
      </w:r>
      <w:r>
        <w:t xml:space="preserve"> </w:t>
      </w:r>
      <w:r>
        <w:t xml:space="preserve">emergency communication during their travel (with the exception of one Member State, which</w:t>
      </w:r>
      <w:r>
        <w:t xml:space="preserve"> </w:t>
      </w:r>
      <w:r>
        <w:t xml:space="preserve">requires their nationals to send an email to the Consular Directorate General and respective</w:t>
      </w:r>
      <w:r>
        <w:t xml:space="preserve"> </w:t>
      </w:r>
      <w:r>
        <w:t xml:space="preserve">diplomatic mission/consular post about the trip). These websites/apps are divided in their</w:t>
      </w:r>
      <w:r>
        <w:t xml:space="preserve"> </w:t>
      </w:r>
      <w:r>
        <w:t xml:space="preserve">functionality: some are limited only to travelling citizens (six Member States), others also allow</w:t>
      </w:r>
      <w:r>
        <w:t xml:space="preserve"> </w:t>
      </w:r>
      <w:r>
        <w:t xml:space="preserve">citizens living abroad to register (18 Member States)46.</w:t>
      </w:r>
      <w:r>
        <w:t xml:space="preserve"> </w:t>
      </w:r>
      <w:r>
        <w:t xml:space="preserve">The difficulty in providing effective consular services in crisis situations is related to the lack</w:t>
      </w:r>
      <w:r>
        <w:t xml:space="preserve"> </w:t>
      </w:r>
      <w:r>
        <w:t xml:space="preserve">of reliable information on EU citizens presented in the area affected by the crisis. As a result,</w:t>
      </w:r>
      <w:r>
        <w:t xml:space="preserve"> </w:t>
      </w:r>
      <w:r>
        <w:t xml:space="preserve">during crises, Member States are not aware of the number of their citizens requiring assistance</w:t>
      </w:r>
      <w:r>
        <w:t xml:space="preserve"> </w:t>
      </w:r>
      <w:r>
        <w:t xml:space="preserve">and thus cannot provide this information to the Lead State or the Member State(s) coordinating</w:t>
      </w:r>
      <w:r>
        <w:t xml:space="preserve"> </w:t>
      </w:r>
      <w:r>
        <w:t xml:space="preserve">assistance, nor can they effectively reach these citizens through targeted communication</w:t>
      </w:r>
      <w:r>
        <w:t xml:space="preserve"> </w:t>
      </w:r>
      <w:r>
        <w:t xml:space="preserve">(emergency SMS, phone calls, etc.). The Afghanistan conflict has shown that Member States’</w:t>
      </w:r>
      <w:r>
        <w:t xml:space="preserve"> </w:t>
      </w:r>
      <w:r>
        <w:t xml:space="preserve">knowledge regarding the presence of their nationals who also have the nationality of the third</w:t>
      </w:r>
      <w:r>
        <w:t xml:space="preserve"> </w:t>
      </w:r>
      <w:r>
        <w:t xml:space="preserve">country concerned is limited. Furthermore, according to Member States, only a minority of</w:t>
      </w:r>
      <w:r>
        <w:t xml:space="preserve"> </w:t>
      </w:r>
      <w:r>
        <w:t xml:space="preserve">travelers register their trips (10-20%). The figure is higher regarding the nationals living</w:t>
      </w:r>
      <w:r>
        <w:t xml:space="preserve"> </w:t>
      </w:r>
      <w:r>
        <w:t xml:space="preserve">abroad: for instance, France estimates that 60-70% of people living abroad register. This is</w:t>
      </w:r>
      <w:r>
        <w:t xml:space="preserve"> </w:t>
      </w:r>
      <w:r>
        <w:t xml:space="preserve">likely due to the fact that most EU citizens are not aware of this possibility or are unwilling to</w:t>
      </w:r>
      <w:r>
        <w:t xml:space="preserve"> </w:t>
      </w:r>
      <w:r>
        <w:t xml:space="preserve">register their travel abroad. In addition, the majority of the surveyed Member States were of</w:t>
      </w:r>
    </w:p>
    <w:p>
      <w:pPr>
        <w:pStyle w:val="BodyText"/>
      </w:pPr>
      <w:r>
        <w:t xml:space="preserve">46</w:t>
      </w:r>
      <w:r>
        <w:br/>
      </w:r>
      <w:r>
        <w:t xml:space="preserve">See Annex II of the Study, section 2.4.4.</w:t>
      </w:r>
      <w:r>
        <w:t xml:space="preserve"> </w:t>
      </w:r>
      <w:r>
        <w:t xml:space="preserve">In practice: Most Member States have encouraged their nationals permanently residing</w:t>
      </w:r>
      <w:r>
        <w:t xml:space="preserve"> </w:t>
      </w:r>
      <w:r>
        <w:t xml:space="preserve">in country X to register with their embassies (for instance by making it a pre-requisite to</w:t>
      </w:r>
      <w:r>
        <w:t xml:space="preserve"> </w:t>
      </w:r>
      <w:r>
        <w:t xml:space="preserve">receive consular services). However, the large majority of EU citizens travelling on short</w:t>
      </w:r>
      <w:r>
        <w:t xml:space="preserve"> </w:t>
      </w:r>
      <w:r>
        <w:t xml:space="preserve">term trips (study, business, tourism) never register as they consider country X to be a safe</w:t>
      </w:r>
      <w:r>
        <w:t xml:space="preserve"> </w:t>
      </w:r>
      <w:r>
        <w:t xml:space="preserve">country or have privacy concerns. When a crisis hits country X, Member States have no</w:t>
      </w:r>
      <w:r>
        <w:t xml:space="preserve"> </w:t>
      </w:r>
      <w:r>
        <w:t xml:space="preserve">realistic estimate of the number of travellers present and face difficulties in assessing the</w:t>
      </w:r>
      <w:r>
        <w:t xml:space="preserve"> </w:t>
      </w:r>
      <w:r>
        <w:t xml:space="preserve">scope of the response needed.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the view that the increasing number of expats and travellers creates new difficulties in reaching</w:t>
      </w:r>
      <w:r>
        <w:t xml:space="preserve"> </w:t>
      </w:r>
      <w:r>
        <w:t xml:space="preserve">out to stranded citizens (see table 1) in particular due to the lack of knowledge of how many</w:t>
      </w:r>
      <w:r>
        <w:t xml:space="preserve"> </w:t>
      </w:r>
      <w:r>
        <w:t xml:space="preserve">and where EU citizens are both in the world and within a third country.</w:t>
      </w:r>
      <w:r>
        <w:br/>
      </w:r>
      <w:r>
        <w:t xml:space="preserve">Table 1: Level of agreement with “Statement 6: With the increasing number of expats and travellers, it is</w:t>
      </w:r>
      <w:r>
        <w:t xml:space="preserve"> </w:t>
      </w:r>
      <w:r>
        <w:t xml:space="preserve">becoming increasingly challenging to reach out to stranded citizens in case of an emergency/crisis situation</w:t>
      </w:r>
      <w:r>
        <w:t xml:space="preserve"> </w:t>
      </w:r>
      <w:r>
        <w:t xml:space="preserve">and to provide them with travel advice before departure.” (N=25) (from the Questionnaire sent to Member</w:t>
      </w:r>
      <w:r>
        <w:t xml:space="preserve"> </w:t>
      </w:r>
      <w:r>
        <w:t xml:space="preserve">States)</w:t>
      </w:r>
    </w:p>
    <w:p>
      <w:pPr>
        <w:pStyle w:val="BodyText"/>
      </w:pPr>
      <w:r>
        <w:t xml:space="preserve">Not at</w:t>
      </w:r>
      <w:r>
        <w:t xml:space="preserve"> </w:t>
      </w:r>
      <w:r>
        <w:t xml:space="preserve">all</w:t>
      </w:r>
      <w:r>
        <w:t xml:space="preserve"> </w:t>
      </w:r>
      <w:r>
        <w:t xml:space="preserve">To a small</w:t>
      </w:r>
      <w:r>
        <w:t xml:space="preserve"> </w:t>
      </w:r>
      <w:r>
        <w:t xml:space="preserve">extent</w:t>
      </w:r>
      <w:r>
        <w:t xml:space="preserve"> </w:t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 moderate</w:t>
      </w:r>
      <w:r>
        <w:t xml:space="preserve"> </w:t>
      </w:r>
      <w:r>
        <w:t xml:space="preserve">extent</w:t>
      </w:r>
      <w:r>
        <w:t xml:space="preserve"> </w:t>
      </w:r>
      <w:r>
        <w:t xml:space="preserve">To a great</w:t>
      </w:r>
      <w:r>
        <w:t xml:space="preserve"> </w:t>
      </w:r>
      <w:r>
        <w:t xml:space="preserve">extent</w:t>
      </w:r>
      <w:r>
        <w:t xml:space="preserve"> </w:t>
      </w:r>
      <w:r>
        <w:t xml:space="preserve">Number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Share of</w:t>
      </w:r>
      <w:r>
        <w:t xml:space="preserve"> </w:t>
      </w:r>
      <w:r>
        <w:t xml:space="preserve">total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32%</w:t>
      </w:r>
      <w:r>
        <w:t xml:space="preserve"> </w:t>
      </w:r>
      <w:r>
        <w:t xml:space="preserve">16%</w:t>
      </w:r>
      <w:r>
        <w:t xml:space="preserve"> </w:t>
      </w:r>
      <w:r>
        <w:t xml:space="preserve">24%</w:t>
      </w:r>
      <w:r>
        <w:t xml:space="preserve"> </w:t>
      </w:r>
      <w:r>
        <w:t xml:space="preserve">2.2.10. Complexity and ineffectiveness of reimbursement procedure</w:t>
      </w:r>
      <w:r>
        <w:t xml:space="preserve"> </w:t>
      </w:r>
      <w:r>
        <w:t xml:space="preserve">Currently, the Directive provides that Member States assisting unrepresented EU citizens may</w:t>
      </w:r>
      <w:r>
        <w:t xml:space="preserve"> </w:t>
      </w:r>
      <w:r>
        <w:t xml:space="preserve">ask for the reimbursement of costs incurred from the unrepresented citizens’ Member State of</w:t>
      </w:r>
      <w:r>
        <w:t xml:space="preserve"> </w:t>
      </w:r>
      <w:r>
        <w:t xml:space="preserve">nationality. The unrepresented EU citizen assisted then repays his or her Member State of</w:t>
      </w:r>
      <w:r>
        <w:t xml:space="preserve"> </w:t>
      </w:r>
      <w:r>
        <w:t xml:space="preserve">nationality for the cost of consular protection if so requested. The assisting Member State can</w:t>
      </w:r>
      <w:r>
        <w:t xml:space="preserve"> </w:t>
      </w:r>
      <w:r>
        <w:t xml:space="preserve">also request reimbursement from the Member State of nationality for any unusually high but</w:t>
      </w:r>
      <w:r>
        <w:t xml:space="preserve"> </w:t>
      </w:r>
      <w:r>
        <w:t xml:space="preserve">essential and justified costs in relation to assistance provided in cases of arrest or detention.</w:t>
      </w:r>
      <w:r>
        <w:t xml:space="preserve"> </w:t>
      </w:r>
      <w:r>
        <w:t xml:space="preserve">For this, there are two standard forms in the Annexes of the Directive, one to be used by citizens</w:t>
      </w:r>
      <w:r>
        <w:t xml:space="preserve"> </w:t>
      </w:r>
      <w:r>
        <w:t xml:space="preserve">and one to be used by the assisting Member States.</w:t>
      </w:r>
      <w:r>
        <w:br/>
      </w:r>
      <w:r>
        <w:t xml:space="preserve">The financial reimbursement procedures are only applied in a very limited manner across the</w:t>
      </w:r>
      <w:r>
        <w:t xml:space="preserve"> </w:t>
      </w:r>
      <w:r>
        <w:t xml:space="preserve">Member States, which could already be an indication of their complexity. The Commission</w:t>
      </w:r>
      <w:r>
        <w:t xml:space="preserve"> </w:t>
      </w:r>
      <w:r>
        <w:t xml:space="preserve">Report highlighted issues with the implementation of the Directive’s provisions on financial</w:t>
      </w:r>
      <w:r>
        <w:t xml:space="preserve"> </w:t>
      </w:r>
      <w:r>
        <w:t xml:space="preserve">reimbursements. In fact, in those cases where reimbursement was sought, this was not done in</w:t>
      </w:r>
      <w:r>
        <w:t xml:space="preserve"> </w:t>
      </w:r>
      <w:r>
        <w:t xml:space="preserve">a consistent way across the Member States: while some Member State follow the procedure</w:t>
      </w:r>
      <w:r>
        <w:t xml:space="preserve"> </w:t>
      </w:r>
      <w:r>
        <w:t xml:space="preserve">outlined in the Directive (using the standard forms presented in the Annexes and requesting</w:t>
      </w:r>
      <w:r>
        <w:t xml:space="preserve"> </w:t>
      </w:r>
      <w:r>
        <w:t xml:space="preserve">reimbursement from the Member State of nationality), other Member States seek direct</w:t>
      </w:r>
      <w:r>
        <w:t xml:space="preserve"> </w:t>
      </w:r>
      <w:r>
        <w:t xml:space="preserve">reimbursement from the unrepresented citizens assisted, or have a hybrid approach of first</w:t>
      </w:r>
      <w:r>
        <w:t xml:space="preserve"> </w:t>
      </w:r>
      <w:r>
        <w:t xml:space="preserve">seeking reimbursement from the citizen, and if they are not successful, they seek</w:t>
      </w:r>
      <w:r>
        <w:t xml:space="preserve"> </w:t>
      </w:r>
      <w:r>
        <w:t xml:space="preserve">reimbursement from the Member State of nationality. There is also evidence to suggest that the</w:t>
      </w:r>
      <w:r>
        <w:t xml:space="preserve"> </w:t>
      </w:r>
      <w:r>
        <w:t xml:space="preserve">standard form in Annex I is not used consistently in the regular procedure of Article 14, and</w:t>
      </w:r>
      <w:r>
        <w:t xml:space="preserve"> </w:t>
      </w:r>
      <w:r>
        <w:t xml:space="preserve">that the lack of use of the Annex I form under the facilitated procedure (Article 15) may mean</w:t>
      </w:r>
      <w:r>
        <w:t xml:space="preserve"> </w:t>
      </w:r>
      <w:r>
        <w:t xml:space="preserve">citizens are not always clear about the need to reimburse the costs of assistance once they are</w:t>
      </w:r>
      <w:r>
        <w:t xml:space="preserve"> </w:t>
      </w:r>
      <w:r>
        <w:t xml:space="preserve">repatriated.</w:t>
      </w:r>
      <w:r>
        <w:br/>
      </w:r>
      <w:r>
        <w:t xml:space="preserve">In practice: Jonah, citizen of Member State A, was travelling in third country X when a</w:t>
      </w:r>
      <w:r>
        <w:t xml:space="preserve"> </w:t>
      </w:r>
      <w:r>
        <w:t xml:space="preserve">tsunami struck its coast, causing serious devastation and leading to the repatriation of all</w:t>
      </w:r>
      <w:r>
        <w:t xml:space="preserve"> </w:t>
      </w:r>
      <w:r>
        <w:t xml:space="preserve">tourists. While Jonah’s Member State A is present in country X, Jonah has an opportunity</w:t>
      </w:r>
      <w:r>
        <w:t xml:space="preserve"> </w:t>
      </w:r>
      <w:r>
        <w:t xml:space="preserve">to be repatriated in a flight made available by Member State B. However, Member State B</w:t>
      </w:r>
      <w:r>
        <w:t xml:space="preserve"> </w:t>
      </w:r>
      <w:r>
        <w:t xml:space="preserve">is planning to use the reimbursement procedure provided for in the Directive, which does</w:t>
      </w:r>
      <w:r>
        <w:t xml:space="preserve"> </w:t>
      </w:r>
      <w:r>
        <w:t xml:space="preserve">not apply to Jonah since he is represented in country X. This may hinder him from seizing</w:t>
      </w:r>
      <w:r>
        <w:t xml:space="preserve"> </w:t>
      </w:r>
      <w:r>
        <w:t xml:space="preserve">the opportunity to be repatriated as Member State B is not accepting direct payments by</w:t>
      </w:r>
      <w:r>
        <w:t xml:space="preserve"> </w:t>
      </w:r>
      <w:r>
        <w:t xml:space="preserve">citizens and it is not guaranteed to be reimbursed of the flight costs because the</w:t>
      </w:r>
      <w:r>
        <w:t xml:space="preserve"> </w:t>
      </w:r>
      <w:r>
        <w:t xml:space="preserve">reimbursement procedure under the Directive only applies to unrepresented EU citizens.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The scope of the Directive is limited to unrepresented EU citizens, which means the</w:t>
      </w:r>
      <w:r>
        <w:t xml:space="preserve"> </w:t>
      </w:r>
      <w:r>
        <w:t xml:space="preserve">reimbursement forms in the Annex of the Directive only apply to unrepresented EU citizens.</w:t>
      </w:r>
      <w:r>
        <w:t xml:space="preserve"> </w:t>
      </w:r>
      <w:r>
        <w:t xml:space="preserve">Some Member States reported having provided consular protection to represented citizens</w:t>
      </w:r>
      <w:r>
        <w:t xml:space="preserve"> </w:t>
      </w:r>
      <w:r>
        <w:t xml:space="preserve">during crises due to the difficulty of distinguishing between represented and unrepresented</w:t>
      </w:r>
      <w:r>
        <w:t xml:space="preserve"> </w:t>
      </w:r>
      <w:r>
        <w:t xml:space="preserve">citizens, for example when organising repatriations. Moreover, assistance to represented</w:t>
      </w:r>
      <w:r>
        <w:t xml:space="preserve"> </w:t>
      </w:r>
      <w:r>
        <w:t xml:space="preserve">citizens is also possible under the UCPM, where the EU co-finances up to 75% of the costs of</w:t>
      </w:r>
      <w:r>
        <w:t xml:space="preserve"> </w:t>
      </w:r>
      <w:r>
        <w:t xml:space="preserve">repatriation flights. Therefore, there is currently an uncertainty regarding the possibility of</w:t>
      </w:r>
      <w:r>
        <w:t xml:space="preserve"> </w:t>
      </w:r>
      <w:r>
        <w:t xml:space="preserve">using the reimbursement forms in the Annex of the Directive when consular protection is</w:t>
      </w:r>
      <w:r>
        <w:t xml:space="preserve"> </w:t>
      </w:r>
      <w:r>
        <w:t xml:space="preserve">provided to represented citizens. This has a potential disproportionate impact on those Member</w:t>
      </w:r>
      <w:r>
        <w:t xml:space="preserve"> </w:t>
      </w:r>
      <w:r>
        <w:t xml:space="preserve">State with the most extensive consular network.</w:t>
      </w:r>
      <w:r>
        <w:br/>
      </w:r>
      <w:r>
        <w:t xml:space="preserve">Furthermore, the financial reimbursement mechanism does not apply to EU delegations. This</w:t>
      </w:r>
      <w:r>
        <w:t xml:space="preserve"> </w:t>
      </w:r>
      <w:r>
        <w:t xml:space="preserve">creates additional difficulties if they are requested by Member States to support the provision</w:t>
      </w:r>
      <w:r>
        <w:t xml:space="preserve"> </w:t>
      </w:r>
      <w:r>
        <w:t xml:space="preserve">of assistance to unrepresented EU citizens while complying with the resource-neutrality</w:t>
      </w:r>
      <w:r>
        <w:t xml:space="preserve"> </w:t>
      </w:r>
      <w:r>
        <w:t xml:space="preserve">obligation of the EEAS Decision.</w:t>
      </w:r>
      <w:r>
        <w:br/>
      </w:r>
      <w:r>
        <w:t xml:space="preserve">According to the study, there also seems to be the perception among some Member States that</w:t>
      </w:r>
      <w:r>
        <w:t xml:space="preserve"> </w:t>
      </w:r>
      <w:r>
        <w:t xml:space="preserve">the reimbursement procedure is lengthy and entails a disproportionate administrative burden</w:t>
      </w:r>
      <w:r>
        <w:t xml:space="preserve"> </w:t>
      </w:r>
      <w:r>
        <w:t xml:space="preserve">when compared to the relatively low cost of providing consular assistance to a low number of</w:t>
      </w:r>
      <w:r>
        <w:t xml:space="preserve"> </w:t>
      </w:r>
      <w:r>
        <w:t xml:space="preserve">unrepresented citizens. In COCON discussions, many Member States also voiced concerns</w:t>
      </w:r>
      <w:r>
        <w:t xml:space="preserve"> </w:t>
      </w:r>
      <w:r>
        <w:t xml:space="preserve">regarding the absence of a timeframe for the provision of the statement of expenses for costs</w:t>
      </w:r>
      <w:r>
        <w:t xml:space="preserve"> </w:t>
      </w:r>
      <w:r>
        <w:t xml:space="preserve">incurred by the assisting Member State, which has caused administrative issues between the</w:t>
      </w:r>
      <w:r>
        <w:t xml:space="preserve"> </w:t>
      </w:r>
      <w:r>
        <w:t xml:space="preserve">Member States. Member States clearly expressed the need to improve and simplify the current</w:t>
      </w:r>
      <w:r>
        <w:t xml:space="preserve"> </w:t>
      </w:r>
      <w:r>
        <w:t xml:space="preserve">financial reimbursement procedures.47</w:t>
      </w:r>
      <w:r>
        <w:br/>
      </w:r>
      <w:r>
        <w:t xml:space="preserve">2.3. Magnitude of the problem48</w:t>
      </w:r>
      <w:r>
        <w:br/>
      </w:r>
      <w:r>
        <w:t xml:space="preserve">2.3.1. Estimated number of unrepresented EU citizens</w:t>
      </w:r>
      <w:r>
        <w:t xml:space="preserve"> </w:t>
      </w:r>
      <w:r>
        <w:t xml:space="preserve">As can be seen in the table 2 below, the study estimates that of the 125 million trips that EU</w:t>
      </w:r>
      <w:r>
        <w:t xml:space="preserve"> </w:t>
      </w:r>
      <w:r>
        <w:t xml:space="preserve">citizens had made to third countries in 2019, 14.2 million trips were to third countries where</w:t>
      </w:r>
      <w:r>
        <w:t xml:space="preserve"> </w:t>
      </w:r>
      <w:r>
        <w:t xml:space="preserve">the EU citizens were not represented. In addition, the study estimates that 225 000 EU citizens</w:t>
      </w:r>
      <w:r>
        <w:t xml:space="preserve"> </w:t>
      </w:r>
      <w:r>
        <w:t xml:space="preserve">live in third countries where their Member State is not represented49.</w:t>
      </w:r>
      <w:r>
        <w:t xml:space="preserve"> </w:t>
      </w:r>
      <w:r>
        <w:t xml:space="preserve">This shows that the number of unrepresented EU citizens potentially impacted by the problems</w:t>
      </w:r>
      <w:r>
        <w:t xml:space="preserve"> </w:t>
      </w:r>
      <w:r>
        <w:t xml:space="preserve">outlined above is significant. For example, due to the sizeable number of trips to third countries</w:t>
      </w:r>
      <w:r>
        <w:t xml:space="preserve"> </w:t>
      </w:r>
      <w:r>
        <w:t xml:space="preserve">where the EU citizens’ Member State of nationality is not represented, the number of EU</w:t>
      </w:r>
      <w:r>
        <w:t xml:space="preserve"> </w:t>
      </w:r>
      <w:r>
        <w:t xml:space="preserve">citizens who could potentially be negatively affected by the imprecise definition of</w:t>
      </w:r>
      <w:r>
        <w:t xml:space="preserve"> </w:t>
      </w:r>
      <w:r>
        <w:t xml:space="preserve">‘unrepresented citizen’ is considerable. In addition, the large number of estimated trips to third</w:t>
      </w:r>
      <w:r>
        <w:t xml:space="preserve"> </w:t>
      </w:r>
      <w:r>
        <w:t xml:space="preserve">countries where EU citizens are unrepresented exacerbates problems linked to insufficient or</w:t>
      </w:r>
      <w:r>
        <w:t xml:space="preserve"> </w:t>
      </w:r>
      <w:r>
        <w:t xml:space="preserve">inconsistent information.</w:t>
      </w:r>
    </w:p>
    <w:p>
      <w:pPr>
        <w:pStyle w:val="BodyText"/>
      </w:pPr>
      <w:r>
        <w:t xml:space="preserve">47</w:t>
      </w:r>
      <w:r>
        <w:br/>
      </w:r>
      <w:r>
        <w:t xml:space="preserve">See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proceedings</w:t>
      </w:r>
      <w:r>
        <w:t xml:space="preserve"> </w:t>
      </w:r>
      <w:r>
        <w:t xml:space="preserve">COCON</w:t>
      </w:r>
      <w:r>
        <w:t xml:space="preserve"> </w:t>
      </w:r>
      <w:r>
        <w:t xml:space="preserve">61</w:t>
      </w:r>
      <w:r>
        <w:t xml:space="preserve"> </w:t>
      </w:r>
      <w:r>
        <w:t xml:space="preserve">15876/22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https://data.consilium.europa.eu/doc/document/ST-15876-2022-INIT/en/pdf.</w:t>
      </w:r>
      <w:r>
        <w:br/>
      </w:r>
      <w:r>
        <w:t xml:space="preserve">48</w:t>
      </w:r>
      <w:r>
        <w:br/>
      </w:r>
      <w:r>
        <w:t xml:space="preserve">The methodology for this chapter is presented in Annex VI of the Study, which provides more detailed</w:t>
      </w:r>
      <w:r>
        <w:t xml:space="preserve"> </w:t>
      </w:r>
      <w:r>
        <w:t xml:space="preserve">analysis, including data on case number by type of protection, the number of refusals and the proportion</w:t>
      </w:r>
      <w:r>
        <w:t xml:space="preserve"> </w:t>
      </w:r>
      <w:r>
        <w:t xml:space="preserve">of unrepresented EU citizens assisted. The Annex also compares the estimates against the estimates</w:t>
      </w:r>
      <w:r>
        <w:t xml:space="preserve"> </w:t>
      </w:r>
      <w:r>
        <w:t xml:space="preserve">presented in the 2011 Impact Assessment.</w:t>
      </w:r>
      <w:r>
        <w:t xml:space="preserve"> </w:t>
      </w:r>
      <w:r>
        <w:t xml:space="preserve">49</w:t>
      </w:r>
      <w:r>
        <w:br/>
      </w:r>
      <w:r>
        <w:t xml:space="preserve">I.e. unrepresented EU expatriates excluding dual nationals, who hold an EU passport but were born in</w:t>
      </w:r>
      <w:r>
        <w:t xml:space="preserve"> </w:t>
      </w:r>
      <w:r>
        <w:t xml:space="preserve">the relevant third country.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Table 2: Summary table on estimated number of unrepresented citizens</w:t>
      </w:r>
    </w:p>
    <w:p>
      <w:pPr>
        <w:pStyle w:val="BodyText"/>
      </w:pPr>
      <w:r>
        <w:t xml:space="preserve">EU citizens</w:t>
      </w:r>
      <w:r>
        <w:t xml:space="preserve"> </w:t>
      </w:r>
      <w:r>
        <w:t xml:space="preserve">living</w:t>
      </w:r>
      <w:r>
        <w:t xml:space="preserve"> </w:t>
      </w:r>
      <w:r>
        <w:t xml:space="preserve">abroad</w:t>
      </w:r>
      <w:r>
        <w:t xml:space="preserve"> </w:t>
      </w:r>
      <w:r>
        <w:t xml:space="preserve">2019</w:t>
      </w:r>
      <w:r>
        <w:t xml:space="preserve"> </w:t>
      </w:r>
      <w:r>
        <w:t xml:space="preserve">unrepresented</w:t>
      </w:r>
      <w:r>
        <w:t xml:space="preserve"> </w:t>
      </w:r>
      <w:r>
        <w:t xml:space="preserve">EU</w:t>
      </w:r>
      <w:r>
        <w:t xml:space="preserve"> </w:t>
      </w:r>
      <w:r>
        <w:t xml:space="preserve">citizens living abroad</w:t>
      </w:r>
      <w:r>
        <w:t xml:space="preserve"> </w:t>
      </w:r>
      <w:r>
        <w:t xml:space="preserve">(estimation)</w:t>
      </w:r>
      <w:r>
        <w:t xml:space="preserve"> </w:t>
      </w:r>
      <w:r>
        <w:t xml:space="preserve">EU citizens</w:t>
      </w:r>
      <w:r>
        <w:t xml:space="preserve"> </w:t>
      </w:r>
      <w:r>
        <w:t xml:space="preserve">trips</w:t>
      </w:r>
      <w:r>
        <w:t xml:space="preserve"> </w:t>
      </w:r>
      <w:r>
        <w:t xml:space="preserve">abroad</w:t>
      </w:r>
      <w:r>
        <w:t xml:space="preserve"> </w:t>
      </w:r>
      <w:r>
        <w:t xml:space="preserve">(2019)</w:t>
      </w:r>
      <w:r>
        <w:t xml:space="preserve"> </w:t>
      </w:r>
      <w:r>
        <w:t xml:space="preserve">unrepresented</w:t>
      </w:r>
      <w:r>
        <w:t xml:space="preserve"> </w:t>
      </w:r>
      <w:r>
        <w:t xml:space="preserve">EU</w:t>
      </w:r>
      <w:r>
        <w:t xml:space="preserve"> </w:t>
      </w:r>
      <w:r>
        <w:t xml:space="preserve">citizens trips abroad</w:t>
      </w:r>
      <w:r>
        <w:t xml:space="preserve"> </w:t>
      </w:r>
      <w:r>
        <w:t xml:space="preserve">(estimation)</w:t>
      </w:r>
      <w:r>
        <w:t xml:space="preserve"> </w:t>
      </w:r>
      <w:r>
        <w:t xml:space="preserve">Within the</w:t>
      </w:r>
      <w:r>
        <w:t xml:space="preserve"> </w:t>
      </w:r>
      <w:r>
        <w:t xml:space="preserve">EU</w:t>
      </w:r>
      <w:r>
        <w:t xml:space="preserve"> </w:t>
      </w:r>
      <w:r>
        <w:t xml:space="preserve">16.7 million</w:t>
      </w:r>
      <w:r>
        <w:t xml:space="preserve"> </w:t>
      </w:r>
      <w:r>
        <w:t xml:space="preserve">25 000</w:t>
      </w:r>
      <w:r>
        <w:t xml:space="preserve"> </w:t>
      </w:r>
      <w:r>
        <w:t xml:space="preserve">238 million</w:t>
      </w:r>
      <w:r>
        <w:t xml:space="preserve"> </w:t>
      </w:r>
      <w:r>
        <w:t xml:space="preserve">2.6 million</w:t>
      </w:r>
      <w:r>
        <w:t xml:space="preserve"> </w:t>
      </w:r>
      <w:r>
        <w:t xml:space="preserve">Outside the</w:t>
      </w:r>
      <w:r>
        <w:t xml:space="preserve"> </w:t>
      </w:r>
      <w:r>
        <w:t xml:space="preserve">EU /third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16.1 million</w:t>
      </w:r>
      <w:r>
        <w:t xml:space="preserve"> </w:t>
      </w:r>
      <w:r>
        <w:t xml:space="preserve">225 000</w:t>
      </w:r>
      <w:r>
        <w:t xml:space="preserve"> </w:t>
      </w:r>
      <w:r>
        <w:t xml:space="preserve">125 million</w:t>
      </w:r>
      <w:r>
        <w:t xml:space="preserve"> </w:t>
      </w:r>
      <w:r>
        <w:t xml:space="preserve">14.2 million</w:t>
      </w:r>
      <w:r>
        <w:t xml:space="preserve"> </w:t>
      </w:r>
      <w:r>
        <w:t xml:space="preserve">TOTAL</w:t>
      </w:r>
      <w:r>
        <w:t xml:space="preserve"> </w:t>
      </w:r>
      <w:r>
        <w:t xml:space="preserve">36.2</w:t>
      </w:r>
      <w:r>
        <w:t xml:space="preserve"> </w:t>
      </w:r>
      <w:r>
        <w:t xml:space="preserve">million</w:t>
      </w:r>
      <w:r>
        <w:t xml:space="preserve"> </w:t>
      </w:r>
      <w:r>
        <w:t xml:space="preserve">250 000</w:t>
      </w:r>
      <w:r>
        <w:t xml:space="preserve"> </w:t>
      </w:r>
      <w:r>
        <w:t xml:space="preserve">363 million</w:t>
      </w:r>
      <w:r>
        <w:t xml:space="preserve"> </w:t>
      </w:r>
      <w:r>
        <w:t xml:space="preserve">16.8 million</w:t>
      </w:r>
      <w:r>
        <w:t xml:space="preserve"> </w:t>
      </w:r>
      <w:r>
        <w:t xml:space="preserve">2.3.2. Estimated number of cases of assistance to unrepresented EU citizens</w:t>
      </w:r>
      <w:r>
        <w:t xml:space="preserve"> </w:t>
      </w:r>
      <w:r>
        <w:t xml:space="preserve">In the absence of a legal obligation, Member States do no collect statistics on the number of</w:t>
      </w:r>
      <w:r>
        <w:t xml:space="preserve"> </w:t>
      </w:r>
      <w:r>
        <w:t xml:space="preserve">represented and/or unrepresented EU citizens assisted in a systematic or comparable way.</w:t>
      </w:r>
      <w:r>
        <w:t xml:space="preserve"> </w:t>
      </w:r>
      <w:r>
        <w:t xml:space="preserve">Some Member States do not collect this data at all, while others collect it only for some types</w:t>
      </w:r>
      <w:r>
        <w:t xml:space="preserve"> </w:t>
      </w:r>
      <w:r>
        <w:t xml:space="preserve">of protection (e.g. ETD or repatriations). However, based on the limited data reported by</w:t>
      </w:r>
      <w:r>
        <w:t xml:space="preserve"> </w:t>
      </w:r>
      <w:r>
        <w:t xml:space="preserve">Member States on the number of unrepresented EU citizens, the following two estimates have</w:t>
      </w:r>
      <w:r>
        <w:t xml:space="preserve"> </w:t>
      </w:r>
      <w:r>
        <w:t xml:space="preserve">been made:</w:t>
      </w:r>
      <w:r>
        <w:t xml:space="preserve"> </w:t>
      </w:r>
      <w:r>
        <w:t xml:space="preserve">Table 3: Estimations on the number of unrepresented EU citizens assisted50</w:t>
      </w:r>
    </w:p>
    <w:p>
      <w:pPr>
        <w:pStyle w:val="BodyText"/>
      </w:pPr>
      <w:r>
        <w:t xml:space="preserve">Low-end</w:t>
      </w:r>
      <w:r>
        <w:t xml:space="preserve"> </w:t>
      </w:r>
      <w:r>
        <w:t xml:space="preserve">estimate</w:t>
      </w:r>
      <w:r>
        <w:t xml:space="preserve"> </w:t>
      </w:r>
      <w:r>
        <w:t xml:space="preserve">Average</w:t>
      </w:r>
      <w:r>
        <w:t xml:space="preserve"> </w:t>
      </w:r>
      <w:r>
        <w:t xml:space="preserve">per MS</w:t>
      </w:r>
      <w:r>
        <w:t xml:space="preserve"> </w:t>
      </w:r>
      <w:r>
        <w:t xml:space="preserve">High-end</w:t>
      </w:r>
      <w:r>
        <w:t xml:space="preserve"> </w:t>
      </w:r>
      <w:r>
        <w:t xml:space="preserve">estimate</w:t>
      </w:r>
      <w:r>
        <w:t xml:space="preserve"> </w:t>
      </w:r>
      <w:r>
        <w:t xml:space="preserve">Average</w:t>
      </w:r>
      <w:r>
        <w:t xml:space="preserve"> </w:t>
      </w:r>
      <w:r>
        <w:t xml:space="preserve">per MS</w:t>
      </w:r>
      <w:r>
        <w:t xml:space="preserve"> </w:t>
      </w:r>
      <w:r>
        <w:t xml:space="preserve">Normal situation/average year51</w:t>
      </w:r>
      <w:r>
        <w:t xml:space="preserve"> </w:t>
      </w:r>
      <w:r>
        <w:t xml:space="preserve">(2018/2019)</w:t>
      </w:r>
      <w:r>
        <w:t xml:space="preserve"> </w:t>
      </w:r>
      <w:r>
        <w:t xml:space="preserve">1 300</w:t>
      </w:r>
      <w:r>
        <w:t xml:space="preserve"> </w:t>
      </w:r>
      <w:r>
        <w:t xml:space="preserve">48</w:t>
      </w:r>
      <w:r>
        <w:t xml:space="preserve"> </w:t>
      </w:r>
      <w:r>
        <w:t xml:space="preserve">40 000</w:t>
      </w:r>
      <w:r>
        <w:t xml:space="preserve"> </w:t>
      </w:r>
      <w:r>
        <w:t xml:space="preserve">1 574</w:t>
      </w:r>
      <w:r>
        <w:t xml:space="preserve"> </w:t>
      </w:r>
      <w:r>
        <w:t xml:space="preserve">Global/large scale crisis situation52</w:t>
      </w:r>
      <w:r>
        <w:t xml:space="preserve"> </w:t>
      </w:r>
      <w:r>
        <w:t xml:space="preserve">(2020)</w:t>
      </w:r>
      <w:r>
        <w:t xml:space="preserve"> </w:t>
      </w:r>
      <w:r>
        <w:t xml:space="preserve">6 000</w:t>
      </w:r>
      <w:r>
        <w:t xml:space="preserve"> </w:t>
      </w:r>
      <w:r>
        <w:t xml:space="preserve">222</w:t>
      </w:r>
      <w:r>
        <w:t xml:space="preserve"> </w:t>
      </w:r>
      <w:r>
        <w:t xml:space="preserve">177 500</w:t>
      </w:r>
      <w:r>
        <w:t xml:space="preserve"> </w:t>
      </w:r>
      <w:r>
        <w:t xml:space="preserve">6 574</w:t>
      </w:r>
      <w:r>
        <w:t xml:space="preserve"> </w:t>
      </w:r>
      <w:r>
        <w:t xml:space="preserve">The data shows that the number of unrepresented citizens assisted is only a fraction when</w:t>
      </w:r>
      <w:r>
        <w:t xml:space="preserve"> </w:t>
      </w:r>
      <w:r>
        <w:t xml:space="preserve">compared to consular assistance provided to Member States’ own citizens: Member States</w:t>
      </w:r>
      <w:r>
        <w:t xml:space="preserve"> </w:t>
      </w:r>
      <w:r>
        <w:t xml:space="preserve">reported between 1-3% of cases relating to unrepresented EU citizens in 2018 and 2019. The</w:t>
      </w:r>
      <w:r>
        <w:t xml:space="preserve"> </w:t>
      </w:r>
      <w:r>
        <w:t xml:space="preserve">share of unrepresented citizens assisted significantly increased in 2020 for two out of the three</w:t>
      </w:r>
      <w:r>
        <w:t xml:space="preserve"> </w:t>
      </w:r>
      <w:r>
        <w:t xml:space="preserve">Member States that provided data across all 3 years. This could suggest that in a crisis such as</w:t>
      </w:r>
      <w:r>
        <w:t xml:space="preserve"> </w:t>
      </w:r>
      <w:r>
        <w:t xml:space="preserve">the COVID-19 pandemic, unrepresented citizens place a higher burden on Member States.</w:t>
      </w:r>
      <w:r>
        <w:t xml:space="preserve"> </w:t>
      </w:r>
      <w:r>
        <w:t xml:space="preserve">The wide range between low-end and high-end estimate are due the limited data available,</w:t>
      </w:r>
      <w:r>
        <w:t xml:space="preserve"> </w:t>
      </w:r>
      <w:r>
        <w:t xml:space="preserve">given the absence of a legal obligation to collect data in a systematic or comparable manner.</w:t>
      </w:r>
      <w:r>
        <w:t xml:space="preserve"> </w:t>
      </w:r>
      <w:r>
        <w:t xml:space="preserve">By using these wide ranges, an attempt was made to ensure that when assessing the impacts of</w:t>
      </w:r>
    </w:p>
    <w:p>
      <w:pPr>
        <w:pStyle w:val="BodyText"/>
      </w:pPr>
      <w:r>
        <w:t xml:space="preserve">50</w:t>
      </w:r>
      <w:r>
        <w:br/>
      </w:r>
      <w:r>
        <w:t xml:space="preserve">The detailed methodology used for both estimates is further outlined in Annex VI of the Study.</w:t>
      </w:r>
      <w:r>
        <w:t xml:space="preserve"> </w:t>
      </w:r>
      <w:r>
        <w:t xml:space="preserve">51</w:t>
      </w:r>
      <w:r>
        <w:br/>
      </w:r>
      <w:r>
        <w:t xml:space="preserve">Refers to an average year outside global pandemic. The 2018 and 2019 data was used for the estimation.</w:t>
      </w:r>
      <w:r>
        <w:t xml:space="preserve"> </w:t>
      </w:r>
      <w:r>
        <w:t xml:space="preserve">52</w:t>
      </w:r>
      <w:r>
        <w:br/>
      </w:r>
      <w:r>
        <w:t xml:space="preserve">This refers to situations that fall out of the norm in terms of scale, frequency, or duration. The year 2020</w:t>
      </w:r>
      <w:r>
        <w:t xml:space="preserve"> </w:t>
      </w:r>
      <w:r>
        <w:t xml:space="preserve">was used for the estimation due to the large scale and impact of the COVID-19 pandemic.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the different policy options available, the clearly existing limitations and uncertainties in</w:t>
      </w:r>
      <w:r>
        <w:t xml:space="preserve"> </w:t>
      </w:r>
      <w:r>
        <w:t xml:space="preserve">assessing the scale of the problem can be taken into account adequately.</w:t>
      </w:r>
      <w:r>
        <w:t xml:space="preserve"> </w:t>
      </w:r>
      <w:r>
        <w:t xml:space="preserve">2.3.3. Feedback from EU delegations</w:t>
      </w:r>
      <w:r>
        <w:t xml:space="preserve"> </w:t>
      </w:r>
      <w:r>
        <w:t xml:space="preserve">During the survey of EU delegations conducted in the context of the study, a majority of EU</w:t>
      </w:r>
      <w:r>
        <w:t xml:space="preserve"> </w:t>
      </w:r>
      <w:r>
        <w:t xml:space="preserve">delegations responded that, prior to the COVID-19 pandemic, they had sporadically received</w:t>
      </w:r>
      <w:r>
        <w:t xml:space="preserve"> </w:t>
      </w:r>
      <w:r>
        <w:t xml:space="preserve">requests for assistance from EU citizens. Since the outbreak of the pandemic, there appeared</w:t>
      </w:r>
      <w:r>
        <w:t xml:space="preserve"> </w:t>
      </w:r>
      <w:r>
        <w:t xml:space="preserve">to be a substantial growth in the number and frequency of EU delegations receiving requests</w:t>
      </w:r>
      <w:r>
        <w:t xml:space="preserve"> </w:t>
      </w:r>
      <w:r>
        <w:t xml:space="preserve">for assistance from EU citizens directly.</w:t>
      </w:r>
      <w:r>
        <w:br/>
      </w:r>
      <w:r>
        <w:t xml:space="preserve">The increase in requests seems to be dependent on the presence of Member States in a given</w:t>
      </w:r>
      <w:r>
        <w:t xml:space="preserve"> </w:t>
      </w:r>
      <w:r>
        <w:t xml:space="preserve">third country. EU delegations in third countries were all or nearly all Member States were</w:t>
      </w:r>
      <w:r>
        <w:t xml:space="preserve"> </w:t>
      </w:r>
      <w:r>
        <w:t xml:space="preserve">present did not report an increase in the number of requests, with the exception of the EU</w:t>
      </w:r>
      <w:r>
        <w:t xml:space="preserve"> </w:t>
      </w:r>
      <w:r>
        <w:t xml:space="preserve">delegation in Russia. At the same time, EU delegations in third countries with a smaller</w:t>
      </w:r>
      <w:r>
        <w:t xml:space="preserve"> </w:t>
      </w:r>
      <w:r>
        <w:t xml:space="preserve">Member State presence experienced an exceptionally large increase in the number of requests.</w:t>
      </w:r>
      <w:r>
        <w:br/>
      </w:r>
      <w:r>
        <w:t xml:space="preserve">EU delegations reported that prior to the pandemic, they had been most commonly approached</w:t>
      </w:r>
      <w:r>
        <w:t xml:space="preserve"> </w:t>
      </w:r>
      <w:r>
        <w:t xml:space="preserve">with requests for the issue of emergency travel documents. Not surprisingly, this changed with</w:t>
      </w:r>
      <w:r>
        <w:t xml:space="preserve"> </w:t>
      </w:r>
      <w:r>
        <w:t xml:space="preserve">the outbreak of the pandemic, when the majority of EU delegations most commonly received</w:t>
      </w:r>
      <w:r>
        <w:t xml:space="preserve"> </w:t>
      </w:r>
      <w:r>
        <w:t xml:space="preserve">requests concerning repatriation.</w:t>
      </w:r>
      <w:r>
        <w:t xml:space="preserve"> </w:t>
      </w:r>
      <w:r>
        <w:t xml:space="preserve">According to the survey, requests from unrepresented citizens would arise most frequently</w:t>
      </w:r>
      <w:r>
        <w:t xml:space="preserve"> </w:t>
      </w:r>
      <w:r>
        <w:t xml:space="preserve">when the embassy or consulate of a Member State present in the third country had refused to</w:t>
      </w:r>
      <w:r>
        <w:t xml:space="preserve"> </w:t>
      </w:r>
      <w:r>
        <w:t xml:space="preserve">provide assistance or when EU citizens did not know how consular protection was provided or</w:t>
      </w:r>
      <w:r>
        <w:t xml:space="preserve"> </w:t>
      </w:r>
      <w:r>
        <w:t xml:space="preserve">which Member State they could turn to. Finally, responding EU delegations noted challenges</w:t>
      </w:r>
      <w:r>
        <w:t xml:space="preserve"> </w:t>
      </w:r>
      <w:r>
        <w:t xml:space="preserve">regarding the travel information made available to and emergency communication with EU</w:t>
      </w:r>
      <w:r>
        <w:t xml:space="preserve"> </w:t>
      </w:r>
      <w:r>
        <w:t xml:space="preserve">citizens.</w:t>
      </w:r>
      <w:r>
        <w:t xml:space="preserve"> </w:t>
      </w:r>
      <w:r>
        <w:t xml:space="preserve">This data supports the finding that there is a lack of clarity as regards the role of EU delegations</w:t>
      </w:r>
      <w:r>
        <w:t xml:space="preserve"> </w:t>
      </w:r>
      <w:r>
        <w:t xml:space="preserve">as well the information provided to EU citizens who find themselves in a situation where they</w:t>
      </w:r>
      <w:r>
        <w:t xml:space="preserve"> </w:t>
      </w:r>
      <w:r>
        <w:t xml:space="preserve">require consular assistance.</w:t>
      </w:r>
      <w:r>
        <w:t xml:space="preserve"> </w:t>
      </w:r>
      <w:r>
        <w:t xml:space="preserve">2.4. How will the problem evolve?</w:t>
      </w:r>
      <w:r>
        <w:t xml:space="preserve"> </w:t>
      </w:r>
      <w:r>
        <w:t xml:space="preserve">2.4.1. Consular networks</w:t>
      </w:r>
      <w:r>
        <w:t xml:space="preserve"> </w:t>
      </w:r>
      <w:r>
        <w:t xml:space="preserve">There are currently only four third countries – the United States of America, India, Russia and</w:t>
      </w:r>
      <w:r>
        <w:t xml:space="preserve"> </w:t>
      </w:r>
      <w:r>
        <w:t xml:space="preserve">the United Kingdom – where all 27 Member States are represented53. It is not possible to predict</w:t>
      </w:r>
      <w:r>
        <w:t xml:space="preserve"> </w:t>
      </w:r>
      <w:r>
        <w:t xml:space="preserve">if Member States will increase their consular network or not in the coming years, in which</w:t>
      </w:r>
      <w:r>
        <w:t xml:space="preserve"> </w:t>
      </w:r>
      <w:r>
        <w:t xml:space="preserve">countries (i.e. countries with low or high levels of EU representation) and with what level of</w:t>
      </w:r>
      <w:r>
        <w:t xml:space="preserve"> </w:t>
      </w:r>
      <w:r>
        <w:t xml:space="preserve">capacity. Only 12 Member States provided data on their consular network both in 2018 and in</w:t>
      </w:r>
      <w:r>
        <w:t xml:space="preserve"> </w:t>
      </w:r>
      <w:r>
        <w:t xml:space="preserve">2020. Of these 12 Member States, eight saw an increase in the number of embassies and</w:t>
      </w:r>
      <w:r>
        <w:t xml:space="preserve"> </w:t>
      </w:r>
      <w:r>
        <w:t xml:space="preserve">consulates exercising consular functions. Two had a decrease and two remained unchanged.</w:t>
      </w:r>
      <w:r>
        <w:t xml:space="preserve"> </w:t>
      </w:r>
      <w:r>
        <w:t xml:space="preserve">Together, these 12 Member States had a 7% collective increase in the number of embassies</w:t>
      </w:r>
      <w:r>
        <w:t xml:space="preserve"> </w:t>
      </w:r>
      <w:r>
        <w:t xml:space="preserve">and/or consulate exercising consular functions from 786 in 2018 to 838 in 2020. While these</w:t>
      </w:r>
      <w:r>
        <w:t xml:space="preserve"> </w:t>
      </w:r>
      <w:r>
        <w:t xml:space="preserve">findings are limited due to missing data, they nonetheless suggest that Member States have</w:t>
      </w:r>
      <w:r>
        <w:t xml:space="preserve"> </w:t>
      </w:r>
      <w:r>
        <w:t xml:space="preserve">increased their consular footprint between 2018 and 2020.</w:t>
      </w:r>
      <w:r>
        <w:t xml:space="preserve"> </w:t>
      </w:r>
      <w:r>
        <w:t xml:space="preserve">The data collected from the questionnaire’s qualitative questions confirms that, out of the 26</w:t>
      </w:r>
      <w:r>
        <w:t xml:space="preserve"> </w:t>
      </w:r>
      <w:r>
        <w:t xml:space="preserve">Member States that replied, 14 (BG, EE, FI, HR, HU, LT, LU, MT, RO, SI, PL, ES) reported</w:t>
      </w:r>
      <w:r>
        <w:t xml:space="preserve"> </w:t>
      </w:r>
      <w:r>
        <w:t xml:space="preserve">an increase and only two reported a decrease (DK and FR). Seven replied “remained the same”</w:t>
      </w:r>
      <w:r>
        <w:t xml:space="preserve"> </w:t>
      </w:r>
      <w:r>
        <w:t xml:space="preserve">(AT, BE, DE, PT, SE, NL, LV) and one Member State (CZ) did not know. The digitalisation</w:t>
      </w:r>
    </w:p>
    <w:p>
      <w:pPr>
        <w:pStyle w:val="BodyText"/>
      </w:pPr>
      <w:r>
        <w:t xml:space="preserve">53</w:t>
      </w:r>
      <w:r>
        <w:br/>
      </w:r>
      <w:r>
        <w:t xml:space="preserve">Equal to around 3% of all non-EU countries.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of consular services, notably visa applications, could also have an impact on Member States’</w:t>
      </w:r>
      <w:r>
        <w:t xml:space="preserve"> </w:t>
      </w:r>
      <w:r>
        <w:t xml:space="preserve">decisions regarding their consular networks54.</w:t>
      </w:r>
      <w:r>
        <w:t xml:space="preserve"> </w:t>
      </w:r>
      <w:r>
        <w:t xml:space="preserve">2.4.2. Unrepresented EU travellers</w:t>
      </w:r>
      <w:r>
        <w:br/>
      </w:r>
      <w:r>
        <w:t xml:space="preserve">The study shows that the number of EU travellers and expatriates is likely to increase55. In</w:t>
      </w:r>
      <w:r>
        <w:t xml:space="preserve"> </w:t>
      </w:r>
      <w:r>
        <w:t xml:space="preserve">order to estimate how the number of EU travellers will evolve in the future, the study followed</w:t>
      </w:r>
      <w:r>
        <w:t xml:space="preserve"> </w:t>
      </w:r>
      <w:r>
        <w:t xml:space="preserve">the two scenarios used by UNWTO in their latest update on International Tourist Arrivals dated</w:t>
      </w:r>
      <w:r>
        <w:t xml:space="preserve"> </w:t>
      </w:r>
      <w:r>
        <w:t xml:space="preserve">31 March 202156.</w:t>
      </w:r>
      <w:r>
        <w:t xml:space="preserve"> </w:t>
      </w:r>
      <w:r>
        <w:t xml:space="preserve">Figure 2: future trends of EU-27 unrepresented travellers57</w:t>
      </w:r>
    </w:p>
    <w:p>
      <w:pPr>
        <w:pStyle w:val="BodyText"/>
      </w:pPr>
      <w:r>
        <w:t xml:space="preserve">Source: Annex II, section 2.7 of the underlying study.</w:t>
      </w:r>
      <w:r>
        <w:t xml:space="preserve"> </w:t>
      </w:r>
      <w:r>
        <w:t xml:space="preserve">2.4.3. Number of crises requiring consular assistance</w:t>
      </w:r>
      <w:r>
        <w:t xml:space="preserve"> </w:t>
      </w:r>
      <w:r>
        <w:t xml:space="preserve">Over the last few years, several events have posed challenges to the consular protection of EU</w:t>
      </w:r>
      <w:r>
        <w:t xml:space="preserve"> </w:t>
      </w:r>
      <w:r>
        <w:t xml:space="preserve">citizens, in particular the COVID-19 pandemic, the conflict in Afghanistan and Russia’s war</w:t>
      </w:r>
      <w:r>
        <w:t xml:space="preserve"> </w:t>
      </w:r>
      <w:r>
        <w:t xml:space="preserve">of aggression against Ukraine and, more recently, the conflict in Sudan. When it comes to the</w:t>
      </w:r>
      <w:r>
        <w:t xml:space="preserve"> </w:t>
      </w:r>
      <w:r>
        <w:t xml:space="preserve">increasing number of events requiring consular intervention, Section II of the 2021 Strategic</w:t>
      </w:r>
      <w:r>
        <w:t xml:space="preserve"> </w:t>
      </w:r>
      <w:r>
        <w:t xml:space="preserve">Foresight Report58 identifies important structural global trends towards 2050 that will affect</w:t>
      </w:r>
      <w:r>
        <w:t xml:space="preserve"> </w:t>
      </w:r>
      <w:r>
        <w:t xml:space="preserve">the EU’s capacity and freedom to act: climate change and other environmental challenges;</w:t>
      </w:r>
      <w:r>
        <w:t xml:space="preserve"> </w:t>
      </w:r>
      <w:r>
        <w:t xml:space="preserve">digital hyperconnectivity and technological transformations; pressure on democracy and</w:t>
      </w:r>
      <w:r>
        <w:t xml:space="preserve"> </w:t>
      </w:r>
      <w:r>
        <w:t xml:space="preserve">values; shifts in the global order and demography. Consular protection is prone to become more</w:t>
      </w:r>
      <w:r>
        <w:t xml:space="preserve"> </w:t>
      </w:r>
      <w:r>
        <w:t xml:space="preserve">relevant in the future as the frequency, severity and duration of crises are likely to increase,</w:t>
      </w:r>
      <w:r>
        <w:t xml:space="preserve"> </w:t>
      </w:r>
      <w:r>
        <w:t xml:space="preserve">including the crises related to global warming, causing unavoidable numerous climate hazards</w:t>
      </w:r>
      <w:r>
        <w:t xml:space="preserve"> </w:t>
      </w:r>
      <w:r>
        <w:t xml:space="preserve">and presenting multiple risks to ecosystems and humans59. All these trends would impact the</w:t>
      </w:r>
    </w:p>
    <w:p>
      <w:pPr>
        <w:pStyle w:val="BodyText"/>
      </w:pPr>
      <w:r>
        <w:t xml:space="preserve">54</w:t>
      </w:r>
      <w:r>
        <w:br/>
      </w:r>
      <w:r>
        <w:t xml:space="preserve">For additional information see Annex 6.</w:t>
      </w:r>
      <w:r>
        <w:t xml:space="preserve"> </w:t>
      </w:r>
      <w:r>
        <w:t xml:space="preserve">55</w:t>
      </w:r>
      <w:r>
        <w:br/>
      </w:r>
      <w:r>
        <w:t xml:space="preserve">A detailed overview of the estimated evolution of the number of unrepresented EU citizens needing</w:t>
      </w:r>
      <w:r>
        <w:t xml:space="preserve"> </w:t>
      </w:r>
      <w:r>
        <w:t xml:space="preserve">consular protection under the Directive over the next 10 to 30 years and their impact on the four problem</w:t>
      </w:r>
      <w:r>
        <w:t xml:space="preserve"> </w:t>
      </w:r>
      <w:r>
        <w:t xml:space="preserve">areas described above, is provided under Annex II, section 2.7 of the Study.</w:t>
      </w:r>
      <w:r>
        <w:br/>
      </w:r>
      <w:r>
        <w:t xml:space="preserve">56</w:t>
      </w:r>
      <w:r>
        <w:br/>
      </w:r>
      <w:r>
        <w:t xml:space="preserve">The Figure above shows the number of unrepresented EU-27 travelers under these two scenarios, based</w:t>
      </w:r>
      <w:r>
        <w:t xml:space="preserve"> </w:t>
      </w:r>
      <w:r>
        <w:t xml:space="preserve">on linear extrapolation of 2008-2019 trends of international visitors from the OECD outbound tourism</w:t>
      </w:r>
      <w:r>
        <w:t xml:space="preserve"> </w:t>
      </w:r>
      <w:r>
        <w:t xml:space="preserve">dataset, and assuming that the consular presence of Member States in third countries will remain</w:t>
      </w:r>
      <w:r>
        <w:t xml:space="preserve"> </w:t>
      </w:r>
      <w:r>
        <w:t xml:space="preserve">constant.</w:t>
      </w:r>
      <w:r>
        <w:t xml:space="preserve"> </w:t>
      </w:r>
      <w:r>
        <w:t xml:space="preserve">57</w:t>
      </w:r>
      <w:r>
        <w:br/>
      </w:r>
      <w:r>
        <w:t xml:space="preserve">Note: the above slope appears broken after 2025 but it still follows the same trend as in the past. This</w:t>
      </w:r>
      <w:r>
        <w:t xml:space="preserve"> </w:t>
      </w:r>
      <w:r>
        <w:t xml:space="preserve">apparent break is only due to the change of scale of the horizontal axis (from one year to five years).</w:t>
      </w:r>
      <w:r>
        <w:t xml:space="preserve"> </w:t>
      </w:r>
      <w:r>
        <w:t xml:space="preserve">58</w:t>
      </w:r>
      <w:r>
        <w:br/>
      </w:r>
      <w:r>
        <w:t xml:space="preserve">https://ec.europa.eu/info/sites/default/files/strategic_foresight_report_2021_en.pdf.</w:t>
      </w:r>
      <w:r>
        <w:br/>
      </w:r>
      <w:r>
        <w:t xml:space="preserve">59</w:t>
      </w:r>
      <w:r>
        <w:br/>
      </w:r>
      <w:r>
        <w:t xml:space="preserve">See report of Intergovernmental Panel on Climate Change “Climate Change 2022, Impacts Adaptation</w:t>
      </w:r>
      <w:r>
        <w:t xml:space="preserve"> </w:t>
      </w:r>
      <w:r>
        <w:t xml:space="preserve">and Vulnerability” page 15. See also “Summer 2022: Living in a state of multiple crises” by Hans</w:t>
      </w:r>
      <w:r>
        <w:t xml:space="preserve"> </w:t>
      </w:r>
      <w:r>
        <w:t xml:space="preserve">Bruyninckx,</w:t>
      </w:r>
      <w:r>
        <w:t xml:space="preserve"> </w:t>
      </w:r>
      <w:r>
        <w:t xml:space="preserve">European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Agency</w:t>
      </w:r>
      <w:r>
        <w:t xml:space="preserve"> </w:t>
      </w:r>
      <w:r>
        <w:t xml:space="preserve">Executive</w:t>
      </w:r>
      <w:r>
        <w:t xml:space="preserve"> </w:t>
      </w:r>
      <w:r>
        <w:t xml:space="preserve">Director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https://www.eea.europa.eu/articles/summer-2022-living-in-a.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need for consular protection by unrepresented EU citizens as explained in more details in</w:t>
      </w:r>
      <w:r>
        <w:t xml:space="preserve"> </w:t>
      </w:r>
      <w:r>
        <w:t xml:space="preserve">Annex 7.</w:t>
      </w:r>
      <w:r>
        <w:t xml:space="preserve"> </w:t>
      </w:r>
      <w:r>
        <w:t xml:space="preserve">The 2021 Strategic Foresight Report highlights that the “EU needs to continue to play an</w:t>
      </w:r>
      <w:r>
        <w:t xml:space="preserve"> </w:t>
      </w:r>
      <w:r>
        <w:t xml:space="preserve">essential role in preventive diplomacy and support, adapting and upgrading its tools to ensure</w:t>
      </w:r>
      <w:r>
        <w:t xml:space="preserve"> </w:t>
      </w:r>
      <w:r>
        <w:t xml:space="preserve">effectiveness of its actions. Building trust and coordination amongst Member States, as well as</w:t>
      </w:r>
      <w:r>
        <w:t xml:space="preserve"> </w:t>
      </w:r>
      <w:r>
        <w:t xml:space="preserve">the capacity to better anticipate risks, while learning from experience, could provide the EU</w:t>
      </w:r>
      <w:r>
        <w:t xml:space="preserve"> </w:t>
      </w:r>
      <w:r>
        <w:t xml:space="preserve">with greater influence and the ability to act jointly on defence and security matters”. Moreover,</w:t>
      </w:r>
      <w:r>
        <w:t xml:space="preserve"> </w:t>
      </w:r>
      <w:r>
        <w:t xml:space="preserve">“the increased likelihood of extreme weather events, future pandemics or other natural and</w:t>
      </w:r>
      <w:r>
        <w:t xml:space="preserve"> </w:t>
      </w:r>
      <w:r>
        <w:t xml:space="preserve">man-made disasters reaffirms the need for a stronger EU response and cooperation on civil</w:t>
      </w:r>
      <w:r>
        <w:t xml:space="preserve"> </w:t>
      </w:r>
      <w:r>
        <w:t xml:space="preserve">protection, including to improve prevention, preparedness and response to disasters such as</w:t>
      </w:r>
      <w:r>
        <w:t xml:space="preserve"> </w:t>
      </w:r>
      <w:r>
        <w:t xml:space="preserve">floods, wildfires and infectious diseases”.</w:t>
      </w:r>
      <w:r>
        <w:br/>
      </w:r>
      <w:r>
        <w:t xml:space="preserve">As noted in a recent European Parliament study60, the “world is increasingly characterised by</w:t>
      </w:r>
      <w:r>
        <w:t xml:space="preserve"> </w:t>
      </w:r>
      <w:r>
        <w:t xml:space="preserve">challenges with cross-sectoral, trans geographical and global consequences […]. If the</w:t>
      </w:r>
      <w:r>
        <w:t xml:space="preserve"> </w:t>
      </w:r>
      <w:r>
        <w:t xml:space="preserve">different types of crisis not only coincide in time but also persist for a considerable period, it</w:t>
      </w:r>
      <w:r>
        <w:t xml:space="preserve"> </w:t>
      </w:r>
      <w:r>
        <w:t xml:space="preserve">means societies move towards a paradigm of so-called</w:t>
      </w:r>
      <w:r>
        <w:t xml:space="preserve"> </w:t>
      </w:r>
      <w:r>
        <w:t xml:space="preserve">‘permacrisis’</w:t>
      </w:r>
      <w:r>
        <w:t xml:space="preserve">.”</w:t>
      </w:r>
      <w:r>
        <w:t xml:space="preserve"> </w:t>
      </w:r>
      <w:r>
        <w:t xml:space="preserve">In this perspective, the EU’s capacity and freedom to act, based on a clear understanding of</w:t>
      </w:r>
      <w:r>
        <w:t xml:space="preserve"> </w:t>
      </w:r>
      <w:r>
        <w:t xml:space="preserve">megatrends, uncertainties and opportunities, should be enhanced also in relation to consular</w:t>
      </w:r>
      <w:r>
        <w:t xml:space="preserve"> </w:t>
      </w:r>
      <w:r>
        <w:t xml:space="preserve">protection, as these trends will impact the way the EU is able to assist its citizens abroad.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Article 3(5) TEU provides that “[i]n its relations with the wider world, the Union shall uphold</w:t>
      </w:r>
      <w:r>
        <w:t xml:space="preserve"> </w:t>
      </w:r>
      <w:r>
        <w:t xml:space="preserve">and promote its values and interests and contribute to the protection of its citizens”.</w:t>
      </w:r>
      <w:r>
        <w:t xml:space="preserve"> </w:t>
      </w:r>
      <w:r>
        <w:t xml:space="preserve">Article 35, third paragraph, TEU provides that the EU delegations “shall contribute to the</w:t>
      </w:r>
      <w:r>
        <w:t xml:space="preserve"> </w:t>
      </w:r>
      <w:r>
        <w:t xml:space="preserve">implementation of the right of citizens of the Union to protection in the territory of third</w:t>
      </w:r>
      <w:r>
        <w:t xml:space="preserve"> </w:t>
      </w:r>
      <w:r>
        <w:t xml:space="preserve">countries” as referred to in Article 20(2)(c) TFEU and of the measures adopted pursuant to</w:t>
      </w:r>
      <w:r>
        <w:t xml:space="preserve"> </w:t>
      </w:r>
      <w:r>
        <w:t xml:space="preserve">Article 23 TFEU.</w:t>
      </w:r>
      <w:r>
        <w:t xml:space="preserve"> </w:t>
      </w:r>
      <w:r>
        <w:t xml:space="preserve">Pursuant to Article 20(2)(c) TFEU, EU citizens have “the right to enjoy, in the territory of a</w:t>
      </w:r>
      <w:r>
        <w:t xml:space="preserve"> </w:t>
      </w:r>
      <w:r>
        <w:t xml:space="preserve">third country in which the Member State of which they are nationals is not represented, the</w:t>
      </w:r>
      <w:r>
        <w:t xml:space="preserve"> </w:t>
      </w:r>
      <w:r>
        <w:t xml:space="preserve">protection of the diplomatic and consular authorities of any Member State on the same</w:t>
      </w:r>
      <w:r>
        <w:t xml:space="preserve"> </w:t>
      </w:r>
      <w:r>
        <w:t xml:space="preserve">conditions as the nationals of that State”.</w:t>
      </w:r>
      <w:r>
        <w:t xml:space="preserve"> </w:t>
      </w:r>
      <w:r>
        <w:t xml:space="preserve">Article 23 TFEU provides that every “citizen of the Union shall, in the territory of a third</w:t>
      </w:r>
      <w:r>
        <w:t xml:space="preserve"> </w:t>
      </w:r>
      <w:r>
        <w:t xml:space="preserve">country in which the Member State of which he is a national is not represented, be entitled to</w:t>
      </w:r>
      <w:r>
        <w:t xml:space="preserve"> </w:t>
      </w:r>
      <w:r>
        <w:t xml:space="preserve">protection by the diplomatic or consular authorities of any Member State, on the same</w:t>
      </w:r>
      <w:r>
        <w:t xml:space="preserve"> </w:t>
      </w:r>
      <w:r>
        <w:t xml:space="preserve">conditions as the nationals of that State”. Article 23 TFEU also requires Member States to</w:t>
      </w:r>
      <w:r>
        <w:t xml:space="preserve"> </w:t>
      </w:r>
      <w:r>
        <w:t xml:space="preserve">“adopt the necessary provisions and start the international negotiations required to secure this</w:t>
      </w:r>
      <w:r>
        <w:t xml:space="preserve"> </w:t>
      </w:r>
      <w:r>
        <w:t xml:space="preserve">protection” and allows the Council, “acting in accordance with a special legislative procedure</w:t>
      </w:r>
      <w:r>
        <w:t xml:space="preserve"> </w:t>
      </w:r>
      <w:r>
        <w:t xml:space="preserve">and after consulting the European Parliament” to “adopt directives establishing the</w:t>
      </w:r>
      <w:r>
        <w:t xml:space="preserve"> </w:t>
      </w:r>
      <w:r>
        <w:t xml:space="preserve">coordination and cooperation measures necessary to facilitate such protection”. The special</w:t>
      </w:r>
      <w:r>
        <w:t xml:space="preserve"> </w:t>
      </w:r>
      <w:r>
        <w:t xml:space="preserve">legislative procedure requires qualified majority in Council.</w:t>
      </w:r>
      <w:r>
        <w:br/>
      </w:r>
      <w:r>
        <w:t xml:space="preserve">Article 46 of the Charter provides that “Every citizen of the Union shall, in the territory of a</w:t>
      </w:r>
      <w:r>
        <w:t xml:space="preserve"> </w:t>
      </w:r>
      <w:r>
        <w:t xml:space="preserve">third country in which the Member State of which he or she is a national is not represented, be</w:t>
      </w:r>
    </w:p>
    <w:p>
      <w:pPr>
        <w:pStyle w:val="FirstParagraph"/>
      </w:pPr>
      <w:r>
        <w:t xml:space="preserve">60</w:t>
      </w:r>
      <w:r>
        <w:br/>
      </w:r>
      <w:r>
        <w:t xml:space="preserve">Future Shocks 2023, Anticipating and weathering the next storms, EPRS</w:t>
      </w:r>
      <w:r>
        <w:t xml:space="preserve"> </w:t>
      </w:r>
      <w:r>
        <w:t xml:space="preserve">https://www.europarl.europa.eu/RegData/etudes/STUD/2023/751428/EPRS_STU(2023)751428_EN.p</w:t>
      </w:r>
      <w:r>
        <w:t xml:space="preserve"> </w:t>
      </w:r>
      <w:r>
        <w:t xml:space="preserve">df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entitled to protection by the diplomatic or consular authorities of any Member State, on the</w:t>
      </w:r>
      <w:r>
        <w:t xml:space="preserve"> </w:t>
      </w:r>
      <w:r>
        <w:t xml:space="preserve">same conditions as the nationals of that Member State.”</w:t>
      </w:r>
      <w:r>
        <w:t xml:space="preserve"> </w:t>
      </w:r>
      <w:r>
        <w:t xml:space="preserve">Article 25, second paragraph, TFEU contains a so-called “passerelle clause” providing for</w:t>
      </w:r>
      <w:r>
        <w:t xml:space="preserve"> </w:t>
      </w:r>
      <w:r>
        <w:t xml:space="preserve">a simplified procedure for expanding EU citizenship rights under the Treaty, whereby the</w:t>
      </w:r>
      <w:r>
        <w:t xml:space="preserve"> </w:t>
      </w:r>
      <w:r>
        <w:t xml:space="preserve">Council, acting unanimously and after obtaining the consent of the European Parliament,</w:t>
      </w:r>
      <w:r>
        <w:t xml:space="preserve"> </w:t>
      </w:r>
      <w:r>
        <w:t xml:space="preserve">adopts provisions to strengthen or to add to the rights of Union citizens61. The use of the</w:t>
      </w:r>
      <w:r>
        <w:t xml:space="preserve"> </w:t>
      </w:r>
      <w:r>
        <w:t xml:space="preserve">passerelle clause could first expand the scope of the EU citizenship right to consular protection,</w:t>
      </w:r>
      <w:r>
        <w:t xml:space="preserve"> </w:t>
      </w:r>
      <w:r>
        <w:t xml:space="preserve">which could subsequently serve as a basis for proposing secondary legislation in line with the</w:t>
      </w:r>
      <w:r>
        <w:t xml:space="preserve"> </w:t>
      </w:r>
      <w:r>
        <w:t xml:space="preserve">newly extended scope. These provisions enter into force after their approval by the Member</w:t>
      </w:r>
      <w:r>
        <w:t xml:space="preserve"> </w:t>
      </w:r>
      <w:r>
        <w:t xml:space="preserve">States “in accordance with their respective constitutional requirements”62.</w:t>
      </w:r>
      <w:r>
        <w:t xml:space="preserve"> </w:t>
      </w:r>
      <w:r>
        <w:t xml:space="preserve">The use of this clause must be based on reporting by the Commission on the application of EU</w:t>
      </w:r>
      <w:r>
        <w:t xml:space="preserve"> </w:t>
      </w:r>
      <w:r>
        <w:t xml:space="preserve">citizenship rights. In its 2020 Citizenship Report, the Commission announced that it would</w:t>
      </w:r>
      <w:r>
        <w:t xml:space="preserve"> </w:t>
      </w:r>
      <w:r>
        <w:t xml:space="preserve">reflect on whether to expand the EU citizenship right to consular protection based on Article</w:t>
      </w:r>
      <w:r>
        <w:t xml:space="preserve"> </w:t>
      </w:r>
      <w:r>
        <w:t xml:space="preserve">25(2) TFEU.</w:t>
      </w:r>
      <w:r>
        <w:t xml:space="preserve"> </w:t>
      </w:r>
      <w:r>
        <w:t xml:space="preserve">3.1.1. Mandate of the EEAS and function of EU delegations</w:t>
      </w:r>
      <w:r>
        <w:t xml:space="preserve"> </w:t>
      </w:r>
      <w:r>
        <w:t xml:space="preserve">The EEAS was established to assist the High Representative of the Union for Foreign Affairs</w:t>
      </w:r>
      <w:r>
        <w:t xml:space="preserve"> </w:t>
      </w:r>
      <w:r>
        <w:t xml:space="preserve">and Security Policy in Article 27(3) TEU, which states that it “shall work in cooperation with</w:t>
      </w:r>
      <w:r>
        <w:t xml:space="preserve"> </w:t>
      </w:r>
      <w:r>
        <w:t xml:space="preserve">the diplomatic services of the Member States”. Its organisation and functioning is regulated by</w:t>
      </w:r>
      <w:r>
        <w:t xml:space="preserve"> </w:t>
      </w:r>
      <w:r>
        <w:t xml:space="preserve">the 2010 EEAS Decision.</w:t>
      </w:r>
      <w:r>
        <w:t xml:space="preserve"> </w:t>
      </w:r>
      <w:r>
        <w:t xml:space="preserve">EU delegations are required, pursuant to Articles 4(3) and 35 TEU, to cooperate with the</w:t>
      </w:r>
      <w:r>
        <w:t xml:space="preserve"> </w:t>
      </w:r>
      <w:r>
        <w:t xml:space="preserve">Member States for the purpose of ensuring the EU’s objective of protecting EU citizens in the</w:t>
      </w:r>
      <w:r>
        <w:t xml:space="preserve"> </w:t>
      </w:r>
      <w:r>
        <w:t xml:space="preserve">world. Article 35 TEU provides that that “[t]he diplomatic and consular missions of the</w:t>
      </w:r>
      <w:r>
        <w:t xml:space="preserve"> </w:t>
      </w:r>
      <w:r>
        <w:t xml:space="preserve">Member States and the Union delegations […] shall:</w:t>
      </w:r>
      <w:r>
        <w:t xml:space="preserve"> </w:t>
      </w:r>
      <w:r>
        <w:t xml:space="preserve">• cooperate in ensuring that decisions defining Union positions and actions adopted […]</w:t>
      </w:r>
      <w:r>
        <w:t xml:space="preserve"> </w:t>
      </w:r>
      <w:r>
        <w:t xml:space="preserve">are complied with and implemented.</w:t>
      </w:r>
      <w:r>
        <w:t xml:space="preserve"> </w:t>
      </w:r>
      <w:r>
        <w:t xml:space="preserve">• shall step up cooperation by exchanging information and carrying out joint</w:t>
      </w:r>
      <w:r>
        <w:t xml:space="preserve"> </w:t>
      </w:r>
      <w:r>
        <w:t xml:space="preserve">assessments.</w:t>
      </w:r>
      <w:r>
        <w:t xml:space="preserve"> </w:t>
      </w:r>
      <w:r>
        <w:t xml:space="preserve">• shall contribute to the implementation of the right of citizens of the Union to protection</w:t>
      </w:r>
      <w:r>
        <w:t xml:space="preserve"> </w:t>
      </w:r>
      <w:r>
        <w:t xml:space="preserve">in the territory of third countries as referred to in Article 20(2)(c) of the TFEU and of</w:t>
      </w:r>
      <w:r>
        <w:t xml:space="preserve"> </w:t>
      </w:r>
      <w:r>
        <w:t xml:space="preserve">the measures adopted pursuant to Article 23 of that Treaty.”</w:t>
      </w:r>
      <w:r>
        <w:t xml:space="preserve"> </w:t>
      </w:r>
      <w:r>
        <w:t xml:space="preserve">The mandate of the EU delegations in the field of consular protection is to “support” and</w:t>
      </w:r>
      <w:r>
        <w:t xml:space="preserve"> </w:t>
      </w:r>
      <w:r>
        <w:t xml:space="preserve">“cooperate”, as per the following provisions:</w:t>
      </w:r>
      <w:r>
        <w:t xml:space="preserve"> </w:t>
      </w:r>
      <w:r>
        <w:t xml:space="preserve">• Article 221 TFEU provides that EU delegations “shall act in close cooperation with</w:t>
      </w:r>
      <w:r>
        <w:t xml:space="preserve"> </w:t>
      </w:r>
      <w:r>
        <w:t xml:space="preserve">Member States’ diplomatic and consular missions”.</w:t>
      </w:r>
      <w:r>
        <w:br/>
      </w:r>
      <w:r>
        <w:t xml:space="preserve">• Article 3(1) of the EEAS Decision states that “[t]he EEAS shall support, and work in</w:t>
      </w:r>
      <w:r>
        <w:t xml:space="preserve"> </w:t>
      </w:r>
      <w:r>
        <w:t xml:space="preserve">cooperation with, the diplomatic services of the Member States”.</w:t>
      </w:r>
      <w:r>
        <w:t xml:space="preserve"> </w:t>
      </w:r>
      <w:r>
        <w:t xml:space="preserve">• Article 5(10) EEAS Decision provides that the “Union delegations shall, acting in</w:t>
      </w:r>
      <w:r>
        <w:t xml:space="preserve"> </w:t>
      </w:r>
      <w:r>
        <w:t xml:space="preserve">accordance with the third paragraph of Article 35 TEU, and upon request by Member</w:t>
      </w:r>
      <w:r>
        <w:t xml:space="preserve"> </w:t>
      </w:r>
      <w:r>
        <w:t xml:space="preserve">States, support the Member States in their diplomatic relations and in their role of</w:t>
      </w:r>
    </w:p>
    <w:p>
      <w:pPr>
        <w:pStyle w:val="BodyText"/>
      </w:pPr>
      <w:r>
        <w:t xml:space="preserve">61</w:t>
      </w:r>
      <w:r>
        <w:br/>
      </w:r>
      <w:r>
        <w:t xml:space="preserve">Hilpold P. (2021) Article 25 [Monitoring and Further Development of Union Citizenship]. In: Blanke</w:t>
      </w:r>
      <w:r>
        <w:t xml:space="preserve"> </w:t>
      </w:r>
      <w:r>
        <w:t xml:space="preserve">HJ., Mangiameli S. (eds) Treaty on the Functioning of the European Union – A Commentary. Springer</w:t>
      </w:r>
      <w:r>
        <w:t xml:space="preserve"> </w:t>
      </w:r>
      <w:r>
        <w:t xml:space="preserve">Commentaries on International and European Law. Springer, Cham.</w:t>
      </w:r>
      <w:r>
        <w:br/>
      </w:r>
      <w:r>
        <w:t xml:space="preserve">62</w:t>
      </w:r>
      <w:r>
        <w:br/>
      </w:r>
      <w:r>
        <w:t xml:space="preserve">K. Lenaerts, EU Citizenship and Democracy, New Journal of European Criminal Law, Vol. 7, Issue 2,</w:t>
      </w:r>
      <w:r>
        <w:t xml:space="preserve"> </w:t>
      </w:r>
      <w:r>
        <w:t xml:space="preserve">2016, 164-175.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providing consular protection to citizens of the Union in third countries on a resource-</w:t>
      </w:r>
      <w:r>
        <w:t xml:space="preserve"> </w:t>
      </w:r>
      <w:r>
        <w:t xml:space="preserve">neutral basis.”</w:t>
      </w:r>
      <w:r>
        <w:t xml:space="preserve"> </w:t>
      </w:r>
      <w:r>
        <w:t xml:space="preserve">3.1.2. Compatibility of the role of EU delegations with the Vienna Convention on</w:t>
      </w:r>
      <w:r>
        <w:t xml:space="preserve"> </w:t>
      </w:r>
      <w:r>
        <w:t xml:space="preserve">Consular Relations</w:t>
      </w:r>
      <w:r>
        <w:br/>
      </w:r>
      <w:r>
        <w:t xml:space="preserve">The right to consular protection as provided by EU law is carried out in the sovereign territory</w:t>
      </w:r>
      <w:r>
        <w:t xml:space="preserve"> </w:t>
      </w:r>
      <w:r>
        <w:t xml:space="preserve">of third countries. This means that it depends, for its implementation, on compliance with the</w:t>
      </w:r>
      <w:r>
        <w:t xml:space="preserve"> </w:t>
      </w:r>
      <w:r>
        <w:t xml:space="preserve">applicable public international law, in this case the VCCR. Article 8 VCCR provides for the</w:t>
      </w:r>
      <w:r>
        <w:t xml:space="preserve"> </w:t>
      </w:r>
      <w:r>
        <w:t xml:space="preserve">“Exercise of consular functions on behalf of a third State”, specifying that: “Upon appropriate</w:t>
      </w:r>
      <w:r>
        <w:t xml:space="preserve"> </w:t>
      </w:r>
      <w:r>
        <w:t xml:space="preserve">notification to the receiving State, a consular post of the sending State may, unless the receiving</w:t>
      </w:r>
      <w:r>
        <w:t xml:space="preserve"> </w:t>
      </w:r>
      <w:r>
        <w:t xml:space="preserve">State objects, exercise consular functions in the receiving State on behalf of a third State”.</w:t>
      </w:r>
      <w:r>
        <w:br/>
      </w:r>
      <w:r>
        <w:t xml:space="preserve">Consistent with this notification requirement, Article 23 TFEU requires Member States to</w:t>
      </w:r>
      <w:r>
        <w:t xml:space="preserve"> </w:t>
      </w:r>
      <w:r>
        <w:t xml:space="preserve">adopt the necessary provisions and start the international negotiations required to secure this</w:t>
      </w:r>
      <w:r>
        <w:t xml:space="preserve"> </w:t>
      </w:r>
      <w:r>
        <w:t xml:space="preserve">protection. With a few exceptions63, this obligation has been mostly implemented by means of</w:t>
      </w:r>
      <w:r>
        <w:t xml:space="preserve"> </w:t>
      </w:r>
      <w:r>
        <w:t xml:space="preserve">the conclusion of international agreements between the EU and third countries. In practice,</w:t>
      </w:r>
      <w:r>
        <w:t xml:space="preserve"> </w:t>
      </w:r>
      <w:r>
        <w:t xml:space="preserve">Member States have experienced little to no objections by receiving third states to the exercise</w:t>
      </w:r>
      <w:r>
        <w:t xml:space="preserve"> </w:t>
      </w:r>
      <w:r>
        <w:t xml:space="preserve">of consular protection on behalf of another Member State.</w:t>
      </w:r>
      <w:r>
        <w:br/>
      </w:r>
      <w:r>
        <w:t xml:space="preserve">Presently, EU delegations have, pursuant to Article 5(10) of EEAS Decision, the obligation to</w:t>
      </w:r>
      <w:r>
        <w:t xml:space="preserve"> </w:t>
      </w:r>
      <w:r>
        <w:t xml:space="preserve">support represented Member States in providing consular protection to unrepresented EU</w:t>
      </w:r>
      <w:r>
        <w:t xml:space="preserve"> </w:t>
      </w:r>
      <w:r>
        <w:t xml:space="preserve">citizens, which does not require the notification of third countries. However, the question arises</w:t>
      </w:r>
      <w:r>
        <w:t xml:space="preserve"> </w:t>
      </w:r>
      <w:r>
        <w:t xml:space="preserve">whether EU delegations could provide some of the consular assistance falling within the list of</w:t>
      </w:r>
      <w:r>
        <w:t xml:space="preserve"> </w:t>
      </w:r>
      <w:r>
        <w:t xml:space="preserve">Article 5 VCCR directly to unrepresented EU citizens.</w:t>
      </w:r>
      <w:r>
        <w:br/>
      </w:r>
      <w:r>
        <w:t xml:space="preserve">The EU is not a party to the Vienna Convention on Diplomatic Relations (VCDR) nor to the</w:t>
      </w:r>
      <w:r>
        <w:t xml:space="preserve"> </w:t>
      </w:r>
      <w:r>
        <w:t xml:space="preserve">VCCR. However, it is widely accepted that EU delegations can rely on the VCDR by analogy</w:t>
      </w:r>
      <w:r>
        <w:t xml:space="preserve"> </w:t>
      </w:r>
      <w:r>
        <w:t xml:space="preserve">(a principle generally agreed in the Establishment Agreements between the EU and the</w:t>
      </w:r>
      <w:r>
        <w:t xml:space="preserve"> </w:t>
      </w:r>
      <w:r>
        <w:t xml:space="preserve">receiving States). Accordingly, diplomatic relations, including sensitive questions relating to</w:t>
      </w:r>
      <w:r>
        <w:t xml:space="preserve"> </w:t>
      </w:r>
      <w:r>
        <w:t xml:space="preserve">the status of the EU delegation in the host state, immunities and privileges are governed by the</w:t>
      </w:r>
      <w:r>
        <w:t xml:space="preserve"> </w:t>
      </w:r>
      <w:r>
        <w:t xml:space="preserve">rules contained in the VCDR. In view of the agreement by receiving States to grant the</w:t>
      </w:r>
      <w:r>
        <w:t xml:space="preserve"> </w:t>
      </w:r>
      <w:r>
        <w:t xml:space="preserve">application by analogy of the provisions of the VCDR, it is arguable that upon request by the</w:t>
      </w:r>
      <w:r>
        <w:t xml:space="preserve"> </w:t>
      </w:r>
      <w:r>
        <w:t xml:space="preserve">EU, the receiving States would likely accept that the provisions of the VCCR may also apply</w:t>
      </w:r>
      <w:r>
        <w:t xml:space="preserve"> </w:t>
      </w:r>
      <w:r>
        <w:t xml:space="preserve">by analogy to the EU delegation.</w:t>
      </w:r>
      <w:r>
        <w:br/>
      </w:r>
      <w:r>
        <w:t xml:space="preserve">If no objection is raised pursuant to Article 8 VCCR, the Delegation should, in terms of</w:t>
      </w:r>
      <w:r>
        <w:t xml:space="preserve"> </w:t>
      </w:r>
      <w:r>
        <w:t xml:space="preserve">international law, in principle be able to provide certain types of consular assistance to</w:t>
      </w:r>
      <w:r>
        <w:t xml:space="preserve"> </w:t>
      </w:r>
      <w:r>
        <w:t xml:space="preserve">unrepresented citizens. While some of the consular functions enumerated in Article 5 VCCR,</w:t>
      </w:r>
      <w:r>
        <w:t xml:space="preserve"> </w:t>
      </w:r>
      <w:r>
        <w:t xml:space="preserve">such as issuing passports (lit. d) or acting as notary or civil registrar (lit. f), would clearly not</w:t>
      </w:r>
      <w:r>
        <w:t xml:space="preserve"> </w:t>
      </w:r>
      <w:r>
        <w:t xml:space="preserve">be carried out by EU delegations, other consular functions, notably helping and assisting</w:t>
      </w:r>
      <w:r>
        <w:t xml:space="preserve"> </w:t>
      </w:r>
      <w:r>
        <w:t xml:space="preserve">citizens (lit. e), could, from an international law perspective, be available to EU delegation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63</w:t>
      </w:r>
      <w:r>
        <w:br/>
      </w:r>
      <w:r>
        <w:t xml:space="preserve">E.g. Italy and Portugal.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3.2. Subsidiarity: Necessity and added value of EU action</w:t>
      </w:r>
      <w:r>
        <w:t xml:space="preserve"> </w:t>
      </w:r>
      <w:r>
        <w:t xml:space="preserve">The legal framework for the exercise of EU citizens’ right to consular protection involves the</w:t>
      </w:r>
      <w:r>
        <w:t xml:space="preserve"> </w:t>
      </w:r>
      <w:r>
        <w:t xml:space="preserve">interaction of EU and (inter)national rules. Indeed, the obligation of Member States to provide</w:t>
      </w:r>
      <w:r>
        <w:t xml:space="preserve"> </w:t>
      </w:r>
      <w:r>
        <w:t xml:space="preserve">consular protection to (unrepresented) nationals of other Member States has by definition a</w:t>
      </w:r>
      <w:r>
        <w:t xml:space="preserve"> </w:t>
      </w:r>
      <w:r>
        <w:t xml:space="preserve">cross-border dimension. This means that it cannot effectively be addressed by Member States</w:t>
      </w:r>
      <w:r>
        <w:t xml:space="preserve"> </w:t>
      </w:r>
      <w:r>
        <w:t xml:space="preserve">acting individually. The fact that the Treaty of Lisbon assigned this competence to the EU,</w:t>
      </w:r>
      <w:r>
        <w:t xml:space="preserve"> </w:t>
      </w:r>
      <w:r>
        <w:t xml:space="preserve">compared to the previous intergovernmental approach, is a clear sign that further action at EU</w:t>
      </w:r>
      <w:r>
        <w:t xml:space="preserve"> </w:t>
      </w:r>
      <w:r>
        <w:t xml:space="preserve">level was needed.</w:t>
      </w:r>
      <w:r>
        <w:br/>
      </w:r>
      <w:r>
        <w:t xml:space="preserve">However, the provision of consular protection remains inherently linked to the national laws</w:t>
      </w:r>
      <w:r>
        <w:t xml:space="preserve"> </w:t>
      </w:r>
      <w:r>
        <w:t xml:space="preserve">of Member States in the way they provide consular protection. Nonetheless, the provision of</w:t>
      </w:r>
      <w:r>
        <w:t xml:space="preserve"> </w:t>
      </w:r>
      <w:r>
        <w:t xml:space="preserve">consular protection to unrepresented EU citizens will always require cooperation and</w:t>
      </w:r>
      <w:r>
        <w:t xml:space="preserve"> </w:t>
      </w:r>
      <w:r>
        <w:t xml:space="preserve">coordination with the national authorities of the unrepresented EU citizen, and at times with</w:t>
      </w:r>
      <w:r>
        <w:t xml:space="preserve"> </w:t>
      </w:r>
      <w:r>
        <w:t xml:space="preserve">the local authorities. To ensure the effectiveness of EU citizens’ right to consular protection,</w:t>
      </w:r>
      <w:r>
        <w:t xml:space="preserve"> </w:t>
      </w:r>
      <w:r>
        <w:t xml:space="preserve">this coordination and cooperation should be as efficient as possible. With a central role in the</w:t>
      </w:r>
      <w:r>
        <w:t xml:space="preserve"> </w:t>
      </w:r>
      <w:r>
        <w:t xml:space="preserve">implementation of the right to consular protection, the EU would be best placed to further</w:t>
      </w:r>
      <w:r>
        <w:t xml:space="preserve"> </w:t>
      </w:r>
      <w:r>
        <w:t xml:space="preserve">streamline the procedures to ensure that they are uniformly implemented by the Member States.</w:t>
      </w:r>
      <w:r>
        <w:br/>
      </w:r>
      <w:r>
        <w:t xml:space="preserve">Providing for common EU standards, safeguards and clear procedures for cooperation and</w:t>
      </w:r>
      <w:r>
        <w:t xml:space="preserve"> </w:t>
      </w:r>
      <w:r>
        <w:t xml:space="preserve">coordination regarding unrepresented EU citizens is better achieved at EU level. A general</w:t>
      </w:r>
      <w:r>
        <w:t xml:space="preserve"> </w:t>
      </w:r>
      <w:r>
        <w:t xml:space="preserve">subsidiarity check of whether the EU is best placed to act in the field of coordination and</w:t>
      </w:r>
      <w:r>
        <w:t xml:space="preserve"> </w:t>
      </w:r>
      <w:r>
        <w:t xml:space="preserve">cooperation of consular protection to unrepresented citizens was already carried out at the time</w:t>
      </w:r>
      <w:r>
        <w:t xml:space="preserve"> </w:t>
      </w:r>
      <w:r>
        <w:t xml:space="preserve">of the adoption of the Directive64, and remains valid. EU citizens’ right to consular protection</w:t>
      </w:r>
      <w:r>
        <w:t xml:space="preserve"> </w:t>
      </w:r>
      <w:r>
        <w:t xml:space="preserve">is still, obviously, a cross-border issue and an integral part of EU citizenship, requiring better</w:t>
      </w:r>
      <w:r>
        <w:t xml:space="preserve"> </w:t>
      </w:r>
      <w:r>
        <w:t xml:space="preserve">cooperation and coordination at EU level.</w:t>
      </w:r>
      <w:r>
        <w:br/>
      </w:r>
      <w:r>
        <w:t xml:space="preserve">Since the expiry of its transposition deadline in 2018, the Commission has closely monitored</w:t>
      </w:r>
      <w:r>
        <w:t xml:space="preserve"> </w:t>
      </w:r>
      <w:r>
        <w:t xml:space="preserve">the implementation of the Directive, as demonstrated by the recent publication of the</w:t>
      </w:r>
      <w:r>
        <w:t xml:space="preserve"> </w:t>
      </w:r>
      <w:r>
        <w:t xml:space="preserve">Commission Report. Combined with further consultations, the report showed that further</w:t>
      </w:r>
      <w:r>
        <w:t xml:space="preserve"> </w:t>
      </w:r>
      <w:r>
        <w:t xml:space="preserve">action at EU level is needed. Without timely and effective EU action, the problems identified</w:t>
      </w:r>
      <w:r>
        <w:t xml:space="preserve"> </w:t>
      </w:r>
      <w:r>
        <w:t xml:space="preserve">in the report and their causes would continue to hinder the exercise by unrepresented EU</w:t>
      </w:r>
      <w:r>
        <w:t xml:space="preserve"> </w:t>
      </w:r>
      <w:r>
        <w:t xml:space="preserve">citizens of their right to consular protection.</w:t>
      </w:r>
      <w:r>
        <w:br/>
      </w:r>
      <w:r>
        <w:t xml:space="preserve">The Treaty of Lisbon also created the legal basis for the creation of the EEAS, set up to assist</w:t>
      </w:r>
      <w:r>
        <w:t xml:space="preserve"> </w:t>
      </w:r>
      <w:r>
        <w:t xml:space="preserve">the High Representative of the Union for Foreign Affairs and Security Policy/Vice-President</w:t>
      </w:r>
      <w:r>
        <w:t xml:space="preserve"> </w:t>
      </w:r>
      <w:r>
        <w:t xml:space="preserve">of the European Commission (HR/VP) in ensuring coherent and effective EU external action.</w:t>
      </w:r>
      <w:r>
        <w:t xml:space="preserve"> </w:t>
      </w:r>
      <w:r>
        <w:t xml:space="preserve">Its establishment has resulted in the reallocation of certain consular coordination tasks from</w:t>
      </w:r>
      <w:r>
        <w:t xml:space="preserve"> </w:t>
      </w:r>
      <w:r>
        <w:t xml:space="preserve">the Member States to the EU delegations. Subsidiarity check for these tasks, in particular EU</w:t>
      </w:r>
      <w:r>
        <w:t xml:space="preserve"> </w:t>
      </w:r>
      <w:r>
        <w:t xml:space="preserve">delegations’ supporting role to Member States in providing consular assistance to</w:t>
      </w:r>
      <w:r>
        <w:t xml:space="preserve"> </w:t>
      </w:r>
      <w:r>
        <w:t xml:space="preserve">unrepresented EU citizens was performed at the moment of the adoption of the EEAS Decision.</w:t>
      </w:r>
      <w:r>
        <w:t xml:space="preserve"> </w:t>
      </w:r>
      <w:r>
        <w:t xml:space="preserve">EU delegations’ role and contribution in supporting Member States and ensuring cooperation</w:t>
      </w:r>
      <w:r>
        <w:t xml:space="preserve"> </w:t>
      </w:r>
      <w:r>
        <w:t xml:space="preserve">and coordination among Member States is an essential element of the legal framework</w:t>
      </w:r>
      <w:r>
        <w:t xml:space="preserve"> </w:t>
      </w:r>
      <w:r>
        <w:t xml:space="preserve">governing consular protection of unrepresented EU citizens. Improving EU delegations’</w:t>
      </w:r>
      <w:r>
        <w:t xml:space="preserve"> </w:t>
      </w:r>
      <w:r>
        <w:t xml:space="preserve">functioning and the way they support Member States and EU citizens in consular protection</w:t>
      </w:r>
      <w:r>
        <w:t xml:space="preserve"> </w:t>
      </w:r>
      <w:r>
        <w:t xml:space="preserve">activities could not be achieved without an EU intervention.</w:t>
      </w:r>
    </w:p>
    <w:p>
      <w:pPr>
        <w:pStyle w:val="BodyText"/>
      </w:pPr>
      <w:r>
        <w:t xml:space="preserve">64</w:t>
      </w:r>
      <w:r>
        <w:br/>
      </w:r>
      <w:r>
        <w:t xml:space="preserve">Commission Staff Working paper – Impact Assessment accompanying the Proposal for a Directive of</w:t>
      </w:r>
      <w:r>
        <w:t xml:space="preserve"> </w:t>
      </w:r>
      <w:r>
        <w:t xml:space="preserve">the Council on coordination and cooperation measures regarding consular protection for unrepresented</w:t>
      </w:r>
      <w:r>
        <w:t xml:space="preserve"> </w:t>
      </w:r>
      <w:r>
        <w:t xml:space="preserve">EU citizens (SEC(2011) 1556 final).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Overall, without EU intervention, the effectiveness of EU citizens’ right to consular protection</w:t>
      </w:r>
      <w:r>
        <w:t xml:space="preserve"> </w:t>
      </w:r>
      <w:r>
        <w:t xml:space="preserve">as outlined in the problems sections would continue to be put at risk and the added value of EU</w:t>
      </w:r>
      <w:r>
        <w:t xml:space="preserve"> </w:t>
      </w:r>
      <w:r>
        <w:t xml:space="preserve">delegations in this context would remain underexploited.</w:t>
      </w:r>
      <w:r>
        <w:br/>
      </w:r>
      <w:r>
        <w:t xml:space="preserve">Subsidiarity check of additional coordination tasks in crisis situations: Fostering EU</w:t>
      </w:r>
      <w:r>
        <w:t xml:space="preserve"> </w:t>
      </w:r>
      <w:r>
        <w:t xml:space="preserve">cooperation to support all EU citizens in need abroad can only be achieved by a coordinated</w:t>
      </w:r>
      <w:r>
        <w:t xml:space="preserve"> </w:t>
      </w:r>
      <w:r>
        <w:t xml:space="preserve">EU intervention. The EU, and in particular the EEAS and its network of EU delegations around</w:t>
      </w:r>
      <w:r>
        <w:t xml:space="preserve"> </w:t>
      </w:r>
      <w:r>
        <w:t xml:space="preserve">the world, are well placed to take on such a coordinating role, in a way and to an extent not</w:t>
      </w:r>
      <w:r>
        <w:t xml:space="preserve"> </w:t>
      </w:r>
      <w:r>
        <w:t xml:space="preserve">possible for Member States acting on their own initiative and capacities.</w:t>
      </w:r>
      <w:r>
        <w:t xml:space="preserve"> </w:t>
      </w:r>
      <w:r>
        <w:t xml:space="preserve">Subsidiarity check of the role of EU delegations in providing direct assistance to unrepresented</w:t>
      </w:r>
      <w:r>
        <w:t xml:space="preserve"> </w:t>
      </w:r>
      <w:r>
        <w:t xml:space="preserve">EU citizens on their request: in third countries where no Member State embassy or consulate</w:t>
      </w:r>
      <w:r>
        <w:t xml:space="preserve"> </w:t>
      </w:r>
      <w:r>
        <w:t xml:space="preserve">is present, EU delegations would be best placed to fill in this gap and ensure that EU citizens’</w:t>
      </w:r>
      <w:r>
        <w:t xml:space="preserve"> </w:t>
      </w:r>
      <w:r>
        <w:t xml:space="preserve">fundamental right to consular protection is effectively protected.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The overarching general objective of the policy initiative in this area is to improve the exercise</w:t>
      </w:r>
      <w:r>
        <w:t xml:space="preserve"> </w:t>
      </w:r>
      <w:r>
        <w:t xml:space="preserve">of the right to consular protection by unrepresented EU citizens.</w:t>
      </w:r>
      <w:r>
        <w:t xml:space="preserve"> </w:t>
      </w:r>
      <w:r>
        <w:t xml:space="preserve">4.2. Specific objectives (‘SO’)</w:t>
      </w:r>
      <w:r>
        <w:t xml:space="preserve"> </w:t>
      </w:r>
      <w:r>
        <w:t xml:space="preserve">This general objective can be broken down into four specific objectives:</w:t>
      </w:r>
      <w:r>
        <w:t xml:space="preserve"> </w:t>
      </w:r>
      <w:r>
        <w:t xml:space="preserve">• SO1: Enhance the legal certainty for EU citizens with respect to the scope of the right</w:t>
      </w:r>
      <w:r>
        <w:t xml:space="preserve"> </w:t>
      </w:r>
      <w:r>
        <w:t xml:space="preserve">to consular protection.</w:t>
      </w:r>
      <w:r>
        <w:br/>
      </w:r>
      <w:r>
        <w:t xml:space="preserve">• SO2: Ensure clear roles, coordination and cooperation mechanisms between Member</w:t>
      </w:r>
      <w:r>
        <w:t xml:space="preserve"> </w:t>
      </w:r>
      <w:r>
        <w:t xml:space="preserve">States and EU delegations, including in times of crisis.</w:t>
      </w:r>
      <w:r>
        <w:br/>
      </w:r>
      <w:r>
        <w:t xml:space="preserve">• SO3: Improve the information provision and communication with (unrepresented) EU</w:t>
      </w:r>
      <w:r>
        <w:t xml:space="preserve"> </w:t>
      </w:r>
      <w:r>
        <w:t xml:space="preserve">citizens.</w:t>
      </w:r>
      <w:r>
        <w:t xml:space="preserve"> </w:t>
      </w:r>
      <w:r>
        <w:t xml:space="preserve">• SO4: Increase the efficiency and use of the financial reimbursement procedures.</w:t>
      </w:r>
      <w:r>
        <w:t xml:space="preserve"> </w:t>
      </w:r>
      <w:r>
        <w:t xml:space="preserve">The overall intervention logic and how each of the problem is linked to a specific objective is</w:t>
      </w:r>
      <w:r>
        <w:t xml:space="preserve"> </w:t>
      </w:r>
      <w:r>
        <w:t xml:space="preserve">illustrated in Annex 8.</w:t>
      </w:r>
      <w:r>
        <w:t xml:space="preserve"> </w:t>
      </w:r>
      <w:r>
        <w:t xml:space="preserve">As the main objective of the initiative would be to strengthen an EU citizenship right of</w:t>
      </w:r>
      <w:r>
        <w:t xml:space="preserve"> </w:t>
      </w:r>
      <w:r>
        <w:t xml:space="preserve">consular protection, it should contribute to target 10.365 and target 5.c66 of the Sustainable</w:t>
      </w:r>
      <w:r>
        <w:t xml:space="preserve"> </w:t>
      </w:r>
      <w:r>
        <w:t xml:space="preserve">Development Goals.</w:t>
      </w:r>
    </w:p>
    <w:p>
      <w:pPr>
        <w:pStyle w:val="FirstParagraph"/>
      </w:pPr>
      <w:r>
        <w:t xml:space="preserve">65</w:t>
      </w:r>
      <w:r>
        <w:br/>
      </w:r>
      <w:r>
        <w:t xml:space="preserve">“Ensure equal opportunity and reduce inequalities of outcome, including by eliminating discriminatory</w:t>
      </w:r>
      <w:r>
        <w:t xml:space="preserve"> </w:t>
      </w:r>
      <w:r>
        <w:t xml:space="preserve">laws, policies and practices and promoting appropriate legislation, policies and action in this regard”.</w:t>
      </w:r>
      <w:r>
        <w:t xml:space="preserve"> </w:t>
      </w:r>
      <w:r>
        <w:t xml:space="preserve">66</w:t>
      </w:r>
      <w:r>
        <w:br/>
      </w:r>
      <w:r>
        <w:t xml:space="preserve">“Adopt and strengthen sound policies and enforceable legislation for the promotion of gender equality</w:t>
      </w:r>
      <w:r>
        <w:t xml:space="preserve"> </w:t>
      </w:r>
      <w:r>
        <w:t xml:space="preserve">and the empowerment of all women and girls at all levels”.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5"/>
        </w:numPr>
      </w:pPr>
      <w:r>
        <w:t xml:space="preserve">WHAT ARE THE AVAILABLE POLICY OPTIONS?67</w:t>
      </w:r>
      <w:r>
        <w:t xml:space="preserve"> </w:t>
      </w:r>
      <w:r>
        <w:t xml:space="preserve">5.1. What is the baseline from which options are assessed?</w:t>
      </w:r>
      <w:r>
        <w:br/>
      </w:r>
      <w:r>
        <w:t xml:space="preserve">The baseline is the current situation, under which the Directive and the other instruments</w:t>
      </w:r>
      <w:r>
        <w:t xml:space="preserve"> </w:t>
      </w:r>
      <w:r>
        <w:t xml:space="preserve">continue in their current form as described in the problem description section, together with</w:t>
      </w:r>
      <w:r>
        <w:t xml:space="preserve"> </w:t>
      </w:r>
      <w:r>
        <w:t xml:space="preserve">ongoing coordination and cooperation activities (a short summary of ongoing and future</w:t>
      </w:r>
      <w:r>
        <w:t xml:space="preserve"> </w:t>
      </w:r>
      <w:r>
        <w:t xml:space="preserve">activities can be found in Annex 9). Under the baseline scenario, the existing problems outlined</w:t>
      </w:r>
      <w:r>
        <w:t xml:space="preserve"> </w:t>
      </w:r>
      <w:r>
        <w:t xml:space="preserve">above would aggravate (see details in Annex 9), in particular those stemming from the current</w:t>
      </w:r>
      <w:r>
        <w:t xml:space="preserve"> </w:t>
      </w:r>
      <w:r>
        <w:t xml:space="preserve">wording of the Directive or which could only be addressed through changes to the wording of</w:t>
      </w:r>
      <w:r>
        <w:t xml:space="preserve"> </w:t>
      </w:r>
      <w:r>
        <w:t xml:space="preserve">the Directive (e.g. problems number 2, 3, 4, 5 and 8).</w:t>
      </w:r>
      <w:r>
        <w:t xml:space="preserve"> </w:t>
      </w:r>
      <w:r>
        <w:t xml:space="preserve">As explained in section 2.4, the need for consular protection is likely to increase as foresight</w:t>
      </w:r>
      <w:r>
        <w:t xml:space="preserve"> </w:t>
      </w:r>
      <w:r>
        <w:t xml:space="preserve">studies suggest that large disruptions to travel and other human activities are likely to increase</w:t>
      </w:r>
      <w:r>
        <w:t xml:space="preserve"> </w:t>
      </w:r>
      <w:r>
        <w:t xml:space="preserve">further, resulting from either man-made events (such as wars, conflicts or social unrest),</w:t>
      </w:r>
      <w:r>
        <w:t xml:space="preserve"> </w:t>
      </w:r>
      <w:r>
        <w:t xml:space="preserve">phenomena linked to global warming (such as fires or floodings) or large-scale health crises</w:t>
      </w:r>
      <w:r>
        <w:t xml:space="preserve"> </w:t>
      </w:r>
      <w:r>
        <w:t xml:space="preserve">and epidemics.</w:t>
      </w:r>
      <w:r>
        <w:br/>
      </w:r>
      <w:r>
        <w:t xml:space="preserve">While the consular network of the Member States might possibly increase somewhat (see</w:t>
      </w:r>
      <w:r>
        <w:t xml:space="preserve"> </w:t>
      </w:r>
      <w:r>
        <w:t xml:space="preserve">Section 2.4.2), this has to be seen together with the fact that, following the UK’s withdrawal</w:t>
      </w:r>
      <w:r>
        <w:t xml:space="preserve"> </w:t>
      </w:r>
      <w:r>
        <w:t xml:space="preserve">from the EU, EU citizens are no longer entitled to seek assistance from UK embassies and</w:t>
      </w:r>
      <w:r>
        <w:t xml:space="preserve"> </w:t>
      </w:r>
      <w:r>
        <w:t xml:space="preserve">consulates. In addition, given that the number of unrepresented citizens is expected to increase,</w:t>
      </w:r>
      <w:r>
        <w:t xml:space="preserve"> </w:t>
      </w:r>
      <w:r>
        <w:t xml:space="preserve">the number of persons potentially affected by the problems under the baseline scenario would</w:t>
      </w:r>
      <w:r>
        <w:t xml:space="preserve"> </w:t>
      </w:r>
      <w:r>
        <w:t xml:space="preserve">increase as well.</w:t>
      </w:r>
      <w:r>
        <w:br/>
      </w:r>
      <w:r>
        <w:t xml:space="preserve">The current and planned non-legislative initiatives would be able to mitigate the evolution of</w:t>
      </w:r>
      <w:r>
        <w:t xml:space="preserve"> </w:t>
      </w:r>
      <w:r>
        <w:t xml:space="preserve">the problems identified only to a certain extent but will not be able to resolve them significantly,</w:t>
      </w:r>
      <w:r>
        <w:t xml:space="preserve"> </w:t>
      </w:r>
      <w:r>
        <w:t xml:space="preserve">as explained in Annex 9.</w:t>
      </w:r>
      <w:r>
        <w:t xml:space="preserve"> </w:t>
      </w:r>
      <w:r>
        <w:t xml:space="preserve">5.2. Description of the policy options per specific objective</w:t>
      </w:r>
      <w:r>
        <w:br/>
      </w:r>
      <w:r>
        <w:t xml:space="preserve">Under each objective, several options to achieve them have been identified. Measures that do</w:t>
      </w:r>
      <w:r>
        <w:t xml:space="preserve"> </w:t>
      </w:r>
      <w:r>
        <w:t xml:space="preserve">not require a policy choice are described in Annex 10.</w:t>
      </w:r>
      <w:r>
        <w:br/>
      </w:r>
      <w:r>
        <w:t xml:space="preserve">5.2.1. SO1: Enhance the legal certainty for EU citizens with respect to the scope of</w:t>
      </w:r>
      <w:r>
        <w:t xml:space="preserve"> </w:t>
      </w:r>
      <w:r>
        <w:t xml:space="preserve">the right to consular protection</w:t>
      </w:r>
      <w:r>
        <w:t xml:space="preserve"> </w:t>
      </w:r>
      <w:r>
        <w:t xml:space="preserve">Option 1a) Combination of soft measures: The Commission/EEAS would develop and share</w:t>
      </w:r>
      <w:r>
        <w:t xml:space="preserve"> </w:t>
      </w:r>
      <w:r>
        <w:t xml:space="preserve">guidance and best practices on the definitions and personal scope of the Directive.</w:t>
      </w:r>
      <w:r>
        <w:t xml:space="preserve"> </w:t>
      </w:r>
      <w:r>
        <w:t xml:space="preserve">Recommendations on training on the definitions and personal scope of the Directive to national</w:t>
      </w:r>
      <w:r>
        <w:t xml:space="preserve"> </w:t>
      </w:r>
      <w:r>
        <w:t xml:space="preserve">consular staff and training to EU delegations would also be produced.</w:t>
      </w:r>
      <w:r>
        <w:t xml:space="preserve"> </w:t>
      </w:r>
      <w:r>
        <w:t xml:space="preserve">Option 1b) Improvement to the definition through legislative amendments: Similar to</w:t>
      </w:r>
      <w:r>
        <w:t xml:space="preserve"> </w:t>
      </w:r>
      <w:r>
        <w:t xml:space="preserve">option 1a), clarification of the scope of the Directive regarding the term ‘unrepresented citizen’</w:t>
      </w:r>
      <w:r>
        <w:t xml:space="preserve"> </w:t>
      </w:r>
      <w:r>
        <w:t xml:space="preserve">would be done through legal amendments. Rewording the current provisions would enhance</w:t>
      </w:r>
      <w:r>
        <w:t xml:space="preserve"> </w:t>
      </w:r>
      <w:r>
        <w:t xml:space="preserve">legal certainty as to what it means for an EU citizen to be ‘unrepresented’ and in particular the</w:t>
      </w:r>
      <w:r>
        <w:t xml:space="preserve"> </w:t>
      </w:r>
      <w:r>
        <w:t xml:space="preserve">types of situations in which a representation should not be considered “effectively in a position</w:t>
      </w:r>
      <w:r>
        <w:t xml:space="preserve"> </w:t>
      </w:r>
      <w:r>
        <w:t xml:space="preserve">to provide consular protection”. Indicative criteria for the assessment of those types of</w:t>
      </w:r>
      <w:r>
        <w:t xml:space="preserve"> </w:t>
      </w:r>
      <w:r>
        <w:t xml:space="preserve">situations could also be added in order to further support a coherent approach to the definition.</w:t>
      </w:r>
      <w:r>
        <w:t xml:space="preserve"> </w:t>
      </w:r>
      <w:r>
        <w:t xml:space="preserve">At the same time, such an amendment would not alter the geographical scope of the Directive</w:t>
      </w:r>
      <w:r>
        <w:t xml:space="preserve"> </w:t>
      </w:r>
      <w:r>
        <w:t xml:space="preserve">– unrepresented citizens would continue to enjoy a right to consular protection from other</w:t>
      </w:r>
      <w:r>
        <w:t xml:space="preserve"> </w:t>
      </w:r>
      <w:r>
        <w:t xml:space="preserve">Member States in each third country where their Member State of nationality is not represented.</w:t>
      </w:r>
    </w:p>
    <w:p>
      <w:pPr>
        <w:pStyle w:val="FirstParagraph"/>
      </w:pPr>
      <w:r>
        <w:t xml:space="preserve">67</w:t>
      </w:r>
      <w:r>
        <w:br/>
      </w:r>
      <w:r>
        <w:t xml:space="preserve">The options have been based on the three options presented in the inception impact assessment, and</w:t>
      </w:r>
      <w:r>
        <w:t xml:space="preserve"> </w:t>
      </w:r>
      <w:r>
        <w:t xml:space="preserve">refined on the basis of the findings in the problem definition and the related policy objectives.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Option 1c) Introduction of the concept of “presumption of unrepresentedness”: A</w:t>
      </w:r>
      <w:r>
        <w:t xml:space="preserve"> </w:t>
      </w:r>
      <w:r>
        <w:t xml:space="preserve">rebuttable “presumption of “unrepresentedness” would be introduced in the Directive through</w:t>
      </w:r>
      <w:r>
        <w:t xml:space="preserve"> </w:t>
      </w:r>
      <w:r>
        <w:t xml:space="preserve">amendments. The level of intervention is the same as under option 1b, but this option presents</w:t>
      </w:r>
      <w:r>
        <w:t xml:space="preserve"> </w:t>
      </w:r>
      <w:r>
        <w:t xml:space="preserve">a shift in the approach. By introducing a “presumption of unrepresentedness”, the burden of</w:t>
      </w:r>
      <w:r>
        <w:t xml:space="preserve"> </w:t>
      </w:r>
      <w:r>
        <w:t xml:space="preserve">proof would be on the Member State, and not on the EU citizen, to demonstrate the</w:t>
      </w:r>
      <w:r>
        <w:t xml:space="preserve"> </w:t>
      </w:r>
      <w:r>
        <w:t xml:space="preserve">“representativeness”, otherwise the citizen will be considered to have the right to consular</w:t>
      </w:r>
      <w:r>
        <w:t xml:space="preserve"> </w:t>
      </w:r>
      <w:r>
        <w:t xml:space="preserve">protection. The presumption of unrepresentedness could be linked to the urgency of the request</w:t>
      </w:r>
      <w:r>
        <w:t xml:space="preserve"> </w:t>
      </w:r>
      <w:r>
        <w:t xml:space="preserve">for assistance (where it is difficult, or impossible for a Member State to confirm, in a timely</w:t>
      </w:r>
      <w:r>
        <w:t xml:space="preserve"> </w:t>
      </w:r>
      <w:r>
        <w:t xml:space="preserve">manner, whether a citizen is unrepresented).</w:t>
      </w:r>
      <w:r>
        <w:t xml:space="preserve"> </w:t>
      </w:r>
      <w:r>
        <w:t xml:space="preserve">5.2.2. SO2: Ensure clear roles, coordination and cooperation mechanisms between</w:t>
      </w:r>
      <w:r>
        <w:t xml:space="preserve"> </w:t>
      </w:r>
      <w:r>
        <w:t xml:space="preserve">Member States and EU delegations, including in times of crisis.</w:t>
      </w:r>
      <w:r>
        <w:t xml:space="preserve"> </w:t>
      </w:r>
      <w:r>
        <w:t xml:space="preserve">The options presented under this specific objective address separate problems, as outlined</w:t>
      </w:r>
      <w:r>
        <w:t xml:space="preserve"> </w:t>
      </w:r>
      <w:r>
        <w:t xml:space="preserve">below.</w:t>
      </w:r>
      <w:r>
        <w:br/>
      </w:r>
      <w:r>
        <w:t xml:space="preserve">Unclear responsibilities in local consular cooperation networks</w:t>
      </w:r>
      <w:r>
        <w:br/>
      </w:r>
      <w:r>
        <w:t xml:space="preserve">Option 2a) Guidelines on local cooperation: The Commission/EEAS would adopt guidelines</w:t>
      </w:r>
      <w:r>
        <w:t xml:space="preserve"> </w:t>
      </w:r>
      <w:r>
        <w:t xml:space="preserve">and best practices on local cooperation for consular staff that would better structure the</w:t>
      </w:r>
      <w:r>
        <w:t xml:space="preserve"> </w:t>
      </w:r>
      <w:r>
        <w:t xml:space="preserve">different responsibilities in LCCs.</w:t>
      </w:r>
      <w:r>
        <w:t xml:space="preserve"> </w:t>
      </w:r>
      <w:r>
        <w:t xml:space="preserve">Option 2b) EU delegations to chair local consular cooperation networks meetings: EU</w:t>
      </w:r>
      <w:r>
        <w:t xml:space="preserve"> </w:t>
      </w:r>
      <w:r>
        <w:t xml:space="preserve">delegations would systematically chair LCC meetings in all locations where they are present</w:t>
      </w:r>
      <w:r>
        <w:t xml:space="preserve"> </w:t>
      </w:r>
      <w:r>
        <w:t xml:space="preserve">unless Member States decide otherwise. Where there is no EU delegation, Member States</w:t>
      </w:r>
      <w:r>
        <w:t xml:space="preserve"> </w:t>
      </w:r>
      <w:r>
        <w:t xml:space="preserve">would agree on the local arrangements. This can be introduced through amendments to the</w:t>
      </w:r>
      <w:r>
        <w:t xml:space="preserve"> </w:t>
      </w:r>
      <w:r>
        <w:t xml:space="preserve">Directive.</w:t>
      </w:r>
      <w:r>
        <w:br/>
      </w:r>
      <w:r>
        <w:t xml:space="preserve">Ineffective contingency planning and Lead State concept</w:t>
      </w:r>
      <w:r>
        <w:t xml:space="preserve"> </w:t>
      </w:r>
      <w:r>
        <w:t xml:space="preserve">Given that the problems ‘ineffective contingency planning’ and ‘ineffective Lead State</w:t>
      </w:r>
      <w:r>
        <w:t xml:space="preserve"> </w:t>
      </w:r>
      <w:r>
        <w:t xml:space="preserve">concept’ are closely related, one option is presented to address both.</w:t>
      </w:r>
      <w:r>
        <w:t xml:space="preserve"> </w:t>
      </w:r>
      <w:r>
        <w:t xml:space="preserve">Option 2c) Review of the concept of Lead State and formalisation of the JFWs and JCTs:</w:t>
      </w:r>
      <w:r>
        <w:t xml:space="preserve"> </w:t>
      </w:r>
      <w:r>
        <w:t xml:space="preserve">The JFWs would establish a new division of labour, in which the responsibilities entrusted to</w:t>
      </w:r>
      <w:r>
        <w:t xml:space="preserve"> </w:t>
      </w:r>
      <w:r>
        <w:t xml:space="preserve">the Lead State would be clarified. JFWs would become compulsory in all third countries and</w:t>
      </w:r>
      <w:r>
        <w:t xml:space="preserve"> </w:t>
      </w:r>
      <w:r>
        <w:t xml:space="preserve">the Directive would require that the EU delegation leads on the drafting of the JFW (with input</w:t>
      </w:r>
      <w:r>
        <w:t xml:space="preserve"> </w:t>
      </w:r>
      <w:r>
        <w:t xml:space="preserve">from Member States). The Directive’s references to the Lead State concept would be reviewed.</w:t>
      </w:r>
      <w:r>
        <w:t xml:space="preserve"> </w:t>
      </w:r>
      <w:r>
        <w:t xml:space="preserve">This option would also enhance coordination in crisis situations by including a description of</w:t>
      </w:r>
      <w:r>
        <w:t xml:space="preserve"> </w:t>
      </w:r>
      <w:r>
        <w:t xml:space="preserve">the role and deployment conditions of JCTs, supported by the EEAS Crisis Response Centre</w:t>
      </w:r>
      <w:r>
        <w:t xml:space="preserve"> </w:t>
      </w:r>
      <w:r>
        <w:t xml:space="preserve">and the ERCC at the EU level.</w:t>
      </w:r>
      <w:r>
        <w:t xml:space="preserve"> </w:t>
      </w:r>
      <w:r>
        <w:t xml:space="preserve">Legal uncertainty regarding the role of EU delegations in providing consular assistance</w:t>
      </w:r>
      <w:r>
        <w:t xml:space="preserve"> </w:t>
      </w:r>
      <w:r>
        <w:t xml:space="preserve">It should be noted that amendments under option 2d) can be proposed on the basis of Article</w:t>
      </w:r>
      <w:r>
        <w:t xml:space="preserve"> </w:t>
      </w:r>
      <w:r>
        <w:t xml:space="preserve">23(2) TFEU, whereas amendments under option 2e) would require the use of the passerelle</w:t>
      </w:r>
      <w:r>
        <w:t xml:space="preserve"> </w:t>
      </w:r>
      <w:r>
        <w:t xml:space="preserve">clause under Article 25 TFEU (see section 3.1).</w:t>
      </w:r>
      <w:r>
        <w:br/>
      </w:r>
      <w:r>
        <w:t xml:space="preserve">Option 2d) Detail the supporting role of EU delegations: Legal amendments would</w:t>
      </w:r>
      <w:r>
        <w:t xml:space="preserve"> </w:t>
      </w:r>
      <w:r>
        <w:t xml:space="preserve">strengthen and clarify the supporting role of EU delegations by aligning it with the EEAS</w:t>
      </w:r>
      <w:r>
        <w:t xml:space="preserve"> </w:t>
      </w:r>
      <w:r>
        <w:t xml:space="preserve">Decision. This amendment would further specify the supporting role of EU delegations to</w:t>
      </w:r>
      <w:r>
        <w:t xml:space="preserve"> </w:t>
      </w:r>
      <w:r>
        <w:t xml:space="preserve">Member States in the provision of consular protection to unrepresented citizens. Member States</w:t>
      </w:r>
      <w:r>
        <w:t xml:space="preserve"> </w:t>
      </w:r>
      <w:r>
        <w:t xml:space="preserve">would be able to request assistance from the EU delegations to support them in their role of</w:t>
      </w:r>
      <w:r>
        <w:t xml:space="preserve"> </w:t>
      </w:r>
      <w:r>
        <w:t xml:space="preserve">providing consular protection to unrepresented citizens in third countries.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Option 2e) EU delegations can provide direct consular assistance to EU citizens in</w:t>
      </w:r>
      <w:r>
        <w:t xml:space="preserve"> </w:t>
      </w:r>
      <w:r>
        <w:t xml:space="preserve">uncovered third countries: Legal amendments would be introduced to enable the EU</w:t>
      </w:r>
      <w:r>
        <w:t xml:space="preserve"> </w:t>
      </w:r>
      <w:r>
        <w:t xml:space="preserve">delegations to provide direct consular protection to unrepresented EU citizens without the need</w:t>
      </w:r>
      <w:r>
        <w:t xml:space="preserve"> </w:t>
      </w:r>
      <w:r>
        <w:t xml:space="preserve">for a prior Member State request in uncovered third countries. They would support Member</w:t>
      </w:r>
      <w:r>
        <w:t xml:space="preserve"> </w:t>
      </w:r>
      <w:r>
        <w:t xml:space="preserve">States in covered third countries.</w:t>
      </w:r>
      <w:r>
        <w:t xml:space="preserve"> </w:t>
      </w:r>
      <w:r>
        <w:t xml:space="preserve">5.2.3. SO3: Improve the information provision and communication with</w:t>
      </w:r>
      <w:r>
        <w:t xml:space="preserve"> </w:t>
      </w:r>
      <w:r>
        <w:t xml:space="preserve">(unrepresented) EU citizens.</w:t>
      </w:r>
      <w:r>
        <w:t xml:space="preserve"> </w:t>
      </w:r>
      <w:r>
        <w:t xml:space="preserve">Inconsistent information to EU citizens</w:t>
      </w:r>
      <w:r>
        <w:t xml:space="preserve"> </w:t>
      </w:r>
      <w:r>
        <w:t xml:space="preserve">Option 3a) Legal amendments with new requirements regarding the provision of</w:t>
      </w:r>
      <w:r>
        <w:t xml:space="preserve"> </w:t>
      </w:r>
      <w:r>
        <w:t xml:space="preserve">information: Legal amendments would include requirements for Member States to provide</w:t>
      </w:r>
      <w:r>
        <w:t xml:space="preserve"> </w:t>
      </w:r>
      <w:r>
        <w:t xml:space="preserve">the Commission and the EEAS with information within a certain timeframe and in machine-</w:t>
      </w:r>
      <w:r>
        <w:t xml:space="preserve"> </w:t>
      </w:r>
      <w:r>
        <w:t xml:space="preserve">readable format, namely:</w:t>
      </w:r>
      <w:r>
        <w:br/>
      </w:r>
      <w:r>
        <w:t xml:space="preserve">1. up-to-date lists of contacts for their consular networks, including honorary consuls and</w:t>
      </w:r>
      <w:r>
        <w:t xml:space="preserve"> </w:t>
      </w:r>
      <w:r>
        <w:t xml:space="preserve">their functions if the Member State has chosen to apply Article 2(2) of the Directive;</w:t>
      </w:r>
      <w:r>
        <w:t xml:space="preserve"> </w:t>
      </w:r>
      <w:r>
        <w:t xml:space="preserve">2. information on the extent to which honorary consuls are competent to provide</w:t>
      </w:r>
      <w:r>
        <w:t xml:space="preserve"> </w:t>
      </w:r>
      <w:r>
        <w:t xml:space="preserve">assistance to unrepresented EU citizens, and on the scope of such assistance;</w:t>
      </w:r>
      <w:r>
        <w:br/>
      </w:r>
      <w:r>
        <w:t xml:space="preserve">3. bilateral and practical arrangements.</w:t>
      </w:r>
      <w:r>
        <w:br/>
      </w:r>
      <w:r>
        <w:t xml:space="preserve">The legal amendments would explicitly assign the Commission/EEAS with the task of</w:t>
      </w:r>
      <w:r>
        <w:t xml:space="preserve"> </w:t>
      </w:r>
      <w:r>
        <w:t xml:space="preserve">disseminating the information on the practical arrangements in place to all Member States on</w:t>
      </w:r>
      <w:r>
        <w:t xml:space="preserve"> </w:t>
      </w:r>
      <w:r>
        <w:t xml:space="preserve">the basis of notifications received.</w:t>
      </w:r>
      <w:r>
        <w:br/>
      </w:r>
      <w:r>
        <w:t xml:space="preserve">The legal amendments would also require the Member States to endeavour coordination on</w:t>
      </w:r>
      <w:r>
        <w:t xml:space="preserve"> </w:t>
      </w:r>
      <w:r>
        <w:t xml:space="preserve">travel advice at local (LCC) and capital level (using CoOL), at an early stage when Member</w:t>
      </w:r>
      <w:r>
        <w:t xml:space="preserve"> </w:t>
      </w:r>
      <w:r>
        <w:t xml:space="preserve">States are planning to change the level of their travel advice.</w:t>
      </w:r>
      <w:r>
        <w:t xml:space="preserve"> </w:t>
      </w:r>
      <w:r>
        <w:t xml:space="preserve">Option 3b) An EU travel advice portal: A European travel advice portal would be established</w:t>
      </w:r>
      <w:r>
        <w:t xml:space="preserve"> </w:t>
      </w:r>
      <w:r>
        <w:t xml:space="preserve">compiling information made available from individual Member States portals.</w:t>
      </w:r>
      <w:r>
        <w:t xml:space="preserve"> </w:t>
      </w:r>
      <w:r>
        <w:t xml:space="preserve">Lack of reliable information on EU citizens living or traveling abroad</w:t>
      </w:r>
      <w:r>
        <w:br/>
      </w:r>
      <w:r>
        <w:t xml:space="preserve">Option 3c) Communication campaign: An EU-wide campaign would be conducted to raise</w:t>
      </w:r>
      <w:r>
        <w:t xml:space="preserve"> </w:t>
      </w:r>
      <w:r>
        <w:t xml:space="preserve">awareness on the consular right to consular protection and the importance of registering prior</w:t>
      </w:r>
      <w:r>
        <w:t xml:space="preserve"> </w:t>
      </w:r>
      <w:r>
        <w:t xml:space="preserve">to traveling and/or living abroad.</w:t>
      </w:r>
      <w:r>
        <w:t xml:space="preserve"> </w:t>
      </w:r>
      <w:r>
        <w:t xml:space="preserve">Option 3d) Member States required to promote measures to inform on/record citizens:</w:t>
      </w:r>
      <w:r>
        <w:t xml:space="preserve"> </w:t>
      </w:r>
      <w:r>
        <w:t xml:space="preserve">Through legal amendments, Member States would be required to promote measures supporting</w:t>
      </w:r>
      <w:r>
        <w:t xml:space="preserve"> </w:t>
      </w:r>
      <w:r>
        <w:t xml:space="preserve">the possibility for their citizens to be able to inform consular authorities and/or record their</w:t>
      </w:r>
      <w:r>
        <w:t xml:space="preserve"> </w:t>
      </w:r>
      <w:r>
        <w:t xml:space="preserve">travelling or residence abroad.</w:t>
      </w:r>
      <w:r>
        <w:br/>
      </w:r>
      <w:r>
        <w:t xml:space="preserve">5.2.4. SO4: Increase the efficiency and use of the financial reimbursement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Option 4a): Guidelines and training: The Commission would develop guidelines to clarify</w:t>
      </w:r>
      <w:r>
        <w:t xml:space="preserve"> </w:t>
      </w:r>
      <w:r>
        <w:t xml:space="preserve">the process of financial reimbursement and training would be provided to the Member States.</w:t>
      </w:r>
      <w:r>
        <w:t xml:space="preserve"> </w:t>
      </w:r>
      <w:r>
        <w:t xml:space="preserve">Option 4b) Legal amendments to improve the procedure: This option proposes to introduce</w:t>
      </w:r>
      <w:r>
        <w:t xml:space="preserve"> </w:t>
      </w:r>
      <w:r>
        <w:t xml:space="preserve">legal amendments adding the option for unrepresented EU citizens to pay the assisting Member</w:t>
      </w:r>
      <w:r>
        <w:t xml:space="preserve"> </w:t>
      </w:r>
      <w:r>
        <w:t xml:space="preserve">State, or, as the case may be, the EU delegation directly either before or after the consular</w:t>
      </w:r>
      <w:r>
        <w:t xml:space="preserve"> </w:t>
      </w:r>
      <w:r>
        <w:t xml:space="preserve">assistance has been provided. A deadline would be introduced for an assisting Member States</w:t>
      </w:r>
      <w:r>
        <w:t xml:space="preserve"> </w:t>
      </w:r>
      <w:r>
        <w:t xml:space="preserve">and EU delegations to provide the statement of expenses for costs incurred to the Member State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of nationality. Finally, this option would introduce a revised form68 in the Annex to cover</w:t>
      </w:r>
      <w:r>
        <w:t xml:space="preserve"> </w:t>
      </w:r>
      <w:r>
        <w:t xml:space="preserve">reimbursement both for unrepresented EU citizens and, in crisis situation, for represented</w:t>
      </w:r>
      <w:r>
        <w:t xml:space="preserve"> </w:t>
      </w:r>
      <w:r>
        <w:t xml:space="preserve">citizens when assistance is exceptionally provided. The revised standard form would also</w:t>
      </w:r>
      <w:r>
        <w:t xml:space="preserve"> </w:t>
      </w:r>
      <w:r>
        <w:t xml:space="preserve">mention EU delegations.</w:t>
      </w:r>
      <w:r>
        <w:br/>
      </w:r>
      <w:r>
        <w:t xml:space="preserve">5.3. Options discarded at an early stage</w:t>
      </w:r>
      <w:r>
        <w:t xml:space="preserve"> </w:t>
      </w:r>
      <w:r>
        <w:t xml:space="preserve">Agreements with third countries: Agreements with like-minded countries (e.g. UK) to</w:t>
      </w:r>
      <w:r>
        <w:t xml:space="preserve"> </w:t>
      </w:r>
      <w:r>
        <w:t xml:space="preserve">provide consular protection to EU citizens in third countries without Member State</w:t>
      </w:r>
      <w:r>
        <w:t xml:space="preserve"> </w:t>
      </w:r>
      <w:r>
        <w:t xml:space="preserve">representation were not considered as they would fail to provide unrepresented EU citizens</w:t>
      </w:r>
      <w:r>
        <w:t xml:space="preserve"> </w:t>
      </w:r>
      <w:r>
        <w:t xml:space="preserve">with the guarantees ensured by the fundamental right to consular protection. This is because</w:t>
      </w:r>
      <w:r>
        <w:t xml:space="preserve"> </w:t>
      </w:r>
      <w:r>
        <w:t xml:space="preserve">third countries providing assistance would not be under an EU law obligation to provide non-</w:t>
      </w:r>
      <w:r>
        <w:t xml:space="preserve"> </w:t>
      </w:r>
      <w:r>
        <w:t xml:space="preserve">discriminatory treatment to EU citizens and to comply with other fundamental rights in the</w:t>
      </w:r>
      <w:r>
        <w:t xml:space="preserve"> </w:t>
      </w:r>
      <w:r>
        <w:t xml:space="preserve">Charter (e.g. right to personal data protection, right to an effective remedy). In addition, such</w:t>
      </w:r>
      <w:r>
        <w:t xml:space="preserve"> </w:t>
      </w:r>
      <w:r>
        <w:t xml:space="preserve">agreements would fail to deliver on the right of EU citizen to receive consular protection from</w:t>
      </w:r>
      <w:r>
        <w:t xml:space="preserve"> </w:t>
      </w:r>
      <w:r>
        <w:t xml:space="preserve">other Member States. In fact, as consular affairs remain a national competence, this scenario</w:t>
      </w:r>
      <w:r>
        <w:t xml:space="preserve"> </w:t>
      </w:r>
      <w:r>
        <w:t xml:space="preserve">would possibly require bilateral agreements between the Member States and the relevant third</w:t>
      </w:r>
      <w:r>
        <w:t xml:space="preserve"> </w:t>
      </w:r>
      <w:r>
        <w:t xml:space="preserve">countries, which would result in different levels of consular protection to unrepresented EU</w:t>
      </w:r>
      <w:r>
        <w:t xml:space="preserve"> </w:t>
      </w:r>
      <w:r>
        <w:t xml:space="preserve">citizens from the same like-minded country.</w:t>
      </w:r>
      <w:r>
        <w:t xml:space="preserve"> </w:t>
      </w:r>
      <w:r>
        <w:t xml:space="preserve">EU delegations as exclusive providers of consular protection to unrepresented EU</w:t>
      </w:r>
      <w:r>
        <w:t xml:space="preserve"> </w:t>
      </w:r>
      <w:r>
        <w:t xml:space="preserve">citizens: The inception impact assessment initially foresaw an option including “provisions for</w:t>
      </w:r>
      <w:r>
        <w:t xml:space="preserve"> </w:t>
      </w:r>
      <w:r>
        <w:t xml:space="preserve">local EU delegations to directly and exclusively take care of unrepresented EU citizens and</w:t>
      </w:r>
      <w:r>
        <w:t xml:space="preserve"> </w:t>
      </w:r>
      <w:r>
        <w:t xml:space="preserve">provide them with all types of consular protection beyond crisis situations”. However, when</w:t>
      </w:r>
      <w:r>
        <w:t xml:space="preserve"> </w:t>
      </w:r>
      <w:r>
        <w:t xml:space="preserve">such an option was tested with stakeholders, it became clear that such an exclusive role for EU</w:t>
      </w:r>
      <w:r>
        <w:t xml:space="preserve"> </w:t>
      </w:r>
      <w:r>
        <w:t xml:space="preserve">delegations would have a very low technical, political and legal feasibility.</w:t>
      </w:r>
      <w:r>
        <w:br/>
      </w:r>
      <w:r>
        <w:t xml:space="preserve">Options aiming to address problems/measures that were considered outside of the</w:t>
      </w:r>
      <w:r>
        <w:t xml:space="preserve"> </w:t>
      </w:r>
      <w:r>
        <w:t xml:space="preserve">scope/reach of the Directive: The problem where national authorities of third countries refuse</w:t>
      </w:r>
      <w:r>
        <w:t xml:space="preserve"> </w:t>
      </w:r>
      <w:r>
        <w:t xml:space="preserve">to recognise dual nationals (EU citizenship and third country nationality), hampering their</w:t>
      </w:r>
      <w:r>
        <w:t xml:space="preserve"> </w:t>
      </w:r>
      <w:r>
        <w:t xml:space="preserve">access to consular protection from Member States, was identified at the inception phase of the</w:t>
      </w:r>
      <w:r>
        <w:t xml:space="preserve"> </w:t>
      </w:r>
      <w:r>
        <w:t xml:space="preserve">study and was eventually discarded as it was considered to be outside the remit of the initiative.</w:t>
      </w:r>
      <w:r>
        <w:t xml:space="preserve"> </w:t>
      </w:r>
      <w:r>
        <w:t xml:space="preserve">In addition, one of the solutions considered to address the delays caused by the lack of clarity</w:t>
      </w:r>
      <w:r>
        <w:t xml:space="preserve"> </w:t>
      </w:r>
      <w:r>
        <w:t xml:space="preserve">around the process of redirecting and lack of up-to-date information of bilateral agreements,</w:t>
      </w:r>
      <w:r>
        <w:t xml:space="preserve"> </w:t>
      </w:r>
      <w:r>
        <w:t xml:space="preserve">was to prohibit Member States to put such agreements in place in the first place. However, it</w:t>
      </w:r>
      <w:r>
        <w:t xml:space="preserve"> </w:t>
      </w:r>
      <w:r>
        <w:t xml:space="preserve">was then agreed that such a prohibition would not be legally feasible, as it is the prerogative of</w:t>
      </w:r>
      <w:r>
        <w:t xml:space="preserve"> </w:t>
      </w:r>
      <w:r>
        <w:t xml:space="preserve">Member States to make such bilateral agreements.</w:t>
      </w:r>
      <w:r>
        <w:t xml:space="preserve"> </w:t>
      </w:r>
      <w:r>
        <w:t xml:space="preserve">Different combination of options: a different combination of options was not taken into</w:t>
      </w:r>
      <w:r>
        <w:t xml:space="preserve"> </w:t>
      </w:r>
      <w:r>
        <w:t xml:space="preserve">account as it was considered that the best option for each problem, assessed separately, would</w:t>
      </w:r>
      <w:r>
        <w:t xml:space="preserve"> </w:t>
      </w:r>
      <w:r>
        <w:t xml:space="preserve">remain the best option also when taken together with the preferred options for the other</w:t>
      </w:r>
      <w:r>
        <w:t xml:space="preserve"> </w:t>
      </w:r>
      <w:r>
        <w:t xml:space="preserve">problems. Synergies between the different measures, such as on coordination and cooperation</w:t>
      </w:r>
      <w:r>
        <w:t xml:space="preserve"> </w:t>
      </w:r>
      <w:r>
        <w:t xml:space="preserve">and on reimbursement procedures, have been taken into account. In addition, the assessment</w:t>
      </w:r>
      <w:r>
        <w:t xml:space="preserve"> </w:t>
      </w:r>
      <w:r>
        <w:t xml:space="preserve">of each measure separately allows to cover all problems but to evaluate different levels of</w:t>
      </w:r>
      <w:r>
        <w:t xml:space="preserve"> </w:t>
      </w:r>
      <w:r>
        <w:t xml:space="preserve">intervention (legislative and non-legislative) depending on the problem. A package of all non-</w:t>
      </w:r>
      <w:r>
        <w:t xml:space="preserve"> </w:t>
      </w:r>
      <w:r>
        <w:t xml:space="preserve">legislative measures was not considered from the start, given that some of the problems could</w:t>
      </w:r>
      <w:r>
        <w:t xml:space="preserve"> </w:t>
      </w:r>
      <w:r>
        <w:t xml:space="preserve">not have been solved without a legislative intervention.</w:t>
      </w:r>
    </w:p>
    <w:p>
      <w:pPr>
        <w:pStyle w:val="BodyText"/>
      </w:pPr>
      <w:r>
        <w:t xml:space="preserve">68</w:t>
      </w:r>
      <w:r>
        <w:br/>
      </w:r>
      <w:r>
        <w:t xml:space="preserve">A procedure may be further established to facilitate future update of the forms by delegated acts.</w:t>
      </w:r>
    </w:p>
    <w:p>
      <w:pPr>
        <w:pStyle w:val="BodyText"/>
      </w:pPr>
      <w:r>
        <w:t xml:space="preserve">32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DIFFERENT POLICY OPTIONS AND WHO WILL BE</w:t>
      </w:r>
      <w:r>
        <w:t xml:space="preserve"> </w:t>
      </w:r>
      <w:r>
        <w:t xml:space="preserve">AFFECTED?</w:t>
      </w:r>
      <w:r>
        <w:t xml:space="preserve"> </w:t>
      </w:r>
      <w:r>
        <w:t xml:space="preserve">No environmental impacts (including the climate consistency check) and impacts on SMEs and</w:t>
      </w:r>
      <w:r>
        <w:t xml:space="preserve"> </w:t>
      </w:r>
      <w:r>
        <w:t xml:space="preserve">competitiveness have been identified. None of the options have social impacts, including</w:t>
      </w:r>
      <w:r>
        <w:t xml:space="preserve"> </w:t>
      </w:r>
      <w:r>
        <w:t xml:space="preserve">impacts on employment, working conditions or income distribution. There are no direct</w:t>
      </w:r>
      <w:r>
        <w:t xml:space="preserve"> </w:t>
      </w:r>
      <w:r>
        <w:t xml:space="preserve">impacts on access to and adequacy of social protection and inclusion, but any improvements</w:t>
      </w:r>
      <w:r>
        <w:t xml:space="preserve"> </w:t>
      </w:r>
      <w:r>
        <w:t xml:space="preserve">in consular protection of unrepresented citizens can have indirect positive impact on access to</w:t>
      </w:r>
      <w:r>
        <w:t xml:space="preserve"> </w:t>
      </w:r>
      <w:r>
        <w:t xml:space="preserve">social protection.</w:t>
      </w:r>
      <w:r>
        <w:t xml:space="preserve"> </w:t>
      </w:r>
      <w:r>
        <w:t xml:space="preserve">6.1. Impacts on fundamental rights</w:t>
      </w:r>
      <w:r>
        <w:t xml:space="preserve"> </w:t>
      </w:r>
      <w:r>
        <w:t xml:space="preserve">• Article 46 of the Charter – right to consular protection</w:t>
      </w:r>
      <w:r>
        <w:br/>
      </w:r>
      <w:r>
        <w:t xml:space="preserve">All measures considered have a positive – albeit to a different extent – direct impact on Article</w:t>
      </w:r>
      <w:r>
        <w:t xml:space="preserve"> </w:t>
      </w:r>
      <w:r>
        <w:t xml:space="preserve">46 of the Charter, as the general objective of the initiative is to improve the exercise of that</w:t>
      </w:r>
      <w:r>
        <w:t xml:space="preserve"> </w:t>
      </w:r>
      <w:r>
        <w:t xml:space="preserve">right.</w:t>
      </w:r>
      <w:r>
        <w:br/>
      </w:r>
      <w:r>
        <w:t xml:space="preserve">Option 1a) would have a limited positive impact, as the effective application of the new</w:t>
      </w:r>
      <w:r>
        <w:t xml:space="preserve"> </w:t>
      </w:r>
      <w:r>
        <w:t xml:space="preserve">definition would depend on the Member States voluntary implementation of the non-binding</w:t>
      </w:r>
      <w:r>
        <w:t xml:space="preserve"> </w:t>
      </w:r>
      <w:r>
        <w:t xml:space="preserve">guidance issued under this option. On the other hand, option 1b), by legally clarifying the</w:t>
      </w:r>
      <w:r>
        <w:t xml:space="preserve"> </w:t>
      </w:r>
      <w:r>
        <w:t xml:space="preserve">scope of the Directive, would have a more significant direct positive impact on the effective</w:t>
      </w:r>
      <w:r>
        <w:t xml:space="preserve"> </w:t>
      </w:r>
      <w:r>
        <w:t xml:space="preserve">application of Article 46 of the Charter, given that unrepresented citizens would be able to rely</w:t>
      </w:r>
      <w:r>
        <w:t xml:space="preserve"> </w:t>
      </w:r>
      <w:r>
        <w:t xml:space="preserve">on a new binding definition of what it means to be unrepresented. Option 1c) would have the</w:t>
      </w:r>
      <w:r>
        <w:t xml:space="preserve"> </w:t>
      </w:r>
      <w:r>
        <w:t xml:space="preserve">strongest impact on the effective application of Article 46 of the Charter, as due to the</w:t>
      </w:r>
      <w:r>
        <w:t xml:space="preserve"> </w:t>
      </w:r>
      <w:r>
        <w:t xml:space="preserve">presumption of unrepresentedness, chances are lowest that EU citizens would be denied</w:t>
      </w:r>
      <w:r>
        <w:t xml:space="preserve"> </w:t>
      </w:r>
      <w:r>
        <w:t xml:space="preserve">consular protection.</w:t>
      </w:r>
      <w:r>
        <w:t xml:space="preserve"> </w:t>
      </w:r>
      <w:r>
        <w:t xml:space="preserve">Both Option 2a) and option 2b) would contribute to smoother cooperation among actors</w:t>
      </w:r>
      <w:r>
        <w:t xml:space="preserve"> </w:t>
      </w:r>
      <w:r>
        <w:t xml:space="preserve">involved in the provision of consular assistance to unrepresented EU citizens. They would</w:t>
      </w:r>
      <w:r>
        <w:t xml:space="preserve"> </w:t>
      </w:r>
      <w:r>
        <w:t xml:space="preserve">facilitate procedures necessary for its effective application and therefore contribute to</w:t>
      </w:r>
      <w:r>
        <w:t xml:space="preserve"> </w:t>
      </w:r>
      <w:r>
        <w:t xml:space="preserve">enhancing the right to consular protection, as those actors and their collaboration are key to</w:t>
      </w:r>
      <w:r>
        <w:t xml:space="preserve"> </w:t>
      </w:r>
      <w:r>
        <w:t xml:space="preserve">deliver such protection. In the same vein, option 2c) would have a positive impact on the</w:t>
      </w:r>
      <w:r>
        <w:t xml:space="preserve"> </w:t>
      </w:r>
      <w:r>
        <w:t xml:space="preserve">provision of consular assistance to unrepresented EU citizens by improving the processes</w:t>
      </w:r>
      <w:r>
        <w:t xml:space="preserve"> </w:t>
      </w:r>
      <w:r>
        <w:t xml:space="preserve">necessary for its effective application, and in particular in crisis situations. Option 2d) would</w:t>
      </w:r>
      <w:r>
        <w:t xml:space="preserve"> </w:t>
      </w:r>
      <w:r>
        <w:t xml:space="preserve">strengthen the role of EU delegations. By resolving the legal uncertainties currently in place</w:t>
      </w:r>
      <w:r>
        <w:t xml:space="preserve"> </w:t>
      </w:r>
      <w:r>
        <w:t xml:space="preserve">for the activities of EU delegations, this measure would strengthen the fundamental right to</w:t>
      </w:r>
      <w:r>
        <w:t xml:space="preserve"> </w:t>
      </w:r>
      <w:r>
        <w:t xml:space="preserve">consular protection of unrepresented EU citizens. By giving a new role to EU delegations,</w:t>
      </w:r>
      <w:r>
        <w:t xml:space="preserve"> </w:t>
      </w:r>
      <w:r>
        <w:t xml:space="preserve">option 2e) would be especially beneficial in securing the citizen’s right to consular protection</w:t>
      </w:r>
      <w:r>
        <w:t xml:space="preserve"> </w:t>
      </w:r>
      <w:r>
        <w:t xml:space="preserve">in uncovered third countries.</w:t>
      </w:r>
      <w:r>
        <w:br/>
      </w:r>
      <w:r>
        <w:t xml:space="preserve">The new requirements for provision of information under option 3a) would allow citizens to</w:t>
      </w:r>
      <w:r>
        <w:t xml:space="preserve"> </w:t>
      </w:r>
      <w:r>
        <w:t xml:space="preserve">make better informed decisions with regard to where and how they can travel and receive</w:t>
      </w:r>
      <w:r>
        <w:t xml:space="preserve"> </w:t>
      </w:r>
      <w:r>
        <w:t xml:space="preserve">consular assistance. It would thus have a positive impact on their enjoyment of effective</w:t>
      </w:r>
      <w:r>
        <w:t xml:space="preserve"> </w:t>
      </w:r>
      <w:r>
        <w:t xml:space="preserve">consular protection. The centralised information of travel advice under Option 3b) would also</w:t>
      </w:r>
      <w:r>
        <w:t xml:space="preserve"> </w:t>
      </w:r>
      <w:r>
        <w:t xml:space="preserve">contribute to better informed citizens with regard to where to travel. By increasing awareness,</w:t>
      </w:r>
      <w:r>
        <w:t xml:space="preserve"> </w:t>
      </w:r>
      <w:r>
        <w:t xml:space="preserve">it would improve effective consular protection in time of crisis due to better preparedness by</w:t>
      </w:r>
      <w:r>
        <w:t xml:space="preserve"> </w:t>
      </w:r>
      <w:r>
        <w:t xml:space="preserve">those who decide to travel, or by limiting travel to riskier third countries.</w:t>
      </w:r>
      <w:r>
        <w:t xml:space="preserve"> </w:t>
      </w:r>
      <w:r>
        <w:t xml:space="preserve">The communication campaign in Option 3c) might have a positive impact on the right to</w:t>
      </w:r>
      <w:r>
        <w:t xml:space="preserve"> </w:t>
      </w:r>
      <w:r>
        <w:t xml:space="preserve">consular protection of unrepresented citizens, especially in crises situation. Option 3d) is also</w:t>
      </w:r>
      <w:r>
        <w:t xml:space="preserve"> </w:t>
      </w:r>
      <w:r>
        <w:t xml:space="preserve">considered to have a positive impact to facilitate the right of consular protection.</w:t>
      </w:r>
      <w:r>
        <w:t xml:space="preserve"> </w:t>
      </w:r>
      <w:r>
        <w:t xml:space="preserve">Finally, Option 4a) and 4b) do not have direct impacts on the right to consular protection.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• Article 41 of the Charter – Right to good administration</w:t>
      </w:r>
      <w:r>
        <w:t xml:space="preserve"> </w:t>
      </w:r>
      <w:r>
        <w:t xml:space="preserve">Article 41 of the Charter contains the fundamental right of EU citizens to have their affairs</w:t>
      </w:r>
      <w:r>
        <w:t xml:space="preserve"> </w:t>
      </w:r>
      <w:r>
        <w:t xml:space="preserve">handled fairly, transparently, and efficiently by EU institutions and other bodies. Any measures</w:t>
      </w:r>
      <w:r>
        <w:t xml:space="preserve"> </w:t>
      </w:r>
      <w:r>
        <w:t xml:space="preserve">taken to improve services provided by such bodies to unrepresented EU citizens would have a</w:t>
      </w:r>
      <w:r>
        <w:t xml:space="preserve"> </w:t>
      </w:r>
      <w:r>
        <w:t xml:space="preserve">positive effect on the principles enshrined in Article 41.</w:t>
      </w:r>
      <w:r>
        <w:t xml:space="preserve"> </w:t>
      </w:r>
      <w:r>
        <w:t xml:space="preserve">Several measures have direct and beneficial impacts on the application of Article 41 of the</w:t>
      </w:r>
      <w:r>
        <w:t xml:space="preserve"> </w:t>
      </w:r>
      <w:r>
        <w:t xml:space="preserve">Charter as they strengthen or extend, respectively, the role and the functioning of EU</w:t>
      </w:r>
      <w:r>
        <w:t xml:space="preserve"> </w:t>
      </w:r>
      <w:r>
        <w:t xml:space="preserve">delegations (option 2d) and option 2e)).</w:t>
      </w:r>
      <w:r>
        <w:br/>
      </w:r>
      <w:r>
        <w:t xml:space="preserve">Option 2b) and option 2c) have a positive impact on the right enshrined in Article 41 of the</w:t>
      </w:r>
      <w:r>
        <w:t xml:space="preserve"> </w:t>
      </w:r>
      <w:r>
        <w:t xml:space="preserve">Charter as these options envisage smoother collaboration among different actors with a leading</w:t>
      </w:r>
      <w:r>
        <w:t xml:space="preserve"> </w:t>
      </w:r>
      <w:r>
        <w:t xml:space="preserve">role for EU delegations.</w:t>
      </w:r>
      <w:r>
        <w:br/>
      </w:r>
      <w:r>
        <w:t xml:space="preserve">Very limited impacts on the right to good administration is identified by the soft measures in</w:t>
      </w:r>
      <w:r>
        <w:t xml:space="preserve"> </w:t>
      </w:r>
      <w:r>
        <w:t xml:space="preserve">option 2a).</w:t>
      </w:r>
      <w:r>
        <w:t xml:space="preserve"> </w:t>
      </w:r>
      <w:r>
        <w:t xml:space="preserve">• Article 21 – non-discrimination on the basis of nationality</w:t>
      </w:r>
      <w:r>
        <w:br/>
      </w:r>
      <w:r>
        <w:t xml:space="preserve">All measures considered have a positive – albeit to a different extent – direct impact on Article</w:t>
      </w:r>
      <w:r>
        <w:t xml:space="preserve"> </w:t>
      </w:r>
      <w:r>
        <w:t xml:space="preserve">21 of the Charter, as the general objective of the initiative is to improve the exercise of the right</w:t>
      </w:r>
      <w:r>
        <w:t xml:space="preserve"> </w:t>
      </w:r>
      <w:r>
        <w:t xml:space="preserve">to consular protection on a non-discriminatory basis, that is, on the same conditions as the</w:t>
      </w:r>
      <w:r>
        <w:t xml:space="preserve"> </w:t>
      </w:r>
      <w:r>
        <w:t xml:space="preserve">nationals of that State.</w:t>
      </w:r>
      <w:r>
        <w:t xml:space="preserve"> </w:t>
      </w:r>
      <w:r>
        <w:t xml:space="preserve">• Other fundamental rights</w:t>
      </w:r>
      <w:r>
        <w:t xml:space="preserve"> </w:t>
      </w:r>
      <w:r>
        <w:t xml:space="preserve">The measures outlined in Annex 10 would reinforce the right to an effective remedy and to a</w:t>
      </w:r>
      <w:r>
        <w:t xml:space="preserve"> </w:t>
      </w:r>
      <w:r>
        <w:t xml:space="preserve">fair trial (Article 47 of the Charter) and the rights to respect for private and family life and data</w:t>
      </w:r>
      <w:r>
        <w:t xml:space="preserve"> </w:t>
      </w:r>
      <w:r>
        <w:t xml:space="preserve">protection (Articles 7 and 8 of the Charter).</w:t>
      </w:r>
      <w:r>
        <w:t xml:space="preserve"> </w:t>
      </w:r>
      <w:r>
        <w:t xml:space="preserve">6.2. Economic impacts</w:t>
      </w:r>
      <w:r>
        <w:t xml:space="preserve"> </w:t>
      </w:r>
      <w:r>
        <w:t xml:space="preserve">When considering the economic outcomes of the options presented, it should be noted that such</w:t>
      </w:r>
      <w:r>
        <w:t xml:space="preserve"> </w:t>
      </w:r>
      <w:r>
        <w:t xml:space="preserve">impacts would concern only Member States and EU delegations rather than having a direct</w:t>
      </w:r>
      <w:r>
        <w:t xml:space="preserve"> </w:t>
      </w:r>
      <w:r>
        <w:t xml:space="preserve">impact on EU citizens. The economic impacts are difficult to quantify but are considered</w:t>
      </w:r>
      <w:r>
        <w:t xml:space="preserve"> </w:t>
      </w:r>
      <w:r>
        <w:t xml:space="preserve">overall very limited. More information on the methodology for assessment of costs can be</w:t>
      </w:r>
      <w:r>
        <w:t xml:space="preserve"> </w:t>
      </w:r>
      <w:r>
        <w:t xml:space="preserve">found in Annex 4.</w:t>
      </w:r>
      <w:r>
        <w:t xml:space="preserve"> </w:t>
      </w:r>
      <w:r>
        <w:t xml:space="preserve">Option 1a) Combination of soft measures on the scope of the right to consular</w:t>
      </w:r>
      <w:r>
        <w:t xml:space="preserve"> </w:t>
      </w:r>
      <w:r>
        <w:t xml:space="preserve">protection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Member States being perceived as providing a better level of service could see</w:t>
      </w:r>
      <w:r>
        <w:t xml:space="preserve"> </w:t>
      </w:r>
      <w:r>
        <w:t xml:space="preserve">an increase in the number of requests for assistance from unrepresented EU</w:t>
      </w:r>
      <w:r>
        <w:t xml:space="preserve"> </w:t>
      </w:r>
      <w:r>
        <w:t xml:space="preserve">citizens, but it is not possible to estimate the recurrent costs of such increase and</w:t>
      </w:r>
      <w:r>
        <w:t xml:space="preserve"> </w:t>
      </w:r>
      <w:r>
        <w:t xml:space="preserve">their different distribution, if any, among different Member States. The training</w:t>
      </w:r>
      <w:r>
        <w:t xml:space="preserve"> </w:t>
      </w:r>
      <w:r>
        <w:t xml:space="preserve">to national consular staff is expected to be provided by the Member States</w:t>
      </w:r>
      <w:r>
        <w:t xml:space="preserve"> </w:t>
      </w:r>
      <w:r>
        <w:t xml:space="preserve">directly as it will be recurrent. Increased participation of unrepresented Member</w:t>
      </w:r>
      <w:r>
        <w:t xml:space="preserve"> </w:t>
      </w:r>
      <w:r>
        <w:t xml:space="preserve">States in LCC meetings might imply some recurrent costs in terms of time</w:t>
      </w:r>
      <w:r>
        <w:t xml:space="preserve"> </w:t>
      </w:r>
      <w:r>
        <w:t xml:space="preserve">dedicated to the meetings by consular staff.</w:t>
      </w:r>
      <w:r>
        <w:br/>
      </w:r>
      <w:r>
        <w:t xml:space="preserve">EU or</w:t>
      </w:r>
      <w:r>
        <w:t xml:space="preserve"> </w:t>
      </w:r>
      <w:r>
        <w:t xml:space="preserve">The estimated resources needed to produce guidelines from the COM/EEAS</w:t>
      </w:r>
      <w:r>
        <w:t xml:space="preserve"> </w:t>
      </w:r>
      <w:r>
        <w:t xml:space="preserve">would be a maximum of 1 full-time equivalents (FTE) for one month at the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EUDELs</w:t>
      </w:r>
      <w:r>
        <w:br/>
      </w:r>
      <w:r>
        <w:t xml:space="preserve">outset. For trainings, the training modules for EU delegations are to be</w:t>
      </w:r>
      <w:r>
        <w:t xml:space="preserve"> </w:t>
      </w:r>
      <w:r>
        <w:t xml:space="preserve">developed by the EEAS internally, by existing staff involved in the current training</w:t>
      </w:r>
      <w:r>
        <w:t xml:space="preserve"> </w:t>
      </w:r>
      <w:r>
        <w:t xml:space="preserve">programme (no involvement of external trainers). Some EU delegations might</w:t>
      </w:r>
      <w:r>
        <w:t xml:space="preserve"> </w:t>
      </w:r>
      <w:r>
        <w:t xml:space="preserve">see an increase in the number of requests for support by Member States, but</w:t>
      </w:r>
      <w:r>
        <w:t xml:space="preserve"> </w:t>
      </w:r>
      <w:r>
        <w:t xml:space="preserve">this should not imply increased costs if those costs were reimbursed by the</w:t>
      </w:r>
      <w:r>
        <w:t xml:space="preserve"> </w:t>
      </w:r>
      <w:r>
        <w:t xml:space="preserve">citizens concerned.</w:t>
      </w:r>
      <w:r>
        <w:br/>
      </w:r>
      <w:r>
        <w:t xml:space="preserve">Option 1b) Improvement to the definition through legislative amendments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Member States could see an increase in the number of requests for assistance</w:t>
      </w:r>
      <w:r>
        <w:t xml:space="preserve"> </w:t>
      </w:r>
      <w:r>
        <w:t xml:space="preserve">from unrepresented citizens. It is expected that Member States with larger</w:t>
      </w:r>
      <w:r>
        <w:t xml:space="preserve"> </w:t>
      </w:r>
      <w:r>
        <w:t xml:space="preserve">consular networks will be proportionally more impacted.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t xml:space="preserve"> </w:t>
      </w:r>
      <w:r>
        <w:t xml:space="preserve">Some EU delegations might see an increase in the number of requests for</w:t>
      </w:r>
      <w:r>
        <w:t xml:space="preserve"> </w:t>
      </w:r>
      <w:r>
        <w:t xml:space="preserve">support from Member States due to the clarification in the definition of</w:t>
      </w:r>
      <w:r>
        <w:t xml:space="preserve"> </w:t>
      </w:r>
      <w:r>
        <w:t xml:space="preserve">‘unrepresented citizen’.</w:t>
      </w:r>
      <w:r>
        <w:t xml:space="preserve"> </w:t>
      </w:r>
      <w:r>
        <w:t xml:space="preserve">Option 1c) Introduction of the concept of “presumption of unrepresentedness”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The costs related to the potential additional number of de facto unrepresented</w:t>
      </w:r>
      <w:r>
        <w:t xml:space="preserve"> </w:t>
      </w:r>
      <w:r>
        <w:t xml:space="preserve">citizens to be assisted due to the introduction of a “presumption of</w:t>
      </w:r>
      <w:r>
        <w:t xml:space="preserve"> </w:t>
      </w:r>
      <w:r>
        <w:t xml:space="preserve">unrepresentedness” is difficult to estimate. For crisis situations, it will largely</w:t>
      </w:r>
      <w:r>
        <w:t xml:space="preserve"> </w:t>
      </w:r>
      <w:r>
        <w:t xml:space="preserve">depend on where those crises occur and how many consular offices are present.</w:t>
      </w:r>
      <w:r>
        <w:t xml:space="preserve"> </w:t>
      </w:r>
      <w:r>
        <w:t xml:space="preserve">Member States with larger consular networks are likely to bear a bigger part of</w:t>
      </w:r>
      <w:r>
        <w:t xml:space="preserve"> </w:t>
      </w:r>
      <w:r>
        <w:t xml:space="preserve">the costs associated with this measure given their denser consular footprint in</w:t>
      </w:r>
      <w:r>
        <w:t xml:space="preserve"> </w:t>
      </w:r>
      <w:r>
        <w:t xml:space="preserve">larger third countries and wider presence in general.</w:t>
      </w:r>
      <w:r>
        <w:t xml:space="preserve"> </w:t>
      </w:r>
      <w:r>
        <w:t xml:space="preserve">It is likely that situations will arise where it is established later that the citizen</w:t>
      </w:r>
      <w:r>
        <w:t xml:space="preserve"> </w:t>
      </w:r>
      <w:r>
        <w:t xml:space="preserve">that was provided with consular assistance during the crisis was in fact not</w:t>
      </w:r>
      <w:r>
        <w:t xml:space="preserve"> </w:t>
      </w:r>
      <w:r>
        <w:t xml:space="preserve">entitled to protection. These are additional costs that assisting Member States</w:t>
      </w:r>
      <w:r>
        <w:t xml:space="preserve"> </w:t>
      </w:r>
      <w:r>
        <w:t xml:space="preserve">would incur.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t xml:space="preserve"> </w:t>
      </w:r>
      <w:r>
        <w:t xml:space="preserve">Some EU delegations might see an increase in the number of requests for</w:t>
      </w:r>
      <w:r>
        <w:t xml:space="preserve"> </w:t>
      </w:r>
      <w:r>
        <w:t xml:space="preserve">support from Member States. The issue of costs with assisting citizens not</w:t>
      </w:r>
      <w:r>
        <w:t xml:space="preserve"> </w:t>
      </w:r>
      <w:r>
        <w:t xml:space="preserve">entitled to protection would also apply to EU delegations, albeit to a lesser</w:t>
      </w:r>
      <w:r>
        <w:t xml:space="preserve"> </w:t>
      </w:r>
      <w:r>
        <w:t xml:space="preserve">extent given their supporting role.</w:t>
      </w:r>
      <w:r>
        <w:br/>
      </w:r>
      <w:r>
        <w:t xml:space="preserve">Option 2a) Guidelines on local cooperation</w:t>
      </w:r>
      <w:r>
        <w:t xml:space="preserve"> </w:t>
      </w:r>
      <w:r>
        <w:t xml:space="preserve">Costs</w:t>
      </w:r>
      <w:r>
        <w:br/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No costs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or</w:t>
      </w:r>
      <w:r>
        <w:t xml:space="preserve"> </w:t>
      </w:r>
      <w:r>
        <w:t xml:space="preserve">EUDEL</w:t>
      </w:r>
      <w:r>
        <w:br/>
      </w:r>
      <w:r>
        <w:t xml:space="preserve">The estimated resources needed to produce guidelines from the COM/EEAS</w:t>
      </w:r>
      <w:r>
        <w:t xml:space="preserve"> </w:t>
      </w:r>
      <w:r>
        <w:t xml:space="preserve">would be a maximum of 1 FTE for one month at the outset.</w:t>
      </w:r>
      <w:r>
        <w:t xml:space="preserve"> </w:t>
      </w:r>
      <w:r>
        <w:t xml:space="preserve">Option 2b) EU delegations to chair local consular cooperation networks meetings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No costs. Member States are expected to make small recurrent savings in</w:t>
      </w:r>
      <w:r>
        <w:t xml:space="preserve"> </w:t>
      </w:r>
      <w:r>
        <w:t xml:space="preserve">administrative burden by not having to chair these meetings.</w:t>
      </w:r>
      <w:r>
        <w:t xml:space="preserve"> </w:t>
      </w:r>
      <w:r>
        <w:t xml:space="preserve">EU or</w:t>
      </w:r>
      <w:r>
        <w:t xml:space="preserve"> </w:t>
      </w:r>
      <w:r>
        <w:t xml:space="preserve">EUDEL</w:t>
      </w:r>
      <w:r>
        <w:br/>
      </w:r>
      <w:r>
        <w:t xml:space="preserve">The additional recurrent costs to EU delegations would be marginal, as this is</w:t>
      </w:r>
      <w:r>
        <w:t xml:space="preserve"> </w:t>
      </w:r>
      <w:r>
        <w:t xml:space="preserve">partially already established practice.</w:t>
      </w:r>
      <w:r>
        <w:br/>
      </w:r>
      <w:r>
        <w:t xml:space="preserve">Option 2c) Review of the concept of Lead State and formalisation of the JFWs and</w:t>
      </w:r>
      <w:r>
        <w:t xml:space="preserve"> </w:t>
      </w:r>
      <w:r>
        <w:t xml:space="preserve">JCTs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Current Lead States will see savings while other Member States might have</w:t>
      </w:r>
      <w:r>
        <w:t xml:space="preserve"> </w:t>
      </w:r>
      <w:r>
        <w:t xml:space="preserve">limited costs due to the assignment of new tasks under JFWs. All Member States</w:t>
      </w:r>
      <w:r>
        <w:t xml:space="preserve"> </w:t>
      </w:r>
      <w:r>
        <w:t xml:space="preserve">might face some costs for the application of these revised concepts and</w:t>
      </w:r>
      <w:r>
        <w:t xml:space="preserve"> </w:t>
      </w:r>
      <w:r>
        <w:t xml:space="preserve">procedures, but these are difficult to quantify exactly, notably in view of their</w:t>
      </w:r>
      <w:r>
        <w:t xml:space="preserve"> </w:t>
      </w:r>
      <w:r>
        <w:t xml:space="preserve">contingent nature.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The only additional costs incurred could come from the mandatory annual</w:t>
      </w:r>
      <w:r>
        <w:t xml:space="preserve"> </w:t>
      </w:r>
      <w:r>
        <w:t xml:space="preserve">update of all JFWs requiring only limited additional resources, given that this is</w:t>
      </w:r>
      <w:r>
        <w:t xml:space="preserve"> </w:t>
      </w:r>
      <w:r>
        <w:t xml:space="preserve">to a large extent already established practice. The EEAS Consular Affairs Division</w:t>
      </w:r>
      <w:r>
        <w:t xml:space="preserve"> </w:t>
      </w:r>
      <w:r>
        <w:t xml:space="preserve">would be responsible for the activity. The use of Joint Consular Teams (JCT)</w:t>
      </w:r>
      <w:r>
        <w:t xml:space="preserve"> </w:t>
      </w:r>
      <w:r>
        <w:t xml:space="preserve">would be cost-neutral for the EEAS. The EEAS Consular Affairs Division (CRC2)</w:t>
      </w:r>
      <w:r>
        <w:t xml:space="preserve"> </w:t>
      </w:r>
      <w:r>
        <w:t xml:space="preserve">has been reinforced with the creation of a crisis preparedness and response</w:t>
      </w:r>
      <w:r>
        <w:t xml:space="preserve"> </w:t>
      </w:r>
      <w:r>
        <w:t xml:space="preserve">team. Participating in JCT is part of their duties, making this option cost-neutral.</w:t>
      </w:r>
      <w:r>
        <w:br/>
      </w:r>
      <w:r>
        <w:t xml:space="preserve">Option 2d) Strengthen the supporting role of EU delegations</w:t>
      </w:r>
      <w:r>
        <w:t xml:space="preserve"> </w:t>
      </w:r>
      <w:r>
        <w:t xml:space="preserve">Costs:</w:t>
      </w:r>
      <w:r>
        <w:br/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 some Member States, the salary costs69 of 5 seconded national experts</w:t>
      </w:r>
      <w:r>
        <w:t xml:space="preserve"> </w:t>
      </w:r>
      <w:r>
        <w:t xml:space="preserve">(SNEs) to work in EU delegations (5 in total).</w:t>
      </w:r>
      <w:r>
        <w:t xml:space="preserve"> </w:t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The role of EU delegations to support Member States will entail a limited</w:t>
      </w:r>
      <w:r>
        <w:t xml:space="preserve"> </w:t>
      </w:r>
      <w:r>
        <w:t xml:space="preserve">increase in staff and some additional training of existing staff to ensure they are</w:t>
      </w:r>
      <w:r>
        <w:t xml:space="preserve"> </w:t>
      </w:r>
      <w:r>
        <w:t xml:space="preserve">able to provide these services. Assuming EU delegations would mostly receive</w:t>
      </w:r>
      <w:r>
        <w:t xml:space="preserve"> </w:t>
      </w:r>
      <w:r>
        <w:t xml:space="preserve">requests from Member States in countries with low levels of representation,</w:t>
      </w:r>
    </w:p>
    <w:p>
      <w:pPr>
        <w:pStyle w:val="BodyText"/>
      </w:pPr>
      <w:r>
        <w:t xml:space="preserve">69</w:t>
      </w:r>
      <w:r>
        <w:br/>
      </w:r>
      <w:r>
        <w:t xml:space="preserve">The salaries depend on national salaries and benefits of the SNEs and a precise calculation is not possible</w:t>
      </w:r>
      <w:r>
        <w:t xml:space="preserve"> </w:t>
      </w:r>
      <w:r>
        <w:t xml:space="preserve">in advance. Based on the limited data available, estimations show that a costs for Member States for 1</w:t>
      </w:r>
      <w:r>
        <w:t xml:space="preserve"> </w:t>
      </w:r>
      <w:r>
        <w:t xml:space="preserve">cost-free SNE could range from 980 EUR net per month, for a civil servant in the first grade in Bulgaria</w:t>
      </w:r>
      <w:r>
        <w:t xml:space="preserve"> </w:t>
      </w:r>
      <w:r>
        <w:t xml:space="preserve">to 8 177.83 EUR gross monthly salary for a high-raking diplomat in Finland. For a detailed illustration</w:t>
      </w:r>
      <w:r>
        <w:t xml:space="preserve"> </w:t>
      </w:r>
      <w:r>
        <w:t xml:space="preserve">of the data and the estimations of costs, see Annex 4.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this option would require at least 5 cost-free SNEs in total as stated above. In</w:t>
      </w:r>
      <w:r>
        <w:t xml:space="preserve"> </w:t>
      </w:r>
      <w:r>
        <w:t xml:space="preserve">addition to the salary costs for some Member States (to be allocated</w:t>
      </w:r>
      <w:r>
        <w:t xml:space="preserve"> </w:t>
      </w:r>
      <w:r>
        <w:t xml:space="preserve">accordingly to regional needs by establishing the key EU delegations), this</w:t>
      </w:r>
      <w:r>
        <w:t xml:space="preserve"> </w:t>
      </w:r>
      <w:r>
        <w:t xml:space="preserve">would imply operating expenditure for the EU budget of 37 500 EUR per year</w:t>
      </w:r>
      <w:r>
        <w:t xml:space="preserve"> </w:t>
      </w:r>
      <w:r>
        <w:t xml:space="preserve">for 5 SNEs70.</w:t>
      </w:r>
      <w:r>
        <w:br/>
      </w:r>
      <w:r>
        <w:t xml:space="preserve">Option 2e) EU delegations can provide direct consular assistance to EU citizens in</w:t>
      </w:r>
      <w:r>
        <w:t xml:space="preserve"> </w:t>
      </w:r>
      <w:r>
        <w:t xml:space="preserve">uncovered third countries</w:t>
      </w:r>
      <w:r>
        <w:t xml:space="preserve"> </w:t>
      </w:r>
      <w:r>
        <w:t xml:space="preserve">Costs:</w:t>
      </w:r>
      <w:r>
        <w:br/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The salary costs of a total of 10 SNEs to work in EU delegations71. There would</w:t>
      </w:r>
      <w:r>
        <w:t xml:space="preserve"> </w:t>
      </w:r>
      <w:r>
        <w:t xml:space="preserve">also be savings as consular protection would be provided directly on the spot</w:t>
      </w:r>
      <w:r>
        <w:t xml:space="preserve"> </w:t>
      </w:r>
      <w:r>
        <w:t xml:space="preserve">by the EU delegation instead of being provided either remotely, by dispatching</w:t>
      </w:r>
      <w:r>
        <w:t xml:space="preserve"> </w:t>
      </w:r>
      <w:r>
        <w:t xml:space="preserve">a consular officer on the field, or by the use of honorary consuls.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The extension of the role of EU delegations to have the capacity to provide</w:t>
      </w:r>
      <w:r>
        <w:t xml:space="preserve"> </w:t>
      </w:r>
      <w:r>
        <w:t xml:space="preserve">consular protection will entail an increase in staff and the training of existing</w:t>
      </w:r>
      <w:r>
        <w:t xml:space="preserve"> </w:t>
      </w:r>
      <w:r>
        <w:t xml:space="preserve">staff to ensure they are able to provide these services. This option would</w:t>
      </w:r>
      <w:r>
        <w:t xml:space="preserve"> </w:t>
      </w:r>
      <w:r>
        <w:t xml:space="preserve">require at least 10 cost-free SNEs: in total, this would amount to EUR 75 000</w:t>
      </w:r>
      <w:r>
        <w:t xml:space="preserve"> </w:t>
      </w:r>
      <w:r>
        <w:t xml:space="preserve">per year in terms of operating expenditure, in addition to the salary costs</w:t>
      </w:r>
      <w:r>
        <w:t xml:space="preserve"> </w:t>
      </w:r>
      <w:r>
        <w:t xml:space="preserve">borne by Member States72.</w:t>
      </w:r>
      <w:r>
        <w:br/>
      </w:r>
      <w:r>
        <w:t xml:space="preserve">Option 3a) Legal amendments with new requirements for provision of information</w:t>
      </w:r>
      <w:r>
        <w:t xml:space="preserve"> </w:t>
      </w:r>
      <w:r>
        <w:t xml:space="preserve">Costs:</w:t>
      </w:r>
      <w:r>
        <w:br/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Member States would have to share additional information with the</w:t>
      </w:r>
      <w:r>
        <w:t xml:space="preserve"> </w:t>
      </w:r>
      <w:r>
        <w:t xml:space="preserve">Commission and the EEAS. However, this information is already collected by the</w:t>
      </w:r>
      <w:r>
        <w:t xml:space="preserve"> </w:t>
      </w:r>
      <w:r>
        <w:t xml:space="preserve">Member States and would thus not add an additional burden beyond sharing</w:t>
      </w:r>
      <w:r>
        <w:t xml:space="preserve"> </w:t>
      </w:r>
      <w:r>
        <w:t xml:space="preserve">some additional data in CoOL and at local level and adjusting the information</w:t>
      </w:r>
      <w:r>
        <w:t xml:space="preserve"> </w:t>
      </w:r>
      <w:r>
        <w:t xml:space="preserve">into the machine-readable format required by the Commission.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The main costs under this option would be in enhancing the functionalities of</w:t>
      </w:r>
      <w:r>
        <w:t xml:space="preserve"> </w:t>
      </w:r>
      <w:r>
        <w:t xml:space="preserve">CoOL but this option would not create additional costs as the platform is</w:t>
      </w:r>
      <w:r>
        <w:t xml:space="preserve"> </w:t>
      </w:r>
      <w:r>
        <w:t xml:space="preserve">constantly upgraded with new functionalities (some recently added new</w:t>
      </w:r>
      <w:r>
        <w:t xml:space="preserve"> </w:t>
      </w:r>
      <w:r>
        <w:t xml:space="preserve">functionalities refer to topic-specific collaborative tables, possibility to attach</w:t>
      </w:r>
      <w:r>
        <w:t xml:space="preserve"> </w:t>
      </w:r>
      <w:r>
        <w:t xml:space="preserve">files to messages and to link messages). Updating the Europa website would</w:t>
      </w:r>
      <w:r>
        <w:t xml:space="preserve"> </w:t>
      </w:r>
      <w:r>
        <w:t xml:space="preserve">require one FTE for three months at the beginning and one month per year</w:t>
      </w:r>
    </w:p>
    <w:p>
      <w:pPr>
        <w:pStyle w:val="BodyText"/>
      </w:pPr>
      <w:r>
        <w:t xml:space="preserve">70</w:t>
      </w:r>
      <w:r>
        <w:br/>
      </w:r>
      <w:r>
        <w:t xml:space="preserve">See Annex 4 for the methodology applied to estimate the additional costs.</w:t>
      </w:r>
      <w:r>
        <w:t xml:space="preserve"> </w:t>
      </w:r>
      <w:r>
        <w:t xml:space="preserve">71</w:t>
      </w:r>
      <w:r>
        <w:br/>
      </w:r>
      <w:r>
        <w:t xml:space="preserve">The salaries depend on national salaries and benefits of SNEs and a precise calculation is not possible in</w:t>
      </w:r>
      <w:r>
        <w:t xml:space="preserve"> </w:t>
      </w:r>
      <w:r>
        <w:t xml:space="preserve">advance. Based on the limited data available, estimations show that a costs for Member States for 1 cost-</w:t>
      </w:r>
      <w:r>
        <w:t xml:space="preserve"> </w:t>
      </w:r>
      <w:r>
        <w:t xml:space="preserve">free SNE could range from EUR 980 net per month for a civil servant in the first grade in Bulgaria to</w:t>
      </w:r>
      <w:r>
        <w:t xml:space="preserve"> </w:t>
      </w:r>
      <w:r>
        <w:t xml:space="preserve">EUR 8 177.83 gross monthly salary for a high-raking diplomat in Finland. For a detailed illustration of</w:t>
      </w:r>
      <w:r>
        <w:t xml:space="preserve"> </w:t>
      </w:r>
      <w:r>
        <w:t xml:space="preserve">the data and the estimations of costs, see Annex 4.</w:t>
      </w:r>
      <w:r>
        <w:br/>
      </w:r>
      <w:r>
        <w:t xml:space="preserve">72</w:t>
      </w:r>
      <w:r>
        <w:br/>
      </w:r>
      <w:r>
        <w:t xml:space="preserve">See Annex 4 for the methodology applied to estimate the additional costs.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thereafter. Using the standard rate of EUR 171 000 per year, the cost for the first</w:t>
      </w:r>
      <w:r>
        <w:t xml:space="preserve"> </w:t>
      </w:r>
      <w:r>
        <w:t xml:space="preserve">year would be EUR 42 750 and then EUR 14 250 per year thereafter73.</w:t>
      </w:r>
      <w:r>
        <w:t xml:space="preserve"> </w:t>
      </w:r>
      <w:r>
        <w:t xml:space="preserve">Option 3b) An EU travel advice portal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As the information would be gathered from Member States national travel</w:t>
      </w:r>
      <w:r>
        <w:t xml:space="preserve"> </w:t>
      </w:r>
      <w:r>
        <w:t xml:space="preserve">advice websites there would be no additional costs for the Member States.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t xml:space="preserve"> </w:t>
      </w:r>
      <w:r>
        <w:t xml:space="preserve">It is estimated that one FTE at EEAS or in the Commission would be needed to</w:t>
      </w:r>
      <w:r>
        <w:t xml:space="preserve"> </w:t>
      </w:r>
      <w:r>
        <w:t xml:space="preserve">collect and aggregate the information received from the Member States. This</w:t>
      </w:r>
      <w:r>
        <w:t xml:space="preserve"> </w:t>
      </w:r>
      <w:r>
        <w:t xml:space="preserve">corresponds to EUR 171 000 per year. In addition, based on the yearly budget</w:t>
      </w:r>
      <w:r>
        <w:t xml:space="preserve"> </w:t>
      </w:r>
      <w:r>
        <w:t xml:space="preserve">of the consular protection website operated by DG JUST, it is estimated that</w:t>
      </w:r>
      <w:r>
        <w:t xml:space="preserve"> </w:t>
      </w:r>
      <w:r>
        <w:t xml:space="preserve">the operation, maintenance and development of a new dedicated website for</w:t>
      </w:r>
      <w:r>
        <w:t xml:space="preserve"> </w:t>
      </w:r>
      <w:r>
        <w:t xml:space="preserve">European travel advice would amount to around EUR 80 000 per year. While</w:t>
      </w:r>
      <w:r>
        <w:t xml:space="preserve"> </w:t>
      </w:r>
      <w:r>
        <w:t xml:space="preserve">the existing Europa website could be used as an alternative, the development</w:t>
      </w:r>
      <w:r>
        <w:t xml:space="preserve"> </w:t>
      </w:r>
      <w:r>
        <w:t xml:space="preserve">of a tailored independent website is recommended. Information would be</w:t>
      </w:r>
      <w:r>
        <w:t xml:space="preserve"> </w:t>
      </w:r>
      <w:r>
        <w:t xml:space="preserve">gathered from Member States national travel advice websites74.</w:t>
      </w:r>
      <w:r>
        <w:br/>
      </w:r>
      <w:r>
        <w:t xml:space="preserve">Option 3c) Communication campaign</w:t>
      </w:r>
      <w:r>
        <w:t xml:space="preserve"> </w:t>
      </w:r>
      <w:r>
        <w:t xml:space="preserve">Costs:</w:t>
      </w:r>
      <w:r>
        <w:t xml:space="preserve"> </w:t>
      </w:r>
      <w:r>
        <w:t xml:space="preserve">Direct costs</w:t>
      </w:r>
      <w:r>
        <w:t xml:space="preserve"> </w:t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An awareness campaign would cost an estimated EUR 50 000 to EUR 100 00075.</w:t>
      </w:r>
      <w:r>
        <w:t xml:space="preserve"> </w:t>
      </w:r>
      <w:r>
        <w:t xml:space="preserve">For more effectiveness it should be recurrent.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If the campaign is also supported by Member States at national level, costs</w:t>
      </w:r>
      <w:r>
        <w:t xml:space="preserve"> </w:t>
      </w:r>
      <w:r>
        <w:t xml:space="preserve">would be between EUR 500 000 and EUR 1 million.</w:t>
      </w:r>
      <w:r>
        <w:t xml:space="preserve"> </w:t>
      </w:r>
      <w:r>
        <w:t xml:space="preserve">Option 3d) Member States required to promote measures to inform on/record citizens</w:t>
      </w:r>
      <w:r>
        <w:t xml:space="preserve"> </w:t>
      </w:r>
      <w:r>
        <w:t xml:space="preserve">Costs:</w:t>
      </w:r>
      <w:r>
        <w:br/>
      </w:r>
      <w:r>
        <w:t xml:space="preserve">Direct costs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As all Member States already offer some possibility for citizens to</w:t>
      </w:r>
      <w:r>
        <w:t xml:space="preserve"> </w:t>
      </w:r>
      <w:r>
        <w:t xml:space="preserve">register when traveling or living abroad, no new information tools would</w:t>
      </w:r>
      <w:r>
        <w:t xml:space="preserve"> </w:t>
      </w:r>
      <w:r>
        <w:t xml:space="preserve">be needed but the registration system could be expanded to the</w:t>
      </w:r>
      <w:r>
        <w:t xml:space="preserve"> </w:t>
      </w:r>
      <w:r>
        <w:t xml:space="preserve">category not currently covered (residents or travellers), which could</w:t>
      </w:r>
      <w:r>
        <w:t xml:space="preserve"> </w:t>
      </w:r>
      <w:r>
        <w:t xml:space="preserve">involve some marginal software costs. Additional costs would arise for</w:t>
      </w:r>
      <w:r>
        <w:t xml:space="preserve"> </w:t>
      </w:r>
      <w:r>
        <w:t xml:space="preserve">the Member States to further improve the effectiveness of their</w:t>
      </w:r>
      <w:r>
        <w:t xml:space="preserve"> </w:t>
      </w:r>
      <w:r>
        <w:t xml:space="preserve">registration systems by rising their citizens’ awareness of the importance</w:t>
      </w:r>
      <w:r>
        <w:t xml:space="preserve"> </w:t>
      </w:r>
      <w:r>
        <w:t xml:space="preserve">to register their travels/residence abroad by means of information</w:t>
      </w:r>
      <w:r>
        <w:t xml:space="preserve"> </w:t>
      </w:r>
      <w:r>
        <w:t xml:space="preserve">campaigns at airports or by cooperating with insurance/travel/telecom</w:t>
      </w:r>
      <w:r>
        <w:t xml:space="preserve"> </w:t>
      </w:r>
      <w:r>
        <w:t xml:space="preserve">companies. The costs of these activities will depend on Member State</w:t>
      </w:r>
    </w:p>
    <w:p>
      <w:pPr>
        <w:pStyle w:val="BodyText"/>
      </w:pPr>
      <w:r>
        <w:t xml:space="preserve">73</w:t>
      </w:r>
      <w:r>
        <w:br/>
      </w:r>
      <w:r>
        <w:t xml:space="preserve">See Annex 4 for more information on estimation of costs.</w:t>
      </w:r>
      <w:r>
        <w:t xml:space="preserve"> </w:t>
      </w:r>
      <w:r>
        <w:t xml:space="preserve">74</w:t>
      </w:r>
      <w:r>
        <w:br/>
      </w:r>
      <w:r>
        <w:t xml:space="preserve">See Annex 4 for more information on estimation of costs.</w:t>
      </w:r>
      <w:r>
        <w:t xml:space="preserve"> </w:t>
      </w:r>
      <w:r>
        <w:t xml:space="preserve">75</w:t>
      </w:r>
      <w:r>
        <w:br/>
      </w:r>
      <w:r>
        <w:t xml:space="preserve">See Annex 4 for more information on estimation of costs.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capacity and the measures chosen. However, it is estimated that they</w:t>
      </w:r>
      <w:r>
        <w:t xml:space="preserve"> </w:t>
      </w:r>
      <w:r>
        <w:t xml:space="preserve">would be recurrent to comply with the requirements.</w:t>
      </w:r>
      <w:r>
        <w:br/>
      </w:r>
      <w:r>
        <w:t xml:space="preserve">EU or EUDELs</w:t>
      </w:r>
      <w:r>
        <w:br/>
      </w:r>
      <w:r>
        <w:t xml:space="preserve">No costs.</w:t>
      </w:r>
      <w:r>
        <w:t xml:space="preserve"> </w:t>
      </w:r>
      <w:r>
        <w:t xml:space="preserve">Option 4a) Guidelines and training to increase the efficiency and use of the financial</w:t>
      </w:r>
      <w:r>
        <w:t xml:space="preserve"> </w:t>
      </w:r>
      <w:r>
        <w:t xml:space="preserve">reimbursement procedures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</w:t>
      </w:r>
      <w:r>
        <w:t xml:space="preserve"> </w:t>
      </w:r>
      <w:r>
        <w:t xml:space="preserve">Member</w:t>
      </w:r>
      <w:r>
        <w:br/>
      </w:r>
      <w:r>
        <w:t xml:space="preserve">States</w:t>
      </w:r>
      <w:r>
        <w:t xml:space="preserve"> </w:t>
      </w:r>
      <w:r>
        <w:t xml:space="preserve">No costs, with some very limited savings that might arise from the voluntary</w:t>
      </w:r>
      <w:r>
        <w:t xml:space="preserve"> </w:t>
      </w:r>
      <w:r>
        <w:t xml:space="preserve">applications of the guidelines.</w:t>
      </w:r>
      <w:r>
        <w:br/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The estimated resource needed to produce guidelines from the Commission or</w:t>
      </w:r>
      <w:r>
        <w:t xml:space="preserve"> </w:t>
      </w:r>
      <w:r>
        <w:t xml:space="preserve">EEAS would be a maximum of 1 FTE for one month.</w:t>
      </w:r>
      <w:r>
        <w:t xml:space="preserve"> </w:t>
      </w:r>
      <w:r>
        <w:t xml:space="preserve">Option 4b) Legal amendments to improve the procedure of financial reimbursement</w:t>
      </w:r>
      <w:r>
        <w:br/>
      </w:r>
      <w:r>
        <w:t xml:space="preserve">Costs:</w:t>
      </w:r>
      <w:r>
        <w:br/>
      </w:r>
      <w:r>
        <w:t xml:space="preserve">Direct 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The option would result in a considerable reduction of administrative costs for</w:t>
      </w:r>
      <w:r>
        <w:t xml:space="preserve"> </w:t>
      </w:r>
      <w:r>
        <w:t xml:space="preserve">the Member States and increase the likeliness of Member States having the</w:t>
      </w:r>
      <w:r>
        <w:t xml:space="preserve"> </w:t>
      </w:r>
      <w:r>
        <w:t xml:space="preserve">costs of providing consular assistance to unrepresented citizens reimbursed.</w:t>
      </w:r>
      <w:r>
        <w:t xml:space="preserve"> </w:t>
      </w:r>
      <w:r>
        <w:t xml:space="preserve">This would result in savings for the Member States providing assistance.</w:t>
      </w:r>
      <w:r>
        <w:t xml:space="preserve"> </w:t>
      </w:r>
      <w:r>
        <w:t xml:space="preserve">Member States would also be able to reduce administrative costs when the EU</w:t>
      </w:r>
      <w:r>
        <w:t xml:space="preserve"> </w:t>
      </w:r>
      <w:r>
        <w:t xml:space="preserve">delegations support unrepresented EU citizens as EU delegations would be able</w:t>
      </w:r>
      <w:r>
        <w:t xml:space="preserve"> </w:t>
      </w:r>
      <w:r>
        <w:t xml:space="preserve">to be reimbursed by citizens directly without mediation by the Member States.</w:t>
      </w:r>
      <w:r>
        <w:t xml:space="preserve"> </w:t>
      </w:r>
      <w:r>
        <w:t xml:space="preserve">EU or</w:t>
      </w:r>
      <w:r>
        <w:t xml:space="preserve"> </w:t>
      </w:r>
      <w:r>
        <w:t xml:space="preserve">EUDELs</w:t>
      </w:r>
      <w:r>
        <w:br/>
      </w:r>
      <w:r>
        <w:t xml:space="preserve">No costs, as EU delegations would be able to be reimbursed by citizens following</w:t>
      </w:r>
      <w:r>
        <w:t xml:space="preserve"> </w:t>
      </w:r>
      <w:r>
        <w:t xml:space="preserve">the same procedures for reimbursement of Member States.</w:t>
      </w:r>
      <w:r>
        <w:t xml:space="preserve"> </w:t>
      </w:r>
      <w:r>
        <w:t xml:space="preserve">6.3. Compliance with the ‘Digital by Default’ principle</w:t>
      </w:r>
      <w:r>
        <w:br/>
      </w:r>
      <w:r>
        <w:t xml:space="preserve">Options 3a) and 3b) would seek to make use of the possibilities offered by digitalisation by</w:t>
      </w:r>
      <w:r>
        <w:t xml:space="preserve"> </w:t>
      </w:r>
      <w:r>
        <w:t xml:space="preserve">providing for the provision of information in machine-readable format, allowing for easier</w:t>
      </w:r>
      <w:r>
        <w:t xml:space="preserve"> </w:t>
      </w:r>
      <w:r>
        <w:t xml:space="preserve">and automated processing and online presentation to the public.</w:t>
      </w:r>
      <w:r>
        <w:t xml:space="preserve"> </w:t>
      </w:r>
      <w:r>
        <w:t xml:space="preserve">6.4. Assessment of options</w:t>
      </w:r>
      <w:r>
        <w:br/>
      </w:r>
      <w:r>
        <w:t xml:space="preserve">The options are assessed against the following criteria: effectiveness, efficiency76,</w:t>
      </w:r>
      <w:r>
        <w:t xml:space="preserve"> </w:t>
      </w:r>
      <w:r>
        <w:t xml:space="preserve">proportionality, coherence and political feasibility, with a proposed scoring of low (●), medium</w:t>
      </w:r>
      <w:r>
        <w:t xml:space="preserve"> </w:t>
      </w:r>
      <w:r>
        <w:t xml:space="preserve">(●●) and high (●●●)77.</w:t>
      </w:r>
    </w:p>
    <w:p>
      <w:pPr>
        <w:pStyle w:val="BodyText"/>
      </w:pPr>
      <w:r>
        <w:t xml:space="preserve">76</w:t>
      </w:r>
      <w:r>
        <w:br/>
      </w:r>
      <w:r>
        <w:t xml:space="preserve">For more information on the methodology for assessment of costs, see Annex 4.</w:t>
      </w:r>
      <w:r>
        <w:t xml:space="preserve"> </w:t>
      </w:r>
      <w:r>
        <w:t xml:space="preserve">77</w:t>
      </w:r>
      <w:r>
        <w:br/>
      </w:r>
      <w:r>
        <w:t xml:space="preserve">See Annex 4 for more information on the assessment of each criterion.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6.4.1. Assessment of options for SO1</w:t>
      </w:r>
      <w:r>
        <w:t xml:space="preserve"> </w:t>
      </w:r>
      <w:r>
        <w:t xml:space="preserve">Option 1a) Combination of soft measures</w:t>
      </w:r>
      <w:r>
        <w:t xml:space="preserve"> </w:t>
      </w:r>
      <w:r>
        <w:t xml:space="preserve">Effectiveness: This option would have a somewhat positive impact on achieving SO1 by</w:t>
      </w:r>
      <w:r>
        <w:t xml:space="preserve"> </w:t>
      </w:r>
      <w:r>
        <w:t xml:space="preserve">fostering a gradual better understanding of the way in the scope of the Directive in terms of the</w:t>
      </w:r>
      <w:r>
        <w:t xml:space="preserve"> </w:t>
      </w:r>
      <w:r>
        <w:t xml:space="preserve">definition of “unrepresented” is to be defined and applied. It would further help in clarifying</w:t>
      </w:r>
      <w:r>
        <w:t xml:space="preserve"> </w:t>
      </w:r>
      <w:r>
        <w:t xml:space="preserve">situations in which an embassy or consulate is not “effectively in a position to provide consular</w:t>
      </w:r>
      <w:r>
        <w:t xml:space="preserve"> </w:t>
      </w:r>
      <w:r>
        <w:t xml:space="preserve">protection in a given case”, whether this is due to an honorary consul who is not authorised to</w:t>
      </w:r>
      <w:r>
        <w:t xml:space="preserve"> </w:t>
      </w:r>
      <w:r>
        <w:t xml:space="preserve">undertake certain action, a remoteness issue, or because of a temporary closure (due to a man-</w:t>
      </w:r>
      <w:r>
        <w:t xml:space="preserve"> </w:t>
      </w:r>
      <w:r>
        <w:t xml:space="preserve">made/natural disaster). This would support the development of a clearer understanding of when</w:t>
      </w:r>
      <w:r>
        <w:t xml:space="preserve"> </w:t>
      </w:r>
      <w:r>
        <w:t xml:space="preserve">an EU citizen is to be considered unrepresented. The effects of taking such a measure would</w:t>
      </w:r>
      <w:r>
        <w:t xml:space="preserve"> </w:t>
      </w:r>
      <w:r>
        <w:t xml:space="preserve">equally apply in future crisis and non-crisis situations, for the benefits of unrepresented EU</w:t>
      </w:r>
      <w:r>
        <w:t xml:space="preserve"> </w:t>
      </w:r>
      <w:r>
        <w:t xml:space="preserve">citizens and Member States. Both would profit from time savings in assessing “representation”.</w:t>
      </w:r>
      <w:r>
        <w:t xml:space="preserve"> </w:t>
      </w:r>
      <w:r>
        <w:t xml:space="preserve">However, clarifying rules through soft measures would not fully achieve SO1. The specific</w:t>
      </w:r>
      <w:r>
        <w:t xml:space="preserve"> </w:t>
      </w:r>
      <w:r>
        <w:t xml:space="preserve">objective aims at ensuring legal certainty for the unrepresented EU citizens and addresses</w:t>
      </w:r>
      <w:r>
        <w:t xml:space="preserve"> </w:t>
      </w:r>
      <w:r>
        <w:t xml:space="preserve">wrong assessments of specific situations as the major cause for certain cases of non-assistance.</w:t>
      </w:r>
      <w:r>
        <w:t xml:space="preserve"> </w:t>
      </w:r>
      <w:r>
        <w:t xml:space="preserve">Despite some level of compelling effect, soft measures are not legally binding and therefore</w:t>
      </w:r>
      <w:r>
        <w:t xml:space="preserve"> </w:t>
      </w:r>
      <w:r>
        <w:t xml:space="preserve">cannot be directly enforced by the Commission or relied upon by citizens when seeking to</w:t>
      </w:r>
      <w:r>
        <w:t xml:space="preserve"> </w:t>
      </w:r>
      <w:r>
        <w:t xml:space="preserve">uphold their rights. (Score: ●)</w:t>
      </w:r>
      <w:r>
        <w:t xml:space="preserve"> </w:t>
      </w:r>
      <w:r>
        <w:t xml:space="preserve">Efficiency: As illustrated in the previous chapter, the costs associated with the combination of</w:t>
      </w:r>
      <w:r>
        <w:t xml:space="preserve"> </w:t>
      </w:r>
      <w:r>
        <w:t xml:space="preserve">soft measures are very limited. Their application would also bring some benefits to EU citizens</w:t>
      </w:r>
      <w:r>
        <w:t xml:space="preserve"> </w:t>
      </w:r>
      <w:r>
        <w:t xml:space="preserve">by clarifying the Directive’s scope, albeit to a limited extent only. (Score: ●●)</w:t>
      </w:r>
      <w:r>
        <w:br/>
      </w:r>
      <w:r>
        <w:t xml:space="preserve">Coherence: Improving the definition of unrepresented citizens is coherent with the objectives</w:t>
      </w:r>
      <w:r>
        <w:t xml:space="preserve"> </w:t>
      </w:r>
      <w:r>
        <w:t xml:space="preserve">of the ETD Directive as it contributes to facilitating the issuing process of an EU ETD. (Score:</w:t>
      </w:r>
      <w:r>
        <w:t xml:space="preserve"> </w:t>
      </w:r>
      <w:r>
        <w:t xml:space="preserve">●●)</w:t>
      </w:r>
      <w:r>
        <w:t xml:space="preserve"> </w:t>
      </w:r>
      <w:r>
        <w:t xml:space="preserve">Proportionality: These measures are considered fully proportionate to achieve the objectives</w:t>
      </w:r>
      <w:r>
        <w:t xml:space="preserve"> </w:t>
      </w:r>
      <w:r>
        <w:t xml:space="preserve">as the very low costs for Member States and the EU correspond to a certain level of</w:t>
      </w:r>
      <w:r>
        <w:t xml:space="preserve"> </w:t>
      </w:r>
      <w:r>
        <w:t xml:space="preserve">effectiveness in achieving the general objective of improving the consular assistance of</w:t>
      </w:r>
      <w:r>
        <w:t xml:space="preserve"> </w:t>
      </w:r>
      <w:r>
        <w:t xml:space="preserve">unrepresented EU citizens. This is reinforced by the uncertainties regarding the scale of the</w:t>
      </w:r>
      <w:r>
        <w:t xml:space="preserve"> </w:t>
      </w:r>
      <w:r>
        <w:t xml:space="preserve">problems identified resulting from the limited data available. (Score: ●●●)</w:t>
      </w:r>
      <w:r>
        <w:t xml:space="preserve"> </w:t>
      </w:r>
      <w:r>
        <w:t xml:space="preserve">Political feasibility: As guidelines are issued by the Commission or/and the EEAS, their</w:t>
      </w:r>
      <w:r>
        <w:t xml:space="preserve"> </w:t>
      </w:r>
      <w:r>
        <w:t xml:space="preserve">political feasibility is very high. Their adoption will only entail some collaboration between</w:t>
      </w:r>
      <w:r>
        <w:t xml:space="preserve"> </w:t>
      </w:r>
      <w:r>
        <w:t xml:space="preserve">the Commission/EEAS and the Member States. According to the study, Member States were</w:t>
      </w:r>
      <w:r>
        <w:t xml:space="preserve"> </w:t>
      </w:r>
      <w:r>
        <w:t xml:space="preserve">generally in favour of receiving further guidance and training on the application of the</w:t>
      </w:r>
      <w:r>
        <w:t xml:space="preserve"> </w:t>
      </w:r>
      <w:r>
        <w:t xml:space="preserve">Directive. It is thus expected that there would be support for this option 1 from a political point</w:t>
      </w:r>
      <w:r>
        <w:t xml:space="preserve"> </w:t>
      </w:r>
      <w:r>
        <w:t xml:space="preserve">of view. (Score: ●●●)</w:t>
      </w:r>
      <w:r>
        <w:t xml:space="preserve"> </w:t>
      </w:r>
      <w:r>
        <w:t xml:space="preserve">Option 1b) Improvement to the definition through legislative amendments</w:t>
      </w:r>
      <w:r>
        <w:br/>
      </w:r>
      <w:r>
        <w:t xml:space="preserve">Effectiveness: This option would achieve SO 1 and increase legal certainty for unrepresented</w:t>
      </w:r>
      <w:r>
        <w:t xml:space="preserve"> </w:t>
      </w:r>
      <w:r>
        <w:t xml:space="preserve">EU citizens. Similarly to option 1a), the amendments would benefit Member States by guiding</w:t>
      </w:r>
      <w:r>
        <w:t xml:space="preserve"> </w:t>
      </w:r>
      <w:r>
        <w:t xml:space="preserve">them in the assessment of concrete and quite often complex situations. This measure would</w:t>
      </w:r>
      <w:r>
        <w:t xml:space="preserve"> </w:t>
      </w:r>
      <w:r>
        <w:t xml:space="preserve">help to facilitate the identification of unrepresented EU citizens, leading to a more efficient</w:t>
      </w:r>
      <w:r>
        <w:t xml:space="preserve"> </w:t>
      </w:r>
      <w:r>
        <w:t xml:space="preserve">assessment by Member States regarding a citizen’s situation. Legal definitions and objective</w:t>
      </w:r>
      <w:r>
        <w:t xml:space="preserve"> </w:t>
      </w:r>
      <w:r>
        <w:t xml:space="preserve">criteria would produce unambiguous, enforceable results for the same set of circumstances,</w:t>
      </w:r>
      <w:r>
        <w:t xml:space="preserve"> </w:t>
      </w:r>
      <w:r>
        <w:t xml:space="preserve">ensuring a coherent application of the Directive across the world, both in time of crisis and</w:t>
      </w:r>
      <w:r>
        <w:t xml:space="preserve"> </w:t>
      </w:r>
      <w:r>
        <w:t xml:space="preserve">non-crisis. Transposition and application could be monitored more effectively. (Score: ●●)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Efficiency: In light of the analysis in the previous chapter, it appears that the costs of this</w:t>
      </w:r>
      <w:r>
        <w:t xml:space="preserve"> </w:t>
      </w:r>
      <w:r>
        <w:t xml:space="preserve">measure, requiring the revision of the current legal framework, would be minimal for the EU</w:t>
      </w:r>
      <w:r>
        <w:t xml:space="preserve"> </w:t>
      </w:r>
      <w:r>
        <w:t xml:space="preserve">and the Member States while it would deliver substantial benefits and positive impacts on the</w:t>
      </w:r>
      <w:r>
        <w:t xml:space="preserve"> </w:t>
      </w:r>
      <w:r>
        <w:t xml:space="preserve">right to consular protection of unrepresented EU citizens but also for Member States, as</w:t>
      </w:r>
      <w:r>
        <w:t xml:space="preserve"> </w:t>
      </w:r>
      <w:r>
        <w:t xml:space="preserve">explained above, arising in particular from the additional legal certainty. (Score: ●●●)</w:t>
      </w:r>
      <w:r>
        <w:t xml:space="preserve"> </w:t>
      </w:r>
      <w:r>
        <w:t xml:space="preserve">Coherence: Improving the definition would facilitate the cooperation and coordination</w:t>
      </w:r>
      <w:r>
        <w:t xml:space="preserve"> </w:t>
      </w:r>
      <w:r>
        <w:t xml:space="preserve">between the assisting Member State and the unrepresented citizen’s Member State of</w:t>
      </w:r>
      <w:r>
        <w:t xml:space="preserve"> </w:t>
      </w:r>
      <w:r>
        <w:t xml:space="preserve">nationality and consequently will also contribute to achieve the objectives of the ETD Directive</w:t>
      </w:r>
      <w:r>
        <w:t xml:space="preserve"> </w:t>
      </w:r>
      <w:r>
        <w:t xml:space="preserve">as they increase the security and the speed of the issuing process of an EU ETD. (Score: ●●●)</w:t>
      </w:r>
      <w:r>
        <w:t xml:space="preserve"> </w:t>
      </w:r>
      <w:r>
        <w:t xml:space="preserve">Proportionality: The evidence identified shows that this option would not require excessive</w:t>
      </w:r>
      <w:r>
        <w:t xml:space="preserve"> </w:t>
      </w:r>
      <w:r>
        <w:t xml:space="preserve">effort from Member States to implement the measures and it is considered proportional to the</w:t>
      </w:r>
      <w:r>
        <w:t xml:space="preserve"> </w:t>
      </w:r>
      <w:r>
        <w:t xml:space="preserve">achievement of the objective of the initiative. In addition, the changes would merely clarify the</w:t>
      </w:r>
      <w:r>
        <w:t xml:space="preserve"> </w:t>
      </w:r>
      <w:r>
        <w:t xml:space="preserve">existing scope of the Directive rather than extending it. This is also in line with the estimates</w:t>
      </w:r>
      <w:r>
        <w:t xml:space="preserve"> </w:t>
      </w:r>
      <w:r>
        <w:t xml:space="preserve">regarding the scale of the problem, notably on the number of trips by unrepresented citizens.</w:t>
      </w:r>
      <w:r>
        <w:t xml:space="preserve"> </w:t>
      </w:r>
      <w:r>
        <w:t xml:space="preserve">(Score: ●●●)</w:t>
      </w:r>
      <w:r>
        <w:t xml:space="preserve"> </w:t>
      </w:r>
      <w:r>
        <w:t xml:space="preserve">Political feasibility: While most stakeholders consulted are content with the current wording</w:t>
      </w:r>
      <w:r>
        <w:t xml:space="preserve"> </w:t>
      </w:r>
      <w:r>
        <w:t xml:space="preserve">of the definition in Articles 4 and 6 of the Directive, there appears to be agreement that further</w:t>
      </w:r>
      <w:r>
        <w:t xml:space="preserve"> </w:t>
      </w:r>
      <w:r>
        <w:t xml:space="preserve">clarification would be helpful. Only two Member States stated that a revision of the measures</w:t>
      </w:r>
      <w:r>
        <w:t xml:space="preserve"> </w:t>
      </w:r>
      <w:r>
        <w:t xml:space="preserve">for provision of consular protection to unrepresented EU citizens is not needed. (Score: ●●)</w:t>
      </w:r>
      <w:r>
        <w:t xml:space="preserve"> </w:t>
      </w:r>
      <w:r>
        <w:t xml:space="preserve">Option 1c) Introduction of a “presumption of unrepresentedness”</w:t>
      </w:r>
      <w:r>
        <w:t xml:space="preserve"> </w:t>
      </w:r>
      <w:r>
        <w:t xml:space="preserve">Effectiveness: The measure proposed would have a positive impact on achieving SO 1 as</w:t>
      </w:r>
      <w:r>
        <w:t xml:space="preserve"> </w:t>
      </w:r>
      <w:r>
        <w:t xml:space="preserve">citizens would have greater certainty to be covered in case of need for protection. The</w:t>
      </w:r>
      <w:r>
        <w:t xml:space="preserve"> </w:t>
      </w:r>
      <w:r>
        <w:t xml:space="preserve">presumption of “unrepresentedness” would accelerate the procedure of assistance as it would</w:t>
      </w:r>
      <w:r>
        <w:t xml:space="preserve"> </w:t>
      </w:r>
      <w:r>
        <w:t xml:space="preserve">not require the Member States of nationality to confirm the identity of its own nationals. This</w:t>
      </w:r>
      <w:r>
        <w:t xml:space="preserve"> </w:t>
      </w:r>
      <w:r>
        <w:t xml:space="preserve">can be critical for consular protection in crisis situations where assistance frequently has to be</w:t>
      </w:r>
      <w:r>
        <w:t xml:space="preserve"> </w:t>
      </w:r>
      <w:r>
        <w:t xml:space="preserve">provided as a matter of urgency. At the same time, this measure could result in assistance being</w:t>
      </w:r>
      <w:r>
        <w:t xml:space="preserve"> </w:t>
      </w:r>
      <w:r>
        <w:t xml:space="preserve">provided to citizens that are not legally entitled to protection (e.g. undocumented third</w:t>
      </w:r>
      <w:r>
        <w:t xml:space="preserve"> </w:t>
      </w:r>
      <w:r>
        <w:t xml:space="preserve">countries nationals posing as EU citizens). (Score: ●●●)</w:t>
      </w:r>
      <w:r>
        <w:t xml:space="preserve"> </w:t>
      </w:r>
      <w:r>
        <w:t xml:space="preserve">Efficiency: This measure is particularly beneficial for unrepresented EU citizens, as it has the</w:t>
      </w:r>
      <w:r>
        <w:t xml:space="preserve"> </w:t>
      </w:r>
      <w:r>
        <w:t xml:space="preserve">best and most effective impact on the improvement of their right to consular protection, hence</w:t>
      </w:r>
      <w:r>
        <w:t xml:space="preserve"> </w:t>
      </w:r>
      <w:r>
        <w:t xml:space="preserve">it is the most effective to achieve the objective of the initiative. However, there is a non-</w:t>
      </w:r>
      <w:r>
        <w:t xml:space="preserve"> </w:t>
      </w:r>
      <w:r>
        <w:t xml:space="preserve">negligible risk that Member States, in particular those with larger networks, might end up</w:t>
      </w:r>
      <w:r>
        <w:t xml:space="preserve"> </w:t>
      </w:r>
      <w:r>
        <w:t xml:space="preserve">providing assistance to citizens who are later found not have been entitled to protection due to</w:t>
      </w:r>
      <w:r>
        <w:t xml:space="preserve"> </w:t>
      </w:r>
      <w:r>
        <w:t xml:space="preserve">their Member State of nationality being represented in the third country concerned. On the</w:t>
      </w:r>
      <w:r>
        <w:t xml:space="preserve"> </w:t>
      </w:r>
      <w:r>
        <w:t xml:space="preserve">basis of the assessment of costs and their distribution across actors, and taking into account the</w:t>
      </w:r>
      <w:r>
        <w:t xml:space="preserve"> </w:t>
      </w:r>
      <w:r>
        <w:t xml:space="preserve">scale of the problems, the efficiency of this option is therefore considered low. (Score: ●)</w:t>
      </w:r>
      <w:r>
        <w:t xml:space="preserve"> </w:t>
      </w:r>
      <w:r>
        <w:t xml:space="preserve">Coherence: The ETD Directive allows for the issuance of EU ETDs without consulting the</w:t>
      </w:r>
      <w:r>
        <w:t xml:space="preserve"> </w:t>
      </w:r>
      <w:r>
        <w:t xml:space="preserve">Member State of nationality in cases of “extreme urgency” (Article 4(6)), therefore there is not</w:t>
      </w:r>
      <w:r>
        <w:t xml:space="preserve"> </w:t>
      </w:r>
      <w:r>
        <w:t xml:space="preserve">a particular conflict with the issuance of ETDs in crisis situations and the introduction of the</w:t>
      </w:r>
      <w:r>
        <w:t xml:space="preserve"> </w:t>
      </w:r>
      <w:r>
        <w:t xml:space="preserve">presumption of “unrepresentedness”. Some conflict might arise in non-crisis situations. (Score:</w:t>
      </w:r>
      <w:r>
        <w:t xml:space="preserve"> </w:t>
      </w:r>
      <w:r>
        <w:t xml:space="preserve">●●)</w:t>
      </w:r>
      <w:r>
        <w:t xml:space="preserve"> </w:t>
      </w:r>
      <w:r>
        <w:t xml:space="preserve">Proportionality: The introduction of a presumption of “unrepresentedness” would expose</w:t>
      </w:r>
      <w:r>
        <w:t xml:space="preserve"> </w:t>
      </w:r>
      <w:r>
        <w:t xml:space="preserve">Member States and EU delegations to the risk of assisting citizens who are not entitled to</w:t>
      </w:r>
      <w:r>
        <w:t xml:space="preserve"> </w:t>
      </w:r>
      <w:r>
        <w:t xml:space="preserve">consular protection under the Directive. This measure is therefore going beyond what is</w:t>
      </w:r>
      <w:r>
        <w:t xml:space="preserve"> </w:t>
      </w:r>
      <w:r>
        <w:t xml:space="preserve">necessary to achieve the objective of legal certainty for unrepresented EU citizens. In addition,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the uncertainties regarding the scale of the problem make such a shift in the approach regarding</w:t>
      </w:r>
      <w:r>
        <w:t xml:space="preserve"> </w:t>
      </w:r>
      <w:r>
        <w:t xml:space="preserve">the concept of ‘representation’ appear disproportionate. (Score: ●)</w:t>
      </w:r>
      <w:r>
        <w:t xml:space="preserve"> </w:t>
      </w:r>
      <w:r>
        <w:t xml:space="preserve">Political feasibility: The idea to introduce a presumption of “unrepresentedness” was not</w:t>
      </w:r>
      <w:r>
        <w:t xml:space="preserve"> </w:t>
      </w:r>
      <w:r>
        <w:t xml:space="preserve">viewed favourably by many Member States and therefore its political feasibility is considered</w:t>
      </w:r>
      <w:r>
        <w:t xml:space="preserve"> </w:t>
      </w:r>
      <w:r>
        <w:t xml:space="preserve">low. (Score: ●)</w:t>
      </w:r>
      <w:r>
        <w:t xml:space="preserve"> </w:t>
      </w:r>
      <w:r>
        <w:t xml:space="preserve">6.4.2. Assessment of options for SO2</w:t>
      </w:r>
      <w:r>
        <w:t xml:space="preserve"> </w:t>
      </w:r>
      <w:r>
        <w:t xml:space="preserve">• Unclear responsibilities in local consular cooperation networks</w:t>
      </w:r>
      <w:r>
        <w:br/>
      </w:r>
      <w:r>
        <w:t xml:space="preserve">Option 2a) Guidelines on local cooperation</w:t>
      </w:r>
      <w:r>
        <w:br/>
      </w:r>
      <w:r>
        <w:t xml:space="preserve">Effectiveness: The guidelines and best practices would have a somewhat positive impact on</w:t>
      </w:r>
      <w:r>
        <w:t xml:space="preserve"> </w:t>
      </w:r>
      <w:r>
        <w:t xml:space="preserve">achieving SO2. This option would ensure that all relevant experiences are shared and would</w:t>
      </w:r>
      <w:r>
        <w:t xml:space="preserve"> </w:t>
      </w:r>
      <w:r>
        <w:t xml:space="preserve">help to codify lessons learnt such as some of the difficulties experienced during the COVID-</w:t>
      </w:r>
      <w:r>
        <w:t xml:space="preserve"> </w:t>
      </w:r>
      <w:r>
        <w:t xml:space="preserve">19 pandemic. Guidelines could help to strengthen some cooperation and coordination</w:t>
      </w:r>
      <w:r>
        <w:t xml:space="preserve"> </w:t>
      </w:r>
      <w:r>
        <w:t xml:space="preserve">procedures in the organisation of local cooperation, such as the involvement of the</w:t>
      </w:r>
      <w:r>
        <w:t xml:space="preserve"> </w:t>
      </w:r>
      <w:r>
        <w:t xml:space="preserve">unrepresented Member States, but it would still leave the chairing of the meetings to a</w:t>
      </w:r>
      <w:r>
        <w:t xml:space="preserve"> </w:t>
      </w:r>
      <w:r>
        <w:t xml:space="preserve">representative of a Member State (unless otherwise agreed by Member States, see Article 12</w:t>
      </w:r>
      <w:r>
        <w:t xml:space="preserve"> </w:t>
      </w:r>
      <w:r>
        <w:t xml:space="preserve">of the Directive). Therefore, it is likely that business continuity as well as institutional memory,</w:t>
      </w:r>
      <w:r>
        <w:t xml:space="preserve"> </w:t>
      </w:r>
      <w:r>
        <w:t xml:space="preserve">the two main issues linked to such meetings, might not be fully resolved. (Score: ●●)</w:t>
      </w:r>
      <w:r>
        <w:t xml:space="preserve"> </w:t>
      </w:r>
      <w:r>
        <w:t xml:space="preserve">Efficiency: Based on the assessment of limited costs and limited benefits, including limited</w:t>
      </w:r>
      <w:r>
        <w:t xml:space="preserve"> </w:t>
      </w:r>
      <w:r>
        <w:t xml:space="preserve">impact on fundamental rights, the efficiency of this option is medium. (Score: ●●)</w:t>
      </w:r>
      <w:r>
        <w:t xml:space="preserve"> </w:t>
      </w:r>
      <w:r>
        <w:t xml:space="preserve">Coherence: This policy option is considered largely coherent with the Commission’s priorities.</w:t>
      </w:r>
      <w:r>
        <w:t xml:space="preserve"> </w:t>
      </w:r>
      <w:r>
        <w:t xml:space="preserve">(Score: ●●●)</w:t>
      </w:r>
      <w:r>
        <w:t xml:space="preserve"> </w:t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as the choice of guidelines would be very simple instrument to implement and would bring</w:t>
      </w:r>
      <w:r>
        <w:t xml:space="preserve"> </w:t>
      </w:r>
      <w:r>
        <w:t xml:space="preserve">certain benefits in the definition of the roles of the actors involved in local cooperation. This is</w:t>
      </w:r>
      <w:r>
        <w:t xml:space="preserve"> </w:t>
      </w:r>
      <w:r>
        <w:t xml:space="preserve">reinforced by the uncertainties regarding the scale of the problems identified. (Score: ●●●)</w:t>
      </w:r>
      <w:r>
        <w:t xml:space="preserve"> </w:t>
      </w:r>
      <w:r>
        <w:t xml:space="preserve">Political feasibility: Guidelines have a high political feasibility as they are not binding. (Score:</w:t>
      </w:r>
      <w:r>
        <w:t xml:space="preserve"> </w:t>
      </w:r>
      <w:r>
        <w:t xml:space="preserve">●●●)</w:t>
      </w:r>
      <w:r>
        <w:t xml:space="preserve"> </w:t>
      </w:r>
      <w:r>
        <w:t xml:space="preserve">Option 2b) EU delegations will chair local consular cooperation networks meetings</w:t>
      </w:r>
      <w:r>
        <w:t xml:space="preserve"> </w:t>
      </w:r>
      <w:r>
        <w:t xml:space="preserve">Effectiveness: This policy option on LCCs would have a positive impact on achieving SO2. A</w:t>
      </w:r>
      <w:r>
        <w:t xml:space="preserve"> </w:t>
      </w:r>
      <w:r>
        <w:t xml:space="preserve">major benefit of this measure is the standardisation of LCC meetings (e.g. work on preparation</w:t>
      </w:r>
      <w:r>
        <w:t xml:space="preserve"> </w:t>
      </w:r>
      <w:r>
        <w:t xml:space="preserve">and update of JFWs, involvement of unrepresented Member States, circulation of agendas and</w:t>
      </w:r>
      <w:r>
        <w:t xml:space="preserve"> </w:t>
      </w:r>
      <w:r>
        <w:t xml:space="preserve">minutes), increasing their usefulness and overall improving consular cooperation. By giving</w:t>
      </w:r>
      <w:r>
        <w:t xml:space="preserve"> </w:t>
      </w:r>
      <w:r>
        <w:t xml:space="preserve">this task to EU delegations when they are present in a third country, it would increase the</w:t>
      </w:r>
      <w:r>
        <w:t xml:space="preserve"> </w:t>
      </w:r>
      <w:r>
        <w:t xml:space="preserve">consistency of the meetings and secure businesses continuity in a much more effective way</w:t>
      </w:r>
      <w:r>
        <w:t xml:space="preserve"> </w:t>
      </w:r>
      <w:r>
        <w:t xml:space="preserve">than where different Member States alternate in chairing these meetings as describe in the</w:t>
      </w:r>
      <w:r>
        <w:t xml:space="preserve"> </w:t>
      </w:r>
      <w:r>
        <w:t xml:space="preserve">problem section. It would strengthen EU delegation’s ownership of consular coordination,</w:t>
      </w:r>
      <w:r>
        <w:t xml:space="preserve"> </w:t>
      </w:r>
      <w:r>
        <w:t xml:space="preserve">therefore improving information flows on consular matters towards the EEAS CRC and</w:t>
      </w:r>
      <w:r>
        <w:t xml:space="preserve"> </w:t>
      </w:r>
      <w:r>
        <w:t xml:space="preserve">Commission ERCC. The reinforcement of the overall coordination of EU delegations by EEAS</w:t>
      </w:r>
      <w:r>
        <w:t xml:space="preserve"> </w:t>
      </w:r>
      <w:r>
        <w:t xml:space="preserve">headquarters on the basis of this legal amendment would create a clear benefit to the</w:t>
      </w:r>
      <w:r>
        <w:t xml:space="preserve"> </w:t>
      </w:r>
      <w:r>
        <w:t xml:space="preserve">functioning of local cooperation meetings. This would be very useful in third countries where</w:t>
      </w:r>
      <w:r>
        <w:t xml:space="preserve"> </w:t>
      </w:r>
      <w:r>
        <w:t xml:space="preserve">there is a very low level of representation of Member States, as EU delegations would lift the</w:t>
      </w:r>
      <w:r>
        <w:t xml:space="preserve"> </w:t>
      </w:r>
      <w:r>
        <w:t xml:space="preserve">coordination burden from the few Member States present, enabling them to focus on practical</w:t>
      </w:r>
      <w:r>
        <w:t xml:space="preserve"> </w:t>
      </w:r>
      <w:r>
        <w:t xml:space="preserve">assistance to EU citizens. Even in countries where almost all Member States are represented,</w:t>
      </w:r>
      <w:r>
        <w:t xml:space="preserve"> </w:t>
      </w:r>
      <w:r>
        <w:t xml:space="preserve">there is space and need for better, more extensive coordination and therefore EU delegations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could be well placed to streamline LCC meetings and ensuring everyone’s participation for</w:t>
      </w:r>
      <w:r>
        <w:t xml:space="preserve"> </w:t>
      </w:r>
      <w:r>
        <w:t xml:space="preserve">better consular crisis preparedness and, ultimately, response. (Score: ●●●)</w:t>
      </w:r>
      <w:r>
        <w:t xml:space="preserve"> </w:t>
      </w:r>
      <w:r>
        <w:t xml:space="preserve">Efficiency: This option has low costs and only for EU delegations, while Member States will</w:t>
      </w:r>
      <w:r>
        <w:t xml:space="preserve"> </w:t>
      </w:r>
      <w:r>
        <w:t xml:space="preserve">see small savings. The benefits of this measures are instead significant, including with regard</w:t>
      </w:r>
      <w:r>
        <w:t xml:space="preserve"> </w:t>
      </w:r>
      <w:r>
        <w:t xml:space="preserve">to the impact on fundamental rights as explained above, the efficiency of this option is therefore</w:t>
      </w:r>
      <w:r>
        <w:t xml:space="preserve"> </w:t>
      </w:r>
      <w:r>
        <w:t xml:space="preserve">scored high. (Score: ●●●)</w:t>
      </w:r>
      <w:r>
        <w:t xml:space="preserve"> </w:t>
      </w:r>
      <w:r>
        <w:t xml:space="preserve">Coherence: Giving the possibility to EU delegations to chair LCCs would increase the EU</w:t>
      </w:r>
      <w:r>
        <w:t xml:space="preserve"> </w:t>
      </w:r>
      <w:r>
        <w:t xml:space="preserve">delegation’s role on consular matters in third countries. It would facilitate a coherent consular</w:t>
      </w:r>
      <w:r>
        <w:t xml:space="preserve"> </w:t>
      </w:r>
      <w:r>
        <w:t xml:space="preserve">coordination response at EU level and will align the practice with the chairing of Local</w:t>
      </w:r>
      <w:r>
        <w:t xml:space="preserve"> </w:t>
      </w:r>
      <w:r>
        <w:t xml:space="preserve">Schengen Cooperation (LSC) meetings, which are already chaired by EU delegations and</w:t>
      </w:r>
      <w:r>
        <w:t xml:space="preserve"> </w:t>
      </w:r>
      <w:r>
        <w:t xml:space="preserve">already gather consular officials from Member States to discuss the issuance of short-term</w:t>
      </w:r>
      <w:r>
        <w:t xml:space="preserve"> </w:t>
      </w:r>
      <w:r>
        <w:t xml:space="preserve">visas. Therefore, this measure would be coherent with raising the profile of the EU action in</w:t>
      </w:r>
      <w:r>
        <w:t xml:space="preserve"> </w:t>
      </w:r>
      <w:r>
        <w:t xml:space="preserve">third countries as per Commission’s priorities. (Score: ●●●)</w:t>
      </w:r>
      <w:r>
        <w:t xml:space="preserve"> </w:t>
      </w:r>
      <w:r>
        <w:t xml:space="preserve">Proportionality: This policy option is considered fully proportionate to achieve the objective</w:t>
      </w:r>
      <w:r>
        <w:t xml:space="preserve"> </w:t>
      </w:r>
      <w:r>
        <w:t xml:space="preserve">of better coordination without creating excessive burden and not requiring excessive efforts by</w:t>
      </w:r>
      <w:r>
        <w:t xml:space="preserve"> </w:t>
      </w:r>
      <w:r>
        <w:t xml:space="preserve">the actors involved, in particular if Member States are given the option to agree on an</w:t>
      </w:r>
      <w:r>
        <w:t xml:space="preserve"> </w:t>
      </w:r>
      <w:r>
        <w:t xml:space="preserve">alternative chair. This assessment is not affected by the uncertainties regarding the scale of the</w:t>
      </w:r>
      <w:r>
        <w:t xml:space="preserve"> </w:t>
      </w:r>
      <w:r>
        <w:t xml:space="preserve">problems identified. (Score: ●●●)</w:t>
      </w:r>
      <w:r>
        <w:t xml:space="preserve"> </w:t>
      </w:r>
      <w:r>
        <w:t xml:space="preserve">Political feasibility: Member States expressed both in the study and in COCONs meetings that</w:t>
      </w:r>
      <w:r>
        <w:t xml:space="preserve"> </w:t>
      </w:r>
      <w:r>
        <w:t xml:space="preserve">are favourable on the option that EU delegations chair LCC meetings. (Score: ●●●)</w:t>
      </w:r>
      <w:r>
        <w:t xml:space="preserve"> </w:t>
      </w:r>
      <w:r>
        <w:t xml:space="preserve">• Ineffective contingency planning, Lead State concept and JCTs</w:t>
      </w:r>
      <w:r>
        <w:t xml:space="preserve"> </w:t>
      </w:r>
      <w:r>
        <w:t xml:space="preserve">The measures for these two problems are presented together under the same option because of</w:t>
      </w:r>
      <w:r>
        <w:t xml:space="preserve"> </w:t>
      </w:r>
      <w:r>
        <w:t xml:space="preserve">their correlation and synergies. As only one option is proposed, its added value is compared</w:t>
      </w:r>
      <w:r>
        <w:t xml:space="preserve"> </w:t>
      </w:r>
      <w:r>
        <w:t xml:space="preserve">with the baseline scenario (description of problems section).</w:t>
      </w:r>
      <w:r>
        <w:br/>
      </w:r>
      <w:r>
        <w:t xml:space="preserve">Option 2c) Review of the concept of Lead State and formalisation of the JFW and JCTs.</w:t>
      </w:r>
      <w:r>
        <w:t xml:space="preserve"> </w:t>
      </w:r>
      <w:r>
        <w:t xml:space="preserve">Effectiveness: The review of the concept of Lead State and the formalisation of JFWs and JCTs</w:t>
      </w:r>
      <w:r>
        <w:t xml:space="preserve"> </w:t>
      </w:r>
      <w:r>
        <w:t xml:space="preserve">would lead to a more effective and proportionate sharing of the burden of assistance between</w:t>
      </w:r>
      <w:r>
        <w:t xml:space="preserve"> </w:t>
      </w:r>
      <w:r>
        <w:t xml:space="preserve">Member States and EU delegations. It would also clarify and simplify the mechanisms of</w:t>
      </w:r>
      <w:r>
        <w:t xml:space="preserve"> </w:t>
      </w:r>
      <w:r>
        <w:t xml:space="preserve">consular cooperation among Member States in third countries. Not only would this directly</w:t>
      </w:r>
      <w:r>
        <w:t xml:space="preserve"> </w:t>
      </w:r>
      <w:r>
        <w:t xml:space="preserve">benefit EU citizens, but it would also reinforce solidarity among Member States. It would have</w:t>
      </w:r>
      <w:r>
        <w:t xml:space="preserve"> </w:t>
      </w:r>
      <w:r>
        <w:t xml:space="preserve">a positive impact notably in crisis situations. As JFW have become the cornerstone of EU</w:t>
      </w:r>
      <w:r>
        <w:t xml:space="preserve"> </w:t>
      </w:r>
      <w:r>
        <w:t xml:space="preserve">consular protection preparedness, their explicit reference in the Directive together with rules</w:t>
      </w:r>
      <w:r>
        <w:t xml:space="preserve"> </w:t>
      </w:r>
      <w:r>
        <w:t xml:space="preserve">for their periodic assessment would ensure their systematic implementation, effectiveness and</w:t>
      </w:r>
      <w:r>
        <w:t xml:space="preserve"> </w:t>
      </w:r>
      <w:r>
        <w:t xml:space="preserve">broaden their use. The JCTs concept brings valuable synergies for optimising Member States’</w:t>
      </w:r>
      <w:r>
        <w:t xml:space="preserve"> </w:t>
      </w:r>
      <w:r>
        <w:t xml:space="preserve">and EU consular response in crises (including the participation of EEAS CRC crisis</w:t>
      </w:r>
      <w:r>
        <w:t xml:space="preserve"> </w:t>
      </w:r>
      <w:r>
        <w:t xml:space="preserve">preparedness and response and Commission civil protection teams). Overall, these measures</w:t>
      </w:r>
      <w:r>
        <w:t xml:space="preserve"> </w:t>
      </w:r>
      <w:r>
        <w:t xml:space="preserve">would be effective in achieving SO2.</w:t>
      </w:r>
      <w:r>
        <w:br/>
      </w:r>
      <w:r>
        <w:t xml:space="preserve">Efficiency: based on the assessment of costs and benefits, including the impact on fundamental</w:t>
      </w:r>
      <w:r>
        <w:t xml:space="preserve"> </w:t>
      </w:r>
      <w:r>
        <w:t xml:space="preserve">rights, this option is considered efficient.</w:t>
      </w:r>
      <w:r>
        <w:t xml:space="preserve"> </w:t>
      </w:r>
      <w:r>
        <w:t xml:space="preserve">Coherence: According to Article 13(4) of the Directive, Lead States or the Member State(s)</w:t>
      </w:r>
      <w:r>
        <w:t xml:space="preserve"> </w:t>
      </w:r>
      <w:r>
        <w:t xml:space="preserve">coordinating assistance for unrepresented EU citizens may seek support from instruments such</w:t>
      </w:r>
      <w:r>
        <w:t xml:space="preserve"> </w:t>
      </w:r>
      <w:r>
        <w:t xml:space="preserve">as the UCPM and the crisis management structures of the EEAS. Therefore, measures that are</w:t>
      </w:r>
      <w:r>
        <w:t xml:space="preserve"> </w:t>
      </w:r>
      <w:r>
        <w:t xml:space="preserve">effective in simplifying and improving the procedures for cooperation and coordination</w:t>
      </w:r>
      <w:r>
        <w:t xml:space="preserve"> </w:t>
      </w:r>
      <w:r>
        <w:t xml:space="preserve">between the Member States and EU delegations, in particular clarifying their tasks and roles in</w:t>
      </w:r>
      <w:r>
        <w:t xml:space="preserve"> </w:t>
      </w:r>
      <w:r>
        <w:t xml:space="preserve">crisis situations would also be coherent with the EEAS Decision and the UCPM by supporting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the deployment of their capacities and capabilities for the benefit of unrepresented citizens.</w:t>
      </w:r>
      <w:r>
        <w:t xml:space="preserve"> </w:t>
      </w:r>
      <w:r>
        <w:t xml:space="preserve">This measure is also coherent with the Commission’s objective to increase Member States’</w:t>
      </w:r>
      <w:r>
        <w:t xml:space="preserve"> </w:t>
      </w:r>
      <w:r>
        <w:t xml:space="preserve">solidarity in this field.</w:t>
      </w:r>
      <w:r>
        <w:br/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The choice of building on and strengthening EU instruments and processes already in place</w:t>
      </w:r>
      <w:r>
        <w:t xml:space="preserve"> </w:t>
      </w:r>
      <w:r>
        <w:t xml:space="preserve">would contribute to a policy intervention that remains as simple as possible, proportional and</w:t>
      </w:r>
      <w:r>
        <w:t xml:space="preserve"> </w:t>
      </w:r>
      <w:r>
        <w:t xml:space="preserve">effective in achieving the policy objectives. While available data is limited, estimates show</w:t>
      </w:r>
      <w:r>
        <w:t xml:space="preserve"> </w:t>
      </w:r>
      <w:r>
        <w:t xml:space="preserve">that the scale of the problems identified is likely to increase in crisis situations (see Section</w:t>
      </w:r>
      <w:r>
        <w:t xml:space="preserve"> </w:t>
      </w:r>
      <w:r>
        <w:t xml:space="preserve">2.3.2).</w:t>
      </w:r>
      <w:r>
        <w:t xml:space="preserve"> </w:t>
      </w:r>
      <w:r>
        <w:t xml:space="preserve">Political feasibility: The majority of Member States consulted during the study saw an added</w:t>
      </w:r>
      <w:r>
        <w:t xml:space="preserve"> </w:t>
      </w:r>
      <w:r>
        <w:t xml:space="preserve">value in EU delegations playing a larger coordination role in implementing JFWs and in setting</w:t>
      </w:r>
      <w:r>
        <w:t xml:space="preserve"> </w:t>
      </w:r>
      <w:r>
        <w:t xml:space="preserve">up JCTs. In COCON, JFW were identified by Member States as a suitable tool for LCC to</w:t>
      </w:r>
      <w:r>
        <w:t xml:space="preserve"> </w:t>
      </w:r>
      <w:r>
        <w:t xml:space="preserve">appoint a leading authority (or authorities). They expressed clearly the need for further</w:t>
      </w:r>
      <w:r>
        <w:t xml:space="preserve"> </w:t>
      </w:r>
      <w:r>
        <w:t xml:space="preserve">clarification of the tasks assigned to a leading authority within the JFW. Member States also</w:t>
      </w:r>
      <w:r>
        <w:t xml:space="preserve"> </w:t>
      </w:r>
      <w:r>
        <w:t xml:space="preserve">expressed that a certain level of universal approach should be in place and rules for the periodic</w:t>
      </w:r>
      <w:r>
        <w:t xml:space="preserve"> </w:t>
      </w:r>
      <w:r>
        <w:t xml:space="preserve">assessment of JFW should be included in the relevant provisions of the Directive. Member</w:t>
      </w:r>
      <w:r>
        <w:t xml:space="preserve"> </w:t>
      </w:r>
      <w:r>
        <w:t xml:space="preserve">States also recognized and highly appreciated the leading role of EU delegations in the process</w:t>
      </w:r>
      <w:r>
        <w:t xml:space="preserve"> </w:t>
      </w:r>
      <w:r>
        <w:t xml:space="preserve">of drafting JFW and some of them supported a suggestion to reflect this practical role in the</w:t>
      </w:r>
      <w:r>
        <w:t xml:space="preserve"> </w:t>
      </w:r>
      <w:r>
        <w:t xml:space="preserve">Directive. The study also collected positive feedback on the changes to the Lead State, JFW</w:t>
      </w:r>
      <w:r>
        <w:t xml:space="preserve"> </w:t>
      </w:r>
      <w:r>
        <w:t xml:space="preserve">and the role of EU delegations (see table below).</w:t>
      </w:r>
      <w:r>
        <w:br/>
      </w:r>
      <w:r>
        <w:t xml:space="preserve">Table 4: Member States’ opinions on the replacement of the Lead State concept (n=26)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Maybe</w:t>
      </w:r>
      <w:r>
        <w:t xml:space="preserve"> </w:t>
      </w:r>
      <w:r>
        <w:t xml:space="preserve">N/A</w:t>
      </w:r>
      <w:r>
        <w:t xml:space="preserve"> </w:t>
      </w:r>
      <w:r>
        <w:t xml:space="preserve">Do you see the need to replace the concept of lead State with a system where</w:t>
      </w:r>
      <w:r>
        <w:t xml:space="preserve"> </w:t>
      </w:r>
      <w:r>
        <w:t xml:space="preserve">responsibilities are shared among the represented MS and EU delegations,</w:t>
      </w:r>
      <w:r>
        <w:t xml:space="preserve"> </w:t>
      </w:r>
      <w:r>
        <w:t xml:space="preserve">which are agreed upon and defined in the JFW?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7</w:t>
      </w:r>
      <w:r>
        <w:t xml:space="preserve"> </w:t>
      </w:r>
      <w:r>
        <w:t xml:space="preserve">Do you see the need for the EU delegations to take a greater role to support</w:t>
      </w:r>
      <w:r>
        <w:t xml:space="preserve"> </w:t>
      </w:r>
      <w:r>
        <w:t xml:space="preserve">the Member States in the preparation and implementation of joint</w:t>
      </w:r>
      <w:r>
        <w:t xml:space="preserve"> </w:t>
      </w:r>
      <w:r>
        <w:t xml:space="preserve">contingency plans (JFW)? If so, what specifically could be improved? Are there</w:t>
      </w:r>
      <w:r>
        <w:t xml:space="preserve"> </w:t>
      </w:r>
      <w:r>
        <w:t xml:space="preserve">any barriers to an increased role for EU delegation?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8</w:t>
      </w:r>
      <w:r>
        <w:t xml:space="preserve"> </w:t>
      </w:r>
      <w:r>
        <w:t xml:space="preserve">Do you see the need for the JFW to also cover the provision of consular</w:t>
      </w:r>
      <w:r>
        <w:t xml:space="preserve"> </w:t>
      </w:r>
      <w:r>
        <w:t xml:space="preserve">protection services in non-crisis situations?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-</w:t>
      </w:r>
      <w:r>
        <w:t xml:space="preserve"> </w:t>
      </w:r>
      <w:r>
        <w:t xml:space="preserve">10</w:t>
      </w:r>
      <w:r>
        <w:t xml:space="preserve"> </w:t>
      </w:r>
      <w:r>
        <w:t xml:space="preserve">Source: Questionnaire with Member States national authorities</w:t>
      </w:r>
      <w:r>
        <w:t xml:space="preserve"> </w:t>
      </w:r>
      <w:r>
        <w:t xml:space="preserve">The feedback received by Member States in the study also reflects the large majority of the 22</w:t>
      </w:r>
      <w:r>
        <w:t xml:space="preserve"> </w:t>
      </w:r>
      <w:r>
        <w:t xml:space="preserve">Member States that replied to the COVID-19 lessons learned questionnaire78 that they would</w:t>
      </w:r>
      <w:r>
        <w:t xml:space="preserve"> </w:t>
      </w:r>
      <w:r>
        <w:t xml:space="preserve">be open to consider a concept for a future model of JCTs. However, a few Member States</w:t>
      </w:r>
      <w:r>
        <w:t xml:space="preserve"> </w:t>
      </w:r>
      <w:r>
        <w:t xml:space="preserve">raised reservations with regards to an institutionalised concept of JCTs. The majority of</w:t>
      </w:r>
      <w:r>
        <w:t xml:space="preserve"> </w:t>
      </w:r>
      <w:r>
        <w:t xml:space="preserve">Member States saw an added value in EU delegations playing a larger coordination role in the</w:t>
      </w:r>
      <w:r>
        <w:t xml:space="preserve"> </w:t>
      </w:r>
      <w:r>
        <w:t xml:space="preserve">LCC meetings, in implementing JFWs and in setting up JCTs.</w:t>
      </w:r>
    </w:p>
    <w:p>
      <w:pPr>
        <w:pStyle w:val="BodyText"/>
      </w:pPr>
      <w:r>
        <w:t xml:space="preserve">78</w:t>
      </w:r>
      <w:r>
        <w:br/>
      </w:r>
      <w:r>
        <w:t xml:space="preserve">The EU’s “Consular response to the COVID-19 crisis” (WK 6381/2020REV 1)” working paper</w:t>
      </w:r>
      <w:r>
        <w:t xml:space="preserve"> </w:t>
      </w:r>
      <w:r>
        <w:t xml:space="preserve">highlights several lessons learned, which were validated with the Member States through a COVID-19</w:t>
      </w:r>
      <w:r>
        <w:t xml:space="preserve"> </w:t>
      </w:r>
      <w:r>
        <w:t xml:space="preserve">lessons learned questionnaire.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• Legal uncertainty with the role of EU delegations in providing consular assistance</w:t>
      </w:r>
      <w:r>
        <w:t xml:space="preserve"> </w:t>
      </w:r>
      <w:r>
        <w:t xml:space="preserve">Option 2d) Detail the supporting role of EU delegations through legal amendments</w:t>
      </w:r>
      <w:r>
        <w:br/>
      </w:r>
      <w:r>
        <w:t xml:space="preserve">Effectiveness: This policy option would increase legal certainty for EU delegations and</w:t>
      </w:r>
      <w:r>
        <w:t xml:space="preserve"> </w:t>
      </w:r>
      <w:r>
        <w:t xml:space="preserve">unrepresented EU citizens by providing a clearer framework for EU delegations to operate in</w:t>
      </w:r>
      <w:r>
        <w:t xml:space="preserve"> </w:t>
      </w:r>
      <w:r>
        <w:t xml:space="preserve">support of Member States and aligning the role of the EU delegations as defined in the</w:t>
      </w:r>
      <w:r>
        <w:t xml:space="preserve"> </w:t>
      </w:r>
      <w:r>
        <w:t xml:space="preserve">Directive with their mandate in the EEAS Decision. Under this option, in times of crisis, the</w:t>
      </w:r>
      <w:r>
        <w:t xml:space="preserve"> </w:t>
      </w:r>
      <w:r>
        <w:t xml:space="preserve">EU delegations could alleviate some of the pressures faced by the Member States, especially</w:t>
      </w:r>
      <w:r>
        <w:t xml:space="preserve"> </w:t>
      </w:r>
      <w:r>
        <w:t xml:space="preserve">in countries with a low level of representation. In normal times, they could usefully</w:t>
      </w:r>
      <w:r>
        <w:t xml:space="preserve"> </w:t>
      </w:r>
      <w:r>
        <w:t xml:space="preserve">complement the action of Member States in those countries (which are normally staffed with</w:t>
      </w:r>
      <w:r>
        <w:t xml:space="preserve"> </w:t>
      </w:r>
      <w:r>
        <w:t xml:space="preserve">very limited resources) when they provide consular assistance to unrepresented EU citizens.</w:t>
      </w:r>
      <w:r>
        <w:t xml:space="preserve"> </w:t>
      </w:r>
      <w:r>
        <w:t xml:space="preserve">The position of consular correspondents would be reinforced and formalized, entrusting them</w:t>
      </w:r>
      <w:r>
        <w:t xml:space="preserve"> </w:t>
      </w:r>
      <w:r>
        <w:t xml:space="preserve">with a number of key tasks and activities that would increase the EU delegations’ capacity to</w:t>
      </w:r>
      <w:r>
        <w:t xml:space="preserve"> </w:t>
      </w:r>
      <w:r>
        <w:t xml:space="preserve">support Member States. Overall, citizens would be better assisted by Member States with the</w:t>
      </w:r>
      <w:r>
        <w:t xml:space="preserve"> </w:t>
      </w:r>
      <w:r>
        <w:t xml:space="preserve">support of EU delegations, especially in those countries with low to very low Member States</w:t>
      </w:r>
      <w:r>
        <w:t xml:space="preserve"> </w:t>
      </w:r>
      <w:r>
        <w:t xml:space="preserve">presence. (Score: ●●●)</w:t>
      </w:r>
      <w:r>
        <w:t xml:space="preserve"> </w:t>
      </w:r>
      <w:r>
        <w:t xml:space="preserve">Efficiency: The costs of Member States and EU delegations would be counterbalanced with</w:t>
      </w:r>
      <w:r>
        <w:t xml:space="preserve"> </w:t>
      </w:r>
      <w:r>
        <w:t xml:space="preserve">benefits for all actors involved in consular protection activities and would have significant</w:t>
      </w:r>
      <w:r>
        <w:t xml:space="preserve"> </w:t>
      </w:r>
      <w:r>
        <w:t xml:space="preserve">impacts on fundamental rights. Therefore, this measure is considered efficient. (Score: ●●●)</w:t>
      </w:r>
      <w:r>
        <w:t xml:space="preserve"> </w:t>
      </w:r>
      <w:r>
        <w:t xml:space="preserve">Coherence: This measure would ensure coherence with the EEAS Decision and increase the</w:t>
      </w:r>
      <w:r>
        <w:t xml:space="preserve"> </w:t>
      </w:r>
      <w:r>
        <w:t xml:space="preserve">uniformity of the EU approach in third countries. Therefore, it is highly compatible with the</w:t>
      </w:r>
      <w:r>
        <w:t xml:space="preserve"> </w:t>
      </w:r>
      <w:r>
        <w:t xml:space="preserve">Commission’s priorities. This measure is also coherent with the “Strategic Compass” and</w:t>
      </w:r>
      <w:r>
        <w:t xml:space="preserve"> </w:t>
      </w:r>
      <w:r>
        <w:t xml:space="preserve">instruments of EU law, such as the EU ETD Directive. (Score: ●●●)</w:t>
      </w:r>
      <w:r>
        <w:t xml:space="preserve"> </w:t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The policy choice of aligning the role of the EU delegations as defined in the Directive with</w:t>
      </w:r>
      <w:r>
        <w:t xml:space="preserve"> </w:t>
      </w:r>
      <w:r>
        <w:t xml:space="preserve">their mandate in the EEAS Decision is a simple choice but would satisfactorily achieve the</w:t>
      </w:r>
      <w:r>
        <w:t xml:space="preserve"> </w:t>
      </w:r>
      <w:r>
        <w:t xml:space="preserve">objective of the initiative to increase legal certainty. While available data is limited, estimates</w:t>
      </w:r>
      <w:r>
        <w:t xml:space="preserve"> </w:t>
      </w:r>
      <w:r>
        <w:t xml:space="preserve">show that the scale of the problems identified is likely to increase in crisis situations (see</w:t>
      </w:r>
      <w:r>
        <w:t xml:space="preserve"> </w:t>
      </w:r>
      <w:r>
        <w:t xml:space="preserve">Section 2.3.2). (Score: ●●●)</w:t>
      </w:r>
      <w:r>
        <w:t xml:space="preserve"> </w:t>
      </w:r>
      <w:r>
        <w:t xml:space="preserve">Political feasibility: In the context of the COCON discussions, there was an interest among</w:t>
      </w:r>
      <w:r>
        <w:t xml:space="preserve"> </w:t>
      </w:r>
      <w:r>
        <w:t xml:space="preserve">many Member States to clarify the role of EU delegations under certain conditions. Some</w:t>
      </w:r>
      <w:r>
        <w:t xml:space="preserve"> </w:t>
      </w:r>
      <w:r>
        <w:t xml:space="preserve">Member States would support to identify “specific missions that the EEAS could best</w:t>
      </w:r>
      <w:r>
        <w:t xml:space="preserve"> </w:t>
      </w:r>
      <w:r>
        <w:t xml:space="preserve">address”79. Several Member States in COCON stated their interest in the possibility to assign</w:t>
      </w:r>
      <w:r>
        <w:t xml:space="preserve"> </w:t>
      </w:r>
      <w:r>
        <w:t xml:space="preserve">consular tasks (including issuance of ETD) to EU delegations in third countries with no or very</w:t>
      </w:r>
      <w:r>
        <w:t xml:space="preserve"> </w:t>
      </w:r>
      <w:r>
        <w:t xml:space="preserve">low presence of Member States (often referred to as situations in which two Member States or</w:t>
      </w:r>
      <w:r>
        <w:t xml:space="preserve"> </w:t>
      </w:r>
      <w:r>
        <w:t xml:space="preserve">less are present). A significant number of Member States stressed that their final position on</w:t>
      </w:r>
      <w:r>
        <w:t xml:space="preserve"> </w:t>
      </w:r>
      <w:r>
        <w:t xml:space="preserve">this topic would also depend on a specific wording and proposed conditions. The majority of</w:t>
      </w:r>
      <w:r>
        <w:t xml:space="preserve"> </w:t>
      </w:r>
      <w:r>
        <w:t xml:space="preserve">Member States consulted for the study were in favour of allowing EU delegations to provide</w:t>
      </w:r>
      <w:r>
        <w:t xml:space="preserve"> </w:t>
      </w:r>
      <w:r>
        <w:t xml:space="preserve">some form of consular protection to unrepresented citizen directly and upon request of the</w:t>
      </w:r>
      <w:r>
        <w:t xml:space="preserve"> </w:t>
      </w:r>
      <w:r>
        <w:t xml:space="preserve">Member States. On this basis, targeted legal amendments to the Directive under Article 23</w:t>
      </w:r>
      <w:r>
        <w:t xml:space="preserve"> </w:t>
      </w:r>
      <w:r>
        <w:t xml:space="preserve">TFEU as proposed in this option would require a special legislative procedure, which entail a</w:t>
      </w:r>
      <w:r>
        <w:t xml:space="preserve"> </w:t>
      </w:r>
      <w:r>
        <w:t xml:space="preserve">qualified majority in Council and consultation of the European Parliament, which has</w:t>
      </w:r>
    </w:p>
    <w:p>
      <w:pPr>
        <w:pStyle w:val="BodyText"/>
      </w:pPr>
      <w:r>
        <w:t xml:space="preserve">79</w:t>
      </w:r>
      <w:r>
        <w:br/>
      </w:r>
      <w:r>
        <w:t xml:space="preserve">The EU’s role on Consular crisis management - Non-paper by Belgium, Finland, Luxembourg, Poland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April</w:t>
      </w:r>
      <w:r>
        <w:t xml:space="preserve"> </w:t>
      </w:r>
      <w:r>
        <w:t xml:space="preserve">2022,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https://europeanunion.diplomatie.belgium.be/sites/default/files/content/download/files/non-</w:t>
      </w:r>
      <w:r>
        <w:t xml:space="preserve"> </w:t>
      </w:r>
      <w:r>
        <w:t xml:space="preserve">paper_be_fi_lu_nl_pl_-_eu_consular_crisis_management.pdf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historically been very positive about an increased role for EU delegations80. Overall, the</w:t>
      </w:r>
      <w:r>
        <w:t xml:space="preserve"> </w:t>
      </w:r>
      <w:r>
        <w:t xml:space="preserve">political feasibility of this is considered medium-high as the majority of the Member States are</w:t>
      </w:r>
      <w:r>
        <w:t xml:space="preserve"> </w:t>
      </w:r>
      <w:r>
        <w:t xml:space="preserve">supportive of the measures proposed and the qualified majority required to adopt the proposed</w:t>
      </w:r>
      <w:r>
        <w:t xml:space="preserve"> </w:t>
      </w:r>
      <w:r>
        <w:t xml:space="preserve">measures might allow for the adoption of these measures. (Score: ●●)</w:t>
      </w:r>
      <w:r>
        <w:t xml:space="preserve"> </w:t>
      </w:r>
      <w:r>
        <w:t xml:space="preserve">Option 2e) EU delegations can provide direct consular assistance to EU citizens in uncovered</w:t>
      </w:r>
      <w:r>
        <w:t xml:space="preserve"> </w:t>
      </w:r>
      <w:r>
        <w:t xml:space="preserve">third countries</w:t>
      </w:r>
      <w:r>
        <w:br/>
      </w:r>
      <w:r>
        <w:t xml:space="preserve">Effectiveness: This option would empower EU delegations, by means of the activation of</w:t>
      </w:r>
      <w:r>
        <w:t xml:space="preserve"> </w:t>
      </w:r>
      <w:r>
        <w:t xml:space="preserve">Article 25 TFEU (the passerelle clause), to provide consular protection to unrepresented EU</w:t>
      </w:r>
      <w:r>
        <w:t xml:space="preserve"> </w:t>
      </w:r>
      <w:r>
        <w:t xml:space="preserve">citizens directly, upon their own request (and not of Member States), in third countries where</w:t>
      </w:r>
      <w:r>
        <w:t xml:space="preserve"> </w:t>
      </w:r>
      <w:r>
        <w:t xml:space="preserve">only EU delegations are present. It would therefore be effective in enhancing the role of EU</w:t>
      </w:r>
      <w:r>
        <w:t xml:space="preserve"> </w:t>
      </w:r>
      <w:r>
        <w:t xml:space="preserve">delegations and a concrete help to EU citizens in those countries where Member States are</w:t>
      </w:r>
      <w:r>
        <w:t xml:space="preserve"> </w:t>
      </w:r>
      <w:r>
        <w:t xml:space="preserve">unable to provide direct and immediate protection. The option would alleviate some of the</w:t>
      </w:r>
      <w:r>
        <w:t xml:space="preserve"> </w:t>
      </w:r>
      <w:r>
        <w:t xml:space="preserve">pressures faced by the Member States (upon their request) in times of crisis, especially in</w:t>
      </w:r>
      <w:r>
        <w:t xml:space="preserve"> </w:t>
      </w:r>
      <w:r>
        <w:t xml:space="preserve">countries with no or a low level of representation. In both crises and non-crises, EU delegations</w:t>
      </w:r>
      <w:r>
        <w:t xml:space="preserve"> </w:t>
      </w:r>
      <w:r>
        <w:t xml:space="preserve">would be able to act within an enhanced role and with a clear legal mandate which would</w:t>
      </w:r>
      <w:r>
        <w:t xml:space="preserve"> </w:t>
      </w:r>
      <w:r>
        <w:t xml:space="preserve">bolster legal certainty. As such, this would have a very positive impact on achieving SO3.</w:t>
      </w:r>
      <w:r>
        <w:t xml:space="preserve"> </w:t>
      </w:r>
      <w:r>
        <w:t xml:space="preserve">(●●●)</w:t>
      </w:r>
      <w:r>
        <w:t xml:space="preserve"> </w:t>
      </w:r>
      <w:r>
        <w:t xml:space="preserve">Efficiency: The costs for EU delegations would be counterbalanced with benefits for citizens</w:t>
      </w:r>
      <w:r>
        <w:t xml:space="preserve"> </w:t>
      </w:r>
      <w:r>
        <w:t xml:space="preserve">and Member States in uncovered countries, therefore this measure is considered efficient.</w:t>
      </w:r>
      <w:r>
        <w:t xml:space="preserve"> </w:t>
      </w:r>
      <w:r>
        <w:t xml:space="preserve">(Score: ●●●)</w:t>
      </w:r>
      <w:r>
        <w:t xml:space="preserve"> </w:t>
      </w:r>
      <w:r>
        <w:t xml:space="preserve">Coherence: This measure is fully coherent with the Commission’s objectives of strengthening</w:t>
      </w:r>
      <w:r>
        <w:t xml:space="preserve"> </w:t>
      </w:r>
      <w:r>
        <w:t xml:space="preserve">the identity of the EU in third countries, reinforcing the external dimension of EU citizenship</w:t>
      </w:r>
      <w:r>
        <w:t xml:space="preserve"> </w:t>
      </w:r>
      <w:r>
        <w:t xml:space="preserve">and Member States’ solidarity. As the measure would require an extension of EU right to</w:t>
      </w:r>
      <w:r>
        <w:t xml:space="preserve"> </w:t>
      </w:r>
      <w:r>
        <w:t xml:space="preserve">consular protection, it would not be coherent with the EEAS Decision (which provides only a</w:t>
      </w:r>
      <w:r>
        <w:t xml:space="preserve"> </w:t>
      </w:r>
      <w:r>
        <w:t xml:space="preserve">supporting role to EU delegations on consular protection) nor with the other instrument of EU</w:t>
      </w:r>
      <w:r>
        <w:t xml:space="preserve"> </w:t>
      </w:r>
      <w:r>
        <w:t xml:space="preserve">law, such as the ETD Directive, which would need to be amended accordingly. (Score: ●●)</w:t>
      </w:r>
      <w:r>
        <w:t xml:space="preserve"> </w:t>
      </w:r>
      <w:r>
        <w:t xml:space="preserve">Proportionality: This policy option is considered not fully proportionate to achieve the</w:t>
      </w:r>
      <w:r>
        <w:t xml:space="preserve"> </w:t>
      </w:r>
      <w:r>
        <w:t xml:space="preserve">objective. The measure envisages an extension of the right to consular protection that would</w:t>
      </w:r>
      <w:r>
        <w:t xml:space="preserve"> </w:t>
      </w:r>
      <w:r>
        <w:t xml:space="preserve">apply only in a limited number of countries and therefore could be considered as going beyond</w:t>
      </w:r>
      <w:r>
        <w:t xml:space="preserve"> </w:t>
      </w:r>
      <w:r>
        <w:t xml:space="preserve">what is necessary to achieve the objective of effective consular protection to unrepresented EU</w:t>
      </w:r>
      <w:r>
        <w:t xml:space="preserve"> </w:t>
      </w:r>
      <w:r>
        <w:t xml:space="preserve">citizens. However, the measure would be limited to those aspects that Member States cannot</w:t>
      </w:r>
      <w:r>
        <w:t xml:space="preserve"> </w:t>
      </w:r>
      <w:r>
        <w:t xml:space="preserve">achieve satisfactorily on their own. In addition, the uncertainties regarding the scale of the</w:t>
      </w:r>
      <w:r>
        <w:t xml:space="preserve"> </w:t>
      </w:r>
      <w:r>
        <w:t xml:space="preserve">problem raise questions whether such a shift in the approach regarding the provision of</w:t>
      </w:r>
      <w:r>
        <w:t xml:space="preserve"> </w:t>
      </w:r>
      <w:r>
        <w:t xml:space="preserve">consular protection would be proportionate. (Score: ●●)</w:t>
      </w:r>
      <w:r>
        <w:t xml:space="preserve"> </w:t>
      </w:r>
      <w:r>
        <w:t xml:space="preserve">Political feasibility: Proposed measures are subject to the passerelle clause under Article 25</w:t>
      </w:r>
      <w:r>
        <w:t xml:space="preserve"> </w:t>
      </w:r>
      <w:r>
        <w:t xml:space="preserve">TFEU to strengthen or add to the existing right of consular protection, which would require a</w:t>
      </w:r>
      <w:r>
        <w:t xml:space="preserve"> </w:t>
      </w:r>
      <w:r>
        <w:t xml:space="preserve">unanimous decision by the Member States which seems, for the moment, difficult to achieve</w:t>
      </w:r>
      <w:r>
        <w:t xml:space="preserve"> </w:t>
      </w:r>
      <w:r>
        <w:t xml:space="preserve">giving the opposition of several Member States to the use of that mechanism to grant EU</w:t>
      </w:r>
    </w:p>
    <w:p>
      <w:pPr>
        <w:pStyle w:val="BodyText"/>
      </w:pPr>
      <w:r>
        <w:t xml:space="preserve">80</w:t>
      </w:r>
      <w:r>
        <w:br/>
      </w:r>
      <w:r>
        <w:t xml:space="preserve">See as most recent example the European Parliament recommendation of 15 March 2023 to the Council</w:t>
      </w:r>
      <w:r>
        <w:t xml:space="preserve"> </w:t>
      </w:r>
      <w:r>
        <w:t xml:space="preserve">and the Vice-President of the Commission / High Representative of the Union for Foreign Affairs and</w:t>
      </w:r>
      <w:r>
        <w:t xml:space="preserve"> </w:t>
      </w:r>
      <w:r>
        <w:t xml:space="preserve">Security Policy taking stock of the functioning of the EEAS and for a stronger EU in the world</w:t>
      </w:r>
      <w:r>
        <w:t xml:space="preserve"> </w:t>
      </w:r>
      <w:r>
        <w:t xml:space="preserve">(2021/2065(INI)) where the European Parliament calls for the establishment of “the consular function</w:t>
      </w:r>
      <w:r>
        <w:t xml:space="preserve"> </w:t>
      </w:r>
      <w:r>
        <w:t xml:space="preserve">of EU embassies in third countries and strengthen and ensure cooperation and coordination between</w:t>
      </w:r>
      <w:r>
        <w:t xml:space="preserve"> </w:t>
      </w:r>
      <w:r>
        <w:t xml:space="preserve">EU Member State embassies and EU delegations in third countries, in particular in countries where</w:t>
      </w:r>
      <w:r>
        <w:t xml:space="preserve"> </w:t>
      </w:r>
      <w:r>
        <w:t xml:space="preserve">Member States have no consular representation; provide delegations with sufficient means to be able to</w:t>
      </w:r>
      <w:r>
        <w:t xml:space="preserve"> </w:t>
      </w:r>
      <w:r>
        <w:t xml:space="preserve">more effectively assist EU citizens, including in times of crisis, inter alia those facing criminal</w:t>
      </w:r>
      <w:r>
        <w:t xml:space="preserve"> </w:t>
      </w:r>
      <w:r>
        <w:t xml:space="preserve">proceedings and those in prison or on death row;” (see point (ai)).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delegations new competences on consular protection. In addition, the provision of assistance</w:t>
      </w:r>
      <w:r>
        <w:t xml:space="preserve"> </w:t>
      </w:r>
      <w:r>
        <w:t xml:space="preserve">to unrepresented EU citizens without explicit request from a Member State is expected to have</w:t>
      </w:r>
      <w:r>
        <w:t xml:space="preserve"> </w:t>
      </w:r>
      <w:r>
        <w:t xml:space="preserve">a very limited support from Member States. Therefore, the political feasibility of this option is</w:t>
      </w:r>
      <w:r>
        <w:t xml:space="preserve"> </w:t>
      </w:r>
      <w:r>
        <w:t xml:space="preserve">very low. (Score: ●)</w:t>
      </w:r>
      <w:r>
        <w:t xml:space="preserve"> </w:t>
      </w:r>
      <w:r>
        <w:t xml:space="preserve">6.4.3. Assessment of options for SO3</w:t>
      </w:r>
      <w:r>
        <w:t xml:space="preserve"> </w:t>
      </w:r>
      <w:r>
        <w:t xml:space="preserve">• Inconsistent information to EU citizens</w:t>
      </w:r>
      <w:r>
        <w:t xml:space="preserve"> </w:t>
      </w:r>
      <w:r>
        <w:t xml:space="preserve">Option 3a) Legal amendments with new requirements for provision of information</w:t>
      </w:r>
      <w:r>
        <w:br/>
      </w:r>
      <w:r>
        <w:t xml:space="preserve">Effectiveness: The option would ensure up to date information on the bilateral agreements and</w:t>
      </w:r>
      <w:r>
        <w:t xml:space="preserve"> </w:t>
      </w:r>
      <w:r>
        <w:t xml:space="preserve">other arrangements in place in third countries, as well as travel advice. Increasing the</w:t>
      </w:r>
      <w:r>
        <w:t xml:space="preserve"> </w:t>
      </w:r>
      <w:r>
        <w:t xml:space="preserve">information available to EU citizens and their clarity would make sure that EU citizens know</w:t>
      </w:r>
      <w:r>
        <w:t xml:space="preserve"> </w:t>
      </w:r>
      <w:r>
        <w:t xml:space="preserve">from which Member States they can seek consular assistance and reduce the number of justified</w:t>
      </w:r>
      <w:r>
        <w:t xml:space="preserve"> </w:t>
      </w:r>
      <w:r>
        <w:t xml:space="preserve">redirecting procedures by Member States. This would also help Member State staff to quicker</w:t>
      </w:r>
      <w:r>
        <w:t xml:space="preserve"> </w:t>
      </w:r>
      <w:r>
        <w:t xml:space="preserve">assess whether it is appropriate to assist a citizen or if the case should be transferred to the</w:t>
      </w:r>
      <w:r>
        <w:t xml:space="preserve"> </w:t>
      </w:r>
      <w:r>
        <w:t xml:space="preserve">embassy or consulate designated as competent under the terms of arrangement in place. This</w:t>
      </w:r>
      <w:r>
        <w:t xml:space="preserve"> </w:t>
      </w:r>
      <w:r>
        <w:t xml:space="preserve">would have a positive impact on achieving SO3 by developing a better sharing of up-to-date</w:t>
      </w:r>
      <w:r>
        <w:t xml:space="preserve"> </w:t>
      </w:r>
      <w:r>
        <w:t xml:space="preserve">information about the presence and the function of the consular presence (including honorary</w:t>
      </w:r>
      <w:r>
        <w:t xml:space="preserve"> </w:t>
      </w:r>
      <w:r>
        <w:t xml:space="preserve">consuls) of Member States and EU delegations. Furthermore, the improvement of the</w:t>
      </w:r>
      <w:r>
        <w:t xml:space="preserve"> </w:t>
      </w:r>
      <w:r>
        <w:t xml:space="preserve">information available on the CoOL would also be beneficial in fostering effective cooperation</w:t>
      </w:r>
      <w:r>
        <w:t xml:space="preserve"> </w:t>
      </w:r>
      <w:r>
        <w:t xml:space="preserve">amongst Member States’ consular networks providing consular protection to unrepresented EU</w:t>
      </w:r>
      <w:r>
        <w:t xml:space="preserve"> </w:t>
      </w:r>
      <w:r>
        <w:t xml:space="preserve">citizens. What is more, the coordination of travel advice at local and capital level (e.g. exchange</w:t>
      </w:r>
      <w:r>
        <w:t xml:space="preserve"> </w:t>
      </w:r>
      <w:r>
        <w:t xml:space="preserve">of primary information at an early stage or having a common structure of levels of risk) could</w:t>
      </w:r>
      <w:r>
        <w:t xml:space="preserve"> </w:t>
      </w:r>
      <w:r>
        <w:t xml:space="preserve">substantially improve the quality and consistency of travel advice to EU citizens, enabling them</w:t>
      </w:r>
      <w:r>
        <w:t xml:space="preserve"> </w:t>
      </w:r>
      <w:r>
        <w:t xml:space="preserve">to make better informed decisions and plans for safe travels abroad. (Score: ●●●)</w:t>
      </w:r>
      <w:r>
        <w:t xml:space="preserve"> </w:t>
      </w:r>
      <w:r>
        <w:t xml:space="preserve">Efficiency: The measures are considered to be efficient when comparing the costs involved</w:t>
      </w:r>
      <w:r>
        <w:t xml:space="preserve"> </w:t>
      </w:r>
      <w:r>
        <w:t xml:space="preserve">with their advantages. The additional burden on Member States will be minimal as they already</w:t>
      </w:r>
      <w:r>
        <w:t xml:space="preserve"> </w:t>
      </w:r>
      <w:r>
        <w:t xml:space="preserve">collect that information, and it will be a matter of adjusting the information into the machine-</w:t>
      </w:r>
      <w:r>
        <w:t xml:space="preserve"> </w:t>
      </w:r>
      <w:r>
        <w:t xml:space="preserve">readable format required by the Commission. The impact on EU citizens will be important as</w:t>
      </w:r>
      <w:r>
        <w:t xml:space="preserve"> </w:t>
      </w:r>
      <w:r>
        <w:t xml:space="preserve">receiving the correct information is essential for them in all situations. Member States will also</w:t>
      </w:r>
      <w:r>
        <w:t xml:space="preserve"> </w:t>
      </w:r>
      <w:r>
        <w:t xml:space="preserve">save time and be more efficient as they will have to deal with less out-of-scope requests. (Score:</w:t>
      </w:r>
      <w:r>
        <w:t xml:space="preserve"> </w:t>
      </w:r>
      <w:r>
        <w:t xml:space="preserve">●●●)</w:t>
      </w:r>
      <w:r>
        <w:t xml:space="preserve"> </w:t>
      </w:r>
      <w:r>
        <w:t xml:space="preserve">Coherence: New standards for information to EU citizens are coherent with Commission’s</w:t>
      </w:r>
      <w:r>
        <w:t xml:space="preserve"> </w:t>
      </w:r>
      <w:r>
        <w:t xml:space="preserve">objectives. They are also coherent with the ETD Directive and would be very helpful for the</w:t>
      </w:r>
      <w:r>
        <w:t xml:space="preserve"> </w:t>
      </w:r>
      <w:r>
        <w:t xml:space="preserve">Member States that receive ETD applications by reducing the number of out-of-scope</w:t>
      </w:r>
      <w:r>
        <w:t xml:space="preserve"> </w:t>
      </w:r>
      <w:r>
        <w:t xml:space="preserve">applications. (Score: ●●●)</w:t>
      </w:r>
      <w:r>
        <w:t xml:space="preserve"> </w:t>
      </w:r>
      <w:r>
        <w:t xml:space="preserve">Proportionality: Providing comprehensive information regarding consular protection cannot</w:t>
      </w:r>
      <w:r>
        <w:t xml:space="preserve"> </w:t>
      </w:r>
      <w:r>
        <w:t xml:space="preserve">be achieved by Member States on their own without coordination mechanisms. Information is</w:t>
      </w:r>
      <w:r>
        <w:t xml:space="preserve"> </w:t>
      </w:r>
      <w:r>
        <w:t xml:space="preserve">key for unrepresented EU citizens and therefore the minimum costs for Member States can be</w:t>
      </w:r>
      <w:r>
        <w:t xml:space="preserve"> </w:t>
      </w:r>
      <w:r>
        <w:t xml:space="preserve">seen as those necessary. This policy option is considered to be proportionate to achieve the</w:t>
      </w:r>
      <w:r>
        <w:t xml:space="preserve"> </w:t>
      </w:r>
      <w:r>
        <w:t xml:space="preserve">objective, also taking into account that Member States would retain their competence to issue</w:t>
      </w:r>
      <w:r>
        <w:t xml:space="preserve"> </w:t>
      </w:r>
      <w:r>
        <w:t xml:space="preserve">travel advice. While available data is limited, estimates show that the number of EU citizens</w:t>
      </w:r>
      <w:r>
        <w:t xml:space="preserve"> </w:t>
      </w:r>
      <w:r>
        <w:t xml:space="preserve">travelling to third countries where they are not represented is considerable. (Score: ●●●)</w:t>
      </w:r>
      <w:r>
        <w:br/>
      </w:r>
      <w:r>
        <w:t xml:space="preserve">Political feasibility: The political feasibility can be assumed to be average as Member States</w:t>
      </w:r>
      <w:r>
        <w:t xml:space="preserve"> </w:t>
      </w:r>
      <w:r>
        <w:t xml:space="preserve">would not object to EU delegations sharing information that is already publicly available on</w:t>
      </w:r>
      <w:r>
        <w:t xml:space="preserve"> </w:t>
      </w:r>
      <w:r>
        <w:t xml:space="preserve">their website regarding their consular presence, the bilateral and other arrangements in place</w:t>
      </w:r>
      <w:r>
        <w:t xml:space="preserve"> </w:t>
      </w:r>
      <w:r>
        <w:t xml:space="preserve">or travel advice. As to the high-level obligation to coordinate limited aspects of travel advice,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this objective is presently actively pursued by the Member States in COCON, albeit on a non-</w:t>
      </w:r>
      <w:r>
        <w:t xml:space="preserve"> </w:t>
      </w:r>
      <w:r>
        <w:t xml:space="preserve">binding level, its political feasibility is assessed as somewhat high. (Score: ●●)</w:t>
      </w:r>
      <w:r>
        <w:t xml:space="preserve"> </w:t>
      </w:r>
      <w:r>
        <w:t xml:space="preserve">Option 3b) An EU travel advice portal</w:t>
      </w:r>
      <w:r>
        <w:br/>
      </w:r>
      <w:r>
        <w:t xml:space="preserve">Effectiveness: This option would help achieve SO3 by centralising on an EU website a</w:t>
      </w:r>
      <w:r>
        <w:t xml:space="preserve"> </w:t>
      </w:r>
      <w:r>
        <w:t xml:space="preserve">comprehensive compilation of the travel advice provided by the Member States to EU citizens.</w:t>
      </w:r>
      <w:r>
        <w:t xml:space="preserve"> </w:t>
      </w:r>
      <w:r>
        <w:t xml:space="preserve">It would streamline the provision of information for all EU citizens: they would be able to see,</w:t>
      </w:r>
      <w:r>
        <w:t xml:space="preserve"> </w:t>
      </w:r>
      <w:r>
        <w:t xml:space="preserve">for any third country, what travel advice, if any, is being provided. With the increasing mobility</w:t>
      </w:r>
      <w:r>
        <w:t xml:space="preserve"> </w:t>
      </w:r>
      <w:r>
        <w:t xml:space="preserve">of EU citizens within the EU, a single, user-friendly source of information where travel advice</w:t>
      </w:r>
      <w:r>
        <w:t xml:space="preserve"> </w:t>
      </w:r>
      <w:r>
        <w:t xml:space="preserve">provided by all 27 Member States is accessible could be useful for EU citizens temporarily or</w:t>
      </w:r>
      <w:r>
        <w:t xml:space="preserve"> </w:t>
      </w:r>
      <w:r>
        <w:t xml:space="preserve">permanently located outside of their country of nationality. However, information which would</w:t>
      </w:r>
      <w:r>
        <w:t xml:space="preserve"> </w:t>
      </w:r>
      <w:r>
        <w:t xml:space="preserve">not be comparable, as displayed in different languages, with different levels of travel advice</w:t>
      </w:r>
      <w:r>
        <w:t xml:space="preserve"> </w:t>
      </w:r>
      <w:r>
        <w:t xml:space="preserve">and details being provided, may not be of much use and even have adverse effects. Overall, the</w:t>
      </w:r>
      <w:r>
        <w:t xml:space="preserve"> </w:t>
      </w:r>
      <w:r>
        <w:t xml:space="preserve">option is considered to have a positive impact to the achievement of SO3. (Score: ●●)</w:t>
      </w:r>
      <w:r>
        <w:t xml:space="preserve"> </w:t>
      </w:r>
      <w:r>
        <w:t xml:space="preserve">Efficiency: Considering the limitations outlined above, especially the non-comparability of the</w:t>
      </w:r>
      <w:r>
        <w:t xml:space="preserve"> </w:t>
      </w:r>
      <w:r>
        <w:t xml:space="preserve">information, the measure is not considered particularly efficient, considering the costs. (Score:</w:t>
      </w:r>
      <w:r>
        <w:t xml:space="preserve"> </w:t>
      </w:r>
      <w:r>
        <w:t xml:space="preserve">●●)</w:t>
      </w:r>
      <w:r>
        <w:t xml:space="preserve"> </w:t>
      </w:r>
      <w:r>
        <w:t xml:space="preserve">Coherence: The measure in this option is coherent with the Commission’s objectives to raise</w:t>
      </w:r>
      <w:r>
        <w:t xml:space="preserve"> </w:t>
      </w:r>
      <w:r>
        <w:t xml:space="preserve">EU visibility and Member States’ solidarity in the external dimension of EU citizenship.</w:t>
      </w:r>
      <w:r>
        <w:t xml:space="preserve"> </w:t>
      </w:r>
      <w:r>
        <w:t xml:space="preserve">(Score: ●●●)</w:t>
      </w:r>
      <w:r>
        <w:t xml:space="preserve"> </w:t>
      </w:r>
      <w:r>
        <w:t xml:space="preserve">Proportionality: This policy option is not considered proportionate to achieve the objective,</w:t>
      </w:r>
      <w:r>
        <w:t xml:space="preserve"> </w:t>
      </w:r>
      <w:r>
        <w:t xml:space="preserve">given that its administrative scope, legal complexity and costs outweigh its benefits despite the</w:t>
      </w:r>
      <w:r>
        <w:t xml:space="preserve"> </w:t>
      </w:r>
      <w:r>
        <w:t xml:space="preserve">estimated number of EU citizens travelling to third countries where they are not represented.</w:t>
      </w:r>
      <w:r>
        <w:t xml:space="preserve"> </w:t>
      </w:r>
      <w:r>
        <w:t xml:space="preserve">(Score: ●)</w:t>
      </w:r>
      <w:r>
        <w:t xml:space="preserve"> </w:t>
      </w:r>
      <w:r>
        <w:t xml:space="preserve">Political feasibility: The political feasibility of developing a central gateway of information on</w:t>
      </w:r>
      <w:r>
        <w:t xml:space="preserve"> </w:t>
      </w:r>
      <w:r>
        <w:t xml:space="preserve">travel advice for EU citizens is considered as low. Member States saw the benefits in the EU</w:t>
      </w:r>
      <w:r>
        <w:t xml:space="preserve"> </w:t>
      </w:r>
      <w:r>
        <w:t xml:space="preserve">delegations providing emergency information to (unpresented) EU citizens in crisis situations.</w:t>
      </w:r>
      <w:r>
        <w:t xml:space="preserve"> </w:t>
      </w:r>
      <w:r>
        <w:t xml:space="preserve">Several countries recognised the experience of the COVID-19 crisis and repatriation exercise</w:t>
      </w:r>
      <w:r>
        <w:t xml:space="preserve"> </w:t>
      </w:r>
      <w:r>
        <w:t xml:space="preserve">as a positive example of such a solution. A central web-based portal could re-use existing</w:t>
      </w:r>
      <w:r>
        <w:t xml:space="preserve"> </w:t>
      </w:r>
      <w:r>
        <w:t xml:space="preserve">sources of information such as Member States own travel advice websites and CoOL.</w:t>
      </w:r>
      <w:r>
        <w:t xml:space="preserve"> </w:t>
      </w:r>
      <w:r>
        <w:t xml:space="preserve">However, a number of critical issues would need to be taken into account. Where data from</w:t>
      </w:r>
      <w:r>
        <w:t xml:space="preserve"> </w:t>
      </w:r>
      <w:r>
        <w:t xml:space="preserve">national sources of individual Member States would be used, questions were raised concerning</w:t>
      </w:r>
      <w:r>
        <w:t xml:space="preserve"> </w:t>
      </w:r>
      <w:r>
        <w:t xml:space="preserve">responsibility for data made available, cybersecurity, language barriers. This lowers the score</w:t>
      </w:r>
      <w:r>
        <w:t xml:space="preserve"> </w:t>
      </w:r>
      <w:r>
        <w:t xml:space="preserve">of political feasibility. (Score: ●)</w:t>
      </w:r>
      <w:r>
        <w:t xml:space="preserve"> </w:t>
      </w:r>
      <w:r>
        <w:t xml:space="preserve">• Lack of reliable information on EU citizens living or traveling abroad</w:t>
      </w:r>
      <w:r>
        <w:t xml:space="preserve"> </w:t>
      </w:r>
      <w:r>
        <w:t xml:space="preserve">Option 3c) Communication campaign</w:t>
      </w:r>
      <w:r>
        <w:br/>
      </w:r>
      <w:r>
        <w:t xml:space="preserve">Effectiveness: Raising awareness of registration tools and their importance would increase the</w:t>
      </w:r>
      <w:r>
        <w:t xml:space="preserve"> </w:t>
      </w:r>
      <w:r>
        <w:t xml:space="preserve">number of EU citizens registering when traveling, which is important to allow Member States</w:t>
      </w:r>
      <w:r>
        <w:t xml:space="preserve"> </w:t>
      </w:r>
      <w:r>
        <w:t xml:space="preserve">to have a better picture of the (un)represented citizens living and/or travelling in a given third</w:t>
      </w:r>
      <w:r>
        <w:t xml:space="preserve"> </w:t>
      </w:r>
      <w:r>
        <w:t xml:space="preserve">country in order to better coordinate their actions in crisis situations. DG JUST regularly runs</w:t>
      </w:r>
      <w:r>
        <w:t xml:space="preserve"> </w:t>
      </w:r>
      <w:r>
        <w:t xml:space="preserve">information campaigns about consular protection rights of unrepresented EU citizens. A</w:t>
      </w:r>
      <w:r>
        <w:t xml:space="preserve"> </w:t>
      </w:r>
      <w:r>
        <w:t xml:space="preserve">communication campaign tailored to the necessity and importance of registering before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travelling could have a positive impact on SO3. However, the direct effect of such a campaign</w:t>
      </w:r>
      <w:r>
        <w:t xml:space="preserve"> </w:t>
      </w:r>
      <w:r>
        <w:t xml:space="preserve">is difficult to estimate81. (Score: ●●)</w:t>
      </w:r>
      <w:r>
        <w:t xml:space="preserve"> </w:t>
      </w:r>
      <w:r>
        <w:t xml:space="preserve">Efficiency: Considering the costs of such campaign and the uncertainty regarding the benefits,</w:t>
      </w:r>
      <w:r>
        <w:t xml:space="preserve"> </w:t>
      </w:r>
      <w:r>
        <w:t xml:space="preserve">it is considered not particularly efficient. It should be considered that the more citizens register</w:t>
      </w:r>
      <w:r>
        <w:t xml:space="preserve"> </w:t>
      </w:r>
      <w:r>
        <w:t xml:space="preserve">the lower would be the financial cost per citizen registered. (Score: ●●)</w:t>
      </w:r>
      <w:r>
        <w:t xml:space="preserve"> </w:t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While available data is limited, estimates show that the number of EU citizens travelling to</w:t>
      </w:r>
      <w:r>
        <w:t xml:space="preserve"> </w:t>
      </w:r>
      <w:r>
        <w:t xml:space="preserve">third countries where they are not represented is considerable. (Score: ●●●)</w:t>
      </w:r>
      <w:r>
        <w:t xml:space="preserve"> </w:t>
      </w:r>
      <w:r>
        <w:t xml:space="preserve">Political feasibility: A communication campaign run by the Commission focused on supporting</w:t>
      </w:r>
      <w:r>
        <w:t xml:space="preserve"> </w:t>
      </w:r>
      <w:r>
        <w:t xml:space="preserve">registrations of unrepresented EU citizens in a third country with their Member State of</w:t>
      </w:r>
      <w:r>
        <w:t xml:space="preserve"> </w:t>
      </w:r>
      <w:r>
        <w:t xml:space="preserve">nationality should not pose any subsidiarity concerns. As the campaign would be run by the</w:t>
      </w:r>
      <w:r>
        <w:t xml:space="preserve"> </w:t>
      </w:r>
      <w:r>
        <w:t xml:space="preserve">Commission but the registration systems are established nationally, a high level of</w:t>
      </w:r>
      <w:r>
        <w:t xml:space="preserve"> </w:t>
      </w:r>
      <w:r>
        <w:t xml:space="preserve">collaboration with Member States will be necessary. (Score: ●●●)</w:t>
      </w:r>
      <w:r>
        <w:t xml:space="preserve"> </w:t>
      </w:r>
      <w:r>
        <w:t xml:space="preserve">Option 3d) Member States will be required to promote measures supporting the possibility for</w:t>
      </w:r>
      <w:r>
        <w:t xml:space="preserve"> </w:t>
      </w:r>
      <w:r>
        <w:t xml:space="preserve">their citizens to inform on/record their travelling</w:t>
      </w:r>
      <w:r>
        <w:t xml:space="preserve"> </w:t>
      </w:r>
      <w:r>
        <w:t xml:space="preserve">Effectiveness: This policy option would require Member States to provide their citizens with</w:t>
      </w:r>
      <w:r>
        <w:t xml:space="preserve"> </w:t>
      </w:r>
      <w:r>
        <w:t xml:space="preserve">the possibility to inform competent national authorities, by appropriate means and tools, their</w:t>
      </w:r>
      <w:r>
        <w:t xml:space="preserve"> </w:t>
      </w:r>
      <w:r>
        <w:t xml:space="preserve">travels or residence abroad and would thus facilitate that these citizens receive relevant</w:t>
      </w:r>
      <w:r>
        <w:t xml:space="preserve"> </w:t>
      </w:r>
      <w:r>
        <w:t xml:space="preserve">information in times of crisis. This requirement would further incentivize them to implement</w:t>
      </w:r>
      <w:r>
        <w:t xml:space="preserve"> </w:t>
      </w:r>
      <w:r>
        <w:t xml:space="preserve">measures encouraging citizens to register (e.g. national information campaigns at airports,</w:t>
      </w:r>
      <w:r>
        <w:t xml:space="preserve"> </w:t>
      </w:r>
      <w:r>
        <w:t xml:space="preserve">incentives, cooperation with insurance and travel companies as well as telecom providers). It</w:t>
      </w:r>
      <w:r>
        <w:t xml:space="preserve"> </w:t>
      </w:r>
      <w:r>
        <w:t xml:space="preserve">would be left to the Member States to decide what are the best and most appropriate measures</w:t>
      </w:r>
      <w:r>
        <w:t xml:space="preserve"> </w:t>
      </w:r>
      <w:r>
        <w:t xml:space="preserve">to implement this measure, taking into account their national circumstances. The measure is</w:t>
      </w:r>
      <w:r>
        <w:t xml:space="preserve"> </w:t>
      </w:r>
      <w:r>
        <w:t xml:space="preserve">expected to contribute to a more accurate knowledge of the number and whereabouts of EU</w:t>
      </w:r>
      <w:r>
        <w:t xml:space="preserve"> </w:t>
      </w:r>
      <w:r>
        <w:t xml:space="preserve">citizens traveling or residing abroad which is a crucial element for effective coordination in</w:t>
      </w:r>
      <w:r>
        <w:t xml:space="preserve"> </w:t>
      </w:r>
      <w:r>
        <w:t xml:space="preserve">times of crisis. The option is considered to have a positive impact for the achievement of SO3.</w:t>
      </w:r>
      <w:r>
        <w:t xml:space="preserve"> </w:t>
      </w:r>
      <w:r>
        <w:t xml:space="preserve">(Score: ●●)</w:t>
      </w:r>
      <w:r>
        <w:t xml:space="preserve"> </w:t>
      </w:r>
      <w:r>
        <w:t xml:space="preserve">Efficiency: Considering the limited costs and benefits, the option is somewhat efficient. (Score:</w:t>
      </w:r>
      <w:r>
        <w:t xml:space="preserve"> </w:t>
      </w:r>
      <w:r>
        <w:t xml:space="preserve">●●)</w:t>
      </w:r>
      <w:r>
        <w:t xml:space="preserve"> </w:t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This measure leaves as much scope for national decision on possibilities for citizens to inform</w:t>
      </w:r>
      <w:r>
        <w:t xml:space="preserve"> </w:t>
      </w:r>
      <w:r>
        <w:t xml:space="preserve">on/record their travelling as possible while achieving satisfactorily the objectives set. While</w:t>
      </w:r>
      <w:r>
        <w:t xml:space="preserve"> </w:t>
      </w:r>
      <w:r>
        <w:t xml:space="preserve">available data is limited, estimates show that the number of EU citizens travelling to third</w:t>
      </w:r>
      <w:r>
        <w:t xml:space="preserve"> </w:t>
      </w:r>
      <w:r>
        <w:t xml:space="preserve">countries where they are not represented is considerable. (Score: ●●●)</w:t>
      </w:r>
      <w:r>
        <w:t xml:space="preserve"> </w:t>
      </w:r>
      <w:r>
        <w:t xml:space="preserve">Political feasibility: The political feasibility of this option is considered high, as it leaves a</w:t>
      </w:r>
      <w:r>
        <w:t xml:space="preserve"> </w:t>
      </w:r>
      <w:r>
        <w:t xml:space="preserve">scope for Member States to implement the new requirement. (Score: ●●●)</w:t>
      </w:r>
      <w:r>
        <w:t xml:space="preserve"> </w:t>
      </w:r>
      <w:r>
        <w:t xml:space="preserve">6.4.4. Assessment of options for SO4</w:t>
      </w:r>
      <w:r>
        <w:t xml:space="preserve"> </w:t>
      </w:r>
      <w:r>
        <w:t xml:space="preserve">Option 4a) Guidelines and training</w:t>
      </w:r>
      <w:r>
        <w:br/>
      </w:r>
      <w:r>
        <w:t xml:space="preserve">Effectiveness: The development of soft measures under policy option 4a) would have very little</w:t>
      </w:r>
      <w:r>
        <w:t xml:space="preserve"> </w:t>
      </w:r>
      <w:r>
        <w:t xml:space="preserve">impact in achieving SO4. Some clarity on the procedures in place and greater awareness could</w:t>
      </w:r>
      <w:r>
        <w:t xml:space="preserve"> </w:t>
      </w:r>
      <w:r>
        <w:t xml:space="preserve">promote their use and contribute to uniformity in their application both in crisis and non-crisis</w:t>
      </w:r>
      <w:r>
        <w:t xml:space="preserve"> </w:t>
      </w:r>
      <w:r>
        <w:t xml:space="preserve">situations. However, this impact would be limited. Soft measures could not sufficiently solve</w:t>
      </w:r>
      <w:r>
        <w:t xml:space="preserve"> </w:t>
      </w:r>
      <w:r>
        <w:t xml:space="preserve">the issues that are connected to financial reimbursement by represented citizens. Confusion</w:t>
      </w:r>
    </w:p>
    <w:p>
      <w:pPr>
        <w:pStyle w:val="BodyText"/>
      </w:pPr>
      <w:r>
        <w:t xml:space="preserve">81</w:t>
      </w:r>
      <w:r>
        <w:br/>
      </w:r>
      <w:r>
        <w:t xml:space="preserve">Similar previous campaign run by DG JUST through social media reached 5.6 million people.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and insufficiency of procedures would partially remain and might continue to discourage the</w:t>
      </w:r>
      <w:r>
        <w:t xml:space="preserve"> </w:t>
      </w:r>
      <w:r>
        <w:t xml:space="preserve">use those procedures. (Score: ●)</w:t>
      </w:r>
      <w:r>
        <w:t xml:space="preserve"> </w:t>
      </w:r>
      <w:r>
        <w:t xml:space="preserve">Efficiency: Overall, costs and benefits for this measure would be very limited. (Score: ●●)</w:t>
      </w:r>
      <w:r>
        <w:t xml:space="preserve"> </w:t>
      </w:r>
      <w:r>
        <w:t xml:space="preserve">Coherence: Since the financial procedures provided for in Article 14 of the Directive apply to</w:t>
      </w:r>
      <w:r>
        <w:t xml:space="preserve"> </w:t>
      </w:r>
      <w:r>
        <w:t xml:space="preserve">the issuance of EU ETDs to unrepresented EU citizens, clarifying those procedures would</w:t>
      </w:r>
      <w:r>
        <w:t xml:space="preserve"> </w:t>
      </w:r>
      <w:r>
        <w:t xml:space="preserve">ensure coherence to some extent with the ETD Directive. In addition, clarification of current</w:t>
      </w:r>
      <w:r>
        <w:t xml:space="preserve"> </w:t>
      </w:r>
      <w:r>
        <w:t xml:space="preserve">procedure might help Member States to ensure that the repayment of repatriation costs does</w:t>
      </w:r>
      <w:r>
        <w:t xml:space="preserve"> </w:t>
      </w:r>
      <w:r>
        <w:t xml:space="preserve">not result in double funding with co-financing received from the UCPM. (Score: ●●)</w:t>
      </w:r>
      <w:r>
        <w:t xml:space="preserve"> </w:t>
      </w:r>
      <w:r>
        <w:t xml:space="preserve">Proportionality: This policy option is considered fully proportionate to achieve the objective,</w:t>
      </w:r>
      <w:r>
        <w:t xml:space="preserve"> </w:t>
      </w:r>
      <w:r>
        <w:t xml:space="preserve">also in view of the uncertainties regarding the scale of the problems identified. (Score: ●●●)</w:t>
      </w:r>
      <w:r>
        <w:t xml:space="preserve"> </w:t>
      </w:r>
      <w:r>
        <w:t xml:space="preserve">Political feasibility: Guidelines are legally non-binding documents. As they are issued by the</w:t>
      </w:r>
      <w:r>
        <w:t xml:space="preserve"> </w:t>
      </w:r>
      <w:r>
        <w:t xml:space="preserve">Commission or/and the EEAS, their political feasibility is therefore very high. Their adoption</w:t>
      </w:r>
      <w:r>
        <w:t xml:space="preserve"> </w:t>
      </w:r>
      <w:r>
        <w:t xml:space="preserve">would only entail some collaboration between the Commission/EEAS and the Member States.</w:t>
      </w:r>
      <w:r>
        <w:t xml:space="preserve"> </w:t>
      </w:r>
      <w:r>
        <w:t xml:space="preserve">However, feedback collected by Member States highlighted their need to review the current</w:t>
      </w:r>
      <w:r>
        <w:t xml:space="preserve"> </w:t>
      </w:r>
      <w:r>
        <w:t xml:space="preserve">rules and therefore, they might be less open to a solution which would simply clarify existing</w:t>
      </w:r>
      <w:r>
        <w:t xml:space="preserve"> </w:t>
      </w:r>
      <w:r>
        <w:t xml:space="preserve">provisions without adjusting them. (Score: ●●)</w:t>
      </w:r>
      <w:r>
        <w:t xml:space="preserve"> </w:t>
      </w:r>
      <w:r>
        <w:t xml:space="preserve">Option 4b) Legal amendments to improve the procedure</w:t>
      </w:r>
      <w:r>
        <w:br/>
      </w:r>
      <w:r>
        <w:t xml:space="preserve">Effectiveness: This policy option would enable assisted EU citizens to pay the assisting</w:t>
      </w:r>
      <w:r>
        <w:t xml:space="preserve"> </w:t>
      </w:r>
      <w:r>
        <w:t xml:space="preserve">Member State directly for the assistance provided (or an EU delegation in case the Member</w:t>
      </w:r>
      <w:r>
        <w:t xml:space="preserve"> </w:t>
      </w:r>
      <w:r>
        <w:t xml:space="preserve">State requested its support). It would considerably reduce the current administrative burden for</w:t>
      </w:r>
      <w:r>
        <w:t xml:space="preserve"> </w:t>
      </w:r>
      <w:r>
        <w:t xml:space="preserve">both the assisting and the Member State of nationality. This would increase the efficiency and</w:t>
      </w:r>
      <w:r>
        <w:t xml:space="preserve"> </w:t>
      </w:r>
      <w:r>
        <w:t xml:space="preserve">use of the financial reimbursement procedures, and thus achieving SO6. For EU citizens, this</w:t>
      </w:r>
      <w:r>
        <w:t xml:space="preserve"> </w:t>
      </w:r>
      <w:r>
        <w:t xml:space="preserve">would also allow a better and much more efficient service, as they would not be phased with</w:t>
      </w:r>
      <w:r>
        <w:t xml:space="preserve"> </w:t>
      </w:r>
      <w:r>
        <w:t xml:space="preserve">later reimbursement requests by their Member State of nationality. This measure would</w:t>
      </w:r>
      <w:r>
        <w:t xml:space="preserve"> </w:t>
      </w:r>
      <w:r>
        <w:t xml:space="preserve">therefore have a very positive impact both on Member States and EU citizens. (Score: ●●)</w:t>
      </w:r>
      <w:r>
        <w:t xml:space="preserve"> </w:t>
      </w:r>
      <w:r>
        <w:t xml:space="preserve">Efficiency: Given the limited costs for Member States and the significant benefits in recovery</w:t>
      </w:r>
      <w:r>
        <w:t xml:space="preserve"> </w:t>
      </w:r>
      <w:r>
        <w:t xml:space="preserve">of such costs, this option is considered very efficient. (Score: ●●●)</w:t>
      </w:r>
      <w:r>
        <w:t xml:space="preserve"> </w:t>
      </w:r>
      <w:r>
        <w:t xml:space="preserve">Coherence: Reforming and simplifying the financial procedures and making them more</w:t>
      </w:r>
      <w:r>
        <w:t xml:space="preserve"> </w:t>
      </w:r>
      <w:r>
        <w:t xml:space="preserve">efficient and applicable also to represented EU citizens would be fully coherent with the</w:t>
      </w:r>
      <w:r>
        <w:t xml:space="preserve"> </w:t>
      </w:r>
      <w:r>
        <w:t xml:space="preserve">objectives of the ETD Directive and with the UCPM. Presently, the UCPM allows Member</w:t>
      </w:r>
      <w:r>
        <w:t xml:space="preserve"> </w:t>
      </w:r>
      <w:r>
        <w:t xml:space="preserve">States to request EU citizens to contribute to the costs of the transport while the Directive only</w:t>
      </w:r>
      <w:r>
        <w:t xml:space="preserve"> </w:t>
      </w:r>
      <w:r>
        <w:t xml:space="preserve">foresees a contribution from the unrepresented citizen’s Member State of nationality. It follows</w:t>
      </w:r>
      <w:r>
        <w:t xml:space="preserve"> </w:t>
      </w:r>
      <w:r>
        <w:t xml:space="preserve">that this option will ensure more consistent financial procedures preventing the risk of double</w:t>
      </w:r>
      <w:r>
        <w:t xml:space="preserve"> </w:t>
      </w:r>
      <w:r>
        <w:t xml:space="preserve">funding. (Score: ●●●)</w:t>
      </w:r>
      <w:r>
        <w:t xml:space="preserve"> </w:t>
      </w:r>
      <w:r>
        <w:t xml:space="preserve">Proportionality: This policy option is considered fully proportionate to achieve the objective.</w:t>
      </w:r>
      <w:r>
        <w:t xml:space="preserve"> </w:t>
      </w:r>
      <w:r>
        <w:t xml:space="preserve">The choice of legal amendments to improve the financial procedures is coherent with the</w:t>
      </w:r>
      <w:r>
        <w:t xml:space="preserve"> </w:t>
      </w:r>
      <w:r>
        <w:t xml:space="preserve">satisfactory achievement of the objective and could not be achieved by the Member States</w:t>
      </w:r>
      <w:r>
        <w:t xml:space="preserve"> </w:t>
      </w:r>
      <w:r>
        <w:t xml:space="preserve">acting alone. While available data is limited, estimates show that the number of EU citizens</w:t>
      </w:r>
      <w:r>
        <w:t xml:space="preserve"> </w:t>
      </w:r>
      <w:r>
        <w:t xml:space="preserve">travelling to third countries where they are not represented is considerable. (Score: ●●●)</w:t>
      </w:r>
      <w:r>
        <w:t xml:space="preserve"> </w:t>
      </w:r>
      <w:r>
        <w:t xml:space="preserve">Political feasibility: The majority of Member States consulted for the study were in favour of</w:t>
      </w:r>
      <w:r>
        <w:t xml:space="preserve"> </w:t>
      </w:r>
      <w:r>
        <w:t xml:space="preserve">allowing EU citizens to pay for consular assistance directly, as it would reduce the</w:t>
      </w:r>
      <w:r>
        <w:t xml:space="preserve"> </w:t>
      </w:r>
      <w:r>
        <w:t xml:space="preserve">administrative burden relating to the reimbursement requests. However, two Member States</w:t>
      </w:r>
      <w:r>
        <w:t xml:space="preserve"> </w:t>
      </w:r>
      <w:r>
        <w:t xml:space="preserve">have national laws in place which prevent them from seeking reimbursement directly from the</w:t>
      </w:r>
      <w:r>
        <w:t xml:space="preserve"> </w:t>
      </w:r>
      <w:r>
        <w:t xml:space="preserve">citizen. In addition, one Member State noted it was better left for the Member States to organise</w:t>
      </w:r>
      <w:r>
        <w:t xml:space="preserve"> </w:t>
      </w:r>
      <w:r>
        <w:t xml:space="preserve">the reimbursement between themselves rather than involving individuals. One Member State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highlighted its concerns regarding the types of costs which would be reimbursed under this</w:t>
      </w:r>
      <w:r>
        <w:t xml:space="preserve"> </w:t>
      </w:r>
      <w:r>
        <w:t xml:space="preserve">mechanism82. Five Member States stated that there is the need to incentivize financial</w:t>
      </w:r>
      <w:r>
        <w:t xml:space="preserve"> </w:t>
      </w:r>
      <w:r>
        <w:t xml:space="preserve">compensation83. In COCON, most Member States favoured establishing a deadline for an</w:t>
      </w:r>
      <w:r>
        <w:t xml:space="preserve"> </w:t>
      </w:r>
      <w:r>
        <w:t xml:space="preserve">assisting Member States to provide the statement of expenses for costs incurred to the Member</w:t>
      </w:r>
      <w:r>
        <w:t xml:space="preserve"> </w:t>
      </w:r>
      <w:r>
        <w:t xml:space="preserve">State of nationality. This would complement the deadline for reimbursement already provided</w:t>
      </w:r>
      <w:r>
        <w:t xml:space="preserve"> </w:t>
      </w:r>
      <w:r>
        <w:t xml:space="preserve">in Article 14(2) of the Directive. The period of 12 months seemed to be adequate to most</w:t>
      </w:r>
      <w:r>
        <w:t xml:space="preserve"> </w:t>
      </w:r>
      <w:r>
        <w:t xml:space="preserve">Member States with an option for an extension in more complex cases, after prior notice of the</w:t>
      </w:r>
      <w:r>
        <w:t xml:space="preserve"> </w:t>
      </w:r>
      <w:r>
        <w:t xml:space="preserve">assisting Member States. As such, there would be a strong political support for the development</w:t>
      </w:r>
      <w:r>
        <w:t xml:space="preserve"> </w:t>
      </w:r>
      <w:r>
        <w:t xml:space="preserve">of a standard form for reimbursement of assistance to represented EU citizens. (Score: ●●●)</w:t>
      </w:r>
    </w:p>
    <w:p>
      <w:pPr>
        <w:pStyle w:val="Compact"/>
        <w:numPr>
          <w:ilvl w:val="0"/>
          <w:numId w:val="1007"/>
        </w:numPr>
      </w:pPr>
      <w:r>
        <w:t xml:space="preserve">HOW DO THE OPTIONS COMPARE?</w:t>
      </w:r>
      <w:r>
        <w:br/>
      </w:r>
      <w:r>
        <w:t xml:space="preserve">SO1: Conclusion/comparison of options:</w:t>
      </w:r>
    </w:p>
    <w:p>
      <w:pPr>
        <w:pStyle w:val="FirstParagraph"/>
      </w:pPr>
      <w:r>
        <w:t xml:space="preserve">Option 1a)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soft measures</w:t>
      </w:r>
      <w:r>
        <w:t xml:space="preserve"> </w:t>
      </w:r>
      <w:r>
        <w:t xml:space="preserve">Option 1b)</w:t>
      </w:r>
      <w:r>
        <w:t xml:space="preserve"> </w:t>
      </w:r>
      <w:r>
        <w:t xml:space="preserve">Improvement to the</w:t>
      </w:r>
      <w:r>
        <w:t xml:space="preserve"> </w:t>
      </w:r>
      <w:r>
        <w:t xml:space="preserve">definition through</w:t>
      </w:r>
      <w:r>
        <w:t xml:space="preserve"> </w:t>
      </w:r>
      <w:r>
        <w:t xml:space="preserve">legislative</w:t>
      </w:r>
      <w:r>
        <w:t xml:space="preserve"> </w:t>
      </w:r>
      <w:r>
        <w:t xml:space="preserve">amendments</w:t>
      </w:r>
      <w:r>
        <w:t xml:space="preserve"> </w:t>
      </w:r>
      <w:r>
        <w:t xml:space="preserve">Option 1c) Introduction of</w:t>
      </w:r>
      <w:r>
        <w:t xml:space="preserve"> </w:t>
      </w:r>
      <w:r>
        <w:t xml:space="preserve">the concept of</w:t>
      </w:r>
      <w:r>
        <w:t xml:space="preserve"> </w:t>
      </w:r>
      <w:r>
        <w:t xml:space="preserve">“presumption of</w:t>
      </w:r>
      <w:r>
        <w:t xml:space="preserve"> </w:t>
      </w:r>
      <w:r>
        <w:t xml:space="preserve">unrepresentedness”</w:t>
      </w:r>
      <w:r>
        <w:t xml:space="preserve"> </w:t>
      </w:r>
      <w:r>
        <w:t xml:space="preserve">Effectiveness</w:t>
      </w:r>
      <w:r>
        <w:t xml:space="preserve"> </w:t>
      </w: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</w:t>
      </w:r>
      <w:r>
        <w:t xml:space="preserve"> </w:t>
      </w:r>
      <w:r>
        <w:t xml:space="preserve">Coherence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Proportionality</w:t>
      </w:r>
      <w:r>
        <w:br/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</w:t>
      </w:r>
      <w:r>
        <w:t xml:space="preserve"> </w:t>
      </w:r>
      <w:r>
        <w:t xml:space="preserve">Political</w:t>
      </w:r>
      <w:r>
        <w:t xml:space="preserve"> </w:t>
      </w:r>
      <w:r>
        <w:t xml:space="preserve">feasibility</w:t>
      </w:r>
      <w:r>
        <w:br/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</w:t>
      </w:r>
      <w:r>
        <w:t xml:space="preserve"> </w:t>
      </w:r>
      <w:r>
        <w:t xml:space="preserve">Result</w:t>
      </w:r>
    </w:p>
    <w:p>
      <w:pPr>
        <w:pStyle w:val="BodyText"/>
      </w:pPr>
      <w:r>
        <w:t xml:space="preserve">Preferred Option</w:t>
      </w:r>
    </w:p>
    <w:p>
      <w:pPr>
        <w:pStyle w:val="BodyText"/>
      </w:pPr>
      <w:r>
        <w:t xml:space="preserve">82</w:t>
      </w:r>
      <w:r>
        <w:br/>
      </w:r>
      <w:r>
        <w:t xml:space="preserve">An example mentioned in this regard was that the respective Member State did not cover medical</w:t>
      </w:r>
      <w:r>
        <w:t xml:space="preserve"> </w:t>
      </w:r>
      <w:r>
        <w:t xml:space="preserve">repatriation as it was considered too costly. However, some Member States did cover this type of</w:t>
      </w:r>
      <w:r>
        <w:t xml:space="preserve"> </w:t>
      </w:r>
      <w:r>
        <w:t xml:space="preserve">assistance for their nationals and thus for unrepresented citizens. Therefore in theory these costs could</w:t>
      </w:r>
      <w:r>
        <w:t xml:space="preserve"> </w:t>
      </w:r>
      <w:r>
        <w:t xml:space="preserve">be sought to be reimbursed if their nationals received such assistance.</w:t>
      </w:r>
      <w:r>
        <w:t xml:space="preserve"> </w:t>
      </w:r>
      <w:r>
        <w:t xml:space="preserve">83</w:t>
      </w:r>
      <w:r>
        <w:br/>
      </w:r>
      <w:r>
        <w:t xml:space="preserve">The EU’s role on Consular crisis management - Non-paper by Belgium, Finland, Luxembourg, Poland</w:t>
      </w:r>
      <w:r>
        <w:t xml:space="preserve"> </w:t>
      </w:r>
      <w:r>
        <w:t xml:space="preserve">and The Netherlands, April 2022, available at:</w:t>
      </w:r>
      <w:r>
        <w:t xml:space="preserve"> </w:t>
      </w:r>
      <w:r>
        <w:t xml:space="preserve">https://europeanunion.diplomatie.belgium.be/sites/default/files/2023-</w:t>
      </w:r>
      <w:r>
        <w:t xml:space="preserve"> </w:t>
      </w:r>
      <w:r>
        <w:t xml:space="preserve">05/The%20EU%E2%80%99s%20role%20on%20Consular%20crisis%20management%20-%20Non-</w:t>
      </w:r>
      <w:r>
        <w:t xml:space="preserve"> </w:t>
      </w:r>
      <w:r>
        <w:t xml:space="preserve">paper%20by%20Belgium%2C%20Finland%2C%20Luxembourg%2C%20Poland%20and%20The%20</w:t>
      </w:r>
      <w:r>
        <w:t xml:space="preserve"> </w:t>
      </w:r>
      <w:r>
        <w:t xml:space="preserve">Netherlands.pdf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SO2: Conclusion/comparison of options:</w:t>
      </w:r>
    </w:p>
    <w:p>
      <w:pPr>
        <w:pStyle w:val="BodyText"/>
      </w:pPr>
      <w:r>
        <w:t xml:space="preserve">Option 2a) Guidelines on</w:t>
      </w:r>
      <w:r>
        <w:t xml:space="preserve"> </w:t>
      </w:r>
      <w:r>
        <w:t xml:space="preserve">local cooperation</w:t>
      </w:r>
      <w:r>
        <w:t xml:space="preserve"> </w:t>
      </w:r>
      <w:r>
        <w:t xml:space="preserve">Option 2b) EU delegations will chair</w:t>
      </w:r>
      <w:r>
        <w:t xml:space="preserve"> </w:t>
      </w:r>
      <w:r>
        <w:t xml:space="preserve">local consular cooperation networks</w:t>
      </w:r>
      <w:r>
        <w:t xml:space="preserve"> </w:t>
      </w:r>
      <w:r>
        <w:t xml:space="preserve">meetings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Coherence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Proportionality</w:t>
      </w:r>
      <w:r>
        <w:br/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Political feasibility</w:t>
      </w:r>
      <w:r>
        <w:br/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Result</w:t>
      </w:r>
    </w:p>
    <w:p>
      <w:pPr>
        <w:pStyle w:val="BodyText"/>
      </w:pPr>
      <w:r>
        <w:t xml:space="preserve">Preferred option</w:t>
      </w:r>
      <w:r>
        <w:t xml:space="preserve"> </w:t>
      </w:r>
      <w:r>
        <w:t xml:space="preserve">SO2: Conclusion/comparison of options:</w:t>
      </w:r>
    </w:p>
    <w:p>
      <w:pPr>
        <w:pStyle w:val="BodyText"/>
      </w:pPr>
      <w:r>
        <w:t xml:space="preserve">Option 2d) Detail the</w:t>
      </w:r>
      <w:r>
        <w:t xml:space="preserve"> </w:t>
      </w:r>
      <w:r>
        <w:t xml:space="preserve">supporting role of EU</w:t>
      </w:r>
      <w:r>
        <w:t xml:space="preserve"> </w:t>
      </w:r>
      <w:r>
        <w:t xml:space="preserve">delegations through legal</w:t>
      </w:r>
      <w:r>
        <w:t xml:space="preserve"> </w:t>
      </w:r>
      <w:r>
        <w:t xml:space="preserve">amendments</w:t>
      </w:r>
      <w:r>
        <w:br/>
      </w:r>
      <w:r>
        <w:t xml:space="preserve">Option 2e) EU delegations can</w:t>
      </w:r>
      <w:r>
        <w:t xml:space="preserve"> </w:t>
      </w:r>
      <w:r>
        <w:t xml:space="preserve">provide direct consular assistance to</w:t>
      </w:r>
      <w:r>
        <w:t xml:space="preserve"> </w:t>
      </w:r>
      <w:r>
        <w:t xml:space="preserve">EU citizens in uncovered third</w:t>
      </w:r>
      <w:r>
        <w:t xml:space="preserve"> </w:t>
      </w:r>
      <w:r>
        <w:t xml:space="preserve">countries</w:t>
      </w:r>
      <w:r>
        <w:br/>
      </w:r>
      <w:r>
        <w:t xml:space="preserve">Effectiveness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Coherence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Proportionality</w:t>
      </w:r>
      <w:r>
        <w:br/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Political</w:t>
      </w:r>
      <w:r>
        <w:t xml:space="preserve"> </w:t>
      </w:r>
      <w:r>
        <w:t xml:space="preserve">feasibility</w:t>
      </w:r>
      <w:r>
        <w:br/>
      </w:r>
      <w:r>
        <w:t xml:space="preserve">●●</w:t>
      </w:r>
      <w:r>
        <w:t xml:space="preserve"> </w:t>
      </w:r>
      <w:r>
        <w:t xml:space="preserve">●</w:t>
      </w:r>
      <w:r>
        <w:t xml:space="preserve"> </w:t>
      </w:r>
      <w:r>
        <w:t xml:space="preserve">Result</w:t>
      </w:r>
      <w:r>
        <w:br/>
      </w:r>
      <w:r>
        <w:t xml:space="preserve">Preferred option</w:t>
      </w:r>
    </w:p>
    <w:p>
      <w:pPr>
        <w:pStyle w:val="BodyText"/>
      </w:pPr>
      <w:r>
        <w:t xml:space="preserve">Synergies among the combination of preferred options to ensure better coordination:</w:t>
      </w:r>
      <w:r>
        <w:br/>
      </w:r>
      <w:r>
        <w:t xml:space="preserve">Option 2b) Local coordination meetings would be chaired by the EU delegations.</w:t>
      </w:r>
      <w:r>
        <w:t xml:space="preserve"> </w:t>
      </w:r>
      <w:r>
        <w:t xml:space="preserve">Option 2c) Review of the concept of Lead State and formalization of tasks under JFW and</w:t>
      </w:r>
      <w:r>
        <w:t xml:space="preserve"> </w:t>
      </w:r>
      <w:r>
        <w:t xml:space="preserve">the EU delegations will lead on the drafting of the JFW.</w:t>
      </w:r>
      <w:r>
        <w:br/>
      </w:r>
      <w:r>
        <w:t xml:space="preserve">Option 2d) Strengthen the supporting role of EU delegations and align it with the Council</w:t>
      </w:r>
      <w:r>
        <w:t xml:space="preserve"> </w:t>
      </w:r>
      <w:r>
        <w:t xml:space="preserve">Decision setting up the EEAS.</w:t>
      </w:r>
      <w:r>
        <w:t xml:space="preserve"> </w:t>
      </w:r>
      <w:r>
        <w:t xml:space="preserve">A combination of the best options results in a limited increase in the role of EU delegations for</w:t>
      </w:r>
      <w:r>
        <w:t xml:space="preserve"> </w:t>
      </w:r>
      <w:r>
        <w:t xml:space="preserve">coordination and cooperation purposes with specific assigned tasks, including the chair of local</w:t>
      </w:r>
      <w:r>
        <w:t xml:space="preserve"> </w:t>
      </w:r>
      <w:r>
        <w:t xml:space="preserve">coordination meetings and the drafting of the JFW. Their explicit reference in the Directive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will provide a solid basis to further enhance legal certainty, consistency, business continuity,</w:t>
      </w:r>
      <w:r>
        <w:t xml:space="preserve"> </w:t>
      </w:r>
      <w:r>
        <w:t xml:space="preserve">innovation and largely improve effectiveness of local coordination.</w:t>
      </w:r>
      <w:r>
        <w:t xml:space="preserve"> </w:t>
      </w:r>
      <w:r>
        <w:t xml:space="preserve">In the case of option 2d, EU delegations would enjoy of a legally certain and better-defined</w:t>
      </w:r>
      <w:r>
        <w:t xml:space="preserve"> </w:t>
      </w:r>
      <w:r>
        <w:t xml:space="preserve">role for their actions in support of Member States, offsetting present concerns regarding their</w:t>
      </w:r>
      <w:r>
        <w:t xml:space="preserve"> </w:t>
      </w:r>
      <w:r>
        <w:t xml:space="preserve">competences. As EU delegations’ activity would primarily focus on the support to the weakest</w:t>
      </w:r>
      <w:r>
        <w:t xml:space="preserve"> </w:t>
      </w:r>
      <w:r>
        <w:t xml:space="preserve">nodes of Member States’ collective consular network, it would tap into unused resources,</w:t>
      </w:r>
      <w:r>
        <w:t xml:space="preserve"> </w:t>
      </w:r>
      <w:r>
        <w:t xml:space="preserve">trigger synergies and improve the overall effectiveness of EU right to consular protection.</w:t>
      </w:r>
      <w:r>
        <w:t xml:space="preserve"> </w:t>
      </w:r>
      <w:r>
        <w:t xml:space="preserve">This combination of options would streamline procedures in non-crisis situations, under the</w:t>
      </w:r>
      <w:r>
        <w:t xml:space="preserve"> </w:t>
      </w:r>
      <w:r>
        <w:t xml:space="preserve">lead of EU delegations, and would improve preparedness for crisis situations. Overall, the</w:t>
      </w:r>
      <w:r>
        <w:t xml:space="preserve"> </w:t>
      </w:r>
      <w:r>
        <w:t xml:space="preserve">effect of these options would increase the visibility of EU delegations and EU action with the</w:t>
      </w:r>
      <w:r>
        <w:t xml:space="preserve"> </w:t>
      </w:r>
      <w:r>
        <w:t xml:space="preserve">Member States and most importantly, with EU citizens, who are the ultimate beneficiaries of</w:t>
      </w:r>
      <w:r>
        <w:t xml:space="preserve"> </w:t>
      </w:r>
      <w:r>
        <w:t xml:space="preserve">the right to consular protection.</w:t>
      </w:r>
      <w:r>
        <w:br/>
      </w:r>
      <w:r>
        <w:t xml:space="preserve">SO3: Conclusion/comparison of options:</w:t>
      </w:r>
    </w:p>
    <w:p>
      <w:pPr>
        <w:pStyle w:val="BodyText"/>
      </w:pPr>
      <w:r>
        <w:t xml:space="preserve">Option 3a) Legal amendments with new</w:t>
      </w:r>
      <w:r>
        <w:t xml:space="preserve"> </w:t>
      </w:r>
      <w:r>
        <w:t xml:space="preserve">requirements for provision of information</w:t>
      </w:r>
      <w:r>
        <w:br/>
      </w:r>
      <w:r>
        <w:t xml:space="preserve">Option 3b) An EU</w:t>
      </w:r>
      <w:r>
        <w:t xml:space="preserve"> </w:t>
      </w:r>
      <w:r>
        <w:t xml:space="preserve">travel advice portal</w:t>
      </w:r>
      <w:r>
        <w:br/>
      </w:r>
      <w:r>
        <w:t xml:space="preserve">Effectiveness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Coherence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Proportionality</w:t>
      </w:r>
      <w:r>
        <w:br/>
      </w:r>
      <w:r>
        <w:t xml:space="preserve">●●●</w:t>
      </w:r>
      <w:r>
        <w:t xml:space="preserve"> </w:t>
      </w:r>
      <w:r>
        <w:t xml:space="preserve">●</w:t>
      </w:r>
      <w:r>
        <w:t xml:space="preserve"> </w:t>
      </w:r>
      <w:r>
        <w:t xml:space="preserve">Political</w:t>
      </w:r>
      <w:r>
        <w:t xml:space="preserve"> </w:t>
      </w:r>
      <w:r>
        <w:t xml:space="preserve">feasibility</w:t>
      </w:r>
      <w:r>
        <w:br/>
      </w:r>
      <w:r>
        <w:t xml:space="preserve">●●</w:t>
      </w:r>
      <w:r>
        <w:t xml:space="preserve"> </w:t>
      </w:r>
      <w:r>
        <w:t xml:space="preserve">●</w:t>
      </w:r>
      <w:r>
        <w:t xml:space="preserve"> </w:t>
      </w:r>
      <w:r>
        <w:t xml:space="preserve">Result</w:t>
      </w:r>
      <w:r>
        <w:br/>
      </w:r>
      <w:r>
        <w:t xml:space="preserve">Preferred option</w:t>
      </w:r>
    </w:p>
    <w:p>
      <w:pPr>
        <w:pStyle w:val="BodyText"/>
      </w:pPr>
      <w:r>
        <w:t xml:space="preserve">SO3: Conclusion/comparison of options:</w:t>
      </w:r>
    </w:p>
    <w:p>
      <w:pPr>
        <w:pStyle w:val="BodyText"/>
      </w:pPr>
      <w:r>
        <w:t xml:space="preserve">Option 3c)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campaign</w:t>
      </w:r>
      <w:r>
        <w:br/>
      </w:r>
      <w:r>
        <w:t xml:space="preserve">Option 3d) Member States required to</w:t>
      </w:r>
      <w:r>
        <w:t xml:space="preserve"> </w:t>
      </w:r>
      <w:r>
        <w:t xml:space="preserve">promote measures supporting the possibility</w:t>
      </w:r>
      <w:r>
        <w:t xml:space="preserve"> </w:t>
      </w:r>
      <w:r>
        <w:t xml:space="preserve">for their citizens to inform on/record their</w:t>
      </w:r>
      <w:r>
        <w:t xml:space="preserve"> </w:t>
      </w:r>
      <w:r>
        <w:t xml:space="preserve">travelling</w:t>
      </w:r>
      <w:r>
        <w:t xml:space="preserve"> </w:t>
      </w:r>
      <w:r>
        <w:t xml:space="preserve">Effectiveness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Political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Result</w:t>
      </w:r>
    </w:p>
    <w:p>
      <w:pPr>
        <w:pStyle w:val="BodyText"/>
      </w:pPr>
      <w:r>
        <w:t xml:space="preserve">Preferred option for coherence with the other</w:t>
      </w:r>
      <w:r>
        <w:t xml:space="preserve"> </w:t>
      </w:r>
      <w:r>
        <w:t xml:space="preserve">measures and their level of intervention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SO4: Conclusion/comparison of options:</w:t>
      </w:r>
    </w:p>
    <w:p>
      <w:pPr>
        <w:pStyle w:val="BodyText"/>
      </w:pPr>
      <w:r>
        <w:t xml:space="preserve">Option 4a) Guidelines and</w:t>
      </w:r>
      <w:r>
        <w:t xml:space="preserve"> </w:t>
      </w:r>
      <w:r>
        <w:t xml:space="preserve">training</w:t>
      </w:r>
      <w:r>
        <w:br/>
      </w:r>
      <w:r>
        <w:t xml:space="preserve">Option 4b) Legal amendments to</w:t>
      </w:r>
      <w:r>
        <w:t xml:space="preserve"> </w:t>
      </w:r>
      <w:r>
        <w:t xml:space="preserve">improve the procedure</w:t>
      </w:r>
      <w:r>
        <w:br/>
      </w:r>
      <w:r>
        <w:t xml:space="preserve">Effectiveness</w:t>
      </w:r>
      <w:r>
        <w:t xml:space="preserve"> </w:t>
      </w: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Efficiency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Coherence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Proportionality</w:t>
      </w:r>
      <w:r>
        <w:br/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Political feasibility</w:t>
      </w:r>
      <w:r>
        <w:br/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Result</w:t>
      </w:r>
    </w:p>
    <w:p>
      <w:pPr>
        <w:pStyle w:val="BodyText"/>
      </w:pPr>
      <w:r>
        <w:t xml:space="preserve">Preferred option</w:t>
      </w:r>
    </w:p>
    <w:p>
      <w:pPr>
        <w:pStyle w:val="Compact"/>
        <w:numPr>
          <w:ilvl w:val="0"/>
          <w:numId w:val="1008"/>
        </w:numPr>
      </w:pPr>
      <w:r>
        <w:t xml:space="preserve">PREFERRED COMBINATION OF OPTIONS</w:t>
      </w:r>
      <w:r>
        <w:t xml:space="preserve"> </w:t>
      </w:r>
      <w:r>
        <w:t xml:space="preserve">Specific Objective</w:t>
      </w:r>
    </w:p>
    <w:p>
      <w:pPr>
        <w:pStyle w:val="FirstParagraph"/>
      </w:pPr>
      <w:r>
        <w:t xml:space="preserve">Preferred options</w:t>
      </w:r>
      <w:r>
        <w:br/>
      </w:r>
      <w:r>
        <w:t xml:space="preserve">SO1: Enhance the legal</w:t>
      </w:r>
      <w:r>
        <w:t xml:space="preserve"> </w:t>
      </w:r>
      <w:r>
        <w:t xml:space="preserve">certainty for EU citizens</w:t>
      </w:r>
      <w:r>
        <w:t xml:space="preserve"> </w:t>
      </w:r>
      <w:r>
        <w:t xml:space="preserve">with respect to the scope</w:t>
      </w:r>
      <w:r>
        <w:t xml:space="preserve"> </w:t>
      </w:r>
      <w:r>
        <w:t xml:space="preserve">of the right to consular</w:t>
      </w:r>
      <w:r>
        <w:t xml:space="preserve"> </w:t>
      </w:r>
      <w:r>
        <w:t xml:space="preserve">protection</w:t>
      </w:r>
      <w:r>
        <w:t xml:space="preserve"> </w:t>
      </w:r>
      <w:r>
        <w:t xml:space="preserve">Option 1b) Legal amendments to clarify the definition of what</w:t>
      </w:r>
      <w:r>
        <w:t xml:space="preserve"> </w:t>
      </w:r>
      <w:r>
        <w:t xml:space="preserve">it means for an EU citizen to be unrepresented and in</w:t>
      </w:r>
      <w:r>
        <w:t xml:space="preserve"> </w:t>
      </w:r>
      <w:r>
        <w:t xml:space="preserve">particular the types of situations in which a Member State</w:t>
      </w:r>
      <w:r>
        <w:t xml:space="preserve"> </w:t>
      </w:r>
      <w:r>
        <w:t xml:space="preserve">representation should not be considered “effectively in a</w:t>
      </w:r>
      <w:r>
        <w:t xml:space="preserve"> </w:t>
      </w:r>
      <w:r>
        <w:t xml:space="preserve">position to provide consular protection”.</w:t>
      </w:r>
      <w:r>
        <w:br/>
      </w:r>
      <w:r>
        <w:t xml:space="preserve">SO2: Ensure clear roles,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 mechanisms</w:t>
      </w:r>
      <w:r>
        <w:t xml:space="preserve"> </w:t>
      </w:r>
      <w:r>
        <w:t xml:space="preserve">between Member States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delegations,</w:t>
      </w:r>
      <w:r>
        <w:t xml:space="preserve"> </w:t>
      </w:r>
      <w:r>
        <w:t xml:space="preserve">including in times of crisis</w:t>
      </w:r>
      <w:r>
        <w:t xml:space="preserve"> </w:t>
      </w:r>
      <w:r>
        <w:t xml:space="preserve">Option 2b) Local coordination meetings are chaired by the EU</w:t>
      </w:r>
      <w:r>
        <w:t xml:space="preserve"> </w:t>
      </w:r>
      <w:r>
        <w:t xml:space="preserve">delegations</w:t>
      </w:r>
      <w:r>
        <w:t xml:space="preserve"> </w:t>
      </w:r>
      <w:r>
        <w:t xml:space="preserve">Option 2c) Review of the concept of Lead State and definition</w:t>
      </w:r>
      <w:r>
        <w:t xml:space="preserve"> </w:t>
      </w:r>
      <w:r>
        <w:t xml:space="preserve">of division of tasks under JFW, formalization of JFWs and JCTs</w:t>
      </w:r>
      <w:r>
        <w:br/>
      </w:r>
      <w:r>
        <w:t xml:space="preserve">Option 2d) Strengthen the supporting role of EU delegations</w:t>
      </w:r>
      <w:r>
        <w:t xml:space="preserve"> </w:t>
      </w:r>
      <w:r>
        <w:t xml:space="preserve">and align it with the EEAS Decision</w:t>
      </w:r>
      <w:r>
        <w:br/>
      </w:r>
      <w:r>
        <w:t xml:space="preserve">SO3: Improve the</w:t>
      </w:r>
      <w:r>
        <w:t xml:space="preserve"> </w:t>
      </w:r>
      <w:r>
        <w:t xml:space="preserve">information provision</w:t>
      </w:r>
      <w:r>
        <w:t xml:space="preserve"> </w:t>
      </w:r>
      <w:r>
        <w:t xml:space="preserve">and communication with</w:t>
      </w:r>
      <w:r>
        <w:t xml:space="preserve"> </w:t>
      </w:r>
      <w:r>
        <w:t xml:space="preserve">(unrepresented) EU</w:t>
      </w:r>
      <w:r>
        <w:t xml:space="preserve"> </w:t>
      </w:r>
      <w:r>
        <w:t xml:space="preserve">citizens</w:t>
      </w:r>
      <w:r>
        <w:t xml:space="preserve"> </w:t>
      </w:r>
      <w:r>
        <w:t xml:space="preserve">Option 3a) a requirement for Member States to provide the</w:t>
      </w:r>
      <w:r>
        <w:t xml:space="preserve"> </w:t>
      </w:r>
      <w:r>
        <w:t xml:space="preserve">Commission and the EEAS with information in a certain</w:t>
      </w:r>
      <w:r>
        <w:t xml:space="preserve"> </w:t>
      </w:r>
      <w:r>
        <w:t xml:space="preserve">timeframe and in machine readable format on honorary</w:t>
      </w:r>
      <w:r>
        <w:t xml:space="preserve"> </w:t>
      </w:r>
      <w:r>
        <w:t xml:space="preserve">consuls functions and on bilateral and practical arrangements</w:t>
      </w:r>
      <w:r>
        <w:t xml:space="preserve"> </w:t>
      </w:r>
      <w:r>
        <w:t xml:space="preserve">in place.</w:t>
      </w:r>
      <w:r>
        <w:t xml:space="preserve"> </w:t>
      </w:r>
      <w:r>
        <w:t xml:space="preserve">Option 3d) Member States required to promote measures to</w:t>
      </w:r>
      <w:r>
        <w:t xml:space="preserve"> </w:t>
      </w:r>
      <w:r>
        <w:t xml:space="preserve">inform consular authorities and/or record citizens’ presence</w:t>
      </w:r>
      <w:r>
        <w:t xml:space="preserve"> </w:t>
      </w:r>
      <w:r>
        <w:t xml:space="preserve">abroad</w:t>
      </w:r>
      <w:r>
        <w:t xml:space="preserve"> </w:t>
      </w:r>
      <w:r>
        <w:t xml:space="preserve">SO4: Increase the</w:t>
      </w:r>
      <w:r>
        <w:t xml:space="preserve"> </w:t>
      </w:r>
      <w:r>
        <w:t xml:space="preserve">efficiency and use of the</w:t>
      </w:r>
      <w:r>
        <w:t xml:space="preserve"> </w:t>
      </w:r>
      <w:r>
        <w:t xml:space="preserve">Option 4b) legal amendments adding the option for</w:t>
      </w:r>
      <w:r>
        <w:t xml:space="preserve"> </w:t>
      </w:r>
      <w:r>
        <w:t xml:space="preserve">unrepresented citizens to pay the assisting Member State or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financial reimbursement</w:t>
      </w:r>
      <w:r>
        <w:t xml:space="preserve"> </w:t>
      </w:r>
      <w:r>
        <w:t xml:space="preserve">procedures</w:t>
      </w:r>
      <w:r>
        <w:br/>
      </w:r>
      <w:r>
        <w:t xml:space="preserve">the EU delegation. Establish a timeframe for reimbursement</w:t>
      </w:r>
      <w:r>
        <w:t xml:space="preserve"> </w:t>
      </w:r>
      <w:r>
        <w:t xml:space="preserve">procedures and clarify application to represented citizens</w:t>
      </w:r>
      <w:r>
        <w:t xml:space="preserve"> </w:t>
      </w:r>
      <w:r>
        <w:t xml:space="preserve">It is suggested to propose a targeted revision of the existing legislative framework of the</w:t>
      </w:r>
      <w:r>
        <w:t xml:space="preserve"> </w:t>
      </w:r>
      <w:r>
        <w:t xml:space="preserve">Directive. Such an approach would maximise the effect of consolidating the relevant rules</w:t>
      </w:r>
      <w:r>
        <w:t xml:space="preserve"> </w:t>
      </w:r>
      <w:r>
        <w:t xml:space="preserve">governing consular protection of unpresented citizens, and achieve maximum impact for the</w:t>
      </w:r>
      <w:r>
        <w:t xml:space="preserve"> </w:t>
      </w:r>
      <w:r>
        <w:t xml:space="preserve">effective exercise of their fundamental right, while respecting national competences. The</w:t>
      </w:r>
      <w:r>
        <w:t xml:space="preserve"> </w:t>
      </w:r>
      <w:r>
        <w:t xml:space="preserve">preferred option will be complemented by the measures presented in Annex 10.</w:t>
      </w:r>
      <w:r>
        <w:br/>
      </w:r>
      <w:r>
        <w:t xml:space="preserve">8.1. Impacts of the preferred combination of options</w:t>
      </w:r>
      <w:r>
        <w:br/>
      </w:r>
      <w:r>
        <w:t xml:space="preserve">The impacts of the preferred combination of options would be positive compared to the status</w:t>
      </w:r>
      <w:r>
        <w:t xml:space="preserve"> </w:t>
      </w:r>
      <w:r>
        <w:t xml:space="preserve">quo and are expected to adapt the present consular protection framework to present and future</w:t>
      </w:r>
      <w:r>
        <w:t xml:space="preserve"> </w:t>
      </w:r>
      <w:r>
        <w:t xml:space="preserve">challenges. A clarification of the scope in the Directive would bring increased legal certainty,</w:t>
      </w:r>
      <w:r>
        <w:t xml:space="preserve"> </w:t>
      </w:r>
      <w:r>
        <w:t xml:space="preserve">resulting in a more effective consular assistance to EU citizens (SO1). Increased legal certainty</w:t>
      </w:r>
      <w:r>
        <w:t xml:space="preserve"> </w:t>
      </w:r>
      <w:r>
        <w:t xml:space="preserve">and effectiveness of the Directive’s rules applicable to crisis and non-crisis situations would</w:t>
      </w:r>
      <w:r>
        <w:t xml:space="preserve"> </w:t>
      </w:r>
      <w:r>
        <w:t xml:space="preserve">result in a strengthened EU delegations’ supporting role, a clearer division of tasks among</w:t>
      </w:r>
      <w:r>
        <w:t xml:space="preserve"> </w:t>
      </w:r>
      <w:r>
        <w:t xml:space="preserve">Member States and EU delegations in local cooperation meetings, JFWs and JCTs (SO2). The</w:t>
      </w:r>
      <w:r>
        <w:t xml:space="preserve"> </w:t>
      </w:r>
      <w:r>
        <w:t xml:space="preserve">effect of a more efficient and smooth coordination would be a better assistance to EU citizens,</w:t>
      </w:r>
      <w:r>
        <w:t xml:space="preserve"> </w:t>
      </w:r>
      <w:r>
        <w:t xml:space="preserve">especially in crisis situations, making best use of all EU resources allocated to that task. In</w:t>
      </w:r>
      <w:r>
        <w:t xml:space="preserve"> </w:t>
      </w:r>
      <w:r>
        <w:t xml:space="preserve">addition, a more effective and consistent communication with EU citizens on consular matters</w:t>
      </w:r>
      <w:r>
        <w:t xml:space="preserve"> </w:t>
      </w:r>
      <w:r>
        <w:t xml:space="preserve">would flow from enhanced cooperation between Member States’ consular networks and the</w:t>
      </w:r>
      <w:r>
        <w:t xml:space="preserve"> </w:t>
      </w:r>
      <w:r>
        <w:t xml:space="preserve">EU. More registrations of citizens abroad would allow Member States to better assist them</w:t>
      </w:r>
      <w:r>
        <w:t xml:space="preserve"> </w:t>
      </w:r>
      <w:r>
        <w:t xml:space="preserve">(SO3). Finally, simplification and reduction of the current administrative burden for both the</w:t>
      </w:r>
      <w:r>
        <w:t xml:space="preserve"> </w:t>
      </w:r>
      <w:r>
        <w:t xml:space="preserve">assisting and the Member State of nationality would increase the usefulness of financial</w:t>
      </w:r>
      <w:r>
        <w:t xml:space="preserve"> </w:t>
      </w:r>
      <w:r>
        <w:t xml:space="preserve">reimbursement procedures. What is more, the extension of the reimbursement mechanism to</w:t>
      </w:r>
      <w:r>
        <w:t xml:space="preserve"> </w:t>
      </w:r>
      <w:r>
        <w:t xml:space="preserve">EU delegations would contribute to filling in a gap hindering their practical support to Member</w:t>
      </w:r>
      <w:r>
        <w:t xml:space="preserve"> </w:t>
      </w:r>
      <w:r>
        <w:t xml:space="preserve">States on the provision of assistance to EU citizens on a cost-neutral basis (SO4)84.</w:t>
      </w:r>
      <w:r>
        <w:br/>
      </w:r>
      <w:r>
        <w:t xml:space="preserve">There are no administrative costs and savings that would fall into the ‘one-in-one out’ tool.</w:t>
      </w:r>
      <w:r>
        <w:br/>
      </w:r>
      <w:r>
        <w:t xml:space="preserve">8.2. REFIT – Preferred option</w:t>
      </w:r>
      <w:r>
        <w:br/>
      </w:r>
      <w:r>
        <w:t xml:space="preserve">Table 5 shows efficiencies for authorities due to legal certainty, increased synergies and better</w:t>
      </w:r>
      <w:r>
        <w:t xml:space="preserve"> </w:t>
      </w:r>
      <w:r>
        <w:t xml:space="preserve">processes.</w:t>
      </w:r>
      <w:r>
        <w:br/>
      </w:r>
      <w:r>
        <w:t xml:space="preserve">Table 5: REFIT - Scope for simplification and improving the efficiency of the existing legislation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Comments</w:t>
      </w:r>
      <w:r>
        <w:t xml:space="preserve"> </w:t>
      </w:r>
      <w:r>
        <w:t xml:space="preserve">Increased clarity on various essential elements of the Directive (e.g. </w:t>
      </w:r>
      <w:r>
        <w:t xml:space="preserve"> </w:t>
      </w:r>
      <w:r>
        <w:t xml:space="preserve">scope and key terms) resulting in its more efficient application and</w:t>
      </w:r>
      <w:r>
        <w:t xml:space="preserve"> </w:t>
      </w:r>
      <w:r>
        <w:t xml:space="preserve">more streamlined procedures, reduction of delays, complexity and</w:t>
      </w:r>
      <w:r>
        <w:t xml:space="preserve"> </w:t>
      </w:r>
      <w:r>
        <w:t xml:space="preserve">costs.</w:t>
      </w:r>
      <w:r>
        <w:t xml:space="preserve"> </w:t>
      </w:r>
      <w:r>
        <w:t xml:space="preserve">Benefitting MS</w:t>
      </w:r>
      <w:r>
        <w:t xml:space="preserve"> </w:t>
      </w:r>
      <w:r>
        <w:t xml:space="preserve">consular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EU citizens</w:t>
      </w:r>
      <w:r>
        <w:t xml:space="preserve"> </w:t>
      </w:r>
      <w:r>
        <w:t xml:space="preserve">Cost savings through efficiency gains realised through the improved</w:t>
      </w:r>
      <w:r>
        <w:t xml:space="preserve"> </w:t>
      </w:r>
      <w:r>
        <w:t xml:space="preserve">coordination with EU delegations and improved cooperation with</w:t>
      </w:r>
      <w:r>
        <w:t xml:space="preserve"> </w:t>
      </w:r>
      <w:r>
        <w:t xml:space="preserve">other Member States.</w:t>
      </w:r>
      <w:r>
        <w:t xml:space="preserve"> </w:t>
      </w:r>
      <w:r>
        <w:t xml:space="preserve">Benefitting MS</w:t>
      </w:r>
      <w:r>
        <w:t xml:space="preserve"> </w:t>
      </w:r>
      <w:r>
        <w:t xml:space="preserve">consular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EU citizens</w:t>
      </w:r>
    </w:p>
    <w:p>
      <w:pPr>
        <w:pStyle w:val="BodyText"/>
      </w:pPr>
      <w:r>
        <w:t xml:space="preserve">84</w:t>
      </w:r>
      <w:r>
        <w:br/>
      </w:r>
      <w:r>
        <w:t xml:space="preserve">A more complete picture of the implications of the initiative is given in Annex 3.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Cost savings due to the increased legal certainty on the application</w:t>
      </w:r>
      <w:r>
        <w:t xml:space="preserve"> </w:t>
      </w:r>
      <w:r>
        <w:t xml:space="preserve">of personal data protection rules in the context of consular</w:t>
      </w:r>
      <w:r>
        <w:t xml:space="preserve"> </w:t>
      </w:r>
      <w:r>
        <w:t xml:space="preserve">protection.</w:t>
      </w:r>
      <w:r>
        <w:t xml:space="preserve"> </w:t>
      </w:r>
      <w:r>
        <w:t xml:space="preserve">Benefitting MS</w:t>
      </w:r>
      <w:r>
        <w:t xml:space="preserve"> </w:t>
      </w:r>
      <w:r>
        <w:t xml:space="preserve">consular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EU delegations</w:t>
      </w:r>
      <w:r>
        <w:t xml:space="preserve"> </w:t>
      </w:r>
      <w:r>
        <w:t xml:space="preserve">Cost savings due to the reduction in burden when allowing citizens</w:t>
      </w:r>
      <w:r>
        <w:t xml:space="preserve"> </w:t>
      </w:r>
      <w:r>
        <w:t xml:space="preserve">to pay for the assistance provided directly; this would in turn</w:t>
      </w:r>
      <w:r>
        <w:t xml:space="preserve"> </w:t>
      </w:r>
      <w:r>
        <w:t xml:space="preserve">increase the likeliness of Member States having the costs of</w:t>
      </w:r>
      <w:r>
        <w:t xml:space="preserve"> </w:t>
      </w:r>
      <w:r>
        <w:t xml:space="preserve">providing consular assistance to unrepresented citizens be</w:t>
      </w:r>
      <w:r>
        <w:t xml:space="preserve"> </w:t>
      </w:r>
      <w:r>
        <w:t xml:space="preserve">reimbursed, which result in further savings.</w:t>
      </w:r>
      <w:r>
        <w:t xml:space="preserve"> </w:t>
      </w:r>
      <w:r>
        <w:t xml:space="preserve">Benefitting MS</w:t>
      </w:r>
      <w:r>
        <w:t xml:space="preserve"> </w:t>
      </w:r>
      <w:r>
        <w:t xml:space="preserve">and EU</w:t>
      </w:r>
      <w:r>
        <w:t xml:space="preserve"> </w:t>
      </w:r>
      <w:r>
        <w:t xml:space="preserve">delegations</w:t>
      </w:r>
    </w:p>
    <w:p>
      <w:pPr>
        <w:pStyle w:val="Compact"/>
        <w:numPr>
          <w:ilvl w:val="0"/>
          <w:numId w:val="1009"/>
        </w:numPr>
      </w:pPr>
      <w:r>
        <w:t xml:space="preserve">HOW WILL ACTUAL IMPACTS BE MONITORED AND EVALUATED?</w:t>
      </w:r>
      <w:r>
        <w:t xml:space="preserve"> </w:t>
      </w:r>
      <w:r>
        <w:t xml:space="preserve">The envisaged indicators are presented in table 6 below.</w:t>
      </w:r>
      <w:r>
        <w:br/>
      </w:r>
      <w:r>
        <w:t xml:space="preserve">Table 6: Monitoring and evaluation indicators</w:t>
      </w:r>
      <w:r>
        <w:br/>
      </w:r>
      <w:r>
        <w:t xml:space="preserve">SO</w:t>
      </w:r>
      <w:r>
        <w:t xml:space="preserve"> </w:t>
      </w:r>
      <w:r>
        <w:t xml:space="preserve">Indicator</w:t>
      </w:r>
      <w:r>
        <w:br/>
      </w:r>
      <w:r>
        <w:t xml:space="preserve">Baseline</w:t>
      </w:r>
      <w:r>
        <w:br/>
      </w:r>
      <w:r>
        <w:t xml:space="preserve">Target / How to</w:t>
      </w:r>
      <w:r>
        <w:t xml:space="preserve"> </w:t>
      </w:r>
      <w:r>
        <w:t xml:space="preserve">improve</w:t>
      </w:r>
      <w:r>
        <w:br/>
      </w:r>
      <w:r>
        <w:t xml:space="preserve">Sources of</w:t>
      </w:r>
      <w:r>
        <w:t xml:space="preserve"> </w:t>
      </w:r>
      <w:r>
        <w:t xml:space="preserve">information</w:t>
      </w:r>
      <w:r>
        <w:br/>
      </w:r>
      <w:r>
        <w:t xml:space="preserve">SO1 Number of</w:t>
      </w:r>
      <w:r>
        <w:t xml:space="preserve"> </w:t>
      </w:r>
      <w:r>
        <w:t xml:space="preserve">unrepresented EU</w:t>
      </w:r>
      <w:r>
        <w:t xml:space="preserve"> </w:t>
      </w:r>
      <w:r>
        <w:t xml:space="preserve">citizens assisted.</w:t>
      </w:r>
    </w:p>
    <w:p>
      <w:pPr>
        <w:pStyle w:val="FirstParagraph"/>
      </w:pPr>
      <w:r>
        <w:t xml:space="preserve">Number of</w:t>
      </w:r>
      <w:r>
        <w:t xml:space="preserve"> </w:t>
      </w:r>
      <w:r>
        <w:t xml:space="preserve">unrepresented</w:t>
      </w:r>
      <w:r>
        <w:t xml:space="preserve"> </w:t>
      </w:r>
      <w:r>
        <w:t xml:space="preserve">citizens assisted,</w:t>
      </w:r>
      <w:r>
        <w:t xml:space="preserve"> </w:t>
      </w:r>
      <w:r>
        <w:t xml:space="preserve">based on</w:t>
      </w:r>
      <w:r>
        <w:t xml:space="preserve"> </w:t>
      </w:r>
      <w:r>
        <w:t xml:space="preserve">estimations85:</w:t>
      </w:r>
    </w:p>
    <w:p>
      <w:pPr>
        <w:pStyle w:val="BodyText"/>
      </w:pPr>
      <w:r>
        <w:t xml:space="preserve">2018: 1087</w:t>
      </w:r>
      <w:r>
        <w:t xml:space="preserve"> </w:t>
      </w:r>
      <w:r>
        <w:t xml:space="preserve">2019: 1354</w:t>
      </w:r>
      <w:r>
        <w:t xml:space="preserve"> </w:t>
      </w:r>
      <w:r>
        <w:t xml:space="preserve">2020: 6046</w:t>
      </w:r>
      <w:r>
        <w:t xml:space="preserve"> </w:t>
      </w:r>
      <w:r>
        <w:t xml:space="preserve">An increase of the</w:t>
      </w:r>
      <w:r>
        <w:t xml:space="preserve"> </w:t>
      </w:r>
      <w:r>
        <w:t xml:space="preserve">overall number is</w:t>
      </w:r>
      <w:r>
        <w:t xml:space="preserve"> </w:t>
      </w:r>
      <w:r>
        <w:t xml:space="preserve">expected because of</w:t>
      </w:r>
      <w:r>
        <w:t xml:space="preserve"> </w:t>
      </w:r>
      <w:r>
        <w:t xml:space="preserve">the factors</w:t>
      </w:r>
      <w:r>
        <w:t xml:space="preserve"> </w:t>
      </w:r>
      <w:r>
        <w:t xml:space="preserve">influencing the</w:t>
      </w:r>
      <w:r>
        <w:t xml:space="preserve"> </w:t>
      </w:r>
      <w:r>
        <w:t xml:space="preserve">evolution of the</w:t>
      </w:r>
      <w:r>
        <w:t xml:space="preserve"> </w:t>
      </w:r>
      <w:r>
        <w:t xml:space="preserve">problem. However, it</w:t>
      </w:r>
      <w:r>
        <w:t xml:space="preserve"> </w:t>
      </w:r>
      <w:r>
        <w:t xml:space="preserve">is not possible to</w:t>
      </w:r>
      <w:r>
        <w:t xml:space="preserve"> </w:t>
      </w:r>
      <w:r>
        <w:t xml:space="preserve">estimate the</w:t>
      </w:r>
      <w:r>
        <w:t xml:space="preserve"> </w:t>
      </w:r>
      <w:r>
        <w:t xml:space="preserve">numbers (which will</w:t>
      </w:r>
      <w:r>
        <w:t xml:space="preserve"> </w:t>
      </w:r>
      <w:r>
        <w:t xml:space="preserve">notably depend on</w:t>
      </w:r>
      <w:r>
        <w:t xml:space="preserve"> </w:t>
      </w:r>
      <w:r>
        <w:t xml:space="preserve">future crises).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reporting based on</w:t>
      </w:r>
      <w:r>
        <w:t xml:space="preserve"> </w:t>
      </w:r>
      <w:r>
        <w:t xml:space="preserve">a legal obligation in</w:t>
      </w:r>
      <w:r>
        <w:t xml:space="preserve"> </w:t>
      </w:r>
      <w:r>
        <w:t xml:space="preserve">the Directive.</w:t>
      </w:r>
    </w:p>
    <w:p>
      <w:pPr>
        <w:pStyle w:val="BodyText"/>
      </w:pPr>
      <w:r>
        <w:t xml:space="preserve">SO1 Number of citizen</w:t>
      </w:r>
      <w:r>
        <w:t xml:space="preserve"> </w:t>
      </w:r>
      <w:r>
        <w:t xml:space="preserve">complaints</w:t>
      </w:r>
      <w:r>
        <w:t xml:space="preserve"> </w:t>
      </w:r>
      <w:r>
        <w:t xml:space="preserve">received.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complaints was</w:t>
      </w:r>
      <w:r>
        <w:t xml:space="preserve"> </w:t>
      </w:r>
      <w:r>
        <w:t xml:space="preserve">10.</w:t>
      </w:r>
      <w:r>
        <w:br/>
      </w:r>
      <w:r>
        <w:t xml:space="preserve">No complaints</w:t>
      </w:r>
      <w:r>
        <w:t xml:space="preserve"> </w:t>
      </w:r>
      <w:r>
        <w:t xml:space="preserve">received on lack of</w:t>
      </w:r>
      <w:r>
        <w:t xml:space="preserve"> </w:t>
      </w:r>
      <w:r>
        <w:t xml:space="preserve">assistance to</w:t>
      </w:r>
      <w:r>
        <w:t xml:space="preserve"> </w:t>
      </w:r>
      <w:r>
        <w:t xml:space="preserve">unrepresented</w:t>
      </w:r>
      <w:r>
        <w:t xml:space="preserve"> </w:t>
      </w:r>
      <w:r>
        <w:t xml:space="preserve">citizens.</w:t>
      </w:r>
      <w:r>
        <w:t xml:space="preserve"> </w:t>
      </w:r>
      <w:r>
        <w:t xml:space="preserve">DG JUST Member</w:t>
      </w:r>
      <w:r>
        <w:t xml:space="preserve"> </w:t>
      </w:r>
      <w:r>
        <w:t xml:space="preserve">State questionnaire</w:t>
      </w:r>
      <w:r>
        <w:t xml:space="preserve"> </w:t>
      </w:r>
      <w:r>
        <w:t xml:space="preserve">Complaints</w:t>
      </w:r>
      <w:r>
        <w:t xml:space="preserve"> </w:t>
      </w:r>
      <w:r>
        <w:t xml:space="preserve">received by EU</w:t>
      </w:r>
      <w:r>
        <w:t xml:space="preserve"> </w:t>
      </w:r>
      <w:r>
        <w:t xml:space="preserve">delegations</w:t>
      </w:r>
      <w:r>
        <w:t xml:space="preserve"> </w:t>
      </w:r>
      <w:r>
        <w:t xml:space="preserve">(collected from EU</w:t>
      </w:r>
      <w:r>
        <w:t xml:space="preserve"> </w:t>
      </w:r>
      <w:r>
        <w:t xml:space="preserve">delegations</w:t>
      </w:r>
      <w:r>
        <w:t xml:space="preserve"> </w:t>
      </w:r>
      <w:r>
        <w:t xml:space="preserve">directly).</w:t>
      </w:r>
    </w:p>
    <w:p>
      <w:pPr>
        <w:pStyle w:val="BodyText"/>
      </w:pPr>
      <w:r>
        <w:t xml:space="preserve">85</w:t>
      </w:r>
      <w:r>
        <w:br/>
      </w:r>
      <w:r>
        <w:t xml:space="preserve">Table 47: Number of unrepresented EU citizens assisted between 2018-2020, as reported by Member</w:t>
      </w:r>
      <w:r>
        <w:t xml:space="preserve"> </w:t>
      </w:r>
      <w:r>
        <w:t xml:space="preserve">States in Annex VI of the study.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SO2</w:t>
      </w:r>
    </w:p>
    <w:p>
      <w:pPr>
        <w:pStyle w:val="BodyText"/>
      </w:pPr>
      <w:r>
        <w:t xml:space="preserve">Number and type</w:t>
      </w:r>
      <w:r>
        <w:t xml:space="preserve"> </w:t>
      </w:r>
      <w:r>
        <w:t xml:space="preserve">of requests from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 to EU</w:t>
      </w:r>
      <w:r>
        <w:t xml:space="preserve"> </w:t>
      </w:r>
      <w:r>
        <w:t xml:space="preserve">delegations for</w:t>
      </w:r>
      <w:r>
        <w:t xml:space="preserve"> </w:t>
      </w:r>
      <w:r>
        <w:t xml:space="preserve">support.</w:t>
      </w:r>
      <w:r>
        <w:t xml:space="preserve"> </w:t>
      </w:r>
      <w:r>
        <w:t xml:space="preserve">No baseline</w:t>
      </w:r>
      <w:r>
        <w:t xml:space="preserve"> </w:t>
      </w:r>
      <w:r>
        <w:t xml:space="preserve">indicators at the</w:t>
      </w:r>
      <w:r>
        <w:t xml:space="preserve"> </w:t>
      </w:r>
      <w:r>
        <w:t xml:space="preserve">moment.</w:t>
      </w:r>
      <w:r>
        <w:t xml:space="preserve"> </w:t>
      </w:r>
      <w:r>
        <w:t xml:space="preserve">Data of Year 1 and</w:t>
      </w:r>
      <w:r>
        <w:t xml:space="preserve"> </w:t>
      </w:r>
      <w:r>
        <w:t xml:space="preserve">increases in the</w:t>
      </w:r>
      <w:r>
        <w:t xml:space="preserve"> </w:t>
      </w:r>
      <w:r>
        <w:t xml:space="preserve">following years.</w:t>
      </w:r>
      <w:r>
        <w:br/>
      </w:r>
      <w:r>
        <w:t xml:space="preserve">Data collected by</w:t>
      </w:r>
      <w:r>
        <w:t xml:space="preserve"> </w:t>
      </w:r>
      <w:r>
        <w:t xml:space="preserve">EU delegations and</w:t>
      </w:r>
      <w:r>
        <w:t xml:space="preserve"> </w:t>
      </w:r>
      <w:r>
        <w:t xml:space="preserve">EEAS.</w:t>
      </w:r>
      <w:r>
        <w:t xml:space="preserve"> </w:t>
      </w:r>
      <w:r>
        <w:t xml:space="preserve">SO3 Level of</w:t>
      </w:r>
      <w:r>
        <w:t xml:space="preserve"> </w:t>
      </w:r>
      <w:r>
        <w:t xml:space="preserve">awareness of EU</w:t>
      </w:r>
      <w:r>
        <w:t xml:space="preserve"> </w:t>
      </w:r>
      <w:r>
        <w:t xml:space="preserve">citizens about</w:t>
      </w:r>
      <w:r>
        <w:t xml:space="preserve"> </w:t>
      </w:r>
      <w:r>
        <w:t xml:space="preserve">their right to</w:t>
      </w:r>
      <w:r>
        <w:t xml:space="preserve"> </w:t>
      </w:r>
      <w:r>
        <w:t xml:space="preserve">consular</w:t>
      </w:r>
      <w:r>
        <w:t xml:space="preserve"> </w:t>
      </w:r>
      <w:r>
        <w:t xml:space="preserve">protection.</w:t>
      </w:r>
      <w:r>
        <w:t xml:space="preserve"> </w:t>
      </w:r>
      <w:r>
        <w:t xml:space="preserve">76% as per 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485.</w:t>
      </w:r>
      <w:r>
        <w:t xml:space="preserve"> </w:t>
      </w:r>
      <w:r>
        <w:t xml:space="preserve">Increase to more</w:t>
      </w:r>
      <w:r>
        <w:t xml:space="preserve"> </w:t>
      </w:r>
      <w:r>
        <w:t xml:space="preserve">than 80%.</w:t>
      </w:r>
      <w:r>
        <w:br/>
      </w:r>
      <w:r>
        <w:t xml:space="preserve">Opinion polls</w:t>
      </w:r>
      <w:r>
        <w:t xml:space="preserve"> </w:t>
      </w:r>
      <w:r>
        <w:t xml:space="preserve">(Eurobarometer).</w:t>
      </w:r>
      <w:r>
        <w:t xml:space="preserve"> </w:t>
      </w:r>
      <w:r>
        <w:t xml:space="preserve">SO4 Number of</w:t>
      </w:r>
      <w:r>
        <w:t xml:space="preserve"> </w:t>
      </w:r>
      <w:r>
        <w:t xml:space="preserve">reimbursement</w:t>
      </w:r>
      <w:r>
        <w:t xml:space="preserve"> </w:t>
      </w:r>
      <w:r>
        <w:t xml:space="preserve">requests</w:t>
      </w:r>
      <w:r>
        <w:t xml:space="preserve"> </w:t>
      </w:r>
      <w:r>
        <w:t xml:space="preserve">submitted and</w:t>
      </w:r>
      <w:r>
        <w:t xml:space="preserve"> </w:t>
      </w:r>
      <w:r>
        <w:t xml:space="preserve">received.</w:t>
      </w:r>
      <w:r>
        <w:t xml:space="preserve"> </w:t>
      </w:r>
      <w:r>
        <w:t xml:space="preserve">No baseline.</w:t>
      </w:r>
      <w:r>
        <w:br/>
      </w:r>
      <w:r>
        <w:t xml:space="preserve">Baseline to be</w:t>
      </w:r>
      <w:r>
        <w:t xml:space="preserve"> </w:t>
      </w:r>
      <w:r>
        <w:t xml:space="preserve">established in year 1.</w:t>
      </w:r>
      <w:r>
        <w:br/>
      </w:r>
      <w:r>
        <w:t xml:space="preserve">Member State</w:t>
      </w:r>
      <w:r>
        <w:t xml:space="preserve"> </w:t>
      </w:r>
      <w:r>
        <w:t xml:space="preserve">reporting based on</w:t>
      </w:r>
      <w:r>
        <w:t xml:space="preserve"> </w:t>
      </w:r>
      <w:r>
        <w:t xml:space="preserve">a legal obligation in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Given positive past experiences from the implementation report and preparation of this impact</w:t>
      </w:r>
      <w:r>
        <w:t xml:space="preserve"> </w:t>
      </w:r>
      <w:r>
        <w:t xml:space="preserve">assessment, the proposed sources of information are considered realistic. In particular, Member</w:t>
      </w:r>
      <w:r>
        <w:t xml:space="preserve"> </w:t>
      </w:r>
      <w:r>
        <w:t xml:space="preserve">States are, pursuant to Article 19(1) of the Directive, under an obligation to provide relevant</w:t>
      </w:r>
      <w:r>
        <w:t xml:space="preserve"> </w:t>
      </w:r>
      <w:r>
        <w:t xml:space="preserve">information. The feasibility of conducting opinion polls will depend on available financial</w:t>
      </w:r>
      <w:r>
        <w:t xml:space="preserve"> </w:t>
      </w:r>
      <w:r>
        <w:t xml:space="preserve">resources.</w:t>
      </w:r>
      <w:r>
        <w:t xml:space="preserve"> </w:t>
      </w:r>
      <w:r>
        <w:t xml:space="preserve">Pursuant to Article 19(1) of the Directive, the Commission was obliged to submit a report to</w:t>
      </w:r>
      <w:r>
        <w:t xml:space="preserve"> </w:t>
      </w:r>
      <w:r>
        <w:t xml:space="preserve">the European Parliament and the Council on the implementation and application of the</w:t>
      </w:r>
      <w:r>
        <w:t xml:space="preserve"> </w:t>
      </w:r>
      <w:r>
        <w:t xml:space="preserve">Directive by 1 May 2021. In that Commission Report, the Commission had to evaluate the way</w:t>
      </w:r>
      <w:r>
        <w:t xml:space="preserve"> </w:t>
      </w:r>
      <w:r>
        <w:t xml:space="preserve">in which the Directive had operated and consider the need for additional measures, including,</w:t>
      </w:r>
      <w:r>
        <w:t xml:space="preserve"> </w:t>
      </w:r>
      <w:r>
        <w:t xml:space="preserve">where appropriate, amendments to adapt the Directive with a view to further facilitating the</w:t>
      </w:r>
      <w:r>
        <w:t xml:space="preserve"> </w:t>
      </w:r>
      <w:r>
        <w:t xml:space="preserve">exercise of Union citizens’ right to consular protection.</w:t>
      </w:r>
      <w:r>
        <w:br/>
      </w:r>
      <w:r>
        <w:t xml:space="preserve">In line with the Interinstitutional Agreement on Better Law-Making86, the amended Directive</w:t>
      </w:r>
      <w:r>
        <w:t xml:space="preserve"> </w:t>
      </w:r>
      <w:r>
        <w:t xml:space="preserve">should provide for its evaluation by the Commission. To ensure that there is enough practical</w:t>
      </w:r>
      <w:r>
        <w:t xml:space="preserve"> </w:t>
      </w:r>
      <w:r>
        <w:t xml:space="preserve">experience and information available, given the time needed to carry out the evaluation, and in</w:t>
      </w:r>
      <w:r>
        <w:t xml:space="preserve"> </w:t>
      </w:r>
      <w:r>
        <w:t xml:space="preserve">order not to impose unnecessary burden on national authorities, the evaluation report should</w:t>
      </w:r>
      <w:r>
        <w:t xml:space="preserve"> </w:t>
      </w:r>
      <w:r>
        <w:t xml:space="preserve">be published eight years after the transposition of the amendments87.</w:t>
      </w:r>
    </w:p>
    <w:p>
      <w:pPr>
        <w:pStyle w:val="BodyText"/>
      </w:pPr>
      <w:r>
        <w:t xml:space="preserve">86</w:t>
      </w:r>
      <w:r>
        <w:br/>
      </w:r>
      <w:r>
        <w:t xml:space="preserve">Interinstitutional Agreement between the European Parliament, the Council of the European Union and</w:t>
      </w:r>
      <w:r>
        <w:t xml:space="preserve"> </w:t>
      </w:r>
      <w:r>
        <w:t xml:space="preserve">the European Commission on Better Law-Making (OJ L 123, 12.5.2016, p. 1).</w:t>
      </w:r>
      <w:r>
        <w:t xml:space="preserve"> </w:t>
      </w:r>
      <w:r>
        <w:t xml:space="preserve">87</w:t>
      </w:r>
      <w:r>
        <w:br/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‘Better</w:t>
      </w:r>
      <w:r>
        <w:t xml:space="preserve"> </w:t>
      </w:r>
      <w:r>
        <w:t xml:space="preserve">regulation’</w:t>
      </w:r>
      <w:r>
        <w:t xml:space="preserve"> </w:t>
      </w:r>
      <w:r>
        <w:t xml:space="preserve">toolbox</w:t>
      </w:r>
      <w:r>
        <w:t xml:space="preserve"> </w:t>
      </w:r>
      <w:r>
        <w:t xml:space="preserve">2023,</w:t>
      </w:r>
      <w:r>
        <w:t xml:space="preserve"> </w:t>
      </w:r>
      <w:r>
        <w:t xml:space="preserve">tool</w:t>
      </w:r>
      <w:r>
        <w:t xml:space="preserve"> </w:t>
      </w:r>
      <w:r>
        <w:t xml:space="preserve">#</w:t>
      </w:r>
      <w:r>
        <w:t xml:space="preserve"> </w:t>
      </w:r>
      <w:r>
        <w:t xml:space="preserve">44,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https://commission.europa.eu/system/files/2023-09/BR%20toolbox%20-%20Jul%202023%20-</w:t>
      </w:r>
      <w:r>
        <w:t xml:space="preserve"> </w:t>
      </w:r>
      <w:r>
        <w:t xml:space="preserve">%20FINAL.pdf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COCON</w:t>
      </w:r>
      <w:r>
        <w:t xml:space="preserve"> </w:t>
      </w:r>
      <w:r>
        <w:t xml:space="preserve">Consular Affairs Working Party of the Council of the EU</w:t>
      </w:r>
      <w:r>
        <w:t xml:space="preserve"> </w:t>
      </w:r>
      <w:r>
        <w:t xml:space="preserve">CoOL</w:t>
      </w:r>
      <w:r>
        <w:t xml:space="preserve"> </w:t>
      </w:r>
      <w:r>
        <w:t xml:space="preserve">Consular Online platform maintained by the EEAS</w:t>
      </w:r>
      <w:r>
        <w:t xml:space="preserve"> </w:t>
      </w:r>
      <w:r>
        <w:t xml:space="preserve">EUDEL</w:t>
      </w:r>
      <w:r>
        <w:t xml:space="preserve"> </w:t>
      </w:r>
      <w:r>
        <w:t xml:space="preserve">EU delegation</w:t>
      </w:r>
      <w:r>
        <w:t xml:space="preserve"> </w:t>
      </w:r>
      <w:r>
        <w:t xml:space="preserve">EUDPR</w:t>
      </w:r>
      <w:r>
        <w:t xml:space="preserve"> </w:t>
      </w:r>
      <w:r>
        <w:t xml:space="preserve">Regulation (EU) 2018/1725 of the European Parliament and of the</w:t>
      </w:r>
      <w:r>
        <w:t xml:space="preserve"> </w:t>
      </w:r>
      <w:r>
        <w:t xml:space="preserve">Council of 23 October 2018 on the protection of natural persons with</w:t>
      </w:r>
      <w:r>
        <w:t xml:space="preserve"> </w:t>
      </w:r>
      <w:r>
        <w:t xml:space="preserve">regard to the processing of personal data by the Union institutions,</w:t>
      </w:r>
      <w:r>
        <w:t xml:space="preserve"> </w:t>
      </w:r>
      <w:r>
        <w:t xml:space="preserve">bodies, offices and agencies and on the free movement of such data,</w:t>
      </w:r>
      <w:r>
        <w:t xml:space="preserve"> </w:t>
      </w:r>
      <w:r>
        <w:t xml:space="preserve">and repealing Regulation (EC) No 45/2001 and Decision No</w:t>
      </w:r>
      <w:r>
        <w:t xml:space="preserve"> </w:t>
      </w:r>
      <w:r>
        <w:t xml:space="preserve">1247/2002/EC</w:t>
      </w:r>
      <w:r>
        <w:t xml:space="preserve"> </w:t>
      </w:r>
      <w:r>
        <w:t xml:space="preserve">ETD</w:t>
      </w:r>
      <w:r>
        <w:t xml:space="preserve"> </w:t>
      </w:r>
      <w:r>
        <w:t xml:space="preserve">Emergency Travel Document</w:t>
      </w:r>
      <w:r>
        <w:t xml:space="preserve"> </w:t>
      </w:r>
      <w:r>
        <w:t xml:space="preserve">GDPR</w:t>
      </w:r>
      <w:r>
        <w:t xml:space="preserve"> </w:t>
      </w:r>
      <w:r>
        <w:t xml:space="preserve">Regulation (EU) 2016/679 of the European Parliament and of the</w:t>
      </w:r>
      <w:r>
        <w:t xml:space="preserve"> </w:t>
      </w:r>
      <w:r>
        <w:t xml:space="preserve">Council of 27 April 2016 on the protection of natural persons with</w:t>
      </w:r>
      <w:r>
        <w:t xml:space="preserve"> </w:t>
      </w:r>
      <w:r>
        <w:t xml:space="preserve">regard to the processing of personal data and on the free movement</w:t>
      </w:r>
      <w:r>
        <w:t xml:space="preserve"> </w:t>
      </w:r>
      <w:r>
        <w:t xml:space="preserve">of such data, and repealing Directive 95/46/EC (General Data</w:t>
      </w:r>
      <w:r>
        <w:t xml:space="preserve"> </w:t>
      </w:r>
      <w:r>
        <w:t xml:space="preserve">Protection Regulation)</w:t>
      </w:r>
      <w:r>
        <w:t xml:space="preserve"> </w:t>
      </w:r>
      <w:r>
        <w:t xml:space="preserve">JCT</w:t>
      </w:r>
      <w:r>
        <w:t xml:space="preserve"> </w:t>
      </w:r>
      <w:r>
        <w:t xml:space="preserve">Joint EU Consular (crisis response) Team</w:t>
      </w:r>
      <w:r>
        <w:t xml:space="preserve"> </w:t>
      </w:r>
      <w:r>
        <w:t xml:space="preserve">JFW</w:t>
      </w:r>
      <w:r>
        <w:t xml:space="preserve"> </w:t>
      </w:r>
      <w:r>
        <w:t xml:space="preserve">Joint EU consular crisis preparedness frameworks</w:t>
      </w:r>
      <w:r>
        <w:t xml:space="preserve"> </w:t>
      </w:r>
      <w:r>
        <w:t xml:space="preserve">LCC</w:t>
      </w:r>
      <w:r>
        <w:t xml:space="preserve"> </w:t>
      </w:r>
      <w:r>
        <w:t xml:space="preserve">Local Consular Cooperation</w:t>
      </w:r>
      <w:r>
        <w:br/>
      </w:r>
      <w:r>
        <w:t xml:space="preserve">SO</w:t>
      </w:r>
      <w:r>
        <w:t xml:space="preserve"> </w:t>
      </w:r>
      <w:r>
        <w:t xml:space="preserve">Strategic Objective</w:t>
      </w:r>
      <w:r>
        <w:t xml:space="preserve"> </w:t>
      </w:r>
      <w:r>
        <w:t xml:space="preserve">UCPM</w:t>
      </w:r>
      <w:r>
        <w:br/>
      </w:r>
      <w:r>
        <w:t xml:space="preserve">European Union Civil Protection Mechanism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Staff Working Document was prepared by the Directorate-General for Justice and</w:t>
      </w:r>
      <w:r>
        <w:t xml:space="preserve"> </w:t>
      </w:r>
      <w:r>
        <w:t xml:space="preserve">Consumers (DG JUST). The Decide reference of this initiative is PLAN/2020/8637.</w:t>
      </w:r>
      <w:r>
        <w:t xml:space="preserve"> </w:t>
      </w:r>
      <w:r>
        <w:t xml:space="preserve">The preparatory work for the Commission’s initiative to review the provisions to secure the</w:t>
      </w:r>
      <w:r>
        <w:t xml:space="preserve"> </w:t>
      </w:r>
      <w:r>
        <w:t xml:space="preserve">protection of unrepresented EU citizens in third countries benefitted from two derogations from</w:t>
      </w:r>
      <w:r>
        <w:t xml:space="preserve"> </w:t>
      </w:r>
      <w:r>
        <w:t xml:space="preserve">the Better Regulation guidelines88.</w:t>
      </w:r>
      <w:r>
        <w:br/>
      </w:r>
      <w:r>
        <w:t xml:space="preserve">First, the initiative was granted a derogation from the requirement of conducting a public</w:t>
      </w:r>
      <w:r>
        <w:t xml:space="preserve"> </w:t>
      </w:r>
      <w:r>
        <w:t xml:space="preserve">consultation. This was due mainly to the inherent limitations in reaching out to the direct</w:t>
      </w:r>
      <w:r>
        <w:t xml:space="preserve"> </w:t>
      </w:r>
      <w:r>
        <w:t xml:space="preserve">beneficiaries of the Directive89 but also because of the evidence gathered in the public</w:t>
      </w:r>
      <w:r>
        <w:t xml:space="preserve"> </w:t>
      </w:r>
      <w:r>
        <w:t xml:space="preserve">consultation for the 2020 EU Citizenship report (9 July 2020 – 1 October 2020)90 and the Flash</w:t>
      </w:r>
      <w:r>
        <w:t xml:space="preserve"> </w:t>
      </w:r>
      <w:r>
        <w:t xml:space="preserve">Eurobarometer 485 on EU Citizenship and Democracy91, which already surveyed opinions of</w:t>
      </w:r>
      <w:r>
        <w:t xml:space="preserve"> </w:t>
      </w:r>
      <w:r>
        <w:t xml:space="preserve">EU citizens on consular protection.</w:t>
      </w:r>
      <w:r>
        <w:br/>
      </w:r>
      <w:r>
        <w:t xml:space="preserve">Nevertheless, the publication of an inception impact assessment on the Commission’s website</w:t>
      </w:r>
      <w:r>
        <w:t xml:space="preserve"> </w:t>
      </w:r>
      <w:r>
        <w:t xml:space="preserve">offered an opportunity for external feedback92 and, in addition, the study developed a short</w:t>
      </w:r>
      <w:r>
        <w:t xml:space="preserve"> </w:t>
      </w:r>
      <w:r>
        <w:t xml:space="preserve">survey on EU citizens’ experiences on consular protection abroad93.</w:t>
      </w:r>
      <w:r>
        <w:br/>
      </w:r>
      <w:r>
        <w:t xml:space="preserve">Secondly, a derogation to the “evaluate first” principle was granted, taking into account the</w:t>
      </w:r>
      <w:r>
        <w:t xml:space="preserve"> </w:t>
      </w:r>
      <w:r>
        <w:t xml:space="preserve">parallel delivery of the Commission Report and the limited data available soon after the</w:t>
      </w:r>
      <w:r>
        <w:t xml:space="preserve"> </w:t>
      </w:r>
      <w:r>
        <w:t xml:space="preserve">transposition of the Directive.</w:t>
      </w:r>
      <w:r>
        <w:br/>
      </w:r>
      <w:r>
        <w:t xml:space="preserve">The study includes the results of consultations with different stakeholders, such as EU</w:t>
      </w:r>
      <w:r>
        <w:t xml:space="preserve"> </w:t>
      </w:r>
      <w:r>
        <w:t xml:space="preserve">delegations94, as well as the results of a questionnaire to national authorities of the Member</w:t>
      </w:r>
      <w:r>
        <w:t xml:space="preserve"> </w:t>
      </w:r>
      <w:r>
        <w:t xml:space="preserve">States95. In addition, the views of the Member States were available as the result of discussions</w:t>
      </w:r>
      <w:r>
        <w:t xml:space="preserve"> </w:t>
      </w:r>
      <w:r>
        <w:t xml:space="preserve">at the Council working party on consular affairs (‘COCON’) on further facilitating the exercise</w:t>
      </w:r>
      <w:r>
        <w:t xml:space="preserve"> </w:t>
      </w:r>
      <w:r>
        <w:t xml:space="preserve">of EU citizens’ right related to consular protection in third countries in the context of a possible</w:t>
      </w:r>
      <w:r>
        <w:t xml:space="preserve"> </w:t>
      </w:r>
      <w:r>
        <w:t xml:space="preserve">up-date of the Directive, between September and November 202296.</w:t>
      </w:r>
    </w:p>
    <w:p>
      <w:pPr>
        <w:pStyle w:val="BodyText"/>
      </w:pPr>
      <w:r>
        <w:t xml:space="preserve">88</w:t>
      </w:r>
      <w:r>
        <w:br/>
      </w:r>
      <w:r>
        <w:t xml:space="preserve">SWD(2021) 305 final, https://commission.europa.eu/law/law-making-process/planning-and-proposing-</w:t>
      </w:r>
      <w:r>
        <w:t xml:space="preserve"> </w:t>
      </w:r>
      <w:r>
        <w:t xml:space="preserve">law/better-regulation/better-regulation-guidelines-and-toolbox_en.</w:t>
      </w:r>
      <w:r>
        <w:br/>
      </w:r>
      <w:r>
        <w:t xml:space="preserve">89</w:t>
      </w:r>
      <w:r>
        <w:br/>
      </w:r>
      <w:r>
        <w:t xml:space="preserve">These are EU citizens who received assistance and their family members. The reasons for these intrinsic</w:t>
      </w:r>
      <w:r>
        <w:t xml:space="preserve"> </w:t>
      </w:r>
      <w:r>
        <w:t xml:space="preserve">limitations are justified by data protection requirements.</w:t>
      </w:r>
      <w:r>
        <w:br/>
      </w:r>
      <w:r>
        <w:t xml:space="preserve">90</w:t>
      </w:r>
      <w:r>
        <w:br/>
      </w:r>
      <w:r>
        <w:t xml:space="preserve">https://ec.europa.eu/info/law/better-regulation/have-your-say/initiatives/12455-EU-Citizenship-Report-</w:t>
      </w:r>
      <w:r>
        <w:t xml:space="preserve"> </w:t>
      </w:r>
      <w:r>
        <w:t xml:space="preserve">2020/public-consultation_e.</w:t>
      </w:r>
      <w:r>
        <w:br/>
      </w:r>
      <w:r>
        <w:t xml:space="preserve">91</w:t>
      </w:r>
      <w:r>
        <w:br/>
      </w:r>
      <w:r>
        <w:t xml:space="preserve">https://ec.europa.eu/info/law/better-regulation/have-your-say/initiatives/12455-EU-Citizenship-Report-</w:t>
      </w:r>
      <w:r>
        <w:t xml:space="preserve"> </w:t>
      </w:r>
      <w:r>
        <w:t xml:space="preserve">2020/public-consultation_e.</w:t>
      </w:r>
      <w:r>
        <w:t xml:space="preserve"> </w:t>
      </w:r>
      <w:r>
        <w:t xml:space="preserve">92</w:t>
      </w:r>
      <w:r>
        <w:br/>
      </w:r>
      <w:r>
        <w:t xml:space="preserve">The feedback period was 13 January 2021 to 10 February 2021. Only 5 contributions were received.</w:t>
      </w:r>
      <w:r>
        <w:br/>
      </w:r>
      <w:r>
        <w:t xml:space="preserve">93</w:t>
      </w:r>
      <w:r>
        <w:br/>
      </w:r>
      <w:r>
        <w:t xml:space="preserve">Seven EU citizens replied to the survey.</w:t>
      </w:r>
      <w:r>
        <w:br/>
      </w:r>
      <w:r>
        <w:t xml:space="preserve">94</w:t>
      </w:r>
      <w:r>
        <w:br/>
      </w:r>
      <w:r>
        <w:t xml:space="preserve">Overall 77 EU delegations completed the survey (response rate of 60%).</w:t>
      </w:r>
      <w:r>
        <w:t xml:space="preserve"> </w:t>
      </w:r>
      <w:r>
        <w:t xml:space="preserve">95</w:t>
      </w:r>
      <w:r>
        <w:br/>
      </w:r>
      <w:r>
        <w:t xml:space="preserve">Data collection at Member State level includes the use of a comprehensive questionnaire to collect</w:t>
      </w:r>
      <w:r>
        <w:t xml:space="preserve"> </w:t>
      </w:r>
      <w:r>
        <w:t xml:space="preserve">quantitative data on Member States’ national legislation and procedures; on their consular networks and</w:t>
      </w:r>
      <w:r>
        <w:t xml:space="preserve"> </w:t>
      </w:r>
      <w:r>
        <w:t xml:space="preserve">assets; on the consular protection they provided to unrepresented citizens; and on their travel and</w:t>
      </w:r>
      <w:r>
        <w:t xml:space="preserve"> </w:t>
      </w:r>
      <w:r>
        <w:t xml:space="preserve">communication channels. Additionally, Member States were also asked to provide qualitative feedback</w:t>
      </w:r>
      <w:r>
        <w:t xml:space="preserve"> </w:t>
      </w:r>
      <w:r>
        <w:t xml:space="preserve">on the application of the Directive; on proposed policy options; and on the COVID-19 pandemic lessons</w:t>
      </w:r>
      <w:r>
        <w:t xml:space="preserve"> </w:t>
      </w:r>
      <w:r>
        <w:t xml:space="preserve">learnt.</w:t>
      </w:r>
      <w:r>
        <w:t xml:space="preserve"> </w:t>
      </w:r>
      <w:r>
        <w:t xml:space="preserve">96</w:t>
      </w:r>
      <w:r>
        <w:br/>
      </w:r>
      <w:r>
        <w:t xml:space="preserve">Minutes of discussions at the Council working party on consular affairs are not publicly available. The</w:t>
      </w:r>
      <w:r>
        <w:t xml:space="preserve"> </w:t>
      </w:r>
      <w:r>
        <w:t xml:space="preserve">Czech Presidency held three COCON meetings focusing on options to further facilitate consular</w:t>
      </w:r>
      <w:r>
        <w:t xml:space="preserve"> </w:t>
      </w:r>
      <w:r>
        <w:t xml:space="preserve">protection of EU citizens in third countries based on the Commission´s report on the implementation and</w:t>
      </w:r>
      <w:r>
        <w:t xml:space="preserve"> </w:t>
      </w:r>
      <w:r>
        <w:t xml:space="preserve">application of the Directive, COM (2022) 437, see Outcome of the proceedings COCON 61 15876/22</w:t>
      </w:r>
    </w:p>
    <w:p>
      <w:pPr>
        <w:pStyle w:val="BodyText"/>
      </w:pPr>
      <w:r>
        <w:t xml:space="preserve">59</w:t>
      </w:r>
    </w:p>
    <w:p>
      <w:pPr>
        <w:pStyle w:val="Compact"/>
        <w:numPr>
          <w:ilvl w:val="0"/>
          <w:numId w:val="1010"/>
        </w:numPr>
      </w:pPr>
      <w:r>
        <w:t xml:space="preserve">Organisation and timing</w:t>
      </w:r>
      <w:r>
        <w:t xml:space="preserve"> </w:t>
      </w:r>
      <w:r>
        <w:t xml:space="preserve">The Impact Assessment was prepared by DG JUST as the lead Directorate-General.</w:t>
      </w:r>
      <w:r>
        <w:t xml:space="preserve"> </w:t>
      </w:r>
      <w:r>
        <w:t xml:space="preserve">The Inter-Service Steering Group established for this initiative was associated and consulted</w:t>
      </w:r>
      <w:r>
        <w:t xml:space="preserve"> </w:t>
      </w:r>
      <w:r>
        <w:t xml:space="preserve">several times in the process, under the coordination of the Secretariat-General. It included the</w:t>
      </w:r>
      <w:r>
        <w:t xml:space="preserve"> </w:t>
      </w:r>
      <w:r>
        <w:t xml:space="preserve">following services: DG JUST, EEAS, ECHO, SJ, MOVE, NEAR, INTPA, SANTE, HOME</w:t>
      </w:r>
      <w:r>
        <w:t xml:space="preserve"> </w:t>
      </w:r>
      <w:r>
        <w:t xml:space="preserve">and FPI. The group had four meetings: 25 November 2020, 18 March 2021, 9 December 2021</w:t>
      </w:r>
      <w:r>
        <w:t xml:space="preserve"> </w:t>
      </w:r>
      <w:r>
        <w:t xml:space="preserve">and 24 May 2023. In addition, the group was regularly consulted in writing on the progress of</w:t>
      </w:r>
      <w:r>
        <w:t xml:space="preserve"> </w:t>
      </w:r>
      <w:r>
        <w:t xml:space="preserve">the study, including on the various deliverables (interim reports, final report) in both draft and</w:t>
      </w:r>
      <w:r>
        <w:t xml:space="preserve"> </w:t>
      </w:r>
      <w:r>
        <w:t xml:space="preserve">final form.</w:t>
      </w:r>
    </w:p>
    <w:p>
      <w:pPr>
        <w:pStyle w:val="Compact"/>
        <w:numPr>
          <w:ilvl w:val="0"/>
          <w:numId w:val="1010"/>
        </w:numPr>
      </w:pPr>
      <w:r>
        <w:t xml:space="preserve">Consultations of the Regulatory Scrutiny Board (RSB)</w:t>
      </w:r>
      <w:r>
        <w:t xml:space="preserve"> </w:t>
      </w:r>
      <w:r>
        <w:t xml:space="preserve">An upstream meeting took place on 10 March 2020, and the recommendations of the RSB were</w:t>
      </w:r>
      <w:r>
        <w:t xml:space="preserve"> </w:t>
      </w:r>
      <w:r>
        <w:t xml:space="preserve">duly taken into account. DG JUST, working in close cooperation with the co-lead EEAS,</w:t>
      </w:r>
      <w:r>
        <w:t xml:space="preserve"> </w:t>
      </w:r>
      <w:r>
        <w:t xml:space="preserve">submitted the draft Impact Assessment for the revision of the rules on consular protection to</w:t>
      </w:r>
      <w:r>
        <w:t xml:space="preserve"> </w:t>
      </w:r>
      <w:r>
        <w:t xml:space="preserve">the RSB on 22 December 2021 and a complementary input on 1 February 2022. A hearing of</w:t>
      </w:r>
      <w:r>
        <w:t xml:space="preserve"> </w:t>
      </w:r>
      <w:r>
        <w:t xml:space="preserve">the RSB took place on 2 February 2022. On 4 February 2022, the RSB issued a negative</w:t>
      </w:r>
      <w:r>
        <w:t xml:space="preserve"> </w:t>
      </w:r>
      <w:r>
        <w:t xml:space="preserve">opinion.</w:t>
      </w:r>
      <w:r>
        <w:br/>
      </w:r>
      <w:r>
        <w:t xml:space="preserve">The RSB’s recommendations have been taken into account in the Impact Assessment, as</w:t>
      </w:r>
      <w:r>
        <w:t xml:space="preserve"> </w:t>
      </w:r>
      <w:r>
        <w:t xml:space="preserve">outlined in the below table.</w:t>
      </w:r>
      <w:r>
        <w:t xml:space="preserve"> </w:t>
      </w:r>
      <w:r>
        <w:t xml:space="preserve">BOARD’s SUGGESTED</w:t>
      </w:r>
      <w:r>
        <w:t xml:space="preserve"> </w:t>
      </w:r>
      <w:r>
        <w:t xml:space="preserve">IMPROVEMENTS</w:t>
      </w:r>
      <w:r>
        <w:t xml:space="preserve"> </w:t>
      </w:r>
      <w:r>
        <w:t xml:space="preserve">IMPLEMENTATION</w:t>
      </w:r>
      <w:r>
        <w:br/>
      </w:r>
      <w:r>
        <w:t xml:space="preserve">(1)The report lacks the solid</w:t>
      </w:r>
      <w:r>
        <w:t xml:space="preserve"> </w:t>
      </w:r>
      <w:r>
        <w:t xml:space="preserve">analytical basis that an evaluation</w:t>
      </w:r>
      <w:r>
        <w:t xml:space="preserve"> </w:t>
      </w:r>
      <w:r>
        <w:t xml:space="preserve">of the Directive would have</w:t>
      </w:r>
      <w:r>
        <w:t xml:space="preserve"> </w:t>
      </w:r>
      <w:r>
        <w:t xml:space="preserve">provided. It should clearly explain</w:t>
      </w:r>
      <w:r>
        <w:t xml:space="preserve"> </w:t>
      </w:r>
      <w:r>
        <w:t xml:space="preserve">why no evaluation has been</w:t>
      </w:r>
      <w:r>
        <w:t xml:space="preserve"> </w:t>
      </w:r>
      <w:r>
        <w:t xml:space="preserve">undertaken. In its absence, the</w:t>
      </w:r>
      <w:r>
        <w:t xml:space="preserve"> </w:t>
      </w:r>
      <w:r>
        <w:t xml:space="preserve">problem</w:t>
      </w:r>
      <w:r>
        <w:t xml:space="preserve"> </w:t>
      </w:r>
      <w:r>
        <w:t xml:space="preserve">description</w:t>
      </w:r>
      <w:r>
        <w:t xml:space="preserve"> </w:t>
      </w:r>
      <w:r>
        <w:t xml:space="preserve">should</w:t>
      </w:r>
      <w:r>
        <w:t xml:space="preserve"> </w:t>
      </w:r>
      <w:r>
        <w:t xml:space="preserve">complement the lack of evaluative</w:t>
      </w:r>
      <w:r>
        <w:t xml:space="preserve"> </w:t>
      </w:r>
      <w:r>
        <w:t xml:space="preserve">evidence. It should avoid drawing</w:t>
      </w:r>
      <w:r>
        <w:t xml:space="preserve"> </w:t>
      </w:r>
      <w:r>
        <w:t xml:space="preserve">conclusions along the lines of</w:t>
      </w:r>
      <w:r>
        <w:t xml:space="preserve"> </w:t>
      </w:r>
      <w:r>
        <w:t xml:space="preserve">evaluation</w:t>
      </w:r>
      <w:r>
        <w:t xml:space="preserve"> </w:t>
      </w:r>
      <w:r>
        <w:t xml:space="preserve">criteria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report, as its</w:t>
      </w:r>
      <w:r>
        <w:t xml:space="preserve"> </w:t>
      </w:r>
      <w:r>
        <w:t xml:space="preserve">findings cannot be considered as</w:t>
      </w:r>
      <w:r>
        <w:t xml:space="preserve"> </w:t>
      </w:r>
      <w:r>
        <w:t xml:space="preserve">reliable evidence of a problem.</w:t>
      </w:r>
      <w:r>
        <w:t xml:space="preserve"> </w:t>
      </w:r>
      <w:r>
        <w:t xml:space="preserve">Two derogations to the “evaluate first” principle have</w:t>
      </w:r>
      <w:r>
        <w:t xml:space="preserve"> </w:t>
      </w:r>
      <w:r>
        <w:t xml:space="preserve">been granted for this initiative and it is better</w:t>
      </w:r>
      <w:r>
        <w:t xml:space="preserve"> </w:t>
      </w:r>
      <w:r>
        <w:t xml:space="preserve">explained in Annex 1. At the same time, on substance,</w:t>
      </w:r>
      <w:r>
        <w:t xml:space="preserve"> </w:t>
      </w:r>
      <w:r>
        <w:t xml:space="preserve">a detailed assessment of the implementation and</w:t>
      </w:r>
      <w:r>
        <w:t xml:space="preserve"> </w:t>
      </w:r>
      <w:r>
        <w:t xml:space="preserve">application of the Directive has been recently</w:t>
      </w:r>
      <w:r>
        <w:t xml:space="preserve"> </w:t>
      </w:r>
      <w:r>
        <w:t xml:space="preserve">published. See Report issued on 2 September 2022,</w:t>
      </w:r>
      <w:r>
        <w:t xml:space="preserve"> </w:t>
      </w:r>
      <w:r>
        <w:t xml:space="preserve">COM(2022)</w:t>
      </w:r>
      <w:r>
        <w:t xml:space="preserve"> </w:t>
      </w:r>
      <w:r>
        <w:t xml:space="preserve">437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https://commission.europa.eu/system/files/2022-</w:t>
      </w:r>
      <w:r>
        <w:t xml:space="preserve"> </w:t>
      </w:r>
      <w:r>
        <w:t xml:space="preserve">09/1_1_196921_impl_rep_cons_en_1.pdf</w:t>
      </w:r>
      <w:r>
        <w:t xml:space="preserve"> </w:t>
      </w:r>
      <w:r>
        <w:t xml:space="preserve">Wrong references to the evaluation criteria in the</w:t>
      </w:r>
      <w:r>
        <w:t xml:space="preserve"> </w:t>
      </w:r>
      <w:r>
        <w:t xml:space="preserve">report and the deriving wrong conclusions have been</w:t>
      </w:r>
      <w:r>
        <w:t xml:space="preserve"> </w:t>
      </w:r>
      <w:r>
        <w:t xml:space="preserve">removed. The problem description has been</w:t>
      </w:r>
      <w:r>
        <w:t xml:space="preserve"> </w:t>
      </w:r>
      <w:r>
        <w:t xml:space="preserve">expanded.</w:t>
      </w:r>
    </w:p>
    <w:p>
      <w:pPr>
        <w:pStyle w:val="Compact"/>
        <w:numPr>
          <w:ilvl w:val="0"/>
          <w:numId w:val="1011"/>
        </w:numPr>
      </w:pPr>
      <w:r>
        <w:t xml:space="preserve">The report should be clear</w:t>
      </w:r>
      <w:r>
        <w:t xml:space="preserve"> </w:t>
      </w:r>
      <w:r>
        <w:t xml:space="preserve">about the existence and nature of</w:t>
      </w:r>
      <w:r>
        <w:t xml:space="preserve"> </w:t>
      </w:r>
      <w:r>
        <w:t xml:space="preserve">the problem. Theoretical problems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occur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Qualitative elements and examples in the problem</w:t>
      </w:r>
      <w:r>
        <w:t xml:space="preserve"> </w:t>
      </w:r>
      <w:r>
        <w:t xml:space="preserve">description have been added (See sections named “in</w:t>
      </w:r>
      <w:r>
        <w:t xml:space="preserve"> </w:t>
      </w:r>
      <w:r>
        <w:t xml:space="preserve">practice” at the beginning of each problem) and</w:t>
      </w:r>
      <w:r>
        <w:t xml:space="preserve"> </w:t>
      </w:r>
      <w:r>
        <w:t xml:space="preserve">appropriate references are made to concrete</w:t>
      </w:r>
    </w:p>
    <w:p>
      <w:pPr>
        <w:pStyle w:val="FirstParagraph"/>
      </w:pPr>
      <w:r>
        <w:t xml:space="preserve">available at: https://data.consilium.europa.eu/doc/document/ST-15876-2022-INIT/en/pdf and WK</w:t>
      </w:r>
      <w:r>
        <w:t xml:space="preserve"> </w:t>
      </w:r>
      <w:r>
        <w:t xml:space="preserve">17059/2022 in List of working papers (WK) distributed in the Working Party on Consular Affairs in</w:t>
      </w:r>
      <w:r>
        <w:t xml:space="preserve"> </w:t>
      </w:r>
      <w:r>
        <w:t xml:space="preserve">2022 https://data.consilium.europa.eu/doc/document/ST-5013-2023-INIT/en/pdf.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substantiated with the evidence of</w:t>
      </w:r>
      <w:r>
        <w:t xml:space="preserve"> </w:t>
      </w:r>
      <w:r>
        <w:t xml:space="preserve">relevant recurring cases needing</w:t>
      </w:r>
      <w:r>
        <w:t xml:space="preserve"> </w:t>
      </w:r>
      <w:r>
        <w:t xml:space="preserve">further regulatory coverage. For</w:t>
      </w:r>
      <w:r>
        <w:t xml:space="preserve"> </w:t>
      </w:r>
      <w:r>
        <w:t xml:space="preserve">example, there is no evidence in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of</w:t>
      </w:r>
      <w:r>
        <w:t xml:space="preserve"> </w:t>
      </w:r>
      <w:r>
        <w:t xml:space="preserve">citizens</w:t>
      </w:r>
      <w:r>
        <w:t xml:space="preserve"> </w:t>
      </w:r>
      <w:r>
        <w:t xml:space="preserve">being</w:t>
      </w:r>
      <w:r>
        <w:t xml:space="preserve"> </w:t>
      </w:r>
      <w:r>
        <w:t xml:space="preserve">deprived of assistance in a context</w:t>
      </w:r>
      <w:r>
        <w:t xml:space="preserve"> </w:t>
      </w:r>
      <w:r>
        <w:t xml:space="preserve">of crisis; there is no evidence of</w:t>
      </w:r>
      <w:r>
        <w:t xml:space="preserve"> </w:t>
      </w:r>
      <w:r>
        <w:t xml:space="preserve">citizens</w:t>
      </w:r>
      <w:r>
        <w:t xml:space="preserve"> </w:t>
      </w:r>
      <w:r>
        <w:t xml:space="preserve">being</w:t>
      </w:r>
      <w:r>
        <w:t xml:space="preserve"> </w:t>
      </w:r>
      <w:r>
        <w:t xml:space="preserve">deprived</w:t>
      </w:r>
      <w:r>
        <w:t xml:space="preserve"> </w:t>
      </w:r>
      <w:r>
        <w:t xml:space="preserve">from</w:t>
      </w:r>
      <w:r>
        <w:t xml:space="preserve"> </w:t>
      </w:r>
      <w:r>
        <w:t xml:space="preserve">receiving consular protection as a</w:t>
      </w:r>
      <w:r>
        <w:t xml:space="preserve"> </w:t>
      </w:r>
      <w:r>
        <w:t xml:space="preserve">result of the practice of deferring</w:t>
      </w:r>
      <w:r>
        <w:t xml:space="preserve"> </w:t>
      </w:r>
      <w:r>
        <w:t xml:space="preserve">requests either. The report should</w:t>
      </w:r>
      <w:r>
        <w:t xml:space="preserve"> </w:t>
      </w:r>
      <w:r>
        <w:t xml:space="preserve">differentiate between endemic</w:t>
      </w:r>
      <w:r>
        <w:t xml:space="preserve"> </w:t>
      </w:r>
      <w:r>
        <w:t xml:space="preserve">problems requiring changes to the</w:t>
      </w:r>
      <w:r>
        <w:t xml:space="preserve"> </w:t>
      </w:r>
      <w:r>
        <w:t xml:space="preserve">legal framework and ad hoc,</w:t>
      </w:r>
      <w:r>
        <w:t xml:space="preserve"> </w:t>
      </w:r>
      <w:r>
        <w:t xml:space="preserve">occasional problems relating to the</w:t>
      </w:r>
      <w:r>
        <w:t xml:space="preserve"> </w:t>
      </w:r>
      <w:r>
        <w:t xml:space="preserve">unpredictable nature of crises. It</w:t>
      </w:r>
      <w:r>
        <w:t xml:space="preserve"> </w:t>
      </w:r>
      <w:r>
        <w:t xml:space="preserve">should narrow down its scope to</w:t>
      </w:r>
      <w:r>
        <w:t xml:space="preserve"> </w:t>
      </w:r>
      <w:r>
        <w:t xml:space="preserve">focus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general</w:t>
      </w:r>
      <w:r>
        <w:t xml:space="preserve"> </w:t>
      </w:r>
      <w:r>
        <w:t xml:space="preserve">problems for which there is reliable</w:t>
      </w:r>
      <w:r>
        <w:t xml:space="preserve"> </w:t>
      </w:r>
      <w:r>
        <w:t xml:space="preserve">and consistent evidence.</w:t>
      </w:r>
      <w:r>
        <w:t xml:space="preserve"> </w:t>
      </w:r>
      <w:r>
        <w:t xml:space="preserve">examples contained in the Commission’s report on</w:t>
      </w:r>
      <w:r>
        <w:t xml:space="preserve"> </w:t>
      </w:r>
      <w:r>
        <w:t xml:space="preserve">implementation and application of the Directive (link</w:t>
      </w:r>
      <w:r>
        <w:t xml:space="preserve"> </w:t>
      </w:r>
      <w:r>
        <w:t xml:space="preserve">above).</w:t>
      </w:r>
      <w:r>
        <w:br/>
      </w:r>
      <w:r>
        <w:t xml:space="preserve">The scope and the number of problems was reduced</w:t>
      </w:r>
      <w:r>
        <w:t xml:space="preserve"> </w:t>
      </w:r>
      <w:r>
        <w:t xml:space="preserve">to focus on structural problems. Explanations have</w:t>
      </w:r>
      <w:r>
        <w:t xml:space="preserve"> </w:t>
      </w:r>
      <w:r>
        <w:t xml:space="preserve">been added as to why problems that can be perceived</w:t>
      </w:r>
      <w:r>
        <w:t xml:space="preserve"> </w:t>
      </w:r>
      <w:r>
        <w:t xml:space="preserve">as of a small scale are, instead, of general importance.</w:t>
      </w:r>
      <w:r>
        <w:t xml:space="preserve"> </w:t>
      </w:r>
      <w:r>
        <w:t xml:space="preserve">See</w:t>
      </w:r>
      <w:r>
        <w:t xml:space="preserve"> </w:t>
      </w:r>
      <w:r>
        <w:t xml:space="preserve">new</w:t>
      </w:r>
      <w:r>
        <w:t xml:space="preserve"> </w:t>
      </w:r>
      <w:r>
        <w:t xml:space="preserve">Section</w:t>
      </w:r>
      <w:r>
        <w:t xml:space="preserve"> </w:t>
      </w:r>
      <w:r>
        <w:t xml:space="preserve">2.1</w:t>
      </w:r>
      <w:r>
        <w:t xml:space="preserve"> </w:t>
      </w:r>
      <w:r>
        <w:t xml:space="preserve">on</w:t>
      </w:r>
      <w:r>
        <w:t xml:space="preserve"> </w:t>
      </w:r>
      <w:r>
        <w:t xml:space="preserve">Preparedness</w:t>
      </w:r>
      <w:r>
        <w:t xml:space="preserve"> </w:t>
      </w:r>
      <w:r>
        <w:t xml:space="preserve">for</w:t>
      </w:r>
      <w:r>
        <w:t xml:space="preserve"> </w:t>
      </w:r>
      <w:r>
        <w:t xml:space="preserve">fundamental rights’ protection.</w:t>
      </w:r>
    </w:p>
    <w:p>
      <w:pPr>
        <w:pStyle w:val="Compact"/>
        <w:numPr>
          <w:ilvl w:val="0"/>
          <w:numId w:val="1012"/>
        </w:numPr>
      </w:pPr>
      <w:r>
        <w:t xml:space="preserve">The report should indicate the</w:t>
      </w:r>
      <w:r>
        <w:t xml:space="preserve"> </w:t>
      </w:r>
      <w:r>
        <w:t xml:space="preserve">scale of the problem. It should</w:t>
      </w:r>
      <w:r>
        <w:t xml:space="preserve"> </w:t>
      </w:r>
      <w:r>
        <w:t xml:space="preserve">estimate the amount of support</w:t>
      </w:r>
      <w:r>
        <w:t xml:space="preserve"> </w:t>
      </w:r>
      <w:r>
        <w:t xml:space="preserve">from UK consulates that EU citizens</w:t>
      </w:r>
      <w:r>
        <w:t xml:space="preserve"> </w:t>
      </w:r>
      <w:r>
        <w:t xml:space="preserve">in distress received in countries</w:t>
      </w:r>
      <w:r>
        <w:t xml:space="preserve"> </w:t>
      </w:r>
      <w:r>
        <w:t xml:space="preserve">with no other EU representation. It</w:t>
      </w:r>
      <w:r>
        <w:t xml:space="preserve"> </w:t>
      </w:r>
      <w:r>
        <w:t xml:space="preserve">should provide information about</w:t>
      </w:r>
      <w:r>
        <w:t xml:space="preserve"> </w:t>
      </w:r>
      <w:r>
        <w:t xml:space="preserve">bilateral</w:t>
      </w:r>
      <w:r>
        <w:t xml:space="preserve"> </w:t>
      </w:r>
      <w:r>
        <w:t xml:space="preserve">agreements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 or the EU have with third</w:t>
      </w:r>
      <w:r>
        <w:t xml:space="preserve"> </w:t>
      </w:r>
      <w:r>
        <w:t xml:space="preserve">countries (e.g. Switzerland, Canada</w:t>
      </w:r>
      <w:r>
        <w:t xml:space="preserve"> </w:t>
      </w:r>
      <w:r>
        <w:t xml:space="preserve">or possibly in the future also with</w:t>
      </w:r>
      <w:r>
        <w:t xml:space="preserve"> </w:t>
      </w:r>
      <w:r>
        <w:t xml:space="preserve">the UK) and to what extent these</w:t>
      </w:r>
      <w:r>
        <w:t xml:space="preserve"> </w:t>
      </w:r>
      <w:r>
        <w:t xml:space="preserve">mitigate the problems. It should</w:t>
      </w:r>
      <w:r>
        <w:t xml:space="preserve"> </w:t>
      </w:r>
      <w:r>
        <w:t xml:space="preserve">clearly set out the relationship</w:t>
      </w:r>
      <w:r>
        <w:t xml:space="preserve"> </w:t>
      </w:r>
      <w:r>
        <w:t xml:space="preserve">between the Directive and the</w:t>
      </w:r>
      <w:r>
        <w:t xml:space="preserve"> </w:t>
      </w:r>
      <w:r>
        <w:t xml:space="preserve">Union Civil Protection Mechanism</w:t>
      </w:r>
      <w:r>
        <w:t xml:space="preserve"> </w:t>
      </w:r>
      <w:r>
        <w:t xml:space="preserve">in crisis situations. It should</w:t>
      </w:r>
      <w:r>
        <w:t xml:space="preserve"> </w:t>
      </w:r>
      <w:r>
        <w:t xml:space="preserve">substantiate with evidence, the</w:t>
      </w:r>
      <w:r>
        <w:t xml:space="preserve"> </w:t>
      </w:r>
      <w:r>
        <w:t xml:space="preserve">premise that there is a growing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crises</w:t>
      </w:r>
      <w:r>
        <w:t xml:space="preserve"> </w:t>
      </w:r>
      <w:r>
        <w:t xml:space="preserve">worldwide</w:t>
      </w:r>
      <w:r>
        <w:t xml:space="preserve"> </w:t>
      </w:r>
      <w:r>
        <w:t xml:space="preserve">requiring consular assistance and</w:t>
      </w:r>
      <w:r>
        <w:t xml:space="preserve"> </w:t>
      </w:r>
      <w:r>
        <w:t xml:space="preserve">that existing arrangements are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these.</w:t>
      </w:r>
      <w:r>
        <w:t xml:space="preserve"> </w:t>
      </w:r>
      <w:r>
        <w:t xml:space="preserve">Finally,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clearly</w:t>
      </w:r>
      <w:r>
        <w:t xml:space="preserve"> </w:t>
      </w:r>
      <w:r>
        <w:t xml:space="preserve">demonstrate that all Member</w:t>
      </w:r>
      <w:r>
        <w:t xml:space="preserve"> </w:t>
      </w:r>
      <w:r>
        <w:t xml:space="preserve">Drafting has been improved to better present the</w:t>
      </w:r>
      <w:r>
        <w:t xml:space="preserve"> </w:t>
      </w:r>
      <w:r>
        <w:t xml:space="preserve">scale of the problems. Explanations have been added</w:t>
      </w:r>
      <w:r>
        <w:t xml:space="preserve"> </w:t>
      </w:r>
      <w:r>
        <w:t xml:space="preserve">why there is a question of inadequacy of bilateral</w:t>
      </w:r>
      <w:r>
        <w:t xml:space="preserve"> </w:t>
      </w:r>
      <w:r>
        <w:t xml:space="preserve">agreements as a possible solution for ensuring the</w:t>
      </w:r>
      <w:r>
        <w:t xml:space="preserve"> </w:t>
      </w:r>
      <w:r>
        <w:t xml:space="preserve">consular protection of EU citizens in view of the policy</w:t>
      </w:r>
      <w:r>
        <w:t xml:space="preserve"> </w:t>
      </w:r>
      <w:r>
        <w:t xml:space="preserve">objective linked to the implementation of the</w:t>
      </w:r>
      <w:r>
        <w:t xml:space="preserve"> </w:t>
      </w:r>
      <w:r>
        <w:t xml:space="preserve">fundamental right to consular protection for reasons</w:t>
      </w:r>
      <w:r>
        <w:t xml:space="preserve"> </w:t>
      </w:r>
      <w:r>
        <w:t xml:space="preserve">related to the legal guarantees associated to that</w:t>
      </w:r>
      <w:r>
        <w:t xml:space="preserve"> </w:t>
      </w:r>
      <w:r>
        <w:t xml:space="preserve">fundamental right and the consistency of the</w:t>
      </w:r>
      <w:r>
        <w:t xml:space="preserve"> </w:t>
      </w:r>
      <w:r>
        <w:t xml:space="preserve">protection (see the section on disregarded policy</w:t>
      </w:r>
      <w:r>
        <w:t xml:space="preserve"> </w:t>
      </w:r>
      <w:r>
        <w:t xml:space="preserve">options). Section 1 on the context and legal</w:t>
      </w:r>
      <w:r>
        <w:t xml:space="preserve"> </w:t>
      </w:r>
      <w:r>
        <w:t xml:space="preserve">framework chapter has been extended and provides</w:t>
      </w:r>
      <w:r>
        <w:t xml:space="preserve"> </w:t>
      </w:r>
      <w:r>
        <w:t xml:space="preserve">more detail on the use of Union Civil Protection</w:t>
      </w:r>
      <w:r>
        <w:t xml:space="preserve"> </w:t>
      </w:r>
      <w:r>
        <w:t xml:space="preserve">Mechanism in crisis situations. Annex 5 contains a</w:t>
      </w:r>
      <w:r>
        <w:t xml:space="preserve"> </w:t>
      </w:r>
      <w:r>
        <w:t xml:space="preserve">short overview of the provisions of the Directive and</w:t>
      </w:r>
      <w:r>
        <w:t xml:space="preserve"> </w:t>
      </w:r>
      <w:r>
        <w:t xml:space="preserve">an illustrative example of a crisis and a non-crisis</w:t>
      </w:r>
      <w:r>
        <w:t xml:space="preserve"> </w:t>
      </w:r>
      <w:r>
        <w:t xml:space="preserve">situation.</w:t>
      </w:r>
      <w:r>
        <w:br/>
      </w:r>
      <w:r>
        <w:t xml:space="preserve">For the increasing number of crises, megatrends as</w:t>
      </w:r>
      <w:r>
        <w:t xml:space="preserve"> </w:t>
      </w:r>
      <w:r>
        <w:t xml:space="preserve">identified by the European Commission 2021</w:t>
      </w:r>
      <w:r>
        <w:t xml:space="preserve"> </w:t>
      </w:r>
      <w:r>
        <w:t xml:space="preserve">Strategic Foresight Report have been used as a driving</w:t>
      </w:r>
      <w:r>
        <w:t xml:space="preserve"> </w:t>
      </w:r>
      <w:r>
        <w:t xml:space="preserve">factor of future crises. See section 2.4 and Annex 7.</w:t>
      </w:r>
      <w:r>
        <w:t xml:space="preserve"> </w:t>
      </w:r>
      <w:r>
        <w:t xml:space="preserve">Finally, Member States’ views have been better</w:t>
      </w:r>
      <w:r>
        <w:t xml:space="preserve"> </w:t>
      </w:r>
      <w:r>
        <w:t xml:space="preserve">integrated, as expressed in the context of the</w:t>
      </w:r>
      <w:r>
        <w:t xml:space="preserve"> </w:t>
      </w:r>
      <w:r>
        <w:t xml:space="preserve">Consular Affairs Working Party of the Council on the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States favour the EU taking on the</w:t>
      </w:r>
      <w:r>
        <w:t xml:space="preserve"> </w:t>
      </w:r>
      <w:r>
        <w:t xml:space="preserve">coordinating role in crises.</w:t>
      </w:r>
      <w:r>
        <w:t xml:space="preserve"> </w:t>
      </w:r>
      <w:r>
        <w:t xml:space="preserve">basis of the exchanges on the Commission report on</w:t>
      </w:r>
      <w:r>
        <w:t xml:space="preserve"> </w:t>
      </w:r>
      <w:r>
        <w:t xml:space="preserve">the implementation of the Directive, throughout the</w:t>
      </w:r>
      <w:r>
        <w:t xml:space="preserve"> </w:t>
      </w:r>
      <w:r>
        <w:t xml:space="preserve">text and added a section on “Political Feasibility” for</w:t>
      </w:r>
      <w:r>
        <w:t xml:space="preserve"> </w:t>
      </w:r>
      <w:r>
        <w:t xml:space="preserve">the assessment of options.</w:t>
      </w:r>
      <w:r>
        <w:br/>
      </w:r>
      <w:r>
        <w:t xml:space="preserve">(4) The report should better justify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 legal basis, which, for the</w:t>
      </w:r>
      <w:r>
        <w:t xml:space="preserve"> </w:t>
      </w:r>
      <w:r>
        <w:t xml:space="preserve">preferred option, includes a Treaty</w:t>
      </w:r>
      <w:r>
        <w:t xml:space="preserve"> </w:t>
      </w:r>
      <w:r>
        <w:t xml:space="preserve">change via the use of the Article 25</w:t>
      </w:r>
      <w:r>
        <w:t xml:space="preserve"> </w:t>
      </w:r>
      <w:r>
        <w:t xml:space="preserve">TFEU passerelle clause. This does</w:t>
      </w:r>
      <w:r>
        <w:t xml:space="preserve"> </w:t>
      </w:r>
      <w:r>
        <w:t xml:space="preserve">not seem justified by either the</w:t>
      </w:r>
      <w:r>
        <w:t xml:space="preserve"> </w:t>
      </w:r>
      <w:r>
        <w:t xml:space="preserve">nature or scale of the identified</w:t>
      </w:r>
      <w:r>
        <w:t xml:space="preserve"> </w:t>
      </w:r>
      <w:r>
        <w:t xml:space="preserve">problems. The report should also</w:t>
      </w:r>
      <w:r>
        <w:t xml:space="preserve"> </w:t>
      </w:r>
      <w:r>
        <w:t xml:space="preserve">demonstrate that this approach</w:t>
      </w:r>
      <w:r>
        <w:t xml:space="preserve"> </w:t>
      </w:r>
      <w:r>
        <w:t xml:space="preserve">would not go beyond the cited</w:t>
      </w:r>
      <w:r>
        <w:t xml:space="preserve"> </w:t>
      </w:r>
      <w:r>
        <w:t xml:space="preserve">Council conclusions that advocate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Directive, rather than of the Treaty.</w:t>
      </w:r>
      <w:r>
        <w:t xml:space="preserve"> </w:t>
      </w:r>
      <w:r>
        <w:t xml:space="preserve">It should also clearly specify</w:t>
      </w:r>
      <w:r>
        <w:t xml:space="preserve"> </w:t>
      </w:r>
      <w:r>
        <w:t xml:space="preserve">upfront that recourse to this Treaty</w:t>
      </w:r>
      <w:r>
        <w:t xml:space="preserve"> </w:t>
      </w:r>
      <w:r>
        <w:t xml:space="preserve">Article requires unanimity at the</w:t>
      </w:r>
      <w:r>
        <w:t xml:space="preserve"> </w:t>
      </w:r>
      <w:r>
        <w:t xml:space="preserve">Council since this is relevant to</w:t>
      </w:r>
      <w:r>
        <w:t xml:space="preserve"> </w:t>
      </w:r>
      <w:r>
        <w:t xml:space="preserve">both the justification of the</w:t>
      </w:r>
      <w:r>
        <w:t xml:space="preserve"> </w:t>
      </w:r>
      <w:r>
        <w:t xml:space="preserve">preferred option and to the</w:t>
      </w:r>
      <w:r>
        <w:t xml:space="preserve"> </w:t>
      </w:r>
      <w:r>
        <w:t xml:space="preserve">political feasibility.</w:t>
      </w:r>
      <w:r>
        <w:t xml:space="preserve"> </w:t>
      </w:r>
      <w:r>
        <w:t xml:space="preserve">Considering the review of the Impact Assessment, the</w:t>
      </w:r>
      <w:r>
        <w:t xml:space="preserve"> </w:t>
      </w:r>
      <w:r>
        <w:t xml:space="preserve">preferred option is now a legislative intervention</w:t>
      </w:r>
      <w:r>
        <w:t xml:space="preserve"> </w:t>
      </w:r>
      <w:r>
        <w:t xml:space="preserve">which does not require the use of Article 25 TFEU.</w:t>
      </w:r>
      <w:r>
        <w:t xml:space="preserve"> </w:t>
      </w:r>
      <w:r>
        <w:t xml:space="preserve">This should resolve the proportionality concerns</w:t>
      </w:r>
      <w:r>
        <w:t xml:space="preserve"> </w:t>
      </w:r>
      <w:r>
        <w:t xml:space="preserve">between the problems identified and the solutions</w:t>
      </w:r>
      <w:r>
        <w:t xml:space="preserve"> </w:t>
      </w:r>
      <w:r>
        <w:t xml:space="preserve">proposed.</w:t>
      </w:r>
      <w:r>
        <w:br/>
      </w:r>
      <w:r>
        <w:t xml:space="preserve">The majorities required in the Council for both Article</w:t>
      </w:r>
      <w:r>
        <w:t xml:space="preserve"> </w:t>
      </w:r>
      <w:r>
        <w:t xml:space="preserve">25 TFEU and Article 23 TFEU have been clarified (see</w:t>
      </w:r>
      <w:r>
        <w:t xml:space="preserve"> </w:t>
      </w:r>
      <w:r>
        <w:t xml:space="preserve">section on legal basis).</w:t>
      </w:r>
    </w:p>
    <w:p>
      <w:pPr>
        <w:pStyle w:val="Compact"/>
        <w:numPr>
          <w:ilvl w:val="0"/>
          <w:numId w:val="1013"/>
        </w:numPr>
      </w:pPr>
      <w:r>
        <w:t xml:space="preserve">The report should explain the</w:t>
      </w:r>
      <w:r>
        <w:t xml:space="preserve"> </w:t>
      </w:r>
      <w:r>
        <w:t xml:space="preserve">role of the Vienna Convention on</w:t>
      </w:r>
      <w:r>
        <w:t xml:space="preserve"> </w:t>
      </w:r>
      <w:r>
        <w:t xml:space="preserve">Consular Relations as the basis for</w:t>
      </w:r>
      <w:r>
        <w:t xml:space="preserve"> </w:t>
      </w:r>
      <w:r>
        <w:t xml:space="preserve">international consular cooperation</w:t>
      </w:r>
      <w:r>
        <w:t xml:space="preserve"> </w:t>
      </w:r>
      <w:r>
        <w:t xml:space="preserve">between states and how EU</w:t>
      </w:r>
      <w:r>
        <w:t xml:space="preserve"> </w:t>
      </w:r>
      <w:r>
        <w:t xml:space="preserve">delegations would fit into this</w:t>
      </w:r>
      <w:r>
        <w:t xml:space="preserve"> </w:t>
      </w:r>
      <w:r>
        <w:t xml:space="preserve">framework.</w:t>
      </w:r>
      <w:r>
        <w:t xml:space="preserve"> </w:t>
      </w:r>
      <w:r>
        <w:t xml:space="preserve">An explanation has been added to the section on the</w:t>
      </w:r>
      <w:r>
        <w:t xml:space="preserve"> </w:t>
      </w:r>
      <w:r>
        <w:t xml:space="preserve">legal basis in the form of a dedicated paragraph.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The report should be more</w:t>
      </w:r>
      <w:r>
        <w:t xml:space="preserve"> </w:t>
      </w:r>
      <w:r>
        <w:t xml:space="preserve">explicit about the rationale behind</w:t>
      </w:r>
      <w:r>
        <w:t xml:space="preserve"> </w:t>
      </w:r>
      <w:r>
        <w:t xml:space="preserve">the policy options and the 3</w:t>
      </w:r>
      <w:r>
        <w:t xml:space="preserve"> </w:t>
      </w:r>
      <w:r>
        <w:t xml:space="preserve">proposed packages. The options</w:t>
      </w:r>
      <w:r>
        <w:t xml:space="preserve"> </w:t>
      </w:r>
      <w:r>
        <w:t xml:space="preserve">design should focus on real policy</w:t>
      </w:r>
      <w:r>
        <w:t xml:space="preserve"> </w:t>
      </w:r>
      <w:r>
        <w:t xml:space="preserve">options, leaving technical choices</w:t>
      </w:r>
      <w:r>
        <w:t xml:space="preserve"> </w:t>
      </w:r>
      <w:r>
        <w:t xml:space="preserve">in an annex. The baseline cannot –</w:t>
      </w:r>
      <w:r>
        <w:t xml:space="preserve"> </w:t>
      </w:r>
      <w:r>
        <w:t xml:space="preserve">by definition – be a policy option</w:t>
      </w:r>
      <w:r>
        <w:t xml:space="preserve"> </w:t>
      </w:r>
      <w:r>
        <w:t xml:space="preserve">and should not be discarded.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difference between the dynamic</w:t>
      </w:r>
      <w:r>
        <w:t xml:space="preserve"> </w:t>
      </w:r>
      <w:r>
        <w:t xml:space="preserve">The policy choices have been simplified, their</w:t>
      </w:r>
      <w:r>
        <w:t xml:space="preserve"> </w:t>
      </w:r>
      <w:r>
        <w:t xml:space="preserve">organisation re-structured and their presentation</w:t>
      </w:r>
      <w:r>
        <w:t xml:space="preserve"> </w:t>
      </w:r>
      <w:r>
        <w:t xml:space="preserve">improved in order to be more reader-friendly. The</w:t>
      </w:r>
      <w:r>
        <w:t xml:space="preserve"> </w:t>
      </w:r>
      <w:r>
        <w:t xml:space="preserve">organisation in packages has been removed. The</w:t>
      </w:r>
      <w:r>
        <w:t xml:space="preserve"> </w:t>
      </w:r>
      <w:r>
        <w:t xml:space="preserve">options design now focus on real policy options and</w:t>
      </w:r>
      <w:r>
        <w:t xml:space="preserve"> </w:t>
      </w:r>
      <w:r>
        <w:t xml:space="preserve">technical choices have been moved to Annexes. (See</w:t>
      </w:r>
      <w:r>
        <w:t xml:space="preserve"> </w:t>
      </w:r>
      <w:r>
        <w:t xml:space="preserve">section on policy options and Annex 8 with the</w:t>
      </w:r>
      <w:r>
        <w:t xml:space="preserve"> </w:t>
      </w:r>
      <w:r>
        <w:t xml:space="preserve">updated intervention logic and Annex 10 for the</w:t>
      </w:r>
      <w:r>
        <w:t xml:space="preserve"> </w:t>
      </w:r>
      <w:r>
        <w:t xml:space="preserve">measures without policy choice).</w:t>
      </w:r>
      <w:r>
        <w:br/>
      </w:r>
      <w:r>
        <w:t xml:space="preserve">The reference to the baseline as policy option has</w:t>
      </w:r>
      <w:r>
        <w:t xml:space="preserve"> </w:t>
      </w:r>
      <w:r>
        <w:t xml:space="preserve">been removed. A description of ongoing initiatives of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proposed in the non-legislative</w:t>
      </w:r>
      <w:r>
        <w:t xml:space="preserve"> </w:t>
      </w:r>
      <w:r>
        <w:t xml:space="preserve">option. It should clearly set out the</w:t>
      </w:r>
      <w:r>
        <w:t xml:space="preserve"> </w:t>
      </w:r>
      <w:r>
        <w:t xml:space="preserve">extent to which the identified and</w:t>
      </w:r>
      <w:r>
        <w:t xml:space="preserve"> </w:t>
      </w:r>
      <w:r>
        <w:t xml:space="preserve">substantiated problems could be</w:t>
      </w:r>
      <w:r>
        <w:t xml:space="preserve"> </w:t>
      </w:r>
      <w:r>
        <w:t xml:space="preserve">addressed by the combination of</w:t>
      </w:r>
      <w:r>
        <w:t xml:space="preserve"> </w:t>
      </w:r>
      <w:r>
        <w:t xml:space="preserve">the dynamic baseline and this</w:t>
      </w:r>
      <w:r>
        <w:t xml:space="preserve"> </w:t>
      </w:r>
      <w:r>
        <w:t xml:space="preserve">option. It should also clearly</w:t>
      </w:r>
      <w:r>
        <w:t xml:space="preserve"> </w:t>
      </w:r>
      <w:r>
        <w:t xml:space="preserve">highlight</w:t>
      </w:r>
      <w:r>
        <w:t xml:space="preserve"> </w:t>
      </w:r>
      <w:r>
        <w:t xml:space="preserve">the</w:t>
      </w:r>
      <w:r>
        <w:t xml:space="preserve"> </w:t>
      </w:r>
      <w:r>
        <w:t xml:space="preserve">differences</w:t>
      </w:r>
      <w:r>
        <w:t xml:space="preserve"> </w:t>
      </w:r>
      <w:r>
        <w:t xml:space="preserve">and</w:t>
      </w:r>
      <w:r>
        <w:t xml:space="preserve"> </w:t>
      </w:r>
      <w:r>
        <w:t xml:space="preserve">similarities between option 2B and</w:t>
      </w:r>
      <w:r>
        <w:t xml:space="preserve"> </w:t>
      </w:r>
      <w:r>
        <w:t xml:space="preserve">option 3, given that both require</w:t>
      </w:r>
      <w:r>
        <w:t xml:space="preserve"> </w:t>
      </w:r>
      <w:r>
        <w:t xml:space="preserve">Treaty change. It should clarify if</w:t>
      </w:r>
      <w:r>
        <w:t xml:space="preserve"> </w:t>
      </w:r>
      <w:r>
        <w:t xml:space="preserve">option 3 is actually different to</w:t>
      </w:r>
      <w:r>
        <w:t xml:space="preserve"> </w:t>
      </w:r>
      <w:r>
        <w:t xml:space="preserve">option 2B only because it extends</w:t>
      </w:r>
      <w:r>
        <w:t xml:space="preserve"> </w:t>
      </w:r>
      <w:r>
        <w:t xml:space="preserve">beyond crisis situations. It is not</w:t>
      </w:r>
      <w:r>
        <w:t xml:space="preserve"> </w:t>
      </w:r>
      <w:r>
        <w:t xml:space="preserve">clear how option 2B could work</w:t>
      </w:r>
      <w:r>
        <w:t xml:space="preserve"> </w:t>
      </w:r>
      <w:r>
        <w:t xml:space="preserve">only in crisis situations given their</w:t>
      </w:r>
      <w:r>
        <w:t xml:space="preserve"> </w:t>
      </w:r>
      <w:r>
        <w:t xml:space="preserve">unpredictability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need therefore for a</w:t>
      </w:r>
      <w:r>
        <w:t xml:space="preserve"> </w:t>
      </w:r>
      <w:r>
        <w:t xml:space="preserve">universal</w:t>
      </w:r>
      <w:r>
        <w:t xml:space="preserve"> </w:t>
      </w:r>
      <w:r>
        <w:t xml:space="preserve">standing</w:t>
      </w:r>
      <w:r>
        <w:t xml:space="preserve"> </w:t>
      </w:r>
      <w:r>
        <w:t xml:space="preserve">consular</w:t>
      </w:r>
      <w:r>
        <w:t xml:space="preserve"> </w:t>
      </w:r>
      <w:r>
        <w:t xml:space="preserve">capability in all EU delegations</w:t>
      </w:r>
      <w:r>
        <w:t xml:space="preserve"> </w:t>
      </w:r>
      <w:r>
        <w:t xml:space="preserve">worldwide. The proposal that the</w:t>
      </w:r>
      <w:r>
        <w:t xml:space="preserve"> </w:t>
      </w:r>
      <w:r>
        <w:t xml:space="preserve">capabilities under option 2B could</w:t>
      </w:r>
      <w:r>
        <w:t xml:space="preserve"> </w:t>
      </w:r>
      <w:r>
        <w:t xml:space="preserve">only be triggered ad hoc in a crisis</w:t>
      </w:r>
      <w:r>
        <w:t xml:space="preserve"> </w:t>
      </w:r>
      <w:r>
        <w:t xml:space="preserve">situation by unanimity in the</w:t>
      </w:r>
      <w:r>
        <w:t xml:space="preserve"> </w:t>
      </w:r>
      <w:r>
        <w:t xml:space="preserve">Council calls into question both the</w:t>
      </w:r>
      <w:r>
        <w:t xml:space="preserve"> </w:t>
      </w:r>
      <w:r>
        <w:t xml:space="preserve">need for this standing capability as</w:t>
      </w:r>
      <w:r>
        <w:t xml:space="preserve"> </w:t>
      </w:r>
      <w:r>
        <w:t xml:space="preserve">well as the need to revise the</w:t>
      </w:r>
      <w:r>
        <w:t xml:space="preserve"> </w:t>
      </w:r>
      <w:r>
        <w:t xml:space="preserve">Treaty to provide it. The idea of</w:t>
      </w:r>
      <w:r>
        <w:t xml:space="preserve"> </w:t>
      </w:r>
      <w:r>
        <w:t xml:space="preserve">rapid</w:t>
      </w:r>
      <w:r>
        <w:t xml:space="preserve"> </w:t>
      </w:r>
      <w:r>
        <w:t xml:space="preserve">reaction</w:t>
      </w:r>
      <w:r>
        <w:t xml:space="preserve"> </w:t>
      </w:r>
      <w:r>
        <w:t xml:space="preserve">consular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 teams is not covered or</w:t>
      </w:r>
      <w:r>
        <w:t xml:space="preserve"> </w:t>
      </w:r>
      <w:r>
        <w:t xml:space="preserve">analysed in the impact assessment</w:t>
      </w:r>
      <w:r>
        <w:t xml:space="preserve"> </w:t>
      </w:r>
      <w:r>
        <w:t xml:space="preserve">and cannot therefore be assessed.</w:t>
      </w:r>
      <w:r>
        <w:t xml:space="preserve"> </w:t>
      </w:r>
      <w:r>
        <w:t xml:space="preserve">the dynamic baseline scenario has been added to</w:t>
      </w:r>
      <w:r>
        <w:t xml:space="preserve"> </w:t>
      </w:r>
      <w:r>
        <w:t xml:space="preserve">Annex 9.</w:t>
      </w:r>
      <w:r>
        <w:t xml:space="preserve"> </w:t>
      </w:r>
      <w:r>
        <w:t xml:space="preserve">The options concerning the role of EU delegations has</w:t>
      </w:r>
      <w:r>
        <w:t xml:space="preserve"> </w:t>
      </w:r>
      <w:r>
        <w:t xml:space="preserve">been simplified further. They are now only 2 instead</w:t>
      </w:r>
      <w:r>
        <w:t xml:space="preserve"> </w:t>
      </w:r>
      <w:r>
        <w:t xml:space="preserve">of 4 (now option 2d) and 2e)) and have been</w:t>
      </w:r>
      <w:r>
        <w:t xml:space="preserve"> </w:t>
      </w:r>
      <w:r>
        <w:t xml:space="preserve">differentiated more. Option 2d) does not require</w:t>
      </w:r>
      <w:r>
        <w:t xml:space="preserve"> </w:t>
      </w:r>
      <w:r>
        <w:t xml:space="preserve">Treaty change while option 2e) requires the use of the</w:t>
      </w:r>
      <w:r>
        <w:t xml:space="preserve"> </w:t>
      </w:r>
      <w:r>
        <w:t xml:space="preserve">passerelle clause. Option 2e) was also reconsidered</w:t>
      </w:r>
      <w:r>
        <w:t xml:space="preserve"> </w:t>
      </w:r>
      <w:r>
        <w:t xml:space="preserve">and the new extended role of EU delegations is now</w:t>
      </w:r>
      <w:r>
        <w:t xml:space="preserve"> </w:t>
      </w:r>
      <w:r>
        <w:t xml:space="preserve">limited to “uncovered third countries”. The reference</w:t>
      </w:r>
      <w:r>
        <w:t xml:space="preserve"> </w:t>
      </w:r>
      <w:r>
        <w:t xml:space="preserve">to new rapid reaction consular crisis response teams</w:t>
      </w:r>
      <w:r>
        <w:t xml:space="preserve"> </w:t>
      </w:r>
      <w:r>
        <w:t xml:space="preserve">has been removed.</w:t>
      </w:r>
      <w:r>
        <w:br/>
      </w:r>
      <w:r>
        <w:t xml:space="preserve">(7) The political acceptability by</w:t>
      </w:r>
      <w:r>
        <w:t xml:space="preserve"> </w:t>
      </w:r>
      <w:r>
        <w:t xml:space="preserve">Member States of the options</w:t>
      </w:r>
      <w:r>
        <w:t xml:space="preserve"> </w:t>
      </w:r>
      <w:r>
        <w:t xml:space="preserve">should be taken into account and</w:t>
      </w:r>
      <w:r>
        <w:t xml:space="preserve"> </w:t>
      </w:r>
      <w:r>
        <w:t xml:space="preserve">could be used as a criterion to</w:t>
      </w:r>
      <w:r>
        <w:t xml:space="preserve"> </w:t>
      </w:r>
      <w:r>
        <w:t xml:space="preserve">discard some options. It is not clear</w:t>
      </w:r>
      <w:r>
        <w:t xml:space="preserve"> </w:t>
      </w:r>
      <w:r>
        <w:t xml:space="preserve">how the political feasibility of</w:t>
      </w:r>
      <w:r>
        <w:t xml:space="preserve"> </w:t>
      </w:r>
      <w:r>
        <w:t xml:space="preserve">option 2B differs from that of</w:t>
      </w:r>
      <w:r>
        <w:t xml:space="preserve"> </w:t>
      </w:r>
      <w:r>
        <w:t xml:space="preserve">option 3 given they both require</w:t>
      </w:r>
      <w:r>
        <w:t xml:space="preserve"> </w:t>
      </w:r>
      <w:r>
        <w:t xml:space="preserve">recourse to the passerelle clause</w:t>
      </w:r>
      <w:r>
        <w:t xml:space="preserve"> </w:t>
      </w:r>
      <w:r>
        <w:t xml:space="preserve">and therefore unanimity. It is not</w:t>
      </w:r>
      <w:r>
        <w:t xml:space="preserve"> </w:t>
      </w:r>
      <w:r>
        <w:t xml:space="preserve">therefore clear on this basis why</w:t>
      </w:r>
      <w:r>
        <w:t xml:space="preserve"> </w:t>
      </w:r>
      <w:r>
        <w:t xml:space="preserve">only option 3 is not considered</w:t>
      </w:r>
      <w:r>
        <w:t xml:space="preserve"> </w:t>
      </w:r>
      <w:r>
        <w:t xml:space="preserve">Member States’ views collected through the study</w:t>
      </w:r>
      <w:r>
        <w:t xml:space="preserve"> </w:t>
      </w:r>
      <w:r>
        <w:t xml:space="preserve">and as discussed in the context of the Consular Affairs</w:t>
      </w:r>
      <w:r>
        <w:t xml:space="preserve"> </w:t>
      </w:r>
      <w:r>
        <w:t xml:space="preserve">Working Party of the Council on the basis of the</w:t>
      </w:r>
      <w:r>
        <w:t xml:space="preserve"> </w:t>
      </w:r>
      <w:r>
        <w:t xml:space="preserve">implementation report of the Directive have been</w:t>
      </w:r>
      <w:r>
        <w:t xml:space="preserve"> </w:t>
      </w:r>
      <w:r>
        <w:t xml:space="preserve">integrated better to assess the political feasibility. In</w:t>
      </w:r>
      <w:r>
        <w:t xml:space="preserve"> </w:t>
      </w:r>
      <w:r>
        <w:t xml:space="preserve">the outcome of proceedings of the meeting of the</w:t>
      </w:r>
      <w:r>
        <w:t xml:space="preserve"> </w:t>
      </w:r>
      <w:r>
        <w:t xml:space="preserve">Working Party on Consular Affairs (COCON) on 12</w:t>
      </w:r>
      <w:r>
        <w:t xml:space="preserve"> </w:t>
      </w:r>
      <w:r>
        <w:t xml:space="preserve">December 2022) the Czech Presidency concluded in</w:t>
      </w:r>
      <w:r>
        <w:t xml:space="preserve"> </w:t>
      </w:r>
      <w:r>
        <w:t xml:space="preserve">view of the discussions held that “there is scope to</w:t>
      </w:r>
      <w:r>
        <w:t xml:space="preserve"> </w:t>
      </w:r>
      <w:r>
        <w:t xml:space="preserve">review the Directive, in particular based on the</w:t>
      </w:r>
      <w:r>
        <w:t xml:space="preserve"> </w:t>
      </w:r>
      <w:r>
        <w:t xml:space="preserve">experiences from consular crises in the past years.”</w:t>
      </w:r>
      <w:r>
        <w:t xml:space="preserve"> </w:t>
      </w:r>
      <w:r>
        <w:t xml:space="preserve">See</w:t>
      </w:r>
      <w:r>
        <w:t xml:space="preserve"> </w:t>
      </w:r>
      <w:r>
        <w:t xml:space="preserve">here: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proportionate. The report should</w:t>
      </w:r>
      <w:r>
        <w:t xml:space="preserve"> </w:t>
      </w:r>
      <w:r>
        <w:t xml:space="preserve">make a clear distinction between a</w:t>
      </w:r>
      <w:r>
        <w:t xml:space="preserve"> </w:t>
      </w:r>
      <w:r>
        <w:t xml:space="preserve">normal and a crisis situation as this</w:t>
      </w:r>
      <w:r>
        <w:t xml:space="preserve"> </w:t>
      </w:r>
      <w:r>
        <w:t xml:space="preserve">has an impact on proportionality,</w:t>
      </w:r>
      <w:r>
        <w:t xml:space="preserve"> </w:t>
      </w:r>
      <w:r>
        <w:t xml:space="preserve">i.e. if the capabilities proposed in</w:t>
      </w:r>
      <w:r>
        <w:t xml:space="preserve"> </w:t>
      </w:r>
      <w:r>
        <w:t xml:space="preserve">option 2B are to be triggered only</w:t>
      </w:r>
      <w:r>
        <w:t xml:space="preserve"> </w:t>
      </w:r>
      <w:r>
        <w:t xml:space="preserve">on an ad-hoc basis, it is not clear</w:t>
      </w:r>
      <w:r>
        <w:t xml:space="preserve"> </w:t>
      </w:r>
      <w:r>
        <w:t xml:space="preserve">why options 1 or 2A would not</w:t>
      </w:r>
      <w:r>
        <w:t xml:space="preserve"> </w:t>
      </w:r>
      <w:r>
        <w:t xml:space="preserve">suffice.</w:t>
      </w:r>
      <w:r>
        <w:t xml:space="preserve"> </w:t>
      </w:r>
      <w:r>
        <w:t xml:space="preserve">https://data.consilium.europa.eu/doc/document/ST-</w:t>
      </w:r>
      <w:r>
        <w:t xml:space="preserve"> </w:t>
      </w:r>
      <w:r>
        <w:t xml:space="preserve">15876-2022-INIT/en/pdf</w:t>
      </w:r>
      <w:r>
        <w:t xml:space="preserve"> </w:t>
      </w:r>
      <w:r>
        <w:t xml:space="preserve">The drafting for the criterion of political feasibility to</w:t>
      </w:r>
      <w:r>
        <w:t xml:space="preserve"> </w:t>
      </w:r>
      <w:r>
        <w:t xml:space="preserve">compare the remaining policy options has been</w:t>
      </w:r>
      <w:r>
        <w:t xml:space="preserve"> </w:t>
      </w:r>
      <w:r>
        <w:t xml:space="preserve">improved. For option 2d) and 2e) on the role of EU</w:t>
      </w:r>
      <w:r>
        <w:t xml:space="preserve"> </w:t>
      </w:r>
      <w:r>
        <w:t xml:space="preserve">delegations, the difference in terms of political</w:t>
      </w:r>
      <w:r>
        <w:t xml:space="preserve"> </w:t>
      </w:r>
      <w:r>
        <w:t xml:space="preserve">feasibility has been clarified. Concretely, in option 2d)</w:t>
      </w:r>
      <w:r>
        <w:t xml:space="preserve"> </w:t>
      </w:r>
      <w:r>
        <w:t xml:space="preserve">EU delegations maintain, while strengthening, their</w:t>
      </w:r>
      <w:r>
        <w:t xml:space="preserve"> </w:t>
      </w:r>
      <w:r>
        <w:t xml:space="preserve">actual supporting role to Member States in providing</w:t>
      </w:r>
      <w:r>
        <w:t xml:space="preserve"> </w:t>
      </w:r>
      <w:r>
        <w:t xml:space="preserve">assistance to unrepresented EU citizens while in</w:t>
      </w:r>
      <w:r>
        <w:t xml:space="preserve"> </w:t>
      </w:r>
      <w:r>
        <w:t xml:space="preserve">option 2e) they are endowed with new competences</w:t>
      </w:r>
      <w:r>
        <w:t xml:space="preserve"> </w:t>
      </w:r>
      <w:r>
        <w:t xml:space="preserve">and an autonomous role in uncovered third countries</w:t>
      </w:r>
      <w:r>
        <w:t xml:space="preserve"> </w:t>
      </w:r>
      <w:r>
        <w:t xml:space="preserve">while keeping the supporting one in other countries.</w:t>
      </w:r>
      <w:r>
        <w:t xml:space="preserve"> </w:t>
      </w:r>
      <w:r>
        <w:t xml:space="preserve">This makes a big difference in terms of political</w:t>
      </w:r>
      <w:r>
        <w:t xml:space="preserve"> </w:t>
      </w:r>
      <w:r>
        <w:t xml:space="preserve">feasibility.</w:t>
      </w:r>
      <w:r>
        <w:br/>
      </w:r>
      <w:r>
        <w:t xml:space="preserve">The drafting to explain why preparedness in a non-</w:t>
      </w:r>
      <w:r>
        <w:t xml:space="preserve"> </w:t>
      </w:r>
      <w:r>
        <w:t xml:space="preserve">crisis situation is important to address a crisis</w:t>
      </w:r>
      <w:r>
        <w:t xml:space="preserve"> </w:t>
      </w:r>
      <w:r>
        <w:t xml:space="preserve">situation has been improved (Section 2.1 on</w:t>
      </w:r>
      <w:r>
        <w:t xml:space="preserve"> </w:t>
      </w:r>
      <w:r>
        <w:t xml:space="preserve">Preparedness for fundamental rights’ protection).</w:t>
      </w:r>
      <w:r>
        <w:br/>
      </w:r>
      <w:r>
        <w:t xml:space="preserve">(8) The impact analysis should be</w:t>
      </w:r>
      <w:r>
        <w:t xml:space="preserve"> </w:t>
      </w:r>
      <w:r>
        <w:t xml:space="preserve">comprehensive and clearly show</w:t>
      </w:r>
      <w:r>
        <w:t xml:space="preserve"> </w:t>
      </w:r>
      <w:r>
        <w:t xml:space="preserve">the benefits and costs. The report</w:t>
      </w:r>
      <w:r>
        <w:t xml:space="preserve"> </w:t>
      </w:r>
      <w:r>
        <w:t xml:space="preserve">should clarify the effectiveness</w:t>
      </w:r>
      <w:r>
        <w:t xml:space="preserve"> </w:t>
      </w:r>
      <w:r>
        <w:t xml:space="preserve">assessment of the options, in</w:t>
      </w:r>
      <w:r>
        <w:t xml:space="preserve"> </w:t>
      </w:r>
      <w:r>
        <w:t xml:space="preserve">particular regarding the personal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scopes,</w:t>
      </w:r>
      <w:r>
        <w:t xml:space="preserve"> </w:t>
      </w:r>
      <w:r>
        <w:t xml:space="preserve">accessibility and communication. It</w:t>
      </w:r>
      <w:r>
        <w:t xml:space="preserve"> </w:t>
      </w:r>
      <w:r>
        <w:t xml:space="preserve">should add the cost assessment for</w:t>
      </w:r>
      <w:r>
        <w:t xml:space="preserve"> </w:t>
      </w:r>
      <w:r>
        <w:t xml:space="preserve">each option issue by issue. It</w:t>
      </w:r>
      <w:r>
        <w:t xml:space="preserve"> </w:t>
      </w:r>
      <w:r>
        <w:t xml:space="preserve">should indicate clearly the precise</w:t>
      </w:r>
      <w:r>
        <w:t xml:space="preserve"> </w:t>
      </w:r>
      <w:r>
        <w:t xml:space="preserve">costs the initiative will entail, their</w:t>
      </w:r>
      <w:r>
        <w:t xml:space="preserve"> </w:t>
      </w:r>
      <w:r>
        <w:t xml:space="preserve">amount and their timeframe. It</w:t>
      </w:r>
      <w:r>
        <w:t xml:space="preserve"> </w:t>
      </w:r>
      <w:r>
        <w:t xml:space="preserve">should explain how this could be</w:t>
      </w:r>
      <w:r>
        <w:t xml:space="preserve"> </w:t>
      </w:r>
      <w:r>
        <w:t xml:space="preserve">covered by redeployment and</w:t>
      </w:r>
      <w:r>
        <w:t xml:space="preserve"> </w:t>
      </w:r>
      <w:r>
        <w:t xml:space="preserve">identify exactly when and where</w:t>
      </w:r>
      <w:r>
        <w:t xml:space="preserve"> </w:t>
      </w:r>
      <w:r>
        <w:t xml:space="preserve">the savings would come from. If</w:t>
      </w:r>
      <w:r>
        <w:t xml:space="preserve"> </w:t>
      </w:r>
      <w:r>
        <w:t xml:space="preserve">new financial resources would be</w:t>
      </w:r>
      <w:r>
        <w:t xml:space="preserve"> </w:t>
      </w:r>
      <w:r>
        <w:t xml:space="preserve">required, it should set out precise</w:t>
      </w:r>
      <w:r>
        <w:t xml:space="preserve"> </w:t>
      </w:r>
      <w:r>
        <w:t xml:space="preserve">costings and explain how these</w:t>
      </w:r>
      <w:r>
        <w:t xml:space="preserve"> </w:t>
      </w:r>
      <w:r>
        <w:t xml:space="preserve">would fit with the budgetary</w:t>
      </w:r>
      <w:r>
        <w:t xml:space="preserve"> </w:t>
      </w:r>
      <w:r>
        <w:t xml:space="preserve">ceilings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2021-2027</w:t>
      </w:r>
      <w:r>
        <w:t xml:space="preserve"> </w:t>
      </w:r>
      <w:r>
        <w:t xml:space="preserve">Multiannual Financial Framework.</w:t>
      </w:r>
      <w:r>
        <w:t xml:space="preserve"> </w:t>
      </w:r>
      <w:r>
        <w:t xml:space="preserve">It should also address the need to</w:t>
      </w:r>
      <w:r>
        <w:t xml:space="preserve"> </w:t>
      </w:r>
      <w:r>
        <w:t xml:space="preserve">revise</w:t>
      </w:r>
      <w:r>
        <w:t xml:space="preserve"> </w:t>
      </w:r>
      <w:r>
        <w:t xml:space="preserve">the</w:t>
      </w:r>
      <w:r>
        <w:t xml:space="preserve"> </w:t>
      </w:r>
      <w:r>
        <w:t xml:space="preserve">cost-neutrality</w:t>
      </w:r>
      <w:r>
        <w:t xml:space="preserve"> </w:t>
      </w:r>
      <w:r>
        <w:t xml:space="preserve">A comprehensive analysis of impacts has been added,</w:t>
      </w:r>
      <w:r>
        <w:t xml:space="preserve"> </w:t>
      </w:r>
      <w:r>
        <w:t xml:space="preserve">which includes: effectiveness, efficiency, coherence,</w:t>
      </w:r>
      <w:r>
        <w:t xml:space="preserve"> </w:t>
      </w:r>
      <w:r>
        <w:t xml:space="preserve">proportionality and political feasibility. An analysis of</w:t>
      </w:r>
      <w:r>
        <w:t xml:space="preserve"> </w:t>
      </w:r>
      <w:r>
        <w:t xml:space="preserve">impacts on fundamental rights has been added as</w:t>
      </w:r>
      <w:r>
        <w:t xml:space="preserve"> </w:t>
      </w:r>
      <w:r>
        <w:t xml:space="preserve">part of the effectiveness analysis.</w:t>
      </w:r>
      <w:r>
        <w:br/>
      </w:r>
      <w:r>
        <w:t xml:space="preserve">The calculation of costs has been improved and</w:t>
      </w:r>
      <w:r>
        <w:t xml:space="preserve"> </w:t>
      </w:r>
      <w:r>
        <w:t xml:space="preserve">added per each policy option and measure to the</w:t>
      </w:r>
      <w:r>
        <w:t xml:space="preserve"> </w:t>
      </w:r>
      <w:r>
        <w:t xml:space="preserve">extent possible. Costs and benefits are summarised in</w:t>
      </w:r>
      <w:r>
        <w:t xml:space="preserve"> </w:t>
      </w:r>
      <w:r>
        <w:t xml:space="preserve">Annex 3.</w:t>
      </w:r>
      <w:r>
        <w:br/>
      </w:r>
      <w:r>
        <w:t xml:space="preserve">The costs for this initiative for the EU are limited and</w:t>
      </w:r>
      <w:r>
        <w:t xml:space="preserve"> </w:t>
      </w:r>
      <w:r>
        <w:t xml:space="preserve">the majority of them is represented by one off costs.</w:t>
      </w:r>
      <w:r>
        <w:t xml:space="preserve"> </w:t>
      </w:r>
      <w:r>
        <w:t xml:space="preserve">Given the tight situation of Heading 7 (European</w:t>
      </w:r>
      <w:r>
        <w:t xml:space="preserve"> </w:t>
      </w:r>
      <w:r>
        <w:t xml:space="preserve">Public Administration) any additional costs will be</w:t>
      </w:r>
      <w:r>
        <w:t xml:space="preserve"> </w:t>
      </w:r>
      <w:r>
        <w:t xml:space="preserve">covered by internal redeployments within the</w:t>
      </w:r>
      <w:r>
        <w:t xml:space="preserve"> </w:t>
      </w:r>
      <w:r>
        <w:t xml:space="preserve">relevant entity. Therefore, there is no risk that due to</w:t>
      </w:r>
      <w:r>
        <w:t xml:space="preserve"> </w:t>
      </w:r>
      <w:r>
        <w:t xml:space="preserve">this initiative the budgetary ceiling of the 2021-2027</w:t>
      </w:r>
      <w:r>
        <w:t xml:space="preserve"> </w:t>
      </w:r>
      <w:r>
        <w:t xml:space="preserve">MFF would be exceeded.</w:t>
      </w:r>
      <w:r>
        <w:br/>
      </w:r>
      <w:r>
        <w:t xml:space="preserve">In addition, an explanation has been added as to why</w:t>
      </w:r>
      <w:r>
        <w:t xml:space="preserve"> </w:t>
      </w:r>
      <w:r>
        <w:t xml:space="preserve">there is no need to revise the cost-neutrality</w:t>
      </w:r>
      <w:r>
        <w:t xml:space="preserve"> </w:t>
      </w:r>
      <w:r>
        <w:t xml:space="preserve">requirement of Article 5(10) of the EEAS Decision for</w:t>
      </w:r>
      <w:r>
        <w:t xml:space="preserve"> </w:t>
      </w:r>
      <w:r>
        <w:t xml:space="preserve">the preferred option (see assessment of option 2d</w:t>
      </w:r>
      <w:r>
        <w:t xml:space="preserve"> </w:t>
      </w:r>
      <w:r>
        <w:t xml:space="preserve">and Annex 4). However, it is also explained that, in</w:t>
      </w:r>
      <w:r>
        <w:t xml:space="preserve"> </w:t>
      </w:r>
      <w:r>
        <w:t xml:space="preserve">order to ensure cost-neutrality, there is a need to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requirement of Article 5(10) of the</w:t>
      </w:r>
      <w:r>
        <w:t xml:space="preserve"> </w:t>
      </w:r>
      <w:r>
        <w:t xml:space="preserve">EEAS Decision for the preferred</w:t>
      </w:r>
      <w:r>
        <w:t xml:space="preserve"> </w:t>
      </w:r>
      <w:r>
        <w:t xml:space="preserve">option, given the additional human</w:t>
      </w:r>
      <w:r>
        <w:t xml:space="preserve"> </w:t>
      </w:r>
      <w:r>
        <w:t xml:space="preserve">and financial resources that would</w:t>
      </w:r>
      <w:r>
        <w:t xml:space="preserve"> </w:t>
      </w:r>
      <w:r>
        <w:t xml:space="preserve">be required</w:t>
      </w:r>
      <w:r>
        <w:t xml:space="preserve"> </w:t>
      </w:r>
      <w:r>
        <w:t xml:space="preserve">extend the reimbursement mechanism in the</w:t>
      </w:r>
      <w:r>
        <w:t xml:space="preserve"> </w:t>
      </w:r>
      <w:r>
        <w:t xml:space="preserve">Directive to EU delegations.</w:t>
      </w:r>
      <w:r>
        <w:br/>
      </w:r>
      <w:r>
        <w:t xml:space="preserve">(9) The report should provide the</w:t>
      </w:r>
      <w:r>
        <w:t xml:space="preserve"> </w:t>
      </w:r>
      <w:r>
        <w:t xml:space="preserve">justification for the quantitative</w:t>
      </w:r>
      <w:r>
        <w:t xml:space="preserve"> </w:t>
      </w:r>
      <w:r>
        <w:t xml:space="preserve">and qualitative cost assessment</w:t>
      </w:r>
      <w:r>
        <w:t xml:space="preserve"> </w:t>
      </w:r>
      <w:r>
        <w:t xml:space="preserve">conclusions. The cost assessments</w:t>
      </w:r>
      <w:r>
        <w:t xml:space="preserve"> </w:t>
      </w:r>
      <w:r>
        <w:t xml:space="preserve">for the preferred option lack</w:t>
      </w:r>
      <w:r>
        <w:t xml:space="preserve"> </w:t>
      </w:r>
      <w:r>
        <w:t xml:space="preserve">credibility. It is not clear what the</w:t>
      </w:r>
      <w:r>
        <w:t xml:space="preserve"> </w:t>
      </w:r>
      <w:r>
        <w:t xml:space="preserve">justification for low quantitative</w:t>
      </w:r>
      <w:r>
        <w:t xml:space="preserve"> </w:t>
      </w:r>
      <w:r>
        <w:t xml:space="preserve">estimates and ‘limited’ or cost</w:t>
      </w:r>
      <w:r>
        <w:t xml:space="preserve"> </w:t>
      </w:r>
      <w:r>
        <w:t xml:space="preserve">‘neutral’ qualitative conclusions is</w:t>
      </w:r>
      <w:r>
        <w:t xml:space="preserve"> </w:t>
      </w:r>
      <w:r>
        <w:t xml:space="preserve">and what evidence they are based</w:t>
      </w:r>
      <w:r>
        <w:t xml:space="preserve"> </w:t>
      </w:r>
      <w:r>
        <w:t xml:space="preserve">on. A Treaty change to give EU</w:t>
      </w:r>
      <w:r>
        <w:t xml:space="preserve"> </w:t>
      </w:r>
      <w:r>
        <w:t xml:space="preserve">delegations</w:t>
      </w:r>
      <w:r>
        <w:t xml:space="preserve"> </w:t>
      </w:r>
      <w:r>
        <w:t xml:space="preserve">competence</w:t>
      </w:r>
      <w:r>
        <w:t xml:space="preserve"> </w:t>
      </w:r>
      <w:r>
        <w:t xml:space="preserve">for</w:t>
      </w:r>
      <w:r>
        <w:t xml:space="preserve"> </w:t>
      </w:r>
      <w:r>
        <w:t xml:space="preserve">consular assistance would give rise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justiciable</w:t>
      </w:r>
      <w:r>
        <w:t xml:space="preserve"> </w:t>
      </w:r>
      <w:r>
        <w:t xml:space="preserve">legitimate</w:t>
      </w:r>
      <w:r>
        <w:t xml:space="preserve"> </w:t>
      </w:r>
      <w:r>
        <w:t xml:space="preserve">expectation on the part of EU</w:t>
      </w:r>
      <w:r>
        <w:t xml:space="preserve"> </w:t>
      </w:r>
      <w:r>
        <w:t xml:space="preserve">citizens that they would be able to</w:t>
      </w:r>
      <w:r>
        <w:t xml:space="preserve"> </w:t>
      </w:r>
      <w:r>
        <w:t xml:space="preserve">enjoy this right universally. That</w:t>
      </w:r>
      <w:r>
        <w:t xml:space="preserve"> </w:t>
      </w:r>
      <w:r>
        <w:t xml:space="preserve">cannot by definition, and given the</w:t>
      </w:r>
      <w:r>
        <w:t xml:space="preserve"> </w:t>
      </w:r>
      <w:r>
        <w:t xml:space="preserve">wide range of consular work, be</w:t>
      </w:r>
      <w:r>
        <w:t xml:space="preserve"> </w:t>
      </w:r>
      <w:r>
        <w:t xml:space="preserve">achieved on a resource-neutral</w:t>
      </w:r>
      <w:r>
        <w:t xml:space="preserve"> </w:t>
      </w:r>
      <w:r>
        <w:t xml:space="preserve">basis. The report should also clarify</w:t>
      </w:r>
      <w:r>
        <w:t xml:space="preserve"> </w:t>
      </w:r>
      <w:r>
        <w:t xml:space="preserve">how the gradual approach would</w:t>
      </w:r>
      <w:r>
        <w:t xml:space="preserve"> </w:t>
      </w:r>
      <w:r>
        <w:t xml:space="preserve">work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universal,</w:t>
      </w:r>
      <w:r>
        <w:t xml:space="preserve"> </w:t>
      </w:r>
      <w:r>
        <w:t xml:space="preserve">justiciable right the initiative would</w:t>
      </w:r>
      <w:r>
        <w:t xml:space="preserve"> </w:t>
      </w:r>
      <w:r>
        <w:t xml:space="preserve">create. Such an ad hoc approach</w:t>
      </w:r>
      <w:r>
        <w:t xml:space="preserve"> </w:t>
      </w:r>
      <w:r>
        <w:t xml:space="preserve">would seem to be more compatible</w:t>
      </w:r>
      <w:r>
        <w:t xml:space="preserve"> </w:t>
      </w:r>
      <w:r>
        <w:t xml:space="preserve">with a non-legislative option.</w:t>
      </w:r>
      <w:r>
        <w:t xml:space="preserve"> </w:t>
      </w:r>
      <w:r>
        <w:t xml:space="preserve">The quantitative and qualitative cost assessment</w:t>
      </w:r>
      <w:r>
        <w:t xml:space="preserve"> </w:t>
      </w:r>
      <w:r>
        <w:t xml:space="preserve">conclusions of the preferred option have been</w:t>
      </w:r>
      <w:r>
        <w:t xml:space="preserve"> </w:t>
      </w:r>
      <w:r>
        <w:t xml:space="preserve">improved, which no longer implies a Treaty change</w:t>
      </w:r>
      <w:r>
        <w:t xml:space="preserve"> </w:t>
      </w:r>
      <w:r>
        <w:t xml:space="preserve">(see methodology in Annex 4).</w:t>
      </w:r>
    </w:p>
    <w:p>
      <w:pPr>
        <w:pStyle w:val="Compact"/>
        <w:numPr>
          <w:ilvl w:val="0"/>
          <w:numId w:val="1014"/>
        </w:numPr>
      </w:pPr>
      <w:r>
        <w:t xml:space="preserve">The absence of a dedicated</w:t>
      </w:r>
      <w:r>
        <w:t xml:space="preserve"> </w:t>
      </w:r>
      <w:r>
        <w:t xml:space="preserve">public consultation is problematic</w:t>
      </w:r>
      <w:r>
        <w:t xml:space="preserve"> </w:t>
      </w:r>
      <w:r>
        <w:t xml:space="preserve">in terms of the evidence basis. By</w:t>
      </w:r>
      <w:r>
        <w:t xml:space="preserve"> </w:t>
      </w:r>
      <w:r>
        <w:t xml:space="preserve">way of mitigation, the views of</w:t>
      </w:r>
      <w:r>
        <w:t xml:space="preserve"> </w:t>
      </w:r>
      <w:r>
        <w:t xml:space="preserve">stakeholders – including dissenting</w:t>
      </w:r>
      <w:r>
        <w:t xml:space="preserve"> </w:t>
      </w:r>
      <w:r>
        <w:t xml:space="preserve">ones – expressed in the public</w:t>
      </w:r>
      <w:r>
        <w:t xml:space="preserve"> </w:t>
      </w:r>
      <w:r>
        <w:t xml:space="preserve">consultation for the 2020 EU</w:t>
      </w:r>
      <w:r>
        <w:t xml:space="preserve"> </w:t>
      </w:r>
      <w:r>
        <w:t xml:space="preserve">Citizenship</w:t>
      </w:r>
      <w:r>
        <w:t xml:space="preserve"> </w:t>
      </w:r>
      <w:r>
        <w:t xml:space="preserve">Report,</w:t>
      </w:r>
      <w:r>
        <w:t xml:space="preserve"> </w:t>
      </w:r>
      <w:r>
        <w:t xml:space="preserve">the</w:t>
      </w:r>
      <w:r>
        <w:t xml:space="preserve"> </w:t>
      </w:r>
      <w:r>
        <w:t xml:space="preserve">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485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Citizenship and Democracy and in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consultations</w:t>
      </w:r>
      <w:r>
        <w:t xml:space="preserve"> </w:t>
      </w:r>
      <w:r>
        <w:t xml:space="preserve">with</w:t>
      </w:r>
      <w:r>
        <w:t xml:space="preserve"> </w:t>
      </w:r>
      <w:r>
        <w:t xml:space="preserve">Member States and EU delegations</w:t>
      </w:r>
      <w:r>
        <w:t xml:space="preserve"> </w:t>
      </w:r>
      <w:r>
        <w:t xml:space="preserve">The views of stakeholders have been included where</w:t>
      </w:r>
      <w:r>
        <w:t xml:space="preserve"> </w:t>
      </w:r>
      <w:r>
        <w:t xml:space="preserve">possible and in particular those of the Member</w:t>
      </w:r>
      <w:r>
        <w:t xml:space="preserve"> </w:t>
      </w:r>
      <w:r>
        <w:t xml:space="preserve">States, both in the problem description and the</w:t>
      </w:r>
      <w:r>
        <w:t xml:space="preserve"> </w:t>
      </w:r>
      <w:r>
        <w:t xml:space="preserve">political feasibility sections. Additional information</w:t>
      </w:r>
      <w:r>
        <w:t xml:space="preserve"> </w:t>
      </w:r>
      <w:r>
        <w:t xml:space="preserve">on the views of the Member States were gathered</w:t>
      </w:r>
      <w:r>
        <w:t xml:space="preserve"> </w:t>
      </w:r>
      <w:r>
        <w:t xml:space="preserve">following discussions at the Council working party on</w:t>
      </w:r>
      <w:r>
        <w:t xml:space="preserve"> </w:t>
      </w:r>
      <w:r>
        <w:t xml:space="preserve">consular affairs (‘COCON’) on further facilitating the</w:t>
      </w:r>
      <w:r>
        <w:t xml:space="preserve"> </w:t>
      </w:r>
      <w:r>
        <w:t xml:space="preserve">exercise of the right to consular protection in third</w:t>
      </w:r>
      <w:r>
        <w:t xml:space="preserve"> </w:t>
      </w:r>
      <w:r>
        <w:t xml:space="preserve">countries in the context of a possible up-date of the</w:t>
      </w:r>
      <w:r>
        <w:t xml:space="preserve"> </w:t>
      </w:r>
      <w:r>
        <w:t xml:space="preserve">Directive, between September and November 2022.</w:t>
      </w:r>
    </w:p>
    <w:p>
      <w:pPr>
        <w:pStyle w:val="FirstParagraph"/>
      </w:pPr>
      <w:r>
        <w:t xml:space="preserve">65</w:t>
      </w:r>
    </w:p>
    <w:p>
      <w:pPr>
        <w:pStyle w:val="BodyText"/>
      </w:pPr>
      <w:r>
        <w:t xml:space="preserve">should be presented throughout</w:t>
      </w:r>
      <w:r>
        <w:t xml:space="preserve"> </w:t>
      </w:r>
      <w:r>
        <w:t xml:space="preserve">the report, not only in the problem</w:t>
      </w:r>
      <w:r>
        <w:t xml:space="preserve"> </w:t>
      </w:r>
      <w:r>
        <w:t xml:space="preserve">analysis. The views of Member</w:t>
      </w:r>
      <w:r>
        <w:t xml:space="preserve"> </w:t>
      </w:r>
      <w:r>
        <w:t xml:space="preserve">States are not sufficiently reflected</w:t>
      </w:r>
      <w:r>
        <w:t xml:space="preserve"> </w:t>
      </w:r>
      <w:r>
        <w:t xml:space="preserve">in the report. The initiative by eight</w:t>
      </w:r>
      <w:r>
        <w:t xml:space="preserve"> </w:t>
      </w:r>
      <w:r>
        <w:t xml:space="preserve">Member States favouring a 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weight.</w:t>
      </w:r>
      <w:r>
        <w:t xml:space="preserve"> </w:t>
      </w:r>
      <w:r>
        <w:t xml:space="preserve">The</w:t>
      </w:r>
      <w:r>
        <w:t xml:space="preserve"> </w:t>
      </w:r>
      <w:r>
        <w:t xml:space="preserve">views of the remaining 19 Member</w:t>
      </w:r>
      <w:r>
        <w:t xml:space="preserve"> </w:t>
      </w:r>
      <w:r>
        <w:t xml:space="preserve">States on the proposals in the</w:t>
      </w:r>
      <w:r>
        <w:t xml:space="preserve"> </w:t>
      </w:r>
      <w:r>
        <w:t xml:space="preserve">initiative – including dissenting</w:t>
      </w:r>
      <w:r>
        <w:t xml:space="preserve"> </w:t>
      </w:r>
      <w:r>
        <w:t xml:space="preserve">views – should be clearly set out.</w:t>
      </w:r>
      <w:r>
        <w:t xml:space="preserve"> </w:t>
      </w:r>
      <w:r>
        <w:t xml:space="preserve">DG JUST, working in close cooperation with the co-lead EEAS, re-submitted the draft Impact</w:t>
      </w:r>
      <w:r>
        <w:t xml:space="preserve"> </w:t>
      </w:r>
      <w:r>
        <w:t xml:space="preserve">Assessment to RSB on 8 June 2023. On 6 July 2023, the RSB issued a positive opinion with</w:t>
      </w:r>
      <w:r>
        <w:t xml:space="preserve"> </w:t>
      </w:r>
      <w:r>
        <w:t xml:space="preserve">reservations. The RSB’s recommendations have been taken into account in the Impact</w:t>
      </w:r>
      <w:r>
        <w:t xml:space="preserve"> </w:t>
      </w:r>
      <w:r>
        <w:t xml:space="preserve">Assessment, as the table below displays.</w:t>
      </w:r>
      <w:r>
        <w:t xml:space="preserve"> </w:t>
      </w:r>
      <w:r>
        <w:t xml:space="preserve">BOARD’s SUGGESTED</w:t>
      </w:r>
      <w:r>
        <w:t xml:space="preserve"> </w:t>
      </w:r>
      <w:r>
        <w:t xml:space="preserve">IMPROVEMENTS</w:t>
      </w:r>
      <w:r>
        <w:t xml:space="preserve"> </w:t>
      </w:r>
      <w:r>
        <w:t xml:space="preserve">IMPLEMENTATION</w:t>
      </w:r>
      <w:r>
        <w:br/>
      </w:r>
      <w:r>
        <w:t xml:space="preserve">(1) The scope of the initiative</w:t>
      </w:r>
      <w:r>
        <w:t xml:space="preserve"> </w:t>
      </w:r>
      <w:r>
        <w:t xml:space="preserve">remains unclear, in particular in</w:t>
      </w:r>
      <w:r>
        <w:t xml:space="preserve"> </w:t>
      </w:r>
      <w:r>
        <w:t xml:space="preserve">what specific circumstances the</w:t>
      </w:r>
      <w:r>
        <w:t xml:space="preserve"> </w:t>
      </w:r>
      <w:r>
        <w:t xml:space="preserve">proposed legal changes on 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unrepresented</w:t>
      </w:r>
      <w:r>
        <w:t xml:space="preserve"> </w:t>
      </w:r>
      <w:r>
        <w:t xml:space="preserve">nationals would give rise to a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consular</w:t>
      </w:r>
      <w:r>
        <w:t xml:space="preserve"> </w:t>
      </w:r>
      <w:r>
        <w:t xml:space="preserve">right</w:t>
      </w:r>
      <w:r>
        <w:t xml:space="preserve"> </w:t>
      </w:r>
      <w:r>
        <w:t xml:space="preserve">for</w:t>
      </w:r>
      <w:r>
        <w:t xml:space="preserve"> </w:t>
      </w:r>
      <w:r>
        <w:t xml:space="preserve">unrepresented</w:t>
      </w:r>
      <w:r>
        <w:t xml:space="preserve"> </w:t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worldwide, or whether this would</w:t>
      </w:r>
      <w:r>
        <w:t xml:space="preserve"> </w:t>
      </w:r>
      <w:r>
        <w:t xml:space="preserve">be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specific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 where no Member States</w:t>
      </w:r>
      <w:r>
        <w:t xml:space="preserve"> </w:t>
      </w:r>
      <w:r>
        <w:t xml:space="preserve">is present with consular service.</w:t>
      </w:r>
      <w:r>
        <w:t xml:space="preserve"> </w:t>
      </w:r>
      <w:r>
        <w:t xml:space="preserve">This should be clarified as it could</w:t>
      </w:r>
      <w:r>
        <w:t xml:space="preserve"> </w:t>
      </w:r>
      <w:r>
        <w:t xml:space="preserve">have a direct bearing on the</w:t>
      </w:r>
      <w:r>
        <w:t xml:space="preserve"> </w:t>
      </w:r>
      <w:r>
        <w:t xml:space="preserve">resource</w:t>
      </w:r>
      <w:r>
        <w:t xml:space="preserve"> </w:t>
      </w:r>
      <w:r>
        <w:t xml:space="preserve">implications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delegations and Member States.</w:t>
      </w:r>
      <w:r>
        <w:br/>
      </w:r>
      <w:r>
        <w:t xml:space="preserve">The report should demonstrate</w:t>
      </w:r>
      <w:r>
        <w:t xml:space="preserve"> </w:t>
      </w:r>
      <w:r>
        <w:t xml:space="preserve">compliance with Article 10 (cost-</w:t>
      </w:r>
      <w:r>
        <w:t xml:space="preserve"> </w:t>
      </w:r>
      <w:r>
        <w:t xml:space="preserve">neutrality) of the EEAS Decision.</w:t>
      </w:r>
      <w:r>
        <w:t xml:space="preserve"> </w:t>
      </w:r>
      <w:r>
        <w:t xml:space="preserve">Based on Article 23 TFEU, unrepresented EU citizens</w:t>
      </w:r>
      <w:r>
        <w:t xml:space="preserve"> </w:t>
      </w:r>
      <w:r>
        <w:t xml:space="preserve">already enjoy a justiciable right to be assisted by the</w:t>
      </w:r>
      <w:r>
        <w:t xml:space="preserve"> </w:t>
      </w:r>
      <w:r>
        <w:t xml:space="preserve">diplomatic and consular authorities of other Member</w:t>
      </w:r>
      <w:r>
        <w:t xml:space="preserve"> </w:t>
      </w:r>
      <w:r>
        <w:t xml:space="preserve">States in third countries where their Member State of</w:t>
      </w:r>
      <w:r>
        <w:t xml:space="preserve"> </w:t>
      </w:r>
      <w:r>
        <w:t xml:space="preserve">nationality is not represented. The initiative would</w:t>
      </w:r>
      <w:r>
        <w:t xml:space="preserve"> </w:t>
      </w:r>
      <w:r>
        <w:t xml:space="preserve">not affect the current scope of this right as</w:t>
      </w:r>
      <w:r>
        <w:t xml:space="preserve"> </w:t>
      </w:r>
      <w:r>
        <w:t xml:space="preserve">established by the Treaty. This has been clarified in</w:t>
      </w:r>
      <w:r>
        <w:t xml:space="preserve"> </w:t>
      </w:r>
      <w:r>
        <w:t xml:space="preserve">the description of policy option 1b).</w:t>
      </w:r>
      <w:r>
        <w:t xml:space="preserve"> </w:t>
      </w:r>
      <w:r>
        <w:t xml:space="preserve">The demonstration of compliance with Article 10</w:t>
      </w:r>
      <w:r>
        <w:t xml:space="preserve"> </w:t>
      </w:r>
      <w:r>
        <w:t xml:space="preserve">(cost-neutrality) of the EEAS Decision is outlined in</w:t>
      </w:r>
      <w:r>
        <w:t xml:space="preserve"> </w:t>
      </w:r>
      <w:r>
        <w:t xml:space="preserve">Annex 4.</w:t>
      </w:r>
      <w:r>
        <w:t xml:space="preserve"> </w:t>
      </w:r>
      <w:r>
        <w:t xml:space="preserve">(2) The scale of the problem is not</w:t>
      </w:r>
      <w:r>
        <w:t xml:space="preserve"> </w:t>
      </w:r>
      <w:r>
        <w:t xml:space="preserve">apparent raising doubts as to the</w:t>
      </w:r>
      <w:r>
        <w:t xml:space="preserve"> </w:t>
      </w:r>
      <w:r>
        <w:t xml:space="preserve">proportionality of, or justification</w:t>
      </w:r>
      <w:r>
        <w:t xml:space="preserve"> </w:t>
      </w:r>
      <w:r>
        <w:t xml:space="preserve">for, legally binding EU action. The</w:t>
      </w:r>
      <w:r>
        <w:t xml:space="preserve"> </w:t>
      </w:r>
      <w:r>
        <w:t xml:space="preserve">report should present how big the</w:t>
      </w:r>
      <w:r>
        <w:t xml:space="preserve"> </w:t>
      </w:r>
      <w:r>
        <w:t xml:space="preserve">The text has been redrafted to clarify the size of the</w:t>
      </w:r>
      <w:r>
        <w:t xml:space="preserve"> </w:t>
      </w:r>
      <w:r>
        <w:t xml:space="preserve">problem, in particular problem 1. In addition, further</w:t>
      </w:r>
      <w:r>
        <w:t xml:space="preserve"> </w:t>
      </w:r>
      <w:r>
        <w:t xml:space="preserve">elements have been added in Section 2 on the</w:t>
      </w:r>
      <w:r>
        <w:t xml:space="preserve"> </w:t>
      </w:r>
      <w:r>
        <w:t xml:space="preserve">limitations of the data available resulting from the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problems are bringing in all</w:t>
      </w:r>
      <w:r>
        <w:t xml:space="preserve"> </w:t>
      </w:r>
      <w:r>
        <w:t xml:space="preserve">available evidence. If the problems</w:t>
      </w:r>
      <w:r>
        <w:t xml:space="preserve"> </w:t>
      </w:r>
      <w:r>
        <w:t xml:space="preserve">are small, this should be clearly</w:t>
      </w:r>
      <w:r>
        <w:t xml:space="preserve"> </w:t>
      </w:r>
      <w:r>
        <w:t xml:space="preserve">stated upfront and the scale and</w:t>
      </w:r>
      <w:r>
        <w:t xml:space="preserve"> </w:t>
      </w:r>
      <w:r>
        <w:t xml:space="preserve">nature of the measures proposed</w:t>
      </w:r>
      <w:r>
        <w:t xml:space="preserve"> </w:t>
      </w:r>
      <w:r>
        <w:t xml:space="preserve">should be commensurate with this.</w:t>
      </w:r>
      <w:r>
        <w:t xml:space="preserve"> </w:t>
      </w:r>
      <w:r>
        <w:t xml:space="preserve">lack of preceding evaluation and on the magnitude of</w:t>
      </w:r>
      <w:r>
        <w:t xml:space="preserve"> </w:t>
      </w:r>
      <w:r>
        <w:t xml:space="preserve">the problem.</w:t>
      </w:r>
      <w:r>
        <w:t xml:space="preserve"> </w:t>
      </w:r>
      <w:r>
        <w:t xml:space="preserve">The assessment of the proportionality of the different</w:t>
      </w:r>
      <w:r>
        <w:t xml:space="preserve"> </w:t>
      </w:r>
      <w:r>
        <w:t xml:space="preserve">policy options has been expanded to better explain</w:t>
      </w:r>
      <w:r>
        <w:t xml:space="preserve"> </w:t>
      </w:r>
      <w:r>
        <w:t xml:space="preserve">how their proportionality is impacted by the</w:t>
      </w:r>
      <w:r>
        <w:t xml:space="preserve"> </w:t>
      </w:r>
      <w:r>
        <w:t xml:space="preserve">limitations and uncertainties as to the scale of the</w:t>
      </w:r>
      <w:r>
        <w:t xml:space="preserve"> </w:t>
      </w:r>
      <w:r>
        <w:t xml:space="preserve">problem.</w:t>
      </w:r>
      <w:r>
        <w:br/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is</w:t>
      </w:r>
      <w:r>
        <w:t xml:space="preserve"> </w:t>
      </w:r>
      <w:r>
        <w:t xml:space="preserve">underdeveloped,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presented in the main report and</w:t>
      </w:r>
      <w:r>
        <w:t xml:space="preserve"> </w:t>
      </w:r>
      <w:r>
        <w:t xml:space="preserve">not dynamic. The report is not clear</w:t>
      </w:r>
      <w:r>
        <w:t xml:space="preserve"> </w:t>
      </w:r>
      <w:r>
        <w:t xml:space="preserve">on why certain non-regulatory</w:t>
      </w:r>
      <w:r>
        <w:t xml:space="preserve"> </w:t>
      </w:r>
      <w:r>
        <w:t xml:space="preserve">measures presented for each</w:t>
      </w:r>
      <w:r>
        <w:t xml:space="preserve"> </w:t>
      </w:r>
      <w:r>
        <w:t xml:space="preserve">problem could not already be done</w:t>
      </w:r>
      <w:r>
        <w:t xml:space="preserve"> </w:t>
      </w:r>
      <w:r>
        <w:t xml:space="preserve">under the baseline scenario. This</w:t>
      </w:r>
      <w:r>
        <w:t xml:space="preserve"> </w:t>
      </w:r>
      <w:r>
        <w:t xml:space="preserve">should be dynamic and go beyond</w:t>
      </w:r>
      <w:r>
        <w:t xml:space="preserve"> </w:t>
      </w:r>
      <w:r>
        <w:t xml:space="preserve">a narrative on the expected</w:t>
      </w:r>
      <w:r>
        <w:t xml:space="preserve"> </w:t>
      </w:r>
      <w:r>
        <w:t xml:space="preserve">continuation of the current regime.</w:t>
      </w:r>
      <w:r>
        <w:t xml:space="preserve"> </w:t>
      </w:r>
      <w:r>
        <w:t xml:space="preserve">It should integrate the expected</w:t>
      </w:r>
      <w:r>
        <w:t xml:space="preserve"> </w:t>
      </w:r>
      <w:r>
        <w:t xml:space="preserve">evolution of the problems covering</w:t>
      </w:r>
      <w:r>
        <w:t xml:space="preserve"> </w:t>
      </w:r>
      <w:r>
        <w:t xml:space="preserve">the envisaged changes in consular</w:t>
      </w:r>
      <w:r>
        <w:t xml:space="preserve"> </w:t>
      </w:r>
      <w:r>
        <w:t xml:space="preserve">network and the number of</w:t>
      </w:r>
      <w:r>
        <w:t xml:space="preserve"> </w:t>
      </w:r>
      <w:r>
        <w:t xml:space="preserve">unrepresented EU travellers, the</w:t>
      </w:r>
      <w:r>
        <w:t xml:space="preserve"> </w:t>
      </w:r>
      <w:r>
        <w:t xml:space="preserve">effects of the UK leaving the EU</w:t>
      </w:r>
      <w:r>
        <w:t xml:space="preserve"> </w:t>
      </w:r>
      <w:r>
        <w:t xml:space="preserve">and the expected increase of</w:t>
      </w:r>
      <w:r>
        <w:t xml:space="preserve"> </w:t>
      </w:r>
      <w:r>
        <w:t xml:space="preserve">crises.</w:t>
      </w:r>
      <w:r>
        <w:t xml:space="preserve"> </w:t>
      </w:r>
      <w:r>
        <w:t xml:space="preserve">The description of the baseline in the main text has</w:t>
      </w:r>
      <w:r>
        <w:t xml:space="preserve"> </w:t>
      </w:r>
      <w:r>
        <w:t xml:space="preserve">been expanded, in particular by adding information</w:t>
      </w:r>
      <w:r>
        <w:t xml:space="preserve"> </w:t>
      </w:r>
      <w:r>
        <w:t xml:space="preserve">from the evolution of the problem, notably in terms</w:t>
      </w:r>
      <w:r>
        <w:t xml:space="preserve"> </w:t>
      </w:r>
      <w:r>
        <w:t xml:space="preserve">of the changes to consular networks and number of</w:t>
      </w:r>
      <w:r>
        <w:t xml:space="preserve"> </w:t>
      </w:r>
      <w:r>
        <w:t xml:space="preserve">travellers, as well as the impact of the UK’s</w:t>
      </w:r>
      <w:r>
        <w:t xml:space="preserve"> </w:t>
      </w:r>
      <w:r>
        <w:t xml:space="preserve">withdrawal from the EU.</w:t>
      </w:r>
      <w:r>
        <w:t xml:space="preserve"> </w:t>
      </w:r>
      <w:r>
        <w:t xml:space="preserve">In addition, explanations were added as to why some</w:t>
      </w:r>
      <w:r>
        <w:t xml:space="preserve"> </w:t>
      </w:r>
      <w:r>
        <w:t xml:space="preserve">of the problems could not be addressed under the</w:t>
      </w:r>
      <w:r>
        <w:t xml:space="preserve"> </w:t>
      </w:r>
      <w:r>
        <w:t xml:space="preserve">baseline scenario due to them being linked to the</w:t>
      </w:r>
      <w:r>
        <w:t xml:space="preserve"> </w:t>
      </w:r>
      <w:r>
        <w:t xml:space="preserve">current wording of the Directive.</w:t>
      </w:r>
      <w:r>
        <w:t xml:space="preserve"> </w:t>
      </w:r>
      <w:r>
        <w:t xml:space="preserve">See also expanded section on the baseline in Annex 9.</w:t>
      </w:r>
    </w:p>
    <w:p>
      <w:pPr>
        <w:pStyle w:val="Compact"/>
        <w:numPr>
          <w:ilvl w:val="0"/>
          <w:numId w:val="1015"/>
        </w:numPr>
      </w:pPr>
      <w:r>
        <w:t xml:space="preserve">The report should explain that</w:t>
      </w:r>
      <w:r>
        <w:t xml:space="preserve"> </w:t>
      </w:r>
      <w:r>
        <w:t xml:space="preserve">not all the options are alternatives</w:t>
      </w:r>
      <w:r>
        <w:t xml:space="preserve"> </w:t>
      </w:r>
      <w:r>
        <w:t xml:space="preserve">and thus comparable, as they</w:t>
      </w:r>
      <w:r>
        <w:t xml:space="preserve"> </w:t>
      </w:r>
      <w:r>
        <w:t xml:space="preserve">address different problems under</w:t>
      </w:r>
      <w:r>
        <w:t xml:space="preserve"> </w:t>
      </w:r>
      <w:r>
        <w:t xml:space="preserve">the same specific objective.</w:t>
      </w:r>
      <w:r>
        <w:t xml:space="preserve"> </w:t>
      </w:r>
      <w:r>
        <w:t xml:space="preserve">The report should clarify whether</w:t>
      </w:r>
      <w:r>
        <w:t xml:space="preserve"> </w:t>
      </w:r>
      <w:r>
        <w:t xml:space="preserve">other combinations of options</w:t>
      </w:r>
      <w:r>
        <w:t xml:space="preserve"> </w:t>
      </w:r>
      <w:r>
        <w:t xml:space="preserve">have been considered, for instance</w:t>
      </w:r>
      <w:r>
        <w:t xml:space="preserve"> </w:t>
      </w:r>
      <w:r>
        <w:t xml:space="preserve">a combination of exclusively non-</w:t>
      </w:r>
      <w:r>
        <w:t xml:space="preserve"> </w:t>
      </w:r>
      <w:r>
        <w:t xml:space="preserve">regulatory measures only, and if</w:t>
      </w:r>
      <w:r>
        <w:t xml:space="preserve"> </w:t>
      </w:r>
      <w:r>
        <w:t xml:space="preserve">not, explain why.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critical</w:t>
      </w:r>
      <w:r>
        <w:t xml:space="preserve"> </w:t>
      </w:r>
      <w:r>
        <w:t xml:space="preserve">assessment of the limitations of</w:t>
      </w:r>
      <w:r>
        <w:t xml:space="preserve"> </w:t>
      </w:r>
      <w:r>
        <w:t xml:space="preserve">the baseline as a reliable basis for</w:t>
      </w:r>
      <w:r>
        <w:t xml:space="preserve"> </w:t>
      </w:r>
      <w:r>
        <w:t xml:space="preserve">comparison of the options.</w:t>
      </w:r>
      <w:r>
        <w:t xml:space="preserve"> </w:t>
      </w:r>
      <w:r>
        <w:t xml:space="preserve">Additional explanations have been added as to why</w:t>
      </w:r>
      <w:r>
        <w:t xml:space="preserve"> </w:t>
      </w:r>
      <w:r>
        <w:t xml:space="preserve">not all the options are alternatives given that they</w:t>
      </w:r>
      <w:r>
        <w:t xml:space="preserve"> </w:t>
      </w:r>
      <w:r>
        <w:t xml:space="preserve">address different problems under the same specific</w:t>
      </w:r>
      <w:r>
        <w:t xml:space="preserve"> </w:t>
      </w:r>
      <w:r>
        <w:t xml:space="preserve">objective (see notably specific objective 2).</w:t>
      </w:r>
      <w:r>
        <w:t xml:space="preserve"> </w:t>
      </w:r>
      <w:r>
        <w:t xml:space="preserve">In the section on discarded policy options,</w:t>
      </w:r>
      <w:r>
        <w:t xml:space="preserve"> </w:t>
      </w:r>
      <w:r>
        <w:t xml:space="preserve">explanations have been added an alternative</w:t>
      </w:r>
      <w:r>
        <w:t xml:space="preserve"> </w:t>
      </w:r>
      <w:r>
        <w:t xml:space="preserve">combination of measures has not been considered,</w:t>
      </w:r>
      <w:r>
        <w:t xml:space="preserve"> </w:t>
      </w:r>
      <w:r>
        <w:t xml:space="preserve">including a package non-legislative measures.</w:t>
      </w:r>
      <w:r>
        <w:br/>
      </w:r>
      <w:r>
        <w:t xml:space="preserve">Elements have been added to Annex 9 to reflect the</w:t>
      </w:r>
      <w:r>
        <w:t xml:space="preserve"> </w:t>
      </w:r>
      <w:r>
        <w:t xml:space="preserve">uncertainties of the baseline scenario, in particular</w:t>
      </w:r>
      <w:r>
        <w:t xml:space="preserve"> </w:t>
      </w:r>
      <w:r>
        <w:t xml:space="preserve">when it comes to future actions of the Member States</w:t>
      </w:r>
      <w:r>
        <w:t xml:space="preserve"> </w:t>
      </w:r>
      <w:r>
        <w:t xml:space="preserve">and the need for consular protection as a result of an</w:t>
      </w:r>
      <w:r>
        <w:t xml:space="preserve"> </w:t>
      </w:r>
      <w:r>
        <w:t xml:space="preserve">increase in crises with a consular element.</w:t>
      </w:r>
    </w:p>
    <w:p>
      <w:pPr>
        <w:pStyle w:val="FirstParagraph"/>
      </w:pPr>
      <w:r>
        <w:t xml:space="preserve">67</w:t>
      </w:r>
    </w:p>
    <w:p>
      <w:pPr>
        <w:pStyle w:val="Compact"/>
        <w:numPr>
          <w:ilvl w:val="0"/>
          <w:numId w:val="1016"/>
        </w:numPr>
      </w:pPr>
      <w:r>
        <w:t xml:space="preserve">The impact analysis should be</w:t>
      </w:r>
      <w:r>
        <w:t xml:space="preserve"> </w:t>
      </w:r>
      <w:r>
        <w:t xml:space="preserve">further developed. The report</w:t>
      </w:r>
      <w:r>
        <w:t xml:space="preserve"> </w:t>
      </w:r>
      <w:r>
        <w:t xml:space="preserve">should include an explicit and</w:t>
      </w:r>
      <w:r>
        <w:t xml:space="preserve"> </w:t>
      </w:r>
      <w:r>
        <w:t xml:space="preserve">distinct</w:t>
      </w:r>
      <w:r>
        <w:t xml:space="preserve"> </w:t>
      </w:r>
      <w:r>
        <w:t xml:space="preserve">section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the impacts of each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The report needs to distinguish</w:t>
      </w:r>
      <w:r>
        <w:t xml:space="preserve"> </w:t>
      </w:r>
      <w:r>
        <w:t xml:space="preserve">clearly between the categories of</w:t>
      </w:r>
      <w:r>
        <w:t xml:space="preserve"> </w:t>
      </w:r>
      <w:r>
        <w:t xml:space="preserve">impacts assessed and the criteria</w:t>
      </w:r>
      <w:r>
        <w:t xml:space="preserve"> </w:t>
      </w:r>
      <w:r>
        <w:t xml:space="preserve">on which the comparison of</w:t>
      </w:r>
      <w:r>
        <w:t xml:space="preserve"> </w:t>
      </w:r>
      <w:r>
        <w:t xml:space="preserve">options is based.</w:t>
      </w:r>
      <w:r>
        <w:t xml:space="preserve"> </w:t>
      </w:r>
      <w:r>
        <w:t xml:space="preserve">All</w:t>
      </w:r>
      <w:r>
        <w:t xml:space="preserve"> </w:t>
      </w:r>
      <w:r>
        <w:t xml:space="preserve">mandatory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impacts should be examined, and it</w:t>
      </w:r>
      <w:r>
        <w:t xml:space="preserve"> </w:t>
      </w:r>
      <w:r>
        <w:t xml:space="preserve">should be clearly noted if they are</w:t>
      </w:r>
      <w:r>
        <w:t xml:space="preserve"> </w:t>
      </w:r>
      <w:r>
        <w:t xml:space="preserve">deemed not relevant or not</w:t>
      </w:r>
      <w:r>
        <w:t xml:space="preserve"> </w:t>
      </w:r>
      <w:r>
        <w:t xml:space="preserve">significant.</w:t>
      </w:r>
      <w:r>
        <w:t xml:space="preserve"> </w:t>
      </w:r>
      <w:r>
        <w:t xml:space="preserve">The assessment of the costs should</w:t>
      </w:r>
      <w:r>
        <w:t xml:space="preserve"> </w:t>
      </w:r>
      <w:r>
        <w:t xml:space="preserve">be further developed as they</w:t>
      </w:r>
      <w:r>
        <w:t xml:space="preserve"> </w:t>
      </w:r>
      <w:r>
        <w:t xml:space="preserve">appear to be understated (see</w:t>
      </w:r>
      <w:r>
        <w:t xml:space="preserve"> </w:t>
      </w:r>
      <w:r>
        <w:t xml:space="preserve">point</w:t>
      </w:r>
      <w:r>
        <w:t xml:space="preserve"> </w:t>
      </w:r>
      <w:r>
        <w:t xml:space="preserve">1),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amendments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universal justiciable right, and</w:t>
      </w:r>
      <w:r>
        <w:t xml:space="preserve"> </w:t>
      </w:r>
      <w:r>
        <w:t xml:space="preserve">should be fully worked through</w:t>
      </w:r>
      <w:r>
        <w:t xml:space="preserve"> </w:t>
      </w:r>
      <w:r>
        <w:t xml:space="preserve">and set out.</w:t>
      </w:r>
      <w:r>
        <w:t xml:space="preserve"> </w:t>
      </w:r>
      <w:r>
        <w:t xml:space="preserve">Broad statements that the costs</w:t>
      </w:r>
      <w:r>
        <w:t xml:space="preserve"> </w:t>
      </w:r>
      <w:r>
        <w:t xml:space="preserve">will be “very limited” should be</w:t>
      </w:r>
      <w:r>
        <w:t xml:space="preserve"> </w:t>
      </w:r>
      <w:r>
        <w:t xml:space="preserve">sufficiently substantiated by the</w:t>
      </w:r>
      <w:r>
        <w:t xml:space="preserve"> </w:t>
      </w:r>
      <w:r>
        <w:t xml:space="preserve">analysis to allow policy makers to</w:t>
      </w:r>
      <w:r>
        <w:t xml:space="preserve"> </w:t>
      </w:r>
      <w:r>
        <w:t xml:space="preserve">take an informed assessment. The</w:t>
      </w:r>
      <w:r>
        <w:t xml:space="preserve"> </w:t>
      </w:r>
      <w:r>
        <w:t xml:space="preserve">analysis of the benefits should be</w:t>
      </w:r>
      <w:r>
        <w:t xml:space="preserve"> </w:t>
      </w:r>
      <w:r>
        <w:t xml:space="preserve">further developed to assess all</w:t>
      </w:r>
      <w:r>
        <w:t xml:space="preserve"> </w:t>
      </w:r>
      <w:r>
        <w:t xml:space="preserve">relevant types of benefits.</w:t>
      </w:r>
      <w:r>
        <w:t xml:space="preserve"> </w:t>
      </w:r>
      <w:r>
        <w:t xml:space="preserve">The impact analysis has been separated from the</w:t>
      </w:r>
      <w:r>
        <w:t xml:space="preserve"> </w:t>
      </w:r>
      <w:r>
        <w:t xml:space="preserve">chapter on the assessment of impacts of each policy</w:t>
      </w:r>
      <w:r>
        <w:t xml:space="preserve"> </w:t>
      </w:r>
      <w:r>
        <w:t xml:space="preserve">option (Chapter 6 and 7).</w:t>
      </w:r>
      <w:r>
        <w:br/>
      </w:r>
      <w:r>
        <w:t xml:space="preserve">All mandatory categories of impacts have been added</w:t>
      </w:r>
      <w:r>
        <w:t xml:space="preserve"> </w:t>
      </w:r>
      <w:r>
        <w:t xml:space="preserve">and examined in Chapter 6.</w:t>
      </w:r>
      <w:r>
        <w:br/>
      </w:r>
      <w:r>
        <w:t xml:space="preserve">It is clearly explained that no social or environmental</w:t>
      </w:r>
      <w:r>
        <w:t xml:space="preserve"> </w:t>
      </w:r>
      <w:r>
        <w:t xml:space="preserve">impacts, impacts on SMEs could be identified</w:t>
      </w:r>
      <w:r>
        <w:t xml:space="preserve"> </w:t>
      </w:r>
      <w:r>
        <w:t xml:space="preserve">(Chapter 6), nor impacts on competitiveness (Annex</w:t>
      </w:r>
      <w:r>
        <w:t xml:space="preserve"> </w:t>
      </w:r>
      <w:r>
        <w:t xml:space="preserve">3), given that the Directive does directly not concern</w:t>
      </w:r>
      <w:r>
        <w:t xml:space="preserve"> </w:t>
      </w:r>
      <w:r>
        <w:t xml:space="preserve">commercial entities.</w:t>
      </w:r>
      <w:r>
        <w:t xml:space="preserve"> </w:t>
      </w:r>
      <w:r>
        <w:t xml:space="preserve">The assessment of the costs under the economic</w:t>
      </w:r>
      <w:r>
        <w:t xml:space="preserve"> </w:t>
      </w:r>
      <w:r>
        <w:t xml:space="preserve">impacts and the analysis of the benefits have been</w:t>
      </w:r>
      <w:r>
        <w:t xml:space="preserve"> </w:t>
      </w:r>
      <w:r>
        <w:t xml:space="preserve">reviewed.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The assessment of the options</w:t>
      </w:r>
      <w:r>
        <w:t xml:space="preserve"> </w:t>
      </w:r>
      <w:r>
        <w:t xml:space="preserve">against the comparison criteria</w:t>
      </w:r>
      <w:r>
        <w:t xml:space="preserve"> </w:t>
      </w:r>
      <w:r>
        <w:t xml:space="preserve">should be based on evidence. The</w:t>
      </w:r>
      <w:r>
        <w:t xml:space="preserve"> </w:t>
      </w:r>
      <w:r>
        <w:t xml:space="preserve">report should elaborate on the</w:t>
      </w:r>
      <w:r>
        <w:t xml:space="preserve"> </w:t>
      </w:r>
      <w:r>
        <w:t xml:space="preserve">assessment of proportionality for</w:t>
      </w:r>
      <w:r>
        <w:t xml:space="preserve"> </w:t>
      </w:r>
      <w:r>
        <w:t xml:space="preserve">all options rather than merely</w:t>
      </w:r>
      <w:r>
        <w:t xml:space="preserve"> </w:t>
      </w:r>
      <w:r>
        <w:t xml:space="preserve">stating ‘this policy option is</w:t>
      </w:r>
      <w:r>
        <w:t xml:space="preserve"> </w:t>
      </w:r>
      <w:r>
        <w:t xml:space="preserve">considered fully proportionate to</w:t>
      </w:r>
      <w:r>
        <w:t xml:space="preserve"> </w:t>
      </w:r>
      <w:r>
        <w:t xml:space="preserve">achieve the objective’. The scoring</w:t>
      </w:r>
      <w:r>
        <w:t xml:space="preserve"> </w:t>
      </w:r>
      <w:r>
        <w:t xml:space="preserve">of the options is arbitrary and</w:t>
      </w:r>
      <w:r>
        <w:t xml:space="preserve"> </w:t>
      </w:r>
      <w:r>
        <w:t xml:space="preserve">should instead be supported by</w:t>
      </w:r>
      <w:r>
        <w:t xml:space="preserve"> </w:t>
      </w:r>
      <w:r>
        <w:t xml:space="preserve">The assessment of proportionality for each option has</w:t>
      </w:r>
      <w:r>
        <w:t xml:space="preserve"> </w:t>
      </w:r>
      <w:r>
        <w:t xml:space="preserve">been expanded.</w:t>
      </w:r>
      <w:r>
        <w:t xml:space="preserve"> </w:t>
      </w:r>
      <w:r>
        <w:t xml:space="preserve">The scoring has been reviewed and updated. An</w:t>
      </w:r>
      <w:r>
        <w:t xml:space="preserve"> </w:t>
      </w:r>
      <w:r>
        <w:t xml:space="preserve">explanation of the scoring system can be found in</w:t>
      </w:r>
      <w:r>
        <w:t xml:space="preserve"> </w:t>
      </w:r>
      <w:r>
        <w:t xml:space="preserve">Section 4 of Annex 4.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and consistent with the preceding</w:t>
      </w:r>
      <w:r>
        <w:t xml:space="preserve"> </w:t>
      </w:r>
      <w:r>
        <w:t xml:space="preserve">analysis. The report should explain</w:t>
      </w:r>
      <w:r>
        <w:t xml:space="preserve"> </w:t>
      </w:r>
      <w:r>
        <w:t xml:space="preserve">why the scoring of options with</w:t>
      </w:r>
      <w:r>
        <w:t xml:space="preserve"> </w:t>
      </w:r>
      <w:r>
        <w:t xml:space="preserve">different characteristics is often</w:t>
      </w:r>
      <w:r>
        <w:t xml:space="preserve"> </w:t>
      </w:r>
      <w:r>
        <w:t xml:space="preserve">the same, or options with similar</w:t>
      </w:r>
      <w:r>
        <w:t xml:space="preserve"> </w:t>
      </w:r>
      <w:r>
        <w:t xml:space="preserve">characteristics score differently.</w:t>
      </w:r>
      <w:r>
        <w:t xml:space="preserve"> </w:t>
      </w:r>
      <w:r>
        <w:t xml:space="preserve">(7) The report does not sufficiently</w:t>
      </w:r>
      <w:r>
        <w:t xml:space="preserve"> </w:t>
      </w:r>
      <w:r>
        <w:t xml:space="preserve">reflect and take account of the</w:t>
      </w:r>
      <w:r>
        <w:t xml:space="preserve"> </w:t>
      </w:r>
      <w:r>
        <w:t xml:space="preserve">views of different stakeholder</w:t>
      </w:r>
      <w:r>
        <w:t xml:space="preserve"> </w:t>
      </w:r>
      <w:r>
        <w:t xml:space="preserve">groups. It should include a clear</w:t>
      </w:r>
      <w:r>
        <w:t xml:space="preserve"> </w:t>
      </w:r>
      <w:r>
        <w:t xml:space="preserve">explanation why the “evaluate</w:t>
      </w:r>
      <w:r>
        <w:t xml:space="preserve"> </w:t>
      </w:r>
      <w:r>
        <w:t xml:space="preserve">first” principle was not respected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feedback</w:t>
      </w:r>
      <w:r>
        <w:t xml:space="preserve"> </w:t>
      </w:r>
      <w:r>
        <w:t xml:space="preserve">from</w:t>
      </w:r>
      <w:r>
        <w:t xml:space="preserve"> </w:t>
      </w:r>
      <w:r>
        <w:t xml:space="preserve">stakeholders</w:t>
      </w:r>
      <w:r>
        <w:t xml:space="preserve"> </w:t>
      </w:r>
      <w:r>
        <w:t xml:space="preserve">was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 to compensate for the lack</w:t>
      </w:r>
      <w:r>
        <w:t xml:space="preserve"> </w:t>
      </w:r>
      <w:r>
        <w:t xml:space="preserve">of evaluative evidence, particularly</w:t>
      </w:r>
      <w:r>
        <w:t xml:space="preserve"> </w:t>
      </w:r>
      <w:r>
        <w:t xml:space="preserve">in the problem definition.</w:t>
      </w:r>
      <w:r>
        <w:t xml:space="preserve"> </w:t>
      </w:r>
      <w:r>
        <w:t xml:space="preserve">Additional explanations have been added to Section</w:t>
      </w:r>
      <w:r>
        <w:t xml:space="preserve"> </w:t>
      </w:r>
      <w:r>
        <w:t xml:space="preserve">2.2. as to how stakeholder feedback was considered</w:t>
      </w:r>
      <w:r>
        <w:t xml:space="preserve"> </w:t>
      </w:r>
      <w:r>
        <w:t xml:space="preserve">for the problem definition.</w:t>
      </w:r>
      <w:r>
        <w:t xml:space="preserve"> </w:t>
      </w:r>
      <w:r>
        <w:t xml:space="preserve">A new subsection has been added to Section 2.2</w:t>
      </w:r>
      <w:r>
        <w:t xml:space="preserve"> </w:t>
      </w:r>
      <w:r>
        <w:t xml:space="preserve">explaining why a derogation from the ‘evaluate first’</w:t>
      </w:r>
      <w:r>
        <w:t xml:space="preserve"> </w:t>
      </w:r>
      <w:r>
        <w:t xml:space="preserve">principle had been granted and acknowledging the</w:t>
      </w:r>
      <w:r>
        <w:t xml:space="preserve"> </w:t>
      </w:r>
      <w:r>
        <w:t xml:space="preserve">limitations resulting from the subsequent lack of data</w:t>
      </w:r>
      <w:r>
        <w:t xml:space="preserve"> </w:t>
      </w:r>
      <w:r>
        <w:t xml:space="preserve">and evaluative evidence.</w:t>
      </w:r>
      <w:r>
        <w:t xml:space="preserve"> </w:t>
      </w:r>
      <w:r>
        <w:t xml:space="preserve">More information can be found in Annex 1.</w:t>
      </w:r>
    </w:p>
    <w:p>
      <w:pPr>
        <w:pStyle w:val="Compact"/>
        <w:numPr>
          <w:ilvl w:val="0"/>
          <w:numId w:val="1017"/>
        </w:numPr>
      </w:pPr>
      <w:r>
        <w:t xml:space="preserve">The monitoring and evaluation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developed. The report should be</w:t>
      </w:r>
      <w:r>
        <w:t xml:space="preserve"> </w:t>
      </w:r>
      <w:r>
        <w:t xml:space="preserve">more specific on the targets set for</w:t>
      </w:r>
      <w:r>
        <w:t xml:space="preserve"> </w:t>
      </w:r>
      <w:r>
        <w:t xml:space="preserve">the indicators beyond an expected</w:t>
      </w:r>
      <w:r>
        <w:t xml:space="preserve"> </w:t>
      </w:r>
      <w:r>
        <w:t xml:space="preserve">increase. It should re-assess the</w:t>
      </w:r>
      <w:r>
        <w:t xml:space="preserve"> </w:t>
      </w:r>
      <w:r>
        <w:t xml:space="preserve">statement that there is currently</w:t>
      </w:r>
      <w:r>
        <w:t xml:space="preserve"> </w:t>
      </w:r>
      <w:r>
        <w:t xml:space="preserve">no existing data for any of the</w:t>
      </w:r>
      <w:r>
        <w:t xml:space="preserve"> </w:t>
      </w:r>
      <w:r>
        <w:t xml:space="preserve">proposed indicators. It should also</w:t>
      </w:r>
      <w:r>
        <w:t xml:space="preserve"> </w:t>
      </w:r>
      <w:r>
        <w:t xml:space="preserve">assess how realistic are the</w:t>
      </w:r>
      <w:r>
        <w:t xml:space="preserve"> </w:t>
      </w:r>
      <w:r>
        <w:t xml:space="preserve">proposed sources of information.</w:t>
      </w:r>
      <w:r>
        <w:t xml:space="preserve"> </w:t>
      </w:r>
      <w:r>
        <w:t xml:space="preserve">Evaluation provisions and their</w:t>
      </w:r>
      <w:r>
        <w:t xml:space="preserve"> </w:t>
      </w:r>
      <w:r>
        <w:t xml:space="preserve">timing should be added.</w:t>
      </w:r>
      <w:r>
        <w:t xml:space="preserve"> </w:t>
      </w:r>
      <w:r>
        <w:t xml:space="preserve">Where possible, targets and available baselines for</w:t>
      </w:r>
      <w:r>
        <w:t xml:space="preserve"> </w:t>
      </w:r>
      <w:r>
        <w:t xml:space="preserve">the indicators have been added.</w:t>
      </w:r>
      <w:r>
        <w:t xml:space="preserve"> </w:t>
      </w:r>
      <w:r>
        <w:t xml:space="preserve">An assessment of the sources of information has been</w:t>
      </w:r>
      <w:r>
        <w:t xml:space="preserve"> </w:t>
      </w:r>
      <w:r>
        <w:t xml:space="preserve">added.</w:t>
      </w:r>
      <w:r>
        <w:t xml:space="preserve"> </w:t>
      </w:r>
      <w:r>
        <w:t xml:space="preserve">Explanations as to the evaluation of the proposed</w:t>
      </w:r>
      <w:r>
        <w:t xml:space="preserve"> </w:t>
      </w:r>
      <w:r>
        <w:t xml:space="preserve">action, with reference to existing legal provisions,</w:t>
      </w:r>
      <w:r>
        <w:t xml:space="preserve"> </w:t>
      </w:r>
      <w:r>
        <w:t xml:space="preserve">have been added.</w:t>
      </w:r>
    </w:p>
    <w:p>
      <w:pPr>
        <w:pStyle w:val="Compact"/>
        <w:numPr>
          <w:ilvl w:val="0"/>
          <w:numId w:val="1018"/>
        </w:numPr>
      </w:pPr>
      <w:r>
        <w:t xml:space="preserve">Evidence, sources and quality</w:t>
      </w:r>
      <w:r>
        <w:t xml:space="preserve"> </w:t>
      </w:r>
      <w:r>
        <w:t xml:space="preserve">The evidence base is drawn in particular from the following:</w:t>
      </w:r>
      <w:r>
        <w:br/>
      </w:r>
      <w:r>
        <w:t xml:space="preserve">• the Inception Impact Assessment97 and the responses provided by organisations in response</w:t>
      </w:r>
      <w:r>
        <w:t xml:space="preserve"> </w:t>
      </w:r>
      <w:r>
        <w:t xml:space="preserve">to it;</w:t>
      </w:r>
      <w:r>
        <w:t xml:space="preserve"> </w:t>
      </w:r>
      <w:r>
        <w:t xml:space="preserve">• the Flash Eurobarometer 485 on EU Citizenship and Democracy98;</w:t>
      </w:r>
    </w:p>
    <w:p>
      <w:pPr>
        <w:pStyle w:val="FirstParagraph"/>
      </w:pPr>
      <w:r>
        <w:t xml:space="preserve">97</w:t>
      </w:r>
      <w:r>
        <w:br/>
      </w:r>
      <w:r>
        <w:t xml:space="preserve">European Commission, Inception Impact assessment on Consular Protection – review of EU rules, Ref.</w:t>
      </w:r>
      <w:r>
        <w:t xml:space="preserve"> </w:t>
      </w:r>
      <w:r>
        <w:t xml:space="preserve">Ares(2021)282291 – 13/01/2021.</w:t>
      </w:r>
      <w:r>
        <w:t xml:space="preserve"> </w:t>
      </w:r>
      <w:r>
        <w:t xml:space="preserve">98</w:t>
      </w:r>
      <w:r>
        <w:br/>
      </w:r>
      <w:r>
        <w:t xml:space="preserve">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485:</w:t>
      </w:r>
      <w:r>
        <w:t xml:space="preserve"> </w:t>
      </w:r>
      <w:r>
        <w:t xml:space="preserve">EU</w:t>
      </w:r>
      <w:r>
        <w:t xml:space="preserve"> </w:t>
      </w:r>
      <w:r>
        <w:t xml:space="preserve">Citizenship</w:t>
      </w:r>
      <w:r>
        <w:t xml:space="preserve"> </w:t>
      </w:r>
      <w:r>
        <w:t xml:space="preserve">and</w:t>
      </w:r>
      <w:r>
        <w:t xml:space="preserve"> </w:t>
      </w:r>
      <w:r>
        <w:t xml:space="preserve">Democracy;</w:t>
      </w:r>
      <w:r>
        <w:t xml:space="preserve"> </w:t>
      </w:r>
      <w:r>
        <w:t xml:space="preserve">February/March</w:t>
      </w:r>
      <w:r>
        <w:t xml:space="preserve"> </w:t>
      </w:r>
      <w:r>
        <w:t xml:space="preserve">2020;</w:t>
      </w:r>
      <w:r>
        <w:t xml:space="preserve"> </w:t>
      </w:r>
      <w:r>
        <w:t xml:space="preserve">https://data.europa.eu/data/datasets/s2260_485_eng?locale=en.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• the Joint Frameworks of four selected third countries (Costa Rica, Montenegro, Russia,</w:t>
      </w:r>
      <w:r>
        <w:t xml:space="preserve"> </w:t>
      </w:r>
      <w:r>
        <w:t xml:space="preserve">Ethiopia).</w:t>
      </w:r>
      <w:r>
        <w:t xml:space="preserve"> </w:t>
      </w:r>
      <w:r>
        <w:t xml:space="preserve">• an anonymised sample of citizen’s complaints received by DG JUST;</w:t>
      </w:r>
      <w:r>
        <w:t xml:space="preserve"> </w:t>
      </w:r>
      <w:r>
        <w:t xml:space="preserve">• the 2020 EU citizenship report99, including its Open Public Consultation survey with</w:t>
      </w:r>
      <w:r>
        <w:t xml:space="preserve"> </w:t>
      </w:r>
      <w:r>
        <w:t xml:space="preserve">consular questions;</w:t>
      </w:r>
      <w:r>
        <w:t xml:space="preserve"> </w:t>
      </w:r>
      <w:r>
        <w:t xml:space="preserve">• Member States’ replies to the questionnaire developed by the Expert Group Meeting on</w:t>
      </w:r>
      <w:r>
        <w:t xml:space="preserve"> </w:t>
      </w:r>
      <w:r>
        <w:t xml:space="preserve">Consular Protection of 8 December 2020/ Discussion Note on the implementation of</w:t>
      </w:r>
      <w:r>
        <w:t xml:space="preserve"> </w:t>
      </w:r>
      <w:r>
        <w:t xml:space="preserve">Council Directive (EU) 2015/637, Chapter 1: General Provisions and Scope and Chapter</w:t>
      </w:r>
      <w:r>
        <w:t xml:space="preserve"> </w:t>
      </w:r>
      <w:r>
        <w:t xml:space="preserve">2: Coordination and cooperation measures. This dedicated questionnaire collected</w:t>
      </w:r>
      <w:r>
        <w:t xml:space="preserve"> </w:t>
      </w:r>
      <w:r>
        <w:t xml:space="preserve">quantitative data on Member States’ national legislation and procedures; on their consular</w:t>
      </w:r>
      <w:r>
        <w:t xml:space="preserve"> </w:t>
      </w:r>
      <w:r>
        <w:t xml:space="preserve">networks and assets; on the consular protection they provide to (un)represented citizens;</w:t>
      </w:r>
      <w:r>
        <w:t xml:space="preserve"> </w:t>
      </w:r>
      <w:r>
        <w:t xml:space="preserve">and on their travel and communication channels. Additionally, Member States were also</w:t>
      </w:r>
      <w:r>
        <w:t xml:space="preserve"> </w:t>
      </w:r>
      <w:r>
        <w:t xml:space="preserve">asked to provide qualitative feedback, through interviews, on the application of the</w:t>
      </w:r>
      <w:r>
        <w:t xml:space="preserve"> </w:t>
      </w:r>
      <w:r>
        <w:t xml:space="preserve">Directive and the problem definition; on the proposed policy options; and on the COVID-</w:t>
      </w:r>
      <w:r>
        <w:t xml:space="preserve"> </w:t>
      </w:r>
      <w:r>
        <w:t xml:space="preserve">19 pandemic lessons learnt;</w:t>
      </w:r>
      <w:r>
        <w:t xml:space="preserve"> </w:t>
      </w:r>
      <w:r>
        <w:t xml:space="preserve">• an online survey sent to EU delegations (77 out of 134 responded);</w:t>
      </w:r>
      <w:r>
        <w:t xml:space="preserve"> </w:t>
      </w:r>
      <w:r>
        <w:t xml:space="preserve">• a short survey collecting anecdotal information from a sample of unrepresented citizens;</w:t>
      </w:r>
      <w:r>
        <w:t xml:space="preserve"> </w:t>
      </w:r>
      <w:r>
        <w:t xml:space="preserve">• interviews with stakeholders (citizens, industry, selected EU bodies);</w:t>
      </w:r>
      <w:r>
        <w:t xml:space="preserve"> </w:t>
      </w:r>
      <w:r>
        <w:t xml:space="preserve">• Report on the implementation and application of Directive 2015/637/EU, COM(2022) 437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https://commission.europa.eu/system/files/2022-</w:t>
      </w:r>
      <w:r>
        <w:t xml:space="preserve"> </w:t>
      </w:r>
      <w:r>
        <w:t xml:space="preserve">09/1_1_196921_impl_rep_cons_en_1.pdf</w:t>
      </w:r>
      <w:r>
        <w:t xml:space="preserve"> </w:t>
      </w:r>
      <w:r>
        <w:t xml:space="preserve">• discussions at the Council working party on consular affairs (‘COCON’) on further</w:t>
      </w:r>
      <w:r>
        <w:t xml:space="preserve"> </w:t>
      </w:r>
      <w:r>
        <w:t xml:space="preserve">facilitating the exercise of EU citizens’ right related to consular protection in third countries</w:t>
      </w:r>
      <w:r>
        <w:t xml:space="preserve"> </w:t>
      </w:r>
      <w:r>
        <w:t xml:space="preserve">in the context of a possible up-date of the Directive, between September and November</w:t>
      </w:r>
      <w:r>
        <w:t xml:space="preserve"> </w:t>
      </w:r>
      <w:r>
        <w:t xml:space="preserve">2022100.</w:t>
      </w:r>
      <w:r>
        <w:t xml:space="preserve"> </w:t>
      </w:r>
      <w:r>
        <w:t xml:space="preserve">• Data on consular activities provided by the EEAS Consular Affairs Division;</w:t>
      </w:r>
      <w:r>
        <w:t xml:space="preserve"> </w:t>
      </w:r>
      <w:r>
        <w:t xml:space="preserve">• A dedicated study from a contractor, which gathered and analysed the evidence mentioned</w:t>
      </w:r>
      <w:r>
        <w:t xml:space="preserve"> </w:t>
      </w:r>
      <w:r>
        <w:t xml:space="preserve">above101.</w:t>
      </w:r>
    </w:p>
    <w:p>
      <w:pPr>
        <w:pStyle w:val="BodyText"/>
      </w:pPr>
      <w:r>
        <w:t xml:space="preserve">99</w:t>
      </w:r>
      <w:r>
        <w:br/>
      </w:r>
      <w:r>
        <w:t xml:space="preserve">https://ec.europa.eu/info/files/eu-citizenship-report-2020-empowering-citizens-and-protecting-their-</w:t>
      </w:r>
      <w:r>
        <w:t xml:space="preserve"> </w:t>
      </w:r>
      <w:r>
        <w:t xml:space="preserve">rights_en.</w:t>
      </w:r>
      <w:r>
        <w:br/>
      </w:r>
      <w:r>
        <w:t xml:space="preserve">100</w:t>
      </w:r>
      <w:r>
        <w:br/>
      </w:r>
      <w:r>
        <w:t xml:space="preserve">Minutes of discussions at the Council working party on consular affairs are not publicly available. The</w:t>
      </w:r>
      <w:r>
        <w:t xml:space="preserve"> </w:t>
      </w:r>
      <w:r>
        <w:t xml:space="preserve">Czech Presidency held three COCON meetings focusing on options to further facilitate consular</w:t>
      </w:r>
      <w:r>
        <w:t xml:space="preserve"> </w:t>
      </w:r>
      <w:r>
        <w:t xml:space="preserve">protection of EU citizens in third countries based on the Commission´s report on the implementation and</w:t>
      </w:r>
      <w:r>
        <w:t xml:space="preserve"> </w:t>
      </w:r>
      <w:r>
        <w:t xml:space="preserve">application of the Directive, COM (2022) 437, see Outcome of the proceedings COCON 61 15876/22</w:t>
      </w:r>
      <w:r>
        <w:t xml:space="preserve"> </w:t>
      </w:r>
      <w:r>
        <w:t xml:space="preserve">available at: https://data.consilium.europa.eu/doc/document/ST-15876-2022-INIT/en/pdf and WK</w:t>
      </w:r>
      <w:r>
        <w:t xml:space="preserve"> </w:t>
      </w:r>
      <w:r>
        <w:t xml:space="preserve">17059/2022 in List of working papers (WK) distributed in the Working Party on Consular Affairs in</w:t>
      </w:r>
      <w:r>
        <w:t xml:space="preserve"> </w:t>
      </w:r>
      <w:r>
        <w:t xml:space="preserve">2022 https://data.consilium.europa.eu/doc/document/ST-5013-2023-INIT/en/pdf.</w:t>
      </w:r>
      <w:r>
        <w:br/>
      </w:r>
      <w:r>
        <w:t xml:space="preserve">101</w:t>
      </w:r>
      <w:r>
        <w:br/>
      </w:r>
      <w:r>
        <w:t xml:space="preserve">Study supporting the impact assessment, including its annexes.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This impact assessment included the following stakeholder consultations:</w:t>
      </w:r>
      <w:r>
        <w:t xml:space="preserve"> </w:t>
      </w:r>
      <w:r>
        <w:t xml:space="preserve">1. Online survey with EU delegations</w:t>
      </w:r>
      <w:r>
        <w:t xml:space="preserve"> </w:t>
      </w:r>
      <w:r>
        <w:t xml:space="preserve">The approved survey questionnaire was uploaded into EU survey by the contractor, and the</w:t>
      </w:r>
      <w:r>
        <w:t xml:space="preserve"> </w:t>
      </w:r>
      <w:r>
        <w:t xml:space="preserve">survey link was then distributed to the EU delegations by the EEAS on 19 April 2021. The</w:t>
      </w:r>
      <w:r>
        <w:t xml:space="preserve"> </w:t>
      </w:r>
      <w:r>
        <w:t xml:space="preserve">survey was live for 3 weeks, from 19 April until 10 May 2021, as the initial deadline of 3 May</w:t>
      </w:r>
      <w:r>
        <w:t xml:space="preserve"> </w:t>
      </w:r>
      <w:r>
        <w:t xml:space="preserve">2021 was extended one week upon request by a number of EU delegations.</w:t>
      </w:r>
      <w:r>
        <w:br/>
      </w:r>
      <w:r>
        <w:t xml:space="preserve">The survey data was then reviewed in the week of 10 May 2021 and duplicate entries were</w:t>
      </w:r>
      <w:r>
        <w:t xml:space="preserve"> </w:t>
      </w:r>
      <w:r>
        <w:t xml:space="preserve">clarified with the relevant EU delegations. Overall 77 EU delegations completed the survey</w:t>
      </w:r>
      <w:r>
        <w:t xml:space="preserve"> </w:t>
      </w:r>
      <w:r>
        <w:t xml:space="preserve">(response rate of 60%). Through this survey, EU delegations were consulted on their</w:t>
      </w:r>
      <w:r>
        <w:t xml:space="preserve"> </w:t>
      </w:r>
      <w:r>
        <w:t xml:space="preserve">assessment of the situation under the status quo (including under times of crisis, such as around</w:t>
      </w:r>
      <w:r>
        <w:t xml:space="preserve"> </w:t>
      </w:r>
      <w:r>
        <w:t xml:space="preserve">the COVID-19 outbreak), on their views regarding the functioning of the Directive, as well as</w:t>
      </w:r>
      <w:r>
        <w:t xml:space="preserve"> </w:t>
      </w:r>
      <w:r>
        <w:t xml:space="preserve">on their views regarding the policy options. The responses regarding the policy options are</w:t>
      </w:r>
      <w:r>
        <w:t xml:space="preserve"> </w:t>
      </w:r>
      <w:r>
        <w:t xml:space="preserve">reported below102.</w:t>
      </w:r>
      <w:r>
        <w:t xml:space="preserve"> </w:t>
      </w:r>
      <w:r>
        <w:t xml:space="preserve">Policy option 1: Status quo</w:t>
      </w:r>
      <w:r>
        <w:br/>
      </w:r>
      <w:r>
        <w:t xml:space="preserve">Directive 2015/637 would remain in force and only soft measure would be introduced, like for</w:t>
      </w:r>
      <w:r>
        <w:t xml:space="preserve"> </w:t>
      </w:r>
      <w:r>
        <w:t xml:space="preserve">instance providing more effective outreach for travel advice and communication channels, or</w:t>
      </w:r>
      <w:r>
        <w:t xml:space="preserve"> </w:t>
      </w:r>
      <w:r>
        <w:t xml:space="preserve">carrying out better training and exercises for consular protection and joint consular crisis</w:t>
      </w:r>
      <w:r>
        <w:t xml:space="preserve"> </w:t>
      </w:r>
      <w:r>
        <w:t xml:space="preserve">preparedness.</w:t>
      </w:r>
      <w:r>
        <w:br/>
      </w:r>
      <w:r>
        <w:t xml:space="preserve">What types of soft measures would improve the way in which consular assistance is</w:t>
      </w:r>
      <w:r>
        <w:t xml:space="preserve"> </w:t>
      </w:r>
      <w:r>
        <w:t xml:space="preserve">provided to unrepresented EU citizens (e.g. training for consular staff, guidelines, best</w:t>
      </w:r>
      <w:r>
        <w:t xml:space="preserve"> </w:t>
      </w:r>
      <w:r>
        <w:t xml:space="preserve">practice guides, coordination exercises)? Describe and specify if these should be targeted</w:t>
      </w:r>
      <w:r>
        <w:t xml:space="preserve"> </w:t>
      </w:r>
      <w:r>
        <w:t xml:space="preserve">at the Member States, the EU delegations or both.</w:t>
      </w:r>
      <w:r>
        <w:t xml:space="preserve"> </w:t>
      </w:r>
      <w:r>
        <w:t xml:space="preserve">The EU delegations identified a number of soft measures that would improve the way in which</w:t>
      </w:r>
      <w:r>
        <w:t xml:space="preserve"> </w:t>
      </w:r>
      <w:r>
        <w:t xml:space="preserve">consular assistance is provided to unrepresented EU citizens. One of the most common</w:t>
      </w:r>
      <w:r>
        <w:t xml:space="preserve"> </w:t>
      </w:r>
      <w:r>
        <w:t xml:space="preserve">suggestions were more training to be offered for the staff (e.g. Eswatini, Fiji), as well as clearer</w:t>
      </w:r>
      <w:r>
        <w:t xml:space="preserve"> </w:t>
      </w:r>
      <w:r>
        <w:t xml:space="preserve">guidelines and instructions by the HQ (e.g. Albania). Some EU delegations also pointed out</w:t>
      </w:r>
      <w:r>
        <w:t xml:space="preserve"> </w:t>
      </w:r>
      <w:r>
        <w:t xml:space="preserve">the fact that they require more personnel in order to properly perform their consular</w:t>
      </w:r>
      <w:r>
        <w:t xml:space="preserve"> </w:t>
      </w:r>
      <w:r>
        <w:t xml:space="preserve">responsibilities (e.g. Malaysia). This could be potentially amended if additional resources were</w:t>
      </w:r>
      <w:r>
        <w:t xml:space="preserve"> </w:t>
      </w:r>
      <w:r>
        <w:t xml:space="preserve">assigned to employ local staff and agents with consular attributions (e.g. Papua New Guinea).</w:t>
      </w:r>
      <w:r>
        <w:t xml:space="preserve"> </w:t>
      </w:r>
      <w:r>
        <w:t xml:space="preserve">Furthermore, some EU delegations mentioned the need to organise joint EU delegation –</w:t>
      </w:r>
      <w:r>
        <w:t xml:space="preserve"> </w:t>
      </w:r>
      <w:r>
        <w:t xml:space="preserve">Member State consular coordination exercises (e.g. Barbados, Mauritania). Lastly, there are</w:t>
      </w:r>
      <w:r>
        <w:t xml:space="preserve"> </w:t>
      </w:r>
      <w:r>
        <w:t xml:space="preserve">challenges in reaching out to EU citizens in countries where local conditions make it very</w:t>
      </w:r>
      <w:r>
        <w:t xml:space="preserve"> </w:t>
      </w:r>
      <w:r>
        <w:t xml:space="preserve">difficult to use modern media (e.g. Eritrea).The EU delegation in Panama proposed to create</w:t>
      </w:r>
      <w:r>
        <w:t xml:space="preserve"> </w:t>
      </w:r>
      <w:r>
        <w:t xml:space="preserve">and maintain an updated database that would contain information on the citizens present in the</w:t>
      </w:r>
      <w:r>
        <w:t xml:space="preserve"> </w:t>
      </w:r>
      <w:r>
        <w:t xml:space="preserve">country; and all contacts of relevant persons tasked with consular responsibilities from</w:t>
      </w:r>
      <w:r>
        <w:t xml:space="preserve"> </w:t>
      </w:r>
      <w:r>
        <w:t xml:space="preserve">embassies, consulates and/or concurrent embassies.</w:t>
      </w:r>
    </w:p>
    <w:p>
      <w:pPr>
        <w:pStyle w:val="BodyText"/>
      </w:pPr>
      <w:r>
        <w:t xml:space="preserve">102</w:t>
      </w:r>
      <w:r>
        <w:br/>
      </w:r>
      <w:r>
        <w:t xml:space="preserve">Note that the policy option descriptions presented below are those provided to the survey respondents,</w:t>
      </w:r>
      <w:r>
        <w:t xml:space="preserve"> </w:t>
      </w:r>
      <w:r>
        <w:t xml:space="preserve">and differ from the policy options presented in this Impact Assessment.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Figure 3: In your opinion, does this policy option suffice to address the issues identified? (N=77)</w:t>
      </w:r>
    </w:p>
    <w:p>
      <w:pPr>
        <w:pStyle w:val="BodyText"/>
      </w:pPr>
      <w:r>
        <w:t xml:space="preserve">Answers Ratio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36.36%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20.78%</w:t>
      </w:r>
      <w:r>
        <w:t xml:space="preserve"> </w:t>
      </w:r>
      <w:r>
        <w:t xml:space="preserve">Not applicable / I don’t know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40.26%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2.6%</w:t>
      </w:r>
      <w:r>
        <w:t xml:space="preserve"> </w:t>
      </w:r>
      <w:r>
        <w:t xml:space="preserve">Only around one third of the EU delegations considered soft measures as sufficient in</w:t>
      </w:r>
      <w:r>
        <w:t xml:space="preserve"> </w:t>
      </w:r>
      <w:r>
        <w:t xml:space="preserve">addressing the identified issues; almost an equal number did not have an opinion or viewed</w:t>
      </w:r>
      <w:r>
        <w:t xml:space="preserve"> </w:t>
      </w:r>
      <w:r>
        <w:t xml:space="preserve">soft policy options as not applicable in their case. As previously, a notable number of EU</w:t>
      </w:r>
      <w:r>
        <w:t xml:space="preserve"> </w:t>
      </w:r>
      <w:r>
        <w:t xml:space="preserve">delegations claimed that the problems are due to capacity constraints which will not be solved</w:t>
      </w:r>
      <w:r>
        <w:t xml:space="preserve"> </w:t>
      </w:r>
      <w:r>
        <w:t xml:space="preserve">with soft measures (Gambia, Iceland, India, Malaysia). Furthermore, some EU delegations</w:t>
      </w:r>
      <w:r>
        <w:t xml:space="preserve"> </w:t>
      </w:r>
      <w:r>
        <w:t xml:space="preserve">highlighted the need for more consular tools under their disposal (El Salvador). The EU</w:t>
      </w:r>
      <w:r>
        <w:t xml:space="preserve"> </w:t>
      </w:r>
      <w:r>
        <w:t xml:space="preserve">delegation in Russia also emphasised the need for Member States to persuade their diplomatic</w:t>
      </w:r>
      <w:r>
        <w:t xml:space="preserve"> </w:t>
      </w:r>
      <w:r>
        <w:t xml:space="preserve">missions to make use of the Directive more actively.</w:t>
      </w:r>
      <w:r>
        <w:br/>
      </w:r>
      <w:r>
        <w:t xml:space="preserve">Policy Option 2: Measures establishing further and tighter rules on coordination and</w:t>
      </w:r>
      <w:r>
        <w:t xml:space="preserve"> </w:t>
      </w:r>
      <w:r>
        <w:t xml:space="preserve">cooperation.</w:t>
      </w:r>
      <w:r>
        <w:br/>
      </w:r>
      <w:r>
        <w:t xml:space="preserve">A new legal instrument would amend the existing Directive and aim to achieve the following</w:t>
      </w:r>
      <w:r>
        <w:t xml:space="preserve"> </w:t>
      </w:r>
      <w:r>
        <w:t xml:space="preserve">results:</w:t>
      </w:r>
      <w:r>
        <w:t xml:space="preserve"> </w:t>
      </w:r>
      <w:r>
        <w:t xml:space="preserve">- enhance cooperation among Member States</w:t>
      </w:r>
      <w:r>
        <w:t xml:space="preserve"> </w:t>
      </w:r>
      <w:r>
        <w:t xml:space="preserve">- strengthen the EU’s supporting role, making best use of its unique network of EU delegations.</w:t>
      </w:r>
      <w:r>
        <w:br/>
      </w:r>
      <w:r>
        <w:t xml:space="preserve">- preparation and implementation of joint contingency plans would be further elaborated.</w:t>
      </w:r>
      <w:r>
        <w:br/>
      </w:r>
      <w:r>
        <w:t xml:space="preserve">- the voluntary use, by Member States, of joint consular teams in crisis situations.</w:t>
      </w:r>
      <w:r>
        <w:br/>
      </w:r>
      <w:r>
        <w:t xml:space="preserve">- clarify the possibilities under the Union Civil Protection Mechanism,</w:t>
      </w:r>
      <w:r>
        <w:br/>
      </w:r>
      <w:r>
        <w:t xml:space="preserve">- clarify provision of travel advice to citizens and information in times of crisis.</w:t>
      </w:r>
      <w:r>
        <w:t xml:space="preserve"> </w:t>
      </w:r>
      <w:r>
        <w:t xml:space="preserve">- financial procedures overhauled, including by adding provisions on the reimbursement of</w:t>
      </w:r>
      <w:r>
        <w:t xml:space="preserve"> </w:t>
      </w:r>
      <w:r>
        <w:t xml:space="preserve">costs for the assistance provided to represented citizens in crisis situations.</w:t>
      </w:r>
      <w:r>
        <w:br/>
      </w:r>
      <w:r>
        <w:t xml:space="preserve">Under this policy option, the scope of the Directive would be extended to also cover</w:t>
      </w:r>
      <w:r>
        <w:t xml:space="preserve"> </w:t>
      </w:r>
      <w:r>
        <w:t xml:space="preserve">represented citizens in crisis situations. This would mean that any EU citizen could turn</w:t>
      </w:r>
      <w:r>
        <w:t xml:space="preserve"> </w:t>
      </w:r>
      <w:r>
        <w:t xml:space="preserve">to any MS embassy/consulate present in a third country, in crisis situations, to seek</w:t>
      </w:r>
      <w:r>
        <w:t xml:space="preserve"> </w:t>
      </w:r>
      <w:r>
        <w:t xml:space="preserve">consular protection, even when her/his country is represented. What would be the impact</w:t>
      </w:r>
      <w:r>
        <w:t xml:space="preserve"> </w:t>
      </w:r>
      <w:r>
        <w:t xml:space="preserve">of this extended scope on your delegation, considering your current role in supporting</w:t>
      </w:r>
      <w:r>
        <w:t xml:space="preserve"> </w:t>
      </w:r>
      <w:r>
        <w:t xml:space="preserve">Member States?</w:t>
      </w:r>
      <w:r>
        <w:t xml:space="preserve"> </w:t>
      </w:r>
      <w:r>
        <w:t xml:space="preserve">The proposed policy option raised certain concerns among EU delegations surveyed. In the</w:t>
      </w:r>
      <w:r>
        <w:t xml:space="preserve"> </w:t>
      </w:r>
      <w:r>
        <w:t xml:space="preserve">first place, there was a shared view is a potential lack of resources to manage a new stream of</w:t>
      </w:r>
      <w:r>
        <w:t xml:space="preserve"> </w:t>
      </w:r>
      <w:r>
        <w:t xml:space="preserve">requests. This is especially the case of countries with a limited diplomatic presence of Member</w:t>
      </w:r>
      <w:r>
        <w:t xml:space="preserve"> </w:t>
      </w:r>
      <w:r>
        <w:t xml:space="preserve">States but with a significant population of EU citizens (e.g. Uruguay). On the other side, EU</w:t>
      </w:r>
      <w:r>
        <w:t xml:space="preserve"> </w:t>
      </w:r>
      <w:r>
        <w:t xml:space="preserve">delegations in third countries with a minor population of EU citizens (e.g. Ethiopia) or with a</w:t>
      </w:r>
      <w:r>
        <w:t xml:space="preserve"> </w:t>
      </w:r>
      <w:r>
        <w:t xml:space="preserve">large network of diplomatic missions of the Member States (e.g. the U.S.) did not consider this</w:t>
      </w:r>
      <w:r>
        <w:t xml:space="preserve"> </w:t>
      </w:r>
      <w:r>
        <w:t xml:space="preserve">policy option as providing significant change. EU delegations in countries like Papua New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Guinea were more supportive of this policy option, as they considered it offers better protection</w:t>
      </w:r>
      <w:r>
        <w:t xml:space="preserve"> </w:t>
      </w:r>
      <w:r>
        <w:t xml:space="preserve">for the citizens. The second potential concern is that the proposed policy option would lead to</w:t>
      </w:r>
      <w:r>
        <w:t xml:space="preserve"> </w:t>
      </w:r>
      <w:r>
        <w:t xml:space="preserve">confusion and ‘forum shopping’ (e.g. Fiji), as the EU citizens would try to choose diplomatic</w:t>
      </w:r>
      <w:r>
        <w:t xml:space="preserve"> </w:t>
      </w:r>
      <w:r>
        <w:t xml:space="preserve">representation that would offer better chances of receiving more comprehensive consular</w:t>
      </w:r>
      <w:r>
        <w:t xml:space="preserve"> </w:t>
      </w:r>
      <w:r>
        <w:t xml:space="preserve">assistance. However, the EU delegation in Gambia considered that this policy option could</w:t>
      </w:r>
      <w:r>
        <w:t xml:space="preserve"> </w:t>
      </w:r>
      <w:r>
        <w:t xml:space="preserve">offer greater visibility for the EU, provided that it will be able to meet its new responsibilities.</w:t>
      </w:r>
      <w:r>
        <w:br/>
      </w:r>
      <w:r>
        <w:t xml:space="preserve">Figure 4: To what extent do you think the role foreseen for EU delegations as captured in the Directive is</w:t>
      </w:r>
      <w:r>
        <w:t xml:space="preserve"> </w:t>
      </w:r>
      <w:r>
        <w:t xml:space="preserve">in line with the role and activities currently carried out by your Delegation in practice in non-crisis</w:t>
      </w:r>
      <w:r>
        <w:t xml:space="preserve"> </w:t>
      </w:r>
      <w:r>
        <w:t xml:space="preserve">situations? (N=77)</w:t>
      </w:r>
    </w:p>
    <w:p>
      <w:pPr>
        <w:pStyle w:val="BodyText"/>
      </w:pPr>
      <w:r>
        <w:t xml:space="preserve">Answers Ratio</w:t>
      </w:r>
      <w:r>
        <w:t xml:space="preserve"> </w:t>
      </w:r>
      <w:r>
        <w:t xml:space="preserve">To a great extent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35.06%</w:t>
      </w:r>
      <w:r>
        <w:t xml:space="preserve"> </w:t>
      </w:r>
      <w:r>
        <w:t xml:space="preserve">To some extent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29.87%</w:t>
      </w:r>
      <w:r>
        <w:t xml:space="preserve"> </w:t>
      </w:r>
      <w:r>
        <w:t xml:space="preserve">To a little extent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15.58%</w:t>
      </w:r>
      <w:r>
        <w:t xml:space="preserve"> </w:t>
      </w:r>
      <w:r>
        <w:t xml:space="preserve">To no extent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2.6%</w:t>
      </w:r>
      <w:r>
        <w:t xml:space="preserve"> </w:t>
      </w:r>
      <w:r>
        <w:t xml:space="preserve">Not applicable / I don’t know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12.99%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3.9%</w:t>
      </w:r>
      <w:r>
        <w:t xml:space="preserve"> </w:t>
      </w:r>
      <w:r>
        <w:t xml:space="preserve">The broad majority of the delegations participating from the survey agreed to a great extent or</w:t>
      </w:r>
      <w:r>
        <w:t xml:space="preserve"> </w:t>
      </w:r>
      <w:r>
        <w:t xml:space="preserve">to some extent that the role foreseen for EU delegations as captured in the Directive is in line</w:t>
      </w:r>
      <w:r>
        <w:t xml:space="preserve"> </w:t>
      </w:r>
      <w:r>
        <w:t xml:space="preserve">with the role and activities currently carried out by a delegation. Almost one fifth of delegations</w:t>
      </w:r>
      <w:r>
        <w:t xml:space="preserve"> </w:t>
      </w:r>
      <w:r>
        <w:t xml:space="preserve">consulted were of the view that this is the case to a little or no extent.</w:t>
      </w:r>
      <w:r>
        <w:br/>
      </w:r>
      <w:r>
        <w:t xml:space="preserve">Do you think that there is a need to strengthen the mandate and further define the role</w:t>
      </w:r>
      <w:r>
        <w:t xml:space="preserve"> </w:t>
      </w:r>
      <w:r>
        <w:t xml:space="preserve">of the EU delegations in the provision of consular protection to unrepresented citizens in</w:t>
      </w:r>
      <w:r>
        <w:t xml:space="preserve"> </w:t>
      </w:r>
      <w:r>
        <w:t xml:space="preserve">the Directive? If so, in what way?</w:t>
      </w:r>
      <w:r>
        <w:t xml:space="preserve"> </w:t>
      </w:r>
      <w:r>
        <w:t xml:space="preserve">The EU delegations were mostly open to new ways to strengthen their mandate and further</w:t>
      </w:r>
      <w:r>
        <w:t xml:space="preserve"> </w:t>
      </w:r>
      <w:r>
        <w:t xml:space="preserve">define their role in the provision of consular protection to unrepresented citizens in the</w:t>
      </w:r>
      <w:r>
        <w:t xml:space="preserve"> </w:t>
      </w:r>
      <w:r>
        <w:t xml:space="preserve">Directive. Among the suggestions, it was proposed to create a position of an EU consul</w:t>
      </w:r>
      <w:r>
        <w:t xml:space="preserve"> </w:t>
      </w:r>
      <w:r>
        <w:t xml:space="preserve">recognised by the third country (e.g. Bangladesh). In view of the EU delegations, the</w:t>
      </w:r>
      <w:r>
        <w:t xml:space="preserve"> </w:t>
      </w:r>
      <w:r>
        <w:t xml:space="preserve">strengthened mandate should also help in the situation where Member States are unwilling to</w:t>
      </w:r>
      <w:r>
        <w:t xml:space="preserve"> </w:t>
      </w:r>
      <w:r>
        <w:t xml:space="preserve">comply with the provisions of the Directive. Furthermore, a clearer division of labour between</w:t>
      </w:r>
      <w:r>
        <w:t xml:space="preserve"> </w:t>
      </w:r>
      <w:r>
        <w:t xml:space="preserve">the Member States and EU delegations would benefit every party. However, as highlighted</w:t>
      </w:r>
      <w:r>
        <w:t xml:space="preserve"> </w:t>
      </w:r>
      <w:r>
        <w:t xml:space="preserve">above, there is some concern in relation to the limited resources of EU delegations for consular</w:t>
      </w:r>
      <w:r>
        <w:t xml:space="preserve"> </w:t>
      </w:r>
      <w:r>
        <w:t xml:space="preserve">assistance (e.g. Iceland, Malaysia).</w:t>
      </w:r>
      <w:r>
        <w:t xml:space="preserve"> </w:t>
      </w:r>
      <w:r>
        <w:t xml:space="preserve">Do you see a role for the EU delegation in the setting up of joint consular teams in crisis</w:t>
      </w:r>
      <w:r>
        <w:t xml:space="preserve"> </w:t>
      </w:r>
      <w:r>
        <w:t xml:space="preserve">situations? If yes, what would this role be? What would be the benefits and challenges?</w:t>
      </w:r>
      <w:r>
        <w:t xml:space="preserve"> </w:t>
      </w:r>
      <w:r>
        <w:t xml:space="preserve">If no, why not?</w:t>
      </w:r>
      <w:r>
        <w:t xml:space="preserve"> </w:t>
      </w:r>
      <w:r>
        <w:t xml:space="preserve">The broad majority of EU delegations saw benefits in establishing joint consular teams in crisis</w:t>
      </w:r>
      <w:r>
        <w:t xml:space="preserve"> </w:t>
      </w:r>
      <w:r>
        <w:t xml:space="preserve">situations. They viewed it as a chance to establish a more comprehensive assessment of the</w:t>
      </w:r>
      <w:r>
        <w:t xml:space="preserve"> </w:t>
      </w:r>
      <w:r>
        <w:t xml:space="preserve">situation, to better coordinate, and share information (e.g. Cuba, Mauritania). The EU</w:t>
      </w:r>
      <w:r>
        <w:t xml:space="preserve"> </w:t>
      </w:r>
      <w:r>
        <w:t xml:space="preserve">delegation in Russia was of the view that EU delegations can act as central information points</w:t>
      </w:r>
      <w:r>
        <w:t xml:space="preserve"> </w:t>
      </w:r>
      <w:r>
        <w:t xml:space="preserve">- gathering all relevant information from all stakeholders, streamlining and systematising it,</w:t>
      </w:r>
      <w:r>
        <w:t xml:space="preserve"> </w:t>
      </w:r>
      <w:r>
        <w:t xml:space="preserve">and then sharing it back with the Member States.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Some EU delegations raised their reservations on a more active role in the setting up of joint</w:t>
      </w:r>
      <w:r>
        <w:t xml:space="preserve"> </w:t>
      </w:r>
      <w:r>
        <w:t xml:space="preserve">consular teams in crisis situations because of the perceived lack of resources (e.g. Malaysia).</w:t>
      </w:r>
      <w:r>
        <w:t xml:space="preserve"> </w:t>
      </w:r>
      <w:r>
        <w:t xml:space="preserve">Others considered that the present arrangements (for e.g. the joint coordination within the LCC)</w:t>
      </w:r>
      <w:r>
        <w:t xml:space="preserve"> </w:t>
      </w:r>
      <w:r>
        <w:t xml:space="preserve">offer enough coordination between the EU delegation and the Member States in crisis situations</w:t>
      </w:r>
      <w:r>
        <w:t xml:space="preserve"> </w:t>
      </w:r>
      <w:r>
        <w:t xml:space="preserve">(e.g. Egypt). EU delegations in third countries with a large presence of Member States (e.g. </w:t>
      </w:r>
      <w:r>
        <w:t xml:space="preserve"> </w:t>
      </w:r>
      <w:r>
        <w:t xml:space="preserve">Russia) did not see the need for additional coordination activities by the EU delegation.</w:t>
      </w:r>
      <w:r>
        <w:br/>
      </w:r>
      <w:r>
        <w:t xml:space="preserve">If the Directive would foresee a role for the EU delegation to provide consular protection</w:t>
      </w:r>
      <w:r>
        <w:t xml:space="preserve"> </w:t>
      </w:r>
      <w:r>
        <w:t xml:space="preserve">to unrepresented EU citizens directly, what would this mean for your delegation in</w:t>
      </w:r>
      <w:r>
        <w:t xml:space="preserve"> </w:t>
      </w:r>
      <w:r>
        <w:t xml:space="preserve">practice? Would you need additional staff, budget, or tools? What would be the main</w:t>
      </w:r>
      <w:r>
        <w:t xml:space="preserve"> </w:t>
      </w:r>
      <w:r>
        <w:t xml:space="preserve">benefits and challenges?</w:t>
      </w:r>
      <w:r>
        <w:t xml:space="preserve"> </w:t>
      </w:r>
      <w:r>
        <w:t xml:space="preserve">The great majority of EU delegations agreed that such a role would bring enhanced visibility</w:t>
      </w:r>
      <w:r>
        <w:t xml:space="preserve"> </w:t>
      </w:r>
      <w:r>
        <w:t xml:space="preserve">to the work of the Delegations and provide unrepresented citizens with better and easier access</w:t>
      </w:r>
      <w:r>
        <w:t xml:space="preserve"> </w:t>
      </w:r>
      <w:r>
        <w:t xml:space="preserve">to consular protection.</w:t>
      </w:r>
      <w:r>
        <w:t xml:space="preserve"> </w:t>
      </w:r>
      <w:r>
        <w:t xml:space="preserve">Most EU delegations agreed that the main challenge to exercising a more active role is the lack</w:t>
      </w:r>
      <w:r>
        <w:t xml:space="preserve"> </w:t>
      </w:r>
      <w:r>
        <w:t xml:space="preserve">of resources. Some EU delegations were also concerned about potential reactions of the</w:t>
      </w:r>
      <w:r>
        <w:t xml:space="preserve"> </w:t>
      </w:r>
      <w:r>
        <w:t xml:space="preserve">Member States and meeting increased expectations of EU citizens (e.g. El Salvador, Eswatini).</w:t>
      </w:r>
      <w:r>
        <w:br/>
      </w:r>
      <w:r>
        <w:t xml:space="preserve">With the exception of Egypt – where it is stated that nothing would really change, since almost</w:t>
      </w:r>
      <w:r>
        <w:t xml:space="preserve"> </w:t>
      </w:r>
      <w:r>
        <w:t xml:space="preserve">all Member States maintain their diplomatic presence – the consulted EU delegations agreed</w:t>
      </w:r>
      <w:r>
        <w:t xml:space="preserve"> </w:t>
      </w:r>
      <w:r>
        <w:t xml:space="preserve">that they would need additional staff, budget and tools to provide consular protection to</w:t>
      </w:r>
      <w:r>
        <w:t xml:space="preserve"> </w:t>
      </w:r>
      <w:r>
        <w:t xml:space="preserve">unrepresented EU citizens directly.</w:t>
      </w:r>
      <w:r>
        <w:br/>
      </w:r>
      <w:r>
        <w:t xml:space="preserve">How would your answer change if the Directive would also foresee a role for the EU</w:t>
      </w:r>
      <w:r>
        <w:t xml:space="preserve"> </w:t>
      </w:r>
      <w:r>
        <w:t xml:space="preserve">delegation to provide consular protection to represented EU citizens directly in crisis</w:t>
      </w:r>
      <w:r>
        <w:t xml:space="preserve"> </w:t>
      </w:r>
      <w:r>
        <w:t xml:space="preserve">situations?</w:t>
      </w:r>
      <w:r>
        <w:br/>
      </w:r>
      <w:r>
        <w:t xml:space="preserve">When consulted if they would be willing to provide consular protection to represented EU</w:t>
      </w:r>
      <w:r>
        <w:t xml:space="preserve"> </w:t>
      </w:r>
      <w:r>
        <w:t xml:space="preserve">citizens, EU delegations confirmed that they would need additional resources for this, including</w:t>
      </w:r>
      <w:r>
        <w:t xml:space="preserve"> </w:t>
      </w:r>
      <w:r>
        <w:t xml:space="preserve">an increased budget and more staff. Without an increase in capacity, this change would</w:t>
      </w:r>
      <w:r>
        <w:t xml:space="preserve"> </w:t>
      </w:r>
      <w:r>
        <w:t xml:space="preserve">overwhelm EU delegations. However, many delegations agreed that Member States with</w:t>
      </w:r>
      <w:r>
        <w:t xml:space="preserve"> </w:t>
      </w:r>
      <w:r>
        <w:t xml:space="preserve">diplomatic missions on the ground are better equipped to assist their citizens in crisis situations,</w:t>
      </w:r>
      <w:r>
        <w:t xml:space="preserve"> </w:t>
      </w:r>
      <w:r>
        <w:t xml:space="preserve">which would minimise the need for such change.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Figure 5: In which types of situations do you think it is appropriate/feasible for the EU delegation to</w:t>
      </w:r>
      <w:r>
        <w:t xml:space="preserve"> </w:t>
      </w:r>
      <w:r>
        <w:t xml:space="preserve">provide consular protection directly to unrepresented EU citizens? Please select all that apply. (N=77)</w:t>
      </w:r>
    </w:p>
    <w:p>
      <w:pPr>
        <w:pStyle w:val="BodyText"/>
      </w:pPr>
      <w:r>
        <w:t xml:space="preserve">Answers Ratio</w:t>
      </w:r>
      <w:r>
        <w:t xml:space="preserve"> </w:t>
      </w:r>
      <w:r>
        <w:t xml:space="preserve">Arrest or detention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37.66%</w:t>
      </w:r>
      <w:r>
        <w:t xml:space="preserve"> </w:t>
      </w:r>
      <w:r>
        <w:t xml:space="preserve">Being a victim of crime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31.17%</w:t>
      </w:r>
      <w:r>
        <w:t xml:space="preserve"> </w:t>
      </w:r>
      <w:r>
        <w:t xml:space="preserve">Serious accident or serious illness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31.17%</w:t>
      </w:r>
      <w:r>
        <w:t xml:space="preserve"> </w:t>
      </w:r>
      <w:r>
        <w:t xml:space="preserve">Death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25.97%</w:t>
      </w:r>
      <w:r>
        <w:t xml:space="preserve"> </w:t>
      </w:r>
      <w:r>
        <w:t xml:space="preserve">Relief and repatriation in case of an emergency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46.75%</w:t>
      </w:r>
      <w:r>
        <w:t xml:space="preserve"> </w:t>
      </w:r>
      <w:r>
        <w:t xml:space="preserve">Need for emergency travel documents as provided for in Decision</w:t>
      </w:r>
      <w:r>
        <w:t xml:space="preserve"> </w:t>
      </w:r>
      <w:r>
        <w:t xml:space="preserve">96/409/CFSP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33.77%</w:t>
      </w:r>
      <w:r>
        <w:t xml:space="preserve"> </w:t>
      </w:r>
      <w:r>
        <w:t xml:space="preserve">None of the above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24.68%</w:t>
      </w:r>
      <w:r>
        <w:t xml:space="preserve"> </w:t>
      </w:r>
      <w:r>
        <w:t xml:space="preserve">Not applicable / I don’t know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12.99%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2.6%</w:t>
      </w:r>
      <w:r>
        <w:t xml:space="preserve"> </w:t>
      </w:r>
      <w:r>
        <w:t xml:space="preserve">The EU delegations held divergent views on the types of situations where it is appropriate for</w:t>
      </w:r>
      <w:r>
        <w:t xml:space="preserve"> </w:t>
      </w:r>
      <w:r>
        <w:t xml:space="preserve">the Delegation to provide consular protection directly to unrepresented EU citizens. “Relief</w:t>
      </w:r>
      <w:r>
        <w:t xml:space="preserve"> </w:t>
      </w:r>
      <w:r>
        <w:t xml:space="preserve">and repatriation in case of an emergency” was the most common response, with c. 47% of</w:t>
      </w:r>
      <w:r>
        <w:t xml:space="preserve"> </w:t>
      </w:r>
      <w:r>
        <w:t xml:space="preserve">choices, followed by “arrest and detention” with c. 38% of choices. While many EU</w:t>
      </w:r>
      <w:r>
        <w:t xml:space="preserve"> </w:t>
      </w:r>
      <w:r>
        <w:t xml:space="preserve">delegations chose every possible option, they also emphasised the need for greater resources.</w:t>
      </w:r>
      <w:r>
        <w:t xml:space="preserve"> </w:t>
      </w:r>
      <w:r>
        <w:t xml:space="preserve">One quarter of the EU delegations did not see the need to provide consular protection directly</w:t>
      </w:r>
      <w:r>
        <w:t xml:space="preserve"> </w:t>
      </w:r>
      <w:r>
        <w:t xml:space="preserve">to unrepresented EU citizens.</w:t>
      </w:r>
      <w:r>
        <w:br/>
      </w:r>
      <w:r>
        <w:t xml:space="preserve">If the EU delegations would be responsible for providing up to date information to EU</w:t>
      </w:r>
      <w:r>
        <w:t xml:space="preserve"> </w:t>
      </w:r>
      <w:r>
        <w:t xml:space="preserve">citizens (such as contacts of Member States consulates) and summarising travel advice,</w:t>
      </w:r>
      <w:r>
        <w:t xml:space="preserve"> </w:t>
      </w:r>
      <w:r>
        <w:t xml:space="preserve">what would this mean for your delegation in practice? Would you need additional staff,</w:t>
      </w:r>
      <w:r>
        <w:t xml:space="preserve"> </w:t>
      </w:r>
      <w:r>
        <w:t xml:space="preserve">budget, or tools? What would be the main benefits and challenges?</w:t>
      </w:r>
      <w:r>
        <w:t xml:space="preserve"> </w:t>
      </w:r>
      <w:r>
        <w:t xml:space="preserve">The great majority of the EU delegations consulted would need additional staff, budget and</w:t>
      </w:r>
      <w:r>
        <w:t xml:space="preserve"> </w:t>
      </w:r>
      <w:r>
        <w:t xml:space="preserve">tools if they were responsible for providing information to EU citizens and summarising travel</w:t>
      </w:r>
      <w:r>
        <w:t xml:space="preserve"> </w:t>
      </w:r>
      <w:r>
        <w:t xml:space="preserve">advice. Only 14 EU delegations stated they have adequate resources: some have mentioned</w:t>
      </w:r>
      <w:r>
        <w:t xml:space="preserve"> </w:t>
      </w:r>
      <w:r>
        <w:t xml:space="preserve">that they already do this on a routine basis (e.g. Togo, Philippines).</w:t>
      </w:r>
      <w:r>
        <w:br/>
      </w:r>
      <w:r>
        <w:t xml:space="preserve">In terms of the benefits that this could bring, most EU delegations agreed that it would bring</w:t>
      </w:r>
      <w:r>
        <w:t xml:space="preserve"> </w:t>
      </w:r>
      <w:r>
        <w:t xml:space="preserve">new visibility to the delegations and provide unrepresented citizens with better and easier</w:t>
      </w:r>
      <w:r>
        <w:t xml:space="preserve"> </w:t>
      </w:r>
      <w:r>
        <w:t xml:space="preserve">access to consular protection.</w:t>
      </w:r>
      <w:r>
        <w:t xml:space="preserve"> </w:t>
      </w:r>
      <w:r>
        <w:t xml:space="preserve">When asked to reflect on the challenges, the broad majority of the EU delegations consulted</w:t>
      </w:r>
      <w:r>
        <w:t xml:space="preserve"> </w:t>
      </w:r>
      <w:r>
        <w:t xml:space="preserve">would have limited resources to perform these tasks and be overburdened with work. Some EU</w:t>
      </w:r>
      <w:r>
        <w:t xml:space="preserve"> </w:t>
      </w:r>
      <w:r>
        <w:t xml:space="preserve">delegations mentioned difficulties associated with communicating in certain EU languages and</w:t>
      </w:r>
      <w:r>
        <w:t xml:space="preserve"> </w:t>
      </w:r>
      <w:r>
        <w:t xml:space="preserve">the possible reactions of the Member States (e.g. India, Mongolia and Panama).</w:t>
      </w:r>
      <w:r>
        <w:br/>
      </w:r>
      <w:r>
        <w:t xml:space="preserve">If in crisis situations, the EU delegations would be responsible to reach out and provide</w:t>
      </w:r>
      <w:r>
        <w:t xml:space="preserve"> </w:t>
      </w:r>
      <w:r>
        <w:t xml:space="preserve">emergency communication to EU citizens, what would this mean for your delegation in</w:t>
      </w:r>
      <w:r>
        <w:t xml:space="preserve"> </w:t>
      </w:r>
      <w:r>
        <w:t xml:space="preserve">practice? Would you need additional staff, budget, or tools? What would be the main</w:t>
      </w:r>
      <w:r>
        <w:t xml:space="preserve"> </w:t>
      </w:r>
      <w:r>
        <w:t xml:space="preserve">benefits and challenges?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If the EU delegations were responsible to reach out and provide emergency communication to</w:t>
      </w:r>
      <w:r>
        <w:t xml:space="preserve"> </w:t>
      </w:r>
      <w:r>
        <w:t xml:space="preserve">EU citizens in crisis situations, the great majority would need additional staff, budget and tools</w:t>
      </w:r>
      <w:r>
        <w:t xml:space="preserve"> </w:t>
      </w:r>
      <w:r>
        <w:t xml:space="preserve">for this task. Only 4 EU delegations stated they have adequate resources (Dominican Republic,</w:t>
      </w:r>
      <w:r>
        <w:t xml:space="preserve"> </w:t>
      </w:r>
      <w:r>
        <w:t xml:space="preserve">Egypt – if joint effort with the Member States, Mauritius, Togo).</w:t>
      </w:r>
      <w:r>
        <w:t xml:space="preserve"> </w:t>
      </w:r>
      <w:r>
        <w:t xml:space="preserve">In terms of the benefits that this could bring, most EU delegations agreed that it would bring</w:t>
      </w:r>
      <w:r>
        <w:t xml:space="preserve"> </w:t>
      </w:r>
      <w:r>
        <w:t xml:space="preserve">new visibility to the Delegations and provide unrepresented citizens with better and easier</w:t>
      </w:r>
      <w:r>
        <w:t xml:space="preserve"> </w:t>
      </w:r>
      <w:r>
        <w:t xml:space="preserve">access to consular protection.</w:t>
      </w:r>
      <w:r>
        <w:t xml:space="preserve"> </w:t>
      </w:r>
      <w:r>
        <w:t xml:space="preserve">When asked to reflect on the challenges, the broad majority of the EU delegations consulted</w:t>
      </w:r>
      <w:r>
        <w:t xml:space="preserve"> </w:t>
      </w:r>
      <w:r>
        <w:t xml:space="preserve">would have limited resources to perform these tasks and be overburdened with work. Some EU</w:t>
      </w:r>
      <w:r>
        <w:t xml:space="preserve"> </w:t>
      </w:r>
      <w:r>
        <w:t xml:space="preserve">delegations mentioned difficulties associated with communicating in certain EU languages and</w:t>
      </w:r>
      <w:r>
        <w:t xml:space="preserve"> </w:t>
      </w:r>
      <w:r>
        <w:t xml:space="preserve">the possible reactions of the Member States (e.g. Bangladesh, Congo, El Salvador).</w:t>
      </w:r>
      <w:r>
        <w:br/>
      </w:r>
      <w:r>
        <w:t xml:space="preserve">Can any improvements be made to the development and implementation of the joint</w:t>
      </w:r>
      <w:r>
        <w:t xml:space="preserve"> </w:t>
      </w:r>
      <w:r>
        <w:t xml:space="preserve">contingency plans/joint frameworks? What additional role could the EU delegations</w:t>
      </w:r>
      <w:r>
        <w:t xml:space="preserve"> </w:t>
      </w:r>
      <w:r>
        <w:t xml:space="preserve">have?</w:t>
      </w:r>
      <w:r>
        <w:t xml:space="preserve"> </w:t>
      </w:r>
      <w:r>
        <w:t xml:space="preserve">The great majority of the EU delegations consulted welcomed potential changes to the</w:t>
      </w:r>
      <w:r>
        <w:t xml:space="preserve"> </w:t>
      </w:r>
      <w:r>
        <w:t xml:space="preserve">development and implementation of the joint contingency plans / joint frameworks with a view</w:t>
      </w:r>
      <w:r>
        <w:t xml:space="preserve"> </w:t>
      </w:r>
      <w:r>
        <w:t xml:space="preserve">to making these plans more practical, with better defined roles for EU delegations, Lead</w:t>
      </w:r>
      <w:r>
        <w:t xml:space="preserve"> </w:t>
      </w:r>
      <w:r>
        <w:t xml:space="preserve">Country, and other Member States. Some EU delegations would also seek more guidance from</w:t>
      </w:r>
      <w:r>
        <w:t xml:space="preserve"> </w:t>
      </w:r>
      <w:r>
        <w:t xml:space="preserve">HQ on how to make the joint frameworks as operational as possible (e.g. Albania). However,</w:t>
      </w:r>
      <w:r>
        <w:t xml:space="preserve"> </w:t>
      </w:r>
      <w:r>
        <w:t xml:space="preserve">there were a number of EU delegations that questioned the utility of having joint contingency</w:t>
      </w:r>
      <w:r>
        <w:t xml:space="preserve"> </w:t>
      </w:r>
      <w:r>
        <w:t xml:space="preserve">plans/joint frameworks (e.g. Bolivia, Burkina Faso, Singapore; they all were of the view that</w:t>
      </w:r>
      <w:r>
        <w:t xml:space="preserve"> </w:t>
      </w:r>
      <w:r>
        <w:t xml:space="preserve">no amount of planning can really prepare for a crisis situation) or argued that Member States</w:t>
      </w:r>
      <w:r>
        <w:t xml:space="preserve"> </w:t>
      </w:r>
      <w:r>
        <w:t xml:space="preserve">did not see the real utility of the joint contingency plans/joint frameworks in real life (e.g. </w:t>
      </w:r>
      <w:r>
        <w:t xml:space="preserve"> </w:t>
      </w:r>
      <w:r>
        <w:t xml:space="preserve">Malawi, Russia; they prefer to act ad hoc in a crisis situation).</w:t>
      </w:r>
      <w:r>
        <w:br/>
      </w:r>
      <w:r>
        <w:t xml:space="preserve">Figure 6: To what extent do you see the need to clarify the possibilities under the Union Civil Protection</w:t>
      </w:r>
      <w:r>
        <w:t xml:space="preserve"> </w:t>
      </w:r>
      <w:r>
        <w:t xml:space="preserve">Mechanism? (N=77)</w:t>
      </w:r>
    </w:p>
    <w:p>
      <w:pPr>
        <w:pStyle w:val="BodyText"/>
      </w:pPr>
      <w:r>
        <w:t xml:space="preserve">Answers Ratio</w:t>
      </w:r>
      <w:r>
        <w:t xml:space="preserve"> </w:t>
      </w:r>
      <w:r>
        <w:t xml:space="preserve">To a great extent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24.68%</w:t>
      </w:r>
      <w:r>
        <w:t xml:space="preserve"> </w:t>
      </w:r>
      <w:r>
        <w:t xml:space="preserve">To some extent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35.06%</w:t>
      </w:r>
      <w:r>
        <w:t xml:space="preserve"> </w:t>
      </w:r>
      <w:r>
        <w:t xml:space="preserve">To a little extent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6.49%</w:t>
      </w:r>
      <w:r>
        <w:t xml:space="preserve"> </w:t>
      </w:r>
      <w:r>
        <w:t xml:space="preserve">To no extent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3.9%</w:t>
      </w:r>
      <w:r>
        <w:t xml:space="preserve"> </w:t>
      </w:r>
      <w:r>
        <w:t xml:space="preserve">Not applicable / I don’t know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27.27%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2.6%</w:t>
      </w:r>
      <w:r>
        <w:t xml:space="preserve"> </w:t>
      </w:r>
      <w:r>
        <w:t xml:space="preserve">The majority of the EU delegations consulted in the survey agreed to a great extent or to some</w:t>
      </w:r>
      <w:r>
        <w:t xml:space="preserve"> </w:t>
      </w:r>
      <w:r>
        <w:t xml:space="preserve">extent on the need to clarify the possibilities under the UCPM (c. 58%). In their view, both the</w:t>
      </w:r>
      <w:r>
        <w:t xml:space="preserve"> </w:t>
      </w:r>
      <w:r>
        <w:t xml:space="preserve">EU delegations and the Member States were not entirely aware of the possibilities under the</w:t>
      </w:r>
      <w:r>
        <w:t xml:space="preserve"> </w:t>
      </w:r>
      <w:r>
        <w:t xml:space="preserve">UCPM. The EU delegations mentioned that the UCPM was difficult to understand (e.g. </w:t>
      </w:r>
      <w:r>
        <w:t xml:space="preserve"> </w:t>
      </w:r>
      <w:r>
        <w:t xml:space="preserve">Mauritius), difficult to implement (e.g. Guyana) or that there was difficulty in finding reliable</w:t>
      </w:r>
      <w:r>
        <w:t xml:space="preserve"> </w:t>
      </w:r>
      <w:r>
        <w:t xml:space="preserve">information (Bolivia). Only three EU delegations claimed to have an adequate knowledge</w:t>
      </w:r>
      <w:r>
        <w:t xml:space="preserve"> </w:t>
      </w:r>
      <w:r>
        <w:t xml:space="preserve">about the UCPM (Iceland, Mozambique and Norway). One in every four delegations consulted</w:t>
      </w:r>
      <w:r>
        <w:t xml:space="preserve"> </w:t>
      </w:r>
      <w:r>
        <w:t xml:space="preserve">had no opinion or considered the matter not applicable to their specific situation.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Policy Option 3: Measures enabling EU delegations to provide consular protection to EU</w:t>
      </w:r>
      <w:r>
        <w:t xml:space="preserve"> </w:t>
      </w:r>
      <w:r>
        <w:t xml:space="preserve">citizens beyond crisis situations</w:t>
      </w:r>
      <w:r>
        <w:t xml:space="preserve"> </w:t>
      </w:r>
      <w:r>
        <w:t xml:space="preserve">This option would build on option 2 by introducing further elements of a harmonised approach:</w:t>
      </w:r>
      <w:r>
        <w:t xml:space="preserve"> </w:t>
      </w:r>
      <w:r>
        <w:t xml:space="preserve">- provisions for local EU delegations to directly and exclusively take care of unrepresented EU</w:t>
      </w:r>
      <w:r>
        <w:t xml:space="preserve"> </w:t>
      </w:r>
      <w:r>
        <w:t xml:space="preserve">citizens and provide them with all types of consular protection beyond crisis situations.</w:t>
      </w:r>
      <w:r>
        <w:br/>
      </w:r>
      <w:r>
        <w:t xml:space="preserve">- Creation of a common information tool to advise EU citizens travelling to third countries,</w:t>
      </w:r>
      <w:r>
        <w:br/>
      </w:r>
      <w:r>
        <w:t xml:space="preserve">- establish a single channel for communicating with EU citizens in third countries in times of</w:t>
      </w:r>
      <w:r>
        <w:t xml:space="preserve"> </w:t>
      </w:r>
      <w:r>
        <w:t xml:space="preserve">crisis.</w:t>
      </w:r>
      <w:r>
        <w:t xml:space="preserve"> </w:t>
      </w:r>
      <w:r>
        <w:t xml:space="preserve">If EU delegations would directly and exclusively take care of unrepresented EU citizens</w:t>
      </w:r>
      <w:r>
        <w:t xml:space="preserve"> </w:t>
      </w:r>
      <w:r>
        <w:t xml:space="preserve">in non-crisis situations and provide them with all types of consular protection, what</w:t>
      </w:r>
      <w:r>
        <w:t xml:space="preserve"> </w:t>
      </w:r>
      <w:r>
        <w:t xml:space="preserve">would this mean for your delegation in practice? Would you need additional staff, budget,</w:t>
      </w:r>
      <w:r>
        <w:t xml:space="preserve"> </w:t>
      </w:r>
      <w:r>
        <w:t xml:space="preserve">or tools? What would be the main benefits and challenges?</w:t>
      </w:r>
      <w:r>
        <w:t xml:space="preserve"> </w:t>
      </w:r>
      <w:r>
        <w:t xml:space="preserve">If the EU delegations were responsible for taking care of unrepresented EU citizens in non-</w:t>
      </w:r>
      <w:r>
        <w:t xml:space="preserve"> </w:t>
      </w:r>
      <w:r>
        <w:t xml:space="preserve">crisis situations and providing them with all types of consular protection, the great majority</w:t>
      </w:r>
      <w:r>
        <w:t xml:space="preserve"> </w:t>
      </w:r>
      <w:r>
        <w:t xml:space="preserve">would need additional staff, budget and tools for this task.</w:t>
      </w:r>
      <w:r>
        <w:br/>
      </w:r>
      <w:r>
        <w:t xml:space="preserve">In terms of the benefits that this could bring, most EU delegations agreed that it would bring</w:t>
      </w:r>
      <w:r>
        <w:t xml:space="preserve"> </w:t>
      </w:r>
      <w:r>
        <w:t xml:space="preserve">new visibility to delegations and provide unrepresented citizens with better and easier access</w:t>
      </w:r>
      <w:r>
        <w:t xml:space="preserve"> </w:t>
      </w:r>
      <w:r>
        <w:t xml:space="preserve">to consular protection.</w:t>
      </w:r>
      <w:r>
        <w:t xml:space="preserve"> </w:t>
      </w:r>
      <w:r>
        <w:t xml:space="preserve">When asked to reflect on the challenges, the broad majority of the EU delegations consulted</w:t>
      </w:r>
      <w:r>
        <w:t xml:space="preserve"> </w:t>
      </w:r>
      <w:r>
        <w:t xml:space="preserve">would have limited resources to perform these tasks and be overburdened with work. They also</w:t>
      </w:r>
      <w:r>
        <w:t xml:space="preserve"> </w:t>
      </w:r>
      <w:r>
        <w:t xml:space="preserve">would not have the required expertise (e.g. Eswatini), would require additional office space</w:t>
      </w:r>
      <w:r>
        <w:t xml:space="preserve"> </w:t>
      </w:r>
      <w:r>
        <w:t xml:space="preserve">(e.g. Chile), would have difficulties in tracking unrepresented citizens (e.g. Ecuador), would</w:t>
      </w:r>
      <w:r>
        <w:t xml:space="preserve"> </w:t>
      </w:r>
      <w:r>
        <w:t xml:space="preserve">need to set up additional representations outside the capitals (India), and would encounter</w:t>
      </w:r>
      <w:r>
        <w:t xml:space="preserve"> </w:t>
      </w:r>
      <w:r>
        <w:t xml:space="preserve">potential obstacles from the resident state (Russia).</w:t>
      </w:r>
      <w:r>
        <w:br/>
      </w:r>
      <w:r>
        <w:t xml:space="preserve">What do you see as the main benefits and challenges of this policy option (e. mandatory</w:t>
      </w:r>
      <w:r>
        <w:t xml:space="preserve"> </w:t>
      </w:r>
      <w:r>
        <w:t xml:space="preserve">extension of scope, mandatory use of joint consular teams, creation of Common European</w:t>
      </w:r>
      <w:r>
        <w:t xml:space="preserve"> </w:t>
      </w:r>
      <w:r>
        <w:t xml:space="preserve">Travel advice tool and crisis communication channel, direct activation of UCPM, EU</w:t>
      </w:r>
      <w:r>
        <w:t xml:space="preserve"> </w:t>
      </w:r>
      <w:r>
        <w:t xml:space="preserve">consular protection fund and/or IT system to digitalise reimbursement)?</w:t>
      </w:r>
      <w:r>
        <w:br/>
      </w:r>
      <w:r>
        <w:t xml:space="preserve">The great majority of EU delegations agreed that this policy option would bring greater clarity,</w:t>
      </w:r>
      <w:r>
        <w:t xml:space="preserve"> </w:t>
      </w:r>
      <w:r>
        <w:t xml:space="preserve">better protection for citizens, greater efficacy, more visibility, and money savings.</w:t>
      </w:r>
      <w:r>
        <w:t xml:space="preserve"> </w:t>
      </w:r>
      <w:r>
        <w:t xml:space="preserve">However, they would not have sufficient resources to implement the measures in practice.</w:t>
      </w:r>
      <w:r>
        <w:t xml:space="preserve"> </w:t>
      </w:r>
      <w:r>
        <w:t xml:space="preserve">Furthermore, the EU delegations mentioned that Member States are better qualified for this</w:t>
      </w:r>
      <w:r>
        <w:t xml:space="preserve"> </w:t>
      </w:r>
      <w:r>
        <w:t xml:space="preserve">kind of responsibilities (Bangladesh). Also, this policy option would require overcoming</w:t>
      </w:r>
      <w:r>
        <w:t xml:space="preserve"> </w:t>
      </w:r>
      <w:r>
        <w:t xml:space="preserve">cultural challenges (Cameroon), could create confusion as to the delineation of responsibilities</w:t>
      </w:r>
      <w:r>
        <w:t xml:space="preserve"> </w:t>
      </w:r>
      <w:r>
        <w:t xml:space="preserve">between the Member States and delegations (Congo), would not be welcome by the Member</w:t>
      </w:r>
      <w:r>
        <w:t xml:space="preserve"> </w:t>
      </w:r>
      <w:r>
        <w:t xml:space="preserve">States (e.g. Dominican Republic, Eswatini), and would create new responsibilities that would</w:t>
      </w:r>
      <w:r>
        <w:t xml:space="preserve"> </w:t>
      </w:r>
      <w:r>
        <w:t xml:space="preserve">be very difficult to meet (e.g. Uzbekistan).</w:t>
      </w:r>
      <w:r>
        <w:br/>
      </w:r>
      <w:r>
        <w:t xml:space="preserve">2. Interviews in 5 selected third countries</w:t>
      </w:r>
      <w:r>
        <w:br/>
      </w:r>
      <w:r>
        <w:t xml:space="preserve">Table 7 below presents a detailed breakdown of the in-depth interviews carried out within the</w:t>
      </w:r>
      <w:r>
        <w:t xml:space="preserve"> </w:t>
      </w:r>
      <w:r>
        <w:t xml:space="preserve">selected third countries. As no response was received from the relevant contact within the EU</w:t>
      </w:r>
      <w:r>
        <w:t xml:space="preserve"> </w:t>
      </w:r>
      <w:r>
        <w:t xml:space="preserve">delegation in China, it was agreed with DG JUST and EEAS to replace this country with</w:t>
      </w:r>
      <w:r>
        <w:t xml:space="preserve"> </w:t>
      </w:r>
      <w:r>
        <w:t xml:space="preserve">Russia.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Table 7: Progress interviews in selected third countries.</w:t>
      </w:r>
    </w:p>
    <w:p>
      <w:pPr>
        <w:pStyle w:val="BodyText"/>
      </w:pPr>
      <w:r>
        <w:t xml:space="preserve">Stakeholder contacted/interviewed</w:t>
      </w:r>
      <w:r>
        <w:t xml:space="preserve"> </w:t>
      </w:r>
      <w:r>
        <w:t xml:space="preserve">Selected third</w:t>
      </w:r>
      <w:r>
        <w:t xml:space="preserve"> </w:t>
      </w:r>
      <w:r>
        <w:t xml:space="preserve">country</w:t>
      </w:r>
      <w:r>
        <w:t xml:space="preserve"> </w:t>
      </w:r>
      <w:r>
        <w:t xml:space="preserve">EU</w:t>
      </w:r>
      <w:r>
        <w:t xml:space="preserve"> </w:t>
      </w:r>
      <w:r>
        <w:t xml:space="preserve">delegation</w:t>
      </w:r>
      <w:r>
        <w:t xml:space="preserve"> </w:t>
      </w:r>
      <w:r>
        <w:t xml:space="preserve">MS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(embassy/consulate)</w:t>
      </w:r>
      <w:r>
        <w:t xml:space="preserve"> </w:t>
      </w:r>
      <w:r>
        <w:t xml:space="preserve">Other</w:t>
      </w:r>
      <w:r>
        <w:t xml:space="preserve"> </w:t>
      </w:r>
      <w:r>
        <w:t xml:space="preserve">(tourist</w:t>
      </w:r>
      <w:r>
        <w:t xml:space="preserve"> </w:t>
      </w:r>
      <w:r>
        <w:t xml:space="preserve">or</w:t>
      </w:r>
      <w:r>
        <w:t xml:space="preserve"> </w:t>
      </w:r>
      <w:r>
        <w:t xml:space="preserve">expat</w:t>
      </w:r>
      <w:r>
        <w:t xml:space="preserve"> </w:t>
      </w:r>
      <w:r>
        <w:t xml:space="preserve">organisation)</w:t>
      </w:r>
      <w:r>
        <w:t xml:space="preserve"> </w:t>
      </w:r>
      <w:r>
        <w:t xml:space="preserve">Russia</w:t>
      </w:r>
      <w:r>
        <w:t xml:space="preserve"> </w:t>
      </w:r>
      <w:r>
        <w:t xml:space="preserve">Interview</w:t>
      </w:r>
      <w:r>
        <w:t xml:space="preserve"> </w:t>
      </w:r>
      <w:r>
        <w:t xml:space="preserve">completed</w:t>
      </w:r>
      <w:r>
        <w:t xml:space="preserve"> </w:t>
      </w:r>
      <w:r>
        <w:t xml:space="preserve">2 interviews completed</w:t>
      </w:r>
      <w:r>
        <w:t xml:space="preserve"> </w:t>
      </w:r>
      <w:r>
        <w:t xml:space="preserve">(DE and FI)</w:t>
      </w:r>
      <w:r>
        <w:t xml:space="preserve"> </w:t>
      </w:r>
      <w:r>
        <w:t xml:space="preserve">1 interview conducted with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Russia.</w:t>
      </w:r>
      <w:r>
        <w:t xml:space="preserve"> </w:t>
      </w:r>
      <w:r>
        <w:t xml:space="preserve">Three</w:t>
      </w:r>
      <w:r>
        <w:t xml:space="preserve"> </w:t>
      </w:r>
      <w:r>
        <w:t xml:space="preserve">additional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identified and contacted, but</w:t>
      </w:r>
      <w:r>
        <w:t xml:space="preserve"> </w:t>
      </w:r>
      <w:r>
        <w:t xml:space="preserve">no response.</w:t>
      </w:r>
      <w:r>
        <w:t xml:space="preserve"> </w:t>
      </w:r>
      <w:r>
        <w:t xml:space="preserve">Ethiopia</w:t>
      </w:r>
      <w:r>
        <w:t xml:space="preserve"> </w:t>
      </w:r>
      <w:r>
        <w:t xml:space="preserve">Interview</w:t>
      </w:r>
      <w:r>
        <w:t xml:space="preserve"> </w:t>
      </w:r>
      <w:r>
        <w:t xml:space="preserve">completed</w:t>
      </w:r>
      <w:r>
        <w:t xml:space="preserve"> </w:t>
      </w:r>
      <w:r>
        <w:t xml:space="preserve">2 interviews completed</w:t>
      </w:r>
      <w:r>
        <w:t xml:space="preserve"> </w:t>
      </w:r>
      <w:r>
        <w:t xml:space="preserve">(FR and DE)</w:t>
      </w:r>
      <w:r>
        <w:t xml:space="preserve"> </w:t>
      </w:r>
      <w:r>
        <w:t xml:space="preserve">Two</w:t>
      </w:r>
      <w:r>
        <w:t xml:space="preserve"> </w:t>
      </w:r>
      <w:r>
        <w:t xml:space="preserve">tour</w:t>
      </w:r>
      <w:r>
        <w:t xml:space="preserve"> </w:t>
      </w:r>
      <w:r>
        <w:t xml:space="preserve">organisation</w:t>
      </w:r>
      <w:r>
        <w:t xml:space="preserve"> </w:t>
      </w:r>
      <w:r>
        <w:t xml:space="preserve">identified and contacted (one</w:t>
      </w:r>
      <w:r>
        <w:t xml:space="preserve"> </w:t>
      </w:r>
      <w:r>
        <w:t xml:space="preserve">interview</w:t>
      </w:r>
      <w:r>
        <w:t xml:space="preserve"> </w:t>
      </w:r>
      <w:r>
        <w:t xml:space="preserve">conducted),</w:t>
      </w:r>
      <w:r>
        <w:t xml:space="preserve"> </w:t>
      </w:r>
      <w:r>
        <w:t xml:space="preserve">one</w:t>
      </w:r>
      <w:r>
        <w:t xml:space="preserve"> </w:t>
      </w:r>
      <w:r>
        <w:t xml:space="preserve">French</w:t>
      </w:r>
      <w:r>
        <w:t xml:space="preserve"> </w:t>
      </w:r>
      <w:r>
        <w:t xml:space="preserve">expat</w:t>
      </w:r>
      <w:r>
        <w:t xml:space="preserve"> </w:t>
      </w:r>
      <w:r>
        <w:t xml:space="preserve">organisation</w:t>
      </w:r>
      <w:r>
        <w:t xml:space="preserve"> </w:t>
      </w:r>
      <w:r>
        <w:t xml:space="preserve">contacted (no response).</w:t>
      </w:r>
      <w:r>
        <w:t xml:space="preserve"> </w:t>
      </w:r>
      <w:r>
        <w:t xml:space="preserve">Costa Rica</w:t>
      </w:r>
      <w:r>
        <w:t xml:space="preserve"> </w:t>
      </w:r>
      <w:r>
        <w:t xml:space="preserve">Interview</w:t>
      </w:r>
      <w:r>
        <w:t xml:space="preserve"> </w:t>
      </w:r>
      <w:r>
        <w:t xml:space="preserve">completed</w:t>
      </w:r>
      <w:r>
        <w:t xml:space="preserve"> </w:t>
      </w:r>
      <w:r>
        <w:t xml:space="preserve">1 interview completed</w:t>
      </w:r>
      <w:r>
        <w:t xml:space="preserve"> </w:t>
      </w:r>
      <w:r>
        <w:t xml:space="preserve">(DE), 1 declined (ES)</w:t>
      </w:r>
      <w:r>
        <w:t xml:space="preserve"> </w:t>
      </w:r>
      <w:r>
        <w:t xml:space="preserve">No EU tourist identified. One</w:t>
      </w:r>
      <w:r>
        <w:t xml:space="preserve"> </w:t>
      </w:r>
      <w:r>
        <w:t xml:space="preserve">expat organisations contacted</w:t>
      </w:r>
      <w:r>
        <w:t xml:space="preserve"> </w:t>
      </w:r>
      <w:r>
        <w:t xml:space="preserve">(no response).</w:t>
      </w:r>
      <w:r>
        <w:t xml:space="preserve"> </w:t>
      </w:r>
      <w:r>
        <w:t xml:space="preserve">Montenegro</w:t>
      </w:r>
      <w:r>
        <w:t xml:space="preserve"> </w:t>
      </w:r>
      <w:r>
        <w:t xml:space="preserve">Interview</w:t>
      </w:r>
      <w:r>
        <w:t xml:space="preserve"> </w:t>
      </w:r>
      <w:r>
        <w:t xml:space="preserve">completed</w:t>
      </w:r>
      <w:r>
        <w:t xml:space="preserve"> </w:t>
      </w:r>
      <w:r>
        <w:t xml:space="preserve">2 interviews completed (IT</w:t>
      </w:r>
      <w:r>
        <w:t xml:space="preserve"> </w:t>
      </w:r>
      <w:r>
        <w:t xml:space="preserve">and SI)</w:t>
      </w:r>
      <w:r>
        <w:t xml:space="preserve"> </w:t>
      </w:r>
      <w:r>
        <w:t xml:space="preserve">One EU tourist organisations</w:t>
      </w:r>
      <w:r>
        <w:t xml:space="preserve"> </w:t>
      </w:r>
      <w:r>
        <w:t xml:space="preserve">identified, but no response.</w:t>
      </w:r>
      <w:r>
        <w:t xml:space="preserve"> </w:t>
      </w:r>
      <w:r>
        <w:t xml:space="preserve">Fiji</w:t>
      </w:r>
      <w:r>
        <w:t xml:space="preserve"> </w:t>
      </w:r>
      <w:r>
        <w:t xml:space="preserve">Interview</w:t>
      </w:r>
      <w:r>
        <w:t xml:space="preserve"> </w:t>
      </w:r>
      <w:r>
        <w:t xml:space="preserve">completed</w:t>
      </w:r>
      <w:r>
        <w:t xml:space="preserve"> </w:t>
      </w:r>
      <w:r>
        <w:t xml:space="preserve">1 interview completed</w:t>
      </w:r>
      <w:r>
        <w:t xml:space="preserve"> </w:t>
      </w:r>
      <w:r>
        <w:t xml:space="preserve">(ES), 1 contacted but no</w:t>
      </w:r>
      <w:r>
        <w:t xml:space="preserve"> </w:t>
      </w:r>
      <w:r>
        <w:t xml:space="preserve">response (FR)</w:t>
      </w:r>
      <w:r>
        <w:t xml:space="preserve"> </w:t>
      </w:r>
      <w:r>
        <w:t xml:space="preserve">No</w:t>
      </w:r>
      <w:r>
        <w:t xml:space="preserve"> </w:t>
      </w:r>
      <w:r>
        <w:t xml:space="preserve">EU</w:t>
      </w:r>
      <w:r>
        <w:t xml:space="preserve"> </w:t>
      </w:r>
      <w:r>
        <w:t xml:space="preserve">tourist</w:t>
      </w:r>
      <w:r>
        <w:t xml:space="preserve"> </w:t>
      </w:r>
      <w:r>
        <w:t xml:space="preserve">or</w:t>
      </w:r>
      <w:r>
        <w:t xml:space="preserve"> </w:t>
      </w:r>
      <w:r>
        <w:t xml:space="preserve">expat</w:t>
      </w:r>
      <w:r>
        <w:t xml:space="preserve"> </w:t>
      </w:r>
      <w:r>
        <w:t xml:space="preserve">organisations identified.</w:t>
      </w:r>
      <w:r>
        <w:t xml:space="preserve"> </w:t>
      </w:r>
      <w:r>
        <w:t xml:space="preserve">TOTAL</w:t>
      </w:r>
      <w:r>
        <w:br/>
      </w:r>
      <w:r>
        <w:t xml:space="preserve">5</w:t>
      </w:r>
      <w:r>
        <w:t xml:space="preserve"> </w:t>
      </w:r>
      <w:r>
        <w:t xml:space="preserve">8 conducted</w:t>
      </w:r>
      <w:r>
        <w:br/>
      </w:r>
      <w:r>
        <w:t xml:space="preserve">2 conducted</w:t>
      </w:r>
      <w:r>
        <w:t xml:space="preserve"> </w:t>
      </w:r>
      <w:r>
        <w:t xml:space="preserve">Overall, 15 interviews were completed:</w:t>
      </w:r>
      <w:r>
        <w:t xml:space="preserve"> </w:t>
      </w:r>
      <w:r>
        <w:t xml:space="preserve">•</w:t>
      </w:r>
      <w:r>
        <w:t xml:space="preserve"> </w:t>
      </w:r>
      <w:r>
        <w:t xml:space="preserve">EU delegations: All interviews with EU delegations were completed across the five</w:t>
      </w:r>
      <w:r>
        <w:t xml:space="preserve"> </w:t>
      </w:r>
      <w:r>
        <w:t xml:space="preserve">selected countries.</w:t>
      </w:r>
      <w:r>
        <w:br/>
      </w:r>
      <w:r>
        <w:t xml:space="preserve">•</w:t>
      </w:r>
      <w:r>
        <w:t xml:space="preserve"> </w:t>
      </w:r>
      <w:r>
        <w:t xml:space="preserve">Member State representations: Member States were suggested by the EU</w:t>
      </w:r>
      <w:r>
        <w:t xml:space="preserve"> </w:t>
      </w:r>
      <w:r>
        <w:t xml:space="preserve">delegations, in most cases due to their role as Lead State in the country.</w:t>
      </w:r>
      <w:r>
        <w:br/>
      </w:r>
      <w:r>
        <w:t xml:space="preserve">•</w:t>
      </w:r>
      <w:r>
        <w:t xml:space="preserve"> </w:t>
      </w:r>
      <w:r>
        <w:t xml:space="preserve">Tourist and expat organisations: Names of relevant organisations representing EU</w:t>
      </w:r>
      <w:r>
        <w:t xml:space="preserve"> </w:t>
      </w:r>
      <w:r>
        <w:t xml:space="preserve">tourists and expats were requested from the EU delegations and Member States</w:t>
      </w:r>
      <w:r>
        <w:t xml:space="preserve"> </w:t>
      </w:r>
      <w:r>
        <w:t xml:space="preserve">representations using the snowball technique, but this proved to be more challenging.</w:t>
      </w:r>
      <w:r>
        <w:t xml:space="preserve"> </w:t>
      </w:r>
      <w:r>
        <w:t xml:space="preserve">In some countries the stakeholders confirmed no such organisations were present (e.g. </w:t>
      </w:r>
      <w:r>
        <w:t xml:space="preserve"> </w:t>
      </w:r>
      <w:r>
        <w:t xml:space="preserve">in Costa Rica, expats rather organised themselves through a Facebook group, and</w:t>
      </w:r>
      <w:r>
        <w:t xml:space="preserve"> </w:t>
      </w:r>
      <w:r>
        <w:t xml:space="preserve">tourist organisations were mainly from the US), while in other cases the organisations</w:t>
      </w:r>
      <w:r>
        <w:t xml:space="preserve"> </w:t>
      </w:r>
      <w:r>
        <w:t xml:space="preserve">contacted did not reply. It was discussed with the EEAS to go back to the EU</w:t>
      </w:r>
      <w:r>
        <w:t xml:space="preserve"> </w:t>
      </w:r>
      <w:r>
        <w:t xml:space="preserve">delegations once more to ask about any relevant expat organisations, even if those are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only for citizens of a specific Member State. Three further expat organisations were</w:t>
      </w:r>
      <w:r>
        <w:t xml:space="preserve"> </w:t>
      </w:r>
      <w:r>
        <w:t xml:space="preserve">contacted in Russia, Ethiopia and Costa Rica in June, but no responses were received.</w:t>
      </w:r>
      <w:r>
        <w:t xml:space="preserve"> </w:t>
      </w:r>
      <w:r>
        <w:t xml:space="preserve">3. Interviews with industry stakeholders</w:t>
      </w:r>
      <w:r>
        <w:t xml:space="preserve"> </w:t>
      </w:r>
      <w:r>
        <w:t xml:space="preserve">The objective of the interviews with industry stakeholders was to gather their views and</w:t>
      </w:r>
      <w:r>
        <w:t xml:space="preserve"> </w:t>
      </w:r>
      <w:r>
        <w:t xml:space="preserve">experiences in the types of challenges their passengers might have faced when seeking consular</w:t>
      </w:r>
      <w:r>
        <w:t xml:space="preserve"> </w:t>
      </w:r>
      <w:r>
        <w:t xml:space="preserve">protection, and feedback on their awareness and provision of information to and</w:t>
      </w:r>
      <w:r>
        <w:t xml:space="preserve"> </w:t>
      </w:r>
      <w:r>
        <w:t xml:space="preserve">communication with their passengers in the field of consular protection. During the data</w:t>
      </w:r>
      <w:r>
        <w:t xml:space="preserve"> </w:t>
      </w:r>
      <w:r>
        <w:t xml:space="preserve">collection phase, the contact details in the selected organisations representing the EU private</w:t>
      </w:r>
      <w:r>
        <w:t xml:space="preserve"> </w:t>
      </w:r>
      <w:r>
        <w:t xml:space="preserve">sector were identified by the contractor with the help of DG JUST, the EEAS and DG MOVE</w:t>
      </w:r>
      <w:r>
        <w:t xml:space="preserve"> </w:t>
      </w:r>
      <w:r>
        <w:t xml:space="preserve">with the aim to carry out up to five interviews with these industry stakeholders.</w:t>
      </w:r>
      <w:r>
        <w:br/>
      </w:r>
      <w:r>
        <w:t xml:space="preserve">A number of organisations were contacted, but the majority was unable to answer, due to the</w:t>
      </w:r>
      <w:r>
        <w:t xml:space="preserve"> </w:t>
      </w:r>
      <w:r>
        <w:t xml:space="preserve">limited capacity they had over the period or the limited experience they had on the topic. Eight</w:t>
      </w:r>
      <w:r>
        <w:t xml:space="preserve"> </w:t>
      </w:r>
      <w:r>
        <w:t xml:space="preserve">organisations did not respond to the request for an interview. It was subsequently decided to</w:t>
      </w:r>
      <w:r>
        <w:t xml:space="preserve"> </w:t>
      </w:r>
      <w:r>
        <w:t xml:space="preserve">extend the scope of the exercise by contacting additional cruise line companies, and as a result</w:t>
      </w:r>
      <w:r>
        <w:t xml:space="preserve"> </w:t>
      </w:r>
      <w:r>
        <w:t xml:space="preserve">a round table was organised with members of the Costa Cruises Group (AIDA cruises and</w:t>
      </w:r>
      <w:r>
        <w:t xml:space="preserve"> </w:t>
      </w:r>
      <w:r>
        <w:t xml:space="preserve">Costa Cruises).</w:t>
      </w:r>
      <w:r>
        <w:br/>
      </w:r>
      <w:r>
        <w:t xml:space="preserve">Table 8: Overview of industry stakeholders contacted and status</w:t>
      </w:r>
      <w:r>
        <w:t xml:space="preserve"> </w:t>
      </w:r>
      <w:r>
        <w:t xml:space="preserve">Type</w:t>
      </w:r>
      <w:r>
        <w:t xml:space="preserve"> </w:t>
      </w:r>
      <w:r>
        <w:t xml:space="preserve">Name</w:t>
      </w:r>
      <w:r>
        <w:t xml:space="preserve"> </w:t>
      </w:r>
      <w:r>
        <w:t xml:space="preserve">Date</w:t>
      </w:r>
      <w:r>
        <w:t xml:space="preserve"> </w:t>
      </w:r>
      <w:r>
        <w:t xml:space="preserve">contacted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reminders sent</w:t>
      </w:r>
      <w:r>
        <w:t xml:space="preserve"> </w:t>
      </w:r>
      <w:r>
        <w:t xml:space="preserve">Status</w:t>
      </w:r>
      <w:r>
        <w:t xml:space="preserve"> </w:t>
      </w:r>
      <w:r>
        <w:t xml:space="preserve">Tourism/Travel</w:t>
      </w:r>
      <w:r>
        <w:t xml:space="preserve"> </w:t>
      </w:r>
      <w:r>
        <w:t xml:space="preserve">The European Travel Agents’</w:t>
      </w:r>
      <w:r>
        <w:t xml:space="preserve"> </w:t>
      </w:r>
      <w:r>
        <w:t xml:space="preserve">and Tour Operators’ Association</w:t>
      </w:r>
      <w:r>
        <w:t xml:space="preserve"> </w:t>
      </w:r>
      <w:r>
        <w:t xml:space="preserve">(ECTAA)</w:t>
      </w:r>
      <w:r>
        <w:t xml:space="preserve"> </w:t>
      </w:r>
      <w:r>
        <w:t xml:space="preserve">22/4/21</w:t>
      </w:r>
    </w:p>
    <w:p>
      <w:pPr>
        <w:pStyle w:val="BodyText"/>
      </w:pPr>
      <w:r>
        <w:t xml:space="preserve">Declined</w:t>
      </w:r>
      <w:r>
        <w:t xml:space="preserve"> </w:t>
      </w:r>
      <w:r>
        <w:t xml:space="preserve">European Tourism Association</w:t>
      </w:r>
      <w:r>
        <w:t xml:space="preserve"> </w:t>
      </w:r>
      <w:r>
        <w:t xml:space="preserve">(ETOA)</w:t>
      </w:r>
      <w:r>
        <w:t xml:space="preserve"> </w:t>
      </w:r>
      <w:r>
        <w:t xml:space="preserve">27/4/21</w:t>
      </w:r>
    </w:p>
    <w:p>
      <w:pPr>
        <w:pStyle w:val="BodyText"/>
      </w:pPr>
      <w:r>
        <w:t xml:space="preserve">Declined</w:t>
      </w:r>
      <w:r>
        <w:t xml:space="preserve"> </w:t>
      </w:r>
      <w:r>
        <w:t xml:space="preserve">–</w:t>
      </w:r>
      <w:r>
        <w:t xml:space="preserve"> </w:t>
      </w:r>
      <w:r>
        <w:t xml:space="preserve">forwarded</w:t>
      </w:r>
      <w:r>
        <w:t xml:space="preserve"> </w:t>
      </w:r>
      <w:r>
        <w:t xml:space="preserve">the</w:t>
      </w:r>
      <w:r>
        <w:t xml:space="preserve"> </w:t>
      </w:r>
      <w:r>
        <w:t xml:space="preserve">request to ECTAA</w:t>
      </w:r>
      <w:r>
        <w:t xml:space="preserve"> </w:t>
      </w:r>
      <w:r>
        <w:t xml:space="preserve">European Travel Commission</w:t>
      </w:r>
      <w:r>
        <w:t xml:space="preserve"> </w:t>
      </w:r>
      <w:r>
        <w:t xml:space="preserve">(ETC)</w:t>
      </w:r>
      <w:r>
        <w:t xml:space="preserve"> </w:t>
      </w:r>
      <w:r>
        <w:t xml:space="preserve">5/5/21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World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Tourism</w:t>
      </w:r>
      <w:r>
        <w:t xml:space="preserve"> </w:t>
      </w:r>
      <w:r>
        <w:t xml:space="preserve">Council (WTTC)</w:t>
      </w:r>
      <w:r>
        <w:t xml:space="preserve"> </w:t>
      </w:r>
      <w:r>
        <w:t xml:space="preserve">5/5/21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Aviation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Air</w:t>
      </w:r>
      <w:r>
        <w:t xml:space="preserve"> </w:t>
      </w:r>
      <w:r>
        <w:t xml:space="preserve">Transport</w:t>
      </w:r>
      <w:r>
        <w:t xml:space="preserve"> </w:t>
      </w:r>
      <w:r>
        <w:t xml:space="preserve">Association (IATA)</w:t>
      </w:r>
      <w:r>
        <w:t xml:space="preserve"> </w:t>
      </w:r>
      <w:r>
        <w:t xml:space="preserve">27/4/21</w:t>
      </w:r>
    </w:p>
    <w:p>
      <w:pPr>
        <w:pStyle w:val="BodyText"/>
      </w:pPr>
      <w:r>
        <w:t xml:space="preserve">Declined</w:t>
      </w:r>
      <w:r>
        <w:t xml:space="preserve"> </w:t>
      </w:r>
      <w:r>
        <w:t xml:space="preserve">Airlines for Europe (A4E)</w:t>
      </w:r>
      <w:r>
        <w:t xml:space="preserve"> </w:t>
      </w:r>
      <w:r>
        <w:t xml:space="preserve">22/4/21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European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Regional Airlines (ERA)</w:t>
      </w:r>
      <w:r>
        <w:t xml:space="preserve"> </w:t>
      </w:r>
      <w:r>
        <w:t xml:space="preserve">27/4/21</w:t>
      </w:r>
    </w:p>
    <w:p>
      <w:pPr>
        <w:pStyle w:val="BodyText"/>
      </w:pPr>
      <w:r>
        <w:t xml:space="preserve">Declined</w:t>
      </w:r>
      <w:r>
        <w:t xml:space="preserve"> </w:t>
      </w:r>
      <w:r>
        <w:t xml:space="preserve">Airlines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Representation in Europe (AIR-</w:t>
      </w:r>
      <w:r>
        <w:t xml:space="preserve"> </w:t>
      </w:r>
      <w:r>
        <w:t xml:space="preserve">E)</w:t>
      </w:r>
      <w:r>
        <w:t xml:space="preserve"> </w:t>
      </w:r>
      <w:r>
        <w:t xml:space="preserve">27/4/21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Cruise</w:t>
      </w:r>
      <w:r>
        <w:t xml:space="preserve"> </w:t>
      </w:r>
      <w:r>
        <w:t xml:space="preserve">Lines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Association Europe (CLIA)</w:t>
      </w:r>
      <w:r>
        <w:t xml:space="preserve"> </w:t>
      </w:r>
      <w:r>
        <w:t xml:space="preserve">27/4/21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Cruise</w:t>
      </w:r>
      <w:r>
        <w:t xml:space="preserve"> </w:t>
      </w:r>
      <w:r>
        <w:t xml:space="preserve">Line</w:t>
      </w:r>
      <w:r>
        <w:t xml:space="preserve"> </w:t>
      </w:r>
      <w:r>
        <w:t xml:space="preserve">industries</w:t>
      </w:r>
      <w:r>
        <w:t xml:space="preserve"> </w:t>
      </w:r>
      <w:r>
        <w:t xml:space="preserve">Carnival</w:t>
      </w:r>
      <w:r>
        <w:t xml:space="preserve"> </w:t>
      </w:r>
      <w:r>
        <w:t xml:space="preserve">20/5/21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MSC</w:t>
      </w:r>
      <w:r>
        <w:t xml:space="preserve"> </w:t>
      </w:r>
      <w:r>
        <w:t xml:space="preserve">20/5/21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Royal Caribbean</w:t>
      </w:r>
      <w:r>
        <w:t xml:space="preserve"> </w:t>
      </w:r>
      <w:r>
        <w:t xml:space="preserve">20/5/21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Costa Cruise Line (AIDA cruises</w:t>
      </w:r>
      <w:r>
        <w:t xml:space="preserve"> </w:t>
      </w:r>
      <w:r>
        <w:t xml:space="preserve">and Costa Cruises).</w:t>
      </w:r>
      <w:r>
        <w:t xml:space="preserve"> </w:t>
      </w:r>
      <w:r>
        <w:t xml:space="preserve">06/2021</w:t>
      </w:r>
    </w:p>
    <w:p>
      <w:pPr>
        <w:pStyle w:val="BodyText"/>
      </w:pPr>
      <w:r>
        <w:t xml:space="preserve">Completed</w:t>
      </w:r>
      <w:r>
        <w:t xml:space="preserve"> </w:t>
      </w:r>
      <w:r>
        <w:t xml:space="preserve">4. Interviews with EU bodies with a supporting role in consular protection</w:t>
      </w:r>
      <w:r>
        <w:t xml:space="preserve"> </w:t>
      </w:r>
      <w:r>
        <w:t xml:space="preserve">Interviews were carried out with six EU officials to directly inform:</w:t>
      </w:r>
      <w:r>
        <w:t xml:space="preserve"> </w:t>
      </w:r>
      <w:r>
        <w:t xml:space="preserve">•</w:t>
      </w:r>
      <w:r>
        <w:t xml:space="preserve"> </w:t>
      </w:r>
      <w:r>
        <w:t xml:space="preserve">the data collected through the document review on the EU network of consular</w:t>
      </w:r>
      <w:r>
        <w:t xml:space="preserve"> </w:t>
      </w:r>
      <w:r>
        <w:t xml:space="preserve">correspondents and assets103;</w:t>
      </w:r>
      <w:r>
        <w:t xml:space="preserve"> </w:t>
      </w:r>
      <w:r>
        <w:t xml:space="preserve">•</w:t>
      </w:r>
      <w:r>
        <w:t xml:space="preserve"> </w:t>
      </w:r>
      <w:r>
        <w:t xml:space="preserve">the policy objectives and policy options.</w:t>
      </w:r>
      <w:r>
        <w:br/>
      </w:r>
      <w:r>
        <w:t xml:space="preserve">The final list of interviewees is presented in the table 9 below. In addition, the contractor</w:t>
      </w:r>
      <w:r>
        <w:t xml:space="preserve"> </w:t>
      </w:r>
      <w:r>
        <w:t xml:space="preserve">consulted extensively with DG JUST and the EEAS in relation to the feasibility of the proposed</w:t>
      </w:r>
      <w:r>
        <w:t xml:space="preserve"> </w:t>
      </w:r>
      <w:r>
        <w:t xml:space="preserve">policy objectives and policy options.</w:t>
      </w:r>
      <w:r>
        <w:t xml:space="preserve"> </w:t>
      </w:r>
      <w:r>
        <w:t xml:space="preserve">Table 9: Interviews conducted with EU level stakeholders</w:t>
      </w:r>
      <w:r>
        <w:t xml:space="preserve"> </w:t>
      </w:r>
      <w:r>
        <w:t xml:space="preserve">EU</w:t>
      </w:r>
      <w:r>
        <w:br/>
      </w:r>
      <w:r>
        <w:t xml:space="preserve">Proposed</w:t>
      </w:r>
      <w:r>
        <w:t xml:space="preserve"> </w:t>
      </w:r>
      <w:r>
        <w:t xml:space="preserve">interviewee</w:t>
      </w:r>
      <w:r>
        <w:t xml:space="preserve"> </w:t>
      </w:r>
      <w:r>
        <w:t xml:space="preserve">Role/Unit</w:t>
      </w:r>
      <w:r>
        <w:t xml:space="preserve"> </w:t>
      </w:r>
      <w:r>
        <w:t xml:space="preserve">Status</w:t>
      </w:r>
      <w:r>
        <w:t xml:space="preserve"> </w:t>
      </w:r>
      <w:r>
        <w:t xml:space="preserve">EEAS</w:t>
      </w:r>
      <w:r>
        <w:br/>
      </w:r>
      <w:r>
        <w:t xml:space="preserve">Victor Madeira</w:t>
      </w:r>
      <w:r>
        <w:t xml:space="preserve"> </w:t>
      </w:r>
      <w:r>
        <w:t xml:space="preserve">dos Santos</w:t>
      </w:r>
      <w:r>
        <w:t xml:space="preserve"> </w:t>
      </w:r>
      <w:r>
        <w:t xml:space="preserve">Head of Division, Consular</w:t>
      </w:r>
      <w:r>
        <w:t xml:space="preserve"> </w:t>
      </w:r>
      <w:r>
        <w:t xml:space="preserve">Affairs</w:t>
      </w:r>
      <w:r>
        <w:t xml:space="preserve"> </w:t>
      </w:r>
      <w:r>
        <w:t xml:space="preserve">Division</w:t>
      </w:r>
      <w:r>
        <w:t xml:space="preserve"> </w:t>
      </w:r>
      <w:r>
        <w:t xml:space="preserve">EEAS.SG.CRC.2</w:t>
      </w:r>
      <w:r>
        <w:br/>
      </w:r>
      <w:r>
        <w:t xml:space="preserve">Completed</w:t>
      </w:r>
      <w:r>
        <w:t xml:space="preserve"> </w:t>
      </w:r>
      <w:r>
        <w:t xml:space="preserve">(22/06/2021)</w:t>
      </w:r>
      <w:r>
        <w:t xml:space="preserve"> </w:t>
      </w:r>
      <w:r>
        <w:t xml:space="preserve">Paulo Silva</w:t>
      </w:r>
      <w:r>
        <w:t xml:space="preserve"> </w:t>
      </w:r>
      <w:r>
        <w:t xml:space="preserve">Consular</w:t>
      </w:r>
      <w:r>
        <w:t xml:space="preserve"> </w:t>
      </w:r>
      <w:r>
        <w:t xml:space="preserve">Affairs</w:t>
      </w:r>
      <w:r>
        <w:t xml:space="preserve"> </w:t>
      </w:r>
      <w:r>
        <w:t xml:space="preserve">Division</w:t>
      </w:r>
      <w:r>
        <w:t xml:space="preserve"> </w:t>
      </w:r>
      <w:r>
        <w:t xml:space="preserve">EEAS.SG.CRC.2</w:t>
      </w:r>
      <w:r>
        <w:br/>
      </w:r>
      <w:r>
        <w:t xml:space="preserve">Members of the Consular Task Force</w:t>
      </w:r>
      <w:r>
        <w:t xml:space="preserve"> </w:t>
      </w:r>
      <w:r>
        <w:t xml:space="preserve">set up by the EEAS as part of the</w:t>
      </w:r>
      <w:r>
        <w:t xml:space="preserve"> </w:t>
      </w:r>
      <w:r>
        <w:t xml:space="preserve">COVID pandemic</w:t>
      </w:r>
      <w:r>
        <w:t xml:space="preserve"> </w:t>
      </w:r>
      <w:r>
        <w:t xml:space="preserve">Soren Liborius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Officer,</w:t>
      </w:r>
      <w:r>
        <w:t xml:space="preserve"> </w:t>
      </w:r>
      <w:r>
        <w:t xml:space="preserve">SG.AFFGEN.7;</w:t>
      </w:r>
      <w:r>
        <w:t xml:space="preserve"> </w:t>
      </w:r>
      <w:r>
        <w:t xml:space="preserve">formerly Deputy Head of the</w:t>
      </w:r>
      <w:r>
        <w:t xml:space="preserve"> </w:t>
      </w:r>
      <w:r>
        <w:t xml:space="preserve">Consular Affairs Division,</w:t>
      </w:r>
      <w:r>
        <w:br/>
      </w:r>
      <w:r>
        <w:t xml:space="preserve">Completed</w:t>
      </w:r>
      <w:r>
        <w:t xml:space="preserve"> </w:t>
      </w:r>
      <w:r>
        <w:t xml:space="preserve">(02/07/2021)</w:t>
      </w:r>
      <w:r>
        <w:t xml:space="preserve"> </w:t>
      </w:r>
      <w:r>
        <w:t xml:space="preserve">DG ECHO / European Commission’s</w:t>
      </w:r>
      <w:r>
        <w:t xml:space="preserve"> </w:t>
      </w:r>
      <w:r>
        <w:t xml:space="preserve">Emergency Response Coordination</w:t>
      </w:r>
      <w:r>
        <w:t xml:space="preserve"> </w:t>
      </w:r>
      <w:r>
        <w:t xml:space="preserve">Centre (ERCC)</w:t>
      </w:r>
      <w:r>
        <w:t xml:space="preserve"> </w:t>
      </w:r>
      <w:r>
        <w:t xml:space="preserve">Dana Nicolau</w:t>
      </w:r>
      <w:r>
        <w:br/>
      </w:r>
      <w:r>
        <w:t xml:space="preserve">Esther</w:t>
      </w:r>
      <w:r>
        <w:t xml:space="preserve"> </w:t>
      </w:r>
      <w:r>
        <w:t xml:space="preserve">El</w:t>
      </w:r>
      <w:r>
        <w:t xml:space="preserve"> </w:t>
      </w:r>
      <w:r>
        <w:t xml:space="preserve">Haddad</w:t>
      </w:r>
      <w:r>
        <w:t xml:space="preserve"> </w:t>
      </w:r>
      <w:r>
        <w:t xml:space="preserve">Emergency</w:t>
      </w:r>
      <w:r>
        <w:t xml:space="preserve"> </w:t>
      </w:r>
      <w:r>
        <w:t xml:space="preserve">Response</w:t>
      </w:r>
      <w:r>
        <w:t xml:space="preserve"> </w:t>
      </w:r>
      <w:r>
        <w:t xml:space="preserve">Coordination</w:t>
      </w:r>
      <w:r>
        <w:t xml:space="preserve"> </w:t>
      </w:r>
      <w:r>
        <w:t xml:space="preserve">Group,</w:t>
      </w:r>
      <w:r>
        <w:t xml:space="preserve"> </w:t>
      </w:r>
      <w:r>
        <w:t xml:space="preserve">ECHO.A1</w:t>
      </w:r>
      <w:r>
        <w:t xml:space="preserve"> </w:t>
      </w:r>
      <w:r>
        <w:t xml:space="preserve">Completed</w:t>
      </w:r>
      <w:r>
        <w:t xml:space="preserve"> </w:t>
      </w:r>
      <w:r>
        <w:t xml:space="preserve">(23/06/2021)</w:t>
      </w:r>
      <w:r>
        <w:t xml:space="preserve"> </w:t>
      </w:r>
      <w:r>
        <w:t xml:space="preserve">Council Working Party on Consular</w:t>
      </w:r>
      <w:r>
        <w:t xml:space="preserve"> </w:t>
      </w:r>
      <w:r>
        <w:t xml:space="preserve">Affairs</w:t>
      </w:r>
      <w:r>
        <w:t xml:space="preserve"> </w:t>
      </w:r>
      <w:r>
        <w:t xml:space="preserve">Leni Rikkonen –</w:t>
      </w:r>
      <w:r>
        <w:t xml:space="preserve"> </w:t>
      </w:r>
      <w:r>
        <w:t xml:space="preserve">Le Villain</w:t>
      </w:r>
      <w:r>
        <w:t xml:space="preserve"> </w:t>
      </w:r>
      <w:r>
        <w:t xml:space="preserve">General Secretariat of the</w:t>
      </w:r>
      <w:r>
        <w:t xml:space="preserve"> </w:t>
      </w:r>
      <w:r>
        <w:t xml:space="preserve">Council, RELEX.2.C</w:t>
      </w:r>
      <w:r>
        <w:t xml:space="preserve"> </w:t>
      </w:r>
      <w:r>
        <w:t xml:space="preserve">Completed</w:t>
      </w:r>
      <w:r>
        <w:t xml:space="preserve"> </w:t>
      </w:r>
      <w:r>
        <w:t xml:space="preserve">(23/06/2021)</w:t>
      </w:r>
      <w:r>
        <w:t xml:space="preserve"> </w:t>
      </w:r>
      <w:r>
        <w:t xml:space="preserve">Portuguese presidency</w:t>
      </w:r>
      <w:r>
        <w:br/>
      </w:r>
      <w:r>
        <w:t xml:space="preserve">Ricardo Cortes</w:t>
      </w:r>
      <w:r>
        <w:br/>
      </w:r>
      <w:r>
        <w:t xml:space="preserve">Christopher</w:t>
      </w:r>
      <w:r>
        <w:t xml:space="preserve"> </w:t>
      </w:r>
      <w:r>
        <w:t xml:space="preserve">Marques</w:t>
      </w:r>
      <w:r>
        <w:t xml:space="preserve"> </w:t>
      </w:r>
      <w:r>
        <w:t xml:space="preserve">Current chair of COCON</w:t>
      </w:r>
      <w:r>
        <w:t xml:space="preserve"> </w:t>
      </w:r>
      <w:r>
        <w:t xml:space="preserve">Completed</w:t>
      </w:r>
      <w:r>
        <w:t xml:space="preserve"> </w:t>
      </w:r>
      <w:r>
        <w:t xml:space="preserve">(22/06/2021)</w:t>
      </w:r>
    </w:p>
    <w:p>
      <w:pPr>
        <w:pStyle w:val="BodyText"/>
      </w:pPr>
      <w:r>
        <w:t xml:space="preserve">103</w:t>
      </w:r>
      <w:r>
        <w:br/>
      </w:r>
      <w:r>
        <w:t xml:space="preserve">See Annex III of the Study.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19"/>
        </w:numPr>
      </w:pPr>
      <w:r>
        <w:t xml:space="preserve">Consultation with unrepresented EU citizens that were in need of consular</w:t>
      </w:r>
      <w:r>
        <w:t xml:space="preserve"> </w:t>
      </w:r>
      <w:r>
        <w:t xml:space="preserve">protection, and with EU citizens in general</w:t>
      </w:r>
      <w:r>
        <w:t xml:space="preserve"> </w:t>
      </w:r>
      <w:r>
        <w:t xml:space="preserve">The study originally did not foresee consultations with EU citizens directly, due to the data</w:t>
      </w:r>
      <w:r>
        <w:t xml:space="preserve"> </w:t>
      </w:r>
      <w:r>
        <w:t xml:space="preserve">protection rules and other challenges foreseen in identifying and contacting such stakeholders.</w:t>
      </w:r>
      <w:r>
        <w:t xml:space="preserve"> </w:t>
      </w:r>
      <w:r>
        <w:t xml:space="preserve">However, upon request of the Steering Group, the contractor agreed to replace some of the</w:t>
      </w:r>
      <w:r>
        <w:t xml:space="preserve"> </w:t>
      </w:r>
      <w:r>
        <w:t xml:space="preserve">interviews foreseen with expat and tourist organisations to seek the opinions from EU citizens</w:t>
      </w:r>
      <w:r>
        <w:t xml:space="preserve"> </w:t>
      </w:r>
      <w:r>
        <w:t xml:space="preserve">directly. The approach proposed as part of the revised inception report, was to organise an</w:t>
      </w:r>
      <w:r>
        <w:t xml:space="preserve"> </w:t>
      </w:r>
      <w:r>
        <w:t xml:space="preserve">online focus group with up to 12 EU citizens who were stranded abroad during the COVID-19</w:t>
      </w:r>
      <w:r>
        <w:t xml:space="preserve"> </w:t>
      </w:r>
      <w:r>
        <w:t xml:space="preserve">pandemic in the five selected third countries, to discuss experiences of EU citizens related to</w:t>
      </w:r>
      <w:r>
        <w:t xml:space="preserve"> </w:t>
      </w:r>
      <w:r>
        <w:t xml:space="preserve">consular protection in times of crisis, including the challenges they faced abroad, the support</w:t>
      </w:r>
      <w:r>
        <w:t xml:space="preserve"> </w:t>
      </w:r>
      <w:r>
        <w:t xml:space="preserve">they received, the communication channels they identified and used, and any other additional</w:t>
      </w:r>
      <w:r>
        <w:t xml:space="preserve"> </w:t>
      </w:r>
      <w:r>
        <w:t xml:space="preserve">aspects linked to their stories.</w:t>
      </w:r>
      <w:r>
        <w:br/>
      </w:r>
      <w:r>
        <w:t xml:space="preserve">As the recruitment of participants through EU delegations and Member State representations</w:t>
      </w:r>
      <w:r>
        <w:t xml:space="preserve"> </w:t>
      </w:r>
      <w:r>
        <w:t xml:space="preserve">proved to be challenging due to data protection restrictions, additional efforts to obtain this</w:t>
      </w:r>
      <w:r>
        <w:t xml:space="preserve"> </w:t>
      </w:r>
      <w:r>
        <w:t xml:space="preserve">feedback were attempted:</w:t>
      </w:r>
      <w:r>
        <w:br/>
      </w:r>
      <w:r>
        <w:t xml:space="preserve">•</w:t>
      </w:r>
      <w:r>
        <w:t xml:space="preserve"> </w:t>
      </w:r>
      <w:r>
        <w:t xml:space="preserve">The contractor developed a short survey on EU citizens’ experiences on consular</w:t>
      </w:r>
      <w:r>
        <w:t xml:space="preserve"> </w:t>
      </w:r>
      <w:r>
        <w:t xml:space="preserve">protection abroad, aiming to generate real life stories which would enrich the</w:t>
      </w:r>
      <w:r>
        <w:t xml:space="preserve"> </w:t>
      </w:r>
      <w:r>
        <w:t xml:space="preserve">reporting process, as well as help identify candidates for follow-up interviews if</w:t>
      </w:r>
      <w:r>
        <w:t xml:space="preserve"> </w:t>
      </w:r>
      <w:r>
        <w:t xml:space="preserve">anything particularly relevant came up. It was live between 18 May and 18 June 2021</w:t>
      </w:r>
      <w:r>
        <w:t xml:space="preserve"> </w:t>
      </w:r>
      <w:r>
        <w:t xml:space="preserve">and was disseminated via DG JUST’s Twitter account.</w:t>
      </w:r>
      <w:r>
        <w:br/>
      </w:r>
      <w:r>
        <w:t xml:space="preserve">•</w:t>
      </w:r>
      <w:r>
        <w:t xml:space="preserve"> </w:t>
      </w:r>
      <w:r>
        <w:t xml:space="preserve">The contractor reviewed additional sources with potential to provide feedback from</w:t>
      </w:r>
      <w:r>
        <w:t xml:space="preserve"> </w:t>
      </w:r>
      <w:r>
        <w:t xml:space="preserve">the EU citizens’ perspective, referenced in: the inception impact assessment document</w:t>
      </w:r>
      <w:r>
        <w:t xml:space="preserve"> </w:t>
      </w:r>
      <w:r>
        <w:t xml:space="preserve">(feedback on the review of EU rules on consular protection)104 (five responses), 2020</w:t>
      </w:r>
      <w:r>
        <w:t xml:space="preserve"> </w:t>
      </w:r>
      <w:r>
        <w:t xml:space="preserve">EU Citizenship report105 and Flash Eurobarometer 485 on EU Citizenship and</w:t>
      </w:r>
      <w:r>
        <w:t xml:space="preserve"> </w:t>
      </w:r>
      <w:r>
        <w:t xml:space="preserve">Democracy106). Considering the coverage that these large-scale surveys have provided</w:t>
      </w:r>
      <w:r>
        <w:t xml:space="preserve"> </w:t>
      </w:r>
      <w:r>
        <w:t xml:space="preserve">in terms of consultation opportunities for the public, the impact assessment has a</w:t>
      </w:r>
      <w:r>
        <w:t xml:space="preserve"> </w:t>
      </w:r>
      <w:r>
        <w:t xml:space="preserve">derogation for an Open Public Consultation (‘OPC’), which is therefore not required.</w:t>
      </w:r>
      <w:r>
        <w:br/>
      </w:r>
      <w:r>
        <w:t xml:space="preserve">The summary of these two points is presented below.</w:t>
      </w:r>
    </w:p>
    <w:p>
      <w:pPr>
        <w:pStyle w:val="Compact"/>
        <w:numPr>
          <w:ilvl w:val="0"/>
          <w:numId w:val="1020"/>
        </w:numPr>
      </w:pPr>
      <w:r>
        <w:t xml:space="preserve">Complaints by EU citizens</w:t>
      </w:r>
      <w:r>
        <w:t xml:space="preserve"> </w:t>
      </w:r>
      <w:r>
        <w:t xml:space="preserve">EU citizens have the fundamental right to consular protection (as specified in Article 46 ECFR,</w:t>
      </w:r>
      <w:r>
        <w:t xml:space="preserve"> </w:t>
      </w:r>
      <w:r>
        <w:t xml:space="preserve">among others) and are the ultimate beneficiaries of consular protection under the Directive.</w:t>
      </w:r>
      <w:r>
        <w:t xml:space="preserve"> </w:t>
      </w:r>
      <w:r>
        <w:t xml:space="preserve">Therefore, it is important to understand how they have experienced the exercise of their right</w:t>
      </w:r>
      <w:r>
        <w:t xml:space="preserve"> </w:t>
      </w:r>
      <w:r>
        <w:t xml:space="preserve">as unrepresented citizens abroad in need of assistance. The complaints revolved mostly around</w:t>
      </w:r>
      <w:r>
        <w:t xml:space="preserve"> </w:t>
      </w:r>
      <w:r>
        <w:t xml:space="preserve">two main issues: lack of assistance in repatriation required in relation to the COVID-19</w:t>
      </w:r>
      <w:r>
        <w:t xml:space="preserve"> </w:t>
      </w:r>
      <w:r>
        <w:t xml:space="preserve">outbreak (4 complaints), and the impossibility to issue or renew a passport (3 complaints). The</w:t>
      </w:r>
      <w:r>
        <w:t xml:space="preserve"> </w:t>
      </w:r>
      <w:r>
        <w:t xml:space="preserve">complaints involved a range of Member States and third countries, but none of them was</w:t>
      </w:r>
      <w:r>
        <w:t xml:space="preserve"> </w:t>
      </w:r>
      <w:r>
        <w:t xml:space="preserve">involved more than once. The overview of the complaints is presented in the table 10 below.</w:t>
      </w:r>
    </w:p>
    <w:p>
      <w:pPr>
        <w:pStyle w:val="FirstParagraph"/>
      </w:pPr>
      <w:r>
        <w:t xml:space="preserve">104</w:t>
      </w:r>
      <w:r>
        <w:br/>
      </w:r>
      <w:r>
        <w:t xml:space="preserve">The OPC for the Inception Impact Assessment received feedback submissions from 5 stakeholders,</w:t>
      </w:r>
      <w:r>
        <w:t xml:space="preserve"> </w:t>
      </w:r>
      <w:r>
        <w:t xml:space="preserve">which are summarised in Annex VII of the Study.</w:t>
      </w:r>
      <w:r>
        <w:t xml:space="preserve"> </w:t>
      </w:r>
      <w:r>
        <w:t xml:space="preserve">105</w:t>
      </w:r>
      <w:r>
        <w:br/>
      </w:r>
      <w:r>
        <w:t xml:space="preserve">The public consultation for the 2020 EU Citizenship report, covering the period from 9 July to 1 October</w:t>
      </w:r>
      <w:r>
        <w:t xml:space="preserve"> </w:t>
      </w:r>
      <w:r>
        <w:t xml:space="preserve">2020 contained questions on consular protection and received 343 valid feedback instances.</w:t>
      </w:r>
      <w:r>
        <w:br/>
      </w:r>
      <w:r>
        <w:t xml:space="preserve">106</w:t>
      </w:r>
      <w:r>
        <w:br/>
      </w:r>
      <w:r>
        <w:t xml:space="preserve">This Flash Eurobarometer survey was carried out by the Kantar network in the 27 Member States</w:t>
      </w:r>
      <w:r>
        <w:t xml:space="preserve"> </w:t>
      </w:r>
      <w:r>
        <w:t xml:space="preserve">between 27 February and 6 March 202. It was completed by 25,563 respondents in total.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Table 10: Overview of sample of EU citizen’s complaints reviewed</w:t>
      </w:r>
      <w:r>
        <w:t xml:space="preserve"> </w:t>
      </w:r>
      <w:r>
        <w:t xml:space="preserve">MS in</w:t>
      </w:r>
      <w:r>
        <w:t xml:space="preserve"> </w:t>
      </w:r>
      <w:r>
        <w:t xml:space="preserve">question</w:t>
      </w:r>
      <w:r>
        <w:t xml:space="preserve"> </w:t>
      </w:r>
      <w:r>
        <w:t xml:space="preserve">3rd</w:t>
      </w:r>
      <w:r>
        <w:t xml:space="preserve"> </w:t>
      </w:r>
      <w:r>
        <w:t xml:space="preserve">Country</w:t>
      </w:r>
      <w:r>
        <w:t xml:space="preserve"> </w:t>
      </w:r>
      <w:r>
        <w:t xml:space="preserve">Representation in</w:t>
      </w:r>
      <w:r>
        <w:t xml:space="preserve"> </w:t>
      </w:r>
      <w:r>
        <w:t xml:space="preserve">3rd Country</w:t>
      </w:r>
      <w:r>
        <w:t xml:space="preserve"> </w:t>
      </w:r>
      <w:r>
        <w:t xml:space="preserve">Complainer’s</w:t>
      </w:r>
      <w:r>
        <w:t xml:space="preserve"> </w:t>
      </w:r>
      <w:r>
        <w:t xml:space="preserve">nationality</w:t>
      </w:r>
      <w:r>
        <w:t xml:space="preserve"> </w:t>
      </w:r>
      <w:r>
        <w:t xml:space="preserve">Matter of the complaint</w:t>
      </w:r>
      <w:r>
        <w:t xml:space="preserve"> </w:t>
      </w:r>
      <w:r>
        <w:t xml:space="preserve">SE</w:t>
      </w:r>
      <w:r>
        <w:t xml:space="preserve"> </w:t>
      </w:r>
      <w:r>
        <w:t xml:space="preserve">Malaysia</w:t>
      </w:r>
      <w:r>
        <w:t xml:space="preserve"> </w:t>
      </w:r>
      <w:r>
        <w:t xml:space="preserve">Present</w:t>
      </w:r>
      <w:r>
        <w:t xml:space="preserve"> </w:t>
      </w:r>
      <w:r>
        <w:t xml:space="preserve">SE</w:t>
      </w:r>
      <w:r>
        <w:t xml:space="preserve"> </w:t>
      </w:r>
      <w:r>
        <w:t xml:space="preserve">Impossibility to renew a passport of a</w:t>
      </w:r>
      <w:r>
        <w:t xml:space="preserve"> </w:t>
      </w:r>
      <w:r>
        <w:t xml:space="preserve">Swedish national</w:t>
      </w:r>
      <w:r>
        <w:t xml:space="preserve"> </w:t>
      </w:r>
      <w:r>
        <w:t xml:space="preserve">ES</w:t>
      </w:r>
      <w:r>
        <w:t xml:space="preserve"> </w:t>
      </w:r>
      <w:r>
        <w:t xml:space="preserve">Mexico</w:t>
      </w:r>
      <w:r>
        <w:t xml:space="preserve"> </w:t>
      </w:r>
      <w:r>
        <w:t xml:space="preserve">Present</w:t>
      </w:r>
      <w:r>
        <w:t xml:space="preserve"> </w:t>
      </w:r>
      <w:r>
        <w:t xml:space="preserve">ES</w:t>
      </w:r>
      <w:r>
        <w:t xml:space="preserve"> </w:t>
      </w:r>
      <w:r>
        <w:t xml:space="preserve">“Ignorance” of Spanish nationals (exchange</w:t>
      </w:r>
      <w:r>
        <w:t xml:space="preserve"> </w:t>
      </w:r>
      <w:r>
        <w:t xml:space="preserve">students) by the Embassy; presumably in</w:t>
      </w:r>
      <w:r>
        <w:t xml:space="preserve"> </w:t>
      </w:r>
      <w:r>
        <w:t xml:space="preserve">relation to repatriation</w:t>
      </w:r>
      <w:r>
        <w:t xml:space="preserve"> </w:t>
      </w:r>
      <w:r>
        <w:t xml:space="preserve">RO</w:t>
      </w:r>
      <w:r>
        <w:t xml:space="preserve"> </w:t>
      </w:r>
      <w:r>
        <w:t xml:space="preserve">UK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Impossibility to renew a passport and/or an</w:t>
      </w:r>
      <w:r>
        <w:t xml:space="preserve"> </w:t>
      </w:r>
      <w:r>
        <w:t xml:space="preserve">ID card of a Romanian national*</w:t>
      </w:r>
      <w:r>
        <w:t xml:space="preserve"> </w:t>
      </w:r>
      <w:r>
        <w:t xml:space="preserve">FR</w:t>
      </w:r>
      <w:r>
        <w:t xml:space="preserve"> </w:t>
      </w:r>
      <w:r>
        <w:t xml:space="preserve">Tunisia</w:t>
      </w:r>
      <w:r>
        <w:t xml:space="preserve"> </w:t>
      </w:r>
      <w:r>
        <w:t xml:space="preserve">Present</w:t>
      </w:r>
      <w:r>
        <w:t xml:space="preserve"> </w:t>
      </w:r>
      <w:r>
        <w:t xml:space="preserve">FR</w:t>
      </w:r>
      <w:r>
        <w:t xml:space="preserve"> </w:t>
      </w:r>
      <w:r>
        <w:t xml:space="preserve">Lack of assistance in repatriation of a French</w:t>
      </w:r>
      <w:r>
        <w:t xml:space="preserve"> </w:t>
      </w:r>
      <w:r>
        <w:t xml:space="preserve">national</w:t>
      </w:r>
      <w:r>
        <w:t xml:space="preserve"> </w:t>
      </w:r>
      <w:r>
        <w:t xml:space="preserve">HR</w:t>
      </w:r>
      <w:r>
        <w:t xml:space="preserve"> </w:t>
      </w:r>
      <w:r>
        <w:t xml:space="preserve">Egypt</w:t>
      </w:r>
      <w:r>
        <w:t xml:space="preserve"> </w:t>
      </w:r>
      <w:r>
        <w:t xml:space="preserve">Present</w:t>
      </w:r>
      <w:r>
        <w:t xml:space="preserve"> </w:t>
      </w:r>
      <w:r>
        <w:t xml:space="preserve">HR</w:t>
      </w:r>
      <w:r>
        <w:t xml:space="preserve"> </w:t>
      </w:r>
      <w:r>
        <w:t xml:space="preserve">Delayed passport issuance for a Croatian</w:t>
      </w:r>
      <w:r>
        <w:t xml:space="preserve"> </w:t>
      </w:r>
      <w:r>
        <w:t xml:space="preserve">national’s new-born child</w:t>
      </w:r>
      <w:r>
        <w:t xml:space="preserve"> </w:t>
      </w:r>
      <w:r>
        <w:t xml:space="preserve">ES, IT</w:t>
      </w:r>
      <w:r>
        <w:t xml:space="preserve"> </w:t>
      </w:r>
      <w:r>
        <w:t xml:space="preserve">Equatorial</w:t>
      </w:r>
      <w:r>
        <w:t xml:space="preserve"> </w:t>
      </w:r>
      <w:r>
        <w:t xml:space="preserve">Guinea</w:t>
      </w:r>
      <w:r>
        <w:t xml:space="preserve"> </w:t>
      </w:r>
      <w:r>
        <w:t xml:space="preserve">a)</w:t>
      </w:r>
      <w:r>
        <w:t xml:space="preserve"> </w:t>
      </w:r>
      <w:r>
        <w:t xml:space="preserve">ES:</w:t>
      </w:r>
      <w:r>
        <w:t xml:space="preserve"> </w:t>
      </w:r>
      <w:r>
        <w:t xml:space="preserve">Present</w:t>
      </w:r>
      <w:r>
        <w:t xml:space="preserve"> </w:t>
      </w:r>
      <w:r>
        <w:t xml:space="preserve">b)</w:t>
      </w:r>
      <w:r>
        <w:t xml:space="preserve"> </w:t>
      </w:r>
      <w:r>
        <w:t xml:space="preserve">IT: No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IT</w:t>
      </w:r>
      <w:r>
        <w:t xml:space="preserve"> </w:t>
      </w:r>
      <w:r>
        <w:t xml:space="preserve">Lack of assistance in consular protection in</w:t>
      </w:r>
      <w:r>
        <w:t xml:space="preserve"> </w:t>
      </w:r>
      <w:r>
        <w:t xml:space="preserve">relation to the violation of the Italian</w:t>
      </w:r>
      <w:r>
        <w:t xml:space="preserve"> </w:t>
      </w:r>
      <w:r>
        <w:t xml:space="preserve">complainer’s fundamental rights violation</w:t>
      </w:r>
      <w:r>
        <w:t xml:space="preserve"> </w:t>
      </w:r>
      <w:r>
        <w:t xml:space="preserve">during an imprisonment – presumed non-</w:t>
      </w:r>
      <w:r>
        <w:t xml:space="preserve"> </w:t>
      </w:r>
      <w:r>
        <w:t xml:space="preserve">application of the Directive 2011/95</w:t>
      </w:r>
      <w:r>
        <w:t xml:space="preserve"> </w:t>
      </w:r>
      <w:r>
        <w:t xml:space="preserve">DE</w:t>
      </w:r>
      <w:r>
        <w:t xml:space="preserve"> </w:t>
      </w:r>
      <w:r>
        <w:t xml:space="preserve">Cambodia</w:t>
      </w:r>
      <w:r>
        <w:t xml:space="preserve"> </w:t>
      </w:r>
      <w:r>
        <w:t xml:space="preserve">Present</w:t>
      </w:r>
      <w:r>
        <w:t xml:space="preserve"> </w:t>
      </w:r>
      <w:r>
        <w:t xml:space="preserve">DE</w:t>
      </w:r>
      <w:r>
        <w:t xml:space="preserve"> </w:t>
      </w:r>
      <w:r>
        <w:t xml:space="preserve">German embassy not willing to assist a</w:t>
      </w:r>
      <w:r>
        <w:t xml:space="preserve"> </w:t>
      </w:r>
      <w:r>
        <w:t xml:space="preserve">German national “whose life was in danger”;</w:t>
      </w:r>
      <w:r>
        <w:t xml:space="preserve"> </w:t>
      </w:r>
      <w:r>
        <w:t xml:space="preserve">presumed violation of Decision 1995/553 by</w:t>
      </w:r>
      <w:r>
        <w:t xml:space="preserve"> </w:t>
      </w:r>
      <w:r>
        <w:t xml:space="preserve">staff</w:t>
      </w:r>
      <w:r>
        <w:t xml:space="preserve"> </w:t>
      </w:r>
      <w:r>
        <w:t xml:space="preserve">EL</w:t>
      </w:r>
      <w:r>
        <w:t xml:space="preserve"> </w:t>
      </w:r>
      <w:r>
        <w:t xml:space="preserve">Ecuador</w:t>
      </w:r>
      <w:r>
        <w:t xml:space="preserve"> </w:t>
      </w:r>
      <w:r>
        <w:t xml:space="preserve">Embassy in Peru</w:t>
      </w:r>
      <w:r>
        <w:t xml:space="preserve"> </w:t>
      </w:r>
      <w:r>
        <w:t xml:space="preserve">accredited</w:t>
      </w:r>
      <w:r>
        <w:t xml:space="preserve"> </w:t>
      </w:r>
      <w:r>
        <w:t xml:space="preserve">EL</w:t>
      </w:r>
      <w:r>
        <w:t xml:space="preserve"> </w:t>
      </w:r>
      <w:r>
        <w:t xml:space="preserve">Lack of assistance in repatriation of a Greek</w:t>
      </w:r>
      <w:r>
        <w:t xml:space="preserve"> </w:t>
      </w:r>
      <w:r>
        <w:t xml:space="preserve">national</w:t>
      </w:r>
      <w:r>
        <w:t xml:space="preserve"> </w:t>
      </w:r>
      <w:r>
        <w:t xml:space="preserve">BE, LU</w:t>
      </w:r>
      <w:r>
        <w:t xml:space="preserve"> </w:t>
      </w:r>
      <w:r>
        <w:t xml:space="preserve">Mauritius</w:t>
      </w:r>
      <w:r>
        <w:t xml:space="preserve"> </w:t>
      </w:r>
      <w:r>
        <w:t xml:space="preserve">c)</w:t>
      </w:r>
      <w:r>
        <w:t xml:space="preserve"> </w:t>
      </w:r>
      <w:r>
        <w:t xml:space="preserve">BE:</w:t>
      </w:r>
      <w:r>
        <w:t xml:space="preserve"> </w:t>
      </w:r>
      <w:r>
        <w:t xml:space="preserve">Embassy in</w:t>
      </w:r>
      <w:r>
        <w:t xml:space="preserve"> </w:t>
      </w:r>
      <w:r>
        <w:t xml:space="preserve">Tanzania</w:t>
      </w:r>
      <w:r>
        <w:t xml:space="preserve"> </w:t>
      </w:r>
      <w:r>
        <w:t xml:space="preserve">accredited;</w:t>
      </w:r>
      <w:r>
        <w:br/>
      </w:r>
      <w:r>
        <w:t xml:space="preserve">d)</w:t>
      </w:r>
      <w:r>
        <w:t xml:space="preserve"> </w:t>
      </w:r>
      <w:r>
        <w:t xml:space="preserve">LU:</w:t>
      </w:r>
      <w:r>
        <w:t xml:space="preserve"> </w:t>
      </w:r>
      <w:r>
        <w:t xml:space="preserve">Honorary</w:t>
      </w:r>
      <w:r>
        <w:t xml:space="preserve"> </w:t>
      </w:r>
      <w:r>
        <w:t xml:space="preserve">Consulate</w:t>
      </w:r>
      <w:r>
        <w:t xml:space="preserve"> </w:t>
      </w:r>
      <w:r>
        <w:t xml:space="preserve">BE, LU</w:t>
      </w:r>
      <w:r>
        <w:t xml:space="preserve"> </w:t>
      </w:r>
      <w:r>
        <w:t xml:space="preserve">Lack of assistance in repatriation of a Belgian</w:t>
      </w:r>
      <w:r>
        <w:t xml:space="preserve"> </w:t>
      </w:r>
      <w:r>
        <w:t xml:space="preserve">and Luxembourg national (the complaint</w:t>
      </w:r>
      <w:r>
        <w:t xml:space="preserve"> </w:t>
      </w:r>
      <w:r>
        <w:t xml:space="preserve">does not address any of the respective</w:t>
      </w:r>
      <w:r>
        <w:t xml:space="preserve"> </w:t>
      </w:r>
      <w:r>
        <w:t xml:space="preserve">embassies)</w:t>
      </w:r>
      <w:r>
        <w:t xml:space="preserve"> </w:t>
      </w:r>
      <w:r>
        <w:t xml:space="preserve">Source: Information provided by DG JUST</w:t>
      </w:r>
      <w:r>
        <w:t xml:space="preserve"> </w:t>
      </w:r>
      <w:r>
        <w:t xml:space="preserve">* This complaint seems to be obtained twice.</w:t>
      </w:r>
      <w:r>
        <w:br/>
      </w:r>
      <w:r>
        <w:t xml:space="preserve">b) Inception Impact Assessment references</w:t>
      </w:r>
      <w:r>
        <w:t xml:space="preserve"> </w:t>
      </w:r>
      <w:r>
        <w:t xml:space="preserve">i. Feedback received during preparatory stages of the impact assessment</w:t>
      </w:r>
      <w:r>
        <w:t xml:space="preserve"> </w:t>
      </w:r>
      <w:r>
        <w:t xml:space="preserve">As part of the preparatory work to the impact assessment, the Commission sought feedback on</w:t>
      </w:r>
      <w:r>
        <w:t xml:space="preserve"> </w:t>
      </w:r>
      <w:r>
        <w:t xml:space="preserve">the review of EU rules for consular protections as part of its consultation process. The feedback</w:t>
      </w:r>
      <w:r>
        <w:t xml:space="preserve"> </w:t>
      </w:r>
      <w:r>
        <w:t xml:space="preserve">period was 13 January 2021 to 10 February 2021 and the responses were intended to feed into</w:t>
      </w:r>
      <w:r>
        <w:t xml:space="preserve"> </w:t>
      </w:r>
      <w:r>
        <w:t xml:space="preserve">the preparation of the impact assessment analysis. This part of the consultation received five</w:t>
      </w:r>
      <w:r>
        <w:t xml:space="preserve"> </w:t>
      </w:r>
      <w:r>
        <w:t xml:space="preserve">feedback submissions from the following stakeholders, summarised below: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EU citizens (two);</w:t>
      </w:r>
      <w:r>
        <w:br/>
      </w:r>
      <w:r>
        <w:t xml:space="preserve">•</w:t>
      </w:r>
      <w:r>
        <w:t xml:space="preserve"> </w:t>
      </w:r>
      <w:r>
        <w:t xml:space="preserve">Non-governmental organisations (two);</w:t>
      </w:r>
      <w:r>
        <w:br/>
      </w:r>
      <w:r>
        <w:t xml:space="preserve">•</w:t>
      </w:r>
      <w:r>
        <w:t xml:space="preserve"> </w:t>
      </w:r>
      <w:r>
        <w:t xml:space="preserve">Business association (one).</w:t>
      </w:r>
      <w:r>
        <w:t xml:space="preserve"> </w:t>
      </w:r>
      <w:r>
        <w:t xml:space="preserve">Victim Support Europe (VSE) (Belgium) made the following recommendations for the</w:t>
      </w:r>
      <w:r>
        <w:t xml:space="preserve"> </w:t>
      </w:r>
      <w:r>
        <w:t xml:space="preserve">review of Directive 2015/637 and provision of assistance to victims in consular services:</w:t>
      </w:r>
      <w:r>
        <w:br/>
      </w:r>
      <w:r>
        <w:t xml:space="preserve">•</w:t>
      </w:r>
      <w:r>
        <w:t xml:space="preserve"> </w:t>
      </w:r>
      <w:r>
        <w:t xml:space="preserve">Strengthening co-ordination by identifying specific co-ordination action to assist</w:t>
      </w:r>
      <w:r>
        <w:t xml:space="preserve"> </w:t>
      </w:r>
      <w:r>
        <w:t xml:space="preserve">victims of crime;</w:t>
      </w:r>
      <w:r>
        <w:br/>
      </w:r>
      <w:r>
        <w:t xml:space="preserve">•</w:t>
      </w:r>
      <w:r>
        <w:t xml:space="preserve"> </w:t>
      </w:r>
      <w:r>
        <w:t xml:space="preserve">Equal access to basic standards of victim assistance irrespective of which consulate or</w:t>
      </w:r>
      <w:r>
        <w:t xml:space="preserve"> </w:t>
      </w:r>
      <w:r>
        <w:t xml:space="preserve">embassy assists, by harmonisation of standards across all Member States;</w:t>
      </w:r>
      <w:r>
        <w:br/>
      </w:r>
      <w:r>
        <w:t xml:space="preserve">•</w:t>
      </w:r>
      <w:r>
        <w:t xml:space="preserve"> </w:t>
      </w:r>
      <w:r>
        <w:t xml:space="preserve">Specifically recognise planning to assist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terrorism,</w:t>
      </w:r>
      <w:r>
        <w:t xml:space="preserve"> </w:t>
      </w:r>
      <w:r>
        <w:t xml:space="preserve">notably</w:t>
      </w:r>
      <w:r>
        <w:t xml:space="preserve"> </w:t>
      </w:r>
      <w:r>
        <w:t xml:space="preserve">in</w:t>
      </w:r>
      <w:r>
        <w:t xml:space="preserve"> </w:t>
      </w:r>
      <w:r>
        <w:t xml:space="preserve">contingency plans for crisis situations;</w:t>
      </w:r>
      <w:r>
        <w:br/>
      </w:r>
      <w:r>
        <w:t xml:space="preserve">•</w:t>
      </w:r>
      <w:r>
        <w:t xml:space="preserve"> </w:t>
      </w:r>
      <w:r>
        <w:t xml:space="preserve">Support exchange of best practices between Member States and with third countries</w:t>
      </w:r>
      <w:r>
        <w:t xml:space="preserve"> </w:t>
      </w:r>
      <w:r>
        <w:t xml:space="preserve">and facilitate the review and development of policies and practical measures to support</w:t>
      </w:r>
      <w:r>
        <w:t xml:space="preserve"> </w:t>
      </w:r>
      <w:r>
        <w:t xml:space="preserve">victims of terrorism.</w:t>
      </w:r>
      <w:r>
        <w:t xml:space="preserve"> </w:t>
      </w:r>
      <w:r>
        <w:t xml:space="preserve">At the Commission’s request, the contractor contacted VSE for a follow up interview, which</w:t>
      </w:r>
      <w:r>
        <w:t xml:space="preserve"> </w:t>
      </w:r>
      <w:r>
        <w:t xml:space="preserve">took place on 28 June 2021. Their additional feedback is summarised below.</w:t>
      </w:r>
      <w:r>
        <w:br/>
      </w:r>
      <w:r>
        <w:t xml:space="preserve">Victims of crime are vulnerable by definition and the trauma experienced often warrants higher</w:t>
      </w:r>
      <w:r>
        <w:t xml:space="preserve"> </w:t>
      </w:r>
      <w:r>
        <w:t xml:space="preserve">standards of care and specific steps to be taken when providing them with assistance. The</w:t>
      </w:r>
      <w:r>
        <w:t xml:space="preserve"> </w:t>
      </w:r>
      <w:r>
        <w:t xml:space="preserve">Victims’ Rights Directive107 establishes minimum standards on the rights, support and</w:t>
      </w:r>
      <w:r>
        <w:t xml:space="preserve"> </w:t>
      </w:r>
      <w:r>
        <w:t xml:space="preserve">protection of victims of crime and ensures that persons who have fallen victim to crime are</w:t>
      </w:r>
      <w:r>
        <w:t xml:space="preserve"> </w:t>
      </w:r>
      <w:r>
        <w:t xml:space="preserve">recognised and treated with respect. They must also receive proper protection, support and</w:t>
      </w:r>
      <w:r>
        <w:t xml:space="preserve"> </w:t>
      </w:r>
      <w:r>
        <w:t xml:space="preserve">access to justice.</w:t>
      </w:r>
      <w:r>
        <w:t xml:space="preserve"> </w:t>
      </w:r>
      <w:r>
        <w:t xml:space="preserve">VSE note that victims of crime abroad have highly variable experiences when seeking support</w:t>
      </w:r>
      <w:r>
        <w:t xml:space="preserve"> </w:t>
      </w:r>
      <w:r>
        <w:t xml:space="preserve">from representations. It appears that their trauma can be compounded when facing the</w:t>
      </w:r>
      <w:r>
        <w:t xml:space="preserve"> </w:t>
      </w:r>
      <w:r>
        <w:t xml:space="preserve">challenge to approach an Embassy or Consulate from a Member States which is not their own.</w:t>
      </w:r>
      <w:r>
        <w:br/>
      </w:r>
      <w:r>
        <w:t xml:space="preserve">National representations abroad play an important role in the support that is provided to a</w:t>
      </w:r>
      <w:r>
        <w:t xml:space="preserve"> </w:t>
      </w:r>
      <w:r>
        <w:t xml:space="preserve">victim of crime. The victim of a crime abroad would approach the embassy / consulate often</w:t>
      </w:r>
      <w:r>
        <w:t xml:space="preserve"> </w:t>
      </w:r>
      <w:r>
        <w:t xml:space="preserve">in the immediate aftermath of the accident. It is very important that there is staff who knows</w:t>
      </w:r>
      <w:r>
        <w:t xml:space="preserve"> </w:t>
      </w:r>
      <w:r>
        <w:t xml:space="preserve">how to handle people who have been the victims of crime. The embassy / consulate should</w:t>
      </w:r>
      <w:r>
        <w:t xml:space="preserve"> </w:t>
      </w:r>
      <w:r>
        <w:t xml:space="preserve">know how:</w:t>
      </w:r>
      <w:r>
        <w:t xml:space="preserve"> </w:t>
      </w:r>
      <w:r>
        <w:t xml:space="preserve">➢</w:t>
      </w:r>
      <w:r>
        <w:t xml:space="preserve"> </w:t>
      </w:r>
      <w:r>
        <w:t xml:space="preserve">to help victim to liaise with police authorities of the third country to report the crime</w:t>
      </w:r>
      <w:r>
        <w:t xml:space="preserve"> </w:t>
      </w:r>
      <w:r>
        <w:t xml:space="preserve">and start proceedings;</w:t>
      </w:r>
      <w:r>
        <w:t xml:space="preserve"> </w:t>
      </w:r>
      <w:r>
        <w:t xml:space="preserve">➢</w:t>
      </w:r>
      <w:r>
        <w:t xml:space="preserve"> </w:t>
      </w:r>
      <w:r>
        <w:t xml:space="preserve">to help victim find accommodation, food, flights;</w:t>
      </w:r>
      <w:r>
        <w:t xml:space="preserve"> </w:t>
      </w:r>
      <w:r>
        <w:t xml:space="preserve">➢</w:t>
      </w:r>
      <w:r>
        <w:t xml:space="preserve"> </w:t>
      </w:r>
      <w:r>
        <w:t xml:space="preserve">to connect the victim to services in their home country;</w:t>
      </w:r>
      <w:r>
        <w:br/>
      </w:r>
      <w:r>
        <w:t xml:space="preserve">➢</w:t>
      </w:r>
      <w:r>
        <w:t xml:space="preserve"> </w:t>
      </w:r>
      <w:r>
        <w:t xml:space="preserve">(if an unrepresented citizen) to connect them with their national authorities as</w:t>
      </w:r>
      <w:r>
        <w:t xml:space="preserve"> </w:t>
      </w:r>
      <w:r>
        <w:t xml:space="preserve">efficiently as possible given the situation.</w:t>
      </w:r>
    </w:p>
    <w:p>
      <w:pPr>
        <w:pStyle w:val="BodyText"/>
      </w:pPr>
      <w:r>
        <w:t xml:space="preserve">107</w:t>
      </w:r>
      <w:r>
        <w:br/>
      </w:r>
      <w:r>
        <w:t xml:space="preserve">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</w:t>
      </w:r>
      <w:r>
        <w:t xml:space="preserve"> </w:t>
      </w:r>
      <w:r>
        <w:t xml:space="preserve">Framework Decision 2001/220/JHA (OJ L 315, 14.11.2012, p. 57).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But how well do the staff in national representations of Member States across the world deal</w:t>
      </w:r>
      <w:r>
        <w:t xml:space="preserve"> </w:t>
      </w:r>
      <w:r>
        <w:t xml:space="preserve">with supporting victims?</w:t>
      </w:r>
      <w:r>
        <w:br/>
      </w:r>
      <w:r>
        <w:t xml:space="preserve">In this view, VSE consider that the Consular Protection Directive should at least make</w:t>
      </w:r>
      <w:r>
        <w:t xml:space="preserve"> </w:t>
      </w:r>
      <w:r>
        <w:t xml:space="preserve">reference to the special standards of care (set in the Victims’ Rights Directive) needed in the</w:t>
      </w:r>
      <w:r>
        <w:t xml:space="preserve"> </w:t>
      </w:r>
      <w:r>
        <w:t xml:space="preserve">treatment of an unrepresented citizen who has been the victim of a crime, as this would be an</w:t>
      </w:r>
      <w:r>
        <w:t xml:space="preserve"> </w:t>
      </w:r>
      <w:r>
        <w:t xml:space="preserve">opportunity to harmonise the legislations of Member States for the very specific cases of</w:t>
      </w:r>
      <w:r>
        <w:t xml:space="preserve"> </w:t>
      </w:r>
      <w:r>
        <w:t xml:space="preserve">victims of crime abroad. VSE consider that enshrining the special standards of care for the</w:t>
      </w:r>
      <w:r>
        <w:t xml:space="preserve"> </w:t>
      </w:r>
      <w:r>
        <w:t xml:space="preserve">treatment of victims of crime in legislation ensures that the regime is applied by all Member</w:t>
      </w:r>
      <w:r>
        <w:t xml:space="preserve"> </w:t>
      </w:r>
      <w:r>
        <w:t xml:space="preserve">States and not only the high-performing ones. The more detailed provisions, the better as it</w:t>
      </w:r>
      <w:r>
        <w:t xml:space="preserve"> </w:t>
      </w:r>
      <w:r>
        <w:t xml:space="preserve">would enable the enforcement of a general regime on victim protection (in the context of</w:t>
      </w:r>
      <w:r>
        <w:t xml:space="preserve"> </w:t>
      </w:r>
      <w:r>
        <w:t xml:space="preserve">consular assistance to unrepresented citizens).</w:t>
      </w:r>
      <w:r>
        <w:br/>
      </w:r>
      <w:r>
        <w:t xml:space="preserve">For instance, this could be done in a recital to the Consular Protection Directive, but better in</w:t>
      </w:r>
      <w:r>
        <w:t xml:space="preserve"> </w:t>
      </w:r>
      <w:r>
        <w:t xml:space="preserve">the Article on the types of assistance offered (currently Article 9). It is arguable whether the</w:t>
      </w:r>
      <w:r>
        <w:t xml:space="preserve"> </w:t>
      </w:r>
      <w:r>
        <w:t xml:space="preserve">Consular Protection Directive is an appropriate vehicle for such regime and whether it should</w:t>
      </w:r>
      <w:r>
        <w:t xml:space="preserve"> </w:t>
      </w:r>
      <w:r>
        <w:t xml:space="preserve">include detailed provisions for such specific instances. However, the basic requirements of the</w:t>
      </w:r>
      <w:r>
        <w:t xml:space="preserve"> </w:t>
      </w:r>
      <w:r>
        <w:t xml:space="preserve">Victims’ Rights Directive for the safeguarding of victims of crime seeking consular assistance</w:t>
      </w:r>
      <w:r>
        <w:t xml:space="preserve"> </w:t>
      </w:r>
      <w:r>
        <w:t xml:space="preserve">advocated by VSE would be helpful. These could include, but would not be limited to, these</w:t>
      </w:r>
      <w:r>
        <w:t xml:space="preserve"> </w:t>
      </w:r>
      <w:r>
        <w:t xml:space="preserve">categories of the Victims’ Rights Directive as can be adapted for the Consular Protection</w:t>
      </w:r>
      <w:r>
        <w:t xml:space="preserve"> </w:t>
      </w:r>
      <w:r>
        <w:t xml:space="preserve">Directive context:</w:t>
      </w:r>
      <w:r>
        <w:br/>
      </w:r>
      <w:r>
        <w:t xml:space="preserve">1)</w:t>
      </w:r>
      <w:r>
        <w:t xml:space="preserve"> </w:t>
      </w:r>
      <w:r>
        <w:t xml:space="preserve">respectful treatment and recognition as victims;</w:t>
      </w:r>
      <w:r>
        <w:br/>
      </w:r>
      <w:r>
        <w:t xml:space="preserve">2)</w:t>
      </w:r>
      <w:r>
        <w:t xml:space="preserve"> </w:t>
      </w:r>
      <w:r>
        <w:t xml:space="preserve">protection from intimidation, retaliation and further harm by the accused or suspected;</w:t>
      </w:r>
      <w:r>
        <w:br/>
      </w:r>
      <w:r>
        <w:t xml:space="preserve">3)</w:t>
      </w:r>
      <w:r>
        <w:t xml:space="preserve"> </w:t>
      </w:r>
      <w:r>
        <w:t xml:space="preserve">support, including immediate assistance following a crime, physical and psychological</w:t>
      </w:r>
      <w:r>
        <w:t xml:space="preserve"> </w:t>
      </w:r>
      <w:r>
        <w:t xml:space="preserve">assistance and practical assistance;</w:t>
      </w:r>
      <w:r>
        <w:t xml:space="preserve"> </w:t>
      </w:r>
      <w:r>
        <w:t xml:space="preserve">4)</w:t>
      </w:r>
      <w:r>
        <w:t xml:space="preserve"> </w:t>
      </w:r>
      <w:r>
        <w:t xml:space="preserve">access to justice to ensure that victims are aware of their rights and understand them,</w:t>
      </w:r>
      <w:r>
        <w:t xml:space="preserve"> </w:t>
      </w:r>
      <w:r>
        <w:t xml:space="preserve">and are able to participate in proceedings;</w:t>
      </w:r>
      <w:r>
        <w:t xml:space="preserve"> </w:t>
      </w:r>
      <w:r>
        <w:t xml:space="preserve">5)</w:t>
      </w:r>
      <w:r>
        <w:t xml:space="preserve"> </w:t>
      </w:r>
      <w:r>
        <w:t xml:space="preserve">requirement for JFWs to include processes and procedures which are victim-centric.</w:t>
      </w:r>
      <w:r>
        <w:t xml:space="preserve"> </w:t>
      </w:r>
      <w:r>
        <w:t xml:space="preserve">The German Federal Association ANUAS e.V., also a victim support organisation, called for</w:t>
      </w:r>
      <w:r>
        <w:t xml:space="preserve"> </w:t>
      </w:r>
      <w:r>
        <w:t xml:space="preserve">access to uncomplicated consular support for relatives of missing or dead persons, as well as</w:t>
      </w:r>
      <w:r>
        <w:t xml:space="preserve"> </w:t>
      </w:r>
      <w:r>
        <w:t xml:space="preserve">advice and help in the respective country which should not be conditional to the involvement</w:t>
      </w:r>
      <w:r>
        <w:t xml:space="preserve"> </w:t>
      </w:r>
      <w:r>
        <w:t xml:space="preserve">of lawyers and victim support organisations. Their contribution was developed in connection</w:t>
      </w:r>
      <w:r>
        <w:t xml:space="preserve"> </w:t>
      </w:r>
      <w:r>
        <w:t xml:space="preserve">with a number of cases of missing or dead persons in Greece. The same issue is relayed in one</w:t>
      </w:r>
      <w:r>
        <w:t xml:space="preserve"> </w:t>
      </w:r>
      <w:r>
        <w:t xml:space="preserve">of the EU citizens’ contributions. The other EU citizen welcomes the initiative.</w:t>
      </w:r>
      <w:r>
        <w:br/>
      </w:r>
      <w:r>
        <w:t xml:space="preserve">Finally, a business association from Mexico (JFMO SERVICIOS EN INTERMEDIACIÓN</w:t>
      </w:r>
      <w:r>
        <w:t xml:space="preserve"> </w:t>
      </w:r>
      <w:r>
        <w:t xml:space="preserve">PÚBLICA) noted that guidance on consular protection should not be limited to legal guidance</w:t>
      </w:r>
      <w:r>
        <w:t xml:space="preserve"> </w:t>
      </w:r>
      <w:r>
        <w:t xml:space="preserve">for criminal acts, but also cover commercial, educational, labour and social aspect, and</w:t>
      </w:r>
      <w:r>
        <w:t xml:space="preserve"> </w:t>
      </w:r>
      <w:r>
        <w:t xml:space="preserve">reminded that few countries and consular services comply with legal guidance and assistance</w:t>
      </w:r>
      <w:r>
        <w:t xml:space="preserve"> </w:t>
      </w:r>
      <w:r>
        <w:t xml:space="preserve">for their citizens abroad.</w:t>
      </w:r>
      <w:r>
        <w:t xml:space="preserve"> </w:t>
      </w:r>
      <w:r>
        <w:t xml:space="preserve">ii. 2020 EU Citizenship report</w:t>
      </w:r>
      <w:r>
        <w:t xml:space="preserve"> </w:t>
      </w:r>
      <w:r>
        <w:t xml:space="preserve">The public consultation for the 2020 EU Citizenship Report Empowering citizens and</w:t>
      </w:r>
      <w:r>
        <w:t xml:space="preserve"> </w:t>
      </w:r>
      <w:r>
        <w:t xml:space="preserve">protecting their rights report took place between 9 July 2020 – 1 October 2020 and contained</w:t>
      </w:r>
      <w:r>
        <w:t xml:space="preserve"> </w:t>
      </w:r>
      <w:r>
        <w:t xml:space="preserve">questions on consular protection. The 2020 EU Citizenship Report recalls that the right to equal</w:t>
      </w:r>
      <w:r>
        <w:t xml:space="preserve"> </w:t>
      </w:r>
      <w:r>
        <w:t xml:space="preserve">access to consular protection is one of the specific rights that the Treaties grant to EU citizens</w:t>
      </w:r>
      <w:r>
        <w:t xml:space="preserve"> </w:t>
      </w:r>
      <w:r>
        <w:t xml:space="preserve">and is a tangible example of European solidarity. The Report references the unprecedented</w:t>
      </w:r>
      <w:r>
        <w:t xml:space="preserve"> </w:t>
      </w:r>
      <w:r>
        <w:t xml:space="preserve">repatriation effort, in which Member States, supported by the EC and the EEAS, managed,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between February and May 2020, to bring home over half a million European citizens affected</w:t>
      </w:r>
      <w:r>
        <w:t xml:space="preserve"> </w:t>
      </w:r>
      <w:r>
        <w:t xml:space="preserve">by COVID-19 travel restrictions across the world. The report highlights that when organising</w:t>
      </w:r>
      <w:r>
        <w:t xml:space="preserve"> </w:t>
      </w:r>
      <w:r>
        <w:t xml:space="preserve">the repatriation of EU citizens stranded abroad due to the COVID-19 outbreak, Member States</w:t>
      </w:r>
      <w:r>
        <w:t xml:space="preserve"> </w:t>
      </w:r>
      <w:r>
        <w:t xml:space="preserve">rightly did not treat unrepresented and represented EU citizens differently. Where repatriation</w:t>
      </w:r>
      <w:r>
        <w:t xml:space="preserve"> </w:t>
      </w:r>
      <w:r>
        <w:t xml:space="preserve">capacities were available, all European citizens were assisted. Finally, the Report notes that the</w:t>
      </w:r>
      <w:r>
        <w:t xml:space="preserve"> </w:t>
      </w:r>
      <w:r>
        <w:t xml:space="preserve">COVID-19 crisis has demonstrated the need to further strengthen EU solidarity to better protect</w:t>
      </w:r>
      <w:r>
        <w:t xml:space="preserve"> </w:t>
      </w:r>
      <w:r>
        <w:t xml:space="preserve">EU citizens abroad, in particular during crises.</w:t>
      </w:r>
      <w:r>
        <w:br/>
      </w:r>
      <w:r>
        <w:t xml:space="preserve">The 2020 EU Citizenship Report estimated that, in 2020, 76% of EU citizens are aware of the</w:t>
      </w:r>
      <w:r>
        <w:t xml:space="preserve"> </w:t>
      </w:r>
      <w:r>
        <w:t xml:space="preserve">right to seek assistance from other Member States, in case their own does not have an embassy</w:t>
      </w:r>
      <w:r>
        <w:t xml:space="preserve"> </w:t>
      </w:r>
      <w:r>
        <w:t xml:space="preserve">or consulate in a third country.</w:t>
      </w:r>
      <w:r>
        <w:t xml:space="preserve"> </w:t>
      </w:r>
      <w:r>
        <w:t xml:space="preserve">iii. Flash Eurobarometer 485 on EU Citizenship and Democracy</w:t>
      </w:r>
      <w:r>
        <w:t xml:space="preserve"> </w:t>
      </w:r>
      <w:r>
        <w:t xml:space="preserve">The Commission published a survey on a range of issues associated with EU citizenship and</w:t>
      </w:r>
      <w:r>
        <w:t xml:space="preserve"> </w:t>
      </w:r>
      <w:r>
        <w:t xml:space="preserve">democracy, for which fieldwork was done in 27 Member States in February/March 2020. The</w:t>
      </w:r>
      <w:r>
        <w:t xml:space="preserve"> </w:t>
      </w:r>
      <w:r>
        <w:t xml:space="preserve">survey also explored Europeans’ understanding of the rights conferred by EU citizenship,</w:t>
      </w:r>
      <w:r>
        <w:t xml:space="preserve"> </w:t>
      </w:r>
      <w:r>
        <w:t xml:space="preserve">including to consular support while staying in a non-EU country.</w:t>
      </w:r>
      <w:r>
        <w:br/>
      </w:r>
      <w:r>
        <w:t xml:space="preserve">Overall, more than nine in 10 respondents agree that, if they were in a country outside the EU</w:t>
      </w:r>
      <w:r>
        <w:t xml:space="preserve"> </w:t>
      </w:r>
      <w:r>
        <w:t xml:space="preserve">where their Member State of nationality was not represented, they would like to seek support</w:t>
      </w:r>
      <w:r>
        <w:t xml:space="preserve"> </w:t>
      </w:r>
      <w:r>
        <w:t xml:space="preserve">from an EU delegation instead. On an individual country level, more than eight in 10</w:t>
      </w:r>
      <w:r>
        <w:t xml:space="preserve"> </w:t>
      </w:r>
      <w:r>
        <w:t xml:space="preserve">respondents in 25 Member States would seek such support if in need. Lower numbers (though</w:t>
      </w:r>
      <w:r>
        <w:t xml:space="preserve"> </w:t>
      </w:r>
      <w:r>
        <w:t xml:space="preserve">still over three quarters of respondents in these countries) would be interested in doing so in</w:t>
      </w:r>
      <w:r>
        <w:t xml:space="preserve"> </w:t>
      </w:r>
      <w:r>
        <w:t xml:space="preserve">Estonia (77%) and Hungary (78%). Most likely to seek such support were respondents from</w:t>
      </w:r>
      <w:r>
        <w:t xml:space="preserve"> </w:t>
      </w:r>
      <w:r>
        <w:t xml:space="preserve">Portugal, Spain and Cyprus (over 96%).</w:t>
      </w:r>
      <w:r>
        <w:br/>
      </w:r>
      <w:r>
        <w:t xml:space="preserve">iv. Survey on EU citizens’ experiences on consular protection</w:t>
      </w:r>
      <w:r>
        <w:t xml:space="preserve"> </w:t>
      </w:r>
      <w:r>
        <w:t xml:space="preserve">The contractor developed a short survey on EU citizens’ experiences on consular protection</w:t>
      </w:r>
      <w:r>
        <w:t xml:space="preserve"> </w:t>
      </w:r>
      <w:r>
        <w:t xml:space="preserve">abroad, aiming to generate real life stories which would enrich the reporting process, as well</w:t>
      </w:r>
      <w:r>
        <w:t xml:space="preserve"> </w:t>
      </w:r>
      <w:r>
        <w:t xml:space="preserve">as help identify candidates for follow-up interviews if anything particularly relevant comes up.</w:t>
      </w:r>
      <w:r>
        <w:t xml:space="preserve"> </w:t>
      </w:r>
      <w:r>
        <w:t xml:space="preserve">It was live from 18 May to 2 July 2021 and was disseminated via DG JUST’s Twitter account</w:t>
      </w:r>
      <w:r>
        <w:t xml:space="preserve"> </w:t>
      </w:r>
      <w:r>
        <w:t xml:space="preserve">and a selection of EU delegations (see further explained in section 1.1).</w:t>
      </w:r>
      <w:r>
        <w:br/>
      </w:r>
      <w:r>
        <w:t xml:space="preserve">Seven EU citizens replied to the survey and were originating from five Member States (Czech</w:t>
      </w:r>
      <w:r>
        <w:t xml:space="preserve"> </w:t>
      </w:r>
      <w:r>
        <w:t xml:space="preserve">Republic, Greece, Hungary and Italy) and one third country (Venezuela) (one participant did</w:t>
      </w:r>
      <w:r>
        <w:t xml:space="preserve"> </w:t>
      </w:r>
      <w:r>
        <w:t xml:space="preserve">not provide their nationality). Five of the respondents sought assistance in Costa Rica and two</w:t>
      </w:r>
      <w:r>
        <w:t xml:space="preserve"> </w:t>
      </w:r>
      <w:r>
        <w:t xml:space="preserve">– in Venezuela. All seven instances concerned assistance for repatriation during the COVID-</w:t>
      </w:r>
      <w:r>
        <w:t xml:space="preserve"> </w:t>
      </w:r>
      <w:r>
        <w:t xml:space="preserve">19 crisis in 2020.</w:t>
      </w:r>
      <w:r>
        <w:br/>
      </w:r>
      <w:r>
        <w:t xml:space="preserve">The main point of contact for respondents was the consulate or embassy of their Member State</w:t>
      </w:r>
      <w:r>
        <w:t xml:space="preserve"> </w:t>
      </w:r>
      <w:r>
        <w:t xml:space="preserve">of nationality, located in the third country where consular assistance was sought (chosen by</w:t>
      </w:r>
      <w:r>
        <w:t xml:space="preserve"> </w:t>
      </w:r>
      <w:r>
        <w:t xml:space="preserve">three survey participants each). The next popular choice was the EU delegation in the country</w:t>
      </w:r>
      <w:r>
        <w:t xml:space="preserve"> </w:t>
      </w:r>
      <w:r>
        <w:t xml:space="preserve">in question. Only one respondent mentioned the representation of another Member State in the</w:t>
      </w:r>
      <w:r>
        <w:t xml:space="preserve"> </w:t>
      </w:r>
      <w:r>
        <w:t xml:space="preserve">country in question. The respondent who selected “Other” initially contacted the government</w:t>
      </w:r>
      <w:r>
        <w:t xml:space="preserve"> </w:t>
      </w:r>
      <w:r>
        <w:t xml:space="preserve">of their Member State of official residence, as they were a national of the third country they</w:t>
      </w:r>
      <w:r>
        <w:t xml:space="preserve"> </w:t>
      </w:r>
      <w:r>
        <w:t xml:space="preserve">wanted to leave. In the end, four respondents stated that they received existence from the EU</w:t>
      </w:r>
      <w:r>
        <w:t xml:space="preserve"> </w:t>
      </w:r>
      <w:r>
        <w:t xml:space="preserve">delegation in the third country, and three from the representation of another Member State in</w:t>
      </w:r>
      <w:r>
        <w:t xml:space="preserve"> </w:t>
      </w:r>
      <w:r>
        <w:t xml:space="preserve">the country where they were.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Most of the respondents (four) received help in a matter of days, one in a few hours and one –</w:t>
      </w:r>
      <w:r>
        <w:t xml:space="preserve"> </w:t>
      </w:r>
      <w:r>
        <w:t xml:space="preserve">a few weeks. The final respondent declined the repatriation flight as they were waiting for a</w:t>
      </w:r>
      <w:r>
        <w:t xml:space="preserve"> </w:t>
      </w:r>
      <w:r>
        <w:t xml:space="preserve">direct flight to Europe which took 1.5 months. All but one respondent considered this delay as</w:t>
      </w:r>
      <w:r>
        <w:t xml:space="preserve"> </w:t>
      </w:r>
      <w:r>
        <w:t xml:space="preserve">reasonable. This respondent was from Italy and reported a very negative experience with their</w:t>
      </w:r>
      <w:r>
        <w:t xml:space="preserve"> </w:t>
      </w:r>
      <w:r>
        <w:t xml:space="preserve">consulate in Venezuela, tempered by the can-do attitude of the local EU delegation though the</w:t>
      </w:r>
      <w:r>
        <w:t xml:space="preserve"> </w:t>
      </w:r>
      <w:r>
        <w:t xml:space="preserve">latter did not resolve their situation. Another respondent received a response on their request</w:t>
      </w:r>
      <w:r>
        <w:t xml:space="preserve"> </w:t>
      </w:r>
      <w:r>
        <w:t xml:space="preserve">for consular assistance in a few days, but not solution and ended up waiting four months for a</w:t>
      </w:r>
      <w:r>
        <w:t xml:space="preserve"> </w:t>
      </w:r>
      <w:r>
        <w:t xml:space="preserve">flight to Europe from Costa Rica (Hungarian national who contacted their national</w:t>
      </w:r>
      <w:r>
        <w:t xml:space="preserve"> </w:t>
      </w:r>
      <w:r>
        <w:t xml:space="preserve">representation in a neighbouring country and the local EU delegation).</w:t>
      </w:r>
      <w:r>
        <w:t xml:space="preserve"> </w:t>
      </w:r>
      <w:r>
        <w:t xml:space="preserve">Two others responded noted very uplifting experiences with the representation of a Member</w:t>
      </w:r>
      <w:r>
        <w:t xml:space="preserve"> </w:t>
      </w:r>
      <w:r>
        <w:t xml:space="preserve">State other than their own. For one, the contrast with the unhelpful attitude of their own</w:t>
      </w:r>
      <w:r>
        <w:t xml:space="preserve"> </w:t>
      </w:r>
      <w:r>
        <w:t xml:space="preserve">representation in a neighbouring country was striking.</w:t>
      </w:r>
      <w:r>
        <w:br/>
      </w:r>
      <w:r>
        <w:t xml:space="preserve">6. Consultation of Member States</w:t>
      </w:r>
      <w:r>
        <w:t xml:space="preserve"> </w:t>
      </w:r>
      <w:r>
        <w:t xml:space="preserve">Through the use of a comprehensive questionnaire complemented by interviews conducted by</w:t>
      </w:r>
      <w:r>
        <w:t xml:space="preserve"> </w:t>
      </w:r>
      <w:r>
        <w:t xml:space="preserve">the contractor, quantitative data was collected on Member States’ national legislation and</w:t>
      </w:r>
      <w:r>
        <w:t xml:space="preserve"> </w:t>
      </w:r>
      <w:r>
        <w:t xml:space="preserve">procedures; on their consular networks and assets; on the consular protection they provided to</w:t>
      </w:r>
      <w:r>
        <w:t xml:space="preserve"> </w:t>
      </w:r>
      <w:r>
        <w:t xml:space="preserve">(un)represented citizens; and on their travel and communication channels. Additionally,</w:t>
      </w:r>
      <w:r>
        <w:t xml:space="preserve"> </w:t>
      </w:r>
      <w:r>
        <w:t xml:space="preserve">Member States were also asked to provide qualitative feedback, through follow-up interviews,</w:t>
      </w:r>
      <w:r>
        <w:t xml:space="preserve"> </w:t>
      </w:r>
      <w:r>
        <w:t xml:space="preserve">on the application of the Directive and the problem definition; on the proposed policy options;</w:t>
      </w:r>
      <w:r>
        <w:t xml:space="preserve"> </w:t>
      </w:r>
      <w:r>
        <w:t xml:space="preserve">and on the COVID-19 pandemic lessons learnt. The output is summarized in Annexes IV and</w:t>
      </w:r>
      <w:r>
        <w:t xml:space="preserve"> </w:t>
      </w:r>
      <w:r>
        <w:t xml:space="preserve">VI of the study.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Non-crisis situations: First, a clearer definition of unrepresented EU citizens and the situation</w:t>
      </w:r>
      <w:r>
        <w:t xml:space="preserve"> </w:t>
      </w:r>
      <w:r>
        <w:t xml:space="preserve">in which a Member State mission/consulate should not be considered effectively in a position</w:t>
      </w:r>
      <w:r>
        <w:t xml:space="preserve"> </w:t>
      </w:r>
      <w:r>
        <w:t xml:space="preserve">to provide assistance (Option 1b) would better define the scope of the Directive and ensure</w:t>
      </w:r>
      <w:r>
        <w:t xml:space="preserve"> </w:t>
      </w:r>
      <w:r>
        <w:t xml:space="preserve">that EU citizens in need are correctly assisted. This would be strengthened by the fact that</w:t>
      </w:r>
      <w:r>
        <w:t xml:space="preserve"> </w:t>
      </w:r>
      <w:r>
        <w:t xml:space="preserve">unrepresented EU citizens would be better informed from the beginning, thanks to the</w:t>
      </w:r>
      <w:r>
        <w:t xml:space="preserve"> </w:t>
      </w:r>
      <w:r>
        <w:t xml:space="preserve">improved quality of the information and communication channels, about the fact of being</w:t>
      </w:r>
      <w:r>
        <w:t xml:space="preserve"> </w:t>
      </w:r>
      <w:r>
        <w:t xml:space="preserve">unrepresented when travelling to a third country (Option 3a). They could also count on clearer</w:t>
      </w:r>
      <w:r>
        <w:t xml:space="preserve"> </w:t>
      </w:r>
      <w:r>
        <w:t xml:space="preserve">information on practical and bilateral arrangements between Member States and the function</w:t>
      </w:r>
      <w:r>
        <w:t xml:space="preserve"> </w:t>
      </w:r>
      <w:r>
        <w:t xml:space="preserve">of honorary consuls, which would prevent them to lose time in searching for the correct</w:t>
      </w:r>
      <w:r>
        <w:t xml:space="preserve"> </w:t>
      </w:r>
      <w:r>
        <w:t xml:space="preserve">authority that could help them and, at worst, avoid being redirected by different authorities</w:t>
      </w:r>
      <w:r>
        <w:t xml:space="preserve"> </w:t>
      </w:r>
      <w:r>
        <w:t xml:space="preserve">(even in justified cases) (Option 3a). Member States, on the other hand, would have to deal</w:t>
      </w:r>
      <w:r>
        <w:t xml:space="preserve"> </w:t>
      </w:r>
      <w:r>
        <w:t xml:space="preserve">with fewer out-of-scope requests for assistance and they would have the necessary legal</w:t>
      </w:r>
      <w:r>
        <w:t xml:space="preserve"> </w:t>
      </w:r>
      <w:r>
        <w:t xml:space="preserve">certainty to ask support from EU delegations (Option 2d) in case of need. Industrial sectors</w:t>
      </w:r>
      <w:r>
        <w:t xml:space="preserve"> </w:t>
      </w:r>
      <w:r>
        <w:t xml:space="preserve">of tourism and transport would benefit from better quality of the information as well. The</w:t>
      </w:r>
      <w:r>
        <w:t xml:space="preserve"> </w:t>
      </w:r>
      <w:r>
        <w:t xml:space="preserve">clarifications on personal data protection rules would ensure smooth communication among</w:t>
      </w:r>
      <w:r>
        <w:t xml:space="preserve"> </w:t>
      </w:r>
      <w:r>
        <w:t xml:space="preserve">Member States, EU delegations and other actors. All this would improve the means and quality</w:t>
      </w:r>
      <w:r>
        <w:t xml:space="preserve"> </w:t>
      </w:r>
      <w:r>
        <w:t xml:space="preserve">of assistance to unrepresented EU citizens. EU citizens would have the option to pay</w:t>
      </w:r>
      <w:r>
        <w:t xml:space="preserve"> </w:t>
      </w:r>
      <w:r>
        <w:t xml:space="preserve">immediately the assistance received (to Member States or to the EU delegation in case the</w:t>
      </w:r>
      <w:r>
        <w:t xml:space="preserve"> </w:t>
      </w:r>
      <w:r>
        <w:t xml:space="preserve">support was requested by a Member State) or to pay it, in a timely manner, upon a</w:t>
      </w:r>
      <w:r>
        <w:t xml:space="preserve"> </w:t>
      </w:r>
      <w:r>
        <w:t xml:space="preserve">reimbursement request from their national authorities (Option 4b). Should a EU citizen</w:t>
      </w:r>
      <w:r>
        <w:t xml:space="preserve"> </w:t>
      </w:r>
      <w:r>
        <w:t xml:space="preserve">consider that he or she was wrongly denied the assistance requested, he/she would have the</w:t>
      </w:r>
      <w:r>
        <w:t xml:space="preserve"> </w:t>
      </w:r>
      <w:r>
        <w:t xml:space="preserve">means to complain to the competent authorities and seek legal redress where necessary.</w:t>
      </w:r>
      <w:r>
        <w:br/>
      </w:r>
      <w:r>
        <w:t xml:space="preserve">Crisis preparedness phase: Thanks to their leading role in local cooperation meetings, EU</w:t>
      </w:r>
      <w:r>
        <w:t xml:space="preserve"> </w:t>
      </w:r>
      <w:r>
        <w:t xml:space="preserve">delegations would be able to foster cooperation and coordination actions and improve crisis</w:t>
      </w:r>
      <w:r>
        <w:t xml:space="preserve"> </w:t>
      </w:r>
      <w:r>
        <w:t xml:space="preserve">preparedness among Member States (Option 2b). In the long term, this would result in better</w:t>
      </w:r>
      <w:r>
        <w:t xml:space="preserve"> </w:t>
      </w:r>
      <w:r>
        <w:t xml:space="preserve">planning and best practices shared across the world under coordination of EEAS. The</w:t>
      </w:r>
      <w:r>
        <w:t xml:space="preserve"> </w:t>
      </w:r>
      <w:r>
        <w:t xml:space="preserve">integration of Member States duties and tasks into the JFW would be effective in providing</w:t>
      </w:r>
      <w:r>
        <w:t xml:space="preserve"> </w:t>
      </w:r>
      <w:r>
        <w:t xml:space="preserve">increased coherence across the world and would allocate the different tasks according to</w:t>
      </w:r>
      <w:r>
        <w:t xml:space="preserve"> </w:t>
      </w:r>
      <w:r>
        <w:t xml:space="preserve">capacity of Member States (Option 2c). As JFWs would be updated at least annually, they</w:t>
      </w:r>
      <w:r>
        <w:t xml:space="preserve"> </w:t>
      </w:r>
      <w:r>
        <w:t xml:space="preserve">would maintain their relevance. Member States, included unrepresented Member States,</w:t>
      </w:r>
      <w:r>
        <w:t xml:space="preserve"> </w:t>
      </w:r>
      <w:r>
        <w:t xml:space="preserve">would be assigned tasks corresponding better to their actual capacity on the ground and</w:t>
      </w:r>
      <w:r>
        <w:t xml:space="preserve"> </w:t>
      </w:r>
      <w:r>
        <w:t xml:space="preserve">possible over-reliance on a lead state would cease. In the meantime, a larger number of citizens</w:t>
      </w:r>
      <w:r>
        <w:t xml:space="preserve"> </w:t>
      </w:r>
      <w:r>
        <w:t xml:space="preserve">would be aware of the risks incurred by travelling to a zone potentially at risk of a crisis of any</w:t>
      </w:r>
      <w:r>
        <w:t xml:space="preserve"> </w:t>
      </w:r>
      <w:r>
        <w:t xml:space="preserve">nature (natural disasters or political unrest for instance). EU citizens would also gain increased</w:t>
      </w:r>
      <w:r>
        <w:t xml:space="preserve"> </w:t>
      </w:r>
      <w:r>
        <w:t xml:space="preserve">awareness of the possibility to register to be contacted by their Member State in case of a crisis</w:t>
      </w:r>
      <w:r>
        <w:t xml:space="preserve"> </w:t>
      </w:r>
      <w:r>
        <w:t xml:space="preserve">(Option 3d).</w:t>
      </w:r>
      <w:r>
        <w:br/>
      </w:r>
      <w:r>
        <w:t xml:space="preserve">Crisis situations: Building on the preparation explained above, local cooperation meetings</w:t>
      </w:r>
      <w:r>
        <w:t xml:space="preserve"> </w:t>
      </w:r>
      <w:r>
        <w:t xml:space="preserve">would be more effective through up-to-date procedures and sharing of information between</w:t>
      </w:r>
      <w:r>
        <w:t xml:space="preserve"> </w:t>
      </w:r>
      <w:r>
        <w:t xml:space="preserve">Member States and unrepresented Member States and EU delegations would be smoother</w:t>
      </w:r>
      <w:r>
        <w:t xml:space="preserve"> </w:t>
      </w:r>
      <w:r>
        <w:t xml:space="preserve">(Option 2b and 2d). Therefore, more coherent travel advice would be shared and updated</w:t>
      </w:r>
      <w:r>
        <w:t xml:space="preserve"> </w:t>
      </w:r>
      <w:r>
        <w:t xml:space="preserve">frequently, also impacting positively the industrial sectors of tourism and transport linked to</w:t>
      </w:r>
      <w:r>
        <w:t xml:space="preserve"> </w:t>
      </w:r>
      <w:r>
        <w:t xml:space="preserve">the provision of information (Option 3a). As the JFW would be up-to-date and tasks among</w:t>
      </w:r>
      <w:r>
        <w:t xml:space="preserve"> </w:t>
      </w:r>
      <w:r>
        <w:t xml:space="preserve">Member States would be distributed efficiently, no Member State would be overburdened</w:t>
      </w:r>
      <w:r>
        <w:t xml:space="preserve"> </w:t>
      </w:r>
      <w:r>
        <w:t xml:space="preserve">with requests for assistance, making crisis response more effective (Option 2c). A clearer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definition of “being unrepresented” would also contribute to this increased efficiency in crisis</w:t>
      </w:r>
      <w:r>
        <w:t xml:space="preserve"> </w:t>
      </w:r>
      <w:r>
        <w:t xml:space="preserve">situations (Option 1b). As more citizens would be informed about the importance of</w:t>
      </w:r>
      <w:r>
        <w:t xml:space="preserve"> </w:t>
      </w:r>
      <w:r>
        <w:t xml:space="preserve">registering (Option 3d), it would be easier to reach out to them and organise consular</w:t>
      </w:r>
      <w:r>
        <w:t xml:space="preserve"> </w:t>
      </w:r>
      <w:r>
        <w:t xml:space="preserve">assistance, also thanks to the reinforced legal basis for the exchange of their personal data</w:t>
      </w:r>
      <w:r>
        <w:t xml:space="preserve"> </w:t>
      </w:r>
      <w:r>
        <w:t xml:space="preserve">among all actors involved. EU delegations would see their coordinated role reinforced and</w:t>
      </w:r>
      <w:r>
        <w:t xml:space="preserve"> </w:t>
      </w:r>
      <w:r>
        <w:t xml:space="preserve">have a solid legal basis to support Member States in providing consular assistance to EU</w:t>
      </w:r>
      <w:r>
        <w:t xml:space="preserve"> </w:t>
      </w:r>
      <w:r>
        <w:t xml:space="preserve">citizens (Option 2d). EU citizens would receive better consular assistance in crisis situations.</w:t>
      </w:r>
      <w:r>
        <w:br/>
      </w:r>
      <w:r>
        <w:t xml:space="preserve">Table 11 below summarize the types of stakeholders identified above as being affected by the</w:t>
      </w:r>
      <w:r>
        <w:t xml:space="preserve"> </w:t>
      </w:r>
      <w:r>
        <w:t xml:space="preserve">preferred combination of options.</w:t>
      </w:r>
      <w:r>
        <w:br/>
      </w:r>
      <w:r>
        <w:t xml:space="preserve">Table 11: Assessment of the stakeholders affected by the preferred combination of options identified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delegat</w:t>
      </w:r>
      <w:r>
        <w:t xml:space="preserve"> </w:t>
      </w:r>
      <w:r>
        <w:t xml:space="preserve">ions</w:t>
      </w:r>
      <w:r>
        <w:t xml:space="preserve"> </w:t>
      </w:r>
      <w:r>
        <w:t xml:space="preserve">Other EU</w:t>
      </w:r>
      <w:r>
        <w:t xml:space="preserve"> </w:t>
      </w:r>
      <w:r>
        <w:t xml:space="preserve">stakehold</w:t>
      </w:r>
      <w:r>
        <w:t xml:space="preserve"> </w:t>
      </w:r>
      <w:r>
        <w:t xml:space="preserve">ers</w:t>
      </w:r>
      <w:r>
        <w:t xml:space="preserve"> </w:t>
      </w:r>
      <w:r>
        <w:t xml:space="preserve">(DG</w:t>
      </w:r>
      <w:r>
        <w:t xml:space="preserve"> </w:t>
      </w:r>
      <w:r>
        <w:t xml:space="preserve">JUST,</w:t>
      </w:r>
      <w:r>
        <w:t xml:space="preserve"> </w:t>
      </w:r>
      <w:r>
        <w:t xml:space="preserve">EEAS, DG</w:t>
      </w:r>
      <w:r>
        <w:t xml:space="preserve"> </w:t>
      </w:r>
      <w:r>
        <w:t xml:space="preserve">ECHO)</w:t>
      </w:r>
      <w:r>
        <w:t xml:space="preserve"> </w:t>
      </w:r>
      <w:r>
        <w:t xml:space="preserve">EU27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</w:t>
      </w:r>
      <w:r>
        <w:t xml:space="preserve"> </w:t>
      </w:r>
      <w:r>
        <w:t xml:space="preserve">es (MFA</w:t>
      </w:r>
      <w:r>
        <w:t xml:space="preserve"> </w:t>
      </w:r>
      <w:r>
        <w:t xml:space="preserve">and</w:t>
      </w:r>
      <w:r>
        <w:t xml:space="preserve"> </w:t>
      </w:r>
      <w:r>
        <w:t xml:space="preserve">diplomat</w:t>
      </w:r>
      <w:r>
        <w:t xml:space="preserve"> </w:t>
      </w:r>
      <w:r>
        <w:t xml:space="preserve">ic</w:t>
      </w:r>
      <w:r>
        <w:t xml:space="preserve"> </w:t>
      </w:r>
      <w:r>
        <w:t xml:space="preserve">represen</w:t>
      </w:r>
      <w:r>
        <w:t xml:space="preserve"> </w:t>
      </w:r>
      <w:r>
        <w:t xml:space="preserve">tations)</w:t>
      </w:r>
      <w:r>
        <w:t xml:space="preserve"> </w:t>
      </w:r>
      <w:r>
        <w:t xml:space="preserve">Unrepresented</w:t>
      </w:r>
      <w:r>
        <w:t xml:space="preserve"> </w:t>
      </w:r>
      <w:r>
        <w:t xml:space="preserve">EU citizens &amp;</w:t>
      </w:r>
      <w:r>
        <w:t xml:space="preserve"> </w:t>
      </w:r>
      <w:r>
        <w:t xml:space="preserve">their</w:t>
      </w:r>
      <w:r>
        <w:t xml:space="preserve"> </w:t>
      </w:r>
      <w:r>
        <w:t xml:space="preserve">non-EU</w:t>
      </w:r>
      <w:r>
        <w:t xml:space="preserve"> </w:t>
      </w:r>
      <w:r>
        <w:t xml:space="preserve">family members</w:t>
      </w:r>
      <w:r>
        <w:t xml:space="preserve"> </w:t>
      </w:r>
      <w:r>
        <w:t xml:space="preserve">Industry</w:t>
      </w:r>
      <w:r>
        <w:t xml:space="preserve"> </w:t>
      </w:r>
      <w:r>
        <w:t xml:space="preserve">(tourist,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transpo</w:t>
      </w:r>
      <w:r>
        <w:t xml:space="preserve"> </w:t>
      </w:r>
      <w:r>
        <w:t xml:space="preserve">rt</w:t>
      </w:r>
      <w:r>
        <w:t xml:space="preserve"> </w:t>
      </w:r>
      <w:r>
        <w:t xml:space="preserve">organis</w:t>
      </w:r>
      <w:r>
        <w:t xml:space="preserve"> </w:t>
      </w:r>
      <w:r>
        <w:t xml:space="preserve">ations)</w:t>
      </w:r>
      <w:r>
        <w:t xml:space="preserve"> </w:t>
      </w:r>
      <w:r>
        <w:t xml:space="preserve">Option 1b) Legal</w:t>
      </w:r>
      <w:r>
        <w:t xml:space="preserve"> </w:t>
      </w:r>
      <w:r>
        <w:t xml:space="preserve">amendments to clarify the</w:t>
      </w:r>
      <w:r>
        <w:t xml:space="preserve"> </w:t>
      </w:r>
      <w:r>
        <w:t xml:space="preserve">definition of what it means</w:t>
      </w:r>
      <w:r>
        <w:t xml:space="preserve"> </w:t>
      </w:r>
      <w:r>
        <w:t xml:space="preserve">for an EU citizen to be</w:t>
      </w:r>
      <w:r>
        <w:t xml:space="preserve"> </w:t>
      </w:r>
      <w:r>
        <w:t xml:space="preserve">unrepresented and in</w:t>
      </w:r>
      <w:r>
        <w:t xml:space="preserve"> </w:t>
      </w:r>
      <w:r>
        <w:t xml:space="preserve">particular the types of</w:t>
      </w:r>
      <w:r>
        <w:t xml:space="preserve"> </w:t>
      </w:r>
      <w:r>
        <w:t xml:space="preserve">situations in which a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representation should not</w:t>
      </w:r>
      <w:r>
        <w:t xml:space="preserve"> </w:t>
      </w:r>
      <w:r>
        <w:t xml:space="preserve">be considered “effectively</w:t>
      </w:r>
      <w:r>
        <w:t xml:space="preserve"> </w:t>
      </w:r>
      <w:r>
        <w:t xml:space="preserve">in a position to provide</w:t>
      </w:r>
      <w:r>
        <w:t xml:space="preserve"> </w:t>
      </w:r>
      <w:r>
        <w:t xml:space="preserve">consular protection”.</w:t>
      </w:r>
      <w:r>
        <w:br/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2b)</w:t>
      </w:r>
      <w:r>
        <w:t xml:space="preserve"> </w:t>
      </w:r>
      <w:r>
        <w:t xml:space="preserve">Local</w:t>
      </w:r>
      <w:r>
        <w:t xml:space="preserve"> </w:t>
      </w:r>
      <w:r>
        <w:t xml:space="preserve">coordination meetings are</w:t>
      </w:r>
      <w:r>
        <w:t xml:space="preserve"> </w:t>
      </w:r>
      <w:r>
        <w:t xml:space="preserve">chaired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delegations</w:t>
      </w:r>
      <w:r>
        <w:t xml:space="preserve"> </w:t>
      </w:r>
      <w:r>
        <w:t xml:space="preserve">Option 2c) Review of the</w:t>
      </w:r>
      <w:r>
        <w:t xml:space="preserve"> </w:t>
      </w:r>
      <w:r>
        <w:t xml:space="preserve">concept of Lead State and</w:t>
      </w:r>
      <w:r>
        <w:t xml:space="preserve"> </w:t>
      </w:r>
      <w:r>
        <w:t xml:space="preserve">definition of division of</w:t>
      </w:r>
      <w:r>
        <w:t xml:space="preserve"> </w:t>
      </w:r>
      <w:r>
        <w:t xml:space="preserve">tasks</w:t>
      </w:r>
      <w:r>
        <w:t xml:space="preserve"> </w:t>
      </w:r>
      <w:r>
        <w:t xml:space="preserve">under</w:t>
      </w:r>
      <w:r>
        <w:t xml:space="preserve"> </w:t>
      </w:r>
      <w:r>
        <w:t xml:space="preserve">JFW,</w:t>
      </w:r>
      <w:r>
        <w:t xml:space="preserve"> </w:t>
      </w:r>
      <w:r>
        <w:t xml:space="preserve">formalization of JFWs and</w:t>
      </w:r>
      <w:r>
        <w:t xml:space="preserve"> </w:t>
      </w:r>
      <w:r>
        <w:t xml:space="preserve">JCTs</w:t>
      </w:r>
    </w:p>
    <w:p>
      <w:pPr>
        <w:pStyle w:val="BodyText"/>
      </w:pPr>
      <w:r>
        <w:t xml:space="preserve">XX</w:t>
      </w:r>
      <w:r>
        <w:t xml:space="preserve"> </w:t>
      </w:r>
      <w:r>
        <w:t xml:space="preserve">X</w:t>
      </w:r>
      <w:r>
        <w:t xml:space="preserve"> </w:t>
      </w:r>
      <w:r>
        <w:t xml:space="preserve">XX</w:t>
      </w:r>
      <w:r>
        <w:t xml:space="preserve"> </w:t>
      </w:r>
      <w:r>
        <w:t xml:space="preserve">XX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Option 2d) Strengthen the</w:t>
      </w:r>
      <w:r>
        <w:t xml:space="preserve"> </w:t>
      </w:r>
      <w:r>
        <w:t xml:space="preserve">supporting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delegations and align it</w:t>
      </w:r>
      <w:r>
        <w:t xml:space="preserve"> </w:t>
      </w:r>
      <w:r>
        <w:t xml:space="preserve">with the EEAS Decision</w:t>
      </w:r>
      <w:r>
        <w:t xml:space="preserve"> </w:t>
      </w:r>
      <w:r>
        <w:t xml:space="preserve">Option 3a) a 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provide the Commission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EEAS</w:t>
      </w:r>
      <w:r>
        <w:t xml:space="preserve"> </w:t>
      </w:r>
      <w:r>
        <w:t xml:space="preserve">with</w:t>
      </w:r>
      <w:r>
        <w:t xml:space="preserve"> </w:t>
      </w:r>
      <w:r>
        <w:t xml:space="preserve">information in a certain</w:t>
      </w:r>
      <w:r>
        <w:t xml:space="preserve"> </w:t>
      </w:r>
      <w:r>
        <w:t xml:space="preserve">timeframe and in machine</w:t>
      </w:r>
      <w:r>
        <w:t xml:space="preserve"> </w:t>
      </w:r>
      <w:r>
        <w:t xml:space="preserve">readable</w:t>
      </w:r>
      <w:r>
        <w:t xml:space="preserve"> </w:t>
      </w:r>
      <w:r>
        <w:t xml:space="preserve">format</w:t>
      </w:r>
      <w:r>
        <w:t xml:space="preserve"> </w:t>
      </w:r>
      <w:r>
        <w:t xml:space="preserve">on</w:t>
      </w:r>
      <w:r>
        <w:t xml:space="preserve"> </w:t>
      </w:r>
      <w:r>
        <w:t xml:space="preserve">honorary consuls functions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bilateral</w:t>
      </w:r>
      <w:r>
        <w:t xml:space="preserve"> </w:t>
      </w:r>
      <w:r>
        <w:t xml:space="preserve">and</w:t>
      </w:r>
      <w:r>
        <w:t xml:space="preserve"> </w:t>
      </w:r>
      <w:r>
        <w:t xml:space="preserve">practical arrangements in</w:t>
      </w:r>
      <w:r>
        <w:t xml:space="preserve"> </w:t>
      </w:r>
      <w:r>
        <w:t xml:space="preserve">place</w:t>
      </w:r>
    </w:p>
    <w:p>
      <w:pPr>
        <w:pStyle w:val="BodyText"/>
      </w:pPr>
      <w:r>
        <w:t xml:space="preserve">Option 3d) Member States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inform</w:t>
      </w:r>
      <w:r>
        <w:t xml:space="preserve"> </w:t>
      </w:r>
      <w:r>
        <w:t xml:space="preserve">consular authorities and/or</w:t>
      </w:r>
      <w:r>
        <w:t xml:space="preserve"> </w:t>
      </w:r>
      <w:r>
        <w:t xml:space="preserve">record citizens’ presence</w:t>
      </w:r>
      <w:r>
        <w:t xml:space="preserve"> </w:t>
      </w:r>
      <w:r>
        <w:t xml:space="preserve">abroad</w:t>
      </w:r>
      <w:r>
        <w:t xml:space="preserve"> </w:t>
      </w:r>
      <w:r>
        <w:t xml:space="preserve">X108</w:t>
      </w:r>
      <w:r>
        <w:t xml:space="preserve"> </w:t>
      </w:r>
      <w:r>
        <w:t xml:space="preserve">X109</w:t>
      </w:r>
      <w:r>
        <w:t xml:space="preserve"> </w:t>
      </w:r>
      <w:r>
        <w:t xml:space="preserve">XX</w:t>
      </w:r>
      <w:r>
        <w:t xml:space="preserve"> </w:t>
      </w:r>
      <w:r>
        <w:t xml:space="preserve">XXX</w:t>
      </w:r>
      <w:r>
        <w:br/>
      </w:r>
      <w:r>
        <w:t xml:space="preserve">X</w:t>
      </w:r>
      <w:r>
        <w:t xml:space="preserve"> </w:t>
      </w:r>
      <w:r>
        <w:t xml:space="preserve">Option</w:t>
      </w:r>
      <w:r>
        <w:t xml:space="preserve"> </w:t>
      </w:r>
      <w:r>
        <w:t xml:space="preserve">4b)</w:t>
      </w:r>
      <w:r>
        <w:t xml:space="preserve"> </w:t>
      </w:r>
      <w:r>
        <w:t xml:space="preserve">legal</w:t>
      </w:r>
      <w:r>
        <w:t xml:space="preserve"> </w:t>
      </w:r>
      <w:r>
        <w:t xml:space="preserve">amendments adding the</w:t>
      </w:r>
      <w:r>
        <w:t xml:space="preserve"> </w:t>
      </w:r>
      <w:r>
        <w:t xml:space="preserve">option for unrepresented</w:t>
      </w:r>
      <w:r>
        <w:t xml:space="preserve"> </w:t>
      </w:r>
      <w:r>
        <w:t xml:space="preserve">citizens to pay the assisting</w:t>
      </w:r>
      <w:r>
        <w:t xml:space="preserve"> </w:t>
      </w:r>
      <w:r>
        <w:t xml:space="preserve">Member State or the EU</w:t>
      </w:r>
      <w:r>
        <w:t xml:space="preserve"> </w:t>
      </w:r>
      <w:r>
        <w:t xml:space="preserve">delegation.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timeframe</w:t>
      </w:r>
      <w:r>
        <w:t xml:space="preserve"> </w:t>
      </w:r>
      <w:r>
        <w:t xml:space="preserve">for</w:t>
      </w:r>
      <w:r>
        <w:t xml:space="preserve"> </w:t>
      </w:r>
      <w:r>
        <w:t xml:space="preserve">reimbursement procedures</w:t>
      </w:r>
      <w:r>
        <w:t xml:space="preserve"> </w:t>
      </w:r>
      <w:r>
        <w:t xml:space="preserve">and clarify application to</w:t>
      </w:r>
      <w:r>
        <w:t xml:space="preserve"> </w:t>
      </w:r>
      <w:r>
        <w:t xml:space="preserve">represented citizens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Updated of the rules on</w:t>
      </w:r>
      <w:r>
        <w:t xml:space="preserve"> </w:t>
      </w:r>
      <w:r>
        <w:t xml:space="preserve">personal data protection</w:t>
      </w:r>
      <w:r>
        <w:br/>
      </w:r>
      <w:r>
        <w:t xml:space="preserve">XX</w:t>
      </w:r>
    </w:p>
    <w:p>
      <w:pPr>
        <w:pStyle w:val="BodyText"/>
      </w:pPr>
      <w:r>
        <w:t xml:space="preserve">XX</w:t>
      </w:r>
      <w:r>
        <w:t xml:space="preserve"> </w:t>
      </w:r>
      <w:r>
        <w:t xml:space="preserve">XX</w:t>
      </w:r>
    </w:p>
    <w:p>
      <w:pPr>
        <w:pStyle w:val="BodyText"/>
      </w:pPr>
      <w:r>
        <w:t xml:space="preserve">Measures on legal redress</w:t>
      </w:r>
    </w:p>
    <w:p>
      <w:pPr>
        <w:pStyle w:val="BodyText"/>
      </w:pPr>
      <w:r>
        <w:t xml:space="preserve">XX</w:t>
      </w:r>
      <w:r>
        <w:t xml:space="preserve"> </w:t>
      </w:r>
      <w:r>
        <w:t xml:space="preserve">XX</w:t>
      </w:r>
    </w:p>
    <w:p>
      <w:pPr>
        <w:pStyle w:val="BodyText"/>
      </w:pPr>
      <w:r>
        <w:t xml:space="preserve">108</w:t>
      </w:r>
      <w:r>
        <w:br/>
      </w:r>
      <w:r>
        <w:t xml:space="preserve">Article 11 of the Directive specifies that Union Delegations shall also make general information available</w:t>
      </w:r>
      <w:r>
        <w:t xml:space="preserve"> </w:t>
      </w:r>
      <w:r>
        <w:t xml:space="preserve">about the assistance that unrepresented citizens could be entitled to, particularly about agreed practical</w:t>
      </w:r>
      <w:r>
        <w:t xml:space="preserve"> </w:t>
      </w:r>
      <w:r>
        <w:t xml:space="preserve">arrangements if applicable.</w:t>
      </w:r>
      <w:r>
        <w:t xml:space="preserve"> </w:t>
      </w:r>
      <w:r>
        <w:t xml:space="preserve">109</w:t>
      </w:r>
      <w:r>
        <w:br/>
      </w:r>
      <w:r>
        <w:t xml:space="preserve">Article 7(2) states that Member States shall notify the Commission and the EEAS of practical</w:t>
      </w:r>
      <w:r>
        <w:t xml:space="preserve"> </w:t>
      </w:r>
      <w:r>
        <w:t xml:space="preserve">arrangements, which shall be publicised by the Union and Member States to ensure transparency for</w:t>
      </w:r>
      <w:r>
        <w:t xml:space="preserve"> </w:t>
      </w:r>
      <w:r>
        <w:t xml:space="preserve">unrepresented citizens.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Given that the Directive does not directly cover commercial undertakings, there is no impact</w:t>
      </w:r>
      <w:r>
        <w:t xml:space="preserve"> </w:t>
      </w:r>
      <w:r>
        <w:t xml:space="preserve">in relation to competitiveness. The impacts on such entities, mentioned in the table above, is</w:t>
      </w:r>
      <w:r>
        <w:t xml:space="preserve"> </w:t>
      </w:r>
      <w:r>
        <w:t xml:space="preserve">limited to efforts of Member States to increase the awareness of the right to consular protection</w:t>
      </w:r>
      <w:r>
        <w:t xml:space="preserve"> </w:t>
      </w:r>
      <w:r>
        <w:t xml:space="preserve">by cooperating with airlines, tourist, travel and transport organisations.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Summary of benefits and costs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Increased legal</w:t>
      </w:r>
      <w:r>
        <w:t xml:space="preserve"> </w:t>
      </w:r>
      <w:r>
        <w:t xml:space="preserve">certainty</w:t>
      </w:r>
      <w:r>
        <w:br/>
      </w:r>
      <w:r>
        <w:t xml:space="preserve">-</w:t>
      </w:r>
      <w:r>
        <w:t xml:space="preserve"> </w:t>
      </w:r>
      <w:r>
        <w:t xml:space="preserve">Legal certainty for actions of Member States and EU</w:t>
      </w:r>
      <w:r>
        <w:t xml:space="preserve"> </w:t>
      </w:r>
      <w:r>
        <w:t xml:space="preserve">delegations and improves overall effectiveness on</w:t>
      </w:r>
      <w:r>
        <w:t xml:space="preserve"> </w:t>
      </w:r>
      <w:r>
        <w:t xml:space="preserve">the provision of consular assistance to</w:t>
      </w:r>
      <w:r>
        <w:t xml:space="preserve"> </w:t>
      </w:r>
      <w:r>
        <w:t xml:space="preserve">unrepresented EU citizens</w:t>
      </w:r>
      <w:r>
        <w:t xml:space="preserve"> </w:t>
      </w:r>
      <w:r>
        <w:t xml:space="preserve">-</w:t>
      </w:r>
      <w:r>
        <w:t xml:space="preserve"> </w:t>
      </w:r>
      <w:r>
        <w:t xml:space="preserve">Better protection arising from more frequent and</w:t>
      </w:r>
      <w:r>
        <w:t xml:space="preserve"> </w:t>
      </w:r>
      <w:r>
        <w:t xml:space="preserve">systematic EU delegations’ support to Member</w:t>
      </w:r>
      <w:r>
        <w:t xml:space="preserve"> </w:t>
      </w:r>
      <w:r>
        <w:t xml:space="preserve">States both in crisis and non-crisis situations</w:t>
      </w:r>
      <w:r>
        <w:t xml:space="preserve"> </w:t>
      </w:r>
      <w:r>
        <w:t xml:space="preserve">-</w:t>
      </w:r>
      <w:r>
        <w:t xml:space="preserve"> </w:t>
      </w:r>
      <w:r>
        <w:t xml:space="preserve">Better protection from further development,</w:t>
      </w:r>
      <w:r>
        <w:t xml:space="preserve"> </w:t>
      </w:r>
      <w:r>
        <w:t xml:space="preserve">effectiveness and innovation in local coordination in</w:t>
      </w:r>
      <w:r>
        <w:t xml:space="preserve"> </w:t>
      </w:r>
      <w:r>
        <w:t xml:space="preserve">particular in crisis situations</w:t>
      </w:r>
      <w:r>
        <w:t xml:space="preserve"> </w:t>
      </w:r>
      <w:r>
        <w:t xml:space="preserve">-</w:t>
      </w:r>
      <w:r>
        <w:t xml:space="preserve"> </w:t>
      </w:r>
      <w:r>
        <w:t xml:space="preserve">More effective, consistent and streamlined</w:t>
      </w:r>
      <w:r>
        <w:t xml:space="preserve"> </w:t>
      </w:r>
      <w:r>
        <w:t xml:space="preserve">communication with EU citizens</w:t>
      </w:r>
      <w:r>
        <w:t xml:space="preserve"> </w:t>
      </w:r>
      <w:r>
        <w:t xml:space="preserve">-</w:t>
      </w:r>
      <w:r>
        <w:t xml:space="preserve"> </w:t>
      </w:r>
      <w:r>
        <w:t xml:space="preserve">Reduced scope for litigation due to clearer and more</w:t>
      </w:r>
      <w:r>
        <w:t xml:space="preserve"> </w:t>
      </w:r>
      <w:r>
        <w:t xml:space="preserve">adequate rules</w:t>
      </w:r>
    </w:p>
    <w:p>
      <w:pPr>
        <w:pStyle w:val="BodyText"/>
      </w:pPr>
      <w:r>
        <w:t xml:space="preserve">Applies to unrepresented EU</w:t>
      </w:r>
      <w:r>
        <w:t xml:space="preserve"> </w:t>
      </w:r>
      <w:r>
        <w:t xml:space="preserve">citizens in third countries,</w:t>
      </w:r>
      <w:r>
        <w:t xml:space="preserve"> </w:t>
      </w:r>
      <w:r>
        <w:t xml:space="preserve">Member States and EU</w:t>
      </w:r>
      <w:r>
        <w:t xml:space="preserve"> </w:t>
      </w:r>
      <w:r>
        <w:t xml:space="preserve">delegations</w:t>
      </w:r>
    </w:p>
    <w:p>
      <w:pPr>
        <w:pStyle w:val="BodyText"/>
      </w:pPr>
      <w:r>
        <w:t xml:space="preserve">The current legal uncertainty and</w:t>
      </w:r>
      <w:r>
        <w:t xml:space="preserve"> </w:t>
      </w:r>
      <w:r>
        <w:t xml:space="preserve">administrative burden may cause</w:t>
      </w:r>
      <w:r>
        <w:t xml:space="preserve"> </w:t>
      </w:r>
      <w:r>
        <w:t xml:space="preserve">emotional distress and does</w:t>
      </w:r>
      <w:r>
        <w:t xml:space="preserve"> </w:t>
      </w:r>
      <w:r>
        <w:t xml:space="preserve">hinder the provision of consular</w:t>
      </w:r>
      <w:r>
        <w:t xml:space="preserve"> </w:t>
      </w:r>
      <w:r>
        <w:t xml:space="preserve">assistance to EU citizens when</w:t>
      </w:r>
      <w:r>
        <w:t xml:space="preserve"> </w:t>
      </w:r>
      <w:r>
        <w:t xml:space="preserve">travelling to or residing in a third</w:t>
      </w:r>
      <w:r>
        <w:t xml:space="preserve"> </w:t>
      </w:r>
      <w:r>
        <w:t xml:space="preserve">country, and especially in a crisis</w:t>
      </w:r>
      <w:r>
        <w:t xml:space="preserve"> </w:t>
      </w:r>
      <w:r>
        <w:t xml:space="preserve">situation. The amendments</w:t>
      </w:r>
      <w:r>
        <w:t xml:space="preserve"> </w:t>
      </w:r>
      <w:r>
        <w:t xml:space="preserve">stand to tackle the existing</w:t>
      </w:r>
      <w:r>
        <w:t xml:space="preserve"> </w:t>
      </w:r>
      <w:r>
        <w:t xml:space="preserve">problems by providing a more</w:t>
      </w:r>
      <w:r>
        <w:t xml:space="preserve"> </w:t>
      </w:r>
      <w:r>
        <w:t xml:space="preserve">complete, clearer and sounder</w:t>
      </w:r>
      <w:r>
        <w:t xml:space="preserve"> </w:t>
      </w:r>
      <w:r>
        <w:t xml:space="preserve">legal framework, thereby</w:t>
      </w:r>
      <w:r>
        <w:t xml:space="preserve"> </w:t>
      </w:r>
      <w:r>
        <w:t xml:space="preserve">improving the exercise by EU</w:t>
      </w:r>
      <w:r>
        <w:t xml:space="preserve"> </w:t>
      </w:r>
      <w:r>
        <w:t xml:space="preserve">citizens of their right to consular</w:t>
      </w:r>
      <w:r>
        <w:t xml:space="preserve"> </w:t>
      </w:r>
      <w:r>
        <w:t xml:space="preserve">protection</w:t>
      </w:r>
      <w:r>
        <w:br/>
      </w:r>
      <w:r>
        <w:t xml:space="preserve">Increased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-</w:t>
      </w:r>
      <w:r>
        <w:t xml:space="preserve"> </w:t>
      </w:r>
      <w:r>
        <w:t xml:space="preserve">Strengthened and more effective right to consular</w:t>
      </w:r>
      <w:r>
        <w:t xml:space="preserve"> </w:t>
      </w:r>
      <w:r>
        <w:t xml:space="preserve">protection</w:t>
      </w:r>
      <w:r>
        <w:t xml:space="preserve"> </w:t>
      </w:r>
      <w:r>
        <w:t xml:space="preserve">-</w:t>
      </w:r>
      <w:r>
        <w:t xml:space="preserve"> </w:t>
      </w:r>
      <w:r>
        <w:t xml:space="preserve">Higher level of compliance with the right to personal</w:t>
      </w:r>
      <w:r>
        <w:t xml:space="preserve"> </w:t>
      </w:r>
      <w:r>
        <w:t xml:space="preserve">data protection</w:t>
      </w:r>
      <w:r>
        <w:t xml:space="preserve"> </w:t>
      </w:r>
      <w:r>
        <w:t xml:space="preserve">-</w:t>
      </w:r>
      <w:r>
        <w:t xml:space="preserve"> </w:t>
      </w:r>
      <w:r>
        <w:t xml:space="preserve">Effective access to the right to an effective remedy</w:t>
      </w:r>
      <w:r>
        <w:t xml:space="preserve"> </w:t>
      </w:r>
      <w:r>
        <w:t xml:space="preserve">and to a fair trial</w:t>
      </w:r>
      <w:r>
        <w:t xml:space="preserve"> </w:t>
      </w:r>
      <w:r>
        <w:t xml:space="preserve">Applies to unrepresented EU</w:t>
      </w:r>
      <w:r>
        <w:t xml:space="preserve"> </w:t>
      </w:r>
      <w:r>
        <w:t xml:space="preserve">citizens in third countries</w:t>
      </w:r>
      <w:r>
        <w:t xml:space="preserve"> </w:t>
      </w:r>
      <w:r>
        <w:t xml:space="preserve">Time and</w:t>
      </w:r>
      <w:r>
        <w:t xml:space="preserve"> </w:t>
      </w:r>
      <w:r>
        <w:t xml:space="preserve">burden savings</w:t>
      </w:r>
      <w:r>
        <w:br/>
      </w:r>
      <w:r>
        <w:t xml:space="preserve">-</w:t>
      </w:r>
      <w:r>
        <w:t xml:space="preserve"> </w:t>
      </w:r>
      <w:r>
        <w:t xml:space="preserve">Less time and effort needed to be recognised as</w:t>
      </w:r>
      <w:r>
        <w:t xml:space="preserve"> </w:t>
      </w:r>
      <w:r>
        <w:t xml:space="preserve">unrepresented.</w:t>
      </w:r>
      <w:r>
        <w:t xml:space="preserve"> </w:t>
      </w:r>
      <w:r>
        <w:t xml:space="preserve">-</w:t>
      </w:r>
      <w:r>
        <w:t xml:space="preserve"> </w:t>
      </w:r>
      <w:r>
        <w:t xml:space="preserve">Improved EU citizens’ access to information on who</w:t>
      </w:r>
      <w:r>
        <w:t xml:space="preserve"> </w:t>
      </w:r>
      <w:r>
        <w:t xml:space="preserve">can be assisted</w:t>
      </w:r>
      <w:r>
        <w:br/>
      </w:r>
      <w:r>
        <w:t xml:space="preserve">-</w:t>
      </w:r>
      <w:r>
        <w:t xml:space="preserve"> </w:t>
      </w:r>
      <w:r>
        <w:t xml:space="preserve">Smoother and quicker financial payments</w:t>
      </w:r>
      <w:r>
        <w:br/>
      </w:r>
      <w:r>
        <w:t xml:space="preserve">-</w:t>
      </w:r>
      <w:r>
        <w:t xml:space="preserve"> </w:t>
      </w:r>
      <w:r>
        <w:t xml:space="preserve">Easier registrations before travelling or when</w:t>
      </w:r>
      <w:r>
        <w:t xml:space="preserve"> </w:t>
      </w:r>
      <w:r>
        <w:t xml:space="preserve">residing abroad</w:t>
      </w:r>
      <w:r>
        <w:br/>
      </w:r>
      <w:r>
        <w:t xml:space="preserve">-</w:t>
      </w:r>
      <w:r>
        <w:t xml:space="preserve"> </w:t>
      </w:r>
      <w:r>
        <w:t xml:space="preserve">Better and more efficient provision of EU citizens</w:t>
      </w:r>
      <w:r>
        <w:t xml:space="preserve"> </w:t>
      </w:r>
      <w:r>
        <w:t xml:space="preserve">location information during crisis situations</w:t>
      </w:r>
      <w:r>
        <w:br/>
      </w:r>
      <w:r>
        <w:t xml:space="preserve">Applies to unrepresented EU</w:t>
      </w:r>
      <w:r>
        <w:t xml:space="preserve"> </w:t>
      </w:r>
      <w:r>
        <w:t xml:space="preserve">citizens in third countries</w:t>
      </w:r>
      <w:r>
        <w:t xml:space="preserve"> </w:t>
      </w:r>
      <w:r>
        <w:t xml:space="preserve">Efficiencies for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-</w:t>
      </w:r>
      <w:r>
        <w:t xml:space="preserve"> </w:t>
      </w:r>
      <w:r>
        <w:t xml:space="preserve">Better service provided to unrepresented EU citizens</w:t>
      </w:r>
      <w:r>
        <w:t xml:space="preserve"> </w:t>
      </w:r>
      <w:r>
        <w:t xml:space="preserve">in assessing their situation and in deciding if the</w:t>
      </w:r>
      <w:r>
        <w:t xml:space="preserve"> </w:t>
      </w:r>
      <w:r>
        <w:t xml:space="preserve">person should be assisted or not.</w:t>
      </w:r>
      <w:r>
        <w:br/>
      </w:r>
      <w:r>
        <w:t xml:space="preserve">-</w:t>
      </w:r>
      <w:r>
        <w:t xml:space="preserve"> </w:t>
      </w:r>
      <w:r>
        <w:t xml:space="preserve">Better distribution of the burden of assistance</w:t>
      </w:r>
      <w:r>
        <w:t xml:space="preserve"> </w:t>
      </w:r>
      <w:r>
        <w:t xml:space="preserve">among Member States and between Member States</w:t>
      </w:r>
      <w:r>
        <w:t xml:space="preserve"> </w:t>
      </w:r>
      <w:r>
        <w:t xml:space="preserve">and EU delegations</w:t>
      </w:r>
      <w:r>
        <w:br/>
      </w:r>
      <w:r>
        <w:t xml:space="preserve">-</w:t>
      </w:r>
      <w:r>
        <w:t xml:space="preserve"> </w:t>
      </w:r>
      <w:r>
        <w:t xml:space="preserve">Smoother and more effective coordination and</w:t>
      </w:r>
      <w:r>
        <w:t xml:space="preserve"> </w:t>
      </w:r>
      <w:r>
        <w:t xml:space="preserve">cooperation procedures</w:t>
      </w:r>
      <w:r>
        <w:br/>
      </w:r>
      <w:r>
        <w:t xml:space="preserve">-</w:t>
      </w:r>
      <w:r>
        <w:t xml:space="preserve"> </w:t>
      </w:r>
      <w:r>
        <w:t xml:space="preserve">Improved registration procedures will result in</w:t>
      </w:r>
      <w:r>
        <w:t xml:space="preserve"> </w:t>
      </w:r>
      <w:r>
        <w:t xml:space="preserve">efficiencies for administrations when contacting</w:t>
      </w:r>
      <w:r>
        <w:t xml:space="preserve"> </w:t>
      </w:r>
      <w:r>
        <w:t xml:space="preserve">citizens in case of crisis situations</w:t>
      </w:r>
      <w:r>
        <w:t xml:space="preserve"> </w:t>
      </w:r>
      <w:r>
        <w:t xml:space="preserve">Member States’ administrations</w:t>
      </w:r>
      <w:r>
        <w:t xml:space="preserve"> </w:t>
      </w:r>
      <w:r>
        <w:t xml:space="preserve">and EU delegations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21"/>
        </w:numPr>
      </w:pPr>
      <w:r>
        <w:t xml:space="preserve">Easier recovery of costs incurred for assisting</w:t>
      </w:r>
      <w:r>
        <w:t xml:space="preserve"> </w:t>
      </w:r>
      <w:r>
        <w:t xml:space="preserve">Member States</w:t>
      </w:r>
    </w:p>
    <w:p>
      <w:pPr>
        <w:pStyle w:val="Compact"/>
        <w:numPr>
          <w:ilvl w:val="0"/>
          <w:numId w:val="1021"/>
        </w:numPr>
      </w:pPr>
      <w:r>
        <w:t xml:space="preserve">More coordinated and consistent travel advice</w:t>
      </w:r>
    </w:p>
    <w:p>
      <w:pPr>
        <w:pStyle w:val="Compact"/>
        <w:numPr>
          <w:ilvl w:val="0"/>
          <w:numId w:val="102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</w:t>
      </w:r>
      <w:r>
        <w:br/>
      </w:r>
      <w:r>
        <w:t xml:space="preserve">EU institutions/EU delegations</w:t>
      </w:r>
      <w:r>
        <w:br/>
      </w:r>
      <w:r>
        <w:t xml:space="preserve">National 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Option 1b) Legal</w:t>
      </w:r>
      <w:r>
        <w:t xml:space="preserve"> </w:t>
      </w:r>
      <w:r>
        <w:t xml:space="preserve">amendments to</w:t>
      </w:r>
      <w:r>
        <w:t xml:space="preserve"> </w:t>
      </w:r>
      <w:r>
        <w:t xml:space="preserve">clarify the</w:t>
      </w:r>
      <w:r>
        <w:t xml:space="preserve"> </w:t>
      </w:r>
      <w:r>
        <w:t xml:space="preserve">definition of what</w:t>
      </w:r>
      <w:r>
        <w:t xml:space="preserve"> </w:t>
      </w:r>
      <w:r>
        <w:t xml:space="preserve">it means for an EU</w:t>
      </w:r>
      <w:r>
        <w:t xml:space="preserve"> </w:t>
      </w:r>
      <w:r>
        <w:t xml:space="preserve">citizen to be</w:t>
      </w:r>
      <w:r>
        <w:t xml:space="preserve"> </w:t>
      </w:r>
      <w:r>
        <w:t xml:space="preserve">unrepresented and</w:t>
      </w:r>
      <w:r>
        <w:t xml:space="preserve"> </w:t>
      </w:r>
      <w:r>
        <w:t xml:space="preserve">in particular the</w:t>
      </w:r>
      <w:r>
        <w:t xml:space="preserve"> </w:t>
      </w:r>
      <w:r>
        <w:t xml:space="preserve">types of situations</w:t>
      </w:r>
      <w:r>
        <w:t xml:space="preserve"> </w:t>
      </w:r>
      <w:r>
        <w:t xml:space="preserve">in which a Member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should not be</w:t>
      </w:r>
      <w:r>
        <w:t xml:space="preserve"> </w:t>
      </w:r>
      <w:r>
        <w:t xml:space="preserve">considered</w:t>
      </w:r>
      <w:r>
        <w:t xml:space="preserve"> </w:t>
      </w:r>
      <w:r>
        <w:t xml:space="preserve">“effectively in a</w:t>
      </w:r>
      <w:r>
        <w:t xml:space="preserve"> </w:t>
      </w:r>
      <w:r>
        <w:t xml:space="preserve">position to provide</w:t>
      </w:r>
      <w:r>
        <w:t xml:space="preserve"> </w:t>
      </w:r>
      <w:r>
        <w:t xml:space="preserve">consular</w:t>
      </w:r>
      <w:r>
        <w:t xml:space="preserve"> </w:t>
      </w:r>
      <w:r>
        <w:t xml:space="preserve">protection”.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For Member States</w:t>
      </w:r>
      <w:r>
        <w:t xml:space="preserve"> </w:t>
      </w:r>
      <w:r>
        <w:t xml:space="preserve">administration to</w:t>
      </w:r>
      <w:r>
        <w:t xml:space="preserve"> </w:t>
      </w:r>
      <w:r>
        <w:t xml:space="preserve">learn and apply the</w:t>
      </w:r>
      <w:r>
        <w:t xml:space="preserve"> </w:t>
      </w:r>
      <w:r>
        <w:t xml:space="preserve">new definition.</w:t>
      </w:r>
      <w:r>
        <w:br/>
      </w:r>
      <w:r>
        <w:t xml:space="preserve">Some costs related to regular</w:t>
      </w:r>
      <w:r>
        <w:t xml:space="preserve"> </w:t>
      </w:r>
      <w:r>
        <w:t xml:space="preserve">training of consular staff.</w:t>
      </w:r>
      <w:r>
        <w:br/>
      </w: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Time dedicated to the</w:t>
      </w:r>
      <w:r>
        <w:t xml:space="preserve"> </w:t>
      </w:r>
      <w:r>
        <w:t xml:space="preserve">additional requests for</w:t>
      </w:r>
      <w:r>
        <w:t xml:space="preserve"> </w:t>
      </w:r>
      <w:r>
        <w:t xml:space="preserve">support by Member States</w:t>
      </w:r>
      <w:r>
        <w:t xml:space="preserve"> </w:t>
      </w:r>
      <w:r>
        <w:t xml:space="preserve">for the assistance of a</w:t>
      </w:r>
      <w:r>
        <w:t xml:space="preserve"> </w:t>
      </w:r>
      <w:r>
        <w:t xml:space="preserve">potential increase of</w:t>
      </w:r>
      <w:r>
        <w:t xml:space="preserve"> </w:t>
      </w:r>
      <w:r>
        <w:t xml:space="preserve">unrepresented EU citizens.</w:t>
      </w:r>
    </w:p>
    <w:p>
      <w:pPr>
        <w:pStyle w:val="BodyText"/>
      </w:pPr>
      <w:r>
        <w:t xml:space="preserve">Some costs for the increased</w:t>
      </w:r>
      <w:r>
        <w:t xml:space="preserve"> </w:t>
      </w:r>
      <w:r>
        <w:t xml:space="preserve">requests by unrepresented EU</w:t>
      </w:r>
      <w:r>
        <w:t xml:space="preserve"> </w:t>
      </w:r>
      <w:r>
        <w:t xml:space="preserve">citizens. It is assumed that Member</w:t>
      </w:r>
      <w:r>
        <w:t xml:space="preserve"> </w:t>
      </w:r>
      <w:r>
        <w:t xml:space="preserve">States with larger consular</w:t>
      </w:r>
      <w:r>
        <w:t xml:space="preserve"> </w:t>
      </w:r>
      <w:r>
        <w:t xml:space="preserve">networks will be impacted more by</w:t>
      </w:r>
      <w:r>
        <w:t xml:space="preserve"> </w:t>
      </w:r>
      <w:r>
        <w:t xml:space="preserve">these requests.</w:t>
      </w:r>
      <w:r>
        <w:br/>
      </w:r>
      <w:r>
        <w:t xml:space="preserve">Direct regulatory</w:t>
      </w:r>
      <w:r>
        <w:br/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Local coordination</w:t>
      </w:r>
      <w:r>
        <w:t xml:space="preserve"> </w:t>
      </w:r>
      <w:r>
        <w:t xml:space="preserve">meetings are</w:t>
      </w:r>
      <w:r>
        <w:t xml:space="preserve"> </w:t>
      </w:r>
      <w:r>
        <w:t xml:space="preserve">chaired by the EU</w:t>
      </w:r>
      <w:r>
        <w:t xml:space="preserve"> </w:t>
      </w:r>
      <w:r>
        <w:t xml:space="preserve">delegations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 additional costs</w:t>
      </w:r>
      <w:r>
        <w:t xml:space="preserve"> </w:t>
      </w:r>
      <w:r>
        <w:t xml:space="preserve">for EU delegations to</w:t>
      </w:r>
      <w:r>
        <w:t xml:space="preserve"> </w:t>
      </w:r>
      <w:r>
        <w:t xml:space="preserve">organise coordination of</w:t>
      </w:r>
      <w:r>
        <w:t xml:space="preserve"> </w:t>
      </w:r>
      <w:r>
        <w:t xml:space="preserve">LCCs and their</w:t>
      </w:r>
      <w:r>
        <w:t xml:space="preserve"> </w:t>
      </w:r>
      <w:r>
        <w:t xml:space="preserve">standardisation.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Very limited costs for EU</w:t>
      </w:r>
      <w:r>
        <w:t xml:space="preserve"> </w:t>
      </w:r>
      <w:r>
        <w:t xml:space="preserve">delegations linked to</w:t>
      </w:r>
      <w:r>
        <w:t xml:space="preserve"> </w:t>
      </w:r>
      <w:r>
        <w:t xml:space="preserve">chairing those meetings and</w:t>
      </w:r>
      <w:r>
        <w:t xml:space="preserve"> </w:t>
      </w:r>
      <w:r>
        <w:t xml:space="preserve">coordinate. As they already</w:t>
      </w:r>
      <w:r>
        <w:t xml:space="preserve"> </w:t>
      </w:r>
      <w:r>
        <w:t xml:space="preserve">participate to those</w:t>
      </w:r>
      <w:r>
        <w:t xml:space="preserve"> </w:t>
      </w:r>
      <w:r>
        <w:t xml:space="preserve">meeting on a regular basis,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the additional costs should</w:t>
      </w:r>
      <w:r>
        <w:t xml:space="preserve"> </w:t>
      </w:r>
      <w:r>
        <w:t xml:space="preserve">be limited.</w:t>
      </w:r>
      <w:r>
        <w:br/>
      </w:r>
      <w:r>
        <w:t xml:space="preserve">Direct regulatory</w:t>
      </w:r>
      <w:r>
        <w:br/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Review of the</w:t>
      </w:r>
      <w:r>
        <w:t xml:space="preserve"> </w:t>
      </w:r>
      <w:r>
        <w:t xml:space="preserve">concept of Lead</w:t>
      </w:r>
      <w:r>
        <w:t xml:space="preserve"> </w:t>
      </w:r>
      <w:r>
        <w:t xml:space="preserve">State and</w:t>
      </w:r>
      <w:r>
        <w:t xml:space="preserve"> </w:t>
      </w:r>
      <w:r>
        <w:t xml:space="preserve">definition of</w:t>
      </w:r>
      <w:r>
        <w:t xml:space="preserve"> </w:t>
      </w:r>
      <w:r>
        <w:t xml:space="preserve">division of tasks</w:t>
      </w:r>
      <w:r>
        <w:t xml:space="preserve"> </w:t>
      </w:r>
      <w:r>
        <w:t xml:space="preserve">under JFW,</w:t>
      </w:r>
      <w:r>
        <w:t xml:space="preserve"> </w:t>
      </w:r>
      <w:r>
        <w:t xml:space="preserve">formalization of</w:t>
      </w:r>
      <w:r>
        <w:t xml:space="preserve"> </w:t>
      </w:r>
      <w:r>
        <w:t xml:space="preserve">JFWs and JCTs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 costs for EU</w:t>
      </w:r>
      <w:r>
        <w:t xml:space="preserve"> </w:t>
      </w:r>
      <w:r>
        <w:t xml:space="preserve">delegations for the</w:t>
      </w:r>
      <w:r>
        <w:t xml:space="preserve"> </w:t>
      </w:r>
      <w:r>
        <w:t xml:space="preserve">reorganisation of tasks</w:t>
      </w:r>
      <w:r>
        <w:t xml:space="preserve"> </w:t>
      </w:r>
      <w:r>
        <w:t xml:space="preserve">in relation to</w:t>
      </w:r>
      <w:r>
        <w:t xml:space="preserve"> </w:t>
      </w:r>
      <w:r>
        <w:t xml:space="preserve">preparation and update</w:t>
      </w:r>
      <w:r>
        <w:t xml:space="preserve"> </w:t>
      </w:r>
      <w:r>
        <w:t xml:space="preserve">of JFWs, involvement of</w:t>
      </w:r>
      <w:r>
        <w:t xml:space="preserve"> </w:t>
      </w:r>
      <w:r>
        <w:t xml:space="preserve">unrepresented Member</w:t>
      </w:r>
      <w:r>
        <w:t xml:space="preserve"> </w:t>
      </w:r>
      <w:r>
        <w:t xml:space="preserve">States, circulation of</w:t>
      </w:r>
      <w:r>
        <w:t xml:space="preserve"> </w:t>
      </w:r>
      <w:r>
        <w:t xml:space="preserve">agendas and minutes.</w:t>
      </w:r>
    </w:p>
    <w:p>
      <w:pPr>
        <w:pStyle w:val="BodyText"/>
      </w:pPr>
      <w:r>
        <w:t xml:space="preserve">Some costs related</w:t>
      </w:r>
      <w:r>
        <w:t xml:space="preserve"> </w:t>
      </w:r>
      <w:r>
        <w:t xml:space="preserve">to the application of</w:t>
      </w:r>
      <w:r>
        <w:t xml:space="preserve"> </w:t>
      </w:r>
      <w:r>
        <w:t xml:space="preserve">these revised</w:t>
      </w:r>
      <w:r>
        <w:t xml:space="preserve"> </w:t>
      </w:r>
      <w:r>
        <w:t xml:space="preserve">concepts and</w:t>
      </w:r>
      <w:r>
        <w:t xml:space="preserve"> </w:t>
      </w:r>
      <w:r>
        <w:t xml:space="preserve">procedures.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Some additional costs for</w:t>
      </w:r>
      <w:r>
        <w:t xml:space="preserve"> </w:t>
      </w:r>
      <w:r>
        <w:t xml:space="preserve">the EEAS Consular Affairs</w:t>
      </w:r>
      <w:r>
        <w:t xml:space="preserve"> </w:t>
      </w:r>
      <w:r>
        <w:t xml:space="preserve">Division from the</w:t>
      </w:r>
      <w:r>
        <w:t xml:space="preserve"> </w:t>
      </w:r>
      <w:r>
        <w:t xml:space="preserve">mandatory annual update</w:t>
      </w:r>
      <w:r>
        <w:t xml:space="preserve"> </w:t>
      </w:r>
      <w:r>
        <w:t xml:space="preserve">of all JFWs.</w:t>
      </w:r>
    </w:p>
    <w:p>
      <w:pPr>
        <w:pStyle w:val="BodyText"/>
      </w:pPr>
      <w:r>
        <w:t xml:space="preserve">Limited costs for some Member</w:t>
      </w:r>
      <w:r>
        <w:t xml:space="preserve"> </w:t>
      </w:r>
      <w:r>
        <w:t xml:space="preserve">States due to the assignment of</w:t>
      </w:r>
      <w:r>
        <w:t xml:space="preserve"> </w:t>
      </w:r>
      <w:r>
        <w:t xml:space="preserve">new tasks under JFWs.</w:t>
      </w:r>
      <w:r>
        <w:t xml:space="preserve"> </w:t>
      </w:r>
      <w:r>
        <w:t xml:space="preserve">Direct regulatory</w:t>
      </w:r>
      <w:r>
        <w:br/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Strengthen the</w:t>
      </w:r>
      <w:r>
        <w:t xml:space="preserve"> </w:t>
      </w:r>
      <w:r>
        <w:t xml:space="preserve">supporting role of</w:t>
      </w:r>
      <w:r>
        <w:t xml:space="preserve"> </w:t>
      </w:r>
      <w:r>
        <w:t xml:space="preserve">EU delegations and</w:t>
      </w:r>
      <w:r>
        <w:t xml:space="preserve"> </w:t>
      </w:r>
      <w:r>
        <w:t xml:space="preserve">align it with the</w:t>
      </w:r>
      <w:r>
        <w:t xml:space="preserve"> </w:t>
      </w:r>
      <w:r>
        <w:t xml:space="preserve">EEAS Decision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5 cost-free Seconded</w:t>
      </w:r>
      <w:r>
        <w:t xml:space="preserve"> </w:t>
      </w:r>
      <w:r>
        <w:t xml:space="preserve">National Experts for an</w:t>
      </w:r>
      <w:r>
        <w:t xml:space="preserve"> </w:t>
      </w:r>
      <w:r>
        <w:t xml:space="preserve">average estimation of costs</w:t>
      </w:r>
      <w:r>
        <w:t xml:space="preserve"> </w:t>
      </w:r>
      <w:r>
        <w:t xml:space="preserve">of 145 000 euros for all 5</w:t>
      </w:r>
      <w:r>
        <w:t xml:space="preserve"> </w:t>
      </w:r>
      <w:r>
        <w:t xml:space="preserve">SNEs per year for operating</w:t>
      </w:r>
      <w:r>
        <w:t xml:space="preserve"> </w:t>
      </w:r>
      <w:r>
        <w:t xml:space="preserve">expenditure and 80 000 for</w:t>
      </w:r>
      <w:r>
        <w:t xml:space="preserve"> </w:t>
      </w:r>
      <w:r>
        <w:t xml:space="preserve">mission and security.</w:t>
      </w:r>
    </w:p>
    <w:p>
      <w:pPr>
        <w:pStyle w:val="BodyText"/>
      </w:pPr>
      <w:r>
        <w:t xml:space="preserve">For some Member States salary</w:t>
      </w:r>
      <w:r>
        <w:t xml:space="preserve"> </w:t>
      </w:r>
      <w:r>
        <w:t xml:space="preserve">costs of a Seconded National Expert</w:t>
      </w:r>
      <w:r>
        <w:t xml:space="preserve"> </w:t>
      </w:r>
      <w:r>
        <w:t xml:space="preserve">(SNE) to work in EU delegations (5</w:t>
      </w:r>
      <w:r>
        <w:t xml:space="preserve"> </w:t>
      </w:r>
      <w:r>
        <w:t xml:space="preserve">in total) 1 cost-free SNE salary could</w:t>
      </w:r>
      <w:r>
        <w:t xml:space="preserve"> </w:t>
      </w:r>
      <w:r>
        <w:t xml:space="preserve">range from 980 EUR net per month,</w:t>
      </w:r>
      <w:r>
        <w:t xml:space="preserve"> </w:t>
      </w:r>
      <w:r>
        <w:t xml:space="preserve">for a civil servant in the first grade</w:t>
      </w:r>
      <w:r>
        <w:t xml:space="preserve"> </w:t>
      </w:r>
      <w:r>
        <w:t xml:space="preserve">in Bulgaria to 8 177.83 EUR gross</w:t>
      </w:r>
      <w:r>
        <w:t xml:space="preserve"> </w:t>
      </w:r>
      <w:r>
        <w:t xml:space="preserve">monthly salary for a high-raking</w:t>
      </w:r>
      <w:r>
        <w:t xml:space="preserve"> </w:t>
      </w:r>
      <w:r>
        <w:t xml:space="preserve">diplomat in Finland.</w:t>
      </w:r>
      <w:r>
        <w:t xml:space="preserve"> </w:t>
      </w:r>
      <w:r>
        <w:t xml:space="preserve">Direct regulatory</w:t>
      </w:r>
      <w:r>
        <w:br/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A requirement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provide the</w:t>
      </w:r>
      <w:r>
        <w:t xml:space="preserve"> </w:t>
      </w:r>
      <w:r>
        <w:t xml:space="preserve">Commission and</w:t>
      </w:r>
      <w:r>
        <w:t xml:space="preserve"> </w:t>
      </w:r>
      <w:r>
        <w:t xml:space="preserve">the EEAS with</w:t>
      </w:r>
      <w:r>
        <w:t xml:space="preserve"> </w:t>
      </w:r>
      <w:r>
        <w:t xml:space="preserve">information in a</w:t>
      </w:r>
      <w:r>
        <w:t xml:space="preserve"> </w:t>
      </w:r>
      <w:r>
        <w:t xml:space="preserve">certain timeframe</w:t>
      </w:r>
      <w:r>
        <w:t xml:space="preserve"> </w:t>
      </w:r>
      <w:r>
        <w:t xml:space="preserve">and in machine</w:t>
      </w:r>
      <w:r>
        <w:t xml:space="preserve"> </w:t>
      </w:r>
      <w:r>
        <w:t xml:space="preserve">readable format on</w:t>
      </w:r>
      <w:r>
        <w:t xml:space="preserve"> </w:t>
      </w:r>
      <w:r>
        <w:t xml:space="preserve">honorary consuls</w:t>
      </w:r>
      <w:r>
        <w:t xml:space="preserve"> </w:t>
      </w:r>
      <w:r>
        <w:t xml:space="preserve">functions and on</w:t>
      </w:r>
      <w:r>
        <w:t xml:space="preserve"> </w:t>
      </w:r>
      <w:r>
        <w:t xml:space="preserve">bilateral and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Marginal costs for</w:t>
      </w:r>
      <w:r>
        <w:t xml:space="preserve"> </w:t>
      </w:r>
      <w:r>
        <w:t xml:space="preserve">adjusting the</w:t>
      </w:r>
      <w:r>
        <w:t xml:space="preserve"> </w:t>
      </w:r>
      <w:r>
        <w:t xml:space="preserve">information into the</w:t>
      </w:r>
      <w:r>
        <w:t xml:space="preserve"> </w:t>
      </w:r>
      <w:r>
        <w:t xml:space="preserve">machine-readable</w:t>
      </w:r>
      <w:r>
        <w:t xml:space="preserve"> </w:t>
      </w:r>
      <w:r>
        <w:t xml:space="preserve">format.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We estimate that</w:t>
      </w:r>
      <w:r>
        <w:t xml:space="preserve"> </w:t>
      </w:r>
      <w:r>
        <w:t xml:space="preserve">updating the Europa</w:t>
      </w:r>
      <w:r>
        <w:t xml:space="preserve"> </w:t>
      </w:r>
      <w:r>
        <w:t xml:space="preserve">website would require</w:t>
      </w:r>
      <w:r>
        <w:t xml:space="preserve"> </w:t>
      </w:r>
      <w:r>
        <w:t xml:space="preserve">one FTE person for</w:t>
      </w:r>
      <w:r>
        <w:t xml:space="preserve"> </w:t>
      </w:r>
      <w:r>
        <w:t xml:space="preserve">three months at the</w:t>
      </w:r>
      <w:r>
        <w:t xml:space="preserve"> </w:t>
      </w:r>
      <w:r>
        <w:t xml:space="preserve">beginning. Assuming a</w:t>
      </w:r>
      <w:r>
        <w:t xml:space="preserve"> </w:t>
      </w:r>
      <w:r>
        <w:t xml:space="preserve">grade AD7 Commission</w:t>
      </w:r>
      <w:r>
        <w:t xml:space="preserve"> </w:t>
      </w:r>
      <w:r>
        <w:t xml:space="preserve">One month per year</w:t>
      </w:r>
      <w:r>
        <w:t xml:space="preserve"> </w:t>
      </w:r>
      <w:r>
        <w:t xml:space="preserve">following the first year for</w:t>
      </w:r>
      <w:r>
        <w:t xml:space="preserve"> </w:t>
      </w:r>
      <w:r>
        <w:t xml:space="preserve">updating the Europa</w:t>
      </w:r>
      <w:r>
        <w:t xml:space="preserve"> </w:t>
      </w:r>
      <w:r>
        <w:t xml:space="preserve">website. Assuming a grade</w:t>
      </w:r>
      <w:r>
        <w:t xml:space="preserve"> </w:t>
      </w:r>
      <w:r>
        <w:t xml:space="preserve">AD7 Commission official</w:t>
      </w:r>
      <w:r>
        <w:t xml:space="preserve"> </w:t>
      </w:r>
      <w:r>
        <w:t xml:space="preserve">would carry out the</w:t>
      </w:r>
      <w:r>
        <w:t xml:space="preserve"> </w:t>
      </w:r>
      <w:r>
        <w:t xml:space="preserve">updates (average cost of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practical</w:t>
      </w:r>
      <w:r>
        <w:t xml:space="preserve"> </w:t>
      </w:r>
      <w:r>
        <w:t xml:space="preserve">arrangements in</w:t>
      </w:r>
      <w:r>
        <w:t xml:space="preserve"> </w:t>
      </w:r>
      <w:r>
        <w:t xml:space="preserve">place</w:t>
      </w:r>
      <w:r>
        <w:t xml:space="preserve"> </w:t>
      </w:r>
      <w:r>
        <w:t xml:space="preserve">official would carry out</w:t>
      </w:r>
      <w:r>
        <w:t xml:space="preserve"> </w:t>
      </w:r>
      <w:r>
        <w:t xml:space="preserve">the updates (average</w:t>
      </w:r>
      <w:r>
        <w:t xml:space="preserve"> </w:t>
      </w:r>
      <w:r>
        <w:t xml:space="preserve">cost of the EU official,</w:t>
      </w:r>
      <w:r>
        <w:t xml:space="preserve"> </w:t>
      </w:r>
      <w:r>
        <w:t xml:space="preserve">171 000 EUR per year),</w:t>
      </w:r>
      <w:r>
        <w:t xml:space="preserve"> </w:t>
      </w:r>
      <w:r>
        <w:t xml:space="preserve">the cost for the first</w:t>
      </w:r>
      <w:r>
        <w:t xml:space="preserve"> </w:t>
      </w:r>
      <w:r>
        <w:t xml:space="preserve">year would be EUR</w:t>
      </w:r>
      <w:r>
        <w:t xml:space="preserve"> </w:t>
      </w:r>
      <w:r>
        <w:t xml:space="preserve">42 750.</w:t>
      </w:r>
      <w:r>
        <w:t xml:space="preserve"> </w:t>
      </w:r>
      <w:r>
        <w:t xml:space="preserve">Due to the stable</w:t>
      </w:r>
      <w:r>
        <w:t xml:space="preserve"> </w:t>
      </w:r>
      <w:r>
        <w:t xml:space="preserve">staffing principle, this</w:t>
      </w:r>
      <w:r>
        <w:t xml:space="preserve"> </w:t>
      </w:r>
      <w:r>
        <w:t xml:space="preserve">post will be found</w:t>
      </w:r>
      <w:r>
        <w:t xml:space="preserve"> </w:t>
      </w:r>
      <w:r>
        <w:t xml:space="preserve">through internal</w:t>
      </w:r>
      <w:r>
        <w:t xml:space="preserve"> </w:t>
      </w:r>
      <w:r>
        <w:t xml:space="preserve">redeployment.</w:t>
      </w:r>
      <w:r>
        <w:t xml:space="preserve"> </w:t>
      </w:r>
      <w:r>
        <w:t xml:space="preserve">the EU official, which is</w:t>
      </w:r>
      <w:r>
        <w:t xml:space="preserve"> </w:t>
      </w:r>
      <w:r>
        <w:t xml:space="preserve">171.000 EUR per year), it</w:t>
      </w:r>
      <w:r>
        <w:t xml:space="preserve"> </w:t>
      </w:r>
      <w:r>
        <w:t xml:space="preserve">would cost EUR 14 250 per</w:t>
      </w:r>
      <w:r>
        <w:t xml:space="preserve"> </w:t>
      </w:r>
      <w:r>
        <w:t xml:space="preserve">year thereafter.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required to</w:t>
      </w:r>
      <w:r>
        <w:t xml:space="preserve"> </w:t>
      </w:r>
      <w:r>
        <w:t xml:space="preserve">promote measures</w:t>
      </w:r>
      <w:r>
        <w:t xml:space="preserve"> </w:t>
      </w:r>
      <w:r>
        <w:t xml:space="preserve">to inform consular</w:t>
      </w:r>
      <w:r>
        <w:t xml:space="preserve"> </w:t>
      </w:r>
      <w:r>
        <w:t xml:space="preserve">authorities and/or</w:t>
      </w:r>
      <w:r>
        <w:t xml:space="preserve"> </w:t>
      </w:r>
      <w:r>
        <w:t xml:space="preserve">record citizens’</w:t>
      </w:r>
      <w:r>
        <w:t xml:space="preserve"> </w:t>
      </w:r>
      <w:r>
        <w:t xml:space="preserve">presence abroad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Additional costs to improve the</w:t>
      </w:r>
      <w:r>
        <w:t xml:space="preserve"> </w:t>
      </w:r>
      <w:r>
        <w:t xml:space="preserve">effectiveness of their registration</w:t>
      </w:r>
      <w:r>
        <w:t xml:space="preserve"> </w:t>
      </w:r>
      <w:r>
        <w:t xml:space="preserve">systems by rising their citizens’</w:t>
      </w:r>
      <w:r>
        <w:t xml:space="preserve"> </w:t>
      </w:r>
      <w:r>
        <w:t xml:space="preserve">awareness of the importance to</w:t>
      </w:r>
      <w:r>
        <w:t xml:space="preserve"> </w:t>
      </w:r>
      <w:r>
        <w:t xml:space="preserve">register their travels/residence</w:t>
      </w:r>
      <w:r>
        <w:t xml:space="preserve"> </w:t>
      </w:r>
      <w:r>
        <w:t xml:space="preserve">abroad by means of information</w:t>
      </w:r>
      <w:r>
        <w:t xml:space="preserve"> </w:t>
      </w:r>
      <w:r>
        <w:t xml:space="preserve">campaigns at airports or by</w:t>
      </w:r>
      <w:r>
        <w:t xml:space="preserve"> </w:t>
      </w:r>
      <w:r>
        <w:t xml:space="preserve">cooperating with</w:t>
      </w:r>
      <w:r>
        <w:t xml:space="preserve"> </w:t>
      </w:r>
      <w:r>
        <w:t xml:space="preserve">insurance/travel/telecom</w:t>
      </w:r>
      <w:r>
        <w:t xml:space="preserve"> </w:t>
      </w:r>
      <w:r>
        <w:t xml:space="preserve">companies.</w:t>
      </w:r>
      <w:r>
        <w:br/>
      </w: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Legal amendments</w:t>
      </w:r>
      <w:r>
        <w:t xml:space="preserve"> </w:t>
      </w:r>
      <w:r>
        <w:t xml:space="preserve">adding the option</w:t>
      </w:r>
      <w:r>
        <w:t xml:space="preserve"> </w:t>
      </w:r>
      <w:r>
        <w:t xml:space="preserve">for unrepresented</w:t>
      </w:r>
      <w:r>
        <w:t xml:space="preserve"> </w:t>
      </w:r>
      <w:r>
        <w:t xml:space="preserve">citizens to pay the</w:t>
      </w:r>
      <w:r>
        <w:t xml:space="preserve"> </w:t>
      </w:r>
      <w:r>
        <w:t xml:space="preserve">assisting Member</w:t>
      </w:r>
      <w:r>
        <w:t xml:space="preserve"> </w:t>
      </w:r>
      <w:r>
        <w:t xml:space="preserve">State or the EU</w:t>
      </w:r>
      <w:r>
        <w:t xml:space="preserve"> </w:t>
      </w:r>
      <w:r>
        <w:t xml:space="preserve">delegation.</w:t>
      </w:r>
      <w:r>
        <w:t xml:space="preserve"> </w:t>
      </w:r>
      <w:r>
        <w:t xml:space="preserve">Establish a</w:t>
      </w:r>
      <w:r>
        <w:t xml:space="preserve"> </w:t>
      </w:r>
      <w:r>
        <w:t xml:space="preserve">timeframe for</w:t>
      </w:r>
      <w:r>
        <w:t xml:space="preserve"> </w:t>
      </w:r>
      <w:r>
        <w:t xml:space="preserve">reimbursement</w:t>
      </w:r>
      <w:r>
        <w:t xml:space="preserve"> </w:t>
      </w:r>
      <w:r>
        <w:t xml:space="preserve">procedures and</w:t>
      </w:r>
      <w:r>
        <w:t xml:space="preserve"> </w:t>
      </w:r>
      <w:r>
        <w:t xml:space="preserve">clarify application</w:t>
      </w:r>
      <w:r>
        <w:t xml:space="preserve"> </w:t>
      </w:r>
      <w:r>
        <w:t xml:space="preserve">to represented</w:t>
      </w:r>
      <w:r>
        <w:t xml:space="preserve"> </w:t>
      </w:r>
      <w:r>
        <w:t xml:space="preserve">citizens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 initial costs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adjust their</w:t>
      </w:r>
      <w:r>
        <w:t xml:space="preserve"> </w:t>
      </w:r>
      <w:r>
        <w:t xml:space="preserve">procedures. 2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indicated that they</w:t>
      </w:r>
      <w:r>
        <w:t xml:space="preserve"> </w:t>
      </w:r>
      <w:r>
        <w:t xml:space="preserve">have to change their</w:t>
      </w:r>
      <w:r>
        <w:t xml:space="preserve"> </w:t>
      </w:r>
      <w:r>
        <w:t xml:space="preserve">legislation in order</w:t>
      </w:r>
      <w:r>
        <w:t xml:space="preserve"> </w:t>
      </w:r>
      <w:r>
        <w:t xml:space="preserve">to allow request of</w:t>
      </w:r>
      <w:r>
        <w:t xml:space="preserve"> </w:t>
      </w:r>
      <w:r>
        <w:t xml:space="preserve">reimbursement from</w:t>
      </w:r>
      <w:r>
        <w:t xml:space="preserve"> </w:t>
      </w:r>
      <w:r>
        <w:t xml:space="preserve">citizens directly and</w:t>
      </w:r>
      <w:r>
        <w:t xml:space="preserve"> </w:t>
      </w:r>
      <w:r>
        <w:t xml:space="preserve">might therefore</w:t>
      </w:r>
      <w:r>
        <w:t xml:space="preserve"> </w:t>
      </w:r>
      <w:r>
        <w:t xml:space="preserve">incur in more</w:t>
      </w:r>
      <w:r>
        <w:t xml:space="preserve"> </w:t>
      </w:r>
      <w:r>
        <w:t xml:space="preserve">adjustment costs.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Updated personal</w:t>
      </w:r>
      <w:r>
        <w:t xml:space="preserve"> </w:t>
      </w:r>
      <w:r>
        <w:t xml:space="preserve">data protection</w:t>
      </w:r>
      <w:r>
        <w:t xml:space="preserve"> </w:t>
      </w:r>
      <w:r>
        <w:t xml:space="preserve">rules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 initial costs for EU</w:t>
      </w:r>
      <w:r>
        <w:t xml:space="preserve"> </w:t>
      </w:r>
      <w:r>
        <w:t xml:space="preserve">delegations to adjust</w:t>
      </w:r>
      <w:r>
        <w:t xml:space="preserve"> </w:t>
      </w:r>
      <w:r>
        <w:t xml:space="preserve">their procedures.</w:t>
      </w:r>
    </w:p>
    <w:p>
      <w:pPr>
        <w:pStyle w:val="BodyText"/>
      </w:pPr>
      <w:r>
        <w:t xml:space="preserve">Some initial costs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adjust their</w:t>
      </w:r>
      <w:r>
        <w:t xml:space="preserve"> </w:t>
      </w:r>
      <w:r>
        <w:t xml:space="preserve">procedures. Some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might have to adjust</w:t>
      </w:r>
      <w:r>
        <w:t xml:space="preserve"> </w:t>
      </w:r>
      <w:r>
        <w:t xml:space="preserve">their legislation</w:t>
      </w:r>
      <w:r>
        <w:br/>
      </w:r>
      <w:r>
        <w:t xml:space="preserve">Direct 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Legal redress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 initial costs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adjust their</w:t>
      </w:r>
      <w:r>
        <w:t xml:space="preserve"> </w:t>
      </w:r>
      <w:r>
        <w:t xml:space="preserve">procedures. Some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might have to adjust</w:t>
      </w:r>
      <w:r>
        <w:t xml:space="preserve"> </w:t>
      </w:r>
      <w:r>
        <w:t xml:space="preserve">their legislation</w:t>
      </w:r>
    </w:p>
    <w:p>
      <w:pPr>
        <w:pStyle w:val="BodyText"/>
      </w:pPr>
      <w:r>
        <w:t xml:space="preserve">Direct 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23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</w:t>
      </w:r>
      <w:r>
        <w:t xml:space="preserve"> </w:t>
      </w:r>
      <w:r>
        <w:t xml:space="preserve">citizens.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Sustainable Development Goals – Preferred combination of options</w:t>
      </w:r>
      <w:r>
        <w:t xml:space="preserve"> </w:t>
      </w:r>
      <w:r>
        <w:t xml:space="preserve">Table 12: Overview of relevant Sustainable Development Goals – Preferred combination of Options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SDG no – 5 Achieve gender equality and</w:t>
      </w:r>
      <w:r>
        <w:t xml:space="preserve"> </w:t>
      </w:r>
      <w:r>
        <w:t xml:space="preserve">empower all women and girls</w:t>
      </w:r>
    </w:p>
    <w:p>
      <w:pPr>
        <w:pStyle w:val="BodyText"/>
      </w:pPr>
      <w:r>
        <w:t xml:space="preserve">Equal</w:t>
      </w:r>
      <w:r>
        <w:t xml:space="preserve"> </w:t>
      </w:r>
      <w:r>
        <w:t xml:space="preserve">consular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unrepresented EU citizens who are</w:t>
      </w:r>
      <w:r>
        <w:t xml:space="preserve"> </w:t>
      </w:r>
      <w:r>
        <w:t xml:space="preserve">women and better consular protection</w:t>
      </w:r>
      <w:r>
        <w:t xml:space="preserve"> </w:t>
      </w:r>
      <w:r>
        <w:t xml:space="preserve">in case of unrepresented EU citizens</w:t>
      </w:r>
      <w:r>
        <w:t xml:space="preserve"> </w:t>
      </w:r>
      <w:r>
        <w:t xml:space="preserve">who are part of vulnerable groups.</w:t>
      </w:r>
      <w:r>
        <w:br/>
      </w:r>
      <w:r>
        <w:t xml:space="preserve">SDG no. 10 – Reduce inequality between and</w:t>
      </w:r>
      <w:r>
        <w:t xml:space="preserve"> </w:t>
      </w:r>
      <w:r>
        <w:t xml:space="preserve">within countries</w:t>
      </w:r>
    </w:p>
    <w:p>
      <w:pPr>
        <w:pStyle w:val="BodyText"/>
      </w:pPr>
      <w:r>
        <w:t xml:space="preserve">In particular target 3: Ensure equal opportunity</w:t>
      </w:r>
      <w:r>
        <w:t xml:space="preserve"> </w:t>
      </w:r>
      <w:r>
        <w:t xml:space="preserve">and reduce inequalities of outcome, including</w:t>
      </w:r>
      <w:r>
        <w:t xml:space="preserve"> </w:t>
      </w:r>
      <w:r>
        <w:t xml:space="preserve">by eliminating discriminatory laws, policies and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legislation, policies and action in this regard.</w:t>
      </w:r>
      <w:r>
        <w:t xml:space="preserve"> </w:t>
      </w:r>
      <w:r>
        <w:t xml:space="preserve">Enhance the EU fundamental right to</w:t>
      </w:r>
      <w:r>
        <w:t xml:space="preserve"> </w:t>
      </w:r>
      <w:r>
        <w:t xml:space="preserve">‘diplomatic and consular protection’</w:t>
      </w:r>
      <w:r>
        <w:t xml:space="preserve"> </w:t>
      </w:r>
      <w:r>
        <w:t xml:space="preserve">under Article 46 of the Charter, by</w:t>
      </w:r>
      <w:r>
        <w:t xml:space="preserve"> </w:t>
      </w:r>
      <w:r>
        <w:t xml:space="preserve">clarifying the content of this right and by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 procedures necessary for its</w:t>
      </w:r>
      <w:r>
        <w:t xml:space="preserve"> </w:t>
      </w:r>
      <w:r>
        <w:t xml:space="preserve">application.</w:t>
      </w:r>
      <w:r>
        <w:t xml:space="preserve"> </w:t>
      </w:r>
      <w:r>
        <w:t xml:space="preserve">Ensure application of the right of non-</w:t>
      </w:r>
      <w:r>
        <w:t xml:space="preserve"> </w:t>
      </w:r>
      <w:r>
        <w:t xml:space="preserve">discrimination on the basis of nationality</w:t>
      </w:r>
      <w:r>
        <w:t xml:space="preserve"> </w:t>
      </w:r>
      <w:r>
        <w:t xml:space="preserve">under Article 21 of the Charter</w:t>
      </w:r>
      <w:r>
        <w:br/>
      </w:r>
      <w:r>
        <w:t xml:space="preserve">Impact on fundamental rights – Preferred combinations of options</w:t>
      </w:r>
      <w:r>
        <w:br/>
      </w:r>
      <w:r>
        <w:t xml:space="preserve">EU citizens’ rights confer a clear individual entitlement for unrepresented citizens to be treated</w:t>
      </w:r>
      <w:r>
        <w:t xml:space="preserve"> </w:t>
      </w:r>
      <w:r>
        <w:t xml:space="preserve">by the consular and diplomatic authorities of another Member State as if they were their own</w:t>
      </w:r>
      <w:r>
        <w:t xml:space="preserve"> </w:t>
      </w:r>
      <w:r>
        <w:t xml:space="preserve">nationals, when in the territory of a third country.</w:t>
      </w:r>
      <w:r>
        <w:t xml:space="preserve"> </w:t>
      </w:r>
      <w:r>
        <w:t xml:space="preserve">One of the main objectives of the revision is to ensure a higher level of protection of citizens’</w:t>
      </w:r>
      <w:r>
        <w:t xml:space="preserve"> </w:t>
      </w:r>
      <w:r>
        <w:t xml:space="preserve">fundamental right to consular protection and promote EU values such as non-discrimination</w:t>
      </w:r>
      <w:r>
        <w:t xml:space="preserve"> </w:t>
      </w:r>
      <w:r>
        <w:t xml:space="preserve">and mutual solidarity by fostering the implementation of EU citizenship as a concrete reality</w:t>
      </w:r>
      <w:r>
        <w:t xml:space="preserve"> </w:t>
      </w:r>
      <w:r>
        <w:t xml:space="preserve">for unrepresented EU citizens.</w:t>
      </w:r>
      <w:r>
        <w:br/>
      </w:r>
      <w:r>
        <w:t xml:space="preserve">The preferred combination of option enhances the EU fundamental right to ‘diplomatic and</w:t>
      </w:r>
      <w:r>
        <w:t xml:space="preserve"> </w:t>
      </w:r>
      <w:r>
        <w:t xml:space="preserve">consular protection’ under Article 46 of the Charter, by clarifying the content of this right and</w:t>
      </w:r>
      <w:r>
        <w:t xml:space="preserve"> </w:t>
      </w:r>
      <w:r>
        <w:t xml:space="preserve">by facilitating the cooperation and coordination procedures necessary for its application.</w:t>
      </w:r>
      <w:r>
        <w:br/>
      </w:r>
      <w:r>
        <w:t xml:space="preserve">The measures of cooperation and coordination protects the EU citizens’ right to good</w:t>
      </w:r>
      <w:r>
        <w:t xml:space="preserve"> </w:t>
      </w:r>
      <w:r>
        <w:t xml:space="preserve">administration by the institutions and bodies of the EU (Article 41 of the Charter). Clearer</w:t>
      </w:r>
      <w:r>
        <w:t xml:space="preserve"> </w:t>
      </w:r>
      <w:r>
        <w:t xml:space="preserve">responsibilities and improved burden-sharing in crisis situations ensure non-discrimination</w:t>
      </w:r>
      <w:r>
        <w:t xml:space="preserve"> </w:t>
      </w:r>
      <w:r>
        <w:t xml:space="preserve">also in times of crisis when fundamental rights are a sensitive issue.</w:t>
      </w:r>
      <w:r>
        <w:br/>
      </w:r>
      <w:r>
        <w:t xml:space="preserve">Measures aimed to facilitate the exchange of personal data of unrepresented EU citizens</w:t>
      </w:r>
      <w:r>
        <w:t xml:space="preserve"> </w:t>
      </w:r>
      <w:r>
        <w:t xml:space="preserve">between Member States, EU delegations, third countries and international organisations,</w:t>
      </w:r>
      <w:r>
        <w:t xml:space="preserve"> </w:t>
      </w:r>
      <w:r>
        <w:t xml:space="preserve">contribute to implement Article 8 of the EU Charter of Fundamental Rights on the right to</w:t>
      </w:r>
      <w:r>
        <w:t xml:space="preserve"> </w:t>
      </w:r>
      <w:r>
        <w:t xml:space="preserve">protection of personal data.</w:t>
      </w:r>
      <w:r>
        <w:br/>
      </w:r>
      <w:r>
        <w:t xml:space="preserve">The measures also reinforce the right to an effective remedy and to a fair trial (Article 47 of</w:t>
      </w:r>
      <w:r>
        <w:t xml:space="preserve"> </w:t>
      </w:r>
      <w:r>
        <w:t xml:space="preserve">the Charter) and contribute to the implementation of the principles of non-discrimination, life,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integrity of the person and presumption of innocence and right of defence (Articles 2, 3, 21 and</w:t>
      </w:r>
      <w:r>
        <w:t xml:space="preserve"> </w:t>
      </w:r>
      <w:r>
        <w:t xml:space="preserve">48 of the Charter).</w:t>
      </w:r>
      <w:r>
        <w:br/>
      </w:r>
      <w:r>
        <w:t xml:space="preserve">Preferred options</w:t>
      </w:r>
      <w:r>
        <w:br/>
      </w:r>
      <w:r>
        <w:t xml:space="preserve">Impact on Fundamental rights</w:t>
      </w:r>
      <w:r>
        <w:br/>
      </w:r>
      <w:r>
        <w:t xml:space="preserve">Option 1b) Legal amendments to clarify</w:t>
      </w:r>
      <w:r>
        <w:t xml:space="preserve"> </w:t>
      </w:r>
      <w:r>
        <w:t xml:space="preserve">the definition of what it means for an EU</w:t>
      </w:r>
      <w:r>
        <w:t xml:space="preserve"> </w:t>
      </w:r>
      <w:r>
        <w:t xml:space="preserve">citizen to be unrepresented and in</w:t>
      </w:r>
      <w:r>
        <w:t xml:space="preserve"> </w:t>
      </w:r>
      <w:r>
        <w:t xml:space="preserve">particular the types of situations in which a</w:t>
      </w:r>
      <w:r>
        <w:t xml:space="preserve"> </w:t>
      </w:r>
      <w:r>
        <w:t xml:space="preserve">representation should not be considered</w:t>
      </w:r>
      <w:r>
        <w:t xml:space="preserve"> </w:t>
      </w:r>
      <w:r>
        <w:t xml:space="preserve">“effectively in a position to provide</w:t>
      </w:r>
      <w:r>
        <w:t xml:space="preserve"> </w:t>
      </w:r>
      <w:r>
        <w:t xml:space="preserve">consular protection”.</w:t>
      </w:r>
      <w:r>
        <w:br/>
      </w:r>
      <w:r>
        <w:t xml:space="preserve">Direct positive impact on the effective</w:t>
      </w:r>
      <w:r>
        <w:t xml:space="preserve"> </w:t>
      </w:r>
      <w:r>
        <w:t xml:space="preserve">application of Article 46 of the Charter and</w:t>
      </w:r>
      <w:r>
        <w:t xml:space="preserve"> </w:t>
      </w:r>
      <w:r>
        <w:t xml:space="preserve">on the right of non-discrimination on the</w:t>
      </w:r>
      <w:r>
        <w:t xml:space="preserve"> </w:t>
      </w:r>
      <w:r>
        <w:t xml:space="preserve">basis of nationality under Article 21 of the</w:t>
      </w:r>
      <w:r>
        <w:t xml:space="preserve"> </w:t>
      </w:r>
      <w:r>
        <w:t xml:space="preserve">Charter.</w:t>
      </w:r>
      <w:r>
        <w:t xml:space="preserve"> </w:t>
      </w:r>
      <w:r>
        <w:t xml:space="preserve">By</w:t>
      </w:r>
      <w:r>
        <w:t xml:space="preserve"> </w:t>
      </w:r>
      <w:r>
        <w:t xml:space="preserve">providing</w:t>
      </w:r>
      <w:r>
        <w:t xml:space="preserve"> </w:t>
      </w:r>
      <w:r>
        <w:t xml:space="preserve">better</w:t>
      </w:r>
      <w:r>
        <w:t xml:space="preserve"> </w:t>
      </w:r>
      <w: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t xml:space="preserve">unrepresented EU citizens, this measure has</w:t>
      </w:r>
      <w:r>
        <w:t xml:space="preserve"> </w:t>
      </w:r>
      <w:r>
        <w:t xml:space="preserve">also a positive impact on application of</w:t>
      </w:r>
      <w:r>
        <w:t xml:space="preserve"> </w:t>
      </w:r>
      <w:r>
        <w:t xml:space="preserve">Article 41 of the Charter EU citizens’ right to</w:t>
      </w:r>
      <w:r>
        <w:t xml:space="preserve"> </w:t>
      </w:r>
      <w:r>
        <w:t xml:space="preserve">good administration.</w:t>
      </w:r>
      <w:r>
        <w:t xml:space="preserve"> </w:t>
      </w:r>
      <w:r>
        <w:t xml:space="preserve">Option 2b) Local coordination meetings are</w:t>
      </w:r>
      <w:r>
        <w:t xml:space="preserve"> </w:t>
      </w:r>
      <w:r>
        <w:t xml:space="preserve">chaired by the EU delegations</w:t>
      </w:r>
    </w:p>
    <w:p>
      <w:pPr>
        <w:pStyle w:val="BodyText"/>
      </w:pPr>
      <w:r>
        <w:t xml:space="preserve">Option 2c) Review of the concept of Lead</w:t>
      </w:r>
      <w:r>
        <w:t xml:space="preserve"> </w:t>
      </w:r>
      <w:r>
        <w:t xml:space="preserve">State and definition of division of tasks</w:t>
      </w:r>
      <w:r>
        <w:t xml:space="preserve"> </w:t>
      </w:r>
      <w:r>
        <w:t xml:space="preserve">under JFW, formalization of JFWs and JCTs</w:t>
      </w:r>
    </w:p>
    <w:p>
      <w:pPr>
        <w:pStyle w:val="BodyText"/>
      </w:pPr>
      <w:r>
        <w:t xml:space="preserve">Option 2d) Strengthen the supporting role</w:t>
      </w:r>
      <w:r>
        <w:t xml:space="preserve"> </w:t>
      </w:r>
      <w:r>
        <w:t xml:space="preserve">of EU delegations and align it with the EEAS</w:t>
      </w:r>
      <w:r>
        <w:t xml:space="preserve"> </w:t>
      </w:r>
      <w:r>
        <w:t xml:space="preserve">Decision</w:t>
      </w:r>
      <w:r>
        <w:t xml:space="preserve"> </w:t>
      </w:r>
      <w:r>
        <w:t xml:space="preserve">Smoother</w:t>
      </w:r>
      <w:r>
        <w:t xml:space="preserve"> </w:t>
      </w:r>
      <w:r>
        <w:t xml:space="preserve">cooperation</w:t>
      </w:r>
      <w:r>
        <w:t xml:space="preserve"> </w:t>
      </w:r>
      <w:r>
        <w:t xml:space="preserve">among</w:t>
      </w:r>
      <w:r>
        <w:t xml:space="preserve"> </w:t>
      </w:r>
      <w:r>
        <w:t xml:space="preserve">actors</w:t>
      </w:r>
      <w:r>
        <w:t xml:space="preserve"> </w:t>
      </w:r>
      <w:r>
        <w:t xml:space="preserve">involved in the provision of consular</w:t>
      </w:r>
      <w:r>
        <w:t xml:space="preserve"> </w:t>
      </w:r>
      <w:r>
        <w:t xml:space="preserve">assistance for unrepresented EU citizens will</w:t>
      </w:r>
      <w:r>
        <w:t xml:space="preserve"> </w:t>
      </w:r>
      <w:r>
        <w:t xml:space="preserve">facilitate procedures necessary for its</w:t>
      </w:r>
      <w:r>
        <w:t xml:space="preserve"> </w:t>
      </w:r>
      <w:r>
        <w:t xml:space="preserve">effective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contributing to enhance the right to</w:t>
      </w:r>
      <w:r>
        <w:t xml:space="preserve"> </w:t>
      </w:r>
      <w:r>
        <w:t xml:space="preserve">consular protection under Article 46 of the</w:t>
      </w:r>
      <w:r>
        <w:t xml:space="preserve"> </w:t>
      </w:r>
      <w:r>
        <w:t xml:space="preserve">Charter.</w:t>
      </w:r>
    </w:p>
    <w:p>
      <w:pPr>
        <w:pStyle w:val="BodyText"/>
      </w:pPr>
      <w:r>
        <w:t xml:space="preserve">As the measures concern better procedures</w:t>
      </w:r>
      <w:r>
        <w:t xml:space="preserve"> </w:t>
      </w:r>
      <w:r>
        <w:t xml:space="preserve">among Member States and the EU</w:t>
      </w:r>
      <w:r>
        <w:t xml:space="preserve"> </w:t>
      </w:r>
      <w:r>
        <w:t xml:space="preserve">delegations, they contribute directly to a</w:t>
      </w:r>
      <w:r>
        <w:t xml:space="preserve"> </w:t>
      </w:r>
      <w:r>
        <w:t xml:space="preserve">positive impact on EU citizens’ right to good</w:t>
      </w:r>
      <w:r>
        <w:t xml:space="preserve"> </w:t>
      </w:r>
      <w:r>
        <w:t xml:space="preserve">administration (Article 41).</w:t>
      </w:r>
    </w:p>
    <w:p>
      <w:pPr>
        <w:pStyle w:val="BodyText"/>
      </w:pPr>
      <w:r>
        <w:t xml:space="preserve">Option 3a) a requirement for Member</w:t>
      </w:r>
      <w:r>
        <w:t xml:space="preserve"> </w:t>
      </w:r>
      <w:r>
        <w:t xml:space="preserve">States to provide the Commission and the</w:t>
      </w:r>
      <w:r>
        <w:t xml:space="preserve"> </w:t>
      </w:r>
      <w:r>
        <w:t xml:space="preserve">EEAS with information in a certain</w:t>
      </w:r>
      <w:r>
        <w:t xml:space="preserve"> </w:t>
      </w:r>
      <w:r>
        <w:t xml:space="preserve">timeframe and in machine readable format</w:t>
      </w:r>
    </w:p>
    <w:p>
      <w:pPr>
        <w:pStyle w:val="BodyText"/>
      </w:pPr>
      <w:r>
        <w:t xml:space="preserve">Option 3d) Member States are required to</w:t>
      </w:r>
      <w:r>
        <w:t xml:space="preserve"> </w:t>
      </w:r>
      <w:r>
        <w:t xml:space="preserve">promote measures to inform on/record</w:t>
      </w:r>
      <w:r>
        <w:t xml:space="preserve"> </w:t>
      </w:r>
      <w:r>
        <w:t xml:space="preserve">citizens</w:t>
      </w:r>
      <w:r>
        <w:t xml:space="preserve"> </w:t>
      </w:r>
      <w:r>
        <w:t xml:space="preserve">By providing better service with regard to</w:t>
      </w:r>
      <w:r>
        <w:t xml:space="preserve"> </w:t>
      </w:r>
      <w:r>
        <w:t xml:space="preserve">information provision to unrepresented EU</w:t>
      </w:r>
      <w:r>
        <w:t xml:space="preserve"> </w:t>
      </w:r>
      <w:r>
        <w:t xml:space="preserve">citizens, this measure has a positive impact</w:t>
      </w:r>
      <w:r>
        <w:t xml:space="preserve"> </w:t>
      </w:r>
      <w:r>
        <w:t xml:space="preserve">on EU citizens’ right to good administration</w:t>
      </w:r>
      <w:r>
        <w:t xml:space="preserve"> </w:t>
      </w:r>
      <w:r>
        <w:t xml:space="preserve">(Article 41).</w:t>
      </w:r>
    </w:p>
    <w:p>
      <w:pPr>
        <w:pStyle w:val="BodyText"/>
      </w:pPr>
      <w:r>
        <w:t xml:space="preserve">A better sharing of information among</w:t>
      </w:r>
      <w:r>
        <w:t xml:space="preserve"> </w:t>
      </w:r>
      <w:r>
        <w:t xml:space="preserve">Member States and EU delegations of the</w:t>
      </w:r>
      <w:r>
        <w:t xml:space="preserve"> </w:t>
      </w:r>
      <w:r>
        <w:t xml:space="preserve">personal data of unrepresented EU citizens,</w:t>
      </w:r>
      <w:r>
        <w:t xml:space="preserve"> </w:t>
      </w:r>
      <w:r>
        <w:t xml:space="preserve">ensure their protection in line with</w:t>
      </w:r>
      <w:r>
        <w:t xml:space="preserve"> </w:t>
      </w:r>
      <w:r>
        <w:t xml:space="preserve">applicable rules (Article 8 of the Charter).</w:t>
      </w:r>
      <w:r>
        <w:t xml:space="preserve"> </w:t>
      </w:r>
      <w:r>
        <w:t xml:space="preserve">Option</w:t>
      </w:r>
      <w:r>
        <w:t xml:space="preserve"> </w:t>
      </w:r>
      <w:r>
        <w:t xml:space="preserve">4b)</w:t>
      </w:r>
      <w:r>
        <w:t xml:space="preserve"> </w:t>
      </w:r>
      <w:r>
        <w:t xml:space="preserve">legal</w:t>
      </w:r>
      <w:r>
        <w:t xml:space="preserve"> </w:t>
      </w:r>
      <w:r>
        <w:t xml:space="preserve">amendments</w:t>
      </w:r>
      <w:r>
        <w:t xml:space="preserve"> </w:t>
      </w:r>
      <w:r>
        <w:t xml:space="preserve">unrepresented citizens to pay the assisting</w:t>
      </w:r>
      <w:r>
        <w:t xml:space="preserve"> </w:t>
      </w:r>
      <w:r>
        <w:t xml:space="preserve">Member State. Establish a timeframe for</w:t>
      </w:r>
      <w:r>
        <w:t xml:space="preserve"> </w:t>
      </w:r>
      <w:r>
        <w:t xml:space="preserve">reimbursement procedures and clarify</w:t>
      </w:r>
      <w:r>
        <w:t xml:space="preserve"> </w:t>
      </w:r>
      <w:r>
        <w:t xml:space="preserve">application to represented citizens</w:t>
      </w:r>
      <w:r>
        <w:t xml:space="preserve"> </w:t>
      </w:r>
      <w:r>
        <w:t xml:space="preserve">Although the measure does not have a</w:t>
      </w:r>
      <w:r>
        <w:t xml:space="preserve"> </w:t>
      </w:r>
      <w:r>
        <w:t xml:space="preserve">major impact on fundamental rights, it</w:t>
      </w:r>
      <w:r>
        <w:t xml:space="preserve"> </w:t>
      </w:r>
      <w:r>
        <w:t xml:space="preserve">could contribute to EU citizens’ right to good</w:t>
      </w:r>
      <w:r>
        <w:t xml:space="preserve"> </w:t>
      </w:r>
      <w:r>
        <w:t xml:space="preserve">administration by improving the financial</w:t>
      </w:r>
      <w:r>
        <w:t xml:space="preserve"> </w:t>
      </w:r>
      <w:r>
        <w:t xml:space="preserve">reimbursements.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Updated personal data protection rules</w:t>
      </w:r>
      <w:r>
        <w:br/>
      </w:r>
      <w:r>
        <w:t xml:space="preserve">This measure facilitates the exchange of</w:t>
      </w:r>
      <w:r>
        <w:t xml:space="preserve"> </w:t>
      </w:r>
      <w:r>
        <w:t xml:space="preserve">personal data of unrepresented EU citizens</w:t>
      </w:r>
      <w:r>
        <w:t xml:space="preserve"> </w:t>
      </w:r>
      <w:r>
        <w:t xml:space="preserve">between Member States, EU delegations,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organisations, thereby contributing to</w:t>
      </w:r>
      <w:r>
        <w:t xml:space="preserve"> </w:t>
      </w:r>
      <w:r>
        <w:t xml:space="preserve">applying Article 8 of the Charter on the right</w:t>
      </w:r>
      <w:r>
        <w:t xml:space="preserve"> </w:t>
      </w:r>
      <w:r>
        <w:t xml:space="preserve">to protection of personal data.</w:t>
      </w:r>
      <w:r>
        <w:br/>
      </w:r>
      <w:r>
        <w:t xml:space="preserve">Measures on legal redress</w:t>
      </w:r>
      <w:r>
        <w:br/>
      </w:r>
      <w:r>
        <w:t xml:space="preserve">The measure reinforces the right to an</w:t>
      </w:r>
      <w:r>
        <w:t xml:space="preserve"> </w:t>
      </w:r>
      <w:r>
        <w:t xml:space="preserve">effective remedy and to a fair trial (Article</w:t>
      </w:r>
      <w:r>
        <w:t xml:space="preserve"> </w:t>
      </w:r>
      <w:r>
        <w:t xml:space="preserve">47 of the Charter) and contributes to the</w:t>
      </w:r>
      <w:r>
        <w:t xml:space="preserve"> </w:t>
      </w:r>
      <w:r>
        <w:t xml:space="preserve">implementation of the principles of non-</w:t>
      </w:r>
      <w:r>
        <w:t xml:space="preserve"> </w:t>
      </w:r>
      <w:r>
        <w:t xml:space="preserve">discrimination, life, integrity of the person</w:t>
      </w:r>
      <w:r>
        <w:t xml:space="preserve"> </w:t>
      </w:r>
      <w:r>
        <w:t xml:space="preserve">and presumption of innocence and right of</w:t>
      </w:r>
      <w:r>
        <w:t xml:space="preserve"> </w:t>
      </w:r>
      <w:r>
        <w:t xml:space="preserve">defence (Articles 2, 3, 21 and 48 of the</w:t>
      </w:r>
      <w:r>
        <w:t xml:space="preserve"> </w:t>
      </w:r>
      <w:r>
        <w:t xml:space="preserve">Charter).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Analytical framework</w:t>
      </w:r>
      <w:r>
        <w:t xml:space="preserve"> </w:t>
      </w:r>
      <w:r>
        <w:t xml:space="preserve">The impact assessment is prepared on the basis of a supporting study, intensive direct</w:t>
      </w:r>
      <w:r>
        <w:t xml:space="preserve"> </w:t>
      </w:r>
      <w:r>
        <w:t xml:space="preserve">stakeholder consultation, and the relevant literature and EU publications (reports,</w:t>
      </w:r>
      <w:r>
        <w:t xml:space="preserve"> </w:t>
      </w:r>
      <w:r>
        <w:t xml:space="preserve">Eurobarometers, studies and policy documents).</w:t>
      </w:r>
      <w:r>
        <w:br/>
      </w:r>
      <w:r>
        <w:t xml:space="preserve">2. Methodology used to collect data</w:t>
      </w:r>
      <w:r>
        <w:t xml:space="preserve"> </w:t>
      </w:r>
      <w:r>
        <w:t xml:space="preserve">Data collection at</w:t>
      </w:r>
      <w:r>
        <w:t xml:space="preserve"> </w:t>
      </w:r>
      <w:r>
        <w:t xml:space="preserve">Member State level</w:t>
      </w:r>
    </w:p>
    <w:p>
      <w:pPr>
        <w:pStyle w:val="BodyText"/>
      </w:pPr>
      <w:r>
        <w:t xml:space="preserve">Mapping of Member States’ national legislation and procedures</w:t>
      </w:r>
      <w:r>
        <w:t xml:space="preserve"> </w:t>
      </w:r>
      <w:r>
        <w:t xml:space="preserve">implementing the Directive</w:t>
      </w:r>
      <w:r>
        <w:t xml:space="preserve"> </w:t>
      </w:r>
      <w:r>
        <w:t xml:space="preserve">Mapping of Member States’ consular networks and consular assets</w:t>
      </w:r>
      <w:r>
        <w:t xml:space="preserve"> </w:t>
      </w:r>
      <w:r>
        <w:t xml:space="preserve">Collection of quantitative data on the number of unrepresented</w:t>
      </w:r>
      <w:r>
        <w:t xml:space="preserve"> </w:t>
      </w:r>
      <w:r>
        <w:t xml:space="preserve">citizens and the number and type of consular protection provided</w:t>
      </w:r>
      <w:r>
        <w:t xml:space="preserve"> </w:t>
      </w:r>
      <w:r>
        <w:t xml:space="preserve">to EU citizens abroad</w:t>
      </w:r>
      <w:r>
        <w:t xml:space="preserve"> </w:t>
      </w:r>
      <w:r>
        <w:t xml:space="preserve">Mapping of Member States’ travel and communication channels</w:t>
      </w:r>
      <w:r>
        <w:t xml:space="preserve"> </w:t>
      </w:r>
      <w:r>
        <w:t xml:space="preserve">Validation with national authorities: prefilled questionnaire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Data collection at Member State level was carried out by a team of national researchers between</w:t>
      </w:r>
      <w:r>
        <w:t xml:space="preserve"> </w:t>
      </w:r>
      <w:r>
        <w:t xml:space="preserve">March and May 2021. Through the use of a comprehensive questionnaire, quantitative data</w:t>
      </w:r>
      <w:r>
        <w:t xml:space="preserve"> </w:t>
      </w:r>
      <w:r>
        <w:t xml:space="preserve">was collected on Member States’ national legislation and procedures; on their consular</w:t>
      </w:r>
      <w:r>
        <w:t xml:space="preserve"> </w:t>
      </w:r>
      <w:r>
        <w:t xml:space="preserve">networks and assets; on the consular protection they provided to (un)represented citizens; and</w:t>
      </w:r>
      <w:r>
        <w:t xml:space="preserve"> </w:t>
      </w:r>
      <w:r>
        <w:t xml:space="preserve">on their travel and communication channels. Additionally, Member States were also asked to</w:t>
      </w:r>
      <w:r>
        <w:t xml:space="preserve"> </w:t>
      </w:r>
      <w:r>
        <w:t xml:space="preserve">provide qualitative feedback on the application of the Directive and the problem definition; on</w:t>
      </w:r>
      <w:r>
        <w:t xml:space="preserve"> </w:t>
      </w:r>
      <w:r>
        <w:t xml:space="preserve">the proposed policy options; and on the COVID-19 pandemic lessons learnt.</w:t>
      </w:r>
      <w:r>
        <w:br/>
      </w:r>
      <w:r>
        <w:t xml:space="preserve">To collect this information, a questionnaire was developed and prefilled by the national</w:t>
      </w:r>
      <w:r>
        <w:t xml:space="preserve"> </w:t>
      </w:r>
      <w:r>
        <w:t xml:space="preserve">researchers on the basis of desk research and existing information shared by DG JUST and the</w:t>
      </w:r>
      <w:r>
        <w:t xml:space="preserve"> </w:t>
      </w:r>
      <w:r>
        <w:t xml:space="preserve">EEAS. Namely:</w:t>
      </w:r>
      <w:r>
        <w:t xml:space="preserve"> </w:t>
      </w:r>
      <w:r>
        <w:t xml:space="preserve">• Member States’ replies to the questionnaire developed by the Expert Group Meeting</w:t>
      </w:r>
      <w:r>
        <w:t xml:space="preserve"> </w:t>
      </w:r>
      <w:r>
        <w:t xml:space="preserve">on Consular Protection of 8 December 2020/ Discussion Note on the implementation</w:t>
      </w:r>
      <w:r>
        <w:t xml:space="preserve"> </w:t>
      </w:r>
      <w:r>
        <w:t xml:space="preserve">of Council Directive (EU) 2015/637, Chapter 1: General Provisions and Scope and</w:t>
      </w:r>
      <w:r>
        <w:t xml:space="preserve"> </w:t>
      </w:r>
      <w:r>
        <w:t xml:space="preserve">Chapter 2: Coordination and cooperation measures;</w:t>
      </w:r>
      <w:r>
        <w:t xml:space="preserve"> </w:t>
      </w:r>
      <w:r>
        <w:t xml:space="preserve">• 2021 CoOL data on “Member States’ presence in third countries” collected and</w:t>
      </w:r>
      <w:r>
        <w:t xml:space="preserve"> </w:t>
      </w:r>
      <w:r>
        <w:t xml:space="preserve">provided by EEAS based on information received from EU delegations and Member</w:t>
      </w:r>
      <w:r>
        <w:t xml:space="preserve"> </w:t>
      </w:r>
      <w:r>
        <w:t xml:space="preserve">States;</w:t>
      </w:r>
      <w:r>
        <w:t xml:space="preserve"> </w:t>
      </w:r>
      <w:r>
        <w:t xml:space="preserve">• Member States’ replies to DG JUST’s questionnaires reporting on the implementation</w:t>
      </w:r>
      <w:r>
        <w:t xml:space="preserve"> </w:t>
      </w:r>
      <w:r>
        <w:t xml:space="preserve">of Directive 2015/637;</w:t>
      </w:r>
      <w:r>
        <w:t xml:space="preserve"> </w:t>
      </w:r>
      <w:r>
        <w:t xml:space="preserve">• Member States’ replies to the questionnaire included in the EU Consular work during</w:t>
      </w:r>
      <w:r>
        <w:t xml:space="preserve"> </w:t>
      </w:r>
      <w:r>
        <w:t xml:space="preserve">COVID-19 crisis – Discussion Paper, Consular Affairs Working Party (COCON), 23</w:t>
      </w:r>
      <w:r>
        <w:t xml:space="preserve"> </w:t>
      </w:r>
      <w:r>
        <w:t xml:space="preserve">June 2020.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On 30 March 2021, the national researchers sent the pre-filled questionnaire to the national</w:t>
      </w:r>
      <w:r>
        <w:t xml:space="preserve"> </w:t>
      </w:r>
      <w:r>
        <w:t xml:space="preserve">authorities and a Q&amp;A session was held to address any questions they might have. Once</w:t>
      </w:r>
      <w:r>
        <w:t xml:space="preserve"> </w:t>
      </w:r>
      <w:r>
        <w:t xml:space="preserve">completed and returned by the national authorities, the national researchers reviewed the</w:t>
      </w:r>
      <w:r>
        <w:t xml:space="preserve"> </w:t>
      </w:r>
      <w:r>
        <w:t xml:space="preserve">questionnaires and scheduled interviews with the national authorities to discuss any missing</w:t>
      </w:r>
      <w:r>
        <w:t xml:space="preserve"> </w:t>
      </w:r>
      <w:r>
        <w:t xml:space="preserve">information and to elaborate on the answers provided by the national authorities. These</w:t>
      </w:r>
      <w:r>
        <w:t xml:space="preserve"> </w:t>
      </w:r>
      <w:r>
        <w:t xml:space="preserve">interviews were conducted between 23 April and 7 May 2021.</w:t>
      </w:r>
      <w:r>
        <w:br/>
      </w:r>
      <w:r>
        <w:t xml:space="preserve">Between 7 May and 21 May 2021, the completed questionnaires were reviewed by the study</w:t>
      </w:r>
      <w:r>
        <w:t xml:space="preserve"> </w:t>
      </w:r>
      <w:r>
        <w:t xml:space="preserve">team. Errors, missing data, and inconsistencies were flagged and followed up with the national</w:t>
      </w:r>
      <w:r>
        <w:t xml:space="preserve"> </w:t>
      </w:r>
      <w:r>
        <w:t xml:space="preserve">researchers and when relevant, with the national authorities. The data was then extracted from</w:t>
      </w:r>
      <w:r>
        <w:t xml:space="preserve"> </w:t>
      </w:r>
      <w:r>
        <w:t xml:space="preserve">the questionnaires and compiled into one Excel sheet, to allow for the analysis by the study</w:t>
      </w:r>
      <w:r>
        <w:t xml:space="preserve"> </w:t>
      </w:r>
      <w:r>
        <w:t xml:space="preserve">team to inform the second interim report.</w:t>
      </w:r>
      <w:r>
        <w:br/>
      </w:r>
      <w:r>
        <w:t xml:space="preserve">Response rate and data availability / limitations</w:t>
      </w:r>
      <w:r>
        <w:t xml:space="preserve"> </w:t>
      </w:r>
      <w:r>
        <w:t xml:space="preserve">In total, twenty-six Member States completed the questionnaire110, with only Greece declining</w:t>
      </w:r>
      <w:r>
        <w:t xml:space="preserve"> </w:t>
      </w:r>
      <w:r>
        <w:t xml:space="preserve">to participate. As Greece did not provide input to the survey launched by DG JUST nor on the</w:t>
      </w:r>
      <w:r>
        <w:t xml:space="preserve"> </w:t>
      </w:r>
      <w:r>
        <w:t xml:space="preserve">questions concerning the implementation of the Detective (with the exception of data for 2020),</w:t>
      </w:r>
      <w:r>
        <w:t xml:space="preserve"> </w:t>
      </w:r>
      <w:r>
        <w:t xml:space="preserve">the information on Greece is limited as reflected in this report.</w:t>
      </w:r>
      <w:r>
        <w:br/>
      </w:r>
      <w:r>
        <w:t xml:space="preserve">The following section highlights the general limitation of the quantitative and qualitative data</w:t>
      </w:r>
      <w:r>
        <w:t xml:space="preserve"> </w:t>
      </w:r>
      <w:r>
        <w:t xml:space="preserve">collected:</w:t>
      </w:r>
      <w:r>
        <w:t xml:space="preserve"> </w:t>
      </w:r>
      <w:r>
        <w:t xml:space="preserve">Quantitative data</w:t>
      </w:r>
      <w:r>
        <w:br/>
      </w:r>
      <w:r>
        <w:t xml:space="preserve">Overall, the quantitative data provided by the 26 Member States was very limited, as this</w:t>
      </w:r>
      <w:r>
        <w:t xml:space="preserve"> </w:t>
      </w:r>
      <w:r>
        <w:t xml:space="preserve">information was not collected in a systematic manner by most Member States and had to be</w:t>
      </w:r>
      <w:r>
        <w:t xml:space="preserve"> </w:t>
      </w:r>
      <w:r>
        <w:t xml:space="preserve">compiled specifically for the purpose of the study by contacting the Member States’ individual</w:t>
      </w:r>
      <w:r>
        <w:t xml:space="preserve"> </w:t>
      </w:r>
      <w:r>
        <w:t xml:space="preserve">representations in the third countries (which was challenging for Member States given the time</w:t>
      </w:r>
      <w:r>
        <w:t xml:space="preserve"> </w:t>
      </w:r>
      <w:r>
        <w:t xml:space="preserve">constraints). For instance, only thirteen Member States provided data on their consular budget</w:t>
      </w:r>
      <w:r>
        <w:t xml:space="preserve"> </w:t>
      </w:r>
      <w:r>
        <w:t xml:space="preserve">in 2018, 2019 and 2020, seven Member States on their number of consular staff in 2018, 2019</w:t>
      </w:r>
      <w:r>
        <w:t xml:space="preserve"> </w:t>
      </w:r>
      <w:r>
        <w:t xml:space="preserve">and 2020, and eight Member States on their number of diplomatic staff in 2018, 2019 and 2020.</w:t>
      </w:r>
      <w:r>
        <w:t xml:space="preserve"> </w:t>
      </w:r>
      <w:r>
        <w:t xml:space="preserve">Additionally, the information provided by the Member States was in most cases not</w:t>
      </w:r>
      <w:r>
        <w:t xml:space="preserve"> </w:t>
      </w:r>
      <w:r>
        <w:t xml:space="preserve">comparable. For instance, among the 13 Member States that provided data on their consular</w:t>
      </w:r>
      <w:r>
        <w:t xml:space="preserve"> </w:t>
      </w:r>
      <w:r>
        <w:t xml:space="preserve">budget, the amount varied from EUR 3 000 to EUR 170 million as the types of expenses</w:t>
      </w:r>
      <w:r>
        <w:t xml:space="preserve"> </w:t>
      </w:r>
      <w:r>
        <w:t xml:space="preserve">included when calculating the budget (i.e. staff cost, facilities cost, etc.) varied between</w:t>
      </w:r>
      <w:r>
        <w:t xml:space="preserve"> </w:t>
      </w:r>
      <w:r>
        <w:t xml:space="preserve">Member States. Similarly, the type of staff that fell under the categories “diplomatic staff” and</w:t>
      </w:r>
      <w:r>
        <w:t xml:space="preserve"> </w:t>
      </w:r>
      <w:r>
        <w:t xml:space="preserve">“consular staff” varied from one Member State to the next due to overlaps between both</w:t>
      </w:r>
      <w:r>
        <w:t xml:space="preserve"> </w:t>
      </w:r>
      <w:r>
        <w:t xml:space="preserve">categories and diverging Member States’ interpretations. Lastly, only ten Member States</w:t>
      </w:r>
      <w:r>
        <w:t xml:space="preserve"> </w:t>
      </w:r>
      <w:r>
        <w:t xml:space="preserve">provided data on the total number of cases of assistance provided by Member States in third</w:t>
      </w:r>
      <w:r>
        <w:t xml:space="preserve"> </w:t>
      </w:r>
      <w:r>
        <w:t xml:space="preserve">countries and only 16 provided data on the number of cases of assistance provided to</w:t>
      </w:r>
      <w:r>
        <w:t xml:space="preserve"> </w:t>
      </w:r>
      <w:r>
        <w:t xml:space="preserve">unrepresented EU citizens in third countries.</w:t>
      </w:r>
      <w:r>
        <w:t xml:space="preserve"> </w:t>
      </w:r>
      <w:r>
        <w:t xml:space="preserve">Interviews conducted with the national authorities revealed that most Member States could not</w:t>
      </w:r>
      <w:r>
        <w:t xml:space="preserve"> </w:t>
      </w:r>
      <w:r>
        <w:t xml:space="preserve">provide the data requested as they did not collect these statistics. The reliability of this data is</w:t>
      </w:r>
      <w:r>
        <w:t xml:space="preserve"> </w:t>
      </w:r>
      <w:r>
        <w:t xml:space="preserve">further brought into question due to cases of double reporting (i.e. Member States providing</w:t>
      </w:r>
      <w:r>
        <w:t xml:space="preserve"> </w:t>
      </w:r>
      <w:r>
        <w:t xml:space="preserve">the same data for the total number of cases and the total number of unrepresented cases) and</w:t>
      </w:r>
      <w:r>
        <w:t xml:space="preserve"> </w:t>
      </w:r>
      <w:r>
        <w:t xml:space="preserve">instances whereby Member States reported a higher number of unrepresented citizens assisted</w:t>
      </w:r>
      <w:r>
        <w:t xml:space="preserve"> </w:t>
      </w:r>
      <w:r>
        <w:t xml:space="preserve">than the total number of citizens assisted (i.e. a mathematical impossibility). However,</w:t>
      </w:r>
      <w:r>
        <w:t xml:space="preserve"> </w:t>
      </w:r>
      <w:r>
        <w:t xml:space="preserve">mitigating actions were taken to caveat and address these limitations. For instance, all</w:t>
      </w:r>
    </w:p>
    <w:p>
      <w:pPr>
        <w:pStyle w:val="BodyText"/>
      </w:pPr>
      <w:r>
        <w:t xml:space="preserve">110</w:t>
      </w:r>
      <w:r>
        <w:br/>
      </w:r>
      <w:r>
        <w:t xml:space="preserve">BE provided their input to the open questions through the interview, rather than through completing the</w:t>
      </w:r>
      <w:r>
        <w:t xml:space="preserve"> </w:t>
      </w:r>
      <w:r>
        <w:t xml:space="preserve">questionnaire.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inconsistent or unexpected data was checked with the national authorities and mistakes and</w:t>
      </w:r>
      <w:r>
        <w:t xml:space="preserve"> </w:t>
      </w:r>
      <w:r>
        <w:t xml:space="preserve">outliers were disregarded. Additionally, estimations such as on the number of unrepresented</w:t>
      </w:r>
      <w:r>
        <w:t xml:space="preserve"> </w:t>
      </w:r>
      <w:r>
        <w:t xml:space="preserve">citizens, were calculated through a process of triangulation of data from both internal and</w:t>
      </w:r>
      <w:r>
        <w:t xml:space="preserve"> </w:t>
      </w:r>
      <w:r>
        <w:t xml:space="preserve">external sources, and ranges between conservative estimate and worse-case scenario were</w:t>
      </w:r>
      <w:r>
        <w:t xml:space="preserve"> </w:t>
      </w:r>
      <w:r>
        <w:t xml:space="preserve">calculated to allow for a margin of error.</w:t>
      </w:r>
      <w:r>
        <w:br/>
      </w:r>
      <w:r>
        <w:t xml:space="preserve">Qualitative data</w:t>
      </w:r>
      <w:r>
        <w:br/>
      </w:r>
      <w:r>
        <w:t xml:space="preserve">Regarding the mapping of Member States’ national legislation and procedures implementing</w:t>
      </w:r>
      <w:r>
        <w:t xml:space="preserve"> </w:t>
      </w:r>
      <w:r>
        <w:t xml:space="preserve">the Directive, all Member States provided their transposition measures in the national language.</w:t>
      </w:r>
      <w:r>
        <w:t xml:space="preserve"> </w:t>
      </w:r>
      <w:r>
        <w:t xml:space="preserve">However, seven Member states (BE, CY, DE, FR, IT, LU and RO) did not provide the English</w:t>
      </w:r>
      <w:r>
        <w:t xml:space="preserve"> </w:t>
      </w:r>
      <w:r>
        <w:t xml:space="preserve">translation of these transposition measures and 13 Member States did not provide the</w:t>
      </w:r>
      <w:r>
        <w:t xml:space="preserve"> </w:t>
      </w:r>
      <w:r>
        <w:t xml:space="preserve">explanatory documents (AT, BE, CY, DE, DK, FR, IT, LT, LU, MT, RO, SE, and SL).</w:t>
      </w:r>
      <w:r>
        <w:t xml:space="preserve"> </w:t>
      </w:r>
      <w:r>
        <w:t xml:space="preserve">Nonetheless, the validation and filling of the questionnaire by the national authorities together</w:t>
      </w:r>
      <w:r>
        <w:t xml:space="preserve"> </w:t>
      </w:r>
      <w:r>
        <w:t xml:space="preserve">with the interviews conducted with them were sufficient to address these limitations and to</w:t>
      </w:r>
      <w:r>
        <w:t xml:space="preserve"> </w:t>
      </w:r>
      <w:r>
        <w:t xml:space="preserve">conduct the legal mapping. The documents provided by DG JUST and EEAS were sufficient</w:t>
      </w:r>
      <w:r>
        <w:t xml:space="preserve"> </w:t>
      </w:r>
      <w:r>
        <w:t xml:space="preserve">to map Member States’ existing bilateral agreements on consular protection (permanent and</w:t>
      </w:r>
      <w:r>
        <w:t xml:space="preserve"> </w:t>
      </w:r>
      <w:r>
        <w:t xml:space="preserve">practical arrangements). Similarly, Member States’ replies to the questionnaire developed by</w:t>
      </w:r>
      <w:r>
        <w:t xml:space="preserve"> </w:t>
      </w:r>
      <w:r>
        <w:t xml:space="preserve">the Expert Group Meeting on Consular Protection of 8 December 2020 and the Discussion</w:t>
      </w:r>
      <w:r>
        <w:t xml:space="preserve"> </w:t>
      </w:r>
      <w:r>
        <w:t xml:space="preserve">Note on the implementation of Council Directive (EU) 2015/637 were sufficient to collect</w:t>
      </w:r>
      <w:r>
        <w:t xml:space="preserve"> </w:t>
      </w:r>
      <w:r>
        <w:t xml:space="preserve">Member States feedback on the COVID-19 lessons learnt. Similar to the legal mapping,</w:t>
      </w:r>
      <w:r>
        <w:t xml:space="preserve"> </w:t>
      </w:r>
      <w:r>
        <w:t xml:space="preserve">instances of missing data were addressed to a satisfactory extent during the validation of the</w:t>
      </w:r>
      <w:r>
        <w:t xml:space="preserve"> </w:t>
      </w:r>
      <w:r>
        <w:t xml:space="preserve">questionnaires and the interviews conducted with the national authorities.</w:t>
      </w:r>
      <w:r>
        <w:t xml:space="preserve"> </w:t>
      </w:r>
      <w:r>
        <w:t xml:space="preserve">Overall, while all 26 Member States provided answers to the questions on the application of</w:t>
      </w:r>
      <w:r>
        <w:t xml:space="preserve"> </w:t>
      </w:r>
      <w:r>
        <w:t xml:space="preserve">the Directive, the problem definition and on the proposed policy options, the feedback received</w:t>
      </w:r>
      <w:r>
        <w:t xml:space="preserve"> </w:t>
      </w:r>
      <w:r>
        <w:t xml:space="preserve">to the open questions was in most cases limited to short answers and in a large number of cases</w:t>
      </w:r>
      <w:r>
        <w:t xml:space="preserve"> </w:t>
      </w:r>
      <w:r>
        <w:t xml:space="preserve">left blank or answered by yes/no. Answers to the policy options were particularly limited with</w:t>
      </w:r>
      <w:r>
        <w:t xml:space="preserve"> </w:t>
      </w:r>
      <w:r>
        <w:t xml:space="preserve">several Member States highlighting their reluctance to provide feedback on what they</w:t>
      </w:r>
      <w:r>
        <w:t xml:space="preserve"> </w:t>
      </w:r>
      <w:r>
        <w:t xml:space="preserve">considered to be a political topic. However, during the interviews the national authorities were</w:t>
      </w:r>
      <w:r>
        <w:t xml:space="preserve"> </w:t>
      </w:r>
      <w:r>
        <w:t xml:space="preserve">more open to providing feedback as interviews provided the opportunity to provide further</w:t>
      </w:r>
      <w:r>
        <w:t xml:space="preserve"> </w:t>
      </w:r>
      <w:r>
        <w:t xml:space="preserve">context and nuance to their replies and the oral format of the interview was perceived as less</w:t>
      </w:r>
      <w:r>
        <w:t xml:space="preserve"> </w:t>
      </w:r>
      <w:r>
        <w:t xml:space="preserve">formal and committing than written responses. The study team was thus able to caveat the</w:t>
      </w:r>
      <w:r>
        <w:t xml:space="preserve"> </w:t>
      </w:r>
      <w:r>
        <w:t xml:space="preserve">limitation of the written responses.</w:t>
      </w:r>
      <w:r>
        <w:br/>
      </w:r>
      <w:r>
        <w:t xml:space="preserve">Desk research EU level desk research (EU legislation, EU citizens’ complaints, mapping</w:t>
      </w:r>
      <w:r>
        <w:t xml:space="preserve"> </w:t>
      </w:r>
      <w:r>
        <w:t xml:space="preserve">of EU consular network and assets)</w:t>
      </w:r>
      <w:r>
        <w:t xml:space="preserve"> </w:t>
      </w:r>
      <w:r>
        <w:t xml:space="preserve">Desk research for a selection of third countries</w:t>
      </w:r>
      <w:r>
        <w:t xml:space="preserve"> </w:t>
      </w:r>
      <w:r>
        <w:t xml:space="preserve">The desk research involved a review of:</w:t>
      </w:r>
      <w:r>
        <w:t xml:space="preserve"> </w:t>
      </w:r>
      <w:r>
        <w:t xml:space="preserve">-</w:t>
      </w:r>
      <w:r>
        <w:t xml:space="preserve"> </w:t>
      </w:r>
      <w:r>
        <w:t xml:space="preserve">EU-level legal and policy documents to inform the political and legal context, the</w:t>
      </w:r>
      <w:r>
        <w:t xml:space="preserve"> </w:t>
      </w:r>
      <w:r>
        <w:t xml:space="preserve">intervention logic of the current Directive, the analysis on the EU legal basis for the new</w:t>
      </w:r>
      <w:r>
        <w:t xml:space="preserve"> </w:t>
      </w:r>
      <w:r>
        <w:t xml:space="preserve">initiative, as well as the mapping of the EU consular network and assets;</w:t>
      </w:r>
      <w:r>
        <w:t xml:space="preserve"> </w:t>
      </w:r>
      <w:r>
        <w:t xml:space="preserve">-</w:t>
      </w:r>
      <w:r>
        <w:t xml:space="preserve"> </w:t>
      </w:r>
      <w:r>
        <w:t xml:space="preserve">Data on the countries covered by the EU delegations, as well as the financial and human</w:t>
      </w:r>
      <w:r>
        <w:t xml:space="preserve"> </w:t>
      </w:r>
      <w:r>
        <w:t xml:space="preserve">resources of the selected EU bodies to inform the mapping of the EU consular network</w:t>
      </w:r>
      <w:r>
        <w:t xml:space="preserve"> </w:t>
      </w:r>
      <w:r>
        <w:t xml:space="preserve">and assets;</w:t>
      </w:r>
      <w:r>
        <w:t xml:space="preserve"> </w:t>
      </w:r>
      <w:r>
        <w:t xml:space="preserve">-</w:t>
      </w:r>
      <w:r>
        <w:t xml:space="preserve"> </w:t>
      </w:r>
      <w:r>
        <w:t xml:space="preserve">Joint Frameworks in the four out of the five selected third countries (Fiji confirmed no</w:t>
      </w:r>
      <w:r>
        <w:t xml:space="preserve"> </w:t>
      </w:r>
      <w:r>
        <w:t xml:space="preserve">such JFW is in place);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24"/>
        </w:numPr>
      </w:pPr>
      <w:r>
        <w:t xml:space="preserve">Available documentation which reports feedback collected from EU citizens directly on</w:t>
      </w:r>
      <w:r>
        <w:t xml:space="preserve"> </w:t>
      </w:r>
      <w:r>
        <w:t xml:space="preserve">their right to consular protection, including a sample of citizen’s complaints received by</w:t>
      </w:r>
      <w:r>
        <w:t xml:space="preserve"> </w:t>
      </w:r>
      <w:r>
        <w:t xml:space="preserve">DG JUST, the responses provided by organisations in response to the Inception Impact</w:t>
      </w:r>
      <w:r>
        <w:t xml:space="preserve"> </w:t>
      </w:r>
      <w:r>
        <w:t xml:space="preserve">Assessment, the EU citizenship report and the Flash Eurobarometer 485 on EU</w:t>
      </w:r>
      <w:r>
        <w:t xml:space="preserve"> </w:t>
      </w:r>
      <w:r>
        <w:t xml:space="preserve">Citizenship and Democracy.</w:t>
      </w:r>
      <w:r>
        <w:br/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Survey with EU delegations</w:t>
      </w:r>
      <w:r>
        <w:br/>
      </w:r>
      <w:r>
        <w:t xml:space="preserve">Interview Programme</w:t>
      </w:r>
      <w:r>
        <w:t xml:space="preserve"> </w:t>
      </w:r>
      <w:r>
        <w:t xml:space="preserve">The study included the following stakeholder consultations:</w:t>
      </w:r>
      <w:r>
        <w:t xml:space="preserve"> </w:t>
      </w:r>
      <w:r>
        <w:t xml:space="preserve">• Online survey with EU delegations;</w:t>
      </w:r>
      <w:r>
        <w:t xml:space="preserve"> </w:t>
      </w:r>
      <w:r>
        <w:t xml:space="preserve">• Interviews in selected 5 countries;</w:t>
      </w:r>
      <w:r>
        <w:t xml:space="preserve"> </w:t>
      </w:r>
      <w:r>
        <w:t xml:space="preserve">• Interviews with industry stakeholders;</w:t>
      </w:r>
      <w:r>
        <w:t xml:space="preserve"> </w:t>
      </w:r>
      <w:r>
        <w:t xml:space="preserve">• Interviews with EU bodies with a supporting role in consular protection;</w:t>
      </w:r>
      <w:r>
        <w:t xml:space="preserve"> </w:t>
      </w:r>
      <w:r>
        <w:t xml:space="preserve">• Consultation with unrepresented EU citizens that were in need of consular protection.</w:t>
      </w:r>
      <w:r>
        <w:t xml:space="preserve"> </w:t>
      </w:r>
      <w:r>
        <w:t xml:space="preserve">The stakeholder consultations are outlined in Annex 2.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Methodology for the calculation of costs</w:t>
      </w:r>
      <w:r>
        <w:t xml:space="preserve"> </w:t>
      </w:r>
      <w:r>
        <w:t xml:space="preserve">A detailed assessment of the costs involved – in terms of monetary cost, human resources, and</w:t>
      </w:r>
      <w:r>
        <w:t xml:space="preserve"> </w:t>
      </w:r>
      <w:r>
        <w:t xml:space="preserve">organisational effort – requires a level of data that is not currently available to this impact</w:t>
      </w:r>
      <w:r>
        <w:t xml:space="preserve"> </w:t>
      </w:r>
      <w:r>
        <w:t xml:space="preserve">assessment.</w:t>
      </w:r>
      <w:r>
        <w:br/>
      </w:r>
      <w:r>
        <w:t xml:space="preserve">The below cost assessments therefore rely on a number of assumptions to provide a first</w:t>
      </w:r>
      <w:r>
        <w:t xml:space="preserve"> </w:t>
      </w:r>
      <w:r>
        <w:t xml:space="preserve">indication of the range of costs that may be required. As the exact design and implementation</w:t>
      </w:r>
      <w:r>
        <w:t xml:space="preserve"> </w:t>
      </w:r>
      <w:r>
        <w:t xml:space="preserve">of the measures will vary, the assessment seeks to present a range of costs, depending on how</w:t>
      </w:r>
      <w:r>
        <w:t xml:space="preserve"> </w:t>
      </w:r>
      <w:r>
        <w:t xml:space="preserve">extensive the ultimate formulation of a measure is. All costs are presented as possible excess</w:t>
      </w:r>
      <w:r>
        <w:t xml:space="preserve"> </w:t>
      </w:r>
      <w:r>
        <w:t xml:space="preserve">cost to the current expenditure – e.g. if a measure envisions four additional meetings, this is to</w:t>
      </w:r>
      <w:r>
        <w:t xml:space="preserve"> </w:t>
      </w:r>
      <w:r>
        <w:t xml:space="preserve">be understood as four meetings in additions to those already occurring currently.</w:t>
      </w:r>
      <w:r>
        <w:t xml:space="preserve"> </w:t>
      </w:r>
      <w:r>
        <w:t xml:space="preserve">Many of the implementation costs either entail human resource costs at the EU level</w:t>
      </w:r>
      <w:r>
        <w:t xml:space="preserve"> </w:t>
      </w:r>
      <w:r>
        <w:t xml:space="preserve">(Commission, EEAS) and the Member State level (competent authorities, practitioners). Costs</w:t>
      </w:r>
      <w:r>
        <w:t xml:space="preserve"> </w:t>
      </w:r>
      <w:r>
        <w:t xml:space="preserve">associated with administrative burden have been estimated using the Commission’s Standard</w:t>
      </w:r>
      <w:r>
        <w:t xml:space="preserve"> </w:t>
      </w:r>
      <w:r>
        <w:t xml:space="preserve">Cost Model (SCM), outlined in the EU Better Regulation Guidelines.</w:t>
      </w:r>
      <w:r>
        <w:br/>
      </w:r>
      <w:r>
        <w:t xml:space="preserve">Costs are estimated based on the amount of work required for each specific objective under</w:t>
      </w:r>
      <w:r>
        <w:t xml:space="preserve"> </w:t>
      </w:r>
      <w:r>
        <w:t xml:space="preserve">each option, in light for instance of the cost of existing comparable work. Due consideration is</w:t>
      </w:r>
      <w:r>
        <w:t xml:space="preserve"> </w:t>
      </w:r>
      <w:r>
        <w:t xml:space="preserve">taken regarding costs that would be one-off, recurring or absorbed in the existing work. The</w:t>
      </w:r>
      <w:r>
        <w:t xml:space="preserve"> </w:t>
      </w:r>
      <w:r>
        <w:t xml:space="preserve">below table shows the costs reported by the EU and its network of delegations, on the financial</w:t>
      </w:r>
      <w:r>
        <w:t xml:space="preserve"> </w:t>
      </w:r>
      <w:r>
        <w:t xml:space="preserve">and human resources dedicated to consular protection.</w:t>
      </w:r>
    </w:p>
    <w:p>
      <w:pPr>
        <w:pStyle w:val="FirstParagraph"/>
      </w:pPr>
      <w:r>
        <w:t xml:space="preserve">106</w:t>
      </w:r>
    </w:p>
    <w:p>
      <w:pPr>
        <w:pStyle w:val="BodyText"/>
      </w:pPr>
      <w:r>
        <w:t xml:space="preserve">Table 13: Cost of consular protection incurred by key EU institutional actors</w:t>
      </w:r>
      <w:r>
        <w:t xml:space="preserve"> </w:t>
      </w:r>
      <w:r>
        <w:t xml:space="preserve">Institutional actor</w:t>
      </w:r>
      <w:r>
        <w:t xml:space="preserve"> </w:t>
      </w:r>
      <w:r>
        <w:t xml:space="preserve">in</w:t>
      </w:r>
      <w:r>
        <w:t xml:space="preserve"> </w:t>
      </w:r>
      <w:r>
        <w:t xml:space="preserve">consular</w:t>
      </w:r>
      <w:r>
        <w:t xml:space="preserve"> </w:t>
      </w:r>
      <w:r>
        <w:t xml:space="preserve">protection</w:t>
      </w:r>
      <w:r>
        <w:t xml:space="preserve"> </w:t>
      </w:r>
      <w:r>
        <w:t xml:space="preserve">Annual budgets dedicated to consular</w:t>
      </w:r>
      <w:r>
        <w:t xml:space="preserve"> </w:t>
      </w:r>
      <w:r>
        <w:t xml:space="preserve">protection (2020)</w:t>
      </w:r>
      <w:r>
        <w:t xml:space="preserve"> </w:t>
      </w:r>
      <w:r>
        <w:t xml:space="preserve">Staff involved in consular</w:t>
      </w:r>
      <w:r>
        <w:t xml:space="preserve"> </w:t>
      </w:r>
      <w:r>
        <w:t xml:space="preserve">affairs (2020)</w:t>
      </w:r>
      <w:r>
        <w:br/>
      </w:r>
      <w:r>
        <w:t xml:space="preserve">DG JUST</w:t>
      </w:r>
      <w:r>
        <w:t xml:space="preserve"> </w:t>
      </w:r>
      <w:r>
        <w:t xml:space="preserve">Democracy, Union</w:t>
      </w:r>
      <w:r>
        <w:t xml:space="preserve"> </w:t>
      </w:r>
      <w:r>
        <w:t xml:space="preserve">Citizenship and</w:t>
      </w:r>
      <w:r>
        <w:t xml:space="preserve"> </w:t>
      </w:r>
      <w:r>
        <w:t xml:space="preserve">Free Movement</w:t>
      </w:r>
      <w:r>
        <w:t xml:space="preserve"> </w:t>
      </w:r>
      <w:r>
        <w:t xml:space="preserve">unit (JUST.C.4)</w:t>
      </w:r>
      <w:r>
        <w:t xml:space="preserve"> </w:t>
      </w:r>
      <w:r>
        <w:t xml:space="preserve">Consular protection website - yearly budget</w:t>
      </w:r>
      <w:r>
        <w:t xml:space="preserve"> </w:t>
      </w:r>
      <w:r>
        <w:t xml:space="preserve">around</w:t>
      </w:r>
      <w:r>
        <w:t xml:space="preserve"> </w:t>
      </w:r>
      <w:r>
        <w:t xml:space="preserve">EUR</w:t>
      </w:r>
      <w:r>
        <w:t xml:space="preserve"> </w:t>
      </w:r>
      <w:r>
        <w:t xml:space="preserve">78-79 000</w:t>
      </w:r>
      <w:r>
        <w:t xml:space="preserve"> </w:t>
      </w:r>
      <w:r>
        <w:t xml:space="preserve">(operation,</w:t>
      </w:r>
      <w:r>
        <w:t xml:space="preserve"> </w:t>
      </w:r>
      <w:r>
        <w:t xml:space="preserve">maintenance and development).</w:t>
      </w:r>
      <w:r>
        <w:t xml:space="preserve"> </w:t>
      </w:r>
      <w:r>
        <w:t xml:space="preserve">Ad-hoc costs such as in for 2022 – Support</w:t>
      </w:r>
      <w:r>
        <w:t xml:space="preserve"> </w:t>
      </w:r>
      <w:r>
        <w:t xml:space="preserve">the development of the EU Emergency</w:t>
      </w:r>
      <w:r>
        <w:t xml:space="preserve"> </w:t>
      </w:r>
      <w:r>
        <w:t xml:space="preserve">Travel Document technical specifications –</w:t>
      </w:r>
      <w:r>
        <w:t xml:space="preserve"> </w:t>
      </w:r>
      <w:r>
        <w:t xml:space="preserve">EUR 200 000</w:t>
      </w:r>
      <w:r>
        <w:t xml:space="preserve"> </w:t>
      </w:r>
      <w:r>
        <w:t xml:space="preserve">Resources for actions in the area of consular</w:t>
      </w:r>
      <w:r>
        <w:t xml:space="preserve"> </w:t>
      </w:r>
      <w:r>
        <w:t xml:space="preserve">protection (conferences/workshops, studies</w:t>
      </w:r>
      <w:r>
        <w:t xml:space="preserve"> </w:t>
      </w:r>
      <w:r>
        <w:t xml:space="preserve">and communication campaigns) – ranging</w:t>
      </w:r>
      <w:r>
        <w:t xml:space="preserve"> </w:t>
      </w:r>
      <w:r>
        <w:t xml:space="preserve">from EUR 50-100 000.</w:t>
      </w:r>
      <w:r>
        <w:br/>
      </w:r>
      <w:r>
        <w:t xml:space="preserve">1 FTE</w:t>
      </w:r>
      <w:r>
        <w:t xml:space="preserve"> </w:t>
      </w:r>
      <w:r>
        <w:t xml:space="preserve">EEAS Consular</w:t>
      </w:r>
      <w:r>
        <w:t xml:space="preserve"> </w:t>
      </w:r>
      <w:r>
        <w:t xml:space="preserve">Affairs Division –</w:t>
      </w:r>
      <w:r>
        <w:t xml:space="preserve"> </w:t>
      </w:r>
      <w:r>
        <w:t xml:space="preserve">EEAS CRC.2</w:t>
      </w:r>
    </w:p>
    <w:p>
      <w:pPr>
        <w:pStyle w:val="BodyText"/>
      </w:pPr>
      <w:r>
        <w:t xml:space="preserve">No data available</w:t>
      </w:r>
      <w:r>
        <w:t xml:space="preserve"> </w:t>
      </w:r>
      <w:r>
        <w:t xml:space="preserve">11</w:t>
      </w:r>
      <w:r>
        <w:t xml:space="preserve"> </w:t>
      </w:r>
      <w:r>
        <w:t xml:space="preserve">positions</w:t>
      </w:r>
      <w:r>
        <w:t xml:space="preserve"> </w:t>
      </w:r>
      <w:r>
        <w:t xml:space="preserve">including</w:t>
      </w:r>
      <w:r>
        <w:t xml:space="preserve"> </w:t>
      </w:r>
      <w:r>
        <w:t xml:space="preserve">2</w:t>
      </w:r>
      <w:r>
        <w:t xml:space="preserve"> </w:t>
      </w:r>
      <w:r>
        <w:t xml:space="preserve">Seconded National Experts</w:t>
      </w:r>
      <w:r>
        <w:t xml:space="preserve"> </w:t>
      </w:r>
      <w:r>
        <w:t xml:space="preserve">from 1 August 2021</w:t>
      </w:r>
      <w:r>
        <w:t xml:space="preserve"> </w:t>
      </w:r>
      <w:r>
        <w:t xml:space="preserve">EU delegations</w:t>
      </w:r>
    </w:p>
    <w:p>
      <w:pPr>
        <w:pStyle w:val="BodyText"/>
      </w:pPr>
      <w:r>
        <w:t xml:space="preserve">No data available. EU delegations</w:t>
      </w:r>
      <w:r>
        <w:t xml:space="preserve"> </w:t>
      </w:r>
      <w:r>
        <w:t xml:space="preserve">confirmed in the survey that no specific</w:t>
      </w:r>
      <w:r>
        <w:t xml:space="preserve"> </w:t>
      </w:r>
      <w:r>
        <w:t xml:space="preserve">budgets exist to support the coordination</w:t>
      </w:r>
      <w:r>
        <w:t xml:space="preserve"> </w:t>
      </w:r>
      <w:r>
        <w:t xml:space="preserve">of consular protection in crisis situations.</w:t>
      </w:r>
      <w:r>
        <w:t xml:space="preserve"> </w:t>
      </w:r>
      <w:r>
        <w:t xml:space="preserve">Only very few EU delegations dedicated</w:t>
      </w:r>
      <w:r>
        <w:t xml:space="preserve"> </w:t>
      </w:r>
      <w:r>
        <w:t xml:space="preserve">specific parts of their budget to consular</w:t>
      </w:r>
      <w:r>
        <w:t xml:space="preserve"> </w:t>
      </w:r>
      <w:r>
        <w:t xml:space="preserve">protection during the COVID-19 pandemic.</w:t>
      </w:r>
    </w:p>
    <w:p>
      <w:pPr>
        <w:pStyle w:val="BodyText"/>
      </w:pPr>
      <w:r>
        <w:t xml:space="preserve">135 Consular Correspondents,</w:t>
      </w:r>
      <w:r>
        <w:t xml:space="preserve"> </w:t>
      </w:r>
      <w:r>
        <w:t xml:space="preserve">which are also DG ECHO-ERCC</w:t>
      </w:r>
      <w:r>
        <w:t xml:space="preserve"> </w:t>
      </w:r>
      <w:r>
        <w:t xml:space="preserve">EUCPM Focal points, and 133</w:t>
      </w:r>
      <w:r>
        <w:t xml:space="preserve"> </w:t>
      </w:r>
      <w:r>
        <w:t xml:space="preserve">Backup Consular</w:t>
      </w:r>
      <w:r>
        <w:t xml:space="preserve"> </w:t>
      </w:r>
      <w:r>
        <w:t xml:space="preserve">Correspondents.</w:t>
      </w:r>
      <w:r>
        <w:t xml:space="preserve"> </w:t>
      </w:r>
      <w:r>
        <w:t xml:space="preserve">This varies per EU delegation.</w:t>
      </w:r>
      <w:r>
        <w:t xml:space="preserve"> </w:t>
      </w:r>
      <w:r>
        <w:t xml:space="preserve">Most consular correspondents</w:t>
      </w:r>
      <w:r>
        <w:t xml:space="preserve"> </w:t>
      </w:r>
      <w:r>
        <w:t xml:space="preserve">would spend c. 20% of their</w:t>
      </w:r>
      <w:r>
        <w:t xml:space="preserve"> </w:t>
      </w:r>
      <w:r>
        <w:t xml:space="preserve">time on consular matters</w:t>
      </w:r>
      <w:r>
        <w:t xml:space="preserve"> </w:t>
      </w:r>
      <w:r>
        <w:t xml:space="preserve">(except in times of crisis. At</w:t>
      </w:r>
      <w:r>
        <w:t xml:space="preserve"> </w:t>
      </w:r>
      <w:r>
        <w:t xml:space="preserve">the peak of the COVID-19</w:t>
      </w:r>
      <w:r>
        <w:t xml:space="preserve"> </w:t>
      </w:r>
      <w:r>
        <w:t xml:space="preserve">crisis, some EU delegations</w:t>
      </w:r>
      <w:r>
        <w:t xml:space="preserve"> </w:t>
      </w:r>
      <w:r>
        <w:t xml:space="preserve">reported 3-5, or even more</w:t>
      </w:r>
      <w:r>
        <w:t xml:space="preserve"> </w:t>
      </w:r>
      <w:r>
        <w:t xml:space="preserve">than 5 FTEs, spent exclusively</w:t>
      </w:r>
      <w:r>
        <w:t xml:space="preserve"> </w:t>
      </w:r>
      <w:r>
        <w:t xml:space="preserve">on the provision of consular</w:t>
      </w:r>
      <w:r>
        <w:t xml:space="preserve"> </w:t>
      </w:r>
      <w:r>
        <w:t xml:space="preserve">assistance).</w:t>
      </w:r>
      <w:r>
        <w:t xml:space="preserve"> </w:t>
      </w:r>
      <w:r>
        <w:t xml:space="preserve">The first assumption when evaluating costs based on additional work for EU officials (e.g. </w:t>
      </w:r>
      <w:r>
        <w:t xml:space="preserve"> </w:t>
      </w:r>
      <w:r>
        <w:t xml:space="preserve">Commission official updating Europa website, etc.) is that they would be of grade AD7. In line</w:t>
      </w:r>
      <w:r>
        <w:t xml:space="preserve"> </w:t>
      </w:r>
      <w:r>
        <w:t xml:space="preserve">with relevant rules and internal guidance, the average annual cost of the EU official equals</w:t>
      </w:r>
      <w:r>
        <w:t xml:space="preserve"> </w:t>
      </w:r>
      <w:r>
        <w:t xml:space="preserve">EUR 171 000. The amount of work is calculated in FTE. As the principle of stable staffing</w:t>
      </w:r>
      <w:r>
        <w:t xml:space="preserve"> </w:t>
      </w:r>
      <w:r>
        <w:t xml:space="preserve">continues to apply in the 2021-2027 Multiannual Financial Framework, such a post would have</w:t>
      </w:r>
      <w:r>
        <w:t xml:space="preserve"> </w:t>
      </w:r>
      <w:r>
        <w:t xml:space="preserve">to be found through internal redeployment.</w:t>
      </w:r>
      <w:r>
        <w:br/>
      </w:r>
      <w:r>
        <w:t xml:space="preserve">The second assumption when evaluating costs based on additional work for EU delegations is</w:t>
      </w:r>
      <w:r>
        <w:t xml:space="preserve"> </w:t>
      </w:r>
      <w:r>
        <w:t xml:space="preserve">that the additional staff are composed by cost-free SNEs, as they would bring the necessary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consular expertise to EU delegations and expenses have only marginal impact on Heading 7 of</w:t>
      </w:r>
      <w:r>
        <w:t xml:space="preserve"> </w:t>
      </w:r>
      <w:r>
        <w:t xml:space="preserve">2021-2027 Multiannual Financial Framework. This is in line thus with the requirements of the</w:t>
      </w:r>
      <w:r>
        <w:t xml:space="preserve"> </w:t>
      </w:r>
      <w:r>
        <w:t xml:space="preserve">2021-2027 Multiannual Financial Framework.</w:t>
      </w:r>
      <w:r>
        <w:br/>
      </w:r>
      <w:r>
        <w:t xml:space="preserve">The costs for cost-free SNEs within the EEAS budget cover operating expenditure, such as</w:t>
      </w:r>
      <w:r>
        <w:t xml:space="preserve"> </w:t>
      </w:r>
      <w:r>
        <w:t xml:space="preserve">building and IT related costs, missions (EUR 5 000 per SNE) and security-related expenditure</w:t>
      </w:r>
      <w:r>
        <w:t xml:space="preserve"> </w:t>
      </w:r>
      <w:r>
        <w:t xml:space="preserve">(EUR 2 500 per SNE). Applying EEAS standard budget methodology, this thus amounts to</w:t>
      </w:r>
      <w:r>
        <w:t xml:space="preserve"> </w:t>
      </w:r>
      <w:r>
        <w:t xml:space="preserve">EUR 7 500 annually per cost-free SNE.</w:t>
      </w:r>
      <w:r>
        <w:br/>
      </w:r>
      <w:r>
        <w:t xml:space="preserve">Calculation of costs of national salaries of SNEs in EU delegations.</w:t>
      </w:r>
      <w:r>
        <w:br/>
      </w:r>
      <w:r>
        <w:t xml:space="preserve">The first factor to take into account for the calculations of the national salaries of SNEs who</w:t>
      </w:r>
      <w:r>
        <w:t xml:space="preserve"> </w:t>
      </w:r>
      <w:r>
        <w:t xml:space="preserve">could be deployed in EU delegations is the profile of the candidates.</w:t>
      </w:r>
      <w:r>
        <w:br/>
      </w:r>
      <w:r>
        <w:t xml:space="preserve">In this regard, SNEs usually belong to foreign services and diplomatic corps, but they can also</w:t>
      </w:r>
      <w:r>
        <w:t xml:space="preserve"> </w:t>
      </w:r>
      <w:r>
        <w:t xml:space="preserve">be civil servants in other departments of national administrations.</w:t>
      </w:r>
      <w:r>
        <w:br/>
      </w:r>
      <w:r>
        <w:t xml:space="preserve">In terms of calculation of costs, this already makes a significant difference as foreign services</w:t>
      </w:r>
      <w:r>
        <w:t xml:space="preserve"> </w:t>
      </w:r>
      <w:r>
        <w:t xml:space="preserve">and diplomatic corps, depending on the Member State, can have a different salary scale to those</w:t>
      </w:r>
      <w:r>
        <w:t xml:space="preserve"> </w:t>
      </w:r>
      <w:r>
        <w:t xml:space="preserve">belonging to civil servants in national administration.</w:t>
      </w:r>
      <w:r>
        <w:br/>
      </w:r>
      <w:r>
        <w:t xml:space="preserve">Data on the average remuneration of national civil servants in central public is available in</w:t>
      </w:r>
      <w:r>
        <w:t xml:space="preserve"> </w:t>
      </w:r>
      <w:r>
        <w:t xml:space="preserve">Eurostat111: average net remuneration per month in 2022 range from EUR 980 in Bulgaria to</w:t>
      </w:r>
      <w:r>
        <w:t xml:space="preserve"> </w:t>
      </w:r>
      <w:r>
        <w:t xml:space="preserve">EUR 6 057 in Luxembourg.</w:t>
      </w:r>
      <w:r>
        <w:br/>
      </w:r>
      <w:r>
        <w:t xml:space="preserve">Data on the remuneration of civil servant belonging to foreign services and diplomatic corps</w:t>
      </w:r>
      <w:r>
        <w:t xml:space="preserve"> </w:t>
      </w:r>
      <w:r>
        <w:t xml:space="preserve">are not publicly available for many Member States. However, for illustrative purposes, some</w:t>
      </w:r>
      <w:r>
        <w:t xml:space="preserve"> </w:t>
      </w:r>
      <w:r>
        <w:t xml:space="preserve">information could be gathered for:</w:t>
      </w:r>
      <w:r>
        <w:br/>
      </w:r>
      <w:r>
        <w:t xml:space="preserve">Italy: Salaries of Italian diplomatic service and civil servants of the Foreign Ministry are</w:t>
      </w:r>
      <w:r>
        <w:t xml:space="preserve"> </w:t>
      </w:r>
      <w:r>
        <w:t xml:space="preserve">publicly available112. The estimated gross salaries range per month from EUR 2 940.81 to EUR</w:t>
      </w:r>
      <w:r>
        <w:t xml:space="preserve"> </w:t>
      </w:r>
      <w:r>
        <w:t xml:space="preserve">7 996.70.</w:t>
      </w:r>
      <w:r>
        <w:br/>
      </w:r>
      <w:r>
        <w:t xml:space="preserve">Finland: Salaries of Finnish diplomatic service and civil servants of the Foreign Ministry are</w:t>
      </w:r>
      <w:r>
        <w:t xml:space="preserve"> </w:t>
      </w:r>
      <w:r>
        <w:t xml:space="preserve">based on the collective agreement for 2023-2025113. The salary is based on two factors: nature</w:t>
      </w:r>
      <w:r>
        <w:t xml:space="preserve"> </w:t>
      </w:r>
      <w:r>
        <w:t xml:space="preserve">of the position (required skills, importance of the position, how demanding etc.), defined as</w:t>
      </w:r>
      <w:r>
        <w:t xml:space="preserve"> </w:t>
      </w:r>
      <w:r>
        <w:t xml:space="preserve">level between 4 and 13 and personal performance, levels 1-13. Based on the combination of</w:t>
      </w:r>
      <w:r>
        <w:t xml:space="preserve"> </w:t>
      </w:r>
      <w:r>
        <w:t xml:space="preserve">these two factors, the estimated gross salaries per month range from EUR 1 906.46 to EUR</w:t>
      </w:r>
      <w:r>
        <w:t xml:space="preserve"> </w:t>
      </w:r>
      <w:r>
        <w:t xml:space="preserve">8 177.83.</w:t>
      </w:r>
      <w:r>
        <w:br/>
      </w:r>
      <w:r>
        <w:t xml:space="preserve">Austria: According to the relevant Austrian Law114 and the information on the Ministry of</w:t>
      </w:r>
      <w:r>
        <w:t xml:space="preserve"> </w:t>
      </w:r>
      <w:r>
        <w:t xml:space="preserve">Foreign Affairs, gross salary per month starts at EUR 3 289.40.</w:t>
      </w:r>
      <w:r>
        <w:br/>
      </w:r>
      <w:r>
        <w:t xml:space="preserve">The second important factor to take into account for the calculations of the national salaries of</w:t>
      </w:r>
      <w:r>
        <w:t xml:space="preserve"> </w:t>
      </w:r>
      <w:r>
        <w:t xml:space="preserve">SNEs is the amount of benefits that are given when the person is deployed in another country.</w:t>
      </w:r>
    </w:p>
    <w:p>
      <w:pPr>
        <w:pStyle w:val="BodyText"/>
      </w:pPr>
      <w:r>
        <w:t xml:space="preserve">111</w:t>
      </w:r>
      <w:r>
        <w:br/>
      </w:r>
      <w:r>
        <w:t xml:space="preserve">https://ec.europa.eu/eurostat/databrowser/view/PRC_REM_AVG/default/table?lang=en</w:t>
      </w:r>
      <w:r>
        <w:t xml:space="preserve"> </w:t>
      </w:r>
      <w:r>
        <w:t xml:space="preserve">112</w:t>
      </w:r>
      <w:r>
        <w:br/>
      </w:r>
      <w:r>
        <w:t xml:space="preserve">https://www.esteri.it/it/trasparenza_comunicazioni_legali/personale/informazioni_dirigenti/</w:t>
      </w:r>
      <w:r>
        <w:t xml:space="preserve"> </w:t>
      </w:r>
      <w:r>
        <w:t xml:space="preserve">retribuzioni_dirigenziali_mae/</w:t>
      </w:r>
      <w:r>
        <w:t xml:space="preserve"> </w:t>
      </w:r>
      <w:r>
        <w:t xml:space="preserve">113</w:t>
      </w:r>
      <w:r>
        <w:br/>
      </w:r>
      <w:r>
        <w:t xml:space="preserve">https://um.fi/documents/35732/0/Hallinnonalakohtainen+tarkentava+virkaehtosopimus+ulkoasiainhalli</w:t>
      </w:r>
      <w:r>
        <w:t xml:space="preserve"> </w:t>
      </w:r>
      <w:r>
        <w:t xml:space="preserve">nnon+virkamiesten+uudesta+palkkaus-j%C3%A4rjestelm%C3%A4st%C3%A4.pdf and</w:t>
      </w:r>
      <w:r>
        <w:t xml:space="preserve"> </w:t>
      </w:r>
      <w:r>
        <w:t xml:space="preserve">https://um.fi/documents/35732/0/P%C3%B6yt%C3%A4kirja+ulkoasiainhallinnon+virkamiesten+palk</w:t>
      </w:r>
      <w:r>
        <w:t xml:space="preserve"> </w:t>
      </w:r>
      <w:r>
        <w:t xml:space="preserve">kausj%C3%A4rjestelm%C3%A4n+uudistamisesta.pdf</w:t>
      </w:r>
      <w:r>
        <w:t xml:space="preserve"> </w:t>
      </w:r>
      <w:r>
        <w:t xml:space="preserve">114</w:t>
      </w:r>
      <w:r>
        <w:br/>
      </w:r>
      <w:r>
        <w:t xml:space="preserve">https://www.ris.bka.gv.at/GeltendeFassung.wxe?Abfrage=Bundesnormen&amp;Gesetzesnummer=</w:t>
      </w:r>
      <w:r>
        <w:t xml:space="preserve"> </w:t>
      </w:r>
      <w:r>
        <w:t xml:space="preserve">10008115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These amounts are extremely variable and depend notably, on the Member State of origin, the</w:t>
      </w:r>
      <w:r>
        <w:t xml:space="preserve"> </w:t>
      </w:r>
      <w:r>
        <w:t xml:space="preserve">place of posting, the family situation of the individual.</w:t>
      </w:r>
      <w:r>
        <w:br/>
      </w:r>
      <w:r>
        <w:t xml:space="preserve">Another option to estimate the SNEs’ national salaries costs for the Member States is to use</w:t>
      </w:r>
      <w:r>
        <w:t xml:space="preserve"> </w:t>
      </w:r>
      <w:r>
        <w:t xml:space="preserve">the Eurostat salary calculator115, which provides an average gross wage according to the</w:t>
      </w:r>
      <w:r>
        <w:t xml:space="preserve"> </w:t>
      </w:r>
      <w:r>
        <w:t xml:space="preserve">variables entered by the user: gender, age, education, profession, job experience, type of</w:t>
      </w:r>
      <w:r>
        <w:t xml:space="preserve"> </w:t>
      </w:r>
      <w:r>
        <w:t xml:space="preserve">contract, NUTS region, NACE economic activity and enterprise size, for each Member State</w:t>
      </w:r>
      <w:r>
        <w:t xml:space="preserve"> </w:t>
      </w:r>
      <w:r>
        <w:t xml:space="preserve">of the European Union (EU). The official earning statistics based on occupation come from the</w:t>
      </w:r>
      <w:r>
        <w:t xml:space="preserve"> </w:t>
      </w:r>
      <w:r>
        <w:t xml:space="preserve">structure of earnings survey (SES)116. SES data on the economic activity sector (NACE rev.2)</w:t>
      </w:r>
      <w:r>
        <w:t xml:space="preserve"> </w:t>
      </w:r>
      <w:r>
        <w:t xml:space="preserve">for Public Administration is only collected on a voluntary basis at this stage.</w:t>
      </w:r>
      <w:r>
        <w:t xml:space="preserve"> </w:t>
      </w:r>
      <w:r>
        <w:t xml:space="preserve">As all the variables of the salary calculator are mandatory, data inserted are: male, 40 years</w:t>
      </w:r>
      <w:r>
        <w:t xml:space="preserve"> </w:t>
      </w:r>
      <w:r>
        <w:t xml:space="preserve">old, with Upper Tertiary Education, Senior government official, Public Administration &amp;</w:t>
      </w:r>
      <w:r>
        <w:t xml:space="preserve"> </w:t>
      </w:r>
      <w:r>
        <w:t xml:space="preserve">Defence, 10 years of experience, with indefinite contract working full time. Assuming that</w:t>
      </w:r>
      <w:r>
        <w:t xml:space="preserve"> </w:t>
      </w:r>
      <w:r>
        <w:t xml:space="preserve">Member States that have high remuneration of civil servants according to Eurostat data</w:t>
      </w:r>
      <w:r>
        <w:t xml:space="preserve"> </w:t>
      </w:r>
      <w:r>
        <w:t xml:space="preserve">mentioned above, also have highest remuneration for diplomats/employees of the Ministry of</w:t>
      </w:r>
      <w:r>
        <w:t xml:space="preserve"> </w:t>
      </w:r>
      <w:r>
        <w:t xml:space="preserve">Foreign Affairs, calculation is made for: Germany (as Luxembourg is not available) and</w:t>
      </w:r>
      <w:r>
        <w:t xml:space="preserve"> </w:t>
      </w:r>
      <w:r>
        <w:t xml:space="preserve">Bulgaria.</w:t>
      </w:r>
      <w:r>
        <w:br/>
      </w:r>
      <w:r>
        <w:t xml:space="preserve">For Germany, the estimation of the average monthly gross salary is: EUR 7 016.</w:t>
      </w:r>
      <w:r>
        <w:t xml:space="preserve"> </w:t>
      </w:r>
      <w:r>
        <w:t xml:space="preserve">For Bulgaria, the estimation of the average monthly gross salary is EUR 3 017.</w:t>
      </w:r>
      <w:r>
        <w:br/>
      </w:r>
      <w:r>
        <w:t xml:space="preserve">Finally, for completeness sake, we could also take as a proxy the costs of cost-shared SNEs.</w:t>
      </w:r>
      <w:r>
        <w:br/>
      </w:r>
      <w:r>
        <w:t xml:space="preserve">According to the relevant rules and applicable guidance, average cost for 1 cost-shared SNE</w:t>
      </w:r>
      <w:r>
        <w:t xml:space="preserve"> </w:t>
      </w:r>
      <w:r>
        <w:t xml:space="preserve">deployed in an EU delegation is EUR 93 000 a year, of which the salary is EUR 64 400 a year.</w:t>
      </w:r>
      <w:r>
        <w:br/>
      </w:r>
      <w:r>
        <w:t xml:space="preserve">On the compatibility of the additional costs for EU delegations with EEAS Council</w:t>
      </w:r>
      <w:r>
        <w:t xml:space="preserve"> </w:t>
      </w:r>
      <w:r>
        <w:t xml:space="preserve">Decision on cost neutrality:</w:t>
      </w:r>
      <w:r>
        <w:br/>
      </w:r>
      <w:r>
        <w:t xml:space="preserve">Costs to support Member States under the meaning of Article 5(10) of the EEAS Decision</w:t>
      </w:r>
      <w:r>
        <w:t xml:space="preserve"> </w:t>
      </w:r>
      <w:r>
        <w:t xml:space="preserve">qualify as operational costs (which involve expenses to improve the outside world for its direct</w:t>
      </w:r>
      <w:r>
        <w:t xml:space="preserve"> </w:t>
      </w:r>
      <w:r>
        <w:t xml:space="preserve">benefit such as repatriating EU citizens) and are part of the operational budget. EU delegations</w:t>
      </w:r>
      <w:r>
        <w:t xml:space="preserve"> </w:t>
      </w:r>
      <w:r>
        <w:t xml:space="preserve">should ask reimbursement of costs from the Member State of nationality of the unrepresented</w:t>
      </w:r>
      <w:r>
        <w:t xml:space="preserve"> </w:t>
      </w:r>
      <w:r>
        <w:t xml:space="preserve">citizens when they spend parts of their operational budget for such support activities. This could</w:t>
      </w:r>
      <w:r>
        <w:t xml:space="preserve"> </w:t>
      </w:r>
      <w:r>
        <w:t xml:space="preserve">be done (as proposed in option 4d) by extending the reimbursement mechanism of Articles 14</w:t>
      </w:r>
      <w:r>
        <w:t xml:space="preserve"> </w:t>
      </w:r>
      <w:r>
        <w:t xml:space="preserve">and 15 of the Directive to EU delegations. It should be noted that the costs of SNEs mentioned</w:t>
      </w:r>
      <w:r>
        <w:t xml:space="preserve"> </w:t>
      </w:r>
      <w:r>
        <w:t xml:space="preserve">above are not part of the operational budget but of the administrative budget and therefore are</w:t>
      </w:r>
      <w:r>
        <w:t xml:space="preserve"> </w:t>
      </w:r>
      <w:r>
        <w:t xml:space="preserve">not covered by the cost-neutrality clause. Human resources costs are part of the administrative</w:t>
      </w:r>
      <w:r>
        <w:t xml:space="preserve"> </w:t>
      </w:r>
      <w:r>
        <w:t xml:space="preserve">budget as they are linked to the institution’s staff (in a wide sense) working to realise its</w:t>
      </w:r>
      <w:r>
        <w:t xml:space="preserve"> </w:t>
      </w:r>
      <w:r>
        <w:t xml:space="preserve">objectives and for its direct benefit (e.g. salaries, offices, missions, and IT equipment/systems).</w:t>
      </w:r>
      <w:r>
        <w:br/>
      </w:r>
      <w:r>
        <w:t xml:space="preserve">Estimation of costs for option 2d) related to the role of EU delegations: The increase in</w:t>
      </w:r>
      <w:r>
        <w:t xml:space="preserve"> </w:t>
      </w:r>
      <w:r>
        <w:t xml:space="preserve">resources is projected to be gradual and would not concern immediately the full range of</w:t>
      </w:r>
      <w:r>
        <w:t xml:space="preserve"> </w:t>
      </w:r>
      <w:r>
        <w:t xml:space="preserve">identified Delegations, but rather create 5 regional pools and focus only on those locations</w:t>
      </w:r>
      <w:r>
        <w:t xml:space="preserve"> </w:t>
      </w:r>
      <w:r>
        <w:t xml:space="preserve">where support is needed in practice taking into account, amongst other aspects, the represented</w:t>
      </w:r>
      <w:r>
        <w:t xml:space="preserve"> </w:t>
      </w:r>
      <w:r>
        <w:t xml:space="preserve">Member States human resources. In crisis situations, the costs for the measures could be also</w:t>
      </w:r>
    </w:p>
    <w:p>
      <w:pPr>
        <w:pStyle w:val="BodyText"/>
      </w:pPr>
      <w:r>
        <w:t xml:space="preserve">115</w:t>
      </w:r>
      <w:r>
        <w:br/>
      </w:r>
      <w:r>
        <w:t xml:space="preserve">A simple tool providing estimates of the average gross wages according to the variables entered by the</w:t>
      </w:r>
      <w:r>
        <w:t xml:space="preserve"> </w:t>
      </w:r>
      <w:r>
        <w:t xml:space="preserve">user: gender, age, education, profession, job experience, type of contract, NUTS region, NACE economic</w:t>
      </w:r>
      <w:r>
        <w:t xml:space="preserve"> </w:t>
      </w:r>
      <w:r>
        <w:t xml:space="preserve">activity and enterprise size, for each Member State of the European Union (EU). These estimates are</w:t>
      </w:r>
      <w:r>
        <w:t xml:space="preserve"> </w:t>
      </w:r>
      <w:r>
        <w:t xml:space="preserve">based on microdata collected through the EU Structure of earnings survey (SES) 2018 and extrapolated</w:t>
      </w:r>
      <w:r>
        <w:t xml:space="preserve"> </w:t>
      </w:r>
      <w:r>
        <w:t xml:space="preserve">with the Labour Cost Index (LCI) up to reference year 2022.</w:t>
      </w:r>
      <w:r>
        <w:t xml:space="preserve"> </w:t>
      </w:r>
      <w:r>
        <w:t xml:space="preserve">116</w:t>
      </w:r>
      <w:r>
        <w:br/>
      </w:r>
      <w:r>
        <w:t xml:space="preserve">https://ec.europa.eu/eurostat/cache/metadata/en/earn_ses_main_esms.htm#quality_mgmnt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be met through deployment of existing resources within EEAS/EU delegations. A longer-term</w:t>
      </w:r>
      <w:r>
        <w:t xml:space="preserve"> </w:t>
      </w:r>
      <w:r>
        <w:t xml:space="preserve">assessment of yearly needs beyond the initial period of implementation would have to be done</w:t>
      </w:r>
      <w:r>
        <w:t xml:space="preserve"> </w:t>
      </w:r>
      <w:r>
        <w:t xml:space="preserve">in light of the observed increase in the workload.</w:t>
      </w:r>
      <w:r>
        <w:t xml:space="preserve"> </w:t>
      </w:r>
      <w:r>
        <w:t xml:space="preserve">Estimation of costs for option 2e) related to the role of EU delegations: For this option the</w:t>
      </w:r>
      <w:r>
        <w:t xml:space="preserve"> </w:t>
      </w:r>
      <w:r>
        <w:t xml:space="preserve">estimation costs is based on similar parameters as option 2d). However, in order to enable EU</w:t>
      </w:r>
      <w:r>
        <w:t xml:space="preserve"> </w:t>
      </w:r>
      <w:r>
        <w:t xml:space="preserve">delegations in uncovered third countries to assist EU citizens, the necessary expertise on</w:t>
      </w:r>
      <w:r>
        <w:t xml:space="preserve"> </w:t>
      </w:r>
      <w:r>
        <w:t xml:space="preserve">consular matters in terms of quality and quantity would need to be ensured. For instance, in a</w:t>
      </w:r>
      <w:r>
        <w:t xml:space="preserve"> </w:t>
      </w:r>
      <w:r>
        <w:t xml:space="preserve">country like Barbados, a popular touristic destination among EU citizens, the EU delegation</w:t>
      </w:r>
      <w:r>
        <w:t xml:space="preserve"> </w:t>
      </w:r>
      <w:r>
        <w:t xml:space="preserve">would need to be reinforced from the outset to provide assistance to EU citizens.</w:t>
      </w:r>
      <w:r>
        <w:br/>
      </w:r>
      <w:r>
        <w:t xml:space="preserve">Estimation of costs for option 3a) related to new requirements for provision of</w:t>
      </w:r>
      <w:r>
        <w:t xml:space="preserve"> </w:t>
      </w:r>
      <w:r>
        <w:t xml:space="preserve">information: As showed in the table above, past communication campaigns carried out by the</w:t>
      </w:r>
      <w:r>
        <w:t xml:space="preserve"> </w:t>
      </w:r>
      <w:r>
        <w:t xml:space="preserve">EU have costed between EUR 50 000 and 100 000, therefore a similar budget is estimated for</w:t>
      </w:r>
      <w:r>
        <w:t xml:space="preserve"> </w:t>
      </w:r>
      <w:r>
        <w:t xml:space="preserve">the additional campaign.</w:t>
      </w:r>
      <w:r>
        <w:br/>
      </w:r>
      <w:r>
        <w:t xml:space="preserve">Estimation of costs for option 3b) EU travel advice portal: As showed in the table above,</w:t>
      </w:r>
      <w:r>
        <w:t xml:space="preserve"> </w:t>
      </w:r>
      <w:r>
        <w:t xml:space="preserve">costs for the consular website is around EUR 80 000 therefore a similar budget is estimated for</w:t>
      </w:r>
      <w:r>
        <w:t xml:space="preserve"> </w:t>
      </w:r>
      <w:r>
        <w:t xml:space="preserve">the additional campaign.</w:t>
      </w:r>
      <w:r>
        <w:t xml:space="preserve"> </w:t>
      </w:r>
      <w:r>
        <w:t xml:space="preserve">4. Methodology for comparison of options</w:t>
      </w:r>
      <w:r>
        <w:br/>
      </w:r>
      <w:r>
        <w:t xml:space="preserve">Effectiveness: Under this section, options are evaluated for their effectiveness to achieve their</w:t>
      </w:r>
      <w:r>
        <w:t xml:space="preserve"> </w:t>
      </w:r>
      <w:r>
        <w:t xml:space="preserve">specific objectives. In addition, as the main objective of the revision is to ensure a higher level</w:t>
      </w:r>
      <w:r>
        <w:t xml:space="preserve"> </w:t>
      </w:r>
      <w:r>
        <w:t xml:space="preserve">of protection of citizens’ fundamental rights and promote EU values such as non-discrimination</w:t>
      </w:r>
      <w:r>
        <w:t xml:space="preserve"> </w:t>
      </w:r>
      <w:r>
        <w:t xml:space="preserve">by clarifying the content of the right to consular protection and by facilitating the cooperation</w:t>
      </w:r>
      <w:r>
        <w:t xml:space="preserve"> </w:t>
      </w:r>
      <w:r>
        <w:t xml:space="preserve">and coordination procedures necessary for its application, impact on fundamental rights is also</w:t>
      </w:r>
      <w:r>
        <w:t xml:space="preserve"> </w:t>
      </w:r>
      <w:r>
        <w:t xml:space="preserve">assessed in this section. There is a direct correlation between effectiveness of the measures and</w:t>
      </w:r>
      <w:r>
        <w:t xml:space="preserve"> </w:t>
      </w:r>
      <w:r>
        <w:t xml:space="preserve">impact on fundamental rights, as the EU intervention is expected to enhance the EU</w:t>
      </w:r>
      <w:r>
        <w:t xml:space="preserve"> </w:t>
      </w:r>
      <w:r>
        <w:t xml:space="preserve">fundamental right to ‘diplomatic and consular protection’ under Article 46 of the Charter.</w:t>
      </w:r>
      <w:r>
        <w:t xml:space="preserve"> </w:t>
      </w:r>
      <w:r>
        <w:t xml:space="preserve">Proposed scoring: ● Minor contribution towards objectives; ●● Major contribution, but</w:t>
      </w:r>
      <w:r>
        <w:t xml:space="preserve"> </w:t>
      </w:r>
      <w:r>
        <w:t xml:space="preserve">without fully achieving objectives; ●●● Achieving objectives</w:t>
      </w:r>
      <w:r>
        <w:t xml:space="preserve"> </w:t>
      </w:r>
      <w:r>
        <w:t xml:space="preserve">Efficiency: An analysis of the costs of each option and its benefits is performed under this</w:t>
      </w:r>
      <w:r>
        <w:t xml:space="preserve"> </w:t>
      </w:r>
      <w:r>
        <w:t xml:space="preserve">section. This criterion also assesses positively in case an option brings a simplification to the</w:t>
      </w:r>
      <w:r>
        <w:t xml:space="preserve"> </w:t>
      </w:r>
      <w:r>
        <w:t xml:space="preserve">EU legislation/removes red tape without at the same time reducing its benefits (or negatively</w:t>
      </w:r>
      <w:r>
        <w:t xml:space="preserve"> </w:t>
      </w:r>
      <w:r>
        <w:t xml:space="preserve">in case it complexifies it/adds red tape). It should be noted that main costs are on the Member</w:t>
      </w:r>
      <w:r>
        <w:t xml:space="preserve"> </w:t>
      </w:r>
      <w:r>
        <w:t xml:space="preserve">States and the EU/EU delegations. No costs were found for EU citizens who should, on the</w:t>
      </w:r>
      <w:r>
        <w:t xml:space="preserve"> </w:t>
      </w:r>
      <w:r>
        <w:t xml:space="preserve">contrary, benefit from the measures proposed. No indirect costs were detected. Proposed</w:t>
      </w:r>
      <w:r>
        <w:t xml:space="preserve"> </w:t>
      </w:r>
      <w:r>
        <w:t xml:space="preserve">scoring: ● Considerable additional costs or effort, non-proportionate to the benefits and with</w:t>
      </w:r>
      <w:r>
        <w:t xml:space="preserve"> </w:t>
      </w:r>
      <w:r>
        <w:t xml:space="preserve">difficult implementation; no simplification ●● Neutral or small increase in costs, proportionate</w:t>
      </w:r>
      <w:r>
        <w:t xml:space="preserve"> </w:t>
      </w:r>
      <w:r>
        <w:t xml:space="preserve">to the additional benefits; some simplification; ●●● Any increases in costs are outweighed by</w:t>
      </w:r>
      <w:r>
        <w:t xml:space="preserve"> </w:t>
      </w:r>
      <w:r>
        <w:t xml:space="preserve">the benefits, important simplification.</w:t>
      </w:r>
      <w:r>
        <w:br/>
      </w:r>
      <w:r>
        <w:t xml:space="preserve">Coherence: under this criterion, the analysis considers if the measures are coherent with the</w:t>
      </w:r>
      <w:r>
        <w:t xml:space="preserve"> </w:t>
      </w:r>
      <w:r>
        <w:t xml:space="preserve">Commission’s objectives of strengthening the identity of the EU in third countries, reinforcing</w:t>
      </w:r>
      <w:r>
        <w:t xml:space="preserve"> </w:t>
      </w:r>
      <w:r>
        <w:t xml:space="preserve">the external dimension of EU citizenship and Member States’ solidarity and improving</w:t>
      </w:r>
      <w:r>
        <w:t xml:space="preserve"> </w:t>
      </w:r>
      <w:r>
        <w:t xml:space="preserve">Member States’ cooperation with regard to consular crisis preparedness and response. In</w:t>
      </w:r>
      <w:r>
        <w:t xml:space="preserve"> </w:t>
      </w:r>
      <w:r>
        <w:t xml:space="preserve">options where relevant, coherence with the EEAS Decision, the EU ETD Directive and the</w:t>
      </w:r>
      <w:r>
        <w:t xml:space="preserve"> </w:t>
      </w:r>
      <w:r>
        <w:t xml:space="preserve">UCPM are analysed. Proposed scoring: ● Lacks coherence with legislation; ●● Broadly</w:t>
      </w:r>
      <w:r>
        <w:t xml:space="preserve"> </w:t>
      </w:r>
      <w:r>
        <w:t xml:space="preserve">coherent with legislation, but some gaps; ●●● Coherent with legislation.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Proportionality: Proportionate EU action should ensure that unrepresented EU citizens</w:t>
      </w:r>
      <w:r>
        <w:t xml:space="preserve"> </w:t>
      </w:r>
      <w:r>
        <w:t xml:space="preserve">receive adequate consular assistance on equal basis to own nationals without creating excessive</w:t>
      </w:r>
      <w:r>
        <w:t xml:space="preserve"> </w:t>
      </w:r>
      <w:r>
        <w:t xml:space="preserve">burden on the EU and the Member States. It should further build on and integrate previous</w:t>
      </w:r>
      <w:r>
        <w:t xml:space="preserve"> </w:t>
      </w:r>
      <w:r>
        <w:t xml:space="preserve">legal measures as well as recent developments. Proposed scoring: ● Not proportionate; ●●</w:t>
      </w:r>
      <w:r>
        <w:t xml:space="preserve"> </w:t>
      </w:r>
      <w:r>
        <w:t xml:space="preserve">generally proportionate ●●● Fully proportionate.</w:t>
      </w:r>
      <w:r>
        <w:t xml:space="preserve"> </w:t>
      </w:r>
      <w:r>
        <w:t xml:space="preserve">Political feasibility: examines political support for the each of the options proposed under their</w:t>
      </w:r>
      <w:r>
        <w:t xml:space="preserve"> </w:t>
      </w:r>
      <w:r>
        <w:t xml:space="preserve">respective legal basis. Proposed scoring: ● low; ●● medium ●●● high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5: Relevant provisions of the Directive and how it</w:t>
      </w:r>
      <w:r>
        <w:t xml:space="preserve"> </w:t>
      </w:r>
      <w:r>
        <w:t xml:space="preserve">works</w:t>
      </w:r>
      <w:r>
        <w:br/>
      </w:r>
      <w:r>
        <w:t xml:space="preserve">The Directive lays down the coordination and cooperation measures necessary to facilitate the</w:t>
      </w:r>
      <w:r>
        <w:t xml:space="preserve"> </w:t>
      </w:r>
      <w:r>
        <w:t xml:space="preserve">exercise of the right of EU citizens to enjoy, in the territory of a third country in which the</w:t>
      </w:r>
      <w:r>
        <w:t xml:space="preserve"> </w:t>
      </w:r>
      <w:r>
        <w:t xml:space="preserve">Member State of which they are nationals is not represented (i.e. where they are</w:t>
      </w:r>
      <w:r>
        <w:t xml:space="preserve"> </w:t>
      </w:r>
      <w:r>
        <w:t xml:space="preserve">‘unrepresented’), the protection of the diplomatic and consular authorities of any Member State</w:t>
      </w:r>
      <w:r>
        <w:t xml:space="preserve"> </w:t>
      </w:r>
      <w:r>
        <w:t xml:space="preserve">on the same conditions as the nationals of that Member State, as set out in Article 20(2)(c)</w:t>
      </w:r>
      <w:r>
        <w:t xml:space="preserve"> </w:t>
      </w:r>
      <w:r>
        <w:t xml:space="preserve">TFEU. In particular, the Directive provides the definitions and procedures necessary to</w:t>
      </w:r>
      <w:r>
        <w:t xml:space="preserve"> </w:t>
      </w:r>
      <w:r>
        <w:t xml:space="preserve">implement this right.</w:t>
      </w:r>
      <w:r>
        <w:t xml:space="preserve"> </w:t>
      </w:r>
      <w:r>
        <w:t xml:space="preserve">The Directive contains the following elements:</w:t>
      </w:r>
      <w:r>
        <w:br/>
      </w:r>
      <w:r>
        <w:t xml:space="preserve">• The general principle of consular protection by Member States to unrepresented EU</w:t>
      </w:r>
      <w:r>
        <w:t xml:space="preserve"> </w:t>
      </w:r>
      <w:r>
        <w:t xml:space="preserve">citizens on the same conditions as to their own nationals (Article 2).</w:t>
      </w:r>
      <w:r>
        <w:br/>
      </w:r>
      <w:r>
        <w:t xml:space="preserve">• The possibility that the Member State of nationality of an unrepresented citizen requests</w:t>
      </w:r>
      <w:r>
        <w:t xml:space="preserve"> </w:t>
      </w:r>
      <w:r>
        <w:t xml:space="preserve">the Member State from whom an unrepresented citizen seeks or receives consular</w:t>
      </w:r>
      <w:r>
        <w:t xml:space="preserve"> </w:t>
      </w:r>
      <w:r>
        <w:t xml:space="preserve">protection to redirect the case to his/her own Member State of nationality, which the</w:t>
      </w:r>
      <w:r>
        <w:t xml:space="preserve"> </w:t>
      </w:r>
      <w:r>
        <w:t xml:space="preserve">requested Member State should relinquish (Article 3).</w:t>
      </w:r>
      <w:r>
        <w:br/>
      </w:r>
      <w:r>
        <w:t xml:space="preserve">• The personal scope of the protection, determining who is entitled to consular protection</w:t>
      </w:r>
      <w:r>
        <w:t xml:space="preserve"> </w:t>
      </w:r>
      <w:r>
        <w:t xml:space="preserve">(Articles 4, 5 and 6).</w:t>
      </w:r>
      <w:r>
        <w:br/>
      </w:r>
      <w:r>
        <w:t xml:space="preserve">• The conditions to access such protection, namely which Member State and what type</w:t>
      </w:r>
      <w:r>
        <w:t xml:space="preserve"> </w:t>
      </w:r>
      <w:r>
        <w:t xml:space="preserve">of body unrepresented EU citizens can seek protection from (Article 7).</w:t>
      </w:r>
      <w:r>
        <w:br/>
      </w:r>
      <w:r>
        <w:t xml:space="preserve">• Rules on how to identify unrepresented EU citizens (Article 8).</w:t>
      </w:r>
      <w:r>
        <w:br/>
      </w:r>
      <w:r>
        <w:t xml:space="preserve">• A non-exhaustive list of the types of situations that may give rise to the need for</w:t>
      </w:r>
      <w:r>
        <w:t xml:space="preserve"> </w:t>
      </w:r>
      <w:r>
        <w:t xml:space="preserve">consular protection (Article 9).</w:t>
      </w:r>
      <w:r>
        <w:br/>
      </w:r>
      <w:r>
        <w:t xml:space="preserve">• Rules on how Member States are to cooperate and coordinate with one another and the</w:t>
      </w:r>
      <w:r>
        <w:t xml:space="preserve"> </w:t>
      </w:r>
      <w:r>
        <w:t xml:space="preserve">EU to ensure protection of unrepresented citizens (Article 10).</w:t>
      </w:r>
      <w:r>
        <w:br/>
      </w:r>
      <w:r>
        <w:t xml:space="preserve">• Specifications regarding the role of EU delegations (Article 11).</w:t>
      </w:r>
      <w:r>
        <w:br/>
      </w:r>
      <w:r>
        <w:t xml:space="preserve">• Requirements for local cooperation between Member States (Article 12) and for crisis</w:t>
      </w:r>
      <w:r>
        <w:t xml:space="preserve"> </w:t>
      </w:r>
      <w:r>
        <w:t xml:space="preserve">preparedness and cooperation of Member States and EU delegations in third countries</w:t>
      </w:r>
      <w:r>
        <w:t xml:space="preserve"> </w:t>
      </w:r>
      <w:r>
        <w:t xml:space="preserve">(Article 13).</w:t>
      </w:r>
      <w:r>
        <w:br/>
      </w:r>
      <w:r>
        <w:t xml:space="preserve">• Rules on the reimbursement of the costs of consular protection (Articles 14 and 15).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Figure 7: An example of the provision of consular assistance under the current legal framework (Consular</w:t>
      </w:r>
      <w:r>
        <w:t xml:space="preserve"> </w:t>
      </w:r>
      <w:r>
        <w:t xml:space="preserve">Protection Directive) in a non-crisis situation.</w:t>
      </w:r>
      <w:r>
        <w:br/>
      </w:r>
      <w:r>
        <w:t xml:space="preserve">Source: European Commission</w:t>
      </w:r>
      <w:r>
        <w:t xml:space="preserve"> </w:t>
      </w:r>
      <w:r>
        <w:t xml:space="preserve">(1) Zuzana is from Czechia, and lives in</w:t>
      </w:r>
      <w:r>
        <w:t xml:space="preserve"> </w:t>
      </w:r>
      <w:r>
        <w:t xml:space="preserve">third country A. She needs consular</w:t>
      </w:r>
      <w:r>
        <w:t xml:space="preserve"> </w:t>
      </w:r>
      <w:r>
        <w:t xml:space="preserve">assistance as her travel documents have</w:t>
      </w:r>
      <w:r>
        <w:t xml:space="preserve"> </w:t>
      </w:r>
      <w:r>
        <w:t xml:space="preserve">been stolen, but Czechia does not have a</w:t>
      </w:r>
      <w:r>
        <w:t xml:space="preserve"> </w:t>
      </w:r>
      <w:r>
        <w:t xml:space="preserve">consulate or embassy in third country A.</w:t>
      </w:r>
      <w:r>
        <w:br/>
      </w:r>
      <w:r>
        <w:t xml:space="preserve">(2) Italy, France and Poland have an</w:t>
      </w:r>
      <w:r>
        <w:t xml:space="preserve"> </w:t>
      </w:r>
      <w:r>
        <w:t xml:space="preserve">embassy in third country A. Zuzana</w:t>
      </w:r>
      <w:r>
        <w:t xml:space="preserve"> </w:t>
      </w:r>
      <w:r>
        <w:t xml:space="preserve">decides to seek assistance from the</w:t>
      </w:r>
      <w:r>
        <w:t xml:space="preserve"> </w:t>
      </w:r>
      <w:r>
        <w:t xml:space="preserve">French embassy.</w:t>
      </w:r>
      <w:r>
        <w:br/>
      </w:r>
      <w:r>
        <w:t xml:space="preserve">(3) French embassy asks Czechia to</w:t>
      </w:r>
      <w:r>
        <w:t xml:space="preserve"> </w:t>
      </w:r>
      <w:r>
        <w:t xml:space="preserve">confirm Zuzana’s nationality and provide</w:t>
      </w:r>
      <w:r>
        <w:t xml:space="preserve"> </w:t>
      </w:r>
      <w:r>
        <w:t xml:space="preserve">necessary information, which it does.</w:t>
      </w:r>
      <w:r>
        <w:br/>
      </w:r>
      <w:r>
        <w:t xml:space="preserve">(4) The French Embassy delivers the</w:t>
      </w:r>
      <w:r>
        <w:t xml:space="preserve"> </w:t>
      </w:r>
      <w:r>
        <w:t xml:space="preserve">required assistance to Zuzana and issues</w:t>
      </w:r>
      <w:r>
        <w:t xml:space="preserve"> </w:t>
      </w:r>
      <w:r>
        <w:t xml:space="preserve">an emergency travel document allowing</w:t>
      </w:r>
      <w:r>
        <w:t xml:space="preserve"> </w:t>
      </w:r>
      <w:r>
        <w:t xml:space="preserve">Zuzana to return home.</w:t>
      </w:r>
    </w:p>
    <w:p>
      <w:pPr>
        <w:pStyle w:val="BodyText"/>
      </w:pPr>
      <w:r>
        <w:t xml:space="preserve">Figure 8: An example of the provision of consular assistance under the Directive in crisis situation.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(1)</w:t>
      </w:r>
      <w:r>
        <w:t xml:space="preserve"> </w:t>
      </w:r>
      <w:r>
        <w:t xml:space="preserve">Many EU citizens are stranded in</w:t>
      </w:r>
      <w:r>
        <w:t xml:space="preserve"> </w:t>
      </w:r>
      <w:r>
        <w:t xml:space="preserve">third country B because of a hurricane.</w:t>
      </w:r>
      <w:r>
        <w:t xml:space="preserve"> </w:t>
      </w:r>
      <w:r>
        <w:t xml:space="preserve">(2)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organize</w:t>
      </w:r>
      <w:r>
        <w:t xml:space="preserve"> </w:t>
      </w:r>
      <w:r>
        <w:t xml:space="preserve">evacuation flights for their citizens and</w:t>
      </w:r>
      <w:r>
        <w:t xml:space="preserve"> </w:t>
      </w:r>
      <w:r>
        <w:t xml:space="preserve">share with other Member States and the</w:t>
      </w:r>
      <w:r>
        <w:t xml:space="preserve"> </w:t>
      </w:r>
      <w:r>
        <w:t xml:space="preserve">EEAS/EU delegations information on</w:t>
      </w:r>
      <w:r>
        <w:t xml:space="preserve"> </w:t>
      </w:r>
      <w:r>
        <w:t xml:space="preserve">available evacuation capacities.</w:t>
      </w:r>
      <w:r>
        <w:br/>
      </w:r>
      <w:r>
        <w:t xml:space="preserve">(3)</w:t>
      </w:r>
      <w:r>
        <w:t xml:space="preserve"> </w:t>
      </w:r>
      <w:r>
        <w:t xml:space="preserve">The EEAS/EU delegations and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coordinate</w:t>
      </w:r>
      <w:r>
        <w:t xml:space="preserve"> </w:t>
      </w:r>
      <w:r>
        <w:t xml:space="preserve">locally</w:t>
      </w:r>
      <w:r>
        <w:t xml:space="preserve"> </w:t>
      </w:r>
      <w:r>
        <w:t xml:space="preserve">(passenger lists and other logistical</w:t>
      </w:r>
      <w:r>
        <w:t xml:space="preserve"> </w:t>
      </w:r>
      <w:r>
        <w:t xml:space="preserve">aspects)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unrepresented</w:t>
      </w:r>
      <w:r>
        <w:t xml:space="preserve"> </w:t>
      </w:r>
      <w:r>
        <w:t xml:space="preserve">Member States and ensure that all EU</w:t>
      </w:r>
      <w:r>
        <w:t xml:space="preserve"> </w:t>
      </w:r>
      <w:r>
        <w:t xml:space="preserve">citizens have access to evacuation</w:t>
      </w:r>
      <w:r>
        <w:t xml:space="preserve"> </w:t>
      </w:r>
      <w:r>
        <w:t xml:space="preserve">flights.</w:t>
      </w:r>
      <w:r>
        <w:br/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UCPM</w:t>
      </w:r>
      <w:r>
        <w:t xml:space="preserve"> </w:t>
      </w:r>
      <w:r>
        <w:t xml:space="preserve">can</w:t>
      </w:r>
      <w:r>
        <w:t xml:space="preserve"> </w:t>
      </w:r>
      <w:r>
        <w:t xml:space="preserve">co-finance</w:t>
      </w:r>
      <w:r>
        <w:t xml:space="preserve"> </w:t>
      </w:r>
      <w:r>
        <w:t xml:space="preserve">evacuation flights if citizens from more</w:t>
      </w:r>
      <w:r>
        <w:t xml:space="preserve"> </w:t>
      </w:r>
      <w:r>
        <w:t xml:space="preserve">than one Member States are on board.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6: Level of Member States’ representation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This Annex presents a global mapping of consular network, providing an overview of the third</w:t>
      </w:r>
      <w:r>
        <w:t xml:space="preserve"> </w:t>
      </w:r>
      <w:r>
        <w:t xml:space="preserve">countries in which Member States provide consular services and the countries where no</w:t>
      </w:r>
      <w:r>
        <w:t xml:space="preserve"> </w:t>
      </w:r>
      <w:r>
        <w:t xml:space="preserve">Member State is represented. It includes:</w:t>
      </w:r>
      <w:r>
        <w:br/>
      </w:r>
      <w:r>
        <w:t xml:space="preserve">o a comparison of the CoOL data and the data collected through the questionnaire by the</w:t>
      </w:r>
      <w:r>
        <w:t xml:space="preserve"> </w:t>
      </w:r>
      <w:r>
        <w:t xml:space="preserve">study;</w:t>
      </w:r>
      <w:r>
        <w:br/>
      </w:r>
      <w:r>
        <w:t xml:space="preserve">o the evolution of Member States’ consular network, including information collected in</w:t>
      </w:r>
      <w:r>
        <w:t xml:space="preserve"> </w:t>
      </w:r>
      <w:r>
        <w:t xml:space="preserve">COCON in 2022;</w:t>
      </w:r>
      <w:r>
        <w:t xml:space="preserve"> </w:t>
      </w:r>
      <w:r>
        <w:t xml:space="preserve">o the impact of the UK’s withdrawal from the EU on the consular network.</w:t>
      </w:r>
      <w:r>
        <w:t xml:space="preserve"> </w:t>
      </w:r>
      <w:r>
        <w:t xml:space="preserve">The table below provides an overview of Member States’ level of representation in third</w:t>
      </w:r>
      <w:r>
        <w:t xml:space="preserve"> </w:t>
      </w:r>
      <w:r>
        <w:t xml:space="preserve">countries, based on data collected from the Member States through the questionnaire. It shows</w:t>
      </w:r>
      <w:r>
        <w:t xml:space="preserve"> </w:t>
      </w:r>
      <w:r>
        <w:t xml:space="preserve">in which third country Member States have a low presence in (0-25% of Member States</w:t>
      </w:r>
      <w:r>
        <w:t xml:space="preserve"> </w:t>
      </w:r>
      <w:r>
        <w:t xml:space="preserve">represented) and a high presence (27 Member States represented) in 2021.</w:t>
      </w:r>
      <w:r>
        <w:br/>
      </w:r>
      <w:r>
        <w:t xml:space="preserve">Methodological caveat</w:t>
      </w:r>
      <w:r>
        <w:t xml:space="preserve"> </w:t>
      </w:r>
      <w:r>
        <w:t xml:space="preserve">The overall methodology for the data collection at the Member State level, including on</w:t>
      </w:r>
      <w:r>
        <w:t xml:space="preserve"> </w:t>
      </w:r>
      <w:r>
        <w:t xml:space="preserve">Member States’ consular network, is presented in Annex I. This methodological box further</w:t>
      </w:r>
      <w:r>
        <w:t xml:space="preserve"> </w:t>
      </w:r>
      <w:r>
        <w:t xml:space="preserve">explains the caveat of this mapping, namely that for the purpose of this mapping, only</w:t>
      </w:r>
      <w:r>
        <w:t xml:space="preserve"> </w:t>
      </w:r>
      <w:r>
        <w:t xml:space="preserve">embassies and consular posts (consulates and consulates-general) have been taken into account.</w:t>
      </w:r>
      <w:r>
        <w:t xml:space="preserve"> </w:t>
      </w:r>
      <w:r>
        <w:t xml:space="preserve">The following types of diplomatic presence were thus excluded:</w:t>
      </w:r>
      <w:r>
        <w:t xml:space="preserve"> </w:t>
      </w:r>
      <w:r>
        <w:t xml:space="preserve">- Honorary consuls were not included in the mapping as the national authorities of most</w:t>
      </w:r>
      <w:r>
        <w:t xml:space="preserve"> </w:t>
      </w:r>
      <w:r>
        <w:t xml:space="preserve">Member States confirmed that these generally provide consular protection to a more limited</w:t>
      </w:r>
      <w:r>
        <w:t xml:space="preserve"> </w:t>
      </w:r>
      <w:r>
        <w:t xml:space="preserve">extent when compared to the assistance provided by embassies and consulates. In addition, the</w:t>
      </w:r>
      <w:r>
        <w:t xml:space="preserve"> </w:t>
      </w:r>
      <w:r>
        <w:t xml:space="preserve">legal mapping confirmed that only very few Member States have decided to extend the</w:t>
      </w:r>
      <w:r>
        <w:t xml:space="preserve"> </w:t>
      </w:r>
      <w:r>
        <w:t xml:space="preserve">application of the Directive to Honorary Consuls (see Chapter 3.1) for further details.</w:t>
      </w:r>
      <w:r>
        <w:br/>
      </w:r>
      <w:r>
        <w:t xml:space="preserve">- While an accredited embassy and/or consular post has the same consular protection</w:t>
      </w:r>
      <w:r>
        <w:t xml:space="preserve"> </w:t>
      </w:r>
      <w:r>
        <w:t xml:space="preserve">competences in the country it is accredited to as an embassy/ consulate post located in that</w:t>
      </w:r>
      <w:r>
        <w:t xml:space="preserve"> </w:t>
      </w:r>
      <w:r>
        <w:t xml:space="preserve">country would have, accredited embassies and consular posts were excluded from the mapping</w:t>
      </w:r>
      <w:r>
        <w:t xml:space="preserve"> </w:t>
      </w:r>
      <w:r>
        <w:t xml:space="preserve">as they may not offer consular protection as effectively, in particular in cases of emergency</w:t>
      </w:r>
      <w:r>
        <w:t xml:space="preserve"> </w:t>
      </w:r>
      <w:r>
        <w:t xml:space="preserve">requiring fast action or in times of crisis impacting transport routes such as during the COVID-</w:t>
      </w:r>
      <w:r>
        <w:t xml:space="preserve"> </w:t>
      </w:r>
      <w:r>
        <w:t xml:space="preserve">19 pandemic. For instance, if travel to third country A is restricted or reduced, an accredited</w:t>
      </w:r>
      <w:r>
        <w:t xml:space="preserve"> </w:t>
      </w:r>
      <w:r>
        <w:t xml:space="preserve">consul or ambassador based in third country B may not be able to assist EU citizens in third</w:t>
      </w:r>
      <w:r>
        <w:t xml:space="preserve"> </w:t>
      </w:r>
      <w:r>
        <w:t xml:space="preserve">country A. As such, and according to the Directive, a Member State is not represented in a third</w:t>
      </w:r>
      <w:r>
        <w:t xml:space="preserve"> </w:t>
      </w:r>
      <w:r>
        <w:t xml:space="preserve">country if it has no embassy or consulate established there on a permanent basis, or if it has no</w:t>
      </w:r>
      <w:r>
        <w:t xml:space="preserve"> </w:t>
      </w:r>
      <w:r>
        <w:t xml:space="preserve">embassy, consulate or honorary consul there which is effectively in a position to provide</w:t>
      </w:r>
      <w:r>
        <w:t xml:space="preserve"> </w:t>
      </w:r>
      <w:r>
        <w:t xml:space="preserve">consular protection in a given case.</w:t>
      </w:r>
      <w:r>
        <w:t xml:space="preserve"> </w:t>
      </w:r>
      <w:r>
        <w:t xml:space="preserve">According to the data collected, the following conclusions can be drawn on the level of</w:t>
      </w:r>
      <w:r>
        <w:t xml:space="preserve"> </w:t>
      </w:r>
      <w:r>
        <w:t xml:space="preserve">representation of the Member States in 2021:</w:t>
      </w:r>
      <w:r>
        <w:t xml:space="preserve"> </w:t>
      </w:r>
      <w:r>
        <w:t xml:space="preserve">1. At the time, only 5 third countries (China, India, Russia, UK, and USA) were covered</w:t>
      </w:r>
      <w:r>
        <w:t xml:space="preserve"> </w:t>
      </w:r>
      <w:r>
        <w:t xml:space="preserve">by all 27 Member States (3% of all third countries);</w:t>
      </w:r>
      <w:r>
        <w:t xml:space="preserve"> </w:t>
      </w:r>
      <w:r>
        <w:t xml:space="preserve">2. 41% of third countries are covered by seven Member States or less;</w:t>
      </w:r>
    </w:p>
    <w:p>
      <w:pPr>
        <w:pStyle w:val="BodyText"/>
      </w:pPr>
      <w:r>
        <w:t xml:space="preserve">114</w:t>
      </w:r>
    </w:p>
    <w:p>
      <w:pPr>
        <w:pStyle w:val="Compact"/>
        <w:numPr>
          <w:ilvl w:val="0"/>
          <w:numId w:val="1026"/>
        </w:numPr>
      </w:pPr>
      <w:r>
        <w:t xml:space="preserve">In 21 of the 173 third countries listed, Member States are not present. Thus, 12% of the</w:t>
      </w:r>
      <w:r>
        <w:t xml:space="preserve"> </w:t>
      </w:r>
      <w:r>
        <w:t xml:space="preserve">173 third countries can be considered “uncovered”. Six of these third countries (the</w:t>
      </w:r>
      <w:r>
        <w:t xml:space="preserve"> </w:t>
      </w:r>
      <w:r>
        <w:t xml:space="preserve">Bahamas, Barbados, Belize, Grenada, Guyana, Solomon Islands) were previously</w:t>
      </w:r>
      <w:r>
        <w:t xml:space="preserve"> </w:t>
      </w:r>
      <w:r>
        <w:t xml:space="preserve">covered by the UK. The departure of the UK from the EU has therefore decreased</w:t>
      </w:r>
      <w:r>
        <w:t xml:space="preserve"> </w:t>
      </w:r>
      <w:r>
        <w:t xml:space="preserve">Member States’ consular coverage of third countries by 3%;</w:t>
      </w:r>
    </w:p>
    <w:p>
      <w:pPr>
        <w:pStyle w:val="Compact"/>
        <w:numPr>
          <w:ilvl w:val="0"/>
          <w:numId w:val="1026"/>
        </w:numPr>
      </w:pPr>
      <w:r>
        <w:t xml:space="preserve">The Member States that have the largest consular network and that are therefore</w:t>
      </w:r>
      <w:r>
        <w:t xml:space="preserve"> </w:t>
      </w:r>
      <w:r>
        <w:t xml:space="preserve">represented in the most third countries are France (present in 136 third countries),</w:t>
      </w:r>
      <w:r>
        <w:t xml:space="preserve"> </w:t>
      </w:r>
      <w:r>
        <w:t xml:space="preserve">Germany (127), Spain (103), Italy (101), Sweden (95) and the Netherlands (88);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The Member States that have the smallest consular network and that are therefore</w:t>
      </w:r>
      <w:r>
        <w:t xml:space="preserve"> </w:t>
      </w:r>
      <w:r>
        <w:t xml:space="preserve">represented in the least third countries are Estonia (present in 19 third countries),</w:t>
      </w:r>
      <w:r>
        <w:t xml:space="preserve"> </w:t>
      </w:r>
      <w:r>
        <w:t xml:space="preserve">Luxembourg (19), Malta (19), Cyprus (22), Latvia (22) Lithuania (24), and Slovenia</w:t>
      </w:r>
      <w:r>
        <w:t xml:space="preserve"> </w:t>
      </w:r>
      <w:r>
        <w:t xml:space="preserve">(24).</w:t>
      </w:r>
      <w:r>
        <w:t xml:space="preserve"> </w:t>
      </w:r>
      <w:r>
        <w:t xml:space="preserve">Table 14: level of representation based on the data collected through the Questionnaire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representation</w:t>
      </w:r>
      <w:r>
        <w:t xml:space="preserve"> </w:t>
      </w:r>
      <w:r>
        <w:t xml:space="preserve">Number of third countries covered (2021)</w:t>
      </w:r>
      <w:r>
        <w:t xml:space="preserve"> </w:t>
      </w:r>
      <w:r>
        <w:t xml:space="preserve">%</w:t>
      </w:r>
      <w:r>
        <w:br/>
      </w:r>
      <w:r>
        <w:t xml:space="preserve">No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represented</w:t>
      </w:r>
      <w:r>
        <w:t xml:space="preserve"> </w:t>
      </w:r>
      <w:r>
        <w:t xml:space="preserve">21 countries (Antigua and Barbuda, the</w:t>
      </w:r>
      <w:r>
        <w:t xml:space="preserve"> </w:t>
      </w:r>
      <w:r>
        <w:t xml:space="preserve">Bahamas, Barbados, Belize, Bhutan, Cook</w:t>
      </w:r>
      <w:r>
        <w:t xml:space="preserve"> </w:t>
      </w:r>
      <w:r>
        <w:t xml:space="preserve">Island, Dominica, Eswatini, Grenada, Guyana,</w:t>
      </w:r>
      <w:r>
        <w:t xml:space="preserve"> </w:t>
      </w:r>
      <w:r>
        <w:t xml:space="preserve">Kiribati, Lesotho, Liechtenstein, the Maldives,</w:t>
      </w:r>
      <w:r>
        <w:t xml:space="preserve"> </w:t>
      </w:r>
      <w:r>
        <w:t xml:space="preserve">Marshall Islands, Micronesia, Nauru, Palau</w:t>
      </w:r>
      <w:r>
        <w:t xml:space="preserve"> </w:t>
      </w:r>
      <w:r>
        <w:t xml:space="preserve">Republic, Samoa, Solomon Islands, Tonga,</w:t>
      </w:r>
      <w:r>
        <w:t xml:space="preserve"> </w:t>
      </w:r>
      <w:r>
        <w:t xml:space="preserve">Tuvalu)</w:t>
      </w:r>
      <w:r>
        <w:br/>
      </w:r>
      <w:r>
        <w:t xml:space="preserve">12%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(21</w:t>
      </w:r>
      <w:r>
        <w:t xml:space="preserve"> </w:t>
      </w:r>
      <w:r>
        <w:t xml:space="preserve">out of 173)</w:t>
      </w:r>
      <w:r>
        <w:t xml:space="preserve"> </w:t>
      </w:r>
      <w:r>
        <w:t xml:space="preserve">0-25%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represented (7</w:t>
      </w:r>
      <w:r>
        <w:t xml:space="preserve"> </w:t>
      </w:r>
      <w:r>
        <w:t xml:space="preserve">MS or less)</w:t>
      </w:r>
      <w:r>
        <w:t xml:space="preserve"> </w:t>
      </w:r>
      <w:r>
        <w:t xml:space="preserve">71 countries (Andorra, Bahrein, Bangladesh,</w:t>
      </w:r>
      <w:r>
        <w:t xml:space="preserve"> </w:t>
      </w:r>
      <w:r>
        <w:t xml:space="preserve">Benin, Bolivia, Botswana, Brunei Darussalam,</w:t>
      </w:r>
      <w:r>
        <w:t xml:space="preserve"> </w:t>
      </w:r>
      <w:r>
        <w:t xml:space="preserve">Burundi, Cambodia, Cameron, Cabo Verde,</w:t>
      </w:r>
      <w:r>
        <w:t xml:space="preserve"> </w:t>
      </w:r>
      <w:r>
        <w:t xml:space="preserve">Central African Republic, Chad, Comoros,</w:t>
      </w:r>
      <w:r>
        <w:t xml:space="preserve"> </w:t>
      </w:r>
      <w:r>
        <w:t xml:space="preserve">Congo Republic, Costa Rica, Cote d’Ivoire,</w:t>
      </w:r>
      <w:r>
        <w:t xml:space="preserve"> </w:t>
      </w:r>
      <w:r>
        <w:t xml:space="preserve">Djibouti, Dominican Republic, Ecuador, El</w:t>
      </w:r>
      <w:r>
        <w:t xml:space="preserve"> </w:t>
      </w:r>
      <w:r>
        <w:t xml:space="preserve">Salvador, Equatorial Guinea, Eritrea, Fiji,</w:t>
      </w:r>
      <w:r>
        <w:t xml:space="preserve"> </w:t>
      </w:r>
      <w:r>
        <w:t xml:space="preserve">Gabon, The Gambia, Guatemala, Guinee</w:t>
      </w:r>
      <w:r>
        <w:t xml:space="preserve"> </w:t>
      </w:r>
      <w:r>
        <w:t xml:space="preserve">Bissau, Guinea Republic, Haiti, Holy See,</w:t>
      </w:r>
      <w:r>
        <w:t xml:space="preserve"> </w:t>
      </w:r>
      <w:r>
        <w:t xml:space="preserve">Honduras, Iceland, Jamaica, Korea Pyongyang,</w:t>
      </w:r>
      <w:r>
        <w:t xml:space="preserve"> </w:t>
      </w:r>
      <w:r>
        <w:t xml:space="preserve">Kyrgyzstan,</w:t>
      </w:r>
      <w:r>
        <w:t xml:space="preserve"> </w:t>
      </w:r>
      <w:r>
        <w:t xml:space="preserve">Lao</w:t>
      </w:r>
      <w:r>
        <w:t xml:space="preserve"> </w:t>
      </w:r>
      <w:r>
        <w:t xml:space="preserve">PDR,</w:t>
      </w:r>
      <w:r>
        <w:t xml:space="preserve"> </w:t>
      </w:r>
      <w:r>
        <w:t xml:space="preserve">Liberia,</w:t>
      </w:r>
      <w:r>
        <w:t xml:space="preserve"> </w:t>
      </w:r>
      <w:r>
        <w:t xml:space="preserve">Macao,</w:t>
      </w:r>
      <w:r>
        <w:t xml:space="preserve"> </w:t>
      </w:r>
      <w:r>
        <w:t xml:space="preserve">Madagascar,</w:t>
      </w:r>
      <w:r>
        <w:t xml:space="preserve"> </w:t>
      </w:r>
      <w:r>
        <w:t xml:space="preserve">Malawi,</w:t>
      </w:r>
      <w:r>
        <w:t xml:space="preserve"> </w:t>
      </w:r>
      <w:r>
        <w:t xml:space="preserve">Mali,</w:t>
      </w:r>
      <w:r>
        <w:t xml:space="preserve"> </w:t>
      </w:r>
      <w:r>
        <w:t xml:space="preserve">Mauritania,</w:t>
      </w:r>
      <w:r>
        <w:t xml:space="preserve"> </w:t>
      </w:r>
      <w:r>
        <w:t xml:space="preserve">Mauritius,</w:t>
      </w:r>
      <w:r>
        <w:t xml:space="preserve"> </w:t>
      </w:r>
      <w:r>
        <w:t xml:space="preserve">Mongolia,</w:t>
      </w:r>
      <w:r>
        <w:t xml:space="preserve"> </w:t>
      </w:r>
      <w:r>
        <w:t xml:space="preserve">Namibia,</w:t>
      </w:r>
      <w:r>
        <w:t xml:space="preserve"> </w:t>
      </w:r>
      <w:r>
        <w:t xml:space="preserve">Nepal,</w:t>
      </w:r>
      <w:r>
        <w:t xml:space="preserve"> </w:t>
      </w:r>
      <w:r>
        <w:t xml:space="preserve">Nicaragua, Papua New Guinea, Paraguay,</w:t>
      </w:r>
      <w:r>
        <w:t xml:space="preserve"> </w:t>
      </w:r>
      <w:r>
        <w:t xml:space="preserve">Rwanda Republic, Saint Kitts and Nevis, Saint</w:t>
      </w:r>
      <w:r>
        <w:t xml:space="preserve"> </w:t>
      </w:r>
      <w:r>
        <w:t xml:space="preserve">Lucia, Saint Vincent and the Grenadines, San</w:t>
      </w:r>
      <w:r>
        <w:t xml:space="preserve"> </w:t>
      </w:r>
      <w:r>
        <w:t xml:space="preserve">Marino, Sao Tome and Principe, Seychelles,</w:t>
      </w:r>
      <w:r>
        <w:t xml:space="preserve"> </w:t>
      </w:r>
      <w:r>
        <w:t xml:space="preserve">Sierra Leone, Somalia, South Sudan, Sri Lanka,</w:t>
      </w:r>
      <w:r>
        <w:t xml:space="preserve"> </w:t>
      </w:r>
      <w:r>
        <w:t xml:space="preserve">Suriname, Syria, Tajikistan, Timor Leste, Togo,</w:t>
      </w:r>
      <w:r>
        <w:t xml:space="preserve"> </w:t>
      </w:r>
      <w:r>
        <w:t xml:space="preserve">41%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(71</w:t>
      </w:r>
      <w:r>
        <w:t xml:space="preserve"> </w:t>
      </w:r>
      <w:r>
        <w:t xml:space="preserve">out of 173)</w:t>
      </w:r>
    </w:p>
    <w:p>
      <w:pPr>
        <w:pStyle w:val="FirstParagraph"/>
      </w:pPr>
      <w:r>
        <w:t xml:space="preserve">115</w:t>
      </w:r>
    </w:p>
    <w:p>
      <w:pPr>
        <w:pStyle w:val="BodyText"/>
      </w:pPr>
      <w:r>
        <w:t xml:space="preserve">Trinidad and Tobago, Turkmenistan, Vanuatu,</w:t>
      </w:r>
      <w:r>
        <w:t xml:space="preserve"> </w:t>
      </w:r>
      <w:r>
        <w:t xml:space="preserve">West Bank Gaza, Yemen, and Zambia.</w:t>
      </w:r>
      <w:r>
        <w:br/>
      </w:r>
      <w:r>
        <w:t xml:space="preserve">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represented</w:t>
      </w:r>
      <w:r>
        <w:t xml:space="preserve"> </w:t>
      </w:r>
      <w:r>
        <w:t xml:space="preserve">5 countries (China, India, Russia, UK and USA)</w:t>
      </w:r>
      <w:r>
        <w:t xml:space="preserve"> </w:t>
      </w:r>
      <w:r>
        <w:t xml:space="preserve">3%</w:t>
      </w:r>
      <w:r>
        <w:t xml:space="preserve"> </w:t>
      </w:r>
      <w:r>
        <w:t xml:space="preserve">of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(5</w:t>
      </w:r>
      <w:r>
        <w:t xml:space="preserve"> </w:t>
      </w:r>
      <w:r>
        <w:t xml:space="preserve">out of 173)</w:t>
      </w:r>
      <w:r>
        <w:t xml:space="preserve"> </w:t>
      </w:r>
      <w:r>
        <w:t xml:space="preserve">Source: Study questionnaire to Member States (March 2021) providing an overview of Member</w:t>
      </w:r>
      <w:r>
        <w:t xml:space="preserve"> </w:t>
      </w:r>
      <w:r>
        <w:t xml:space="preserve">States presence in 173 third countries117 in 2021.</w:t>
      </w:r>
      <w:r>
        <w:br/>
      </w:r>
      <w:r>
        <w:t xml:space="preserve">If honorary consulates as well as accredited embassies and consular posts are included, there</w:t>
      </w:r>
      <w:r>
        <w:t xml:space="preserve"> </w:t>
      </w:r>
      <w:r>
        <w:t xml:space="preserve">are no uncovered third countries. While honorary consulates can only provide partial consular</w:t>
      </w:r>
      <w:r>
        <w:t xml:space="preserve"> </w:t>
      </w:r>
      <w:r>
        <w:t xml:space="preserve">protection and accredited embassies/consular posts may not be able to provide consular</w:t>
      </w:r>
      <w:r>
        <w:t xml:space="preserve"> </w:t>
      </w:r>
      <w:r>
        <w:t xml:space="preserve">protection as effectively as in-country embassies/consular posts, their presence should not be</w:t>
      </w:r>
      <w:r>
        <w:t xml:space="preserve"> </w:t>
      </w:r>
      <w:r>
        <w:t xml:space="preserve">ignored.</w:t>
      </w:r>
      <w:r>
        <w:t xml:space="preserve"> </w:t>
      </w:r>
      <w:r>
        <w:t xml:space="preserve">For instance, while Bhutan may be uncovered, 16 Member States have accredited embassies</w:t>
      </w:r>
      <w:r>
        <w:t xml:space="preserve"> </w:t>
      </w:r>
      <w:r>
        <w:t xml:space="preserve">and consular post in neighbouring countries. Similarly, while Lesotho and Eswatini may be</w:t>
      </w:r>
      <w:r>
        <w:t xml:space="preserve"> </w:t>
      </w:r>
      <w:r>
        <w:t xml:space="preserve">uncovered, these two countries are located within South Africa from where 20 Member States</w:t>
      </w:r>
      <w:r>
        <w:t xml:space="preserve"> </w:t>
      </w:r>
      <w:r>
        <w:t xml:space="preserve">have accredited embassies and/or consular post providing consular protection to EU citizens in</w:t>
      </w:r>
      <w:r>
        <w:t xml:space="preserve"> </w:t>
      </w:r>
      <w:r>
        <w:t xml:space="preserve">Lesotho and 18 accredited embassies and/or consular post providing consular protection to EU</w:t>
      </w:r>
      <w:r>
        <w:t xml:space="preserve"> </w:t>
      </w:r>
      <w:r>
        <w:t xml:space="preserve">citizens in Eswatini.</w:t>
      </w:r>
      <w:r>
        <w:t xml:space="preserve"> </w:t>
      </w:r>
      <w:r>
        <w:t xml:space="preserve">Additionally, while certain third countries may be uncovered, their proximity to Member State</w:t>
      </w:r>
      <w:r>
        <w:t xml:space="preserve"> </w:t>
      </w:r>
      <w:r>
        <w:t xml:space="preserve">territory should not be overlooked. For instance, Dominica may be uncovered however it is</w:t>
      </w:r>
      <w:r>
        <w:t xml:space="preserve"> </w:t>
      </w:r>
      <w:r>
        <w:t xml:space="preserve">situated less than 50km away from Guadeloupe and Martinique, two French departments.</w:t>
      </w:r>
      <w:r>
        <w:t xml:space="preserve"> </w:t>
      </w:r>
      <w:r>
        <w:t xml:space="preserve">Similarly, Antigua and Barbuda is situated less than 100km from Guadeloupe. However, it</w:t>
      </w:r>
      <w:r>
        <w:t xml:space="preserve"> </w:t>
      </w:r>
      <w:r>
        <w:t xml:space="preserve">should be stressed that proximity and/or coverage by accredited embassies/consulates is not a</w:t>
      </w:r>
      <w:r>
        <w:t xml:space="preserve"> </w:t>
      </w:r>
      <w:r>
        <w:t xml:space="preserve">solution that can fully compensate the lack of in-country representation. There are multiple</w:t>
      </w:r>
      <w:r>
        <w:t xml:space="preserve"> </w:t>
      </w:r>
      <w:r>
        <w:t xml:space="preserve">limitations such as the lack of contacts with local authorities, the possible difficulties in</w:t>
      </w:r>
      <w:r>
        <w:t xml:space="preserve"> </w:t>
      </w:r>
      <w:r>
        <w:t xml:space="preserve">accessing the country in times of crisis (i.e. if the borders are closed), the lack of situational</w:t>
      </w:r>
      <w:r>
        <w:t xml:space="preserve"> </w:t>
      </w:r>
      <w:r>
        <w:t xml:space="preserve">awareness, etc which make the provision of consular protection more difficult. Additionally,</w:t>
      </w:r>
      <w:r>
        <w:t xml:space="preserve"> </w:t>
      </w:r>
      <w:r>
        <w:t xml:space="preserve">an oversea territory or department may also not have the logistic capacity to help, or to be in a</w:t>
      </w:r>
      <w:r>
        <w:t xml:space="preserve"> </w:t>
      </w:r>
      <w:r>
        <w:t xml:space="preserve">position to do so for legal and/or political reasons. Notably, the local authorities of EU</w:t>
      </w:r>
      <w:r>
        <w:t xml:space="preserve"> </w:t>
      </w:r>
      <w:r>
        <w:t xml:space="preserve">territories are not under a legal obligation to provide consular protection to unrepresented EU</w:t>
      </w:r>
      <w:r>
        <w:t xml:space="preserve"> </w:t>
      </w:r>
      <w:r>
        <w:t xml:space="preserve">citizens of neighbouring countries.</w:t>
      </w:r>
      <w:r>
        <w:t xml:space="preserve"> </w:t>
      </w:r>
      <w:r>
        <w:t xml:space="preserve">When compared to the consular network of EU delegations, among the 21 third countries</w:t>
      </w:r>
      <w:r>
        <w:t xml:space="preserve"> </w:t>
      </w:r>
      <w:r>
        <w:t xml:space="preserve">uncovered by the Member States, EU delegations are present in four (Barbados, Eswatini,</w:t>
      </w:r>
      <w:r>
        <w:t xml:space="preserve"> </w:t>
      </w:r>
      <w:r>
        <w:t xml:space="preserve">Guyana, Lesotho).</w:t>
      </w:r>
      <w:r>
        <w:br/>
      </w:r>
      <w:r>
        <w:t xml:space="preserve">Comparison of CoOL data and the data collected through the questionnaire</w:t>
      </w:r>
      <w:r>
        <w:t xml:space="preserve"> </w:t>
      </w:r>
      <w:r>
        <w:t xml:space="preserve">The data collected through the questionnaire for the purpose of the study largely corresponds</w:t>
      </w:r>
      <w:r>
        <w:t xml:space="preserve"> </w:t>
      </w:r>
      <w:r>
        <w:t xml:space="preserve">to the data extracted from the CoOL tool. The table below provides an overview of the CoOL</w:t>
      </w:r>
      <w:r>
        <w:t xml:space="preserve"> </w:t>
      </w:r>
      <w:r>
        <w:t xml:space="preserve">data. The differences between both data sets are the following:</w:t>
      </w:r>
      <w:r>
        <w:t xml:space="preserve"> </w:t>
      </w:r>
      <w:r>
        <w:t xml:space="preserve">1. Macao SAR, New Caledonia, Saint Kitts and Nevis, St Vincent and the Grenadines were</w:t>
      </w:r>
      <w:r>
        <w:t xml:space="preserve"> </w:t>
      </w:r>
      <w:r>
        <w:t xml:space="preserve">reported as uncovered in CoOL. The study did not consider New Caledonia as a third</w:t>
      </w:r>
      <w:r>
        <w:t xml:space="preserve"> </w:t>
      </w:r>
      <w:r>
        <w:t xml:space="preserve">country but as a territory of France and therefore did not include it in its mapping.</w:t>
      </w:r>
      <w:r>
        <w:t xml:space="preserve"> </w:t>
      </w:r>
      <w:r>
        <w:t xml:space="preserve">Portugal reported being present and providing consular protection in Macao. Sweden</w:t>
      </w:r>
    </w:p>
    <w:p>
      <w:pPr>
        <w:pStyle w:val="BodyText"/>
      </w:pPr>
      <w:r>
        <w:t xml:space="preserve">117</w:t>
      </w:r>
      <w:r>
        <w:br/>
      </w:r>
      <w:r>
        <w:t xml:space="preserve">Including islands (e.g. Cook Islands), and territories not formally recognized by all Member States.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reported being present and providing consular protection in Saint Kitts and Nevis and in</w:t>
      </w:r>
      <w:r>
        <w:t xml:space="preserve"> </w:t>
      </w:r>
      <w:r>
        <w:t xml:space="preserve">St Vincent and the Grenadines.</w:t>
      </w:r>
      <w:r>
        <w:br/>
      </w:r>
      <w:r>
        <w:t xml:space="preserve">2. Andorra and the Holy See were not included in CoOL. However, as both are recognised</w:t>
      </w:r>
      <w:r>
        <w:t xml:space="preserve"> </w:t>
      </w:r>
      <w:r>
        <w:t xml:space="preserve">third countries, the study team has decided to include them in the mapping. Six Member</w:t>
      </w:r>
      <w:r>
        <w:t xml:space="preserve"> </w:t>
      </w:r>
      <w:r>
        <w:t xml:space="preserve">States reported being present and providing consular protection in the Holy See and two</w:t>
      </w:r>
      <w:r>
        <w:t xml:space="preserve"> </w:t>
      </w:r>
      <w:r>
        <w:t xml:space="preserve">Member States in Andorra.</w:t>
      </w:r>
      <w:r>
        <w:t xml:space="preserve"> </w:t>
      </w:r>
      <w:r>
        <w:t xml:space="preserve">3. Burkina Faso, Hong Kong SAR, Myanmar, and Niger were previously included in</w:t>
      </w:r>
      <w:r>
        <w:t xml:space="preserve"> </w:t>
      </w:r>
      <w:r>
        <w:t xml:space="preserve">CoOL among the third countries with seven or less Member States present. However,</w:t>
      </w:r>
      <w:r>
        <w:t xml:space="preserve"> </w:t>
      </w:r>
      <w:r>
        <w:t xml:space="preserve">results collected through the questionnaire revealed a higher level of representation</w:t>
      </w:r>
      <w:r>
        <w:t xml:space="preserve"> </w:t>
      </w:r>
      <w:r>
        <w:t xml:space="preserve">(Nine Member States in Burkina Faso, eleven Member States in Hong Kong SAR, eight</w:t>
      </w:r>
      <w:r>
        <w:t xml:space="preserve"> </w:t>
      </w:r>
      <w:r>
        <w:t xml:space="preserve">Member States in Myanmar and eight Member States in Niger.)</w:t>
      </w:r>
      <w:r>
        <w:t xml:space="preserve"> </w:t>
      </w:r>
      <w:r>
        <w:t xml:space="preserve">Table 15: level of representation based on CoOl data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Member States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Number of third countries covered (2021)</w:t>
      </w:r>
      <w:r>
        <w:t xml:space="preserve"> </w:t>
      </w:r>
      <w:r>
        <w:t xml:space="preserve">%</w:t>
      </w:r>
      <w:r>
        <w:br/>
      </w:r>
      <w:r>
        <w:t xml:space="preserve">No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represented</w:t>
      </w:r>
      <w:r>
        <w:t xml:space="preserve"> </w:t>
      </w:r>
      <w:r>
        <w:t xml:space="preserve">26 countries (Antigua and Barbuda, the</w:t>
      </w:r>
      <w:r>
        <w:t xml:space="preserve"> </w:t>
      </w:r>
      <w:r>
        <w:t xml:space="preserve">Bahamas, Barbados, Belize, Bhutan, Cook</w:t>
      </w:r>
      <w:r>
        <w:t xml:space="preserve"> </w:t>
      </w:r>
      <w:r>
        <w:t xml:space="preserve">Island, Dominica, Eswatini, Grenada, Guyana,</w:t>
      </w:r>
      <w:r>
        <w:t xml:space="preserve"> </w:t>
      </w:r>
      <w:r>
        <w:t xml:space="preserve">Kiribati, Lesotho, Liechtenstein, Macao SAR,</w:t>
      </w:r>
      <w:r>
        <w:t xml:space="preserve"> </w:t>
      </w:r>
      <w:r>
        <w:t xml:space="preserve">the Maldives, Marshall Islands, Micronesia,</w:t>
      </w:r>
      <w:r>
        <w:t xml:space="preserve"> </w:t>
      </w:r>
      <w:r>
        <w:t xml:space="preserve">Nauru, New Caledonia, Palau Republic, Saint</w:t>
      </w:r>
      <w:r>
        <w:t xml:space="preserve"> </w:t>
      </w:r>
      <w:r>
        <w:t xml:space="preserve">Kitts and Nevis, St Vincent and the Grenadines,</w:t>
      </w:r>
      <w:r>
        <w:t xml:space="preserve"> </w:t>
      </w:r>
      <w:r>
        <w:t xml:space="preserve">Samoa, Solomon Islands, Tonga, Tuvalu)</w:t>
      </w:r>
      <w:r>
        <w:br/>
      </w:r>
      <w:r>
        <w:t xml:space="preserve">15%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(26</w:t>
      </w:r>
      <w:r>
        <w:t xml:space="preserve"> </w:t>
      </w:r>
      <w:r>
        <w:t xml:space="preserve">out of 171)</w:t>
      </w:r>
      <w:r>
        <w:t xml:space="preserve"> </w:t>
      </w:r>
      <w:r>
        <w:t xml:space="preserve">0-25%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represented (7</w:t>
      </w:r>
      <w:r>
        <w:t xml:space="preserve"> </w:t>
      </w:r>
      <w:r>
        <w:t xml:space="preserve">Member States or less)</w:t>
      </w:r>
      <w:r>
        <w:t xml:space="preserve"> </w:t>
      </w:r>
      <w:r>
        <w:t xml:space="preserve">72 countries (Bahrein, Bangladesh, Benin,</w:t>
      </w:r>
      <w:r>
        <w:t xml:space="preserve"> </w:t>
      </w:r>
      <w:r>
        <w:t xml:space="preserve">Bolivia, Botswana, Brunei Darussalam, Burkina</w:t>
      </w:r>
      <w:r>
        <w:t xml:space="preserve"> </w:t>
      </w:r>
      <w:r>
        <w:t xml:space="preserve">Faso, Burundi, Cambodia, Cameron, Cabo</w:t>
      </w:r>
      <w:r>
        <w:t xml:space="preserve"> </w:t>
      </w:r>
      <w:r>
        <w:t xml:space="preserve">Verde,</w:t>
      </w:r>
      <w:r>
        <w:t xml:space="preserve"> </w:t>
      </w:r>
      <w:r>
        <w:t xml:space="preserve">Central</w:t>
      </w:r>
      <w:r>
        <w:t xml:space="preserve"> </w:t>
      </w:r>
      <w:r>
        <w:t xml:space="preserve">African</w:t>
      </w:r>
      <w:r>
        <w:t xml:space="preserve"> </w:t>
      </w:r>
      <w:r>
        <w:t xml:space="preserve">Republic,</w:t>
      </w:r>
      <w:r>
        <w:t xml:space="preserve"> </w:t>
      </w:r>
      <w:r>
        <w:t xml:space="preserve">Chad,</w:t>
      </w:r>
      <w:r>
        <w:t xml:space="preserve"> </w:t>
      </w:r>
      <w:r>
        <w:t xml:space="preserve">Comoros, Congo Brazza, Costa Rica, Cote</w:t>
      </w:r>
      <w:r>
        <w:t xml:space="preserve"> </w:t>
      </w:r>
      <w:r>
        <w:t xml:space="preserve">d’Ivoire,</w:t>
      </w:r>
      <w:r>
        <w:t xml:space="preserve"> </w:t>
      </w:r>
      <w:r>
        <w:t xml:space="preserve">Djibouti,</w:t>
      </w:r>
      <w:r>
        <w:t xml:space="preserve"> </w:t>
      </w:r>
      <w:r>
        <w:t xml:space="preserve">Dominican</w:t>
      </w:r>
      <w:r>
        <w:t xml:space="preserve"> </w:t>
      </w:r>
      <w:r>
        <w:t xml:space="preserve">Republic,</w:t>
      </w:r>
      <w:r>
        <w:t xml:space="preserve"> </w:t>
      </w:r>
      <w:r>
        <w:t xml:space="preserve">Ecuador, El Salvador, Equatorial Guinea,</w:t>
      </w:r>
      <w:r>
        <w:t xml:space="preserve"> </w:t>
      </w:r>
      <w:r>
        <w:t xml:space="preserve">Eritrea, Fiji, Gabon, The Gambia, Guatemala,</w:t>
      </w:r>
      <w:r>
        <w:t xml:space="preserve"> </w:t>
      </w:r>
      <w:r>
        <w:t xml:space="preserve">Guinee</w:t>
      </w:r>
      <w:r>
        <w:t xml:space="preserve"> </w:t>
      </w:r>
      <w:r>
        <w:t xml:space="preserve">Bissau,</w:t>
      </w:r>
      <w:r>
        <w:t xml:space="preserve"> </w:t>
      </w:r>
      <w:r>
        <w:t xml:space="preserve">Guinee</w:t>
      </w:r>
      <w:r>
        <w:t xml:space="preserve"> </w:t>
      </w:r>
      <w:r>
        <w:t xml:space="preserve">Conakry,</w:t>
      </w:r>
      <w:r>
        <w:t xml:space="preserve"> </w:t>
      </w:r>
      <w:r>
        <w:t xml:space="preserve">Haiti,</w:t>
      </w:r>
      <w:r>
        <w:t xml:space="preserve"> </w:t>
      </w:r>
      <w:r>
        <w:t xml:space="preserve">Honduras, Hong Kong SAR, Iceland, Jamaica,</w:t>
      </w:r>
      <w:r>
        <w:t xml:space="preserve"> </w:t>
      </w:r>
      <w:r>
        <w:t xml:space="preserve">Korea Pyongyang, Kyrgyzstan, Lao PDR, Liberia,</w:t>
      </w:r>
      <w:r>
        <w:t xml:space="preserve"> </w:t>
      </w:r>
      <w:r>
        <w:t xml:space="preserve">Madagascar,</w:t>
      </w:r>
      <w:r>
        <w:t xml:space="preserve"> </w:t>
      </w:r>
      <w:r>
        <w:t xml:space="preserve">Malawi,</w:t>
      </w:r>
      <w:r>
        <w:t xml:space="preserve"> </w:t>
      </w:r>
      <w:r>
        <w:t xml:space="preserve">Mali,</w:t>
      </w:r>
      <w:r>
        <w:t xml:space="preserve"> </w:t>
      </w:r>
      <w:r>
        <w:t xml:space="preserve">Mauritania,</w:t>
      </w:r>
      <w:r>
        <w:t xml:space="preserve"> </w:t>
      </w:r>
      <w:r>
        <w:t xml:space="preserve">Mauritius, Mongolia, Myanmar, Namibia,</w:t>
      </w:r>
      <w:r>
        <w:t xml:space="preserve"> </w:t>
      </w:r>
      <w:r>
        <w:t xml:space="preserve">Nepal, Nicaragua, Niger, Papua New Guinea,</w:t>
      </w:r>
      <w:r>
        <w:t xml:space="preserve"> </w:t>
      </w:r>
      <w:r>
        <w:t xml:space="preserve">Paraguay, Rwanda Republic, Saint Lucia, San</w:t>
      </w:r>
      <w:r>
        <w:t xml:space="preserve"> </w:t>
      </w:r>
      <w:r>
        <w:t xml:space="preserve">Marino, Sao Tome and Principe, Seychelles,</w:t>
      </w:r>
      <w:r>
        <w:t xml:space="preserve"> </w:t>
      </w:r>
      <w:r>
        <w:t xml:space="preserve">Sierra Leone, Somalia, South Sudan, Sri Lanka,</w:t>
      </w:r>
      <w:r>
        <w:t xml:space="preserve"> </w:t>
      </w:r>
      <w:r>
        <w:t xml:space="preserve">Suriname, Syria, Tajikistan, Timor Leste, Togo,</w:t>
      </w:r>
      <w:r>
        <w:t xml:space="preserve"> </w:t>
      </w:r>
      <w:r>
        <w:t xml:space="preserve">42% of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(72</w:t>
      </w:r>
      <w:r>
        <w:t xml:space="preserve"> </w:t>
      </w:r>
      <w:r>
        <w:t xml:space="preserve">out of 171)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Trinidad and Tobago, Turkmenistan, Vanuatu,</w:t>
      </w:r>
      <w:r>
        <w:t xml:space="preserve"> </w:t>
      </w:r>
      <w:r>
        <w:t xml:space="preserve">West Bank Gaza, Yemen, and Zambia.</w:t>
      </w:r>
      <w:r>
        <w:br/>
      </w:r>
      <w:r>
        <w:t xml:space="preserve">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represented</w:t>
      </w:r>
      <w:r>
        <w:t xml:space="preserve"> </w:t>
      </w:r>
      <w:r>
        <w:t xml:space="preserve">5 countries (China, India, Russia, UK, and USA)</w:t>
      </w:r>
      <w:r>
        <w:t xml:space="preserve"> </w:t>
      </w:r>
      <w:r>
        <w:t xml:space="preserve">3%</w:t>
      </w:r>
      <w:r>
        <w:t xml:space="preserve"> </w:t>
      </w:r>
      <w:r>
        <w:t xml:space="preserve">of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(72</w:t>
      </w:r>
      <w:r>
        <w:t xml:space="preserve"> </w:t>
      </w:r>
      <w:r>
        <w:t xml:space="preserve">out of 171)</w:t>
      </w:r>
      <w:r>
        <w:t xml:space="preserve"> </w:t>
      </w:r>
      <w:r>
        <w:t xml:space="preserve">Source: EEAS 2021 CoOL data which provides an overview of Member States presence in 171</w:t>
      </w:r>
      <w:r>
        <w:t xml:space="preserve"> </w:t>
      </w:r>
      <w:r>
        <w:t xml:space="preserve">third countries118 in 2021.</w:t>
      </w:r>
      <w:r>
        <w:br/>
      </w:r>
      <w:r>
        <w:t xml:space="preserve">Finally, table below focuses on Member States representation with low level of representation:</w:t>
      </w:r>
      <w:r>
        <w:br/>
      </w:r>
      <w:r>
        <w:t xml:space="preserve">Table 16: level of representation based on Member States reporting in COCON in 2022119</w:t>
      </w:r>
      <w:r>
        <w:t xml:space="preserve"> </w:t>
      </w:r>
      <w:r>
        <w:t xml:space="preserve">Level of Member</w:t>
      </w:r>
      <w:r>
        <w:t xml:space="preserve"> </w:t>
      </w:r>
      <w:r>
        <w:t xml:space="preserve">States representation</w:t>
      </w:r>
      <w:r>
        <w:t xml:space="preserve"> </w:t>
      </w:r>
      <w:r>
        <w:t xml:space="preserve">Number of third countries (2022)</w:t>
      </w:r>
      <w:r>
        <w:t xml:space="preserve"> </w:t>
      </w:r>
      <w:r>
        <w:t xml:space="preserve">No Member State</w:t>
      </w:r>
      <w:r>
        <w:t xml:space="preserve"> </w:t>
      </w:r>
      <w:r>
        <w:t xml:space="preserve">represented</w:t>
      </w:r>
      <w:r>
        <w:t xml:space="preserve"> </w:t>
      </w:r>
      <w:r>
        <w:t xml:space="preserve">25 countries (Afghanistan, Antigua and Barbuda, the Bahamas,</w:t>
      </w:r>
      <w:r>
        <w:t xml:space="preserve"> </w:t>
      </w:r>
      <w:r>
        <w:t xml:space="preserve">Barbados, Belize, Bhutan, Cook Island, Dominica, Eswatini,</w:t>
      </w:r>
      <w:r>
        <w:t xml:space="preserve"> </w:t>
      </w:r>
      <w:r>
        <w:t xml:space="preserve">Grenada, Guyana, Kiribati, Lesotho, Liechtenstein, the Maldives,</w:t>
      </w:r>
      <w:r>
        <w:t xml:space="preserve"> </w:t>
      </w:r>
      <w:r>
        <w:t xml:space="preserve">Marshall Islands, Micronesia, Nauru, Palau Republic, Saint Kitts</w:t>
      </w:r>
      <w:r>
        <w:t xml:space="preserve"> </w:t>
      </w:r>
      <w:r>
        <w:t xml:space="preserve">and Nevis, St Vincent and the Grenadines, Samoa, Solomon</w:t>
      </w:r>
      <w:r>
        <w:t xml:space="preserve"> </w:t>
      </w:r>
      <w:r>
        <w:t xml:space="preserve">Islands, Tonga, Tuvalu)</w:t>
      </w:r>
      <w:r>
        <w:br/>
      </w:r>
      <w:r>
        <w:t xml:space="preserve">One Member State</w:t>
      </w:r>
      <w:r>
        <w:t xml:space="preserve"> </w:t>
      </w:r>
      <w:r>
        <w:t xml:space="preserve">represented</w:t>
      </w:r>
      <w:r>
        <w:br/>
      </w:r>
      <w:r>
        <w:t xml:space="preserve">13 countries (Central African Republic, Comoros, Macao (SAR),</w:t>
      </w:r>
      <w:r>
        <w:t xml:space="preserve"> </w:t>
      </w:r>
      <w:r>
        <w:t xml:space="preserve">Mauritius, Papua New Guinea, Saint Lucia, San Marino, Sao</w:t>
      </w:r>
      <w:r>
        <w:t xml:space="preserve"> </w:t>
      </w:r>
      <w:r>
        <w:t xml:space="preserve">Tome and Principe, Seychelles, Somalia, Timor Leste, Vanuatu,</w:t>
      </w:r>
      <w:r>
        <w:t xml:space="preserve"> </w:t>
      </w:r>
      <w:r>
        <w:t xml:space="preserve">Yemen)</w:t>
      </w:r>
      <w:r>
        <w:br/>
      </w:r>
      <w:r>
        <w:t xml:space="preserve">Two Member State</w:t>
      </w:r>
      <w:r>
        <w:t xml:space="preserve"> </w:t>
      </w:r>
      <w:r>
        <w:t xml:space="preserve">represented</w:t>
      </w:r>
      <w:r>
        <w:br/>
      </w:r>
      <w:r>
        <w:t xml:space="preserve">9 countries (Botswana, Brunei Darussalam, Djibouti, Fiji,</w:t>
      </w:r>
      <w:r>
        <w:t xml:space="preserve"> </w:t>
      </w:r>
      <w:r>
        <w:t xml:space="preserve">Madagascar, Malawi, Suriname, Tajikistan, Togo)</w:t>
      </w:r>
      <w:r>
        <w:t xml:space="preserve"> </w:t>
      </w:r>
      <w:r>
        <w:t xml:space="preserve">Between 3 and 7</w:t>
      </w:r>
      <w:r>
        <w:t xml:space="preserve"> </w:t>
      </w:r>
      <w:r>
        <w:t xml:space="preserve">Member States</w:t>
      </w:r>
      <w:r>
        <w:t xml:space="preserve"> </w:t>
      </w:r>
      <w:r>
        <w:t xml:space="preserve">represented</w:t>
      </w:r>
      <w:r>
        <w:br/>
      </w:r>
      <w:r>
        <w:t xml:space="preserve">50 countries (Bahrein, Bangladesh, Benin, Bolivia, Burkina Faso,</w:t>
      </w:r>
      <w:r>
        <w:t xml:space="preserve"> </w:t>
      </w:r>
      <w:r>
        <w:t xml:space="preserve">Burundi, Cambodia, Cameron, Cabo Verde, Chad, Congo</w:t>
      </w:r>
      <w:r>
        <w:t xml:space="preserve"> </w:t>
      </w:r>
      <w:r>
        <w:t xml:space="preserve">Brazzaville, Costa Rica, Cote d’Ivoire, Dominican Republic,</w:t>
      </w:r>
      <w:r>
        <w:t xml:space="preserve"> </w:t>
      </w:r>
      <w:r>
        <w:t xml:space="preserve">Ecuador, El Salvador, Equatorial Guinea, Eritrea, Gabon, The</w:t>
      </w:r>
      <w:r>
        <w:t xml:space="preserve"> </w:t>
      </w:r>
      <w:r>
        <w:t xml:space="preserve">Gambia, Guatemala, Guinee Bissau, Guinee Conakry, Haiti,</w:t>
      </w:r>
      <w:r>
        <w:t xml:space="preserve"> </w:t>
      </w:r>
      <w:r>
        <w:t xml:space="preserve">Honduras, Hong Kong SAR, Iceland, Jamaica, Korea Pyongyang,</w:t>
      </w:r>
      <w:r>
        <w:t xml:space="preserve"> </w:t>
      </w:r>
      <w:r>
        <w:t xml:space="preserve">Kyrgyzstan, Lao PDR, Liberia, Mali, Mauritania, Mongolia,</w:t>
      </w:r>
      <w:r>
        <w:t xml:space="preserve"> </w:t>
      </w:r>
      <w:r>
        <w:t xml:space="preserve">Myanmar, Namibia, Nepal, Nicaragua, Niger, Paraguay, Rwanda</w:t>
      </w:r>
      <w:r>
        <w:t xml:space="preserve"> </w:t>
      </w:r>
      <w:r>
        <w:t xml:space="preserve">Republic, Sierra Leone, South Sudan, Sri Lanka, Syria, Trinidad</w:t>
      </w:r>
      <w:r>
        <w:t xml:space="preserve"> </w:t>
      </w:r>
      <w:r>
        <w:t xml:space="preserve">and Tobago, Turkmenistan, West Bank Gaza and Zambia.)</w:t>
      </w:r>
      <w:r>
        <w:t xml:space="preserve"> </w:t>
      </w:r>
      <w:r>
        <w:t xml:space="preserve">All Member States</w:t>
      </w:r>
      <w:r>
        <w:t xml:space="preserve"> </w:t>
      </w:r>
      <w:r>
        <w:t xml:space="preserve">represented</w:t>
      </w:r>
      <w:r>
        <w:t xml:space="preserve"> </w:t>
      </w:r>
      <w:r>
        <w:t xml:space="preserve">5 countries (China, India, Russia, UK and USA)</w:t>
      </w:r>
    </w:p>
    <w:p>
      <w:pPr>
        <w:pStyle w:val="BodyText"/>
      </w:pPr>
      <w:r>
        <w:t xml:space="preserve">118</w:t>
      </w:r>
      <w:r>
        <w:br/>
      </w:r>
      <w:r>
        <w:t xml:space="preserve">Including islands (e.g. Cook Islands), and territories not formally recognised by all Member States.</w:t>
      </w:r>
      <w:r>
        <w:t xml:space="preserve"> </w:t>
      </w:r>
      <w:r>
        <w:t xml:space="preserve">119</w:t>
      </w:r>
      <w:r>
        <w:br/>
      </w:r>
      <w:r>
        <w:t xml:space="preserve">WK 10712/2022 INIT.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Evolution of the Member States consular network</w:t>
      </w:r>
      <w:r>
        <w:br/>
      </w:r>
      <w:r>
        <w:t xml:space="preserve">In order to understand the evolution of the consular network between 2018 and 2020, it is</w:t>
      </w:r>
      <w:r>
        <w:t xml:space="preserve"> </w:t>
      </w:r>
      <w:r>
        <w:t xml:space="preserve">relevant to look at the information provided by Member States to the DG JUST’s survey</w:t>
      </w:r>
      <w:r>
        <w:t xml:space="preserve"> </w:t>
      </w:r>
      <w:r>
        <w:t xml:space="preserve">reporting on the implementation of the Consular Protection Directive. Only 12 Member States</w:t>
      </w:r>
      <w:r>
        <w:t xml:space="preserve"> </w:t>
      </w:r>
      <w:r>
        <w:t xml:space="preserve">provided data on their consular network both in 2018 and in 2020. Of these 12 Member States,</w:t>
      </w:r>
      <w:r>
        <w:t xml:space="preserve"> </w:t>
      </w:r>
      <w:r>
        <w:t xml:space="preserve">eight saw an increase in the number of embassies and consulates exercising consular functions</w:t>
      </w:r>
      <w:r>
        <w:t xml:space="preserve"> </w:t>
      </w:r>
      <w:r>
        <w:t xml:space="preserve">(not counting honorary consuls or countries covered from other countries). Two had a decrease</w:t>
      </w:r>
      <w:r>
        <w:t xml:space="preserve"> </w:t>
      </w:r>
      <w:r>
        <w:t xml:space="preserve">and two remained unchanged. Together, these 12 Member States had a 7% collective increase</w:t>
      </w:r>
      <w:r>
        <w:t xml:space="preserve"> </w:t>
      </w:r>
      <w:r>
        <w:t xml:space="preserve">in the number of embassies and/or consulate exercising consular functions from 786 in 2018</w:t>
      </w:r>
      <w:r>
        <w:t xml:space="preserve"> </w:t>
      </w:r>
      <w:r>
        <w:t xml:space="preserve">to 838 in 2020. While these findings are limited due to missing data, they nonetheless suggest</w:t>
      </w:r>
      <w:r>
        <w:t xml:space="preserve"> </w:t>
      </w:r>
      <w:r>
        <w:t xml:space="preserve">that Member States have increased their consular footprint between 2018 and 2020.</w:t>
      </w:r>
      <w:r>
        <w:t xml:space="preserve"> </w:t>
      </w:r>
      <w:r>
        <w:t xml:space="preserve">This was further collaborated by the data collected from the questionnaire’s qualitative</w:t>
      </w:r>
      <w:r>
        <w:t xml:space="preserve"> </w:t>
      </w:r>
      <w:r>
        <w:t xml:space="preserve">questions, which asked the national authorities whether their consular network increased</w:t>
      </w:r>
      <w:r>
        <w:t xml:space="preserve"> </w:t>
      </w:r>
      <w:r>
        <w:t xml:space="preserve">decreased or remained the same between 2018-2021. Out of the 26 Member States that replied,</w:t>
      </w:r>
      <w:r>
        <w:t xml:space="preserve"> </w:t>
      </w:r>
      <w:r>
        <w:t xml:space="preserve">14 (BG, EE, FI, HR, HU, LT, LU, MT, RO, SI, PL, ES) reported an increase and only two</w:t>
      </w:r>
      <w:r>
        <w:t xml:space="preserve"> </w:t>
      </w:r>
      <w:r>
        <w:t xml:space="preserve">reported a decrease (DK and FR). Seven replied “remained the same” (AT, BE, DE, PT, SE,</w:t>
      </w:r>
      <w:r>
        <w:t xml:space="preserve"> </w:t>
      </w:r>
      <w:r>
        <w:t xml:space="preserve">NL, LV) and one Member State (CZ) did not know.</w:t>
      </w:r>
      <w:r>
        <w:t xml:space="preserve"> </w:t>
      </w:r>
      <w:r>
        <w:t xml:space="preserve">Figure 9: Question 1. In how many countries do you have an embassy or a consulate exercising consular</w:t>
      </w:r>
      <w:r>
        <w:t xml:space="preserve"> </w:t>
      </w:r>
      <w:r>
        <w:t xml:space="preserve">functions (not counting honorary consuls or countries you cover from other countries)?</w:t>
      </w:r>
      <w:r>
        <w:t xml:space="preserve"> </w:t>
      </w:r>
      <w:r>
        <w:t xml:space="preserve">Source: EEAS 2021 CoOL data, which provides an overview of Member States presence in</w:t>
      </w:r>
      <w:r>
        <w:t xml:space="preserve"> </w:t>
      </w:r>
      <w:r>
        <w:t xml:space="preserve">171 third countries120 in 2021.</w:t>
      </w:r>
    </w:p>
    <w:p>
      <w:pPr>
        <w:pStyle w:val="BodyText"/>
      </w:pPr>
      <w:r>
        <w:t xml:space="preserve">120</w:t>
      </w:r>
      <w:r>
        <w:br/>
      </w:r>
      <w:r>
        <w:t xml:space="preserve">Including islands (e.g. Cook Islands), and countries not formally recognised by all Member States (e.g. </w:t>
      </w:r>
      <w:r>
        <w:t xml:space="preserve"> </w:t>
      </w:r>
      <w:r>
        <w:t xml:space="preserve">Hong Kong).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Impact of the UK’s withdrawal from the EU on the consular network of Member States</w:t>
      </w:r>
      <w:r>
        <w:t xml:space="preserve"> </w:t>
      </w:r>
      <w:r>
        <w:t xml:space="preserve">Since the end of the transition period provided for in the EU-UK Withdrawal Agreement121 on</w:t>
      </w:r>
      <w:r>
        <w:t xml:space="preserve"> </w:t>
      </w:r>
      <w:r>
        <w:t xml:space="preserve">31 December 2020, EU citizens no longer enjoy a right to request consular protection from UK</w:t>
      </w:r>
      <w:r>
        <w:t xml:space="preserve"> </w:t>
      </w:r>
      <w:r>
        <w:t xml:space="preserve">embassies or consulates abroad under the Consular Protection Directive. In addition, the UK is</w:t>
      </w:r>
      <w:r>
        <w:t xml:space="preserve"> </w:t>
      </w:r>
      <w:r>
        <w:t xml:space="preserve">longer able to serve as a Lead State, i.e. leading the assistance of unrepresented EU citizens</w:t>
      </w:r>
      <w:r>
        <w:t xml:space="preserve"> </w:t>
      </w:r>
      <w:r>
        <w:t xml:space="preserve">during crises, and shouldering the burdens of non-crisis consular assistance.</w:t>
      </w:r>
      <w:r>
        <w:t xml:space="preserve"> </w:t>
      </w:r>
      <w:r>
        <w:t xml:space="preserve">In 2018, the UK was the third most important Member States in terms of number of embassies</w:t>
      </w:r>
      <w:r>
        <w:t xml:space="preserve"> </w:t>
      </w:r>
      <w:r>
        <w:t xml:space="preserve">and consulates exercising consular functions (France did not provide replies to the 2018</w:t>
      </w:r>
      <w:r>
        <w:t xml:space="preserve"> </w:t>
      </w:r>
      <w:r>
        <w:t xml:space="preserve">questionnaire). The withdrawal of the UK from the EU therefore results in a considerable loss</w:t>
      </w:r>
      <w:r>
        <w:t xml:space="preserve"> </w:t>
      </w:r>
      <w:r>
        <w:t xml:space="preserve">in consular footprint. 21 Member States and the UK indicated having 1 710 embassies and</w:t>
      </w:r>
      <w:r>
        <w:t xml:space="preserve"> </w:t>
      </w:r>
      <w:r>
        <w:t xml:space="preserve">consulates exercising consular functions in 2018. Factoring in the 6 Member States122 that did</w:t>
      </w:r>
      <w:r>
        <w:t xml:space="preserve"> </w:t>
      </w:r>
      <w:r>
        <w:t xml:space="preserve">not provide data on their consular network results in an estimated 2 176 Member State</w:t>
      </w:r>
      <w:r>
        <w:t xml:space="preserve"> </w:t>
      </w:r>
      <w:r>
        <w:t xml:space="preserve">embassies and consulates in 2018123. The UK’s departure from the EU therefore represents an</w:t>
      </w:r>
      <w:r>
        <w:t xml:space="preserve"> </w:t>
      </w:r>
      <w:r>
        <w:t xml:space="preserve">estimated 7% lost in the number of Member State embassies and consulates providing consular</w:t>
      </w:r>
      <w:r>
        <w:t xml:space="preserve"> </w:t>
      </w:r>
      <w:r>
        <w:t xml:space="preserve">functions.</w:t>
      </w:r>
      <w:r>
        <w:t xml:space="preserve"> </w:t>
      </w:r>
      <w:r>
        <w:t xml:space="preserve">Currently, in 2021, the mapping identified 21 uncovered countries out of 173 third countries,</w:t>
      </w:r>
      <w:r>
        <w:t xml:space="preserve"> </w:t>
      </w:r>
      <w:r>
        <w:t xml:space="preserve">with six of these third countries (the Bahamas, Barbados, Belize, Grenada, Guyana, Solomon</w:t>
      </w:r>
      <w:r>
        <w:t xml:space="preserve"> </w:t>
      </w:r>
      <w:r>
        <w:t xml:space="preserve">Islands) having previously been covered by the UK. The withdrawal of the UK from the EU</w:t>
      </w:r>
      <w:r>
        <w:t xml:space="preserve"> </w:t>
      </w:r>
      <w:r>
        <w:t xml:space="preserve">has therefore decreased the EU’s consular coverage of third countries by 3%, not including</w:t>
      </w:r>
      <w:r>
        <w:t xml:space="preserve"> </w:t>
      </w:r>
      <w:r>
        <w:t xml:space="preserve">third countries where the UK was one of the few Member States present.</w:t>
      </w:r>
      <w:r>
        <w:t xml:space="preserve"> </w:t>
      </w:r>
      <w:r>
        <w:t xml:space="preserve">Following the UK’s withdrawal, unrepresented EU citizens need to rely on available embassies</w:t>
      </w:r>
      <w:r>
        <w:t xml:space="preserve"> </w:t>
      </w:r>
      <w:r>
        <w:t xml:space="preserve">and consulates of the 27 remaining Member States, which adds additional burdens to certain</w:t>
      </w:r>
      <w:r>
        <w:t xml:space="preserve"> </w:t>
      </w:r>
      <w:r>
        <w:t xml:space="preserve">Member States that are “second in line” regarding the density of their representations. At the</w:t>
      </w:r>
      <w:r>
        <w:t xml:space="preserve"> </w:t>
      </w:r>
      <w:r>
        <w:t xml:space="preserve">same time, the UK’s withdrawal also relieves the strain on the EU network of consular</w:t>
      </w:r>
      <w:r>
        <w:t xml:space="preserve"> </w:t>
      </w:r>
      <w:r>
        <w:t xml:space="preserve">protection in that UK nationals no longer enjoy a right to consular protection by the Member</w:t>
      </w:r>
      <w:r>
        <w:t xml:space="preserve"> </w:t>
      </w:r>
      <w:r>
        <w:t xml:space="preserve">States. Beyond quantitative data on the number of representations, the UK also plays an</w:t>
      </w:r>
      <w:r>
        <w:t xml:space="preserve"> </w:t>
      </w:r>
      <w:r>
        <w:t xml:space="preserve">important role in many aspects of consular affairs due to its long-standing diplomatic tradition</w:t>
      </w:r>
      <w:r>
        <w:t xml:space="preserve"> </w:t>
      </w:r>
      <w:r>
        <w:t xml:space="preserve">and extensive local networks, which make it an effective player in consular matters. For</w:t>
      </w:r>
      <w:r>
        <w:t xml:space="preserve"> </w:t>
      </w:r>
      <w:r>
        <w:t xml:space="preserve">example, according to a final report on Consular Cooperation Initiatives (CCI) by the Council,</w:t>
      </w:r>
      <w:r>
        <w:t xml:space="preserve"> </w:t>
      </w:r>
      <w:r>
        <w:t xml:space="preserve">the UK had a lead role in joint lobbying activities in Cambodia and was primarily in charge of</w:t>
      </w:r>
      <w:r>
        <w:t xml:space="preserve"> </w:t>
      </w:r>
      <w:r>
        <w:t xml:space="preserve">providing assistance in Nepal, which were two out of five countries where the CCI ran.</w:t>
      </w:r>
      <w:r>
        <w:t xml:space="preserve"> </w:t>
      </w:r>
      <w:r>
        <w:t xml:space="preserve">Finally, by changing the status of the UK from Member State to third country, the UK’s</w:t>
      </w:r>
      <w:r>
        <w:t xml:space="preserve"> </w:t>
      </w:r>
      <w:r>
        <w:t xml:space="preserve">withdrawal also widened the territorial scope of application of the Consular Protection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121</w:t>
      </w:r>
      <w:r>
        <w:br/>
      </w:r>
      <w:r>
        <w:t xml:space="preserve">Agreement on the withdrawal of the United Kingdom of Great Britain and Northern Ireland from the</w:t>
      </w:r>
      <w:r>
        <w:t xml:space="preserve"> </w:t>
      </w:r>
      <w:r>
        <w:t xml:space="preserve">European Union and the European Atomic Energy Community (OJ C 384I, 12.11.2019, p. 1).</w:t>
      </w:r>
      <w:r>
        <w:t xml:space="preserve"> </w:t>
      </w:r>
      <w:r>
        <w:t xml:space="preserve">122</w:t>
      </w:r>
      <w:r>
        <w:br/>
      </w:r>
      <w:r>
        <w:t xml:space="preserve">Cyprus, France, Greece, Hungary, Netherlands and Romania.</w:t>
      </w:r>
      <w:r>
        <w:t xml:space="preserve"> </w:t>
      </w:r>
      <w:r>
        <w:t xml:space="preserve">123</w:t>
      </w:r>
      <w:r>
        <w:br/>
      </w:r>
      <w:r>
        <w:t xml:space="preserve">(1 710/22 = an estimated 78 embassies and consulates per Member State; 78*28 Member States = 2 176).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 7: Factors likely to increase the number of crises</w:t>
      </w:r>
      <w:r>
        <w:t xml:space="preserve"> </w:t>
      </w:r>
      <w:r>
        <w:t xml:space="preserve">with an impact for consular protection</w:t>
      </w:r>
      <w:r>
        <w:t xml:space="preserve"> </w:t>
      </w:r>
      <w:r>
        <w:t xml:space="preserve">Climate change has already impacted every region on earth in unprecedented and irreversible</w:t>
      </w:r>
      <w:r>
        <w:t xml:space="preserve"> </w:t>
      </w:r>
      <w:r>
        <w:t xml:space="preserve">ways. On the current trajectory, global warming will likely surpass 1.5°C in the next two</w:t>
      </w:r>
      <w:r>
        <w:t xml:space="preserve"> </w:t>
      </w:r>
      <w:r>
        <w:t xml:space="preserve">decades and head towards 2°C by 2050. Every additional 0.5°C will increase the intensity and</w:t>
      </w:r>
      <w:r>
        <w:t xml:space="preserve"> </w:t>
      </w:r>
      <w:r>
        <w:t xml:space="preserve">frequency of extreme weather events, droughts, wildfires or floods, including in locations</w:t>
      </w:r>
      <w:r>
        <w:t xml:space="preserve"> </w:t>
      </w:r>
      <w:r>
        <w:t xml:space="preserve">where this was uncommon in the past. Over the past decade, weather-related events have</w:t>
      </w:r>
      <w:r>
        <w:t xml:space="preserve"> </w:t>
      </w:r>
      <w:r>
        <w:t xml:space="preserve">triggered an estimated displacement of around 23 million people on average each year, and the</w:t>
      </w:r>
      <w:r>
        <w:t xml:space="preserve"> </w:t>
      </w:r>
      <w:r>
        <w:t xml:space="preserve">migration pressures will only increase. By 2050, over 200 million people could need</w:t>
      </w:r>
      <w:r>
        <w:t xml:space="preserve"> </w:t>
      </w:r>
      <w:r>
        <w:t xml:space="preserve">humanitarian assistance every year partly due to climate-related disasters124. There is also an</w:t>
      </w:r>
      <w:r>
        <w:t xml:space="preserve"> </w:t>
      </w:r>
      <w:r>
        <w:t xml:space="preserve">important interlinkage between climate change, biodiversity loss, environmental degradation</w:t>
      </w:r>
      <w:r>
        <w:t xml:space="preserve"> </w:t>
      </w:r>
      <w:r>
        <w:t xml:space="preserve">and public health. Loss of biodiversity, pressure on animal habitats, the excessive use of</w:t>
      </w:r>
      <w:r>
        <w:t xml:space="preserve"> </w:t>
      </w:r>
      <w:r>
        <w:t xml:space="preserve">antibiotics, risks relating to biological research of highly pathogenic microbes, unhealthy</w:t>
      </w:r>
      <w:r>
        <w:t xml:space="preserve"> </w:t>
      </w:r>
      <w:r>
        <w:t xml:space="preserve">lifestyles – all these factors make future pandemics or diseases more likely. As showed by the</w:t>
      </w:r>
      <w:r>
        <w:t xml:space="preserve"> </w:t>
      </w:r>
      <w:r>
        <w:t xml:space="preserve">COVID-19 pandemic, this triggered a global consular emergency due to the very severe</w:t>
      </w:r>
      <w:r>
        <w:t xml:space="preserve"> </w:t>
      </w:r>
      <w:r>
        <w:t xml:space="preserve">transport restrictions, quarantine measures and border closures which created a need to urgently</w:t>
      </w:r>
      <w:r>
        <w:t xml:space="preserve"> </w:t>
      </w:r>
      <w:r>
        <w:t xml:space="preserve">repatriate EU citizens (tourists and short-term travellers) stranded in third countries.</w:t>
      </w:r>
      <w:r>
        <w:t xml:space="preserve"> </w:t>
      </w:r>
      <w:r>
        <w:t xml:space="preserve">Hyperconnectivity is another force of current transformations. It results in an increased</w:t>
      </w:r>
      <w:r>
        <w:t xml:space="preserve"> </w:t>
      </w:r>
      <w:r>
        <w:t xml:space="preserve">convergence of industries, products, technologies and services. The number of connected</w:t>
      </w:r>
      <w:r>
        <w:t xml:space="preserve"> </w:t>
      </w:r>
      <w:r>
        <w:t xml:space="preserve">devices globally might increase from 30.4 billion in 2020 to 200 billion in 2030. Increased</w:t>
      </w:r>
      <w:r>
        <w:t xml:space="preserve"> </w:t>
      </w:r>
      <w:r>
        <w:t xml:space="preserve">connectivity of objects, places and people will result in new products, services, business</w:t>
      </w:r>
      <w:r>
        <w:t xml:space="preserve"> </w:t>
      </w:r>
      <w:r>
        <w:t xml:space="preserve">models, life and work patterns. At the same time, it results in the increased risk of cyber-attacks</w:t>
      </w:r>
      <w:r>
        <w:t xml:space="preserve"> </w:t>
      </w:r>
      <w:r>
        <w:t xml:space="preserve">and network outages, in both digital and physical world, e.g. essential infrastructures like</w:t>
      </w:r>
      <w:r>
        <w:t xml:space="preserve"> </w:t>
      </w:r>
      <w:r>
        <w:t xml:space="preserve">pipelines and hospitals. Hyperconnectivity has only accelerated with the pandemic and its</w:t>
      </w:r>
      <w:r>
        <w:t xml:space="preserve"> </w:t>
      </w:r>
      <w:r>
        <w:t xml:space="preserve">social impact needs to be carefully monitored. The impact on consular protection is yet to be</w:t>
      </w:r>
      <w:r>
        <w:t xml:space="preserve"> </w:t>
      </w:r>
      <w:r>
        <w:t xml:space="preserve">felt but should not be underestimated. In this regard, by allowing us to connect and stay in</w:t>
      </w:r>
      <w:r>
        <w:t xml:space="preserve"> </w:t>
      </w:r>
      <w:r>
        <w:t xml:space="preserve">touch without much effort, technology has increased the possibility of working remotely,</w:t>
      </w:r>
      <w:r>
        <w:t xml:space="preserve"> </w:t>
      </w:r>
      <w:r>
        <w:t xml:space="preserve">including from third countries (e.g. digital nomads). This could contribute to more EU citizens</w:t>
      </w:r>
      <w:r>
        <w:t xml:space="preserve"> </w:t>
      </w:r>
      <w:r>
        <w:t xml:space="preserve">travelling abroad. Against this background, the digitalization of consular services may allow</w:t>
      </w:r>
      <w:r>
        <w:t xml:space="preserve"> </w:t>
      </w:r>
      <w:r>
        <w:t xml:space="preserve">Member States to provide some types of assistance even where they are not present on the</w:t>
      </w:r>
      <w:r>
        <w:t xml:space="preserve"> </w:t>
      </w:r>
      <w:r>
        <w:t xml:space="preserve">ground.</w:t>
      </w:r>
      <w:r>
        <w:t xml:space="preserve"> </w:t>
      </w:r>
      <w:r>
        <w:t xml:space="preserve">Democratic governance is also declining globally125 and its consequences are likely to lead to</w:t>
      </w:r>
      <w:r>
        <w:t xml:space="preserve"> </w:t>
      </w:r>
      <w:r>
        <w:t xml:space="preserve">an increase demand for action at consular level. 2020 was the 15th consecutive year of a decline</w:t>
      </w:r>
      <w:r>
        <w:t xml:space="preserve"> </w:t>
      </w:r>
      <w:r>
        <w:t xml:space="preserve">in political rights and civil liberties at a global level, exacerbated by the COVID-19 pandemic</w:t>
      </w:r>
      <w:r>
        <w:t xml:space="preserve"> </w:t>
      </w:r>
      <w:r>
        <w:t xml:space="preserve">in many regions. Zones of instability and conflict close to the EU and beyond are likely to</w:t>
      </w:r>
      <w:r>
        <w:t xml:space="preserve"> </w:t>
      </w:r>
      <w:r>
        <w:t xml:space="preserve">persist and may even grow. Repression of freedoms and democratic reforms, as well as</w:t>
      </w:r>
      <w:r>
        <w:t xml:space="preserve"> </w:t>
      </w:r>
      <w:r>
        <w:t xml:space="preserve">continued instability in countries and regions in near and further EU neighbourhood, will</w:t>
      </w:r>
      <w:r>
        <w:t xml:space="preserve"> </w:t>
      </w:r>
      <w:r>
        <w:t xml:space="preserve">continue to have an impact on consular protection.</w:t>
      </w:r>
      <w:r>
        <w:t xml:space="preserve"> </w:t>
      </w:r>
      <w:r>
        <w:t xml:space="preserve">Global rivalry and fragility are likely to increase. The USA-China competition could</w:t>
      </w:r>
      <w:r>
        <w:t xml:space="preserve"> </w:t>
      </w:r>
      <w:r>
        <w:t xml:space="preserve">become a defining feature of the geopolitical landscape. The energy transition will further</w:t>
      </w:r>
      <w:r>
        <w:t xml:space="preserve"> </w:t>
      </w:r>
      <w:r>
        <w:t xml:space="preserve">contribute to the redistribution of power. The EU can expect continued tensions and adverse</w:t>
      </w:r>
      <w:r>
        <w:t xml:space="preserve"> </w:t>
      </w:r>
      <w:r>
        <w:t xml:space="preserve">competition (including from China and Russia), requiring robust policies to project stability</w:t>
      </w:r>
    </w:p>
    <w:p>
      <w:pPr>
        <w:pStyle w:val="BodyText"/>
      </w:pPr>
      <w:r>
        <w:t xml:space="preserve">124</w:t>
      </w:r>
      <w:r>
        <w:br/>
      </w:r>
      <w:r>
        <w:t xml:space="preserve">International Committee of Red Cross and Red Crescent Societies (2019), The Cost of Doing Nothing.</w:t>
      </w:r>
      <w:r>
        <w:t xml:space="preserve"> </w:t>
      </w:r>
      <w:r>
        <w:t xml:space="preserve">125</w:t>
      </w:r>
      <w:r>
        <w:br/>
      </w:r>
      <w:r>
        <w:t xml:space="preserve">Also: “The global state of democracy 2021, building resilience in a pandemic era”, 2021, International</w:t>
      </w:r>
      <w:r>
        <w:t xml:space="preserve"> </w:t>
      </w:r>
      <w:r>
        <w:t xml:space="preserve">Idea. The study concludes that ‘more countries are moving towards authoritarianism that at any other</w:t>
      </w:r>
      <w:r>
        <w:t xml:space="preserve"> </w:t>
      </w:r>
      <w:r>
        <w:t xml:space="preserve">point since 1995’.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and prosperity, particularly in its neighbourhood. Increasing threats from organised crime,</w:t>
      </w:r>
      <w:r>
        <w:t xml:space="preserve"> </w:t>
      </w:r>
      <w:r>
        <w:t xml:space="preserve">corruption, extremism, terrorism, and hybrid threats, including the use of migration for political</w:t>
      </w:r>
      <w:r>
        <w:t xml:space="preserve"> </w:t>
      </w:r>
      <w:r>
        <w:t xml:space="preserve">purposes, could increasingly threaten EU security and raise the need for contingency planning,</w:t>
      </w:r>
      <w:r>
        <w:t xml:space="preserve"> </w:t>
      </w:r>
      <w:r>
        <w:t xml:space="preserve">including at consular level.</w:t>
      </w:r>
    </w:p>
    <w:p>
      <w:pPr>
        <w:pStyle w:val="BodyText"/>
      </w:pPr>
      <w:r>
        <w:t xml:space="preserve">Annex 8: Intervention Logic</w:t>
      </w:r>
      <w:r>
        <w:br/>
      </w:r>
      <w:r>
        <w:t xml:space="preserve">SPECIFIC OBJECTIVES</w:t>
      </w:r>
      <w:r>
        <w:t xml:space="preserve"> </w:t>
      </w:r>
      <w:r>
        <w:t xml:space="preserve">SO 4: Increase the efficiency and use of</w:t>
      </w:r>
      <w:r>
        <w:t xml:space="preserve"> </w:t>
      </w:r>
      <w:r>
        <w:t xml:space="preserve">the financial reimbursement procedures</w:t>
      </w:r>
      <w:r>
        <w:t xml:space="preserve"> </w:t>
      </w:r>
      <w:r>
        <w:t xml:space="preserve">SO 1: Enhance the legal certainty for EU</w:t>
      </w:r>
      <w:r>
        <w:t xml:space="preserve"> </w:t>
      </w:r>
      <w:r>
        <w:t xml:space="preserve">citizens with respect to the scope of the</w:t>
      </w:r>
      <w:r>
        <w:t xml:space="preserve"> </w:t>
      </w:r>
      <w:r>
        <w:t xml:space="preserve">right to consular protection</w:t>
      </w:r>
      <w:r>
        <w:t xml:space="preserve"> </w:t>
      </w:r>
      <w:r>
        <w:t xml:space="preserve">SO 2: Ensure clear roles, coordination</w:t>
      </w:r>
      <w:r>
        <w:t xml:space="preserve"> </w:t>
      </w:r>
      <w:r>
        <w:t xml:space="preserve">and cooperation mechanisms between</w:t>
      </w:r>
      <w:r>
        <w:t xml:space="preserve"> </w:t>
      </w:r>
      <w:r>
        <w:t xml:space="preserve">Member States and EU Delegations,</w:t>
      </w:r>
      <w:r>
        <w:t xml:space="preserve"> </w:t>
      </w:r>
      <w:r>
        <w:t xml:space="preserve">including in times of crisis.</w:t>
      </w:r>
      <w:r>
        <w:t xml:space="preserve"> </w:t>
      </w:r>
      <w:r>
        <w:t xml:space="preserve">SO 3: Improve the information provision</w:t>
      </w:r>
      <w:r>
        <w:t xml:space="preserve"> </w:t>
      </w:r>
      <w:r>
        <w:t xml:space="preserve">and communication with (unrepresented)</w:t>
      </w:r>
      <w:r>
        <w:t xml:space="preserve"> </w:t>
      </w:r>
      <w:r>
        <w:t xml:space="preserve">EU citizens</w:t>
      </w:r>
      <w:r>
        <w:t xml:space="preserve"> </w:t>
      </w:r>
      <w:r>
        <w:t xml:space="preserve">PROBLEMS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improve the exercise of the right to consular</w:t>
      </w:r>
      <w:r>
        <w:t xml:space="preserve"> </w:t>
      </w:r>
      <w:r>
        <w:t xml:space="preserve">protection by unrepresented EU citizens</w:t>
      </w:r>
      <w:r>
        <w:t xml:space="preserve"> </w:t>
      </w:r>
      <w:r>
        <w:t xml:space="preserve">1) Imprecise definition of unrepresented</w:t>
      </w:r>
      <w:r>
        <w:t xml:space="preserve"> </w:t>
      </w:r>
      <w:r>
        <w:t xml:space="preserve">citizens</w:t>
      </w:r>
      <w:r>
        <w:t xml:space="preserve"> </w:t>
      </w:r>
      <w:r>
        <w:t xml:space="preserve">2) Unclear assignment of roles and tasks</w:t>
      </w:r>
      <w:r>
        <w:t xml:space="preserve"> </w:t>
      </w:r>
      <w:r>
        <w:t xml:space="preserve">at Local consular cooperation networks</w:t>
      </w:r>
      <w:r>
        <w:t xml:space="preserve"> </w:t>
      </w:r>
      <w:r>
        <w:t xml:space="preserve">3) Ineffective contingency planning</w:t>
      </w:r>
      <w:r>
        <w:t xml:space="preserve"> </w:t>
      </w:r>
      <w:r>
        <w:t xml:space="preserve">(Joint Consular Crisis Preparedness</w:t>
      </w:r>
      <w:r>
        <w:t xml:space="preserve"> </w:t>
      </w:r>
      <w:r>
        <w:t xml:space="preserve">Frameworks)</w:t>
      </w:r>
      <w:r>
        <w:t xml:space="preserve"> </w:t>
      </w:r>
      <w:r>
        <w:t xml:space="preserve">4) Ineffectiveness of Lead State concept</w:t>
      </w:r>
      <w:r>
        <w:t xml:space="preserve"> </w:t>
      </w:r>
      <w:r>
        <w:t xml:space="preserve">5) Legal uncertainty related to the role</w:t>
      </w:r>
      <w:r>
        <w:t xml:space="preserve"> </w:t>
      </w:r>
      <w:r>
        <w:t xml:space="preserve">of the EU and EU Delegations in the</w:t>
      </w:r>
      <w:r>
        <w:t xml:space="preserve"> </w:t>
      </w:r>
      <w:r>
        <w:t xml:space="preserve">provision of consular assistance</w:t>
      </w:r>
      <w:r>
        <w:t xml:space="preserve"> </w:t>
      </w:r>
      <w:r>
        <w:t xml:space="preserve">6) Inconsistent information to EU</w:t>
      </w:r>
      <w:r>
        <w:t xml:space="preserve"> </w:t>
      </w:r>
      <w:r>
        <w:t xml:space="preserve">citizens</w:t>
      </w:r>
      <w:r>
        <w:t xml:space="preserve"> </w:t>
      </w:r>
      <w:r>
        <w:t xml:space="preserve">7) Lack of reliable information on EU</w:t>
      </w:r>
      <w:r>
        <w:t xml:space="preserve"> </w:t>
      </w:r>
      <w:r>
        <w:t xml:space="preserve">citizens living or traveling abroad</w:t>
      </w:r>
      <w:r>
        <w:t xml:space="preserve"> </w:t>
      </w:r>
      <w:r>
        <w:t xml:space="preserve">8) Complexity and ineffectiveness of</w:t>
      </w:r>
      <w:r>
        <w:t xml:space="preserve"> </w:t>
      </w:r>
      <w:r>
        <w:t xml:space="preserve">financial reimbursements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1a) Combination of soft measures</w:t>
      </w:r>
      <w:r>
        <w:t xml:space="preserve"> </w:t>
      </w:r>
      <w:r>
        <w:t xml:space="preserve">1b) Improvement to the definition through</w:t>
      </w:r>
      <w:r>
        <w:t xml:space="preserve"> </w:t>
      </w:r>
      <w:r>
        <w:t xml:space="preserve">legislative amendments</w:t>
      </w:r>
      <w:r>
        <w:t xml:space="preserve"> </w:t>
      </w:r>
      <w:r>
        <w:t xml:space="preserve">1c) Introduction of the presumption of</w:t>
      </w:r>
      <w:r>
        <w:t xml:space="preserve"> </w:t>
      </w:r>
      <w:r>
        <w:t xml:space="preserve">unrepresentedness</w:t>
      </w:r>
      <w:r>
        <w:t xml:space="preserve"> </w:t>
      </w:r>
      <w:r>
        <w:t xml:space="preserve">2a) Guidelines on local cooperation</w:t>
      </w:r>
      <w:r>
        <w:t xml:space="preserve"> </w:t>
      </w:r>
      <w:r>
        <w:t xml:space="preserve">2b) EU delegations will chair local consular</w:t>
      </w:r>
      <w:r>
        <w:t xml:space="preserve"> </w:t>
      </w:r>
      <w:r>
        <w:t xml:space="preserve">cooperation networks meetings</w:t>
      </w:r>
      <w:r>
        <w:t xml:space="preserve"> </w:t>
      </w:r>
      <w:r>
        <w:t xml:space="preserve">2c) Review of the concept of Lead State and</w:t>
      </w:r>
      <w:r>
        <w:t xml:space="preserve"> </w:t>
      </w:r>
      <w:r>
        <w:t xml:space="preserve">formalisation of JFW and JCTs</w:t>
      </w:r>
      <w:r>
        <w:t xml:space="preserve"> </w:t>
      </w:r>
      <w:r>
        <w:t xml:space="preserve">2d) Detail the supporting role of EU delegations</w:t>
      </w:r>
      <w:r>
        <w:t xml:space="preserve"> </w:t>
      </w:r>
      <w:r>
        <w:t xml:space="preserve">through legal amendments</w:t>
      </w:r>
      <w:r>
        <w:br/>
      </w:r>
      <w:r>
        <w:t xml:space="preserve">2e) EU delegations can provide direct consular</w:t>
      </w:r>
      <w:r>
        <w:t xml:space="preserve"> </w:t>
      </w:r>
      <w:r>
        <w:t xml:space="preserve">assistance to EU citizens in uncovered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3a) Legal amendments with new requirements</w:t>
      </w:r>
      <w:r>
        <w:t xml:space="preserve"> </w:t>
      </w:r>
      <w:r>
        <w:t xml:space="preserve">for provision of information</w:t>
      </w:r>
      <w:r>
        <w:t xml:space="preserve"> </w:t>
      </w:r>
      <w:r>
        <w:t xml:space="preserve">3b) An EU travel advice portal</w:t>
      </w:r>
      <w:r>
        <w:t xml:space="preserve"> </w:t>
      </w:r>
      <w:r>
        <w:t xml:space="preserve">3c) Communication campaign</w:t>
      </w:r>
      <w:r>
        <w:t xml:space="preserve"> </w:t>
      </w:r>
      <w:r>
        <w:t xml:space="preserve">3d) Member States required to promote</w:t>
      </w:r>
      <w:r>
        <w:t xml:space="preserve"> </w:t>
      </w:r>
      <w:r>
        <w:t xml:space="preserve">measures to inform on/record citizens</w:t>
      </w:r>
      <w:r>
        <w:t xml:space="preserve"> </w:t>
      </w:r>
      <w:r>
        <w:t xml:space="preserve">4a) Guidelines and training</w:t>
      </w:r>
      <w:r>
        <w:t xml:space="preserve"> </w:t>
      </w:r>
      <w:r>
        <w:t xml:space="preserve">4b)Legal amendments to improve the</w:t>
      </w:r>
      <w:r>
        <w:t xml:space="preserve"> </w:t>
      </w:r>
      <w:r>
        <w:t xml:space="preserve">procedure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Annex 9: Baseline Scenario</w:t>
      </w:r>
      <w:r>
        <w:t xml:space="preserve"> </w:t>
      </w:r>
      <w:r>
        <w:t xml:space="preserve">The baseline scenario assumes that ongoing coordination and cooperation activities will</w:t>
      </w:r>
      <w:r>
        <w:t xml:space="preserve"> </w:t>
      </w:r>
      <w:r>
        <w:t xml:space="preserve">continue to be carried out, as outlined below.</w:t>
      </w:r>
      <w:r>
        <w:t xml:space="preserve"> </w:t>
      </w:r>
      <w:r>
        <w:t xml:space="preserve">Member States will continue to meet regularly in COCON to discuss common approaches on</w:t>
      </w:r>
      <w:r>
        <w:t xml:space="preserve"> </w:t>
      </w:r>
      <w:r>
        <w:t xml:space="preserve">consular protection (including the sharing of best practices), coordinate consular crisis response</w:t>
      </w:r>
      <w:r>
        <w:t xml:space="preserve"> </w:t>
      </w:r>
      <w:r>
        <w:t xml:space="preserve">and related consular crisis preparedness issues, such as by:</w:t>
      </w:r>
      <w:r>
        <w:t xml:space="preserve"> </w:t>
      </w:r>
      <w:r>
        <w:t xml:space="preserve">•</w:t>
      </w:r>
      <w:r>
        <w:t xml:space="preserve"> </w:t>
      </w:r>
      <w:r>
        <w:t xml:space="preserve">identifying and addressing so-called “consular hotspots”, where certain types of consular</w:t>
      </w:r>
      <w:r>
        <w:t xml:space="preserve"> </w:t>
      </w:r>
      <w:r>
        <w:t xml:space="preserve">issues or problems arise regularly;</w:t>
      </w:r>
      <w:r>
        <w:t xml:space="preserve"> </w:t>
      </w:r>
      <w:r>
        <w:t xml:space="preserve">•</w:t>
      </w:r>
      <w:r>
        <w:t xml:space="preserve"> </w:t>
      </w:r>
      <w:r>
        <w:t xml:space="preserve">discussing ways to exchange information on travel advice;</w:t>
      </w:r>
      <w:r>
        <w:t xml:space="preserve"> </w:t>
      </w:r>
      <w:r>
        <w:t xml:space="preserve">•</w:t>
      </w:r>
      <w:r>
        <w:t xml:space="preserve"> </w:t>
      </w:r>
      <w:r>
        <w:t xml:space="preserve">identifying ways to improve crisis preparedness and response, including through the</w:t>
      </w:r>
      <w:r>
        <w:t xml:space="preserve"> </w:t>
      </w:r>
      <w:r>
        <w:t xml:space="preserve">development of JFWs and local consular exercises.</w:t>
      </w:r>
      <w:r>
        <w:t xml:space="preserve"> </w:t>
      </w:r>
      <w:r>
        <w:t xml:space="preserve">Consular dialogues with like-minded third countries (currently USA, Canada, Australia and</w:t>
      </w:r>
      <w:r>
        <w:t xml:space="preserve"> </w:t>
      </w:r>
      <w:r>
        <w:t xml:space="preserve">New Zealand), chaired by the Council Presidency, will continue.</w:t>
      </w:r>
      <w:r>
        <w:t xml:space="preserve"> </w:t>
      </w:r>
      <w:r>
        <w:t xml:space="preserve">Member States will start using the new uniform EU Emergency Travel Document format</w:t>
      </w:r>
      <w:r>
        <w:t xml:space="preserve"> </w:t>
      </w:r>
      <w:r>
        <w:t xml:space="preserve">established by the ETD Directive as of December 2025. This will improve the security features</w:t>
      </w:r>
      <w:r>
        <w:t xml:space="preserve"> </w:t>
      </w:r>
      <w:r>
        <w:t xml:space="preserve">of the documents and simplify the formalities to obtain them.</w:t>
      </w:r>
      <w:r>
        <w:t xml:space="preserve"> </w:t>
      </w:r>
      <w:r>
        <w:t xml:space="preserve">The Expert Group on Consular Protection will continue to meet to exchange on development</w:t>
      </w:r>
      <w:r>
        <w:t xml:space="preserve"> </w:t>
      </w:r>
      <w:r>
        <w:t xml:space="preserve">of national policies and implementation of the Directive.</w:t>
      </w:r>
      <w:r>
        <w:br/>
      </w:r>
      <w:r>
        <w:t xml:space="preserve">The EEAS will continue developing its key activities, notably:</w:t>
      </w:r>
      <w:r>
        <w:t xml:space="preserve"> </w:t>
      </w:r>
      <w:r>
        <w:t xml:space="preserve">•</w:t>
      </w:r>
      <w:r>
        <w:t xml:space="preserve"> </w:t>
      </w:r>
      <w:r>
        <w:t xml:space="preserve">responding to consular crises, with the recently established EEAS Crisis Response Centre</w:t>
      </w:r>
      <w:r>
        <w:t xml:space="preserve"> </w:t>
      </w:r>
      <w:r>
        <w:t xml:space="preserve">as the permanent crisis response capability and the single entry point on all crisis related</w:t>
      </w:r>
      <w:r>
        <w:t xml:space="preserve"> </w:t>
      </w:r>
      <w:r>
        <w:t xml:space="preserve">issues in the EEAS, bringing together diplomatic, security and intelligence capabilities, and</w:t>
      </w:r>
      <w:r>
        <w:t xml:space="preserve"> </w:t>
      </w:r>
      <w:r>
        <w:t xml:space="preserve">ensuring a close interaction between delegations, missions and operations on the ground</w:t>
      </w:r>
      <w:r>
        <w:t xml:space="preserve"> </w:t>
      </w:r>
      <w:r>
        <w:t xml:space="preserve">when facing a consular crisis;</w:t>
      </w:r>
      <w:r>
        <w:t xml:space="preserve"> </w:t>
      </w:r>
      <w:r>
        <w:t xml:space="preserve">•</w:t>
      </w:r>
      <w:r>
        <w:t xml:space="preserve"> </w:t>
      </w:r>
      <w:r>
        <w:t xml:space="preserve">developing strategies, policies and tools to facilitate access to consular protection for EU</w:t>
      </w:r>
      <w:r>
        <w:t xml:space="preserve"> </w:t>
      </w:r>
      <w:r>
        <w:t xml:space="preserve">citizens through EU cooperation and coordination (e.g. rollout of joint frameworks,</w:t>
      </w:r>
      <w:r>
        <w:t xml:space="preserve"> </w:t>
      </w:r>
      <w:r>
        <w:t xml:space="preserve">management of the Consular Online platform);</w:t>
      </w:r>
      <w:r>
        <w:t xml:space="preserve"> </w:t>
      </w:r>
      <w:r>
        <w:t xml:space="preserve">•</w:t>
      </w:r>
      <w:r>
        <w:t xml:space="preserve"> </w:t>
      </w:r>
      <w:r>
        <w:t xml:space="preserve">supporting EU delegations, in particular the network of consular correspondents in EU</w:t>
      </w:r>
      <w:r>
        <w:t xml:space="preserve"> </w:t>
      </w:r>
      <w:r>
        <w:t xml:space="preserve">delegations, to play their coordination role at local level (e.g. contingency planning,</w:t>
      </w:r>
      <w:r>
        <w:t xml:space="preserve"> </w:t>
      </w:r>
      <w:r>
        <w:t xml:space="preserve">training, sharing of best practices, advice);</w:t>
      </w:r>
      <w:r>
        <w:t xml:space="preserve"> </w:t>
      </w:r>
      <w:r>
        <w:t xml:space="preserve">•</w:t>
      </w:r>
      <w:r>
        <w:t xml:space="preserve"> </w:t>
      </w:r>
      <w:r>
        <w:t xml:space="preserve">working with Member States to facilitate access to consular protection for EU citizens (e.g. </w:t>
      </w:r>
      <w:r>
        <w:t xml:space="preserve"> </w:t>
      </w:r>
      <w:r>
        <w:t xml:space="preserve">in COCON);</w:t>
      </w:r>
      <w:r>
        <w:t xml:space="preserve"> </w:t>
      </w:r>
      <w:r>
        <w:t xml:space="preserve">•</w:t>
      </w:r>
      <w:r>
        <w:t xml:space="preserve"> </w:t>
      </w:r>
      <w:r>
        <w:t xml:space="preserve">engaging with like-minded third countries to exchange and cooperate on consular matters</w:t>
      </w:r>
      <w:r>
        <w:t xml:space="preserve"> </w:t>
      </w:r>
      <w:r>
        <w:t xml:space="preserve">of mutual interest (e.g. in consular dialogues with Australia, Canada, New Zealand and the</w:t>
      </w:r>
      <w:r>
        <w:t xml:space="preserve"> </w:t>
      </w:r>
      <w:r>
        <w:t xml:space="preserve">USA);</w:t>
      </w:r>
      <w:r>
        <w:t xml:space="preserve"> </w:t>
      </w:r>
      <w:r>
        <w:t xml:space="preserve">•</w:t>
      </w:r>
      <w:r>
        <w:t xml:space="preserve"> </w:t>
      </w:r>
      <w:r>
        <w:t xml:space="preserve">addressing, together with the Commission, legal issues relating to consular protection (e.g. </w:t>
      </w:r>
      <w:r>
        <w:t xml:space="preserve"> </w:t>
      </w:r>
      <w:r>
        <w:t xml:space="preserve">negotiation and applications in international agreements, joint consular démarches, notes</w:t>
      </w:r>
      <w:r>
        <w:t xml:space="preserve"> </w:t>
      </w:r>
      <w:r>
        <w:t xml:space="preserve">verbales);</w:t>
      </w:r>
      <w:r>
        <w:t xml:space="preserve"> </w:t>
      </w:r>
      <w:r>
        <w:t xml:space="preserve">•</w:t>
      </w:r>
      <w:r>
        <w:t xml:space="preserve"> </w:t>
      </w:r>
      <w:r>
        <w:t xml:space="preserve">contributing to informing EU citizens of the right to consular protection for unrepresented</w:t>
      </w:r>
      <w:r>
        <w:t xml:space="preserve"> </w:t>
      </w:r>
      <w:r>
        <w:t xml:space="preserve">citizens.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Ahead of touristic seasons, the Commission and the EEAS run social media campaigns, also is</w:t>
      </w:r>
      <w:r>
        <w:t xml:space="preserve"> </w:t>
      </w:r>
      <w:r>
        <w:t xml:space="preserve">relayed through EU delegations. The EEAS also supports EU delegations in including locally-</w:t>
      </w:r>
      <w:r>
        <w:t xml:space="preserve"> </w:t>
      </w:r>
      <w:r>
        <w:t xml:space="preserve">tailored information on the right to consular protection on their website and/or to adapt this</w:t>
      </w:r>
      <w:r>
        <w:t xml:space="preserve"> </w:t>
      </w:r>
      <w:r>
        <w:t xml:space="preserve">information in case of a consular crisis.</w:t>
      </w:r>
      <w:r>
        <w:br/>
      </w:r>
      <w:r>
        <w:t xml:space="preserve">In 2023, the Commission will conduct an awareness raising initiative on EU citizenship rights,</w:t>
      </w:r>
      <w:r>
        <w:t xml:space="preserve"> </w:t>
      </w:r>
      <w:r>
        <w:t xml:space="preserve">including consular protection, at the occasion of the 30th anniversary of the establishment of</w:t>
      </w:r>
      <w:r>
        <w:t xml:space="preserve"> </w:t>
      </w:r>
      <w:r>
        <w:t xml:space="preserve">EU citizenship by the Maastricht Treaty.</w:t>
      </w:r>
      <w:r>
        <w:br/>
      </w:r>
      <w:r>
        <w:t xml:space="preserve">It has to be noted that activities outlined above, such as the exchanges of best practices among</w:t>
      </w:r>
      <w:r>
        <w:t xml:space="preserve"> </w:t>
      </w:r>
      <w:r>
        <w:t xml:space="preserve">relevant Member States’ authorities in COCON, are part of the baseline scenario and are not</w:t>
      </w:r>
      <w:r>
        <w:t xml:space="preserve"> </w:t>
      </w:r>
      <w:r>
        <w:t xml:space="preserve">new activities. In the current scenario, where the measures are in place, the problems identified</w:t>
      </w:r>
      <w:r>
        <w:t xml:space="preserve"> </w:t>
      </w:r>
      <w:r>
        <w:t xml:space="preserve">in section 2 have already materialised. This means that by themselves, the measures outlined</w:t>
      </w:r>
      <w:r>
        <w:t xml:space="preserve"> </w:t>
      </w:r>
      <w:r>
        <w:t xml:space="preserve">are insufficient to address the problems identified, which will instead continue. In particular,</w:t>
      </w:r>
      <w:r>
        <w:t xml:space="preserve"> </w:t>
      </w:r>
      <w:r>
        <w:t xml:space="preserve">where these problems are linked to current wording of the Directive, they cannot be sufficiently</w:t>
      </w:r>
      <w:r>
        <w:t xml:space="preserve"> </w:t>
      </w:r>
      <w:r>
        <w:t xml:space="preserve">addressed through non-regulatory measures.</w:t>
      </w:r>
      <w:r>
        <w:t xml:space="preserve"> </w:t>
      </w:r>
      <w:r>
        <w:t xml:space="preserve">In addition, in a situation where all activities described above would continue to be carried out,</w:t>
      </w:r>
      <w:r>
        <w:t xml:space="preserve"> </w:t>
      </w:r>
      <w:r>
        <w:t xml:space="preserve">but no further action is taken, all problems identified under Chapter 2 will not only persist but</w:t>
      </w:r>
      <w:r>
        <w:t xml:space="preserve"> </w:t>
      </w:r>
      <w:r>
        <w:t xml:space="preserve">will worsen. The external factors described in Chapter 2 and Annex 7, such as the increase of</w:t>
      </w:r>
      <w:r>
        <w:t xml:space="preserve"> </w:t>
      </w:r>
      <w:r>
        <w:t xml:space="preserve">the number and frequency of crisis and the increase in the number of unrepresented residents</w:t>
      </w:r>
      <w:r>
        <w:t xml:space="preserve"> </w:t>
      </w:r>
      <w:r>
        <w:t xml:space="preserve">and travellers in third countries would put at risk the effective exercise of the right to consular</w:t>
      </w:r>
      <w:r>
        <w:t xml:space="preserve"> </w:t>
      </w:r>
      <w:r>
        <w:t xml:space="preserve">protection. Larger number of EU citizens would be affected by an increased number of crisis,</w:t>
      </w:r>
      <w:r>
        <w:t xml:space="preserve"> </w:t>
      </w:r>
      <w:r>
        <w:t xml:space="preserve">and the scale and the nature of the problems identified would increase as per below:</w:t>
      </w:r>
      <w:r>
        <w:t xml:space="preserve"> </w:t>
      </w:r>
      <w:r>
        <w:t xml:space="preserve">•</w:t>
      </w:r>
      <w:r>
        <w:t xml:space="preserve"> </w:t>
      </w:r>
      <w:r>
        <w:t xml:space="preserve">Based on the predicted increasing number of crises and on the increasing number of EU</w:t>
      </w:r>
      <w:r>
        <w:t xml:space="preserve"> </w:t>
      </w:r>
      <w:r>
        <w:t xml:space="preserve">travellers, with more cases of ‘unrepresentedness’ and no precise definition in the wording</w:t>
      </w:r>
      <w:r>
        <w:t xml:space="preserve"> </w:t>
      </w:r>
      <w:r>
        <w:t xml:space="preserve">of the Directive, the currently few reported cases of refusal of assistance and ‘redirection’</w:t>
      </w:r>
      <w:r>
        <w:t xml:space="preserve"> </w:t>
      </w:r>
      <w:r>
        <w:t xml:space="preserve">of EU citizens considered ‘unrepresented’ would likely become more frequent. As a result,</w:t>
      </w:r>
      <w:r>
        <w:t xml:space="preserve"> </w:t>
      </w:r>
      <w:r>
        <w:t xml:space="preserve">the risk of cases of EU citizens left without effective consular assistance would increase.</w:t>
      </w:r>
      <w:r>
        <w:t xml:space="preserve"> </w:t>
      </w:r>
      <w:r>
        <w:t xml:space="preserve">As outlined above, such a situation is also likely to cause reputation risks for Member States</w:t>
      </w:r>
      <w:r>
        <w:t xml:space="preserve"> </w:t>
      </w:r>
      <w:r>
        <w:t xml:space="preserve">and the EU. Due to the absence of a clear definition in the Directive, even a possible</w:t>
      </w:r>
      <w:r>
        <w:t xml:space="preserve"> </w:t>
      </w:r>
      <w:r>
        <w:t xml:space="preserve">increase in the consular network of Member States is unlikely to compensate this problem,</w:t>
      </w:r>
      <w:r>
        <w:t xml:space="preserve"> </w:t>
      </w:r>
      <w:r>
        <w:t xml:space="preserve">in particular when difficult cases arise.</w:t>
      </w:r>
      <w:r>
        <w:t xml:space="preserve"> </w:t>
      </w:r>
      <w:r>
        <w:t xml:space="preserve">•</w:t>
      </w:r>
      <w:r>
        <w:t xml:space="preserve"> </w:t>
      </w:r>
      <w:r>
        <w:t xml:space="preserve">In absence of clear assignments of tasks to the different actors, including EU delegations,</w:t>
      </w:r>
      <w:r>
        <w:t xml:space="preserve"> </w:t>
      </w:r>
      <w:r>
        <w:t xml:space="preserve">and the absence of a clear structure for Joint Consular Crisis Preparedness Frameworks,</w:t>
      </w:r>
      <w:r>
        <w:t xml:space="preserve"> </w:t>
      </w:r>
      <w:r>
        <w:t xml:space="preserve">coordination at local level is likely to become more and more difficult at a time of</w:t>
      </w:r>
      <w:r>
        <w:t xml:space="preserve"> </w:t>
      </w:r>
      <w:r>
        <w:t xml:space="preserve">‘permacrisis’ as described by a recent European Parliament study126. A legal clarification</w:t>
      </w:r>
      <w:r>
        <w:t xml:space="preserve"> </w:t>
      </w:r>
      <w:r>
        <w:t xml:space="preserve">of such processes and clarification of roles is important to save time and efforts in a likely</w:t>
      </w:r>
      <w:r>
        <w:t xml:space="preserve"> </w:t>
      </w:r>
      <w:r>
        <w:t xml:space="preserve">scenario of increased crises and reduced timeframe for anticipation and preparedness – as</w:t>
      </w:r>
      <w:r>
        <w:t xml:space="preserve"> </w:t>
      </w:r>
      <w:r>
        <w:t xml:space="preserve">well as to provide the impetus to invest in the necessary preparedness, notably through the</w:t>
      </w:r>
      <w:r>
        <w:t xml:space="preserve"> </w:t>
      </w:r>
      <w:r>
        <w:t xml:space="preserve">drawing up of JFWs, even in third countries historically seen as less prone to consular</w:t>
      </w:r>
      <w:r>
        <w:t xml:space="preserve"> </w:t>
      </w:r>
      <w:r>
        <w:t xml:space="preserve">crises. Especially for lightly staffed Member States and in third countries with low Member</w:t>
      </w:r>
      <w:r>
        <w:t xml:space="preserve"> </w:t>
      </w:r>
      <w:r>
        <w:t xml:space="preserve">States presence, coordination is likely to become more burdensome. Digitalisation and</w:t>
      </w:r>
      <w:r>
        <w:t xml:space="preserve"> </w:t>
      </w:r>
      <w:r>
        <w:t xml:space="preserve">remote meetings could help to alleviate the burden but would not solve the underlying</w:t>
      </w:r>
      <w:r>
        <w:t xml:space="preserve"> </w:t>
      </w:r>
      <w:r>
        <w:t xml:space="preserve">issues.</w:t>
      </w:r>
    </w:p>
    <w:p>
      <w:pPr>
        <w:pStyle w:val="BodyText"/>
      </w:pPr>
      <w:r>
        <w:t xml:space="preserve">126</w:t>
      </w:r>
      <w:r>
        <w:br/>
      </w:r>
      <w:r>
        <w:t xml:space="preserve">Future Shocks 2023, Anticipating and weathering the next storm, EPRS:</w:t>
      </w:r>
      <w:r>
        <w:t xml:space="preserve"> </w:t>
      </w:r>
      <w:r>
        <w:t xml:space="preserve">https://www.europarl.europa.eu/RegData/etudes/STUD/2023/751428/EPRS_STU(2023)751428_EN.p</w:t>
      </w:r>
      <w:r>
        <w:t xml:space="preserve"> </w:t>
      </w:r>
      <w:r>
        <w:t xml:space="preserve">df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Aspects of administrative/technical nature, such as organisation of LCCs, minutes of</w:t>
      </w:r>
      <w:r>
        <w:t xml:space="preserve"> </w:t>
      </w:r>
      <w:r>
        <w:t xml:space="preserve">meetings, sharing of information and burden between Member States and EU delegations</w:t>
      </w:r>
      <w:r>
        <w:t xml:space="preserve"> </w:t>
      </w:r>
      <w:r>
        <w:t xml:space="preserve">and business continuity in a non-crisis context have the potential to become concrete</w:t>
      </w:r>
      <w:r>
        <w:t xml:space="preserve"> </w:t>
      </w:r>
      <w:r>
        <w:t xml:space="preserve">obstacles to smooth operations in crisis situations if they are not streamlined sufficiently.</w:t>
      </w:r>
      <w:r>
        <w:br/>
      </w:r>
      <w:r>
        <w:t xml:space="preserve">•</w:t>
      </w:r>
      <w:r>
        <w:t xml:space="preserve"> </w:t>
      </w:r>
      <w:r>
        <w:t xml:space="preserve">Organisation and provision of information in situations that are likely to evolve more</w:t>
      </w:r>
      <w:r>
        <w:t xml:space="preserve"> </w:t>
      </w:r>
      <w:r>
        <w:t xml:space="preserve">rapidly is essential. Problems with EU citizens not being able to find the right information</w:t>
      </w:r>
      <w:r>
        <w:t xml:space="preserve"> </w:t>
      </w:r>
      <w:r>
        <w:t xml:space="preserve">about their rights and who could and should offer help in a situation of need will likely</w:t>
      </w:r>
      <w:r>
        <w:t xml:space="preserve"> </w:t>
      </w:r>
      <w:r>
        <w:t xml:space="preserve">increase with an increasing number of travellers and number of unrepresented citizens in</w:t>
      </w:r>
      <w:r>
        <w:t xml:space="preserve"> </w:t>
      </w:r>
      <w:r>
        <w:t xml:space="preserve">non-crisis situation. This will likely be exacerbated in crisis situations. Use of websites and</w:t>
      </w:r>
      <w:r>
        <w:t xml:space="preserve"> </w:t>
      </w:r>
      <w:r>
        <w:t xml:space="preserve">online information channels is widespread in the field of provision of information on</w:t>
      </w:r>
      <w:r>
        <w:t xml:space="preserve"> </w:t>
      </w:r>
      <w:r>
        <w:t xml:space="preserve">consular protection. With the increased use of digital tools and services in the next years</w:t>
      </w:r>
      <w:r>
        <w:t xml:space="preserve"> </w:t>
      </w:r>
      <w:r>
        <w:t xml:space="preserve">by citizens, the need for reliable, unique source of information will also increase. Member</w:t>
      </w:r>
      <w:r>
        <w:t xml:space="preserve"> </w:t>
      </w:r>
      <w:r>
        <w:t xml:space="preserve">States will have to adapt to the requirements of such environment.</w:t>
      </w:r>
      <w:r>
        <w:br/>
      </w:r>
      <w:r>
        <w:t xml:space="preserve">•</w:t>
      </w:r>
      <w:r>
        <w:t xml:space="preserve"> </w:t>
      </w:r>
      <w:r>
        <w:t xml:space="preserve">The problem of lack of reliable information on EU citizens living or traveling abroad would</w:t>
      </w:r>
      <w:r>
        <w:t xml:space="preserve"> </w:t>
      </w:r>
      <w:r>
        <w:t xml:space="preserve">also pose more risks to effective provision of consular protection by Member States. At this</w:t>
      </w:r>
      <w:r>
        <w:t xml:space="preserve"> </w:t>
      </w:r>
      <w:r>
        <w:t xml:space="preserve">stage, it cannot be predicted if Member States would, absent an intervention at EU level,</w:t>
      </w:r>
      <w:r>
        <w:t xml:space="preserve"> </w:t>
      </w:r>
      <w:r>
        <w:t xml:space="preserve">take coordinated measures to improve the level of information they have on their nationals</w:t>
      </w:r>
      <w:r>
        <w:t xml:space="preserve"> </w:t>
      </w:r>
      <w:r>
        <w:t xml:space="preserve">living or travelling abroad. If that is not the case, the coordination of actions at EU level on</w:t>
      </w:r>
      <w:r>
        <w:t xml:space="preserve"> </w:t>
      </w:r>
      <w:r>
        <w:t xml:space="preserve">how to best assist citizens would become more and more challenging, given their increasing</w:t>
      </w:r>
      <w:r>
        <w:t xml:space="preserve"> </w:t>
      </w:r>
      <w:r>
        <w:t xml:space="preserve">number. Reaching out to people will become more difficult especially in crisis situations.</w:t>
      </w:r>
      <w:r>
        <w:t xml:space="preserve"> </w:t>
      </w:r>
      <w:r>
        <w:t xml:space="preserve">In situations where a Member State is not aware of the presence of an increased number of</w:t>
      </w:r>
      <w:r>
        <w:t xml:space="preserve"> </w:t>
      </w:r>
      <w:r>
        <w:t xml:space="preserve">its nationals in a certain third country where it is not represented, it might not help be able</w:t>
      </w:r>
      <w:r>
        <w:t xml:space="preserve"> </w:t>
      </w:r>
      <w:r>
        <w:t xml:space="preserve">to support the Member States present on the ground that are seeking to provide consular</w:t>
      </w:r>
      <w:r>
        <w:t xml:space="preserve"> </w:t>
      </w:r>
      <w:r>
        <w:t xml:space="preserve">protection to its nationals.</w:t>
      </w:r>
      <w:r>
        <w:br/>
      </w:r>
      <w:r>
        <w:t xml:space="preserve">•</w:t>
      </w:r>
      <w:r>
        <w:t xml:space="preserve"> </w:t>
      </w:r>
      <w:r>
        <w:t xml:space="preserve">Finally, the complexity and ineffectiveness of reimbursement procedures is likely to also</w:t>
      </w:r>
      <w:r>
        <w:t xml:space="preserve"> </w:t>
      </w:r>
      <w:r>
        <w:t xml:space="preserve">worsen as more unrepresented EU citizens seek to be assisted with consular protection. In</w:t>
      </w:r>
      <w:r>
        <w:t xml:space="preserve"> </w:t>
      </w:r>
      <w:r>
        <w:t xml:space="preserve">the view of rising costs of provision of consular protection, inefficient reimbursement</w:t>
      </w:r>
      <w:r>
        <w:t xml:space="preserve"> </w:t>
      </w:r>
      <w:r>
        <w:t xml:space="preserve">procedures are likely to strain the budgets of those Member States more frequently</w:t>
      </w:r>
      <w:r>
        <w:t xml:space="preserve"> </w:t>
      </w:r>
      <w:r>
        <w:t xml:space="preserve">requested to provide consular protection due to their larger consular networks. This could</w:t>
      </w:r>
      <w:r>
        <w:t xml:space="preserve"> </w:t>
      </w:r>
      <w:r>
        <w:t xml:space="preserve">result in undermining the spirit of solidarity and collaboration among Member States that</w:t>
      </w:r>
      <w:r>
        <w:t xml:space="preserve"> </w:t>
      </w:r>
      <w:r>
        <w:t xml:space="preserve">is the foundation for the fundamental right to consular protection.</w:t>
      </w:r>
      <w:r>
        <w:br/>
      </w:r>
      <w:r>
        <w:t xml:space="preserve">The evolutions of the problems under the baseline scenario will necessarily depend on outside</w:t>
      </w:r>
      <w:r>
        <w:t xml:space="preserve"> </w:t>
      </w:r>
      <w:r>
        <w:t xml:space="preserve">factors – notably the number, scale and geographical distribution of future crises with a</w:t>
      </w:r>
      <w:r>
        <w:t xml:space="preserve"> </w:t>
      </w:r>
      <w:r>
        <w:t xml:space="preserve">consular element – that cannot be predicted with certainty at this stage (see also Section 2.4.3).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Annex 10: Measures not requiring a policy choice</w:t>
      </w:r>
      <w:r>
        <w:t xml:space="preserve"> </w:t>
      </w:r>
      <w:r>
        <w:t xml:space="preserve">1) EU citizens’ right to an effective legal remedy and redress</w:t>
      </w:r>
      <w:r>
        <w:t xml:space="preserve"> </w:t>
      </w:r>
      <w:r>
        <w:t xml:space="preserve">Article 2(1) of the Directive provides that Member States’ embassies or consulates must</w:t>
      </w:r>
      <w:r>
        <w:t xml:space="preserve"> </w:t>
      </w:r>
      <w:r>
        <w:t xml:space="preserve">provide consular protection to unrepresented citizens on the same conditions as to their own</w:t>
      </w:r>
      <w:r>
        <w:t xml:space="preserve"> </w:t>
      </w:r>
      <w:r>
        <w:t xml:space="preserve">nationals.</w:t>
      </w:r>
      <w:r>
        <w:t xml:space="preserve"> </w:t>
      </w:r>
      <w:r>
        <w:t xml:space="preserve">Article 47 of the Charter provides that ‘[e]veryone whose rights and freedoms guaranteed by</w:t>
      </w:r>
      <w:r>
        <w:t xml:space="preserve"> </w:t>
      </w:r>
      <w:r>
        <w:t xml:space="preserve">the law of the Union are violated has the right to an effective remedy before a tribunal’. The</w:t>
      </w:r>
      <w:r>
        <w:t xml:space="preserve"> </w:t>
      </w:r>
      <w:r>
        <w:t xml:space="preserve">provisions of the Charter are also addressed to the Member States when they are implementing</w:t>
      </w:r>
      <w:r>
        <w:t xml:space="preserve"> </w:t>
      </w:r>
      <w:r>
        <w:t xml:space="preserve">EU law (Article 51 of the Charter).</w:t>
      </w:r>
      <w:r>
        <w:br/>
      </w:r>
      <w:r>
        <w:t xml:space="preserve">Consequently, Member States should provide explicit access to effective legal remedy and</w:t>
      </w:r>
      <w:r>
        <w:t xml:space="preserve"> </w:t>
      </w:r>
      <w:r>
        <w:t xml:space="preserve">redress mechanisms to unrepresented EU citizens, to ensure they have a venue to seek legal</w:t>
      </w:r>
      <w:r>
        <w:t xml:space="preserve"> </w:t>
      </w:r>
      <w:r>
        <w:t xml:space="preserve">remedy when their EU citizenship rights related to consular protection have been violated.</w:t>
      </w:r>
      <w:r>
        <w:t xml:space="preserve"> </w:t>
      </w:r>
      <w:r>
        <w:t xml:space="preserve">In this regard, although they did not identify many cases in which EU citizens were refused</w:t>
      </w:r>
      <w:r>
        <w:t xml:space="preserve"> </w:t>
      </w:r>
      <w:r>
        <w:t xml:space="preserve">assistance or treated in a discriminatory manner when receiving consular assistance, it seems</w:t>
      </w:r>
      <w:r>
        <w:t xml:space="preserve"> </w:t>
      </w:r>
      <w:r>
        <w:t xml:space="preserve">that such cases do exist.</w:t>
      </w:r>
      <w:r>
        <w:br/>
      </w:r>
      <w:r>
        <w:t xml:space="preserve">The lack of official complaints and court cases could indicate that such problems are not</w:t>
      </w:r>
      <w:r>
        <w:t xml:space="preserve"> </w:t>
      </w:r>
      <w:r>
        <w:t xml:space="preserve">frequent. Alternatively, this could be an indication that unrepresented EU citizens face barriers</w:t>
      </w:r>
      <w:r>
        <w:t xml:space="preserve"> </w:t>
      </w:r>
      <w:r>
        <w:t xml:space="preserve">in accessing the national redress mechanisms in place. In COCON, Member States indicated</w:t>
      </w:r>
      <w:r>
        <w:t xml:space="preserve"> </w:t>
      </w:r>
      <w:r>
        <w:t xml:space="preserve">that they provide unrepresented citizens with access to means of redress already available to</w:t>
      </w:r>
      <w:r>
        <w:t xml:space="preserve"> </w:t>
      </w:r>
      <w:r>
        <w:t xml:space="preserve">their own citizens, noting though that, in some cases their national legislation does not contain</w:t>
      </w:r>
      <w:r>
        <w:t xml:space="preserve"> </w:t>
      </w:r>
      <w:r>
        <w:t xml:space="preserve">any specific provisions to that effect. Some Member States reported an increase in litigation</w:t>
      </w:r>
      <w:r>
        <w:t xml:space="preserve"> </w:t>
      </w:r>
      <w:r>
        <w:t xml:space="preserve">associated to the provision of consular assistance to represented EU citizens.</w:t>
      </w:r>
      <w:r>
        <w:t xml:space="preserve"> </w:t>
      </w:r>
      <w:r>
        <w:t xml:space="preserve">Absence of national rules explicitly enabling redress for unrepresented EU citizens is not in</w:t>
      </w:r>
      <w:r>
        <w:t xml:space="preserve"> </w:t>
      </w:r>
      <w:r>
        <w:t xml:space="preserve">line with the requirements of the Charter and the case law of the Court. What is more, such</w:t>
      </w:r>
      <w:r>
        <w:t xml:space="preserve"> </w:t>
      </w:r>
      <w:r>
        <w:t xml:space="preserve">absence creates legal uncertainty and hinders unrepresented EU citizens’ exercise of their</w:t>
      </w:r>
      <w:r>
        <w:t xml:space="preserve"> </w:t>
      </w:r>
      <w:r>
        <w:t xml:space="preserve">fundamental right to a legal remedy as they might not have or be sufficiently aware of the</w:t>
      </w:r>
      <w:r>
        <w:t xml:space="preserve"> </w:t>
      </w:r>
      <w:r>
        <w:t xml:space="preserve">avenues available to them to complain to the assisting Member State (they may instead choose</w:t>
      </w:r>
      <w:r>
        <w:t xml:space="preserve"> </w:t>
      </w:r>
      <w:r>
        <w:t xml:space="preserve">to turn to their own Member State or simply wave on the exercise of their right).</w:t>
      </w:r>
      <w:r>
        <w:br/>
      </w:r>
      <w:r>
        <w:t xml:space="preserve">MEASURE PROPOSED: Introduction of legal amendment that would require Member</w:t>
      </w:r>
      <w:r>
        <w:t xml:space="preserve"> </w:t>
      </w:r>
      <w:r>
        <w:t xml:space="preserve">States to provide access under equal conditions to an effective legal remedy and redress to</w:t>
      </w:r>
      <w:r>
        <w:t xml:space="preserve"> </w:t>
      </w:r>
      <w:r>
        <w:t xml:space="preserve">unrepresented citizens.</w:t>
      </w:r>
      <w:r>
        <w:t xml:space="preserve"> </w:t>
      </w:r>
      <w:r>
        <w:t xml:space="preserve">2) Legal uncertainty on conditions to process personal data for consular protection</w:t>
      </w:r>
      <w:r>
        <w:t xml:space="preserve"> </w:t>
      </w:r>
      <w:r>
        <w:t xml:space="preserve">purposes</w:t>
      </w:r>
      <w:r>
        <w:br/>
      </w:r>
      <w:r>
        <w:t xml:space="preserve">Article 10 of the Directive provides for the exchange of information on the unrepresented EU</w:t>
      </w:r>
      <w:r>
        <w:t xml:space="preserve"> </w:t>
      </w:r>
      <w:r>
        <w:t xml:space="preserve">citizen between the Member State of nationality and the assisting Member State (including</w:t>
      </w:r>
      <w:r>
        <w:t xml:space="preserve"> </w:t>
      </w:r>
      <w:r>
        <w:t xml:space="preserve">honorary consuls who may be nationals of a third country) and, as the case may be, the EU</w:t>
      </w:r>
      <w:r>
        <w:t xml:space="preserve"> </w:t>
      </w:r>
      <w:r>
        <w:t xml:space="preserve">delegation, when a request for assistance is submitted by an EU citizen or when a Member</w:t>
      </w:r>
      <w:r>
        <w:t xml:space="preserve"> </w:t>
      </w:r>
      <w:r>
        <w:t xml:space="preserve">State is informed of an individual emergency situation. Personal data of EU citizens will also</w:t>
      </w:r>
      <w:r>
        <w:t xml:space="preserve"> </w:t>
      </w:r>
      <w:r>
        <w:t xml:space="preserve">need to be processed and exchanged by Member States (and possibly EU delegations) and</w:t>
      </w:r>
      <w:r>
        <w:t xml:space="preserve"> </w:t>
      </w:r>
      <w:r>
        <w:t xml:space="preserve">possibly transferred from Member States to third country authorities (including like-minded</w:t>
      </w:r>
      <w:r>
        <w:t xml:space="preserve"> </w:t>
      </w:r>
      <w:r>
        <w:t xml:space="preserve">countries) and international organisations (e.g. United Nations), in particular in the context of</w:t>
      </w:r>
      <w:r>
        <w:t xml:space="preserve"> </w:t>
      </w:r>
      <w:r>
        <w:t xml:space="preserve">crisis situations.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Some Member States refuse to share information on unrepresented (and represented) EU</w:t>
      </w:r>
      <w:r>
        <w:t xml:space="preserve"> </w:t>
      </w:r>
      <w:r>
        <w:t xml:space="preserve">citizens, arguing that this would be in breach of data protection requirements127. Although</w:t>
      </w:r>
      <w:r>
        <w:t xml:space="preserve"> </w:t>
      </w:r>
      <w:r>
        <w:t xml:space="preserve">bilateral cooperation between Member States was assessed to be good, some problems remain</w:t>
      </w:r>
      <w:r>
        <w:t xml:space="preserve"> </w:t>
      </w:r>
      <w:r>
        <w:t xml:space="preserve">due to the lack of legal clarity in the Directive as to the processing of personal data. A fortiori,</w:t>
      </w:r>
      <w:r>
        <w:t xml:space="preserve"> </w:t>
      </w:r>
      <w:r>
        <w:t xml:space="preserve">this also applies to personal data transferred to third countries and international organisations.</w:t>
      </w:r>
      <w:r>
        <w:br/>
      </w:r>
      <w:r>
        <w:t xml:space="preserve">While Articles 11 and 13 of the Directive and Article 5(10) of the EEAS Decision assigns</w:t>
      </w:r>
      <w:r>
        <w:t xml:space="preserve"> </w:t>
      </w:r>
      <w:r>
        <w:t xml:space="preserve">certain tasks to EU delegations to be carried out in the public interest, EU delegations could</w:t>
      </w:r>
      <w:r>
        <w:t xml:space="preserve"> </w:t>
      </w:r>
      <w:r>
        <w:t xml:space="preserve">benefit from the introduction, in the Directive, of a clear legal basis to process personal data.</w:t>
      </w:r>
      <w:r>
        <w:t xml:space="preserve"> </w:t>
      </w:r>
      <w:r>
        <w:t xml:space="preserve">Finally, while GDPR and EUDPR provide a legal basis for processing personal data in cases</w:t>
      </w:r>
      <w:r>
        <w:t xml:space="preserve"> </w:t>
      </w:r>
      <w:r>
        <w:t xml:space="preserve">necessary to protect the vital interests of the data subject, this only covers situations where</w:t>
      </w:r>
      <w:r>
        <w:t xml:space="preserve"> </w:t>
      </w:r>
      <w:r>
        <w:t xml:space="preserve">processing is “necessary to protect an interest which is essential for the life of the data subject</w:t>
      </w:r>
      <w:r>
        <w:t xml:space="preserve"> </w:t>
      </w:r>
      <w:r>
        <w:t xml:space="preserve">or that of another natural person”128. However, this legal basis could be relied on in crisis</w:t>
      </w:r>
      <w:r>
        <w:t xml:space="preserve"> </w:t>
      </w:r>
      <w:r>
        <w:t xml:space="preserve">situations only if there is a concrete or imminent danger to a data subject or a third person and</w:t>
      </w:r>
      <w:r>
        <w:t xml:space="preserve"> </w:t>
      </w:r>
      <w:r>
        <w:t xml:space="preserve">no another legal basis, such as data subject’s consent, could be used to justify the processing.</w:t>
      </w:r>
      <w:r>
        <w:br/>
      </w:r>
      <w:r>
        <w:t xml:space="preserve">In addition, asking EU citizens for consent in crisis situations, where their</w:t>
      </w:r>
      <w:r>
        <w:t xml:space="preserve"> </w:t>
      </w:r>
      <w:r>
        <w:t xml:space="preserve">safety/health/integrity might be at risk or where the Member State representative is not in a</w:t>
      </w:r>
      <w:r>
        <w:t xml:space="preserve"> </w:t>
      </w:r>
      <w:r>
        <w:t xml:space="preserve">position to inform the data subjects at least of the identity of the controller and the purpose of</w:t>
      </w:r>
      <w:r>
        <w:t xml:space="preserve"> </w:t>
      </w:r>
      <w:r>
        <w:t xml:space="preserve">the processing due to the prevailing security/logistical conditions in the area of operations,</w:t>
      </w:r>
      <w:r>
        <w:t xml:space="preserve"> </w:t>
      </w:r>
      <w:r>
        <w:t xml:space="preserve">would not be appropriate, since the requirements of a freely-given and/or informed consent</w:t>
      </w:r>
      <w:r>
        <w:t xml:space="preserve"> </w:t>
      </w:r>
      <w:r>
        <w:t xml:space="preserve">required by EU data protection rules will not be met.</w:t>
      </w:r>
      <w:r>
        <w:br/>
      </w:r>
      <w:r>
        <w:t xml:space="preserve">MEASURE PROPOSED: amendments to the Directive to introduce provisions on the</w:t>
      </w:r>
      <w:r>
        <w:t xml:space="preserve"> </w:t>
      </w:r>
      <w:r>
        <w:t xml:space="preserve">processing by, exchange or transfer of personal data among Member States, EU delegations,</w:t>
      </w:r>
      <w:r>
        <w:t xml:space="preserve"> </w:t>
      </w:r>
      <w:r>
        <w:t xml:space="preserve">third countries and international organisations.</w:t>
      </w:r>
      <w:r>
        <w:t xml:space="preserve"> </w:t>
      </w:r>
      <w:r>
        <w:t xml:space="preserve">3) Other amendments</w:t>
      </w:r>
      <w:r>
        <w:br/>
      </w:r>
      <w:r>
        <w:t xml:space="preserve">In addition, some other clarifications will be needed to ensure uniform application of the</w:t>
      </w:r>
      <w:r>
        <w:t xml:space="preserve"> </w:t>
      </w:r>
      <w:r>
        <w:t xml:space="preserve">Directive as identified in the Commission Report:</w:t>
      </w:r>
      <w:r>
        <w:br/>
      </w:r>
      <w:r>
        <w:t xml:space="preserve">-</w:t>
      </w:r>
      <w:r>
        <w:t xml:space="preserve"> </w:t>
      </w:r>
      <w:r>
        <w:t xml:space="preserve">Overall, there appears to be a lack of clarity and understanding regarding the procedure for</w:t>
      </w:r>
      <w:r>
        <w:t xml:space="preserve"> </w:t>
      </w:r>
      <w:r>
        <w:t xml:space="preserve">redirecting applications from unrepresented EU citizens. In addition, although the Directive</w:t>
      </w:r>
      <w:r>
        <w:t xml:space="preserve"> </w:t>
      </w:r>
      <w:r>
        <w:t xml:space="preserve">allows for bilateral agreements to be put in place between Member States, there seems to</w:t>
      </w:r>
      <w:r>
        <w:t xml:space="preserve"> </w:t>
      </w:r>
      <w:r>
        <w:t xml:space="preserve">be a need to further clarify that this is not a precondition for providing consular assistance</w:t>
      </w:r>
      <w:r>
        <w:t xml:space="preserve"> </w:t>
      </w:r>
      <w:r>
        <w:t xml:space="preserve">to unrepresented EU citizens;</w:t>
      </w:r>
      <w:r>
        <w:br/>
      </w:r>
      <w:r>
        <w:t xml:space="preserve">-</w:t>
      </w:r>
      <w:r>
        <w:t xml:space="preserve"> </w:t>
      </w:r>
      <w:r>
        <w:t xml:space="preserve">The Directive itself is silent on the accessibility of consular protection for certain vulnerable</w:t>
      </w:r>
      <w:r>
        <w:t xml:space="preserve"> </w:t>
      </w:r>
      <w:r>
        <w:t xml:space="preserve">groups among unpresented citizens. This may include, inter alia, demands for consular</w:t>
      </w:r>
      <w:r>
        <w:t xml:space="preserve"> </w:t>
      </w:r>
      <w:r>
        <w:t xml:space="preserve">protection by pregnant women, unaccompanied minors, persons with reduced mobility</w:t>
      </w:r>
      <w:r>
        <w:t xml:space="preserve"> </w:t>
      </w:r>
      <w:r>
        <w:t xml:space="preserve">(PRM), persons with disabilities, or individuals subject to discrimination on any ground.</w:t>
      </w:r>
      <w:r>
        <w:t xml:space="preserve"> </w:t>
      </w:r>
      <w:r>
        <w:t xml:space="preserve">Moreover, the Directive does not outline a specific regime for the consular assistance of</w:t>
      </w:r>
      <w:r>
        <w:t xml:space="preserve"> </w:t>
      </w:r>
      <w:r>
        <w:t xml:space="preserve">victims of crime, which may include victims of domestic and gender-based violence</w:t>
      </w:r>
      <w:r>
        <w:t xml:space="preserve"> </w:t>
      </w:r>
      <w:r>
        <w:t xml:space="preserve">(though such assistance is included in the types of assistance which can be provided as per</w:t>
      </w:r>
      <w:r>
        <w:t xml:space="preserve"> </w:t>
      </w:r>
      <w:r>
        <w:t xml:space="preserve">Article 9 of the Directive). Wording to the Directive would be strengthen in line with the</w:t>
      </w:r>
      <w:r>
        <w:t xml:space="preserve"> </w:t>
      </w:r>
      <w:r>
        <w:t xml:space="preserve">priorities of the EU Victims’ Rights Strategy129.</w:t>
      </w:r>
    </w:p>
    <w:p>
      <w:pPr>
        <w:pStyle w:val="BodyText"/>
      </w:pPr>
      <w:r>
        <w:t xml:space="preserve">127</w:t>
      </w:r>
      <w:r>
        <w:br/>
      </w:r>
      <w:r>
        <w:t xml:space="preserve">Study.</w:t>
      </w:r>
      <w:r>
        <w:t xml:space="preserve"> </w:t>
      </w:r>
      <w:r>
        <w:t xml:space="preserve">128</w:t>
      </w:r>
      <w:r>
        <w:br/>
      </w:r>
      <w:r>
        <w:t xml:space="preserve">See recital 46 GDPR.</w:t>
      </w:r>
      <w:r>
        <w:t xml:space="preserve"> </w:t>
      </w:r>
      <w:r>
        <w:t xml:space="preserve">129</w:t>
      </w:r>
      <w:r>
        <w:br/>
      </w:r>
      <w:r>
        <w:t xml:space="preserve">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EU Strategy On Victims’ Rights (2020-2025),</w:t>
      </w:r>
      <w:r>
        <w:t xml:space="preserve"> </w:t>
      </w:r>
      <w:r>
        <w:t xml:space="preserve">COM/2020/258 Final EUR-Lex - 52020DC0258 - EN - EUR-Lex (europa.eu).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360"/>
      </w:pPr>
    </w:lvl>
    <w:lvl w:ilvl="1">
      <w:start w:val="10"/>
      <w:numFmt w:val="decimal"/>
      <w:lvlText w:val="(%2)"/>
      <w:lvlJc w:val="left"/>
      <w:pPr>
        <w:ind w:left="1440" w:hanging="360"/>
      </w:pPr>
    </w:lvl>
    <w:lvl w:ilvl="2">
      <w:start w:val="10"/>
      <w:numFmt w:val="decimal"/>
      <w:lvlText w:val="(%3)"/>
      <w:lvlJc w:val="left"/>
      <w:pPr>
        <w:ind w:left="2160" w:hanging="360"/>
      </w:pPr>
    </w:lvl>
    <w:lvl w:ilvl="3">
      <w:start w:val="10"/>
      <w:numFmt w:val="decimal"/>
      <w:lvlText w:val="(%4)"/>
      <w:lvlJc w:val="left"/>
      <w:pPr>
        <w:ind w:left="2880" w:hanging="360"/>
      </w:pPr>
    </w:lvl>
    <w:lvl w:ilvl="4">
      <w:start w:val="10"/>
      <w:numFmt w:val="decimal"/>
      <w:lvlText w:val="(%5)"/>
      <w:lvlJc w:val="left"/>
      <w:pPr>
        <w:ind w:left="3600" w:hanging="360"/>
      </w:pPr>
    </w:lvl>
    <w:lvl w:ilvl="5">
      <w:start w:val="10"/>
      <w:numFmt w:val="decimal"/>
      <w:lvlText w:val="(%6)"/>
      <w:lvlJc w:val="left"/>
      <w:pPr>
        <w:ind w:left="4320" w:hanging="360"/>
      </w:pPr>
    </w:lvl>
    <w:lvl w:ilvl="6">
      <w:start w:val="10"/>
      <w:numFmt w:val="decimal"/>
      <w:lvlText w:val="(%7)"/>
      <w:lvlJc w:val="left"/>
      <w:pPr>
        <w:ind w:left="5040" w:hanging="360"/>
      </w:pPr>
    </w:lvl>
    <w:lvl w:ilvl="7">
      <w:start w:val="10"/>
      <w:numFmt w:val="decimal"/>
      <w:lvlText w:val="(%8)"/>
      <w:lvlJc w:val="left"/>
      <w:pPr>
        <w:ind w:left="5760" w:hanging="360"/>
      </w:pPr>
    </w:lvl>
    <w:lvl w:ilvl="8">
      <w:start w:val="10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2026-07-31T16:48:24Z</dcterms:created>
  <dcterms:modified xsi:type="dcterms:W3CDTF">2026-07-31T16:48:24Z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