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16.7.2025</w:t>
      </w:r>
      <w:r>
        <w:br/>
      </w:r>
      <w:r>
        <w:t xml:space="preserve">SWD(2025) 550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</w:p>
    <w:p>
      <w:pPr>
        <w:pStyle w:val="BodyText"/>
      </w:pPr>
      <w:r>
        <w:t xml:space="preserve">Proposal for a Regulation of the European Parliament and of the Council establishing</w:t>
      </w:r>
      <w:r>
        <w:t xml:space="preserve"> </w:t>
      </w:r>
      <w:r>
        <w:t xml:space="preserve">the</w:t>
      </w:r>
      <w:r>
        <w:t xml:space="preserve"> </w:t>
      </w:r>
      <w:r>
        <w:t xml:space="preserve">‘AgoraEU’</w:t>
      </w:r>
      <w:r>
        <w:t xml:space="preserve"> </w:t>
      </w:r>
      <w:r>
        <w:t xml:space="preserve">programme for the period 2028-2034, and repealing Regulations (EU)</w:t>
      </w:r>
      <w:r>
        <w:t xml:space="preserve"> </w:t>
      </w:r>
      <w:r>
        <w:t xml:space="preserve">2021/692 and (EU) 2021/818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Proposal for a Regulation of the European Parliament and of the Council establishing</w:t>
      </w:r>
      <w:r>
        <w:t xml:space="preserve"> </w:t>
      </w:r>
      <w:r>
        <w:t xml:space="preserve">the Erasmus+ programme for the period 2028-2034, and repealing Regulations (EU)</w:t>
      </w:r>
      <w:r>
        <w:t xml:space="preserve"> </w:t>
      </w:r>
      <w:r>
        <w:t xml:space="preserve">2021/817 and (EU) 2021/888</w:t>
      </w:r>
    </w:p>
    <w:p>
      <w:pPr>
        <w:pStyle w:val="BodyText"/>
      </w:pPr>
      <w:r>
        <w:t xml:space="preserve">{COM(2025) 550 final} - {SEC(2025) 547 final} - {SWD(2025) 551 final}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 …………………………………………. 4</w:t>
      </w:r>
    </w:p>
    <w:p>
      <w:pPr>
        <w:pStyle w:val="Compact"/>
        <w:numPr>
          <w:ilvl w:val="0"/>
          <w:numId w:val="1001"/>
        </w:numPr>
      </w:pPr>
      <w:r>
        <w:t xml:space="preserve">PROBLEM DEFINITION ………………………………………………………………………………………… 8</w:t>
      </w:r>
    </w:p>
    <w:p>
      <w:pPr>
        <w:pStyle w:val="Compact"/>
        <w:numPr>
          <w:ilvl w:val="0"/>
          <w:numId w:val="1001"/>
        </w:numPr>
      </w:pPr>
      <w:r>
        <w:t xml:space="preserve">WHY SHOULD THE EU ACT? ……………………………………………………………………………… 15</w:t>
      </w:r>
    </w:p>
    <w:p>
      <w:pPr>
        <w:pStyle w:val="Compact"/>
        <w:numPr>
          <w:ilvl w:val="0"/>
          <w:numId w:val="1001"/>
        </w:numPr>
      </w:pPr>
      <w:r>
        <w:t xml:space="preserve">OBJECTIVES: WHAT IS TO BE ACHIEVED? ……………………………………………………….. 19</w:t>
      </w:r>
    </w:p>
    <w:p>
      <w:pPr>
        <w:pStyle w:val="Compact"/>
        <w:numPr>
          <w:ilvl w:val="0"/>
          <w:numId w:val="1001"/>
        </w:numPr>
      </w:pPr>
      <w:r>
        <w:t xml:space="preserve">WHAT ARE THE AVAILABLE POLICY OPTIONS? ……………………………………………… 26</w:t>
      </w:r>
    </w:p>
    <w:p>
      <w:pPr>
        <w:pStyle w:val="Compact"/>
        <w:numPr>
          <w:ilvl w:val="0"/>
          <w:numId w:val="1001"/>
        </w:numPr>
      </w:pPr>
      <w:r>
        <w:t xml:space="preserve">WHAT ARE THE IMPACTS OF THE POLICY OPTIONS? ……………………………………… 28</w:t>
      </w:r>
    </w:p>
    <w:p>
      <w:pPr>
        <w:pStyle w:val="Compact"/>
        <w:numPr>
          <w:ilvl w:val="0"/>
          <w:numId w:val="1001"/>
        </w:numPr>
      </w:pPr>
      <w:r>
        <w:t xml:space="preserve">HOW DO THE OPTIONS COMPARE? …………………………………………………………………… 38</w:t>
      </w:r>
    </w:p>
    <w:p>
      <w:pPr>
        <w:pStyle w:val="Compact"/>
        <w:numPr>
          <w:ilvl w:val="0"/>
          <w:numId w:val="1001"/>
        </w:numPr>
      </w:pPr>
      <w:r>
        <w:t xml:space="preserve">PREFERRED OPTION ………………………………………………………………………………………….. 43</w:t>
      </w:r>
    </w:p>
    <w:p>
      <w:pPr>
        <w:pStyle w:val="Compact"/>
        <w:numPr>
          <w:ilvl w:val="0"/>
          <w:numId w:val="1001"/>
        </w:numPr>
      </w:pPr>
      <w:r>
        <w:t xml:space="preserve">HOW WILL ACTUAL IMPACTS BE MONITORED AND EVALUATED? ……………….. 43</w:t>
      </w:r>
      <w:r>
        <w:t xml:space="preserve"> </w:t>
      </w:r>
      <w:r>
        <w:t xml:space="preserve">ANNEX 1: PROCEDURAL INFORMATION …………………………………………………………………… 44</w:t>
      </w:r>
      <w:r>
        <w:t xml:space="preserve"> </w:t>
      </w:r>
      <w:r>
        <w:t xml:space="preserve">ANNEX 2: STAKEHOLDER CONSULTATION ………………………………………………………………. 49</w:t>
      </w:r>
      <w:r>
        <w:t xml:space="preserve"> </w:t>
      </w:r>
      <w:r>
        <w:t xml:space="preserve">ANNEX 3: PRACTICAL IMPLICATIONS OF THE INITIATIVE ……………………………………… 64</w:t>
      </w:r>
      <w:r>
        <w:t xml:space="preserve"> </w:t>
      </w:r>
      <w:r>
        <w:t xml:space="preserve">ANNEX 4: ANALYTICAL METHODS …………………………………………………………………………… 77</w:t>
      </w:r>
      <w:r>
        <w:t xml:space="preserve"> </w:t>
      </w:r>
      <w:r>
        <w:t xml:space="preserve">ANNEX 5: COMPETITIVENESS CHECK …………………………………………………………………….. 108</w:t>
      </w:r>
      <w:r>
        <w:t xml:space="preserve"> </w:t>
      </w:r>
      <w:r>
        <w:t xml:space="preserve">ANNEX 6: SME CHECK ……………………………………………………………………………………………… 125</w:t>
      </w:r>
      <w:r>
        <w:t xml:space="preserve"> </w:t>
      </w:r>
      <w:r>
        <w:t xml:space="preserve">ANNEX 7: POLICY, LEGAL CONTEXT AND FUNDING PROGRAMMES COVERED BY</w:t>
      </w:r>
      <w:r>
        <w:t xml:space="preserve"> </w:t>
      </w:r>
      <w:r>
        <w:t xml:space="preserve">THE IMPACT ASSESSMENT ……………………………………………………………………………… 132</w:t>
      </w:r>
      <w:r>
        <w:t xml:space="preserve"> </w:t>
      </w:r>
      <w:r>
        <w:t xml:space="preserve">ANNEX 8: RESULTS OF MID-TERM EVALUATIONS …………………………………………………. 140</w:t>
      </w:r>
      <w:r>
        <w:t xml:space="preserve"> </w:t>
      </w:r>
      <w:r>
        <w:t xml:space="preserve">ANNEX 9: PROBLEMS, PROBLEM DRIVERS AND THEIR EVOLUTION ……………………. 149</w:t>
      </w:r>
      <w:r>
        <w:t xml:space="preserve"> </w:t>
      </w:r>
      <w:r>
        <w:t xml:space="preserve">ANNEX 10: INTERVENTION LOGIC …………………………………………………………………………… 158</w:t>
      </w:r>
      <w:r>
        <w:t xml:space="preserve"> </w:t>
      </w:r>
      <w:r>
        <w:t xml:space="preserve">ANNEX</w:t>
      </w:r>
      <w:r>
        <w:t xml:space="preserve"> </w:t>
      </w:r>
      <w:r>
        <w:t xml:space="preserve">11:</w:t>
      </w:r>
      <w:r>
        <w:t xml:space="preserve"> </w:t>
      </w:r>
      <w:r>
        <w:t xml:space="preserve">OBJECTIVES-BASED</w:t>
      </w:r>
      <w:r>
        <w:t xml:space="preserve"> </w:t>
      </w:r>
      <w:r>
        <w:t xml:space="preserve">MERGER.</w:t>
      </w:r>
      <w:r>
        <w:t xml:space="preserve"> </w:t>
      </w:r>
      <w:r>
        <w:t xml:space="preserve">MODELLING</w:t>
      </w:r>
      <w:r>
        <w:t xml:space="preserve"> </w:t>
      </w:r>
      <w:r>
        <w:t xml:space="preserve">OF</w:t>
      </w:r>
      <w:r>
        <w:t xml:space="preserve"> </w:t>
      </w:r>
      <w:r>
        <w:t xml:space="preserve">INSTRUMENTS,</w:t>
      </w:r>
      <w:r>
        <w:t xml:space="preserve"> </w:t>
      </w:r>
      <w:r>
        <w:t xml:space="preserve">SYNERGIES AND COMPLEMENTARITIES………………………………………………………… 165</w:t>
      </w:r>
    </w:p>
    <w:p>
      <w:pPr>
        <w:pStyle w:val="FirstParagraph"/>
      </w:pPr>
      <w:r>
        <w:t xml:space="preserve">2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AI</w:t>
      </w:r>
      <w:r>
        <w:t xml:space="preserve"> </w:t>
      </w:r>
      <w:r>
        <w:t xml:space="preserve">Artificial Intelligence</w:t>
      </w:r>
      <w:r>
        <w:t xml:space="preserve"> </w:t>
      </w:r>
      <w:r>
        <w:t xml:space="preserve">AVMS Directive</w:t>
      </w:r>
      <w:r>
        <w:t xml:space="preserve"> </w:t>
      </w:r>
      <w:r>
        <w:t xml:space="preserve">Audiovisual Media Services Directive</w:t>
      </w:r>
      <w:r>
        <w:t xml:space="preserve"> </w:t>
      </w:r>
      <w:r>
        <w:t xml:space="preserve">CCS</w:t>
      </w:r>
      <w:r>
        <w:br/>
      </w:r>
      <w:r>
        <w:t xml:space="preserve">Cultural and Creative Sectors</w:t>
      </w:r>
      <w:r>
        <w:t xml:space="preserve"> </w:t>
      </w:r>
      <w:r>
        <w:t xml:space="preserve">CERV</w:t>
      </w:r>
      <w:r>
        <w:t xml:space="preserve"> </w:t>
      </w:r>
      <w:r>
        <w:t xml:space="preserve">Citizens, Equality, Rights and Values programme</w:t>
      </w:r>
      <w:r>
        <w:t xml:space="preserve"> </w:t>
      </w:r>
      <w:r>
        <w:t xml:space="preserve">CREA</w:t>
      </w:r>
      <w:r>
        <w:t xml:space="preserve"> </w:t>
      </w:r>
      <w:r>
        <w:t xml:space="preserve">Creative Europe programme</w:t>
      </w:r>
      <w:r>
        <w:t xml:space="preserve"> </w:t>
      </w:r>
      <w:r>
        <w:t xml:space="preserve">CSO</w:t>
      </w:r>
      <w:r>
        <w:t xml:space="preserve"> </w:t>
      </w:r>
      <w:r>
        <w:t xml:space="preserve">Civil Society Organisation</w:t>
      </w:r>
      <w:r>
        <w:t xml:space="preserve"> </w:t>
      </w:r>
      <w:r>
        <w:t xml:space="preserve">(DG) CNECT</w:t>
      </w:r>
      <w:r>
        <w:t xml:space="preserve"> </w:t>
      </w:r>
      <w:r>
        <w:t xml:space="preserve">(Directorate-General) for Communication Networks,</w:t>
      </w:r>
      <w:r>
        <w:t xml:space="preserve"> </w:t>
      </w:r>
      <w:r>
        <w:t xml:space="preserve">Content and Technology</w:t>
      </w:r>
      <w:r>
        <w:t xml:space="preserve"> </w:t>
      </w:r>
      <w:r>
        <w:t xml:space="preserve">(DG) EAC</w:t>
      </w:r>
      <w:r>
        <w:t xml:space="preserve"> </w:t>
      </w:r>
      <w:r>
        <w:t xml:space="preserve">(Directorate-General) for Education, Youth, Sport and</w:t>
      </w:r>
      <w:r>
        <w:t xml:space="preserve"> </w:t>
      </w:r>
      <w:r>
        <w:t xml:space="preserve">Culture</w:t>
      </w:r>
      <w:r>
        <w:t xml:space="preserve"> </w:t>
      </w:r>
      <w:r>
        <w:t xml:space="preserve">(DG) JUST</w:t>
      </w:r>
      <w:r>
        <w:t xml:space="preserve"> </w:t>
      </w:r>
      <w:r>
        <w:t xml:space="preserve">(Directorate-General) for Justice and Consumers</w:t>
      </w:r>
      <w:r>
        <w:t xml:space="preserve"> </w:t>
      </w:r>
      <w:r>
        <w:t xml:space="preserve">EACEA</w:t>
      </w:r>
      <w:r>
        <w:t xml:space="preserve"> </w:t>
      </w:r>
      <w:r>
        <w:t xml:space="preserve">European Education and Culture Executive Agency</w:t>
      </w:r>
      <w:r>
        <w:t xml:space="preserve"> </w:t>
      </w:r>
      <w:r>
        <w:t xml:space="preserve">EMFA</w:t>
      </w:r>
      <w:r>
        <w:t xml:space="preserve"> </w:t>
      </w:r>
      <w:r>
        <w:t xml:space="preserve">European Media Freedom Act</w:t>
      </w:r>
      <w:r>
        <w:t xml:space="preserve"> </w:t>
      </w:r>
      <w:r>
        <w:t xml:space="preserve">ESC</w:t>
      </w:r>
      <w:r>
        <w:t xml:space="preserve"> </w:t>
      </w:r>
      <w:r>
        <w:t xml:space="preserve">European Solidarity Corps</w:t>
      </w:r>
      <w:r>
        <w:t xml:space="preserve"> </w:t>
      </w:r>
      <w:r>
        <w:t xml:space="preserve">IA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IP</w:t>
      </w:r>
      <w:r>
        <w:t xml:space="preserve"> </w:t>
      </w:r>
      <w:r>
        <w:t xml:space="preserve">Intellectual Property</w:t>
      </w:r>
      <w:r>
        <w:t xml:space="preserve"> </w:t>
      </w:r>
      <w:r>
        <w:t xml:space="preserve">MFF</w:t>
      </w:r>
      <w:r>
        <w:t xml:space="preserve"> </w:t>
      </w:r>
      <w:r>
        <w:t xml:space="preserve">Multiannual Financial Framework</w:t>
      </w:r>
      <w:r>
        <w:t xml:space="preserve"> </w:t>
      </w:r>
      <w:r>
        <w:t xml:space="preserve">OPC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SMCE</w:t>
      </w:r>
      <w:r>
        <w:t xml:space="preserve"> </w:t>
      </w:r>
      <w:r>
        <w:t xml:space="preserve">Social-multi-criteria evaluation</w:t>
      </w:r>
      <w:r>
        <w:br/>
      </w:r>
      <w:r>
        <w:t xml:space="preserve">SMEs</w:t>
      </w:r>
      <w:r>
        <w:t xml:space="preserve"> </w:t>
      </w:r>
      <w:r>
        <w:t xml:space="preserve">Small and medium-sized enterprises</w:t>
      </w:r>
      <w:r>
        <w:t xml:space="preserve"> </w:t>
      </w:r>
      <w:r>
        <w:t xml:space="preserve">SWD</w:t>
      </w:r>
      <w:r>
        <w:t xml:space="preserve"> </w:t>
      </w:r>
      <w:r>
        <w:t xml:space="preserve">Staff Working Document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TEU</w:t>
      </w:r>
      <w:r>
        <w:t xml:space="preserve"> </w:t>
      </w:r>
      <w:r>
        <w:t xml:space="preserve">Treaty on European Union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VET</w:t>
      </w:r>
      <w:r>
        <w:t xml:space="preserve"> </w:t>
      </w:r>
      <w:r>
        <w:t xml:space="preserve">Vocational education and training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The implementation of the current and previous EU programmes has shown that the</w:t>
      </w:r>
      <w:r>
        <w:t xml:space="preserve"> </w:t>
      </w:r>
      <w:r>
        <w:t xml:space="preserve">complexity of the funding architecture can hinder the impact of the EU budget. This has</w:t>
      </w:r>
      <w:r>
        <w:t xml:space="preserve"> </w:t>
      </w:r>
      <w:r>
        <w:t xml:space="preserve">been underlined through programme evaluations. Currently, many programmes may</w:t>
      </w:r>
      <w:r>
        <w:t xml:space="preserve"> </w:t>
      </w:r>
      <w:r>
        <w:t xml:space="preserve">finance similar activities, but with varying rules and conditions, also impeding the</w:t>
      </w:r>
      <w:r>
        <w:t xml:space="preserve"> </w:t>
      </w:r>
      <w:r>
        <w:t xml:space="preserve">flexibility to respond to unforeseen needs. This may lead to inefficiencies and</w:t>
      </w:r>
      <w:r>
        <w:t xml:space="preserve"> </w:t>
      </w:r>
      <w:r>
        <w:t xml:space="preserve">administrative burden for beneficiaries, Member States and the Commission. The difficult</w:t>
      </w:r>
      <w:r>
        <w:t xml:space="preserve"> </w:t>
      </w:r>
      <w:r>
        <w:t xml:space="preserve">budgetary situation (with the start of NextGenerationEU repayments, the increasing</w:t>
      </w:r>
      <w:r>
        <w:t xml:space="preserve"> </w:t>
      </w:r>
      <w:r>
        <w:t xml:space="preserve">number of EU priorities and the tight fiscal situation of Member States) reinforces the need</w:t>
      </w:r>
      <w:r>
        <w:t xml:space="preserve"> </w:t>
      </w:r>
      <w:r>
        <w:t xml:space="preserve">to reduce such inefficiencies and administrative burden.</w:t>
      </w:r>
      <w:r>
        <w:br/>
      </w:r>
      <w:r>
        <w:t xml:space="preserve">The Political Guidelines1 acknowledge that ‘our spending is spread over too many</w:t>
      </w:r>
      <w:r>
        <w:t xml:space="preserve"> </w:t>
      </w:r>
      <w:r>
        <w:t xml:space="preserve">overlapping programmes – many of which fund the same things but with different</w:t>
      </w:r>
      <w:r>
        <w:t xml:space="preserve"> </w:t>
      </w:r>
      <w:r>
        <w:t xml:space="preserve">requirements and difficulties to combine funding effectively’. The Guidelines set out that</w:t>
      </w:r>
      <w:r>
        <w:t xml:space="preserve"> </w:t>
      </w:r>
      <w:r>
        <w:t xml:space="preserve">the new long-term budget needs to be more focused, simpler, with fewer programmes and</w:t>
      </w:r>
      <w:r>
        <w:t xml:space="preserve"> </w:t>
      </w:r>
      <w:r>
        <w:t xml:space="preserve">more impactful. In line with the Political Guidelines, the College adopted on 11 February</w:t>
      </w:r>
      <w:r>
        <w:t xml:space="preserve"> </w:t>
      </w:r>
      <w:r>
        <w:t xml:space="preserve">2025 the Communication ‘The road to the next multiannual financial framework’2. This</w:t>
      </w:r>
      <w:r>
        <w:t xml:space="preserve"> </w:t>
      </w:r>
      <w:r>
        <w:t xml:space="preserve">states that ‘the next long-term budget will have to address the complexities, weaknesses</w:t>
      </w:r>
      <w:r>
        <w:t xml:space="preserve"> </w:t>
      </w:r>
      <w:r>
        <w:t xml:space="preserve">and rigidities that are currently present and maximise the impact of every euro it spends’.</w:t>
      </w:r>
      <w:r>
        <w:t xml:space="preserve"> </w:t>
      </w:r>
      <w:r>
        <w:t xml:space="preserve">The Communication also underlines that flexibility is key in guaranteeing the budget’s</w:t>
      </w:r>
      <w:r>
        <w:t xml:space="preserve"> </w:t>
      </w:r>
      <w:r>
        <w:t xml:space="preserve">ability to respond to a changing reality.</w:t>
      </w:r>
      <w:r>
        <w:br/>
      </w:r>
      <w:r>
        <w:t xml:space="preserve">In this political context, impact assessments for programmes under the next multiannual</w:t>
      </w:r>
      <w:r>
        <w:t xml:space="preserve"> </w:t>
      </w:r>
      <w:r>
        <w:t xml:space="preserve">financial framework (MFF) focus on streamlining the EU budget architecture, thereby</w:t>
      </w:r>
      <w:r>
        <w:t xml:space="preserve"> </w:t>
      </w:r>
      <w:r>
        <w:t xml:space="preserve">assessing the most important policy choices underpinning the future legislative proposals.</w:t>
      </w:r>
      <w:r>
        <w:t xml:space="preserve"> </w:t>
      </w:r>
      <w:r>
        <w:t xml:space="preserve">Policy aspects are considered in the analysis of the context, the problem definition and the</w:t>
      </w:r>
      <w:r>
        <w:t xml:space="preserve"> </w:t>
      </w:r>
      <w:r>
        <w:t xml:space="preserve">objectives, informing the choices on architecture. Given that the structure of the new MFF</w:t>
      </w:r>
      <w:r>
        <w:t xml:space="preserve"> </w:t>
      </w:r>
      <w:r>
        <w:t xml:space="preserve">will significantly differ from the current one, budget assumptions for each programme are</w:t>
      </w:r>
      <w:r>
        <w:t xml:space="preserve"> </w:t>
      </w:r>
      <w:r>
        <w:t xml:space="preserve">unreliable at this stage. Therefore, the impact assessment (IA) excludes funding scenarios,</w:t>
      </w:r>
      <w:r>
        <w:t xml:space="preserve"> </w:t>
      </w:r>
      <w:r>
        <w:t xml:space="preserve">allowing only qualitative cost benefit analysis. This reflects the specificities of this</w:t>
      </w:r>
      <w:r>
        <w:t xml:space="preserve"> </w:t>
      </w:r>
      <w:r>
        <w:t xml:space="preserve">exercise, as acknowledged in the Commission’s better regulation rules - which this IA</w:t>
      </w:r>
      <w:r>
        <w:t xml:space="preserve"> </w:t>
      </w:r>
      <w:r>
        <w:t xml:space="preserve">follows – that state that the special case of preparing a new multiannual financial</w:t>
      </w:r>
      <w:r>
        <w:t xml:space="preserve"> </w:t>
      </w:r>
      <w:r>
        <w:t xml:space="preserve">framework is a unique process requiring a specific approach as regards scope and depth</w:t>
      </w:r>
      <w:r>
        <w:t xml:space="preserve"> </w:t>
      </w:r>
      <w:r>
        <w:t xml:space="preserve">of analysis’ (Tool #9). This IA has been adjusted following the comments made by the</w:t>
      </w:r>
      <w:r>
        <w:t xml:space="preserve"> </w:t>
      </w:r>
      <w:r>
        <w:t xml:space="preserve">Regulatory Scrutiny Board.</w:t>
      </w:r>
      <w:r>
        <w:br/>
      </w:r>
      <w:r>
        <w:t xml:space="preserve">1.1.</w:t>
      </w:r>
      <w:r>
        <w:t xml:space="preserve"> </w:t>
      </w:r>
      <w:r>
        <w:t xml:space="preserve">Scope and legal context</w:t>
      </w:r>
      <w:r>
        <w:t xml:space="preserve"> </w:t>
      </w:r>
      <w:r>
        <w:t xml:space="preserve">This impact assessment focuses on EU funding for cross-border education and</w:t>
      </w:r>
      <w:r>
        <w:t xml:space="preserve"> </w:t>
      </w:r>
      <w:r>
        <w:t xml:space="preserve">training, solidarity, youth, media, culture and creative sectors, values, and civil</w:t>
      </w:r>
      <w:r>
        <w:t xml:space="preserve"> </w:t>
      </w:r>
      <w:r>
        <w:t xml:space="preserve">society3.</w:t>
      </w:r>
      <w:r>
        <w:br/>
      </w:r>
      <w:r>
        <w:t xml:space="preserve">The EU is a community of values ingrained in Europe’s history and identity and anchored</w:t>
      </w:r>
      <w:r>
        <w:t xml:space="preserve"> </w:t>
      </w:r>
      <w:r>
        <w:t xml:space="preserve">in the EU Treaty. These encompass democracy, fundamental rights, non-discrimination,</w:t>
      </w:r>
      <w:r>
        <w:t xml:space="preserve"> </w:t>
      </w:r>
      <w:r>
        <w:t xml:space="preserve">equality, inclusion, tolerance, the rule of law, solidarity, cultural diversity, freedom of</w:t>
      </w:r>
      <w:r>
        <w:t xml:space="preserve"> </w:t>
      </w:r>
      <w:r>
        <w:t xml:space="preserve">expression, including media and artistic freedom and pluralism. These shared values define</w:t>
      </w:r>
      <w:r>
        <w:t xml:space="preserve"> </w:t>
      </w:r>
      <w:r>
        <w:t xml:space="preserve">the European project. They offer a guiding direction to Europe’s younger generations in</w:t>
      </w:r>
      <w:r>
        <w:t xml:space="preserve"> </w:t>
      </w:r>
      <w:r>
        <w:t xml:space="preserve">their aspirations for a better future. Justice, civil society, media, culture, sport, as well as</w:t>
      </w:r>
      <w:r>
        <w:t xml:space="preserve"> </w:t>
      </w:r>
      <w:r>
        <w:t xml:space="preserve">formal, non-formal and informal education are all crucial vehicles to realise these</w:t>
      </w:r>
      <w:r>
        <w:t xml:space="preserve"> </w:t>
      </w:r>
      <w:r>
        <w:t xml:space="preserve">principles, delivery mechanisms for a fair, free, inclusive and united society. They help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citizens connect around shared values and equip them with the skills and key competences</w:t>
      </w:r>
      <w:r>
        <w:t xml:space="preserve"> </w:t>
      </w:r>
      <w:r>
        <w:t xml:space="preserve">to thrive and contribute to a strong, cohesive, resilient and competitive Europe.</w:t>
      </w:r>
      <w:r>
        <w:br/>
      </w:r>
      <w:r>
        <w:t xml:space="preserve">Democracies in the EU face internal and external threats. Fundamental rights, equality and</w:t>
      </w:r>
      <w:r>
        <w:t xml:space="preserve"> </w:t>
      </w:r>
      <w:r>
        <w:t xml:space="preserve">non-discrimination, EU values4, the rule of law, justice and democratic structures</w:t>
      </w:r>
      <w:r>
        <w:t xml:space="preserve"> </w:t>
      </w:r>
      <w:r>
        <w:t xml:space="preserve">themselves need to be nurtured as the foundation of an inclusive and prosperous society.</w:t>
      </w:r>
      <w:r>
        <w:t xml:space="preserve"> </w:t>
      </w:r>
      <w:r>
        <w:t xml:space="preserve">There remain major structural issues relating to fundamental rights, including inequalities,</w:t>
      </w:r>
      <w:r>
        <w:t xml:space="preserve"> </w:t>
      </w:r>
      <w:r>
        <w:t xml:space="preserve">discrimination and violence in our societies, with particular consequences for women,</w:t>
      </w:r>
      <w:r>
        <w:t xml:space="preserve"> </w:t>
      </w:r>
      <w:r>
        <w:t xml:space="preserve">children, LGBTIQ persons or persons with disabilities, and minorities5. In today’s rapidly</w:t>
      </w:r>
      <w:r>
        <w:t xml:space="preserve"> </w:t>
      </w:r>
      <w:r>
        <w:t xml:space="preserve">changing environment, people need skills that enable them to navigate, accelerate, and</w:t>
      </w:r>
      <w:r>
        <w:t xml:space="preserve"> </w:t>
      </w:r>
      <w:r>
        <w:t xml:space="preserve">embrace opportunities. To remain competitive, Europe must tackle barriers to human</w:t>
      </w:r>
      <w:r>
        <w:t xml:space="preserve"> </w:t>
      </w:r>
      <w:r>
        <w:t xml:space="preserve">capital, including the need for new job profiles, swift skills adaptation and lifelong learning</w:t>
      </w:r>
      <w:r>
        <w:t xml:space="preserve"> </w:t>
      </w:r>
      <w:r>
        <w:t xml:space="preserve">through an inclusive, agile, forward-looking and lifelong learning-based education and</w:t>
      </w:r>
      <w:r>
        <w:t xml:space="preserve"> </w:t>
      </w:r>
      <w:r>
        <w:t xml:space="preserve">training landscape, both formal and informal. A vibrant civic space and opportunities to</w:t>
      </w:r>
      <w:r>
        <w:t xml:space="preserve"> </w:t>
      </w:r>
      <w:r>
        <w:t xml:space="preserve">demonstrate real solidarity are central to a democratic society. On top of its economic</w:t>
      </w:r>
      <w:r>
        <w:t xml:space="preserve"> </w:t>
      </w:r>
      <w:r>
        <w:t xml:space="preserve">value, the media is a cornerstone of democratic resilience as well as cultural vitality.</w:t>
      </w:r>
      <w:r>
        <w:t xml:space="preserve"> </w:t>
      </w:r>
      <w:r>
        <w:t xml:space="preserve">Media, including audiovisual, and cultural expressions have an important role to play in a</w:t>
      </w:r>
      <w:r>
        <w:t xml:space="preserve"> </w:t>
      </w:r>
      <w:r>
        <w:t xml:space="preserve">values-based Union, recognising and appreciating the tapestry of national and regional</w:t>
      </w:r>
      <w:r>
        <w:t xml:space="preserve"> </w:t>
      </w:r>
      <w:r>
        <w:t xml:space="preserve">diversity, and also as a source of sustainable and inclusive growth. In all these areas,</w:t>
      </w:r>
      <w:r>
        <w:t xml:space="preserve"> </w:t>
      </w:r>
      <w:r>
        <w:t xml:space="preserve">proactive action is needed to develop the full potential of people, their skills, talent, critical</w:t>
      </w:r>
      <w:r>
        <w:t xml:space="preserve"> </w:t>
      </w:r>
      <w:r>
        <w:t xml:space="preserve">thinking, creativity and safeguard their rights6.</w:t>
      </w:r>
      <w:r>
        <w:t xml:space="preserve"> </w:t>
      </w:r>
      <w:r>
        <w:t xml:space="preserve">The importance for the EU’s future to continue investing in the policy areas covered by</w:t>
      </w:r>
      <w:r>
        <w:t xml:space="preserve"> </w:t>
      </w:r>
      <w:r>
        <w:t xml:space="preserve">this IA has been reflected in the recent EU political agendas and strategic reports of the</w:t>
      </w:r>
      <w:r>
        <w:t xml:space="preserve"> </w:t>
      </w:r>
      <w:r>
        <w:t xml:space="preserve">EU (cfr. Annex 7 for more information).</w:t>
      </w:r>
      <w:r>
        <w:br/>
      </w:r>
      <w:r>
        <w:t xml:space="preserve">“Protecting our democracies and upholding our values” is one of the Political Guidelines’</w:t>
      </w:r>
      <w:r>
        <w:t xml:space="preserve"> </w:t>
      </w:r>
      <w:r>
        <w:t xml:space="preserve">priorities for 2024-2029. President von der Leyen underlined her commitment as well to</w:t>
      </w:r>
      <w:r>
        <w:t xml:space="preserve"> </w:t>
      </w:r>
      <w:r>
        <w:t xml:space="preserve">support free media and reunite our societies “through education, supporting young people</w:t>
      </w:r>
      <w:r>
        <w:t xml:space="preserve"> </w:t>
      </w:r>
      <w:r>
        <w:t xml:space="preserve">and building on the things that we have in common as Europeans”, as well as the “uniting</w:t>
      </w:r>
      <w:r>
        <w:t xml:space="preserve"> </w:t>
      </w:r>
      <w:r>
        <w:t xml:space="preserve">power of Europe’s rich and varied cultural tapestry”. This combined with the need for “a</w:t>
      </w:r>
      <w:r>
        <w:t xml:space="preserve"> </w:t>
      </w:r>
      <w:r>
        <w:t xml:space="preserve">radical step change in ambition and action – for all skill levels and for all types of training</w:t>
      </w:r>
      <w:r>
        <w:t xml:space="preserve"> </w:t>
      </w:r>
      <w:r>
        <w:t xml:space="preserve">and education”. These themes feature strongly in the Mission letters of Vice-Presidents</w:t>
      </w:r>
      <w:r>
        <w:t xml:space="preserve"> </w:t>
      </w:r>
      <w:r>
        <w:t xml:space="preserve">and Commissioners. They are also well aligned with the European Council’s Strategic</w:t>
      </w:r>
      <w:r>
        <w:t xml:space="preserve"> </w:t>
      </w:r>
      <w:r>
        <w:t xml:space="preserve">Agenda for Europe 2024 – 2029.</w:t>
      </w:r>
      <w:r>
        <w:t xml:space="preserve"> </w:t>
      </w:r>
      <w:r>
        <w:t xml:space="preserve">To meet these objectives, EU funding is indispensable. The next MFF should be built</w:t>
      </w:r>
      <w:r>
        <w:t xml:space="preserve"> </w:t>
      </w:r>
      <w:r>
        <w:t xml:space="preserve">around three main pillars, with a limited number of targeted self-standing programmes.</w:t>
      </w:r>
      <w:r>
        <w:t xml:space="preserve"> </w:t>
      </w:r>
      <w:r>
        <w:t xml:space="preserve">This cluster belongs to the latter category. The scope of the IA has been intentionally</w:t>
      </w:r>
      <w:r>
        <w:t xml:space="preserve"> </w:t>
      </w:r>
      <w:r>
        <w:t xml:space="preserve">limited to programmes under direct and indirect management that share a strong cross-</w:t>
      </w:r>
      <w:r>
        <w:t xml:space="preserve"> </w:t>
      </w:r>
      <w:r>
        <w:t xml:space="preserve">border and people-focused logic, including Erasmus+; the European Solidarity Corps</w:t>
      </w:r>
      <w:r>
        <w:t xml:space="preserve"> </w:t>
      </w:r>
      <w:r>
        <w:t xml:space="preserve">(ESC); Creative Europe; Citizens, Equality, Rights, and Values (CERV); the Justice</w:t>
      </w:r>
      <w:r>
        <w:t xml:space="preserve"> </w:t>
      </w:r>
      <w:r>
        <w:t xml:space="preserve">programme; as well as other budgetary prerogative lines (e.g. multimedia actions).</w:t>
      </w:r>
      <w:r>
        <w:br/>
      </w:r>
      <w:r>
        <w:t xml:space="preserve">Other EU funding programmes also contribute to these policy goals to varying degrees</w:t>
      </w:r>
      <w:r>
        <w:t xml:space="preserve"> </w:t>
      </w:r>
      <w:r>
        <w:t xml:space="preserve">while supporting other policies under the current MFF, as shown in Annex 7 Section 3,</w:t>
      </w:r>
      <w:r>
        <w:t xml:space="preserve"> </w:t>
      </w:r>
      <w:r>
        <w:t xml:space="preserve">including: Digital Europe programme; Horizon Europe, InvestEU, as well as Union</w:t>
      </w:r>
      <w:r>
        <w:t xml:space="preserve"> </w:t>
      </w:r>
      <w:r>
        <w:t xml:space="preserve">cohesion policy funds, the Recovery and Resilience Facility and the Technical Support</w:t>
      </w:r>
      <w:r>
        <w:t xml:space="preserve"> </w:t>
      </w:r>
      <w:r>
        <w:t xml:space="preserve">Instrument7. In parallel, another key tool to promote EU values and the rule of law, and</w:t>
      </w:r>
      <w:r>
        <w:t xml:space="preserve"> </w:t>
      </w:r>
      <w:r>
        <w:t xml:space="preserve">to ensure that shortcomings do not undermine EU budget delivery, has been the</w:t>
      </w:r>
      <w:r>
        <w:t xml:space="preserve"> </w:t>
      </w:r>
      <w:r>
        <w:t xml:space="preserve">development of conditionality tools such as the Conditionality Regulation and the</w:t>
      </w:r>
      <w:r>
        <w:t xml:space="preserve"> </w:t>
      </w:r>
      <w:r>
        <w:t xml:space="preserve">Horizontal Enabling Conditions.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1.2.</w:t>
      </w:r>
      <w:r>
        <w:t xml:space="preserve"> </w:t>
      </w:r>
      <w:r>
        <w:t xml:space="preserve">Lessons learnt from evaluations</w:t>
      </w:r>
      <w:r>
        <w:t xml:space="preserve"> </w:t>
      </w:r>
      <w:r>
        <w:t xml:space="preserve">The results of the mid-term evaluations for the period 2021-2027 indicate that the existing</w:t>
      </w:r>
      <w:r>
        <w:t xml:space="preserve"> </w:t>
      </w:r>
      <w:r>
        <w:t xml:space="preserve">programmes have largely delivered on their policy objectives and provided EU added</w:t>
      </w:r>
      <w:r>
        <w:t xml:space="preserve"> </w:t>
      </w:r>
      <w:r>
        <w:t xml:space="preserve">value, while highlighting areas for improvement in terms of design. For example, the</w:t>
      </w:r>
      <w:r>
        <w:t xml:space="preserve"> </w:t>
      </w:r>
      <w:r>
        <w:t xml:space="preserve">midterm evaluation of the CERV programme confirmed that the programme occupies an</w:t>
      </w:r>
      <w:r>
        <w:t xml:space="preserve"> </w:t>
      </w:r>
      <w:r>
        <w:t xml:space="preserve">otherwise largely empty space in the values and fundamental rights funding landscape8, as</w:t>
      </w:r>
      <w:r>
        <w:t xml:space="preserve"> </w:t>
      </w:r>
      <w:r>
        <w:t xml:space="preserve">the dedicated EU instrument to support organisations working on safeguarding and</w:t>
      </w:r>
      <w:r>
        <w:t xml:space="preserve"> </w:t>
      </w:r>
      <w:r>
        <w:t xml:space="preserve">promoting fundamental rights, equality and non-discrimination, democracy and the rule of</w:t>
      </w:r>
      <w:r>
        <w:t xml:space="preserve"> </w:t>
      </w:r>
      <w:r>
        <w:t xml:space="preserve">law in Europe, organisations often lacking other funding sources. Creative Europe has</w:t>
      </w:r>
      <w:r>
        <w:t xml:space="preserve"> </w:t>
      </w:r>
      <w:r>
        <w:t xml:space="preserve">contributed to the general objective of supporting cultural and linguistic diversity by</w:t>
      </w:r>
      <w:r>
        <w:t xml:space="preserve"> </w:t>
      </w:r>
      <w:r>
        <w:t xml:space="preserve">increasing people’s access to content and to the objective of competitiveness by helping</w:t>
      </w:r>
      <w:r>
        <w:t xml:space="preserve"> </w:t>
      </w:r>
      <w:r>
        <w:t xml:space="preserve">audiovisual, and other creative and cultural operators to scale up at European level. It has</w:t>
      </w:r>
      <w:r>
        <w:t xml:space="preserve"> </w:t>
      </w:r>
      <w:r>
        <w:t xml:space="preserve">a unique place as the only source of funding for transnational cooperation, circulation and</w:t>
      </w:r>
      <w:r>
        <w:t xml:space="preserve"> </w:t>
      </w:r>
      <w:r>
        <w:t xml:space="preserve">mobility in these sectors. Finally, the Erasmus+ and ESC evaluations show that both</w:t>
      </w:r>
      <w:r>
        <w:t xml:space="preserve"> </w:t>
      </w:r>
      <w:r>
        <w:t xml:space="preserve">programmes deliver strong European added value for individuals, organisations and</w:t>
      </w:r>
      <w:r>
        <w:t xml:space="preserve"> </w:t>
      </w:r>
      <w:r>
        <w:t xml:space="preserve">policy, a result which cannot be matched at national level alone.</w:t>
      </w:r>
      <w:r>
        <w:br/>
      </w:r>
      <w:r>
        <w:t xml:space="preserve">At the same time, the evaluations point to significant areas of improvement in terms of</w:t>
      </w:r>
      <w:r>
        <w:t xml:space="preserve"> </w:t>
      </w:r>
      <w:r>
        <w:t xml:space="preserve">design. These include expanding the reach of the programmes, easing access, simplifying</w:t>
      </w:r>
      <w:r>
        <w:t xml:space="preserve"> </w:t>
      </w:r>
      <w:r>
        <w:t xml:space="preserve">management, enhancing monitoring, strengthening synergies and avoiding overlaps with</w:t>
      </w:r>
      <w:r>
        <w:t xml:space="preserve"> </w:t>
      </w:r>
      <w:r>
        <w:t xml:space="preserve">other programmes, and increasing flexibility to address new challenges. For instance, the</w:t>
      </w:r>
      <w:r>
        <w:t xml:space="preserve"> </w:t>
      </w:r>
      <w:r>
        <w:t xml:space="preserve">evaluation of Erasmus+ found some overlap between Erasmus+ Youth Participation</w:t>
      </w:r>
      <w:r>
        <w:t xml:space="preserve"> </w:t>
      </w:r>
      <w:r>
        <w:t xml:space="preserve">activities and Solidarity projects funded under ESC, both supporting youth-led</w:t>
      </w:r>
      <w:r>
        <w:t xml:space="preserve"> </w:t>
      </w:r>
      <w:r>
        <w:t xml:space="preserve">initiatives run by informal groups of young people.9 The evaluations therefore offer an</w:t>
      </w:r>
      <w:r>
        <w:t xml:space="preserve"> </w:t>
      </w:r>
      <w:r>
        <w:t xml:space="preserve">important basis to explore the issue of the scope of financing, the justification for EU-level</w:t>
      </w:r>
      <w:r>
        <w:t xml:space="preserve"> </w:t>
      </w:r>
      <w:r>
        <w:t xml:space="preserve">financial intervention and the complementarities with Member States financing, which are</w:t>
      </w:r>
      <w:r>
        <w:t xml:space="preserve"> </w:t>
      </w:r>
      <w:r>
        <w:t xml:space="preserve">the largest source of financing in some policy areas. More information on the results of the</w:t>
      </w:r>
      <w:r>
        <w:t xml:space="preserve"> </w:t>
      </w:r>
      <w:r>
        <w:t xml:space="preserve">evaluations can be found in Annex 8.</w:t>
      </w:r>
      <w:r>
        <w:t xml:space="preserve"> </w:t>
      </w:r>
      <w:r>
        <w:t xml:space="preserve">1.3.</w:t>
      </w:r>
      <w:r>
        <w:t xml:space="preserve"> </w:t>
      </w:r>
      <w:r>
        <w:t xml:space="preserve">Approach taken for the impact assessment</w:t>
      </w:r>
      <w:r>
        <w:br/>
      </w:r>
      <w:r>
        <w:t xml:space="preserve">This IA examines current challenges and problem drivers in the policy areas referred</w:t>
      </w:r>
      <w:r>
        <w:t xml:space="preserve"> </w:t>
      </w:r>
      <w:r>
        <w:t xml:space="preserve">above. The problem drivers were split into (a) those relating to policy content and (b)</w:t>
      </w:r>
      <w:r>
        <w:t xml:space="preserve"> </w:t>
      </w:r>
      <w:r>
        <w:t xml:space="preserve">those relating to design of the funding instruments. The response that future funding</w:t>
      </w:r>
      <w:r>
        <w:t xml:space="preserve"> </w:t>
      </w:r>
      <w:r>
        <w:t xml:space="preserve">EU instruments may offer to address these problems is then articulated in general and</w:t>
      </w:r>
      <w:r>
        <w:t xml:space="preserve"> </w:t>
      </w:r>
      <w:r>
        <w:t xml:space="preserve">specific objectives. In line with the political context for the MFF exercise, policy aspects</w:t>
      </w:r>
      <w:r>
        <w:t xml:space="preserve"> </w:t>
      </w:r>
      <w:r>
        <w:t xml:space="preserve">are considered in the analysis of the problem definition and the objectives, in turn</w:t>
      </w:r>
      <w:r>
        <w:t xml:space="preserve"> </w:t>
      </w:r>
      <w:r>
        <w:t xml:space="preserve">informing the choices on the architecture of future funding programmes for this cluster.</w:t>
      </w:r>
      <w:r>
        <w:t xml:space="preserve"> </w:t>
      </w:r>
      <w:r>
        <w:t xml:space="preserve">An intervention logic is presented below, then analysed through a social-multi-criteria</w:t>
      </w:r>
      <w:r>
        <w:t xml:space="preserve"> </w:t>
      </w:r>
      <w:r>
        <w:t xml:space="preserve">evaluation (SMCE) presented in Chapter 7 and Annex 4. SMCE criteria have been set to</w:t>
      </w:r>
      <w:r>
        <w:t xml:space="preserve"> </w:t>
      </w:r>
      <w:r>
        <w:t xml:space="preserve">analyse the priorities of both policy and design of the funding instruments of the cluster.</w:t>
      </w:r>
      <w:r>
        <w:t xml:space="preserve"> </w:t>
      </w:r>
      <w:r>
        <w:t xml:space="preserve">The IA draws extensively on the results of the mid-term evaluations of the current</w:t>
      </w:r>
      <w:r>
        <w:t xml:space="preserve"> </w:t>
      </w:r>
      <w:r>
        <w:t xml:space="preserve">programmes and final evaluations of preceding programmes, the spending review</w:t>
      </w:r>
      <w:r>
        <w:t xml:space="preserve"> </w:t>
      </w:r>
      <w:r>
        <w:t xml:space="preserve">exercises, as well as various existing monitoring reports, studies and research offering</w:t>
      </w:r>
      <w:r>
        <w:t xml:space="preserve"> </w:t>
      </w:r>
      <w:r>
        <w:t xml:space="preserve">sectoral evidence, and latest strategic reports10. Finally, the assessment integrates the</w:t>
      </w:r>
      <w:r>
        <w:t xml:space="preserve"> </w:t>
      </w:r>
      <w:r>
        <w:t xml:space="preserve">outcomes of an Open Public Consultation (OPC) launched to inform this IA, and as well</w:t>
      </w:r>
      <w:r>
        <w:t xml:space="preserve"> </w:t>
      </w:r>
      <w:r>
        <w:t xml:space="preserve">as of other stakeholder consultations held by the Commission in the context of the different</w:t>
      </w:r>
      <w:r>
        <w:t xml:space="preserve"> </w:t>
      </w:r>
      <w:r>
        <w:t xml:space="preserve">policies. Information complementing this IA is available as endnotes.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Figure 1: Simplified intervention logic</w:t>
      </w:r>
    </w:p>
    <w:p>
      <w:pPr>
        <w:pStyle w:val="BodyText"/>
      </w:pPr>
      <w:r>
        <w:t xml:space="preserve">8</w:t>
      </w:r>
    </w:p>
    <w:p>
      <w:pPr>
        <w:pStyle w:val="Compact"/>
        <w:numPr>
          <w:ilvl w:val="0"/>
          <w:numId w:val="1002"/>
        </w:numPr>
      </w:pP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As illustrated in the intervention logic above, the EU budget has an unachieved potential</w:t>
      </w:r>
      <w:r>
        <w:t xml:space="preserve"> </w:t>
      </w:r>
      <w:r>
        <w:t xml:space="preserve">to help address the challenges affecting the policy areas in this cluster. The analysis</w:t>
      </w:r>
      <w:r>
        <w:t xml:space="preserve"> </w:t>
      </w:r>
      <w:r>
        <w:t xml:space="preserve">identified three sets of problems affecting the EU financial intervention: two relating to</w:t>
      </w:r>
      <w:r>
        <w:t xml:space="preserve"> </w:t>
      </w:r>
      <w:r>
        <w:t xml:space="preserve">policy content, the other to design and implementation. A table illustrating the nature</w:t>
      </w:r>
      <w:r>
        <w:t xml:space="preserve"> </w:t>
      </w:r>
      <w:r>
        <w:t xml:space="preserve">and typology of policy-related problems is available in Annex 9.</w:t>
      </w:r>
      <w:r>
        <w:br/>
      </w:r>
      <w:r>
        <w:t xml:space="preserve">2.1.1.</w:t>
      </w:r>
      <w:r>
        <w:t xml:space="preserve"> </w:t>
      </w:r>
      <w:r>
        <w:t xml:space="preserve">Problem 1: Threats to democracy, fundamental rights and EU values, culture and</w:t>
      </w:r>
      <w:r>
        <w:t xml:space="preserve"> </w:t>
      </w:r>
      <w:r>
        <w:t xml:space="preserve">cultural diversity, and shrinking civic and media spaces</w:t>
      </w:r>
      <w:r>
        <w:t xml:space="preserve"> </w:t>
      </w:r>
      <w:r>
        <w:t xml:space="preserve">The EU faces challenges to democratic participation11, cultural diversity, and in the civic12</w:t>
      </w:r>
      <w:r>
        <w:t xml:space="preserve"> </w:t>
      </w:r>
      <w:r>
        <w:t xml:space="preserve">and media spheres. The common values of the EU increasingly face challenges – such as</w:t>
      </w:r>
      <w:r>
        <w:t xml:space="preserve"> </w:t>
      </w:r>
      <w:r>
        <w:t xml:space="preserve">from hostility towards the rule of law and democratic institutions, corruption and violations</w:t>
      </w:r>
      <w:r>
        <w:t xml:space="preserve"> </w:t>
      </w:r>
      <w:r>
        <w:t xml:space="preserve">of fundamental rights, impacting on the EU level as well as the national, regional and local</w:t>
      </w:r>
      <w:r>
        <w:t xml:space="preserve"> </w:t>
      </w:r>
      <w:r>
        <w:t xml:space="preserve">levels. These increase obstacles to building a fully integrated area of justice and the</w:t>
      </w:r>
      <w:r>
        <w:t xml:space="preserve"> </w:t>
      </w:r>
      <w:r>
        <w:t xml:space="preserve">uniform application of EU law, essential to ensure fair and efficient legal proceedings and</w:t>
      </w:r>
      <w:r>
        <w:t xml:space="preserve"> </w:t>
      </w:r>
      <w:r>
        <w:t xml:space="preserve">uphold EU values13. The traditional role of civil society organisations in counterbalancing</w:t>
      </w:r>
      <w:r>
        <w:t xml:space="preserve"> </w:t>
      </w:r>
      <w:r>
        <w:t xml:space="preserve">these trends is challenged by a weakening of financial and political support. Economic</w:t>
      </w:r>
      <w:r>
        <w:t xml:space="preserve"> </w:t>
      </w:r>
      <w:r>
        <w:t xml:space="preserve">losses due to inequality, discrimination and violence amount to billions annually,</w:t>
      </w:r>
      <w:r>
        <w:t xml:space="preserve"> </w:t>
      </w:r>
      <w:r>
        <w:t xml:space="preserve">highlighting the extent to which values are also a driver of prosperity14.</w:t>
      </w:r>
      <w:r>
        <w:t xml:space="preserve"> </w:t>
      </w:r>
      <w:r>
        <w:t xml:space="preserve">The media sector comprises of two main pillars: audiovisual and news media. These sub-</w:t>
      </w:r>
      <w:r>
        <w:t xml:space="preserve"> </w:t>
      </w:r>
      <w:r>
        <w:t xml:space="preserve">sectors display some commonalities but face also different challenges. For example, news</w:t>
      </w:r>
      <w:r>
        <w:t xml:space="preserve"> </w:t>
      </w:r>
      <w:r>
        <w:t xml:space="preserve">media is experiencing decreasing pluralism, as well as declining advertising revenues and</w:t>
      </w:r>
      <w:r>
        <w:t xml:space="preserve"> </w:t>
      </w:r>
      <w:r>
        <w:t xml:space="preserve">sales, as audiences have shifted online, where they are increasingly exposed to</w:t>
      </w:r>
      <w:r>
        <w:t xml:space="preserve"> </w:t>
      </w:r>
      <w:r>
        <w:t xml:space="preserve">disinformation; while European audiovisual content does not travel enough across the</w:t>
      </w:r>
      <w:r>
        <w:t xml:space="preserve"> </w:t>
      </w:r>
      <w:r>
        <w:t xml:space="preserve">Single Market15 and faces fierce competition from the US. Disruptions to the European</w:t>
      </w:r>
      <w:r>
        <w:t xml:space="preserve"> </w:t>
      </w:r>
      <w:r>
        <w:t xml:space="preserve">media sphere and obstacles to participation in European culture undermine the economic</w:t>
      </w:r>
      <w:r>
        <w:t xml:space="preserve"> </w:t>
      </w:r>
      <w:r>
        <w:t xml:space="preserve">potential of the media and creative industries, as well as weakening connections between</w:t>
      </w:r>
      <w:r>
        <w:t xml:space="preserve"> </w:t>
      </w:r>
      <w:r>
        <w:t xml:space="preserve">Europeans. Technological dependence on non-EU actors hampers innovation in the civic</w:t>
      </w:r>
      <w:r>
        <w:t xml:space="preserve"> </w:t>
      </w:r>
      <w:r>
        <w:t xml:space="preserve">spaces, media, and other cultural and creative sectors.</w:t>
      </w:r>
      <w:r>
        <w:br/>
      </w:r>
      <w:r>
        <w:t xml:space="preserve">2.1.2.</w:t>
      </w:r>
      <w:r>
        <w:t xml:space="preserve"> </w:t>
      </w:r>
      <w:r>
        <w:t xml:space="preserve">Problem 2: Shortfall of skills and key competences for life and jobs</w:t>
      </w:r>
      <w:r>
        <w:t xml:space="preserve"> </w:t>
      </w:r>
      <w:r>
        <w:t xml:space="preserve">Equipping all citizens with the skills and key competences required for a demanding and</w:t>
      </w:r>
      <w:r>
        <w:t xml:space="preserve"> </w:t>
      </w:r>
      <w:r>
        <w:t xml:space="preserve">rapidly evolving labour market and an increasingly diverse, knowledge-based society, is a</w:t>
      </w:r>
      <w:r>
        <w:t xml:space="preserve"> </w:t>
      </w:r>
      <w:r>
        <w:t xml:space="preserve">constant challenge.</w:t>
      </w:r>
      <w:r>
        <w:br/>
      </w:r>
      <w:r>
        <w:t xml:space="preserve">Education and training systems in the EU overall fail to provide people with a minimum</w:t>
      </w:r>
      <w:r>
        <w:t xml:space="preserve"> </w:t>
      </w:r>
      <w:r>
        <w:t xml:space="preserve">proficiency in basic and digital skills, and to foster the advanced competencies and soft</w:t>
      </w:r>
      <w:r>
        <w:t xml:space="preserve"> </w:t>
      </w:r>
      <w:r>
        <w:t xml:space="preserve">skills needed, across all stages of life 16. Based on the 2022 results of the OECD’s PISA17,</w:t>
      </w:r>
      <w:r>
        <w:t xml:space="preserve"> </w:t>
      </w:r>
      <w:r>
        <w:t xml:space="preserve">the EU is lagging behind other OECD countries in basic skills, with a downward trend in</w:t>
      </w:r>
      <w:r>
        <w:t xml:space="preserve"> </w:t>
      </w:r>
      <w:r>
        <w:t xml:space="preserve">mathematics (-18 points), reading (-12) and science (-3.4). The EU also falls short in</w:t>
      </w:r>
      <w:r>
        <w:t xml:space="preserve"> </w:t>
      </w:r>
      <w:r>
        <w:t xml:space="preserve">generating skilled graduates from higher education and vocational education with the</w:t>
      </w:r>
      <w:r>
        <w:t xml:space="preserve"> </w:t>
      </w:r>
      <w:r>
        <w:t xml:space="preserve">highly specialised skills needed in the rapidly evolving technological landscape18. There</w:t>
      </w:r>
      <w:r>
        <w:t xml:space="preserve"> </w:t>
      </w:r>
      <w:r>
        <w:t xml:space="preserve">are growing labour and skills shortages across Member States, with nearly four out of five</w:t>
      </w:r>
      <w:r>
        <w:t xml:space="preserve"> </w:t>
      </w:r>
      <w:r>
        <w:t xml:space="preserve">employers reporting difficulties in finding workers with the right skills19. Recognition of</w:t>
      </w:r>
      <w:r>
        <w:t xml:space="preserve"> </w:t>
      </w:r>
      <w:r>
        <w:t xml:space="preserve">qualifications, skills and learning periods abroad is far from automatic and often requires</w:t>
      </w:r>
    </w:p>
    <w:p>
      <w:pPr>
        <w:pStyle w:val="FirstParagraph"/>
      </w:pPr>
      <w:r>
        <w:t xml:space="preserve">9</w:t>
      </w:r>
      <w:r>
        <w:t xml:space="preserve"> </w:t>
      </w:r>
      <w:r>
        <w:t xml:space="preserve">cumbersome procedures both between Member States, and with third countries. This</w:t>
      </w:r>
      <w:r>
        <w:t xml:space="preserve"> </w:t>
      </w:r>
      <w:r>
        <w:t xml:space="preserve">prevents the best possible use of all skills needed in the labour market and of learning</w:t>
      </w:r>
      <w:r>
        <w:t xml:space="preserve"> </w:t>
      </w:r>
      <w:r>
        <w:t xml:space="preserve">opportunities across Europe and beyond20. So too do gender gaps, with almost twice as</w:t>
      </w:r>
      <w:r>
        <w:t xml:space="preserve"> </w:t>
      </w:r>
      <w:r>
        <w:t xml:space="preserve">many men than women studying STEM, and major socioeconomic and territorial</w:t>
      </w:r>
      <w:r>
        <w:t xml:space="preserve"> </w:t>
      </w:r>
      <w:r>
        <w:t xml:space="preserve">disparities in the level and the access to quality formal and non-formal education across</w:t>
      </w:r>
      <w:r>
        <w:t xml:space="preserve"> </w:t>
      </w:r>
      <w:r>
        <w:t xml:space="preserve">the EU.</w:t>
      </w:r>
      <w:r>
        <w:br/>
      </w:r>
      <w:r>
        <w:t xml:space="preserve">The skills challenge is not only about competitiveness. It is about a healthy, resilient,</w:t>
      </w:r>
      <w:r>
        <w:t xml:space="preserve"> </w:t>
      </w:r>
      <w:r>
        <w:t xml:space="preserve">engaged, inclusive, united and prepared society. Today, close to 18 million young people</w:t>
      </w:r>
      <w:r>
        <w:t xml:space="preserve"> </w:t>
      </w:r>
      <w:r>
        <w:t xml:space="preserve">in the EU are at risk of social exclusion21 22; in 2024, almost half of them reported recent</w:t>
      </w:r>
      <w:r>
        <w:t xml:space="preserve"> </w:t>
      </w:r>
      <w:r>
        <w:t xml:space="preserve">emotional or psychosocial problems23. It is crucial to equip individuals with skills and</w:t>
      </w:r>
      <w:r>
        <w:t xml:space="preserve"> </w:t>
      </w:r>
      <w:r>
        <w:t xml:space="preserve">competences for life, enabling them to navigate the complex and rapidly changing world</w:t>
      </w:r>
      <w:r>
        <w:t xml:space="preserve"> </w:t>
      </w:r>
      <w:r>
        <w:t xml:space="preserve">we live in, and take a more active role in society.</w:t>
      </w:r>
      <w:r>
        <w:br/>
      </w:r>
      <w:r>
        <w:t xml:space="preserve">2.1.3.</w:t>
      </w:r>
      <w:r>
        <w:t xml:space="preserve"> </w:t>
      </w:r>
      <w:r>
        <w:t xml:space="preserve">Problem 3: Challenges to the design and architecture of the EU financing</w:t>
      </w:r>
      <w:r>
        <w:t xml:space="preserve"> </w:t>
      </w:r>
      <w:r>
        <w:t xml:space="preserve">instruments to address the policy-related problems.</w:t>
      </w:r>
      <w:r>
        <w:t xml:space="preserve"> </w:t>
      </w:r>
      <w:r>
        <w:t xml:space="preserve">The EU funding architecture is complex. One of the results can be gaps. The 2021-2027</w:t>
      </w:r>
      <w:r>
        <w:t xml:space="preserve"> </w:t>
      </w:r>
      <w:r>
        <w:t xml:space="preserve">MFF supports many policy areas covered by this IA, but it does not comprehensively</w:t>
      </w:r>
      <w:r>
        <w:t xml:space="preserve"> </w:t>
      </w:r>
      <w:r>
        <w:t xml:space="preserve">address all key emerging priorities set out in the Political Guidelines. For instance, the</w:t>
      </w:r>
      <w:r>
        <w:t xml:space="preserve"> </w:t>
      </w:r>
      <w:r>
        <w:t xml:space="preserve">current funding programmes have struggled to respond to emerging challenges faced by</w:t>
      </w:r>
      <w:r>
        <w:t xml:space="preserve"> </w:t>
      </w:r>
      <w:r>
        <w:t xml:space="preserve">news media, quality journalism and the fight against disinformation, challenges on a</w:t>
      </w:r>
      <w:r>
        <w:t xml:space="preserve"> </w:t>
      </w:r>
      <w:r>
        <w:t xml:space="preserve">dramatically different scale than when the current budget was conceived24. In addition,</w:t>
      </w:r>
      <w:r>
        <w:t xml:space="preserve"> </w:t>
      </w:r>
      <w:r>
        <w:t xml:space="preserve">there is high demand for financing at EU level, as shown by the high rate of</w:t>
      </w:r>
      <w:r>
        <w:t xml:space="preserve"> </w:t>
      </w:r>
      <w:r>
        <w:t xml:space="preserve">oversubscription of the current EU programmes in these areas25.</w:t>
      </w:r>
      <w:r>
        <w:t xml:space="preserve"> </w:t>
      </w:r>
      <w:r>
        <w:t xml:space="preserve">A second challenge relates to overlaps, untapped synergies and complementarities. Policy</w:t>
      </w:r>
      <w:r>
        <w:t xml:space="preserve"> </w:t>
      </w:r>
      <w:r>
        <w:t xml:space="preserve">areas under this cluster are often addressed from different angles by multiple instruments,</w:t>
      </w:r>
      <w:r>
        <w:t xml:space="preserve"> </w:t>
      </w:r>
      <w:r>
        <w:t xml:space="preserve">with limited coordination. The lack of flexibility, the multiplication of programmes, and</w:t>
      </w:r>
      <w:r>
        <w:t xml:space="preserve"> </w:t>
      </w:r>
      <w:r>
        <w:t xml:space="preserve">the differences in the legal provisions which apply, have effectively prevented synergies</w:t>
      </w:r>
      <w:r>
        <w:t xml:space="preserve"> </w:t>
      </w:r>
      <w:r>
        <w:t xml:space="preserve">among EU programmes.26 In specific cases, a more coordinated funding approach is</w:t>
      </w:r>
      <w:r>
        <w:t xml:space="preserve"> </w:t>
      </w:r>
      <w:r>
        <w:t xml:space="preserve">needed between European and national funds. In some policy areas (e.g. education and</w:t>
      </w:r>
      <w:r>
        <w:t xml:space="preserve"> </w:t>
      </w:r>
      <w:r>
        <w:t xml:space="preserve">skills), ensuring coordination between direct, indirect, and shared management EU</w:t>
      </w:r>
      <w:r>
        <w:t xml:space="preserve"> </w:t>
      </w:r>
      <w:r>
        <w:t xml:space="preserve">instruments has been a long-lasting issue. While some measures to mitigate these problems</w:t>
      </w:r>
      <w:r>
        <w:t xml:space="preserve"> </w:t>
      </w:r>
      <w:r>
        <w:t xml:space="preserve">were introduced already for the 2021-2027 programming period, the next MFF provides</w:t>
      </w:r>
      <w:r>
        <w:t xml:space="preserve"> </w:t>
      </w:r>
      <w:r>
        <w:t xml:space="preserve">for an opportunity to structurally improve synergies. For example, EU investments in</w:t>
      </w:r>
      <w:r>
        <w:t xml:space="preserve"> </w:t>
      </w:r>
      <w:r>
        <w:t xml:space="preserve">education and skills are delivered through different programmes which lack a coherent</w:t>
      </w:r>
      <w:r>
        <w:t xml:space="preserve"> </w:t>
      </w:r>
      <w:r>
        <w:t xml:space="preserve">strategic framework and operational alignment, hindering the ability of the budget to</w:t>
      </w:r>
      <w:r>
        <w:t xml:space="preserve"> </w:t>
      </w:r>
      <w:r>
        <w:t xml:space="preserve">address cross-cutting and structural skills challenges. Finally, access to EU funding is</w:t>
      </w:r>
      <w:r>
        <w:t xml:space="preserve"> </w:t>
      </w:r>
      <w:r>
        <w:t xml:space="preserve">hampered by a complexity of rules and a limited user-friendliness in funding processes.</w:t>
      </w:r>
      <w:r>
        <w:t xml:space="preserve"> </w:t>
      </w:r>
      <w:r>
        <w:t xml:space="preserve">Applicants to EU funding must navigate different requirements under different</w:t>
      </w:r>
      <w:r>
        <w:t xml:space="preserve"> </w:t>
      </w:r>
      <w:r>
        <w:t xml:space="preserve">programmes. Implementation of EU-funded projects can be burdensome, especially for</w:t>
      </w:r>
      <w:r>
        <w:t xml:space="preserve"> </w:t>
      </w:r>
      <w:r>
        <w:t xml:space="preserve">small organisations with limited resources and capacity.27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Drivers linked to problem 1 – Threats to democracy, fundamental rights and EU values,</w:t>
      </w:r>
      <w:r>
        <w:t xml:space="preserve"> </w:t>
      </w:r>
      <w:r>
        <w:t xml:space="preserve">culture, and shrinking civic and media spaces</w:t>
      </w:r>
      <w:r>
        <w:t xml:space="preserve"> </w:t>
      </w:r>
      <w:r>
        <w:t xml:space="preserve">2.2.1.</w:t>
      </w:r>
      <w:r>
        <w:t xml:space="preserve"> </w:t>
      </w:r>
      <w:r>
        <w:t xml:space="preserve">Threats to EU values</w:t>
      </w:r>
      <w:r>
        <w:br/>
      </w:r>
      <w:r>
        <w:t xml:space="preserve">Deep-seated internal and external pressures lie behind threats to the respect of EU values.</w:t>
      </w:r>
      <w:r>
        <w:t xml:space="preserve"> </w:t>
      </w:r>
      <w:r>
        <w:t xml:space="preserve">These include structural inequalities,28 the persistence of violence29 and discrimination30</w:t>
      </w:r>
      <w:r>
        <w:t xml:space="preserve"> </w:t>
      </w:r>
      <w:r>
        <w:t xml:space="preserve">on the grounds of sex, racial or ethnic origin, religion or belief, disability, age or sexual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orientation, often shown in racism, anti-gypsyism, antisemitism, or anti-Muslim hatred31.</w:t>
      </w:r>
      <w:r>
        <w:t xml:space="preserve"> </w:t>
      </w:r>
      <w:r>
        <w:t xml:space="preserve">Hate speech and hate crime have been steadily on the rise over the past decade32,</w:t>
      </w:r>
      <w:r>
        <w:t xml:space="preserve"> </w:t>
      </w:r>
      <w:r>
        <w:t xml:space="preserve">exacerbated by the spread of digital tools and social media.</w:t>
      </w:r>
      <w:r>
        <w:br/>
      </w:r>
      <w:r>
        <w:t xml:space="preserve">While many actors have a key role to play in protecting EU values, shrinking civic spaces</w:t>
      </w:r>
      <w:r>
        <w:t xml:space="preserve"> </w:t>
      </w:r>
      <w:r>
        <w:t xml:space="preserve">are a key factor in putting EU values at risk. Civil society organisations and human rights</w:t>
      </w:r>
      <w:r>
        <w:t xml:space="preserve"> </w:t>
      </w:r>
      <w:r>
        <w:t xml:space="preserve">defenders find it increasingly difficult to fully participate in decision-making and act</w:t>
      </w:r>
      <w:r>
        <w:t xml:space="preserve"> </w:t>
      </w:r>
      <w:r>
        <w:t xml:space="preserve">independently33. Shortcomings identified in the consultation process included a lack of</w:t>
      </w:r>
      <w:r>
        <w:t xml:space="preserve"> </w:t>
      </w:r>
      <w:r>
        <w:t xml:space="preserve">support and compliance mechanisms across the EU, as well as a lack of public awareness</w:t>
      </w:r>
      <w:r>
        <w:t xml:space="preserve"> </w:t>
      </w:r>
      <w:r>
        <w:t xml:space="preserve">of the role of civil society,34 including in the promotion of equality and inclusion35.</w:t>
      </w:r>
      <w:r>
        <w:t xml:space="preserve"> </w:t>
      </w:r>
      <w:r>
        <w:t xml:space="preserve">2.2.2.</w:t>
      </w:r>
      <w:r>
        <w:t xml:space="preserve"> </w:t>
      </w:r>
      <w:r>
        <w:t xml:space="preserve">Challenges to the rule of law and judicial systems</w:t>
      </w:r>
      <w:r>
        <w:t xml:space="preserve"> </w:t>
      </w:r>
      <w:r>
        <w:t xml:space="preserve">Recent years have seen direct challenges to the rule of law and judicial independence at</w:t>
      </w:r>
      <w:r>
        <w:t xml:space="preserve"> </w:t>
      </w:r>
      <w:r>
        <w:t xml:space="preserve">national level. Corruption has been recognised as a deep-seated problem. There is a</w:t>
      </w:r>
      <w:r>
        <w:t xml:space="preserve"> </w:t>
      </w:r>
      <w:r>
        <w:t xml:space="preserve">growing recognition that such trends at national level also have a direct impact at EU level,</w:t>
      </w:r>
      <w:r>
        <w:t xml:space="preserve"> </w:t>
      </w:r>
      <w:r>
        <w:t xml:space="preserve">making them key drivers of the problem. The impact at EU level is not only an obstacle to</w:t>
      </w:r>
      <w:r>
        <w:t xml:space="preserve"> </w:t>
      </w:r>
      <w:r>
        <w:t xml:space="preserve">building a fully integrated area of justice and the effective delivery of EU policies. It also</w:t>
      </w:r>
      <w:r>
        <w:t xml:space="preserve"> </w:t>
      </w:r>
      <w:r>
        <w:t xml:space="preserve">hinders a strong business environment encouraging investment, innovation and growth36.</w:t>
      </w:r>
      <w:r>
        <w:br/>
      </w:r>
      <w:r>
        <w:t xml:space="preserve">The erosion of judicial independence and challenges to the right to a fair trial are</w:t>
      </w:r>
      <w:r>
        <w:t xml:space="preserve"> </w:t>
      </w:r>
      <w:r>
        <w:t xml:space="preserve">undermining mutual trust among Member States and weaking the effectiveness of our</w:t>
      </w:r>
      <w:r>
        <w:t xml:space="preserve"> </w:t>
      </w:r>
      <w:r>
        <w:t xml:space="preserve">justice systems. Structural weaknesses, such as still predominant paper-based judicial</w:t>
      </w:r>
      <w:r>
        <w:t xml:space="preserve"> </w:t>
      </w:r>
      <w:r>
        <w:t xml:space="preserve">processes, uneven digitalisation, complex and time-consuming procedures, as well as slow</w:t>
      </w:r>
      <w:r>
        <w:t xml:space="preserve"> </w:t>
      </w:r>
      <w:r>
        <w:t xml:space="preserve">communication between authorities, limit cross-border judicial cooperation, and obstruct</w:t>
      </w:r>
      <w:r>
        <w:t xml:space="preserve"> </w:t>
      </w:r>
      <w:r>
        <w:t xml:space="preserve">effective access to justice and the ability to handle threats like cybersecurity. The</w:t>
      </w:r>
      <w:r>
        <w:t xml:space="preserve"> </w:t>
      </w:r>
      <w:r>
        <w:t xml:space="preserve">opportunity to address these issues through cross-border cooperation is constrained by the</w:t>
      </w:r>
      <w:r>
        <w:t xml:space="preserve"> </w:t>
      </w:r>
      <w:r>
        <w:t xml:space="preserve">fact that justice professionals often lack a solid knowledge of EU law and cross-border</w:t>
      </w:r>
      <w:r>
        <w:t xml:space="preserve"> </w:t>
      </w:r>
      <w:r>
        <w:t xml:space="preserve">judicial cooperation procedures and are not sufficiently equipped to embrace the increasing</w:t>
      </w:r>
      <w:r>
        <w:t xml:space="preserve"> </w:t>
      </w:r>
      <w:r>
        <w:t xml:space="preserve">digitalisation of justice37. This impedes mutual recognition of judicial decisions and the</w:t>
      </w:r>
      <w:r>
        <w:t xml:space="preserve"> </w:t>
      </w:r>
      <w:r>
        <w:t xml:space="preserve">consistent implementation of cross-border EU instruments and policies.</w:t>
      </w:r>
      <w:r>
        <w:br/>
      </w:r>
      <w:r>
        <w:t xml:space="preserve">2.2.3.</w:t>
      </w:r>
      <w:r>
        <w:t xml:space="preserve"> </w:t>
      </w:r>
      <w:r>
        <w:t xml:space="preserve">Obstacles to democratic participation and societal resilience</w:t>
      </w:r>
      <w:r>
        <w:t xml:space="preserve"> </w:t>
      </w:r>
      <w:r>
        <w:t xml:space="preserve">Citizens’ participation and engagement (including turnout), and transparency and</w:t>
      </w:r>
      <w:r>
        <w:t xml:space="preserve"> </w:t>
      </w:r>
      <w:r>
        <w:t xml:space="preserve">accountability in decision-making contribute to the vitality of European democracy. Of</w:t>
      </w:r>
      <w:r>
        <w:t xml:space="preserve"> </w:t>
      </w:r>
      <w:r>
        <w:t xml:space="preserve">particular importance is to promote full and meaningful participation in political and social</w:t>
      </w:r>
      <w:r>
        <w:t xml:space="preserve"> </w:t>
      </w:r>
      <w:r>
        <w:t xml:space="preserve">life and inclusive democratic participation, including of young people, children, women,</w:t>
      </w:r>
      <w:r>
        <w:t xml:space="preserve"> </w:t>
      </w:r>
      <w:r>
        <w:t xml:space="preserve">persons with disabilities, and mobile EU citizens, including at regional and local level.</w:t>
      </w:r>
      <w:r>
        <w:br/>
      </w:r>
      <w:r>
        <w:t xml:space="preserve">Public trust in democracy and democratic institutions, the fairness and integrity of</w:t>
      </w:r>
      <w:r>
        <w:t xml:space="preserve"> </w:t>
      </w:r>
      <w:r>
        <w:t xml:space="preserve">elections, and the legitimate concerns and expectations of citizens about their well-being</w:t>
      </w:r>
      <w:r>
        <w:t xml:space="preserve"> </w:t>
      </w:r>
      <w:r>
        <w:t xml:space="preserve">are key challenges for democracy in Europe.38 Confidence in democracy is under pressure,</w:t>
      </w:r>
      <w:r>
        <w:t xml:space="preserve"> </w:t>
      </w:r>
      <w:r>
        <w:t xml:space="preserve">proactive steps needed to address issues such as a lack of transparency and accountability</w:t>
      </w:r>
      <w:r>
        <w:t xml:space="preserve"> </w:t>
      </w:r>
      <w:r>
        <w:t xml:space="preserve">in political funding and the distortion of the democratic level playing field online. A 2024</w:t>
      </w:r>
      <w:r>
        <w:t xml:space="preserve"> </w:t>
      </w:r>
      <w:r>
        <w:t xml:space="preserve">Eurobarometer39 showed that EU citizens saw the largest single threats to democracy as</w:t>
      </w:r>
      <w:r>
        <w:t xml:space="preserve"> </w:t>
      </w:r>
      <w:r>
        <w:t xml:space="preserve">growing distrust and scepticism towards democratic institutions (36%). The integrity of</w:t>
      </w:r>
      <w:r>
        <w:t xml:space="preserve"> </w:t>
      </w:r>
      <w:r>
        <w:t xml:space="preserve">the information space available to citizens is being undermined through foreign</w:t>
      </w:r>
      <w:r>
        <w:t xml:space="preserve"> </w:t>
      </w:r>
      <w:r>
        <w:t xml:space="preserve">information manipulation and interference (FIMI), disinformation, and abusive use of</w:t>
      </w:r>
      <w:r>
        <w:t xml:space="preserve"> </w:t>
      </w:r>
      <w:r>
        <w:t xml:space="preserve">technology. This is reflected in a lack of access to fact-checked information, hate speech,</w:t>
      </w:r>
      <w:r>
        <w:t xml:space="preserve"> </w:t>
      </w:r>
      <w:r>
        <w:t xml:space="preserve">and polarisation, which threaten freedom of expression, artistic freedom, democratic</w:t>
      </w:r>
      <w:r>
        <w:t xml:space="preserve"> </w:t>
      </w:r>
      <w:r>
        <w:t xml:space="preserve">accountability, diversity of views, and free democratic debate.40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2.2.4.</w:t>
      </w:r>
      <w:r>
        <w:t xml:space="preserve"> </w:t>
      </w:r>
      <w:r>
        <w:t xml:space="preserve">Pressures on European media and the information landscape</w:t>
      </w:r>
      <w:r>
        <w:t xml:space="preserve"> </w:t>
      </w:r>
      <w:r>
        <w:t xml:space="preserve">European media companies today compete with giant online platforms for the attention of</w:t>
      </w:r>
      <w:r>
        <w:t xml:space="preserve"> </w:t>
      </w:r>
      <w:r>
        <w:t xml:space="preserve">citizens and consumers. Revenues are increasingly shifting to platforms, which dominate</w:t>
      </w:r>
      <w:r>
        <w:t xml:space="preserve"> </w:t>
      </w:r>
      <w:r>
        <w:t xml:space="preserve">online distribution methods41.In the audiovisual sector, the circulation of EU content</w:t>
      </w:r>
      <w:r>
        <w:t xml:space="preserve"> </w:t>
      </w:r>
      <w:r>
        <w:t xml:space="preserve">beyond national borders is weak42. Europeans continue to watch more content from the</w:t>
      </w:r>
      <w:r>
        <w:t xml:space="preserve"> </w:t>
      </w:r>
      <w:r>
        <w:t xml:space="preserve">US than from other EU countries, as US films capture 70% of the box office, whilst US</w:t>
      </w:r>
      <w:r>
        <w:t xml:space="preserve"> </w:t>
      </w:r>
      <w:r>
        <w:t xml:space="preserve">streamers capture 80% of all subscriptions. Similarly, cross-media intellectual property</w:t>
      </w:r>
      <w:r>
        <w:t xml:space="preserve"> </w:t>
      </w:r>
      <w:r>
        <w:t xml:space="preserve">continues to be an asset which is underexploited by European media43. At the same time,</w:t>
      </w:r>
      <w:r>
        <w:t xml:space="preserve"> </w:t>
      </w:r>
      <w:r>
        <w:t xml:space="preserve">unequal access to high-quality and diverse European content, such as films, persists. This</w:t>
      </w:r>
      <w:r>
        <w:t xml:space="preserve"> </w:t>
      </w:r>
      <w:r>
        <w:t xml:space="preserve">limits media’s full potential to be socially and culturally relevant for all citizens,</w:t>
      </w:r>
      <w:r>
        <w:t xml:space="preserve"> </w:t>
      </w:r>
      <w:r>
        <w:t xml:space="preserve">particularly for young Europeans.</w:t>
      </w:r>
      <w:r>
        <w:t xml:space="preserve"> </w:t>
      </w:r>
      <w:r>
        <w:t xml:space="preserve">The effects of disruptions of the media extend beyond issues of viability; they also impact</w:t>
      </w:r>
      <w:r>
        <w:t xml:space="preserve"> </w:t>
      </w:r>
      <w:r>
        <w:t xml:space="preserve">public debate.44 Media pluralism is threatened across the Union45. The growth of online</w:t>
      </w:r>
      <w:r>
        <w:t xml:space="preserve"> </w:t>
      </w:r>
      <w:r>
        <w:t xml:space="preserve">platforms has opened the door to disinformation – which impacts the democratic and social</w:t>
      </w:r>
      <w:r>
        <w:t xml:space="preserve"> </w:t>
      </w:r>
      <w:r>
        <w:t xml:space="preserve">fabric of the EU and erodes public trust in media institutions.46 It has also intensified the</w:t>
      </w:r>
      <w:r>
        <w:t xml:space="preserve"> </w:t>
      </w:r>
      <w:r>
        <w:t xml:space="preserve">need for digital and media literacy, as well as for tools for accessible digital information.</w:t>
      </w:r>
      <w:r>
        <w:br/>
      </w:r>
      <w:r>
        <w:t xml:space="preserve">2.2.5.</w:t>
      </w:r>
      <w:r>
        <w:t xml:space="preserve"> </w:t>
      </w:r>
      <w:r>
        <w:t xml:space="preserve">Obstacles to cultural cooperation and preservation of cultural heritage</w:t>
      </w:r>
      <w:r>
        <w:t xml:space="preserve"> </w:t>
      </w:r>
      <w:r>
        <w:t xml:space="preserve">The resilience, creativity potential and competitiveness of the cultural and creative sectors</w:t>
      </w:r>
      <w:r>
        <w:t xml:space="preserve"> </w:t>
      </w:r>
      <w:r>
        <w:t xml:space="preserve">(CCS), as well as access to a variety of cultural expressions are key tenets of the Union’s</w:t>
      </w:r>
      <w:r>
        <w:t xml:space="preserve"> </w:t>
      </w:r>
      <w:r>
        <w:t xml:space="preserve">cultural and linguistic diversity. Yet fragmentation along national and linguistic lines</w:t>
      </w:r>
      <w:r>
        <w:t xml:space="preserve"> </w:t>
      </w:r>
      <w:r>
        <w:t xml:space="preserve">continues to drive cultural expressions, limiting transnational artistic collaboration,</w:t>
      </w:r>
      <w:r>
        <w:t xml:space="preserve"> </w:t>
      </w:r>
      <w:r>
        <w:t xml:space="preserve">audience reach, and the development of innovative practices. CCS professionals struggle</w:t>
      </w:r>
      <w:r>
        <w:t xml:space="preserve"> </w:t>
      </w:r>
      <w:r>
        <w:t xml:space="preserve">working across borders and accessing new markets47, which exacerbates geographical</w:t>
      </w:r>
      <w:r>
        <w:t xml:space="preserve"> </w:t>
      </w:r>
      <w:r>
        <w:t xml:space="preserve">imbalances and reduces the circulation of European cultural works. The lack of cross-</w:t>
      </w:r>
      <w:r>
        <w:t xml:space="preserve"> </w:t>
      </w:r>
      <w:r>
        <w:t xml:space="preserve">border mobility and cooperation hinders networking, economies of scale, pooling</w:t>
      </w:r>
      <w:r>
        <w:t xml:space="preserve"> </w:t>
      </w:r>
      <w:r>
        <w:t xml:space="preserve">expertise, and co-creation, all that is crucial for sustaining careers and strong CCS.</w:t>
      </w:r>
      <w:r>
        <w:t xml:space="preserve"> </w:t>
      </w:r>
      <w:r>
        <w:t xml:space="preserve">Europe’s rich cultural heritage, including in digital format, is a shared legacy, but it faces</w:t>
      </w:r>
      <w:r>
        <w:t xml:space="preserve"> </w:t>
      </w:r>
      <w:r>
        <w:t xml:space="preserve">a growing threat from a combination of budgetary constraints, nationalist</w:t>
      </w:r>
      <w:r>
        <w:t xml:space="preserve"> </w:t>
      </w:r>
      <w:r>
        <w:t xml:space="preserve">misappropriation, and deliberate destruction, as seen in Russia’s war against Ukraine.</w:t>
      </w:r>
      <w:r>
        <w:t xml:space="preserve"> </w:t>
      </w:r>
      <w:r>
        <w:t xml:space="preserve">Meanwhile, heritage sites face increasing vulnerability to pollution, climate change, and</w:t>
      </w:r>
      <w:r>
        <w:t xml:space="preserve"> </w:t>
      </w:r>
      <w:r>
        <w:t xml:space="preserve">natural disasters, requiring urgent resilience-building and point to a need to accelerate</w:t>
      </w:r>
      <w:r>
        <w:t xml:space="preserve"> </w:t>
      </w:r>
      <w:r>
        <w:t xml:space="preserve">digital preservation as a factor in safeguarding the EU’s cultural heritage.</w:t>
      </w:r>
      <w:r>
        <w:t xml:space="preserve"> </w:t>
      </w:r>
      <w:r>
        <w:t xml:space="preserve">2.2.6.</w:t>
      </w:r>
      <w:r>
        <w:t xml:space="preserve"> </w:t>
      </w:r>
      <w:r>
        <w:t xml:space="preserve">Obstacles to innovation and technological dependencies affecting democratic,</w:t>
      </w:r>
      <w:r>
        <w:t xml:space="preserve"> </w:t>
      </w:r>
      <w:r>
        <w:t xml:space="preserve">societal, cultural and media players</w:t>
      </w:r>
      <w:r>
        <w:t xml:space="preserve"> </w:t>
      </w:r>
      <w:r>
        <w:t xml:space="preserve">Recent technological innovations, largely driven by non-EU actors, have transformed the</w:t>
      </w:r>
      <w:r>
        <w:t xml:space="preserve"> </w:t>
      </w:r>
      <w:r>
        <w:t xml:space="preserve">democratic, societal, cultural, and media landscapes.48 Conversely, the financial weakness</w:t>
      </w:r>
      <w:r>
        <w:t xml:space="preserve"> </w:t>
      </w:r>
      <w:r>
        <w:t xml:space="preserve">of European players limits investment in innovative business models, tools, and new</w:t>
      </w:r>
      <w:r>
        <w:t xml:space="preserve"> </w:t>
      </w:r>
      <w:r>
        <w:t xml:space="preserve">content formats. Private investment in culture and media remains relatively low, with</w:t>
      </w:r>
      <w:r>
        <w:t xml:space="preserve"> </w:t>
      </w:r>
      <w:r>
        <w:t xml:space="preserve">venture capital investment significantly trailing behind the US.49 Similarly, societal impact</w:t>
      </w:r>
      <w:r>
        <w:t xml:space="preserve"> </w:t>
      </w:r>
      <w:r>
        <w:t xml:space="preserve">investments, such as philanthropic funds for long-term societal and democratic returns, are</w:t>
      </w:r>
      <w:r>
        <w:t xml:space="preserve"> </w:t>
      </w:r>
      <w:r>
        <w:t xml:space="preserve">lacking. Innovation uptake is stifled by significant sectoral skills gaps, requiring a mix of</w:t>
      </w:r>
      <w:r>
        <w:t xml:space="preserve"> </w:t>
      </w:r>
      <w:r>
        <w:t xml:space="preserve">creative, business, technical and digital skills.50</w:t>
      </w:r>
      <w:r>
        <w:t xml:space="preserve"> </w:t>
      </w:r>
      <w:r>
        <w:t xml:space="preserve">These structural obstacles are compounded by Europe’s technological dependence. Non-</w:t>
      </w:r>
      <w:r>
        <w:t xml:space="preserve"> </w:t>
      </w:r>
      <w:r>
        <w:t xml:space="preserve">EU tech giants increasingly influence the democratic debate, civic space and media</w:t>
      </w:r>
      <w:r>
        <w:t xml:space="preserve"> </w:t>
      </w:r>
      <w:r>
        <w:t xml:space="preserve">landscapes, shaping content consumption through algorithmic recommendations,</w:t>
      </w:r>
      <w:r>
        <w:t xml:space="preserve"> </w:t>
      </w:r>
      <w:r>
        <w:t xml:space="preserve">automated distribution models, and AI-generated content. The growth of online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advertising, which is expected to triple by 2029, indicates the need to leverage (audience)</w:t>
      </w:r>
      <w:r>
        <w:t xml:space="preserve"> </w:t>
      </w:r>
      <w:r>
        <w:t xml:space="preserve">data across all media sectors to adapt to new business models.51</w:t>
      </w:r>
      <w:r>
        <w:br/>
      </w:r>
      <w:r>
        <w:t xml:space="preserve">Drivers linked to problem 2 – Shortfall of skills and key competences for life and jobs</w:t>
      </w:r>
      <w:r>
        <w:t xml:space="preserve"> </w:t>
      </w:r>
      <w:r>
        <w:t xml:space="preserve">2.2.7.</w:t>
      </w:r>
      <w:r>
        <w:t xml:space="preserve"> </w:t>
      </w:r>
      <w:r>
        <w:t xml:space="preserve">Low and unequal capacity to deliver high quality, innovation, inclusiveness and</w:t>
      </w:r>
      <w:r>
        <w:t xml:space="preserve"> </w:t>
      </w:r>
      <w:r>
        <w:t xml:space="preserve">insufficient cooperation and knowledge sharing</w:t>
      </w:r>
      <w:r>
        <w:t xml:space="preserve"> </w:t>
      </w:r>
      <w:r>
        <w:t xml:space="preserve">The education and skills gaps are closely tied to the structural weaknesses of the Union’s</w:t>
      </w:r>
      <w:r>
        <w:t xml:space="preserve"> </w:t>
      </w:r>
      <w:r>
        <w:t xml:space="preserve">27 distinct education and training systems, many of which remain insufficiently agile,</w:t>
      </w:r>
      <w:r>
        <w:t xml:space="preserve"> </w:t>
      </w:r>
      <w:r>
        <w:t xml:space="preserve">inclusive or resilient in responding to the digital, green, and demographic transformations.</w:t>
      </w:r>
      <w:r>
        <w:t xml:space="preserve"> </w:t>
      </w:r>
      <w:r>
        <w:t xml:space="preserve">Diverging levels of performance across countries and regions exacerbate social and</w:t>
      </w:r>
      <w:r>
        <w:t xml:space="preserve"> </w:t>
      </w:r>
      <w:r>
        <w:t xml:space="preserve">economic inequalities and limit the EU’s ability to retain and develop lifelong talent — a</w:t>
      </w:r>
      <w:r>
        <w:t xml:space="preserve"> </w:t>
      </w:r>
      <w:r>
        <w:t xml:space="preserve">key factor for global competitiveness. European education and training institutions also</w:t>
      </w:r>
      <w:r>
        <w:t xml:space="preserve"> </w:t>
      </w:r>
      <w:r>
        <w:t xml:space="preserve">face deepening challenges in securing and retaining talent. As education remains a national</w:t>
      </w:r>
      <w:r>
        <w:t xml:space="preserve"> </w:t>
      </w:r>
      <w:r>
        <w:t xml:space="preserve">competence, the EU cannot directly reform or finance national systems. But transnational</w:t>
      </w:r>
      <w:r>
        <w:t xml:space="preserve"> </w:t>
      </w:r>
      <w:r>
        <w:t xml:space="preserve">cooperation in education and skills plays a major key role in mitigating these problems –</w:t>
      </w:r>
      <w:r>
        <w:t xml:space="preserve"> </w:t>
      </w:r>
      <w:r>
        <w:t xml:space="preserve">allowing education and training providers to accelerate convergence, share innovation, and</w:t>
      </w:r>
      <w:r>
        <w:t xml:space="preserve"> </w:t>
      </w:r>
      <w:r>
        <w:t xml:space="preserve">improve quality in ways no national system can achieve alone. The potential for EU-level</w:t>
      </w:r>
      <w:r>
        <w:t xml:space="preserve"> </w:t>
      </w:r>
      <w:r>
        <w:t xml:space="preserve">cooperation to drive change is widely recognised52.</w:t>
      </w:r>
      <w:r>
        <w:br/>
      </w:r>
      <w:r>
        <w:t xml:space="preserve">However, barriers to cross-border cooperation, including insufficient funding and lack of</w:t>
      </w:r>
      <w:r>
        <w:t xml:space="preserve"> </w:t>
      </w:r>
      <w:r>
        <w:t xml:space="preserve">organisational capacity, hold back this potential, in particular for smaller organisations,</w:t>
      </w:r>
      <w:r>
        <w:t xml:space="preserve"> </w:t>
      </w:r>
      <w:r>
        <w:t xml:space="preserve">heavily dependent on EU funding as the main funding source for international learning</w:t>
      </w:r>
      <w:r>
        <w:t xml:space="preserve"> </w:t>
      </w:r>
      <w:r>
        <w:t xml:space="preserve">mobility and cooperation for education and training, youth and sport.53 In addition, many</w:t>
      </w:r>
      <w:r>
        <w:t xml:space="preserve"> </w:t>
      </w:r>
      <w:r>
        <w:t xml:space="preserve">of the key strategic initiatives supported by EU funding – such as the European Universities</w:t>
      </w:r>
      <w:r>
        <w:t xml:space="preserve"> </w:t>
      </w:r>
      <w:r>
        <w:t xml:space="preserve">alliances, Teacher Academies, and Centres of Vocational Excellence – are relatively recent</w:t>
      </w:r>
      <w:r>
        <w:t xml:space="preserve"> </w:t>
      </w:r>
      <w:r>
        <w:t xml:space="preserve">innovations, and have not yet been scaled to a level that delivers systemic impact. As a</w:t>
      </w:r>
      <w:r>
        <w:t xml:space="preserve"> </w:t>
      </w:r>
      <w:r>
        <w:t xml:space="preserve">result, EU-level investment remains below the critical mass needed to support high-quality,</w:t>
      </w:r>
      <w:r>
        <w:t xml:space="preserve"> </w:t>
      </w:r>
      <w:r>
        <w:t xml:space="preserve">future-proof inclusive education systems and achieve shared policy goals.</w:t>
      </w:r>
      <w:r>
        <w:br/>
      </w:r>
      <w:r>
        <w:t xml:space="preserve">2.2.8.</w:t>
      </w:r>
      <w:r>
        <w:t xml:space="preserve"> </w:t>
      </w:r>
      <w:r>
        <w:t xml:space="preserve">Obstacles to cross-border learning mobility, including insufficient opportunities</w:t>
      </w:r>
      <w:r>
        <w:t xml:space="preserve"> </w:t>
      </w:r>
      <w:r>
        <w:t xml:space="preserve">for all</w:t>
      </w:r>
      <w:r>
        <w:t xml:space="preserve"> </w:t>
      </w:r>
      <w:r>
        <w:t xml:space="preserve">Learning mobility is a key component of cross-border education and has proven to be a</w:t>
      </w:r>
      <w:r>
        <w:t xml:space="preserve"> </w:t>
      </w:r>
      <w:r>
        <w:t xml:space="preserve">highly valuable experience for both learners and staff, such as teachers, in gaining</w:t>
      </w:r>
      <w:r>
        <w:t xml:space="preserve"> </w:t>
      </w:r>
      <w:r>
        <w:t xml:space="preserve">knowledge and skills needed for personal, educational, and professional development and</w:t>
      </w:r>
      <w:r>
        <w:t xml:space="preserve"> </w:t>
      </w:r>
      <w:r>
        <w:t xml:space="preserve">employability. It also strengthens the European dimension of education, training, youth,</w:t>
      </w:r>
      <w:r>
        <w:t xml:space="preserve"> </w:t>
      </w:r>
      <w:r>
        <w:t xml:space="preserve">and sport and helps to enhance the quality and inclusiveness of learning offered. Demand</w:t>
      </w:r>
      <w:r>
        <w:t xml:space="preserve"> </w:t>
      </w:r>
      <w:r>
        <w:t xml:space="preserve">for mobility was illustrated through the OPC, with over 88%54 supporting mobility for</w:t>
      </w:r>
      <w:r>
        <w:t xml:space="preserve"> </w:t>
      </w:r>
      <w:r>
        <w:t xml:space="preserve">Higher Education students and staff, schools and learners, language learning opportunities,</w:t>
      </w:r>
      <w:r>
        <w:t xml:space="preserve"> </w:t>
      </w:r>
      <w:r>
        <w:t xml:space="preserve">and for vocational education and training (VET), as well as for university alliances55.</w:t>
      </w:r>
      <w:r>
        <w:br/>
      </w:r>
      <w:r>
        <w:t xml:space="preserve">The potential for learning mobility is held back in different ways. Opportunities are not</w:t>
      </w:r>
      <w:r>
        <w:t xml:space="preserve"> </w:t>
      </w:r>
      <w:r>
        <w:t xml:space="preserve">equally distributed across Member States, fields and sectors of education, and the scale of</w:t>
      </w:r>
      <w:r>
        <w:t xml:space="preserve"> </w:t>
      </w:r>
      <w:r>
        <w:t xml:space="preserve">national and international schemes supporting learning mobility of learners and staff</w:t>
      </w:r>
      <w:r>
        <w:t xml:space="preserve"> </w:t>
      </w:r>
      <w:r>
        <w:t xml:space="preserve">remains limited.56 This is not reflective of demand, with heavy oversubscription in</w:t>
      </w:r>
      <w:r>
        <w:t xml:space="preserve"> </w:t>
      </w:r>
      <w:r>
        <w:t xml:space="preserve">Erasmus+ and the ESC (only 1 out of 10 volunteering opportunities requested can be</w:t>
      </w:r>
      <w:r>
        <w:t xml:space="preserve"> </w:t>
      </w:r>
      <w:r>
        <w:t xml:space="preserve">supported). Financial and social constraints prevent higher mobility uptake,</w:t>
      </w:r>
      <w:r>
        <w:t xml:space="preserve"> </w:t>
      </w:r>
      <w:r>
        <w:t xml:space="preserve">disproportionately affecting individuals from less affluent backgrounds, students with</w:t>
      </w:r>
      <w:r>
        <w:t xml:space="preserve"> </w:t>
      </w:r>
      <w:r>
        <w:t xml:space="preserve">disabilities and marginalised groups including Roma, exacerbating inequalities. High</w:t>
      </w:r>
      <w:r>
        <w:t xml:space="preserve"> </w:t>
      </w:r>
      <w:r>
        <w:t xml:space="preserve">living costs, access to affordable and adequate housing, tuition fees, and insufficient</w:t>
      </w:r>
      <w:r>
        <w:t xml:space="preserve"> </w:t>
      </w:r>
      <w:r>
        <w:t xml:space="preserve">scholarships57 deter many from studying, volunteering, or working abroad.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2.2.9.</w:t>
      </w:r>
      <w:r>
        <w:t xml:space="preserve"> </w:t>
      </w:r>
      <w:r>
        <w:t xml:space="preserve">Barriers to transparency and recognition of qualifications across borders</w:t>
      </w:r>
      <w:r>
        <w:br/>
      </w:r>
      <w:r>
        <w:t xml:space="preserve">The barriers driving the inability to make best use of the skills available include diverse</w:t>
      </w:r>
      <w:r>
        <w:t xml:space="preserve"> </w:t>
      </w:r>
      <w:r>
        <w:t xml:space="preserve">national legislations and administrative practices. These make it difficult to work in</w:t>
      </w:r>
      <w:r>
        <w:t xml:space="preserve"> </w:t>
      </w:r>
      <w:r>
        <w:t xml:space="preserve">another country, set up joint programmes and to award joint degrees, especially those with</w:t>
      </w:r>
      <w:r>
        <w:t xml:space="preserve"> </w:t>
      </w:r>
      <w:r>
        <w:t xml:space="preserve">embedded learning mobility components. This limits opportunities for the free movement</w:t>
      </w:r>
      <w:r>
        <w:t xml:space="preserve"> </w:t>
      </w:r>
      <w:r>
        <w:t xml:space="preserve">of workers and for more innovative educational offerings, factors that also attract talent</w:t>
      </w:r>
      <w:r>
        <w:t xml:space="preserve"> </w:t>
      </w:r>
      <w:r>
        <w:t xml:space="preserve">from third countries and support Europe’s competitiveness.</w:t>
      </w:r>
      <w:r>
        <w:br/>
      </w:r>
      <w:r>
        <w:t xml:space="preserve">Obstacles exist also to non-formal and informal learning. The very nature of</w:t>
      </w:r>
      <w:r>
        <w:t xml:space="preserve"> </w:t>
      </w:r>
      <w:r>
        <w:t xml:space="preserve">“soft skills”</w:t>
      </w:r>
      <w:r>
        <w:t xml:space="preserve">,</w:t>
      </w:r>
      <w:r>
        <w:t xml:space="preserve"> </w:t>
      </w:r>
      <w:r>
        <w:t xml:space="preserve">which are less tangible and harder to measure than</w:t>
      </w:r>
      <w:r>
        <w:t xml:space="preserve"> </w:t>
      </w:r>
      <w:r>
        <w:t xml:space="preserve">“hard skills”</w:t>
      </w:r>
      <w:r>
        <w:t xml:space="preserve">, makes it more difficult to</w:t>
      </w:r>
      <w:r>
        <w:t xml:space="preserve"> </w:t>
      </w:r>
      <w:r>
        <w:t xml:space="preserve">gauge and quantify non-formal learning outcomes. This also discourages learning</w:t>
      </w:r>
      <w:r>
        <w:t xml:space="preserve"> </w:t>
      </w:r>
      <w:r>
        <w:t xml:space="preserve">mobility, resulting in wasted talent and resources, as individuals may not be able to provide</w:t>
      </w:r>
      <w:r>
        <w:t xml:space="preserve"> </w:t>
      </w:r>
      <w:r>
        <w:t xml:space="preserve">evidence of their competences, may have to repeat courses to meet local requirements or</w:t>
      </w:r>
      <w:r>
        <w:t xml:space="preserve"> </w:t>
      </w:r>
      <w:r>
        <w:t xml:space="preserve">navigate cumbersome recognition procedures.58</w:t>
      </w:r>
      <w:r>
        <w:t xml:space="preserve"> </w:t>
      </w:r>
      <w:r>
        <w:t xml:space="preserve">2.2.10. Unexploited potential of lifelong learning, including non-formal and informal</w:t>
      </w:r>
      <w:r>
        <w:br/>
      </w:r>
      <w:r>
        <w:t xml:space="preserve">Once people complete their formal education, most will spend up to four decades in the</w:t>
      </w:r>
      <w:r>
        <w:t xml:space="preserve"> </w:t>
      </w:r>
      <w:r>
        <w:t xml:space="preserve">labour market. There is huge potential to meet the EU’s skills needs through up- and</w:t>
      </w:r>
      <w:r>
        <w:t xml:space="preserve"> </w:t>
      </w:r>
      <w:r>
        <w:t xml:space="preserve">reskilling throughout adults’ working lives, yet too few adults still take part in training</w:t>
      </w:r>
      <w:r>
        <w:t xml:space="preserve"> </w:t>
      </w:r>
      <w:r>
        <w:t xml:space="preserve">each year, far below the EU headline target for 203059. The reasons for this shortfall</w:t>
      </w:r>
      <w:r>
        <w:t xml:space="preserve"> </w:t>
      </w:r>
      <w:r>
        <w:t xml:space="preserve">include limited access to upskilling programmes, a lack of awareness of lifelong learning,</w:t>
      </w:r>
      <w:r>
        <w:t xml:space="preserve"> </w:t>
      </w:r>
      <w:r>
        <w:t xml:space="preserve">of time or of financial resources, low level of basic skills and insufficient support for</w:t>
      </w:r>
      <w:r>
        <w:t xml:space="preserve"> </w:t>
      </w:r>
      <w:r>
        <w:t xml:space="preserve">effective reskilling initiatives – including appropriate incentives for companies.</w:t>
      </w:r>
      <w:r>
        <w:t xml:space="preserve"> </w:t>
      </w:r>
      <w:r>
        <w:t xml:space="preserve">Non-formal and informal learning, volunteering and sport are complementary to formal</w:t>
      </w:r>
      <w:r>
        <w:t xml:space="preserve"> </w:t>
      </w:r>
      <w:r>
        <w:t xml:space="preserve">education and crucial for the development of skills and attitudes for jobs and life. However,</w:t>
      </w:r>
      <w:r>
        <w:t xml:space="preserve"> </w:t>
      </w:r>
      <w:r>
        <w:t xml:space="preserve">the offer and quality of youth work differ considerably across countries.60 In addition,</w:t>
      </w:r>
      <w:r>
        <w:t xml:space="preserve"> </w:t>
      </w:r>
      <w:r>
        <w:t xml:space="preserve">transnational cooperation in these fields is held back by a lack of networking and peer</w:t>
      </w:r>
      <w:r>
        <w:t xml:space="preserve"> </w:t>
      </w:r>
      <w:r>
        <w:t xml:space="preserve">learning opportunities. Sport is also currently insufficiently exploited in formal education.</w:t>
      </w:r>
      <w:r>
        <w:br/>
      </w:r>
      <w:r>
        <w:t xml:space="preserve">2.2.11. Obstacles to societal engagement, civic education and solidarity</w:t>
      </w:r>
      <w:r>
        <w:t xml:space="preserve"> </w:t>
      </w:r>
      <w:r>
        <w:t xml:space="preserve">Young people participate less in institutional politics than other age groups and less than</w:t>
      </w:r>
      <w:r>
        <w:t xml:space="preserve"> </w:t>
      </w:r>
      <w:r>
        <w:t xml:space="preserve">many young people in the past61. Young people, as with other citizens, can be confronted</w:t>
      </w:r>
      <w:r>
        <w:t xml:space="preserve"> </w:t>
      </w:r>
      <w:r>
        <w:t xml:space="preserve">with obstacles in their participation in democracy, such as insufficient knowledge of their</w:t>
      </w:r>
      <w:r>
        <w:t xml:space="preserve"> </w:t>
      </w:r>
      <w:r>
        <w:t xml:space="preserve">democratic rights, difficult access to information and limited involvement in decision-</w:t>
      </w:r>
      <w:r>
        <w:t xml:space="preserve"> </w:t>
      </w:r>
      <w:r>
        <w:t xml:space="preserve">making processes. Citizenship education on the EU and its values remains uneven62. This</w:t>
      </w:r>
      <w:r>
        <w:t xml:space="preserve"> </w:t>
      </w:r>
      <w:r>
        <w:t xml:space="preserve">can be seen as driven by limited opportunities for civic engagement, solidarity, and cultural</w:t>
      </w:r>
      <w:r>
        <w:t xml:space="preserve"> </w:t>
      </w:r>
      <w:r>
        <w:t xml:space="preserve">and sports participation. This limits social capital development, particularly among young</w:t>
      </w:r>
      <w:r>
        <w:t xml:space="preserve"> </w:t>
      </w:r>
      <w:r>
        <w:t xml:space="preserve">people, preventing them from becoming empowered, active citizens, and fosters a culture</w:t>
      </w:r>
      <w:r>
        <w:t xml:space="preserve"> </w:t>
      </w:r>
      <w:r>
        <w:t xml:space="preserve">of preparedness and resilience.63￼</w:t>
      </w:r>
      <w:r>
        <w:br/>
      </w:r>
      <w:r>
        <w:t xml:space="preserve">Drivers linked to problem 3 – Challenges to the design and architecture of the EU</w:t>
      </w:r>
      <w:r>
        <w:t xml:space="preserve"> </w:t>
      </w:r>
      <w:r>
        <w:t xml:space="preserve">financing instruments to address the policy-related problems</w:t>
      </w:r>
      <w:r>
        <w:t xml:space="preserve"> </w:t>
      </w:r>
      <w:r>
        <w:t xml:space="preserve">2.2.12. Rapidly evolving policy areas not covered coherently by existing EU programmes</w:t>
      </w:r>
      <w:r>
        <w:br/>
      </w:r>
      <w:r>
        <w:t xml:space="preserve">Rapidly evolving policy areas and the emerging priorities outlined in the 2024-2029</w:t>
      </w:r>
      <w:r>
        <w:t xml:space="preserve"> </w:t>
      </w:r>
      <w:r>
        <w:t xml:space="preserve">Political Guidelines are increasingly outpacing the possibilities offered by existing EU</w:t>
      </w:r>
      <w:r>
        <w:t xml:space="preserve"> </w:t>
      </w:r>
      <w:r>
        <w:t xml:space="preserve">programmes. In some cases, actions are constrained by incompatible provision in the legal</w:t>
      </w:r>
      <w:r>
        <w:t xml:space="preserve"> </w:t>
      </w:r>
      <w:r>
        <w:t xml:space="preserve">basis and by pre-allocated funding which falls short of changing needs, needs which cannot</w:t>
      </w:r>
      <w:r>
        <w:t xml:space="preserve"> </w:t>
      </w:r>
      <w:r>
        <w:t xml:space="preserve">be efficiently managed by transferring funding between different programmes64. One</w:t>
      </w:r>
      <w:r>
        <w:t xml:space="preserve"> </w:t>
      </w:r>
      <w:r>
        <w:t xml:space="preserve">consequence of this has been a multiplication of actions often implemented through annual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EU Pilot Projects and Preparatory Actions (PPPA), lacking stable financing and systemic</w:t>
      </w:r>
      <w:r>
        <w:t xml:space="preserve"> </w:t>
      </w:r>
      <w:r>
        <w:t xml:space="preserve">planning. The implications of the structure of current instruments are confirmed by the</w:t>
      </w:r>
      <w:r>
        <w:t xml:space="preserve"> </w:t>
      </w:r>
      <w:r>
        <w:t xml:space="preserve">results of the OPC: approximately two thirds of respondents signalled that the “lack of</w:t>
      </w:r>
      <w:r>
        <w:t xml:space="preserve"> </w:t>
      </w:r>
      <w:r>
        <w:t xml:space="preserve">flexibility of the EU budget to adapt to new and unforeseen developments” is an obstacle</w:t>
      </w:r>
      <w:r>
        <w:t xml:space="preserve"> </w:t>
      </w:r>
      <w:r>
        <w:t xml:space="preserve">preventing the budget to fully delivering on its objectives.</w:t>
      </w:r>
      <w:r>
        <w:br/>
      </w:r>
      <w:r>
        <w:t xml:space="preserve">2.2.13. Untapped synergies in EU funding across complementary policy areas.</w:t>
      </w:r>
      <w:r>
        <w:br/>
      </w:r>
      <w:r>
        <w:t xml:space="preserve">Priorities under this cluster are currently addressed from different perspectives by several</w:t>
      </w:r>
      <w:r>
        <w:t xml:space="preserve"> </w:t>
      </w:r>
      <w:r>
        <w:t xml:space="preserve">EU instruments – sometimes also through instruments beyond this cluster65. While some</w:t>
      </w:r>
      <w:r>
        <w:t xml:space="preserve"> </w:t>
      </w:r>
      <w:r>
        <w:t xml:space="preserve">progress was made during the current MFF, synergies and complementarities have not</w:t>
      </w:r>
      <w:r>
        <w:t xml:space="preserve"> </w:t>
      </w:r>
      <w:r>
        <w:t xml:space="preserve">been fully exploited. The current interplay between instruments does not help to offer an</w:t>
      </w:r>
      <w:r>
        <w:t xml:space="preserve"> </w:t>
      </w:r>
      <w:r>
        <w:t xml:space="preserve">effective response to key evolving issues (such as the fight against disinformation). This is</w:t>
      </w:r>
      <w:r>
        <w:t xml:space="preserve"> </w:t>
      </w:r>
      <w:r>
        <w:t xml:space="preserve">also reflected in the limited coordination among the national contact points for some of the</w:t>
      </w:r>
      <w:r>
        <w:t xml:space="preserve"> </w:t>
      </w:r>
      <w:r>
        <w:t xml:space="preserve">instruments covered by this cluster and the implementation mechanisms of other clusters.</w:t>
      </w:r>
      <w:r>
        <w:t xml:space="preserve"> </w:t>
      </w:r>
      <w:r>
        <w:t xml:space="preserve">There is also insufficient coordination with bodies managing programmes at national level.</w:t>
      </w:r>
      <w:r>
        <w:t xml:space="preserve"> </w:t>
      </w:r>
      <w:r>
        <w:t xml:space="preserve">Lack of upstream coordination in the implementation, and differing management</w:t>
      </w:r>
      <w:r>
        <w:t xml:space="preserve"> </w:t>
      </w:r>
      <w:r>
        <w:t xml:space="preserve">provisions all play a part. The result is a difficulty to implement joint actions which might</w:t>
      </w:r>
      <w:r>
        <w:t xml:space="preserve"> </w:t>
      </w:r>
      <w:r>
        <w:t xml:space="preserve">bring about increased impacts, or cross-cutting, innovative actions that do not fit into the</w:t>
      </w:r>
      <w:r>
        <w:t xml:space="preserve"> </w:t>
      </w:r>
      <w:r>
        <w:t xml:space="preserve">scope of a single programme.</w:t>
      </w:r>
      <w:r>
        <w:br/>
      </w:r>
      <w:r>
        <w:t xml:space="preserve">Similar issues have also increased the risk of potential duplications, as funding is spread</w:t>
      </w:r>
      <w:r>
        <w:t xml:space="preserve"> </w:t>
      </w:r>
      <w:r>
        <w:t xml:space="preserve">over several programmes, budget lines and actions. Areas risking overlap as a result</w:t>
      </w:r>
      <w:r>
        <w:t xml:space="preserve"> </w:t>
      </w:r>
      <w:r>
        <w:t xml:space="preserve">include media literacy or youth non-formal activities66, currently covered by several</w:t>
      </w:r>
      <w:r>
        <w:t xml:space="preserve"> </w:t>
      </w:r>
      <w:r>
        <w:t xml:space="preserve">programmes. Insufficient coordination between EU and national funding has also</w:t>
      </w:r>
      <w:r>
        <w:t xml:space="preserve"> </w:t>
      </w:r>
      <w:r>
        <w:t xml:space="preserve">hampered the ability to optimally address policy areas implemented through multi-layered</w:t>
      </w:r>
      <w:r>
        <w:t xml:space="preserve"> </w:t>
      </w:r>
      <w:r>
        <w:t xml:space="preserve">financing. This was also highlighted in the OPC where aspects such as “lack of consistency</w:t>
      </w:r>
      <w:r>
        <w:t xml:space="preserve"> </w:t>
      </w:r>
      <w:r>
        <w:t xml:space="preserve">and effectiveness to deliver on EU policy priorities” (52%) and “too many programmes</w:t>
      </w:r>
      <w:r>
        <w:t xml:space="preserve"> </w:t>
      </w:r>
      <w:r>
        <w:t xml:space="preserve">with overlapping policy areas” (53%) were singled out by respondents as obstacles</w:t>
      </w:r>
      <w:r>
        <w:t xml:space="preserve"> </w:t>
      </w:r>
      <w:r>
        <w:t xml:space="preserve">preventing the EU budget from delivering on its objectives67.</w:t>
      </w:r>
      <w:r>
        <w:t xml:space="preserve"> </w:t>
      </w:r>
      <w:r>
        <w:t xml:space="preserve">2.2.14. Limited coordination of EU funding and complementarities with other EU</w:t>
      </w:r>
      <w:r>
        <w:t xml:space="preserve"> </w:t>
      </w:r>
      <w:r>
        <w:t xml:space="preserve">interventions.</w:t>
      </w:r>
      <w:r>
        <w:br/>
      </w:r>
      <w:r>
        <w:t xml:space="preserve">Coordination within and across programmes is hampered by a lack of common operational</w:t>
      </w:r>
      <w:r>
        <w:t xml:space="preserve"> </w:t>
      </w:r>
      <w:r>
        <w:t xml:space="preserve">frameworks - with aligned criteria, funding rules, and implementing tools (e.g. work</w:t>
      </w:r>
      <w:r>
        <w:t xml:space="preserve"> </w:t>
      </w:r>
      <w:r>
        <w:t xml:space="preserve">programmes68, consistent third country participation, monitoring and reporting indicators).</w:t>
      </w:r>
      <w:r>
        <w:t xml:space="preserve"> </w:t>
      </w:r>
      <w:r>
        <w:t xml:space="preserve">Different programme committee structures, each governed by their own rules and</w:t>
      </w:r>
      <w:r>
        <w:t xml:space="preserve"> </w:t>
      </w:r>
      <w:r>
        <w:t xml:space="preserve">procedures, adds to the complications of coordination69. For cross-border education and</w:t>
      </w:r>
      <w:r>
        <w:t xml:space="preserve"> </w:t>
      </w:r>
      <w:r>
        <w:t xml:space="preserve">skills, fragmented EU support limits impact, coordination, and scalability. This hinders the</w:t>
      </w:r>
      <w:r>
        <w:t xml:space="preserve"> </w:t>
      </w:r>
      <w:r>
        <w:t xml:space="preserve">ability to address cross-cutting and structural skills challenges, to scale up effective action</w:t>
      </w:r>
      <w:r>
        <w:t xml:space="preserve"> </w:t>
      </w:r>
      <w:r>
        <w:t xml:space="preserve">across instruments, or to align EU funding with national reforms and private investment.</w:t>
      </w:r>
      <w:r>
        <w:t xml:space="preserve"> </w:t>
      </w:r>
      <w:r>
        <w:t xml:space="preserve">While the EACEA and National Agencies efficiently implement several programmes or</w:t>
      </w:r>
      <w:r>
        <w:t xml:space="preserve"> </w:t>
      </w:r>
      <w:r>
        <w:t xml:space="preserve">large chunks of programmes covered by this cluster70, obstacles are created by a lack of</w:t>
      </w:r>
      <w:r>
        <w:t xml:space="preserve"> </w:t>
      </w:r>
      <w:r>
        <w:t xml:space="preserve">integrated monitoring, as well as robust approaches to data collection and analysis71</w:t>
      </w:r>
      <w:r>
        <w:t xml:space="preserve"> </w:t>
      </w:r>
      <w:r>
        <w:t xml:space="preserve">between direct and indirect management. This is particularly important considering that</w:t>
      </w:r>
      <w:r>
        <w:t xml:space="preserve"> </w:t>
      </w:r>
      <w:r>
        <w:t xml:space="preserve">programmes under this cluster often involve the disbursement of small grants to many</w:t>
      </w:r>
      <w:r>
        <w:t xml:space="preserve"> </w:t>
      </w:r>
      <w:r>
        <w:t xml:space="preserve">different beneficiaries. In addition, though blended instruments, which coordinate and</w:t>
      </w:r>
      <w:r>
        <w:t xml:space="preserve"> </w:t>
      </w:r>
      <w:r>
        <w:t xml:space="preserve">combine funding from different EU instruments72 within an EU policy framework with</w:t>
      </w:r>
      <w:r>
        <w:t xml:space="preserve"> </w:t>
      </w:r>
      <w:r>
        <w:t xml:space="preserve">agreed objectives, have proved their value in mobilising private and public investment,</w:t>
      </w:r>
      <w:r>
        <w:t xml:space="preserve"> </w:t>
      </w:r>
      <w:r>
        <w:t xml:space="preserve">their potential has been very rarely exploited in many of the policy areas in this cluster.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2.2.15. Access to EU funding hampered by complexity and insufficient user-friendliness</w:t>
      </w:r>
      <w:r>
        <w:br/>
      </w:r>
      <w:r>
        <w:t xml:space="preserve">Policy areas and funding covered in this cluster target multiple small scale and grassroot</w:t>
      </w:r>
      <w:r>
        <w:t xml:space="preserve"> </w:t>
      </w:r>
      <w:r>
        <w:t xml:space="preserve">actors (e.g. local schools, youth organisations, small and medium-sized enterprises, small</w:t>
      </w:r>
      <w:r>
        <w:t xml:space="preserve"> </w:t>
      </w:r>
      <w:r>
        <w:t xml:space="preserve">municipalities, and civil society organisations). These actors often have limited capacity</w:t>
      </w:r>
      <w:r>
        <w:t xml:space="preserve"> </w:t>
      </w:r>
      <w:r>
        <w:t xml:space="preserve">to apply for, implement and manage EU funds and this has been an obstacle to best use of</w:t>
      </w:r>
      <w:r>
        <w:t xml:space="preserve"> </w:t>
      </w:r>
      <w:r>
        <w:t xml:space="preserve">the funds. For example, they have more difficulties to effectively use corporate tools,</w:t>
      </w:r>
      <w:r>
        <w:t xml:space="preserve"> </w:t>
      </w:r>
      <w:r>
        <w:t xml:space="preserve">which do not consider their specificities and lower size of grants. Efforts to improve user-</w:t>
      </w:r>
      <w:r>
        <w:t xml:space="preserve"> </w:t>
      </w:r>
      <w:r>
        <w:t xml:space="preserve">friendliness and accessibility and to reduced administrative burden for beneficiaries</w:t>
      </w:r>
      <w:r>
        <w:t xml:space="preserve"> </w:t>
      </w:r>
      <w:r>
        <w:t xml:space="preserve">through novelties under existing funding instruments73 need to be increased.</w:t>
      </w:r>
      <w:r>
        <w:br/>
      </w:r>
      <w:r>
        <w:t xml:space="preserve">Both the evaluations and the OPC74 confirm significant obstacles. Application processes</w:t>
      </w:r>
      <w:r>
        <w:t xml:space="preserve"> </w:t>
      </w:r>
      <w:r>
        <w:t xml:space="preserve">and reporting procedures are not always proportionate to the level of grant and capacity of</w:t>
      </w:r>
      <w:r>
        <w:t xml:space="preserve"> </w:t>
      </w:r>
      <w:r>
        <w:t xml:space="preserve">smaller beneficiaries. In some cases, insufficient information (e.g. learning mobility</w:t>
      </w:r>
      <w:r>
        <w:t xml:space="preserve"> </w:t>
      </w:r>
      <w:r>
        <w:t xml:space="preserve">opportunities) hinders participation and uptake75. Under some of the programmes covered</w:t>
      </w:r>
      <w:r>
        <w:t xml:space="preserve"> </w:t>
      </w:r>
      <w:r>
        <w:t xml:space="preserve">by this IA, many calls are still launched annually, increasing the administrative burden.</w:t>
      </w:r>
      <w:r>
        <w:t xml:space="preserve"> </w:t>
      </w:r>
      <w:r>
        <w:t xml:space="preserve">Real costs are still used in the implementation of programmes, as opposed to more user-</w:t>
      </w:r>
      <w:r>
        <w:t xml:space="preserve"> </w:t>
      </w:r>
      <w:r>
        <w:t xml:space="preserve">friendly methods of financing not linked to cost. This is confirmed by the OPC76.</w:t>
      </w:r>
      <w:r>
        <w:br/>
      </w:r>
      <w:r>
        <w:t xml:space="preserve">2.3.</w:t>
      </w:r>
      <w:r>
        <w:t xml:space="preserve"> </w:t>
      </w:r>
      <w:r>
        <w:t xml:space="preserve">How likely are the problems to persist?</w:t>
      </w:r>
      <w:r>
        <w:t xml:space="preserve"> </w:t>
      </w:r>
      <w:r>
        <w:t xml:space="preserve">The policy-related problem drivers described above have been compared to the megatrends</w:t>
      </w:r>
      <w:r>
        <w:t xml:space="preserve"> </w:t>
      </w:r>
      <w:r>
        <w:t xml:space="preserve">identified by the Commission’s Competence Centre on Foresight77. These trends are long-</w:t>
      </w:r>
      <w:r>
        <w:t xml:space="preserve"> </w:t>
      </w:r>
      <w:r>
        <w:t xml:space="preserve">term global driving forces that are most likely to continue to have a significant influence</w:t>
      </w:r>
      <w:r>
        <w:t xml:space="preserve"> </w:t>
      </w:r>
      <w:r>
        <w:t xml:space="preserve">in coming decades. The identified problem drivers were found especially congruent with</w:t>
      </w:r>
      <w:r>
        <w:t xml:space="preserve"> </w:t>
      </w:r>
      <w:r>
        <w:t xml:space="preserve">seven megatrends: (a) accelerating technological change and hyperconnectivity; (b)</w:t>
      </w:r>
      <w:r>
        <w:t xml:space="preserve"> </w:t>
      </w:r>
      <w:r>
        <w:t xml:space="preserve">changing nature of work, requiring constant reskilling and upskilling; (c) changing security</w:t>
      </w:r>
      <w:r>
        <w:t xml:space="preserve"> </w:t>
      </w:r>
      <w:r>
        <w:t xml:space="preserve">paradigm, with hybrid threats, such as foreign information manipulation and interference</w:t>
      </w:r>
      <w:r>
        <w:t xml:space="preserve"> </w:t>
      </w:r>
      <w:r>
        <w:t xml:space="preserve">(FIMI); (d) diversification of education, training and learning, outside formal systems; (e)</w:t>
      </w:r>
      <w:r>
        <w:t xml:space="preserve"> </w:t>
      </w:r>
      <w:r>
        <w:t xml:space="preserve">widening inequalities; (f) growing consumption, influenced by algorithms; (g) increasing</w:t>
      </w:r>
      <w:r>
        <w:t xml:space="preserve"> </w:t>
      </w:r>
      <w:r>
        <w:t xml:space="preserve">influence of new governing system (Annex 9 includes a table linking the problem drivers</w:t>
      </w:r>
      <w:r>
        <w:t xml:space="preserve"> </w:t>
      </w:r>
      <w:r>
        <w:t xml:space="preserve">and megatrends).</w:t>
      </w:r>
      <w:r>
        <w:t xml:space="preserve"> </w:t>
      </w:r>
      <w:r>
        <w:t xml:space="preserve">Consequently, there is a strong likelihood that the problem drivers outlined in section 2.2</w:t>
      </w:r>
      <w:r>
        <w:t xml:space="preserve"> </w:t>
      </w:r>
      <w:r>
        <w:t xml:space="preserve">will persist and even intensify without EU support78. The evolving nature of these</w:t>
      </w:r>
      <w:r>
        <w:t xml:space="preserve"> </w:t>
      </w:r>
      <w:r>
        <w:t xml:space="preserve">challenges will also increase pressure on the design and impact of EU funding, as some of</w:t>
      </w:r>
      <w:r>
        <w:t xml:space="preserve"> </w:t>
      </w:r>
      <w:r>
        <w:t xml:space="preserve">them, such as the disruption of the information space, are insufficiently covered by the</w:t>
      </w:r>
      <w:r>
        <w:t xml:space="preserve"> </w:t>
      </w:r>
      <w:r>
        <w:t xml:space="preserve">current generation of instruments. This pressure will manifest also in new needs and</w:t>
      </w:r>
      <w:r>
        <w:t xml:space="preserve"> </w:t>
      </w:r>
      <w:r>
        <w:t xml:space="preserve">priorities, shifting synergies and complementarities, growing complexities, and increased</w:t>
      </w:r>
      <w:r>
        <w:t xml:space="preserve"> </w:t>
      </w:r>
      <w:r>
        <w:t xml:space="preserve">need for higher flexibility.</w:t>
      </w:r>
      <w:r>
        <w:br/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The policy areas covered by this IA are firmly anchored in the EU Treaties, which provide</w:t>
      </w:r>
      <w:r>
        <w:t xml:space="preserve"> </w:t>
      </w:r>
      <w:r>
        <w:t xml:space="preserve">the legal bases for EU action through financial interventions and reflect the Union’s core</w:t>
      </w:r>
      <w:r>
        <w:t xml:space="preserve"> </w:t>
      </w:r>
      <w:r>
        <w:t xml:space="preserve">values, long-term objectives, and political and legal commitment in these areas.</w:t>
      </w:r>
      <w:r>
        <w:t xml:space="preserve"> </w:t>
      </w:r>
      <w:r>
        <w:t xml:space="preserve">3.1.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The EU budget in these areas is crucial to the foundations of the EU. The EU cannot rely</w:t>
      </w:r>
      <w:r>
        <w:t xml:space="preserve"> </w:t>
      </w:r>
      <w:r>
        <w:t xml:space="preserve">solely on national funding to protect EU values, including fundamental rights, the rule of</w:t>
      </w:r>
      <w:r>
        <w:t xml:space="preserve"> </w:t>
      </w:r>
      <w:r>
        <w:t xml:space="preserve">law, equality and non-discrimination, democratic participation, media, culture, education</w:t>
      </w:r>
      <w:r>
        <w:t xml:space="preserve"> </w:t>
      </w:r>
      <w:r>
        <w:t xml:space="preserve">and skills. Many European citizens, especially young people, believe that safeguarding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these policy areas cannot be left to Member States alone79. EU level action helps to drive</w:t>
      </w:r>
      <w:r>
        <w:t xml:space="preserve"> </w:t>
      </w:r>
      <w:r>
        <w:t xml:space="preserve">progress across all Member States. It is particularly necessary to: (1) address transnational</w:t>
      </w:r>
      <w:r>
        <w:t xml:space="preserve"> </w:t>
      </w:r>
      <w:r>
        <w:t xml:space="preserve">and common challenges; (2) achieve systemic impact by filling gaps and ensuring a</w:t>
      </w:r>
      <w:r>
        <w:t xml:space="preserve"> </w:t>
      </w:r>
      <w:r>
        <w:t xml:space="preserve">European approach; and (3) enhance coherence between internal and external policies.</w:t>
      </w:r>
      <w:r>
        <w:br/>
      </w:r>
      <w:r>
        <w:t xml:space="preserve">3.1.1.</w:t>
      </w:r>
      <w:r>
        <w:t xml:space="preserve"> </w:t>
      </w:r>
      <w:r>
        <w:t xml:space="preserve">To address transnational and common challenges</w:t>
      </w:r>
      <w:r>
        <w:t xml:space="preserve"> </w:t>
      </w:r>
      <w:r>
        <w:t xml:space="preserve">Several of the problem drivers mentioned in Chapter 2 are common to all Member States</w:t>
      </w:r>
      <w:r>
        <w:t xml:space="preserve"> </w:t>
      </w:r>
      <w:r>
        <w:t xml:space="preserve">and/or have a clear transnational dimension. National-level action alone would be less</w:t>
      </w:r>
      <w:r>
        <w:t xml:space="preserve"> </w:t>
      </w:r>
      <w:r>
        <w:t xml:space="preserve">efficient and impactful than EU level efforts, which enable cooperation, capacity building,</w:t>
      </w:r>
      <w:r>
        <w:t xml:space="preserve"> </w:t>
      </w:r>
      <w:r>
        <w:t xml:space="preserve">mutual learning and the pooling of resources, sharing of expertise and best practices.</w:t>
      </w:r>
      <w:r>
        <w:t xml:space="preserve"> </w:t>
      </w:r>
      <w:r>
        <w:t xml:space="preserve">Whilst financial intervention is not the only way in which the EU can act in these areas, it</w:t>
      </w:r>
      <w:r>
        <w:t xml:space="preserve"> </w:t>
      </w:r>
      <w:r>
        <w:t xml:space="preserve">often plays a decisive role in the policy response mix.</w:t>
      </w:r>
      <w:r>
        <w:t xml:space="preserve"> </w:t>
      </w:r>
      <w:r>
        <w:t xml:space="preserve">First, the problem of skills80 has a Union-wide dimension. Member States face similar</w:t>
      </w:r>
      <w:r>
        <w:t xml:space="preserve"> </w:t>
      </w:r>
      <w:r>
        <w:t xml:space="preserve">challenges and struggle individually to make their education and training systems fit to</w:t>
      </w:r>
      <w:r>
        <w:t xml:space="preserve"> </w:t>
      </w:r>
      <w:r>
        <w:t xml:space="preserve">meet contemporary and future educational and skills needs. PISA 2022 results are</w:t>
      </w:r>
      <w:r>
        <w:t xml:space="preserve"> </w:t>
      </w:r>
      <w:r>
        <w:t xml:space="preserve">worrying for all EU countries81. Major digital gaps persist in education systems across the</w:t>
      </w:r>
      <w:r>
        <w:t xml:space="preserve"> </w:t>
      </w:r>
      <w:r>
        <w:t xml:space="preserve">EU82 while rapid technological advancement, such as generative AI, tests their ability to</w:t>
      </w:r>
      <w:r>
        <w:t xml:space="preserve"> </w:t>
      </w:r>
      <w:r>
        <w:t xml:space="preserve">keep up with the necessary digital skills and literacy. While the bulk of funding will come</w:t>
      </w:r>
      <w:r>
        <w:t xml:space="preserve"> </w:t>
      </w:r>
      <w:r>
        <w:t xml:space="preserve">from national budgets, EU-supported transnational cooperation mechanisms and capacity</w:t>
      </w:r>
      <w:r>
        <w:t xml:space="preserve"> </w:t>
      </w:r>
      <w:r>
        <w:t xml:space="preserve">building are crucial to provide joint impactful approaches and leverage/scale up innovative</w:t>
      </w:r>
      <w:r>
        <w:t xml:space="preserve"> </w:t>
      </w:r>
      <w:r>
        <w:t xml:space="preserve">solutions to help education, training, youth and sport sectors address skills gaps and</w:t>
      </w:r>
      <w:r>
        <w:t xml:space="preserve"> </w:t>
      </w:r>
      <w:r>
        <w:t xml:space="preserve">improve performance and inclusiveness. Funding can strengthen the cross-border</w:t>
      </w:r>
      <w:r>
        <w:t xml:space="preserve"> </w:t>
      </w:r>
      <w:r>
        <w:t xml:space="preserve">dimension to build networks and trust among the education and training systems, increase</w:t>
      </w:r>
      <w:r>
        <w:t xml:space="preserve"> </w:t>
      </w:r>
      <w:r>
        <w:t xml:space="preserve">the transparency and recognition of skills and qualifications across borders, as well as the</w:t>
      </w:r>
      <w:r>
        <w:t xml:space="preserve"> </w:t>
      </w:r>
      <w:r>
        <w:t xml:space="preserve">circulation of staff, learners and workers in Europe.</w:t>
      </w:r>
      <w:r>
        <w:br/>
      </w:r>
      <w:r>
        <w:t xml:space="preserve">Second, Member States have differing capacities to counter global phenomena such as</w:t>
      </w:r>
      <w:r>
        <w:t xml:space="preserve"> </w:t>
      </w:r>
      <w:r>
        <w:t xml:space="preserve">online hate speech, cyberviolence, data protection issues, threats against the information</w:t>
      </w:r>
      <w:r>
        <w:t xml:space="preserve"> </w:t>
      </w:r>
      <w:r>
        <w:t xml:space="preserve">space and risks associated with the use of generative AI – all of which affect EU values,</w:t>
      </w:r>
      <w:r>
        <w:t xml:space="preserve"> </w:t>
      </w:r>
      <w:r>
        <w:t xml:space="preserve">citizens’ fundamental rights and economic development of media and culture. The growing</w:t>
      </w:r>
      <w:r>
        <w:t xml:space="preserve"> </w:t>
      </w:r>
      <w:r>
        <w:t xml:space="preserve">complexity of digital environments, disparities in digital skills, and inconsistent</w:t>
      </w:r>
      <w:r>
        <w:t xml:space="preserve"> </w:t>
      </w:r>
      <w:r>
        <w:t xml:space="preserve">application of data protection rules across the EU83 underscore the need for unified EU</w:t>
      </w:r>
      <w:r>
        <w:t xml:space="preserve"> </w:t>
      </w:r>
      <w:r>
        <w:t xml:space="preserve">action to ensure rights are effectively protected and to reinforce the EU’s global standard-</w:t>
      </w:r>
      <w:r>
        <w:t xml:space="preserve"> </w:t>
      </w:r>
      <w:r>
        <w:t xml:space="preserve">setting role. Financial support can galvanise the raising of skills and capabilities to levels</w:t>
      </w:r>
      <w:r>
        <w:t xml:space="preserve"> </w:t>
      </w:r>
      <w:r>
        <w:t xml:space="preserve">which are both higher and more consistent84.</w:t>
      </w:r>
      <w:r>
        <w:br/>
      </w:r>
      <w:r>
        <w:t xml:space="preserve">Third, EU agencies and bodies such as Eurojust and the European Public Prosecutor’s</w:t>
      </w:r>
      <w:r>
        <w:t xml:space="preserve"> </w:t>
      </w:r>
      <w:r>
        <w:t xml:space="preserve">Office, and EU judicial cooperation tools, play a pivotal role in supporting cooperation</w:t>
      </w:r>
      <w:r>
        <w:t xml:space="preserve"> </w:t>
      </w:r>
      <w:r>
        <w:t xml:space="preserve">among national authorities, enabling information exchange of critical information, joint</w:t>
      </w:r>
      <w:r>
        <w:t xml:space="preserve"> </w:t>
      </w:r>
      <w:r>
        <w:t xml:space="preserve">operations, and consistent application of justice standards. EU financial interventions for</w:t>
      </w:r>
      <w:r>
        <w:t xml:space="preserve"> </w:t>
      </w:r>
      <w:r>
        <w:t xml:space="preserve">training and capacity-building can have a decisive impact on raising standards85.</w:t>
      </w:r>
      <w:r>
        <w:br/>
      </w:r>
      <w:r>
        <w:t xml:space="preserve">Fourth, EU action in the field of culture is also key to supporting transnational cooperation,</w:t>
      </w:r>
      <w:r>
        <w:t xml:space="preserve"> </w:t>
      </w:r>
      <w:r>
        <w:t xml:space="preserve">cross-country circulation of cultural works, (co)creation, networking, capacity-building</w:t>
      </w:r>
      <w:r>
        <w:t xml:space="preserve"> </w:t>
      </w:r>
      <w:r>
        <w:t xml:space="preserve">and cultural diversity, as well as the social, economic and international dimension of the</w:t>
      </w:r>
      <w:r>
        <w:t xml:space="preserve"> </w:t>
      </w:r>
      <w:r>
        <w:t xml:space="preserve">CCS. Financial interventions are indispensable to addressing common challenges, such as</w:t>
      </w:r>
      <w:r>
        <w:t xml:space="preserve"> </w:t>
      </w:r>
      <w:r>
        <w:t xml:space="preserve">digital innovation, sustainability, artistic freedom and equal access to a diversity of cultural</w:t>
      </w:r>
      <w:r>
        <w:t xml:space="preserve"> </w:t>
      </w:r>
      <w:r>
        <w:t xml:space="preserve">content, with EU action bringing results often beyond the reach of national schemes.</w:t>
      </w:r>
      <w:r>
        <w:br/>
      </w:r>
      <w:r>
        <w:t xml:space="preserve">Finally, in the audiovisual sector, EU action to facilitate collaboration and pooling of</w:t>
      </w:r>
      <w:r>
        <w:t xml:space="preserve"> </w:t>
      </w:r>
      <w:r>
        <w:t xml:space="preserve">resources and know-how can more effectively address common challenges, stemming</w:t>
      </w:r>
      <w:r>
        <w:t xml:space="preserve"> </w:t>
      </w:r>
      <w:r>
        <w:t xml:space="preserve">from fierce international competition and disruptions by global players. EU funding for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news media sector is crucial as individual Member States cannot - or in some cases will</w:t>
      </w:r>
      <w:r>
        <w:t xml:space="preserve"> </w:t>
      </w:r>
      <w:r>
        <w:t xml:space="preserve">not - address the risks on their own. EU funding can more effectively provide a common</w:t>
      </w:r>
      <w:r>
        <w:t xml:space="preserve"> </w:t>
      </w:r>
      <w:r>
        <w:t xml:space="preserve">response and promote a trustworthy debate, including by tackling disinformation. Recent</w:t>
      </w:r>
      <w:r>
        <w:t xml:space="preserve"> </w:t>
      </w:r>
      <w:r>
        <w:t xml:space="preserve">shocks to the financial and political support for civil society and news media across Europe</w:t>
      </w:r>
      <w:r>
        <w:t xml:space="preserve"> </w:t>
      </w:r>
      <w:r>
        <w:t xml:space="preserve">further highlight the value of EU-level financial support.</w:t>
      </w:r>
      <w:r>
        <w:t xml:space="preserve"> </w:t>
      </w:r>
      <w:r>
        <w:t xml:space="preserve">3.1.2.</w:t>
      </w:r>
      <w:r>
        <w:t xml:space="preserve"> </w:t>
      </w:r>
      <w:r>
        <w:t xml:space="preserve">To achieve systemic impact by filling gaps</w:t>
      </w:r>
      <w:r>
        <w:br/>
      </w:r>
      <w:r>
        <w:t xml:space="preserve">Actions at EU level can address challenges that are not prioritised by Member States. EU</w:t>
      </w:r>
      <w:r>
        <w:t xml:space="preserve"> </w:t>
      </w:r>
      <w:r>
        <w:t xml:space="preserve">action on values, fundamental rights and equality can offset political pressure on the civic</w:t>
      </w:r>
      <w:r>
        <w:t xml:space="preserve"> </w:t>
      </w:r>
      <w:r>
        <w:t xml:space="preserve">space, protecting EU values and democracy at EU as well as national level, and slower</w:t>
      </w:r>
      <w:r>
        <w:t xml:space="preserve"> </w:t>
      </w:r>
      <w:r>
        <w:t xml:space="preserve">progress towards equality. The mid-term evaluation of the CERV programme showed that</w:t>
      </w:r>
      <w:r>
        <w:t xml:space="preserve"> </w:t>
      </w:r>
      <w:r>
        <w:t xml:space="preserve">for many CSOs, the programme is the only substantial source of funding. Without EU</w:t>
      </w:r>
      <w:r>
        <w:t xml:space="preserve"> </w:t>
      </w:r>
      <w:r>
        <w:t xml:space="preserve">direct support, CSOs’ activities would end precisely where they are most needed, where</w:t>
      </w:r>
      <w:r>
        <w:t xml:space="preserve"> </w:t>
      </w:r>
      <w:r>
        <w:t xml:space="preserve">EU values are under threat86. Specific needs such as those of victims of domestic violence</w:t>
      </w:r>
      <w:r>
        <w:t xml:space="preserve"> </w:t>
      </w:r>
      <w:r>
        <w:t xml:space="preserve">do not find sufficient national funding. EU funding can also offer services at EU level</w:t>
      </w:r>
      <w:r>
        <w:t xml:space="preserve"> </w:t>
      </w:r>
      <w:r>
        <w:t xml:space="preserve">which would simply not be viable on a national scale in all Member States, such as</w:t>
      </w:r>
      <w:r>
        <w:t xml:space="preserve"> </w:t>
      </w:r>
      <w:r>
        <w:t xml:space="preserve">children’s helplines or victim support hotlines87.</w:t>
      </w:r>
      <w:r>
        <w:br/>
      </w:r>
      <w:r>
        <w:t xml:space="preserve">As private and philanthropic investment in media, including audiovisual, in the EU is</w:t>
      </w:r>
      <w:r>
        <w:t xml:space="preserve"> </w:t>
      </w:r>
      <w:r>
        <w:t xml:space="preserve">limited, such support contributes to fill the funding gap.</w:t>
      </w:r>
      <w:r>
        <w:t xml:space="preserve"> </w:t>
      </w:r>
      <w:r>
        <w:t xml:space="preserve">Most beneficiaries under the Justice programme believe they could not secure alternative</w:t>
      </w:r>
      <w:r>
        <w:t xml:space="preserve"> </w:t>
      </w:r>
      <w:r>
        <w:t xml:space="preserve">funding in the absence of such a programme88. The EU is best placed to foster cross-border</w:t>
      </w:r>
      <w:r>
        <w:t xml:space="preserve"> </w:t>
      </w:r>
      <w:r>
        <w:t xml:space="preserve">opportunities for justice professionals to connect, develop and contribute to a shared</w:t>
      </w:r>
      <w:r>
        <w:t xml:space="preserve"> </w:t>
      </w:r>
      <w:r>
        <w:t xml:space="preserve">European legal culture. This is particularly true for EU-wide legal networks, where the</w:t>
      </w:r>
      <w:r>
        <w:t xml:space="preserve"> </w:t>
      </w:r>
      <w:r>
        <w:t xml:space="preserve">absence of EU funding would end collaboration between these networks89.</w:t>
      </w:r>
      <w:r>
        <w:br/>
      </w:r>
      <w:r>
        <w:t xml:space="preserve">EU funding also creates EU added value by supporting transnational cooperation in testing</w:t>
      </w:r>
      <w:r>
        <w:t xml:space="preserve"> </w:t>
      </w:r>
      <w:r>
        <w:t xml:space="preserve">and transfer of innovative practices in education, training, youth, and sport. EU funding</w:t>
      </w:r>
      <w:r>
        <w:t xml:space="preserve"> </w:t>
      </w:r>
      <w:r>
        <w:t xml:space="preserve">offers the economies of scale needed to provide a laboratory for deeper sectoral</w:t>
      </w:r>
      <w:r>
        <w:t xml:space="preserve"> </w:t>
      </w:r>
      <w:r>
        <w:t xml:space="preserve">transformation, as seen with the European Universities Alliances and Centres of Vocational</w:t>
      </w:r>
      <w:r>
        <w:t xml:space="preserve"> </w:t>
      </w:r>
      <w:r>
        <w:t xml:space="preserve">Excellence or the European degree.</w:t>
      </w:r>
      <w:r>
        <w:br/>
      </w:r>
      <w:r>
        <w:t xml:space="preserve">Finally, learning mobility is far more complex to organise on a bilateral basis and Member</w:t>
      </w:r>
      <w:r>
        <w:t xml:space="preserve"> </w:t>
      </w:r>
      <w:r>
        <w:t xml:space="preserve">States alone cannot make it accessible to all. EU action is necessary to compensate for the</w:t>
      </w:r>
      <w:r>
        <w:t xml:space="preserve"> </w:t>
      </w:r>
      <w:r>
        <w:t xml:space="preserve">lack of transnational learning mobility opportunities, remove obstacles and break silos.</w:t>
      </w:r>
      <w:r>
        <w:t xml:space="preserve"> </w:t>
      </w:r>
      <w:r>
        <w:t xml:space="preserve">This creates the foundation for a deeper and more regular cooperation than would be</w:t>
      </w:r>
      <w:r>
        <w:t xml:space="preserve"> </w:t>
      </w:r>
      <w:r>
        <w:t xml:space="preserve">possible without the intervention of the EU level, whether for pupils, students (including</w:t>
      </w:r>
      <w:r>
        <w:t xml:space="preserve"> </w:t>
      </w:r>
      <w:r>
        <w:t xml:space="preserve">VET students), young people and volunteers, also delivering a positive impact on local</w:t>
      </w:r>
      <w:r>
        <w:t xml:space="preserve"> </w:t>
      </w:r>
      <w:r>
        <w:t xml:space="preserve">communities in the country of destination (e.g. for volunteers). The EU has also an added</w:t>
      </w:r>
      <w:r>
        <w:t xml:space="preserve"> </w:t>
      </w:r>
      <w:r>
        <w:t xml:space="preserve">value through European transparency tools (Europass) and the organisation of cooperation</w:t>
      </w:r>
      <w:r>
        <w:t xml:space="preserve"> </w:t>
      </w:r>
      <w:r>
        <w:t xml:space="preserve">to facilitate the free movement of people for learning and working in another Member</w:t>
      </w:r>
      <w:r>
        <w:t xml:space="preserve"> </w:t>
      </w:r>
      <w:r>
        <w:t xml:space="preserve">State. EU action also fosters excellence and innovation and enhances the capacity of</w:t>
      </w:r>
      <w:r>
        <w:t xml:space="preserve"> </w:t>
      </w:r>
      <w:r>
        <w:t xml:space="preserve">education and training systems to attract and retain talents based on equal opportunities90.</w:t>
      </w:r>
      <w:r>
        <w:br/>
      </w:r>
      <w:r>
        <w:t xml:space="preserve">3.1.3.</w:t>
      </w:r>
      <w:r>
        <w:t xml:space="preserve"> </w:t>
      </w:r>
      <w:r>
        <w:t xml:space="preserve">To enhance coherence between internal and external policies</w:t>
      </w:r>
      <w:r>
        <w:br/>
      </w:r>
      <w:r>
        <w:t xml:space="preserve">EU action is critical to promote EU values at international level, implementing</w:t>
      </w:r>
      <w:r>
        <w:t xml:space="preserve"> </w:t>
      </w:r>
      <w:r>
        <w:t xml:space="preserve">international standards coherently with internal policies. For instance, the Commission</w:t>
      </w:r>
      <w:r>
        <w:t xml:space="preserve"> </w:t>
      </w:r>
      <w:r>
        <w:t xml:space="preserve">serves as the focal point for implementing the United Nations Convention on the Rights of</w:t>
      </w:r>
      <w:r>
        <w:t xml:space="preserve"> </w:t>
      </w:r>
      <w:r>
        <w:t xml:space="preserve">Persons with Disabilities91. In this role, it must report to the UN Committee on the Rights</w:t>
      </w:r>
      <w:r>
        <w:t xml:space="preserve"> </w:t>
      </w:r>
      <w:r>
        <w:t xml:space="preserve">of Persons with Disabilities while EU funding can be used as a leverage to promote shared</w:t>
      </w:r>
      <w:r>
        <w:t xml:space="preserve"> </w:t>
      </w:r>
      <w:r>
        <w:t xml:space="preserve">strategic interests and maintain the EU’s role as a global standard setter, particularly in</w:t>
      </w:r>
      <w:r>
        <w:t xml:space="preserve"> </w:t>
      </w:r>
      <w:r>
        <w:t xml:space="preserve">areas like data protection and rights.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The participation of candidate and potential candidate countries in EU funded programmes</w:t>
      </w:r>
      <w:r>
        <w:t xml:space="preserve"> </w:t>
      </w:r>
      <w:r>
        <w:t xml:space="preserve">alongside Member States, including funding for capacity building, has accelerated</w:t>
      </w:r>
      <w:r>
        <w:t xml:space="preserve"> </w:t>
      </w:r>
      <w:r>
        <w:t xml:space="preserve">regulatory reforms (e.g. justice and education reforms) and a faster alignment with the EU</w:t>
      </w:r>
      <w:r>
        <w:t xml:space="preserve"> </w:t>
      </w:r>
      <w:r>
        <w:t xml:space="preserve">acquis (e.g. audiovisual92). EU action in the field of culture contributes to building trust</w:t>
      </w:r>
      <w:r>
        <w:t xml:space="preserve"> </w:t>
      </w:r>
      <w:r>
        <w:t xml:space="preserve">and forging long-term partnerships with the EU’s neighbours and partners. EU funding can</w:t>
      </w:r>
      <w:r>
        <w:t xml:space="preserve"> </w:t>
      </w:r>
      <w:r>
        <w:t xml:space="preserve">play an important part in opening the door to a strong EU role in promoting European</w:t>
      </w:r>
      <w:r>
        <w:t xml:space="preserve"> </w:t>
      </w:r>
      <w:r>
        <w:t xml:space="preserve">interests in education, youth, and sport, at international level.</w:t>
      </w:r>
      <w:r>
        <w:br/>
      </w:r>
      <w:r>
        <w:t xml:space="preserve">3.2.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added value of EU action, in line with the principle of subsidiarity, is reflected in</w:t>
      </w:r>
      <w:r>
        <w:t xml:space="preserve"> </w:t>
      </w:r>
      <w:r>
        <w:t xml:space="preserve">different areas. Notwithstanding the significance of the problems, the relevance of policy</w:t>
      </w:r>
      <w:r>
        <w:t xml:space="preserve"> </w:t>
      </w:r>
      <w:r>
        <w:t xml:space="preserve">areas addressed under this cluster, and the positive results of the evaluations, the added</w:t>
      </w:r>
      <w:r>
        <w:t xml:space="preserve"> </w:t>
      </w:r>
      <w:r>
        <w:t xml:space="preserve">value and impact needs to be taken forward in the context of available budgetary resources.</w:t>
      </w:r>
      <w:r>
        <w:br/>
      </w:r>
      <w:r>
        <w:t xml:space="preserve">3.2.1.</w:t>
      </w:r>
      <w:r>
        <w:t xml:space="preserve"> </w:t>
      </w:r>
      <w:r>
        <w:t xml:space="preserve">Nurturing a sense of EU citizenship, solidarity and belonging</w:t>
      </w:r>
      <w:r>
        <w:t xml:space="preserve"> </w:t>
      </w:r>
      <w:r>
        <w:t xml:space="preserve">EU actions nurture a sense of EU citizenship and mutual understanding, through the</w:t>
      </w:r>
      <w:r>
        <w:t xml:space="preserve"> </w:t>
      </w:r>
      <w:r>
        <w:t xml:space="preserve">promotion of EU values, supporting democratic and societal resilience, and a trustworthy</w:t>
      </w:r>
      <w:r>
        <w:t xml:space="preserve"> </w:t>
      </w:r>
      <w:r>
        <w:t xml:space="preserve">information space, objectives that national interventions alone cannot fully achieve. This</w:t>
      </w:r>
      <w:r>
        <w:t xml:space="preserve"> </w:t>
      </w:r>
      <w:r>
        <w:t xml:space="preserve">includes cross-border EU support for transnational civil society networks, for learning and</w:t>
      </w:r>
      <w:r>
        <w:t xml:space="preserve"> </w:t>
      </w:r>
      <w:r>
        <w:t xml:space="preserve">volunteering mobility activities93, including those starting from a younger age, as well as</w:t>
      </w:r>
      <w:r>
        <w:t xml:space="preserve"> </w:t>
      </w:r>
      <w:r>
        <w:t xml:space="preserve">for awareness raising initiatives that engage citizens in democratic life and broaden access</w:t>
      </w:r>
      <w:r>
        <w:t xml:space="preserve"> </w:t>
      </w:r>
      <w:r>
        <w:t xml:space="preserve">to diverse media and cultural expressions while highlighting our shared heritage. These</w:t>
      </w:r>
      <w:r>
        <w:t xml:space="preserve"> </w:t>
      </w:r>
      <w:r>
        <w:t xml:space="preserve">actions also bring Europe closer to its people. Different EU actions help build a shared</w:t>
      </w:r>
      <w:r>
        <w:t xml:space="preserve"> </w:t>
      </w:r>
      <w:r>
        <w:t xml:space="preserve">European identity and enhance citizens’ sense of belonging to the EU.94</w:t>
      </w:r>
      <w:r>
        <w:t xml:space="preserve"> </w:t>
      </w:r>
      <w:r>
        <w:t xml:space="preserve">3.2.2.</w:t>
      </w:r>
      <w:r>
        <w:t xml:space="preserve"> </w:t>
      </w:r>
      <w:r>
        <w:t xml:space="preserve">Ensuring high standards across the EU</w:t>
      </w:r>
      <w:r>
        <w:t xml:space="preserve"> </w:t>
      </w:r>
      <w:r>
        <w:t xml:space="preserve">EU action ensures uniformly high standards across the EU and consistent interpretation</w:t>
      </w:r>
      <w:r>
        <w:t xml:space="preserve"> </w:t>
      </w:r>
      <w:r>
        <w:t xml:space="preserve">and application of EU law across Member States. This is essential for the proper</w:t>
      </w:r>
      <w:r>
        <w:t xml:space="preserve"> </w:t>
      </w:r>
      <w:r>
        <w:t xml:space="preserve">functioning of the internal market and for effectively protecting EU citizens’ rights. EU</w:t>
      </w:r>
      <w:r>
        <w:t xml:space="preserve"> </w:t>
      </w:r>
      <w:r>
        <w:t xml:space="preserve">steering is essential to ensure the implementation of EU policies by Member States,</w:t>
      </w:r>
      <w:r>
        <w:t xml:space="preserve"> </w:t>
      </w:r>
      <w:r>
        <w:t xml:space="preserve">promote good practices, address issues and gaps in national approaches and frameworks</w:t>
      </w:r>
      <w:r>
        <w:t xml:space="preserve"> </w:t>
      </w:r>
      <w:r>
        <w:t xml:space="preserve">and engage all relevant stakeholders.</w:t>
      </w:r>
      <w:r>
        <w:br/>
      </w:r>
      <w:r>
        <w:t xml:space="preserve">The interplay between financial interventions and policy tools is critical to ensuring this</w:t>
      </w:r>
      <w:r>
        <w:t xml:space="preserve"> </w:t>
      </w:r>
      <w:r>
        <w:t xml:space="preserve">impact. In the field of justice, the EU is best placed to ensure that justice systems operate</w:t>
      </w:r>
      <w:r>
        <w:t xml:space="preserve"> </w:t>
      </w:r>
      <w:r>
        <w:t xml:space="preserve">in a harmonised manner across the EU. For instance, supporting EU judicial training has a</w:t>
      </w:r>
      <w:r>
        <w:t xml:space="preserve"> </w:t>
      </w:r>
      <w:r>
        <w:t xml:space="preserve">clear added value as it fosters a coherent understanding and application of EU law and the</w:t>
      </w:r>
      <w:r>
        <w:t xml:space="preserve"> </w:t>
      </w:r>
      <w:r>
        <w:t xml:space="preserve">delivery of key tools like the European Arrest Warrant. In the media sector, the EU has</w:t>
      </w:r>
      <w:r>
        <w:t xml:space="preserve"> </w:t>
      </w:r>
      <w:r>
        <w:t xml:space="preserve">promoted and funded the development of journalistic standards to complement the</w:t>
      </w:r>
      <w:r>
        <w:t xml:space="preserve"> </w:t>
      </w:r>
      <w:r>
        <w:t xml:space="preserve">regulatory obligations of EMFA, which also establishes an EU-funded European Board for</w:t>
      </w:r>
      <w:r>
        <w:t xml:space="preserve"> </w:t>
      </w:r>
      <w:r>
        <w:t xml:space="preserve">Media Services. In the field of education and training, youth and solidarity, financial</w:t>
      </w:r>
      <w:r>
        <w:t xml:space="preserve"> </w:t>
      </w:r>
      <w:r>
        <w:t xml:space="preserve">support complements EU-wide instruments to ensure quality and recognition through the</w:t>
      </w:r>
      <w:r>
        <w:t xml:space="preserve"> </w:t>
      </w:r>
      <w:r>
        <w:t xml:space="preserve">development of common standards, tools and procedures, such as the accreditation of</w:t>
      </w:r>
      <w:r>
        <w:t xml:space="preserve"> </w:t>
      </w:r>
      <w:r>
        <w:t xml:space="preserve">volunteering structures and the development of tools for recognising qualifications.</w:t>
      </w:r>
      <w:r>
        <w:t xml:space="preserve"> </w:t>
      </w:r>
      <w:r>
        <w:t xml:space="preserve">Similarly, the EU plays a fundamental role in supporting the development of standards and</w:t>
      </w:r>
      <w:r>
        <w:t xml:space="preserve"> </w:t>
      </w:r>
      <w:r>
        <w:t xml:space="preserve">their technical implementation for accessibility.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3.2.3.</w:t>
      </w:r>
      <w:r>
        <w:t xml:space="preserve"> </w:t>
      </w:r>
      <w:r>
        <w:t xml:space="preserve">Supporting and reinforcing the Single Market and improving fair access across</w:t>
      </w:r>
      <w:r>
        <w:t xml:space="preserve"> </w:t>
      </w:r>
      <w:r>
        <w:t xml:space="preserve">the EU</w:t>
      </w:r>
      <w:r>
        <w:br/>
      </w:r>
      <w:r>
        <w:t xml:space="preserve">With sector-specific Single Market legislation in place95, EU action ensures that</w:t>
      </w:r>
      <w:r>
        <w:t xml:space="preserve"> </w:t>
      </w:r>
      <w:r>
        <w:t xml:space="preserve">audiovisual and media companies and creators can fully benefit from the Single Market</w:t>
      </w:r>
      <w:r>
        <w:t xml:space="preserve"> </w:t>
      </w:r>
      <w:r>
        <w:t xml:space="preserve">and contribute to cultural diversity and inclusion. Fragmentation in the media sector is</w:t>
      </w:r>
      <w:r>
        <w:t xml:space="preserve"> </w:t>
      </w:r>
      <w:r>
        <w:t xml:space="preserve">exacerbated by a lack of coordination between Member States and the EU96. EU funding</w:t>
      </w:r>
      <w:r>
        <w:t xml:space="preserve"> </w:t>
      </w:r>
      <w:r>
        <w:t xml:space="preserve">helps overcome this by encouraging cooperation and pooling of EU and national resources</w:t>
      </w:r>
      <w:r>
        <w:t xml:space="preserve"> </w:t>
      </w:r>
      <w:r>
        <w:t xml:space="preserve">for larger scale audiovisual and media projects, thus improving access for more EU citizens</w:t>
      </w:r>
      <w:r>
        <w:t xml:space="preserve"> </w:t>
      </w:r>
      <w:r>
        <w:t xml:space="preserve">and enhancing the competitiveness of the European industry.</w:t>
      </w:r>
      <w:r>
        <w:br/>
      </w:r>
      <w:r>
        <w:t xml:space="preserve">EU-level action plays a key role in promoting the recognition of skills and qualifications</w:t>
      </w:r>
      <w:r>
        <w:t xml:space="preserve"> </w:t>
      </w:r>
      <w:r>
        <w:t xml:space="preserve">across the EU by financial support to a common toolbox supporting transparency, the</w:t>
      </w:r>
      <w:r>
        <w:t xml:space="preserve"> </w:t>
      </w:r>
      <w:r>
        <w:t xml:space="preserve">simplification of recognition procedures for qualifications, the validation of skills acquired</w:t>
      </w:r>
      <w:r>
        <w:t xml:space="preserve"> </w:t>
      </w:r>
      <w:r>
        <w:t xml:space="preserve">through non-formal learning, and quality assurance. It supports the development of</w:t>
      </w:r>
      <w:r>
        <w:t xml:space="preserve"> </w:t>
      </w:r>
      <w:r>
        <w:t xml:space="preserve">European education, through trans-national cooperation, and through the development of</w:t>
      </w:r>
      <w:r>
        <w:t xml:space="preserve"> </w:t>
      </w:r>
      <w:r>
        <w:t xml:space="preserve">European degrees. It also promotes mobility and cross-border exchanges from an early</w:t>
      </w:r>
      <w:r>
        <w:t xml:space="preserve"> </w:t>
      </w:r>
      <w:r>
        <w:t xml:space="preserve">age. These efforts collectively contribute to greater circulation of people, including for</w:t>
      </w:r>
      <w:r>
        <w:t xml:space="preserve"> </w:t>
      </w:r>
      <w:r>
        <w:t xml:space="preserve">employment, ultimately benefiting the Single Market. Additionally, EU-level action is also</w:t>
      </w:r>
      <w:r>
        <w:t xml:space="preserve"> </w:t>
      </w:r>
      <w:r>
        <w:t xml:space="preserve">essential to the functioning of the internal market for accessible products and services.</w:t>
      </w:r>
      <w:r>
        <w:t xml:space="preserve"> </w:t>
      </w:r>
      <w:r>
        <w:t xml:space="preserve">Finally, as explained earlier, the Justice programme brings significant added value by</w:t>
      </w:r>
      <w:r>
        <w:t xml:space="preserve"> </w:t>
      </w:r>
      <w:r>
        <w:t xml:space="preserve">supporting a harmonised justice framework which enables enabling smoother cross-border</w:t>
      </w:r>
      <w:r>
        <w:t xml:space="preserve"> </w:t>
      </w:r>
      <w:r>
        <w:t xml:space="preserve">business operations and investments.</w:t>
      </w:r>
      <w:r>
        <w:br/>
      </w:r>
      <w:r>
        <w:t xml:space="preserve">3.2.4.</w:t>
      </w:r>
      <w:r>
        <w:t xml:space="preserve"> </w:t>
      </w:r>
      <w:r>
        <w:t xml:space="preserve">Added value through better delivery</w:t>
      </w:r>
      <w:r>
        <w:t xml:space="preserve"> </w:t>
      </w:r>
      <w:r>
        <w:t xml:space="preserve">EU initiatives can also offer added value through the very nature of larger, cross-border</w:t>
      </w:r>
      <w:r>
        <w:t xml:space="preserve"> </w:t>
      </w:r>
      <w:r>
        <w:t xml:space="preserve">financial interventions. This is the basis justifying much of the EU budget, and it applies</w:t>
      </w:r>
      <w:r>
        <w:t xml:space="preserve"> </w:t>
      </w:r>
      <w:r>
        <w:t xml:space="preserve">particularly strongly in financial interventions where cross-border action is the core</w:t>
      </w:r>
      <w:r>
        <w:t xml:space="preserve"> </w:t>
      </w:r>
      <w:r>
        <w:t xml:space="preserve">objective of the action. Cooperation between universities or judicial training institutions</w:t>
      </w:r>
      <w:r>
        <w:t xml:space="preserve"> </w:t>
      </w:r>
      <w:r>
        <w:t xml:space="preserve">can naturally be provided more efficiently and consistently within a single cross-border</w:t>
      </w:r>
      <w:r>
        <w:t xml:space="preserve"> </w:t>
      </w:r>
      <w:r>
        <w:t xml:space="preserve">frame than through multiple bilateral or plurilateral arrangements. Audiovisual</w:t>
      </w:r>
      <w:r>
        <w:t xml:space="preserve"> </w:t>
      </w:r>
      <w:r>
        <w:t xml:space="preserve">organisations and cultural bodies in different Member States can pool resources and reach</w:t>
      </w:r>
      <w:r>
        <w:t xml:space="preserve"> </w:t>
      </w:r>
      <w:r>
        <w:t xml:space="preserve">economies of scale if they can work within a common frame. This added value can be felt</w:t>
      </w:r>
      <w:r>
        <w:t xml:space="preserve"> </w:t>
      </w:r>
      <w:r>
        <w:t xml:space="preserve">in terms of developing wider projects addressing a policy goal (instead of separate smaller</w:t>
      </w:r>
      <w:r>
        <w:t xml:space="preserve"> </w:t>
      </w:r>
      <w:r>
        <w:t xml:space="preserve">projects under different programmes), reducing the burden on applicants and number of</w:t>
      </w:r>
      <w:r>
        <w:t xml:space="preserve"> </w:t>
      </w:r>
      <w:r>
        <w:t xml:space="preserve">staff and the resources required to manage programmes, as well as the reduced</w:t>
      </w:r>
      <w:r>
        <w:t xml:space="preserve"> </w:t>
      </w:r>
      <w:r>
        <w:t xml:space="preserve">administrative burden of dealing with a single way of working.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</w:p>
    <w:p>
      <w:pPr>
        <w:pStyle w:val="BodyText"/>
      </w:pPr>
      <w:r>
        <w:t xml:space="preserve">General objectives</w:t>
      </w:r>
      <w:r>
        <w:t xml:space="preserve"> </w:t>
      </w:r>
      <w:r>
        <w:t xml:space="preserve">The objectives below aim to address the main problems and drivers identified in Chapter</w:t>
      </w:r>
      <w:r>
        <w:t xml:space="preserve"> </w:t>
      </w:r>
      <w:r>
        <w:t xml:space="preserve">2. Tables outlining these logical links are shown in Annex 10.</w:t>
      </w:r>
      <w:r>
        <w:br/>
      </w:r>
      <w:r>
        <w:t xml:space="preserve">General objective 1: Enhance and deepen the EU ability to financially contribute, provide</w:t>
      </w:r>
      <w:r>
        <w:t xml:space="preserve"> </w:t>
      </w:r>
      <w:r>
        <w:t xml:space="preserve">added value and promote fundamental rights and EU values, democracy, media and culture</w:t>
      </w:r>
      <w:r>
        <w:t xml:space="preserve"> </w:t>
      </w:r>
      <w:r>
        <w:t xml:space="preserve">The EU financial intervention must contribute to address the threats against EU values,</w:t>
      </w:r>
      <w:r>
        <w:t xml:space="preserve"> </w:t>
      </w:r>
      <w:r>
        <w:t xml:space="preserve">fundamental rights and democracy, media and culture, thus enhancing a free, democratic,</w:t>
      </w:r>
      <w:r>
        <w:t xml:space="preserve"> </w:t>
      </w:r>
      <w:r>
        <w:t xml:space="preserve">cohesive, inclusive and competitive Europe based on the rule of law. The Union will</w:t>
      </w:r>
      <w:r>
        <w:t xml:space="preserve"> </w:t>
      </w:r>
      <w:r>
        <w:t xml:space="preserve">therefore protect, promote and fulfil fundamental rights and EU values, and a thriving civic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space; support a free, viable, competitive, and pluralistic media and audiovisual space;</w:t>
      </w:r>
      <w:r>
        <w:t xml:space="preserve"> </w:t>
      </w:r>
      <w:r>
        <w:t xml:space="preserve">safeguard and protect cultural and linguistic diversity and heritage.</w:t>
      </w:r>
      <w:r>
        <w:br/>
      </w:r>
      <w:r>
        <w:t xml:space="preserve">General objective 2: Enhance and deepen the EU ability to financially contribute, support</w:t>
      </w:r>
      <w:r>
        <w:t xml:space="preserve"> </w:t>
      </w:r>
      <w:r>
        <w:t xml:space="preserve">and provide added value to cross-border education and training, youth, sport and solidarity,</w:t>
      </w:r>
      <w:r>
        <w:t xml:space="preserve"> </w:t>
      </w:r>
      <w:r>
        <w:t xml:space="preserve">contributing to skills for life and jobs</w:t>
      </w:r>
      <w:r>
        <w:t xml:space="preserve"> </w:t>
      </w:r>
      <w:r>
        <w:t xml:space="preserve">The EU financial intervention must also contribute to address the shortfalls of skills and</w:t>
      </w:r>
      <w:r>
        <w:t xml:space="preserve"> </w:t>
      </w:r>
      <w:r>
        <w:t xml:space="preserve">key competences for life and jobs, thus contributing to a resilient, competitive, cohesive</w:t>
      </w:r>
      <w:r>
        <w:t xml:space="preserve"> </w:t>
      </w:r>
      <w:r>
        <w:t xml:space="preserve">and united Europe and a European identity. The Union will foster high quality lifelong</w:t>
      </w:r>
      <w:r>
        <w:t xml:space="preserve"> </w:t>
      </w:r>
      <w:r>
        <w:t xml:space="preserve">learning, enhance skills and key competences for all, in line with a swiftly changing society</w:t>
      </w:r>
      <w:r>
        <w:t xml:space="preserve"> </w:t>
      </w:r>
      <w:r>
        <w:t xml:space="preserve">and labour market needs, while promoting societal engagement and civic education,</w:t>
      </w:r>
      <w:r>
        <w:t xml:space="preserve"> </w:t>
      </w:r>
      <w:r>
        <w:t xml:space="preserve">solidarity and social inclusion.</w:t>
      </w:r>
      <w:r>
        <w:t xml:space="preserve"> </w:t>
      </w:r>
      <w:r>
        <w:t xml:space="preserve">General Objective 3: Enhance and deepen the EU ability to financially contribute and</w:t>
      </w:r>
      <w:r>
        <w:t xml:space="preserve"> </w:t>
      </w:r>
      <w:r>
        <w:t xml:space="preserve">provide added value in these policies with a design fostering adequacy of funding to policy,</w:t>
      </w:r>
      <w:r>
        <w:t xml:space="preserve"> </w:t>
      </w:r>
      <w:r>
        <w:t xml:space="preserve">simplification, coordination and synergies</w:t>
      </w:r>
      <w:r>
        <w:t xml:space="preserve"> </w:t>
      </w:r>
      <w:r>
        <w:t xml:space="preserve">The EU intervention must better reflect and protect policy objectives. It must be designed</w:t>
      </w:r>
      <w:r>
        <w:t xml:space="preserve"> </w:t>
      </w:r>
      <w:r>
        <w:t xml:space="preserve">and implemented to effectively support policy delivery, including through a feedback loop</w:t>
      </w:r>
      <w:r>
        <w:t xml:space="preserve"> </w:t>
      </w:r>
      <w:r>
        <w:t xml:space="preserve">from results to policy making, and greater cooperation among all relevant stakeholders. It</w:t>
      </w:r>
      <w:r>
        <w:t xml:space="preserve"> </w:t>
      </w:r>
      <w:r>
        <w:t xml:space="preserve">should be flexible enough to cater for new emerging needs and evolving priorities. EU</w:t>
      </w:r>
      <w:r>
        <w:t xml:space="preserve"> </w:t>
      </w:r>
      <w:r>
        <w:t xml:space="preserve">instruments should build up mechanisms to foster synergies within and across policy areas,</w:t>
      </w:r>
      <w:r>
        <w:t xml:space="preserve"> </w:t>
      </w:r>
      <w:r>
        <w:t xml:space="preserve">to make the EU intervention more impactful, achieve economies of scale and streamline</w:t>
      </w:r>
      <w:r>
        <w:t xml:space="preserve"> </w:t>
      </w:r>
      <w:r>
        <w:t xml:space="preserve">the management of the different programmes. Finally, it must be user friendly and offer</w:t>
      </w:r>
      <w:r>
        <w:t xml:space="preserve"> </w:t>
      </w:r>
      <w:r>
        <w:t xml:space="preserve">visible, simplified and easily accessible opportunities.</w:t>
      </w:r>
      <w:r>
        <w:br/>
      </w:r>
      <w:r>
        <w:t xml:space="preserve">4.2.</w:t>
      </w:r>
    </w:p>
    <w:p>
      <w:pPr>
        <w:pStyle w:val="BodyText"/>
      </w:pPr>
      <w:r>
        <w:t xml:space="preserve">Specific objectives</w:t>
      </w:r>
      <w:r>
        <w:t xml:space="preserve"> </w:t>
      </w:r>
      <w:r>
        <w:t xml:space="preserve">4.2.1.</w:t>
      </w:r>
      <w:r>
        <w:t xml:space="preserve"> </w:t>
      </w:r>
      <w:r>
        <w:t xml:space="preserve">Specific objectives linked to general objective 1</w:t>
      </w:r>
      <w:r>
        <w:t xml:space="preserve"> </w:t>
      </w:r>
      <w:r>
        <w:t xml:space="preserve">Specific objective 1.1: Contribute to upholding the rule of law, fundamental rights and</w:t>
      </w:r>
      <w:r>
        <w:t xml:space="preserve"> </w:t>
      </w:r>
      <w:r>
        <w:t xml:space="preserve">equality, reduce discrimination and empower civil society</w:t>
      </w:r>
      <w:r>
        <w:t xml:space="preserve"> </w:t>
      </w:r>
      <w:r>
        <w:t xml:space="preserve">EU financial intervention will (1) raise awareness and build capacity of relevant actors97</w:t>
      </w:r>
      <w:r>
        <w:t xml:space="preserve"> </w:t>
      </w:r>
      <w:r>
        <w:t xml:space="preserve">for the effective application of the EU Charter of Fundamental Rights; (2) promote the</w:t>
      </w:r>
      <w:r>
        <w:t xml:space="preserve"> </w:t>
      </w:r>
      <w:r>
        <w:t xml:space="preserve">rule of law and combat corruption; (3) promote equality, and support prevent and fight</w:t>
      </w:r>
      <w:r>
        <w:t xml:space="preserve"> </w:t>
      </w:r>
      <w:r>
        <w:t xml:space="preserve">against discrimination98, including through training, education, awareness raising, mutual</w:t>
      </w:r>
      <w:r>
        <w:t xml:space="preserve"> </w:t>
      </w:r>
      <w:r>
        <w:t xml:space="preserve">learning, and exchanges of good practices and capacity building; (4) support actions to</w:t>
      </w:r>
      <w:r>
        <w:t xml:space="preserve"> </w:t>
      </w:r>
      <w:r>
        <w:t xml:space="preserve">promote and protect women’s rights and gender equality (e.g. improving work-life</w:t>
      </w:r>
      <w:r>
        <w:t xml:space="preserve"> </w:t>
      </w:r>
      <w:r>
        <w:t xml:space="preserve">balance, reducing gender gaps, combating stereotypes, and gender mainstreaming); (5)</w:t>
      </w:r>
      <w:r>
        <w:t xml:space="preserve"> </w:t>
      </w:r>
      <w:r>
        <w:t xml:space="preserve">support actions to promote accessibility and the rights of persons with disabilities to an</w:t>
      </w:r>
      <w:r>
        <w:t xml:space="preserve"> </w:t>
      </w:r>
      <w:r>
        <w:t xml:space="preserve">independent life, to participation in the community, including fighting stigma and</w:t>
      </w:r>
      <w:r>
        <w:t xml:space="preserve"> </w:t>
      </w:r>
      <w:r>
        <w:t xml:space="preserve">violence; (6) support actions to combat all forms of intolerance99; (7) raise awareness on</w:t>
      </w:r>
      <w:r>
        <w:t xml:space="preserve"> </w:t>
      </w:r>
      <w:r>
        <w:t xml:space="preserve">the benefits of diversity and inclusion; (8) promote and protect the rights of the child,</w:t>
      </w:r>
      <w:r>
        <w:t xml:space="preserve"> </w:t>
      </w:r>
      <w:r>
        <w:t xml:space="preserve">including their right to meaningfully participate ; (9) in synergy with objective 1.4, support</w:t>
      </w:r>
      <w:r>
        <w:t xml:space="preserve"> </w:t>
      </w:r>
      <w:r>
        <w:t xml:space="preserve">actions to combat hate speech and hate crime and promote freedom of expression,</w:t>
      </w:r>
      <w:r>
        <w:t xml:space="preserve"> </w:t>
      </w:r>
      <w:r>
        <w:t xml:space="preserve">including by increasing knowledge of EU and national legislation, improving reporting</w:t>
      </w:r>
      <w:r>
        <w:t xml:space="preserve"> </w:t>
      </w:r>
      <w:r>
        <w:t xml:space="preserve">and recording mechanisms, empowering victims and witnesses and enhancing resilience</w:t>
      </w:r>
      <w:r>
        <w:t xml:space="preserve"> </w:t>
      </w:r>
      <w:r>
        <w:t xml:space="preserve">of civil society organisations; (10) support actions to protect and promote rights and values</w:t>
      </w:r>
      <w:r>
        <w:t xml:space="preserve"> </w:t>
      </w:r>
      <w:r>
        <w:t xml:space="preserve">in the digital space, including data protection; (11) nurture a vibrant civic space by</w:t>
      </w:r>
      <w:r>
        <w:t xml:space="preserve"> </w:t>
      </w:r>
      <w:r>
        <w:t xml:space="preserve">building the capacity, empower and fund the activities of civil society organisations at all</w:t>
      </w:r>
      <w:r>
        <w:t xml:space="preserve"> </w:t>
      </w:r>
      <w:r>
        <w:t xml:space="preserve">levels, and human rights defenders ; and (12) reinforce the protection of whistleblowers,</w:t>
      </w:r>
      <w:r>
        <w:t xml:space="preserve"> </w:t>
      </w:r>
      <w:r>
        <w:t xml:space="preserve">including through better implementation of EU legislation.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Specific objective 1.2: Contribute to fighting against gender-based violence, violence</w:t>
      </w:r>
      <w:r>
        <w:t xml:space="preserve"> </w:t>
      </w:r>
      <w:r>
        <w:t xml:space="preserve">against children and other groups at risk</w:t>
      </w:r>
      <w:r>
        <w:t xml:space="preserve"> </w:t>
      </w:r>
      <w:r>
        <w:t xml:space="preserve">The EU financial intervention will contribute to (1) support good practice exchanges</w:t>
      </w:r>
      <w:r>
        <w:t xml:space="preserve"> </w:t>
      </w:r>
      <w:r>
        <w:t xml:space="preserve">among stakeholders, build the capacity of stakeholders and relevant professionals to</w:t>
      </w:r>
      <w:r>
        <w:t xml:space="preserve"> </w:t>
      </w:r>
      <w:r>
        <w:t xml:space="preserve">address issues related to gender-based violence, and strengthen integrated child protection</w:t>
      </w:r>
      <w:r>
        <w:t xml:space="preserve"> </w:t>
      </w:r>
      <w:r>
        <w:t xml:space="preserve">systems and the deinstitutionalisation of child care and care systems for persons with</w:t>
      </w:r>
      <w:r>
        <w:t xml:space="preserve"> </w:t>
      </w:r>
      <w:r>
        <w:t xml:space="preserve">disabilities; (2) support actions for the protection of and support for victims and survivors</w:t>
      </w:r>
      <w:r>
        <w:t xml:space="preserve"> </w:t>
      </w:r>
      <w:r>
        <w:t xml:space="preserve">of violence, including by increasing knowledge about victims’ rights, improving data</w:t>
      </w:r>
      <w:r>
        <w:t xml:space="preserve"> </w:t>
      </w:r>
      <w:r>
        <w:t xml:space="preserve">collection and protection and support standards for victims; (3) strengthen a</w:t>
      </w:r>
      <w:r>
        <w:t xml:space="preserve"> </w:t>
      </w:r>
      <w:r>
        <w:t xml:space="preserve">multidisciplinary and multi-actor approach to prevent and combat violence; and (4) support</w:t>
      </w:r>
      <w:r>
        <w:t xml:space="preserve"> </w:t>
      </w:r>
      <w:r>
        <w:t xml:space="preserve">the EU implementation of the Council of Europe Convention on preventing and combating</w:t>
      </w:r>
      <w:r>
        <w:t xml:space="preserve"> </w:t>
      </w:r>
      <w:r>
        <w:t xml:space="preserve">violence against women and domestic violence and the UN Convention on the rights of</w:t>
      </w:r>
      <w:r>
        <w:t xml:space="preserve"> </w:t>
      </w:r>
      <w:r>
        <w:t xml:space="preserve">persons with disabilities.</w:t>
      </w:r>
      <w:r>
        <w:t xml:space="preserve"> </w:t>
      </w:r>
      <w:r>
        <w:t xml:space="preserve">Specific objective 1.3: Contribute to enhancing democratic resilience and participation.</w:t>
      </w:r>
      <w:r>
        <w:br/>
      </w:r>
      <w:r>
        <w:t xml:space="preserve">The EU financial intervention will contribute to (1) promote all citizens‘ participation and</w:t>
      </w:r>
      <w:r>
        <w:t xml:space="preserve"> </w:t>
      </w:r>
      <w:r>
        <w:t xml:space="preserve">engagement in democracy, through elections (including electoral turnout), democratic</w:t>
      </w:r>
      <w:r>
        <w:t xml:space="preserve"> </w:t>
      </w:r>
      <w:r>
        <w:t xml:space="preserve">debates and engagement in public policy making; (2) promote and protect Union</w:t>
      </w:r>
      <w:r>
        <w:t xml:space="preserve"> </w:t>
      </w:r>
      <w:r>
        <w:t xml:space="preserve">citizenship rights, including by raising awareness of the value and benefits deriving from</w:t>
      </w:r>
      <w:r>
        <w:t xml:space="preserve"> </w:t>
      </w:r>
      <w:r>
        <w:t xml:space="preserve">those rights; (3) support to free, fair, resilient, accessible and inclusive electoral processes</w:t>
      </w:r>
      <w:r>
        <w:t xml:space="preserve"> </w:t>
      </w:r>
      <w:r>
        <w:t xml:space="preserve">and democratic check and balances, processes and frameworks (including by supporting</w:t>
      </w:r>
      <w:r>
        <w:t xml:space="preserve"> </w:t>
      </w:r>
      <w:r>
        <w:t xml:space="preserve">independent elections observers) as well as by addressing foreign information</w:t>
      </w:r>
      <w:r>
        <w:t xml:space="preserve"> </w:t>
      </w:r>
      <w:r>
        <w:t xml:space="preserve">manipulation and interference; (4) raise awareness, facilitate exchanges and engagement</w:t>
      </w:r>
      <w:r>
        <w:t xml:space="preserve"> </w:t>
      </w:r>
      <w:r>
        <w:t xml:space="preserve">in democratic processes, and build citizens’ knowledge in view to better understand the</w:t>
      </w:r>
      <w:r>
        <w:t xml:space="preserve"> </w:t>
      </w:r>
      <w:r>
        <w:t xml:space="preserve">Union, its history, cultural diversity, and European remembrance; and (5) strengthening of</w:t>
      </w:r>
      <w:r>
        <w:t xml:space="preserve"> </w:t>
      </w:r>
      <w:r>
        <w:t xml:space="preserve">situational awareness and preparedness across societies, in synergy with the objective</w:t>
      </w:r>
      <w:r>
        <w:t xml:space="preserve"> </w:t>
      </w:r>
      <w:r>
        <w:t xml:space="preserve">below (on the protection of the integrity of the media and information space).</w:t>
      </w:r>
      <w:r>
        <w:t xml:space="preserve"> </w:t>
      </w:r>
      <w:r>
        <w:t xml:space="preserve">Specific objective 1.4: Contribute to supporting news media, media independence and</w:t>
      </w:r>
      <w:r>
        <w:t xml:space="preserve"> </w:t>
      </w:r>
      <w:r>
        <w:t xml:space="preserve">tackling disinformation.</w:t>
      </w:r>
      <w:r>
        <w:t xml:space="preserve"> </w:t>
      </w:r>
      <w:r>
        <w:t xml:space="preserve">The EU financial intervention will strive to enhance a viable and diverse information</w:t>
      </w:r>
      <w:r>
        <w:t xml:space="preserve"> </w:t>
      </w:r>
      <w:r>
        <w:t xml:space="preserve">ecosystem in the EU. It will promote, on the one side, free, independent and viable media;</w:t>
      </w:r>
      <w:r>
        <w:t xml:space="preserve"> </w:t>
      </w:r>
      <w:r>
        <w:t xml:space="preserve">and on the other, contribute to fighting disinformation. It will enhance the availability and</w:t>
      </w:r>
      <w:r>
        <w:t xml:space="preserve"> </w:t>
      </w:r>
      <w:r>
        <w:t xml:space="preserve">consumption of professionally produced news media content, including on EU affairs and</w:t>
      </w:r>
      <w:r>
        <w:t xml:space="preserve"> </w:t>
      </w:r>
      <w:r>
        <w:t xml:space="preserve">in peripheral areas, addressing the fact that 25% of citizens currently believe that news are</w:t>
      </w:r>
      <w:r>
        <w:t xml:space="preserve"> </w:t>
      </w:r>
      <w:r>
        <w:t xml:space="preserve">divisive, harmful or spread lies100. It will protect media and journalists, address risks to</w:t>
      </w:r>
      <w:r>
        <w:t xml:space="preserve"> </w:t>
      </w:r>
      <w:r>
        <w:t xml:space="preserve">market plurality, financial viability and increasing political interference, and contribute to</w:t>
      </w:r>
      <w:r>
        <w:t xml:space="preserve"> </w:t>
      </w:r>
      <w:r>
        <w:t xml:space="preserve">the implementation of the media freedom regulatory rulebook.101 As regards</w:t>
      </w:r>
      <w:r>
        <w:t xml:space="preserve"> </w:t>
      </w:r>
      <w:r>
        <w:t xml:space="preserve">disinformation, it will enhance an independent monitoring of the information ecosystem</w:t>
      </w:r>
      <w:r>
        <w:t xml:space="preserve"> </w:t>
      </w:r>
      <w:r>
        <w:t xml:space="preserve">and role of entities detecting and analysing disinformation, including fact-checking. It will</w:t>
      </w:r>
      <w:r>
        <w:t xml:space="preserve"> </w:t>
      </w:r>
      <w:r>
        <w:t xml:space="preserve">promote digital and media literacy, to empower EU citizens to make well-informed</w:t>
      </w:r>
      <w:r>
        <w:t xml:space="preserve"> </w:t>
      </w:r>
      <w:r>
        <w:t xml:space="preserve">choices. Promoting media independence and media pluralism and fighting disinformation</w:t>
      </w:r>
      <w:r>
        <w:t xml:space="preserve"> </w:t>
      </w:r>
      <w:r>
        <w:t xml:space="preserve">were signalled as an important policy objective by 83.1% of OPC respondents.</w:t>
      </w:r>
      <w:r>
        <w:t xml:space="preserve"> </w:t>
      </w:r>
      <w:r>
        <w:t xml:space="preserve">Specific objective 1.5: Enhance production,102 circulation, and consumption of EU</w:t>
      </w:r>
      <w:r>
        <w:t xml:space="preserve"> </w:t>
      </w:r>
      <w:r>
        <w:t xml:space="preserve">audiovisual/media content.</w:t>
      </w:r>
      <w:r>
        <w:br/>
      </w:r>
      <w:r>
        <w:t xml:space="preserve">The current EU support to the audiovisual industry has successfully contributed to the</w:t>
      </w:r>
      <w:r>
        <w:t xml:space="preserve"> </w:t>
      </w:r>
      <w:r>
        <w:t xml:space="preserve">sectors’ competitiveness and cultural diversity. Building on this, a renewed financing</w:t>
      </w:r>
      <w:r>
        <w:t xml:space="preserve"> </w:t>
      </w:r>
      <w:r>
        <w:t xml:space="preserve">intervention will enhance the societal, economic and cultural relevance of media and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audiovisual content. Citizens’ access to high quality European media and audiovisual</w:t>
      </w:r>
      <w:r>
        <w:t xml:space="preserve"> </w:t>
      </w:r>
      <w:r>
        <w:t xml:space="preserve">content (films, TV series, documentaries) will be fostered to promote a sense of mutual</w:t>
      </w:r>
      <w:r>
        <w:t xml:space="preserve"> </w:t>
      </w:r>
      <w:r>
        <w:t xml:space="preserve">understanding whilst strengthening the competitiveness of the industry. The potential of</w:t>
      </w:r>
      <w:r>
        <w:t xml:space="preserve"> </w:t>
      </w:r>
      <w:r>
        <w:t xml:space="preserve">such content to appeal to wider audiences across borders will be enhanced by fostering</w:t>
      </w:r>
      <w:r>
        <w:t xml:space="preserve"> </w:t>
      </w:r>
      <w:r>
        <w:t xml:space="preserve">European collaborations, notably cross-border productions, distribution and promotion.</w:t>
      </w:r>
      <w:r>
        <w:t xml:space="preserve"> </w:t>
      </w:r>
      <w:r>
        <w:t xml:space="preserve">Efforts will be renewed to increase cross-border circulation of EU audiovisual, and media</w:t>
      </w:r>
      <w:r>
        <w:t xml:space="preserve"> </w:t>
      </w:r>
      <w:r>
        <w:t xml:space="preserve">works as well as to reach isolated communities in media and cinema “deserts”. Actions</w:t>
      </w:r>
      <w:r>
        <w:t xml:space="preserve"> </w:t>
      </w:r>
      <w:r>
        <w:t xml:space="preserve">will be updated to respond to market trends, notably the increasing shift of audiences</w:t>
      </w:r>
      <w:r>
        <w:t xml:space="preserve"> </w:t>
      </w:r>
      <w:r>
        <w:t xml:space="preserve">online. The participation of all Member States will be broadened through increased</w:t>
      </w:r>
      <w:r>
        <w:t xml:space="preserve"> </w:t>
      </w:r>
      <w:r>
        <w:t xml:space="preserve">collaborations between countries with different audiovisual capabilities. Support will</w:t>
      </w:r>
      <w:r>
        <w:t xml:space="preserve"> </w:t>
      </w:r>
      <w:r>
        <w:t xml:space="preserve">promote crossovers among media content sectors, transmedia IP development and</w:t>
      </w:r>
      <w:r>
        <w:t xml:space="preserve"> </w:t>
      </w:r>
      <w:r>
        <w:t xml:space="preserve">exploitation to foster audience engagement in Europe and beyond.103 It will also support</w:t>
      </w:r>
      <w:r>
        <w:t xml:space="preserve"> </w:t>
      </w:r>
      <w:r>
        <w:t xml:space="preserve">the development, marketing and promotion of videogames and interactive content, which</w:t>
      </w:r>
      <w:r>
        <w:t xml:space="preserve"> </w:t>
      </w:r>
      <w:r>
        <w:t xml:space="preserve">are particularly popular among young audiences.104</w:t>
      </w:r>
      <w:r>
        <w:br/>
      </w:r>
      <w:r>
        <w:t xml:space="preserve">Specific objective 1.6: Increase in cross-border cultural cooperation, cultural participation</w:t>
      </w:r>
      <w:r>
        <w:t xml:space="preserve"> </w:t>
      </w:r>
      <w:r>
        <w:t xml:space="preserve">and accessibility, and circulation of diverse cultural works, while strengthening cultural</w:t>
      </w:r>
      <w:r>
        <w:t xml:space="preserve"> </w:t>
      </w:r>
      <w:r>
        <w:t xml:space="preserve">and creative sectors.</w:t>
      </w:r>
      <w:r>
        <w:t xml:space="preserve"> </w:t>
      </w:r>
      <w:r>
        <w:t xml:space="preserve">A renewed financing intervention will keep a strong focus on cooperation to promote</w:t>
      </w:r>
      <w:r>
        <w:t xml:space="preserve"> </w:t>
      </w:r>
      <w:r>
        <w:t xml:space="preserve">cultural diversity, circulation and mobility, to test innovative solutions, scale up good</w:t>
      </w:r>
      <w:r>
        <w:t xml:space="preserve"> </w:t>
      </w:r>
      <w:r>
        <w:t xml:space="preserve">practices and accelerate the development curve in the CCS, while giving local/national</w:t>
      </w:r>
      <w:r>
        <w:t xml:space="preserve"> </w:t>
      </w:r>
      <w:r>
        <w:t xml:space="preserve">initiatives a European dimension/perspective. Through cooperation, the financing</w:t>
      </w:r>
      <w:r>
        <w:t xml:space="preserve"> </w:t>
      </w:r>
      <w:r>
        <w:t xml:space="preserve">intervention would help address pressing common needs, in particular the needs to</w:t>
      </w:r>
      <w:r>
        <w:t xml:space="preserve"> </w:t>
      </w:r>
      <w:r>
        <w:t xml:space="preserve">continue supporting cultural and artistic creation in full respect of artistic freedom, to</w:t>
      </w:r>
      <w:r>
        <w:t xml:space="preserve"> </w:t>
      </w:r>
      <w:r>
        <w:t xml:space="preserve">promote inclusiveness and intergenerational fairness through culture, to help the CCS be</w:t>
      </w:r>
      <w:r>
        <w:t xml:space="preserve"> </w:t>
      </w:r>
      <w:r>
        <w:t xml:space="preserve">more resilient and competitive and benefit from the dual transition, and to promote the use</w:t>
      </w:r>
      <w:r>
        <w:t xml:space="preserve"> </w:t>
      </w:r>
      <w:r>
        <w:t xml:space="preserve">of new (for example digital) tools, including protecting cultural heritage. The financing</w:t>
      </w:r>
      <w:r>
        <w:t xml:space="preserve"> </w:t>
      </w:r>
      <w:r>
        <w:t xml:space="preserve">intervention would also contribute to building trust and forging long-term partnerships</w:t>
      </w:r>
      <w:r>
        <w:t xml:space="preserve"> </w:t>
      </w:r>
      <w:r>
        <w:t xml:space="preserve">with the EU’s neighbours and partners. Finally, there would be a focus on participation</w:t>
      </w:r>
      <w:r>
        <w:t xml:space="preserve"> </w:t>
      </w:r>
      <w:r>
        <w:t xml:space="preserve">and access of all, especially the younger generation, to a diversity of cultural and creative</w:t>
      </w:r>
      <w:r>
        <w:t xml:space="preserve"> </w:t>
      </w:r>
      <w:r>
        <w:t xml:space="preserve">contents, in particular those coming from beyond national or linguistic borders as well as</w:t>
      </w:r>
      <w:r>
        <w:t xml:space="preserve"> </w:t>
      </w:r>
      <w:r>
        <w:t xml:space="preserve">to all forms of cultural heritage, be it tangible, intangible or, more and more often, also in</w:t>
      </w:r>
      <w:r>
        <w:t xml:space="preserve"> </w:t>
      </w:r>
      <w:r>
        <w:t xml:space="preserve">digital format.105</w:t>
      </w:r>
      <w:r>
        <w:br/>
      </w:r>
      <w:r>
        <w:t xml:space="preserve">Specific objective 1.7: Spur cross-cutting innovation and promote sustainability of media,</w:t>
      </w:r>
      <w:r>
        <w:t xml:space="preserve"> </w:t>
      </w:r>
      <w:r>
        <w:t xml:space="preserve">cultural and societal entities.</w:t>
      </w:r>
      <w:r>
        <w:br/>
      </w:r>
      <w:r>
        <w:t xml:space="preserve">Media and CCS are well positioned to spearhead innovation in Europe’s economy and</w:t>
      </w:r>
      <w:r>
        <w:t xml:space="preserve"> </w:t>
      </w:r>
      <w:r>
        <w:t xml:space="preserve">society, as they blend creativity and design with digital tools, accessible solutions and new</w:t>
      </w:r>
      <w:r>
        <w:t xml:space="preserve"> </w:t>
      </w:r>
      <w:r>
        <w:t xml:space="preserve">business models. However, innovation in media and CCS is underfinanced and mainly</w:t>
      </w:r>
      <w:r>
        <w:t xml:space="preserve"> </w:t>
      </w:r>
      <w:r>
        <w:t xml:space="preserve">relies on non-European technologies and foreign private investments106. Innovation can</w:t>
      </w:r>
      <w:r>
        <w:t xml:space="preserve"> </w:t>
      </w:r>
      <w:r>
        <w:t xml:space="preserve">help tackle the problem of media viability, with media organizations turning to alternative</w:t>
      </w:r>
      <w:r>
        <w:t xml:space="preserve"> </w:t>
      </w:r>
      <w:r>
        <w:t xml:space="preserve">income sources (e.g. event organisation, e-commerce)107: for example, the ‘promotion of</w:t>
      </w:r>
      <w:r>
        <w:t xml:space="preserve"> </w:t>
      </w:r>
      <w:r>
        <w:t xml:space="preserve">trustworthy AI that respects EU values’ was mentioned as an ‘important’ policy objective</w:t>
      </w:r>
      <w:r>
        <w:t xml:space="preserve"> </w:t>
      </w:r>
      <w:r>
        <w:t xml:space="preserve">by 73% of OPC respondents108. Furthermore, the current intervention has shown the value</w:t>
      </w:r>
      <w:r>
        <w:t xml:space="preserve"> </w:t>
      </w:r>
      <w:r>
        <w:t xml:space="preserve">of blended instruments combining funds from different programmes in attracting private</w:t>
      </w:r>
      <w:r>
        <w:t xml:space="preserve"> </w:t>
      </w:r>
      <w:r>
        <w:t xml:space="preserve">funding in nascent markets and should be expanded in the future. Finally, there is a need</w:t>
      </w:r>
      <w:r>
        <w:t xml:space="preserve"> </w:t>
      </w:r>
      <w:r>
        <w:t xml:space="preserve">to enhance professionals’ skillset to adapt to the emerging media, cultural and societal</w:t>
      </w:r>
      <w:r>
        <w:t xml:space="preserve"> </w:t>
      </w:r>
      <w:r>
        <w:t xml:space="preserve">needs.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4.2.2.</w:t>
      </w:r>
      <w:r>
        <w:t xml:space="preserve"> </w:t>
      </w:r>
      <w:r>
        <w:t xml:space="preserve">Specific objectives linked to general objective 2</w:t>
      </w:r>
      <w:r>
        <w:t xml:space="preserve"> </w:t>
      </w:r>
      <w:r>
        <w:t xml:space="preserve">Specific Objective 2.1: Support transnational cooperation around education and skills</w:t>
      </w:r>
      <w:r>
        <w:br/>
      </w:r>
      <w:r>
        <w:t xml:space="preserve">The EU action will support cross-border cooperation, allowing for pooling of expertise,</w:t>
      </w:r>
      <w:r>
        <w:t xml:space="preserve"> </w:t>
      </w:r>
      <w:r>
        <w:t xml:space="preserve">exchange of good practices, networking, peer learning and capacity-building of education</w:t>
      </w:r>
      <w:r>
        <w:t xml:space="preserve"> </w:t>
      </w:r>
      <w:r>
        <w:t xml:space="preserve">and training, youth, sport and volunteering organisations. EU investments will also cover</w:t>
      </w:r>
      <w:r>
        <w:t xml:space="preserve"> </w:t>
      </w:r>
      <w:r>
        <w:t xml:space="preserve">systematic, large-scale institutional cooperation (through support for example to European</w:t>
      </w:r>
      <w:r>
        <w:t xml:space="preserve"> </w:t>
      </w:r>
      <w:r>
        <w:t xml:space="preserve">University Alliances or Centres of Vocational Excellence), to promote innovation in</w:t>
      </w:r>
      <w:r>
        <w:t xml:space="preserve"> </w:t>
      </w:r>
      <w:r>
        <w:t xml:space="preserve">curriculum design, joint degrees, partnerships with businesses, recognition of</w:t>
      </w:r>
      <w:r>
        <w:t xml:space="preserve"> </w:t>
      </w:r>
      <w:r>
        <w:t xml:space="preserve">qualifications and validation of skills, as well as and research across borders. This will</w:t>
      </w:r>
      <w:r>
        <w:t xml:space="preserve"> </w:t>
      </w:r>
      <w:r>
        <w:t xml:space="preserve">build on a more integrated Education Area and contribute to the creation of the Union of</w:t>
      </w:r>
      <w:r>
        <w:t xml:space="preserve"> </w:t>
      </w:r>
      <w:r>
        <w:t xml:space="preserve">Skills.</w:t>
      </w:r>
      <w:r>
        <w:br/>
      </w:r>
      <w:r>
        <w:t xml:space="preserve">Actions to foster the development of high quality and state-of-the-art teaching and training</w:t>
      </w:r>
      <w:r>
        <w:t xml:space="preserve"> </w:t>
      </w:r>
      <w:r>
        <w:t xml:space="preserve">practices as well as youth work methods will be supported. They will aim to enhance</w:t>
      </w:r>
      <w:r>
        <w:t xml:space="preserve"> </w:t>
      </w:r>
      <w:r>
        <w:t xml:space="preserve">inclusion, digitalisation, innovation and excellence in education and training, youth and</w:t>
      </w:r>
      <w:r>
        <w:t xml:space="preserve"> </w:t>
      </w:r>
      <w:r>
        <w:t xml:space="preserve">sport and lead to improvements of performance and modernisation of the overall</w:t>
      </w:r>
      <w:r>
        <w:t xml:space="preserve"> </w:t>
      </w:r>
      <w:r>
        <w:t xml:space="preserve">functioning of the institutions and organisations thus increasing their capacity to develop</w:t>
      </w:r>
      <w:r>
        <w:t xml:space="preserve"> </w:t>
      </w:r>
      <w:r>
        <w:t xml:space="preserve">the skills and competences needed for jobs and life. It will also aim to attract and retain top</w:t>
      </w:r>
      <w:r>
        <w:t xml:space="preserve"> </w:t>
      </w:r>
      <w:r>
        <w:t xml:space="preserve">talent and securing and keeping high-quality educators and staff crucial to enhance</w:t>
      </w:r>
      <w:r>
        <w:t xml:space="preserve"> </w:t>
      </w:r>
      <w:r>
        <w:t xml:space="preserve">academic reputation and drive institutional success.</w:t>
      </w:r>
      <w:r>
        <w:br/>
      </w:r>
      <w:r>
        <w:t xml:space="preserve">Specific Objective 2.2: Support to transnational learning mobility and learning</w:t>
      </w:r>
      <w:r>
        <w:t xml:space="preserve"> </w:t>
      </w:r>
      <w:r>
        <w:t xml:space="preserve">opportunities.</w:t>
      </w:r>
      <w:r>
        <w:t xml:space="preserve"> </w:t>
      </w:r>
      <w:r>
        <w:t xml:space="preserve">The goal is to make learning mobility a reality for all, as early as possible, ensuring that</w:t>
      </w:r>
      <w:r>
        <w:t xml:space="preserve"> </w:t>
      </w:r>
      <w:r>
        <w:t xml:space="preserve">opportunities are accessible across all sectors of education and training, youth, and sport.109</w:t>
      </w:r>
      <w:r>
        <w:t xml:space="preserve"> </w:t>
      </w:r>
      <w:r>
        <w:t xml:space="preserve">EU action will help address the current obstacles and support cross border learning</w:t>
      </w:r>
      <w:r>
        <w:t xml:space="preserve"> </w:t>
      </w:r>
      <w:r>
        <w:t xml:space="preserve">mobility for all learners and staff, providing as well sufficient funding and support</w:t>
      </w:r>
      <w:r>
        <w:t xml:space="preserve"> </w:t>
      </w:r>
      <w:r>
        <w:t xml:space="preserve">measures to promote diversity and ensure equal access for individuals regardless of their</w:t>
      </w:r>
      <w:r>
        <w:t xml:space="preserve"> </w:t>
      </w:r>
      <w:r>
        <w:t xml:space="preserve">gender, cultural, social, economic, or geographical background, or any special needs they</w:t>
      </w:r>
      <w:r>
        <w:t xml:space="preserve"> </w:t>
      </w:r>
      <w:r>
        <w:t xml:space="preserve">may have.</w:t>
      </w:r>
      <w:r>
        <w:br/>
      </w:r>
      <w:r>
        <w:t xml:space="preserve">By supporting learning mobility for all, and exposing learners from an earlier age, allowing</w:t>
      </w:r>
      <w:r>
        <w:t xml:space="preserve"> </w:t>
      </w:r>
      <w:r>
        <w:t xml:space="preserve">them to develop key competences, language skills, and adaptability, those EU actions</w:t>
      </w:r>
      <w:r>
        <w:t xml:space="preserve"> </w:t>
      </w:r>
      <w:r>
        <w:t xml:space="preserve">contribute to build skilled, engaged, united and prepared individuals. Through active</w:t>
      </w:r>
      <w:r>
        <w:t xml:space="preserve"> </w:t>
      </w:r>
      <w:r>
        <w:t xml:space="preserve">involvement in cross-border learning mobility opportunities, organisations increase their</w:t>
      </w:r>
      <w:r>
        <w:t xml:space="preserve"> </w:t>
      </w:r>
      <w:r>
        <w:t xml:space="preserve">capacity as well to operate at international level, improve ways of operating and integrate</w:t>
      </w:r>
      <w:r>
        <w:t xml:space="preserve"> </w:t>
      </w:r>
      <w:r>
        <w:t xml:space="preserve">good practices enhancing their overall performance. In addition, transnational mobility for</w:t>
      </w:r>
      <w:r>
        <w:t xml:space="preserve"> </w:t>
      </w:r>
      <w:r>
        <w:t xml:space="preserve">workers will be facilitated by supporting the transparency and recognition of skills and</w:t>
      </w:r>
      <w:r>
        <w:t xml:space="preserve"> </w:t>
      </w:r>
      <w:r>
        <w:t xml:space="preserve">qualifications across borders.</w:t>
      </w:r>
      <w:r>
        <w:br/>
      </w:r>
      <w:r>
        <w:t xml:space="preserve">Specific Objective 2.3: Promote lifelong learning, improving skills and new competences.</w:t>
      </w:r>
      <w:r>
        <w:t xml:space="preserve"> </w:t>
      </w:r>
      <w:r>
        <w:t xml:space="preserve">EU action will promote lifelong learning enabling individuals to gain invaluable skills and</w:t>
      </w:r>
      <w:r>
        <w:t xml:space="preserve"> </w:t>
      </w:r>
      <w:r>
        <w:t xml:space="preserve">competences across their life span, through formal education but also upskilling and</w:t>
      </w:r>
      <w:r>
        <w:t xml:space="preserve"> </w:t>
      </w:r>
      <w:r>
        <w:t xml:space="preserve">reskilling opportunities, non-formal and informal learning experiences, sport or</w:t>
      </w:r>
      <w:r>
        <w:t xml:space="preserve"> </w:t>
      </w:r>
      <w:r>
        <w:t xml:space="preserve">engagement in volunteering.</w:t>
      </w:r>
      <w:r>
        <w:br/>
      </w:r>
      <w:r>
        <w:t xml:space="preserve">EU action will aim to contribute to build a skilled and competitive workforce through</w:t>
      </w:r>
      <w:r>
        <w:t xml:space="preserve"> </w:t>
      </w:r>
      <w:r>
        <w:t xml:space="preserve">supporting the acquisition of the whole spectrum of skills (including digital and STEM</w:t>
      </w:r>
      <w:r>
        <w:t xml:space="preserve"> </w:t>
      </w:r>
      <w:r>
        <w:t xml:space="preserve">skills) from basic to highly specialised skills for all - from learners to staff, at all levels of</w:t>
      </w:r>
      <w:r>
        <w:t xml:space="preserve"> </w:t>
      </w:r>
      <w:r>
        <w:t xml:space="preserve">formal, non-formal and informal education and training. It will also aim to support the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development of the transversal skills (such as critical thinking, civic skills, socio-emotional</w:t>
      </w:r>
      <w:r>
        <w:t xml:space="preserve"> </w:t>
      </w:r>
      <w:r>
        <w:t xml:space="preserve">skills) enabling full and meaningful participation in society and making citizens more</w:t>
      </w:r>
      <w:r>
        <w:t xml:space="preserve"> </w:t>
      </w:r>
      <w:r>
        <w:t xml:space="preserve">resilient, thus enhancing social cohesion and contributing to the Union’s preparedness</w:t>
      </w:r>
      <w:r>
        <w:t xml:space="preserve"> </w:t>
      </w:r>
      <w:r>
        <w:t xml:space="preserve">efforts. Strengthening and orchestrating funding to cover all the skills acquisition spectrum</w:t>
      </w:r>
      <w:r>
        <w:t xml:space="preserve"> </w:t>
      </w:r>
      <w:r>
        <w:t xml:space="preserve">in a lifelong learning perspective would increase reach and achieve critical mass, enabling</w:t>
      </w:r>
      <w:r>
        <w:t xml:space="preserve"> </w:t>
      </w:r>
      <w:r>
        <w:t xml:space="preserve">more systemic impact.</w:t>
      </w:r>
      <w:r>
        <w:br/>
      </w:r>
      <w:r>
        <w:t xml:space="preserve">Specific Objective 2.4: Support policy experimentation and development accelerating</w:t>
      </w:r>
      <w:r>
        <w:t xml:space="preserve"> </w:t>
      </w:r>
      <w:r>
        <w:t xml:space="preserve">modernisation.</w:t>
      </w:r>
      <w:r>
        <w:t xml:space="preserve"> </w:t>
      </w:r>
      <w:r>
        <w:t xml:space="preserve">EU action will aim to facilitate and accelerate reforms of education systems (early</w:t>
      </w:r>
      <w:r>
        <w:t xml:space="preserve"> </w:t>
      </w:r>
      <w:r>
        <w:t xml:space="preserve">childhood education and care, primary, secondary, higher education, VET) as well as</w:t>
      </w:r>
      <w:r>
        <w:t xml:space="preserve"> </w:t>
      </w:r>
      <w:r>
        <w:t xml:space="preserve">support the development of national policy initiatives in the field of youth and sport, in</w:t>
      </w:r>
      <w:r>
        <w:t xml:space="preserve"> </w:t>
      </w:r>
      <w:r>
        <w:t xml:space="preserve">line with the EU policy agenda. Such EU action would take the form of testing innovative</w:t>
      </w:r>
      <w:r>
        <w:t xml:space="preserve"> </w:t>
      </w:r>
      <w:r>
        <w:t xml:space="preserve">solutions, scaling-up of successful initiatives and practices, evidence and knowledge</w:t>
      </w:r>
      <w:r>
        <w:t xml:space="preserve"> </w:t>
      </w:r>
      <w:r>
        <w:t xml:space="preserve">gathering about education, training, youth and sport systems and policies and policy</w:t>
      </w:r>
      <w:r>
        <w:t xml:space="preserve"> </w:t>
      </w:r>
      <w:r>
        <w:t xml:space="preserve">dialogues.</w:t>
      </w:r>
      <w:r>
        <w:br/>
      </w:r>
      <w:r>
        <w:t xml:space="preserve">Specific Objective 2.5: Foster solidarity, civic education and engagement</w:t>
      </w:r>
      <w:r>
        <w:t xml:space="preserve"> </w:t>
      </w:r>
      <w:r>
        <w:t xml:space="preserve">EU action will aim to empower and support all young people to acquire relevant knowledge</w:t>
      </w:r>
      <w:r>
        <w:t xml:space="preserve"> </w:t>
      </w:r>
      <w:r>
        <w:t xml:space="preserve">and skills to become active and engaged citizens and Europeans. It will also promote</w:t>
      </w:r>
      <w:r>
        <w:t xml:space="preserve"> </w:t>
      </w:r>
      <w:r>
        <w:t xml:space="preserve">solidarity, intergenerational fairness and common values, and contribute to reduce social</w:t>
      </w:r>
      <w:r>
        <w:t xml:space="preserve"> </w:t>
      </w:r>
      <w:r>
        <w:t xml:space="preserve">divergences, advancing social inclusion and cohesion. EU action will also address physical</w:t>
      </w:r>
      <w:r>
        <w:t xml:space="preserve"> </w:t>
      </w:r>
      <w:r>
        <w:t xml:space="preserve">and mental health challenges, particularly of young people, and contribute to building</w:t>
      </w:r>
      <w:r>
        <w:t xml:space="preserve"> </w:t>
      </w:r>
      <w:r>
        <w:t xml:space="preserve">citizens’ resilience, in line with the preparedness strategy. To this end, EU support will</w:t>
      </w:r>
      <w:r>
        <w:t xml:space="preserve"> </w:t>
      </w:r>
      <w:r>
        <w:t xml:space="preserve">also enhance opportunities for exposure to transnational solidarity from an earlier age.</w:t>
      </w:r>
      <w:r>
        <w:t xml:space="preserve"> </w:t>
      </w:r>
      <w:r>
        <w:t xml:space="preserve">EU action will support opportunities to engage in non-formal and informal learning</w:t>
      </w:r>
      <w:r>
        <w:t xml:space="preserve"> </w:t>
      </w:r>
      <w:r>
        <w:t xml:space="preserve">opportunities, volunteering activities, youth participation, and promote healthy lifestyles</w:t>
      </w:r>
      <w:r>
        <w:t xml:space="preserve"> </w:t>
      </w:r>
      <w:r>
        <w:t xml:space="preserve">through sport. Additionally, EU action will build capacity of those who work with young</w:t>
      </w:r>
      <w:r>
        <w:t xml:space="preserve"> </w:t>
      </w:r>
      <w:r>
        <w:t xml:space="preserve">people and organisations that represent their interest, contributing, and include all young</w:t>
      </w:r>
      <w:r>
        <w:t xml:space="preserve"> </w:t>
      </w:r>
      <w:r>
        <w:t xml:space="preserve">people’s voices in EU policymaking. Civic and education will be supported, including for</w:t>
      </w:r>
      <w:r>
        <w:t xml:space="preserve"> </w:t>
      </w:r>
      <w:r>
        <w:t xml:space="preserve">media literacy in schools Capacity for meaningful participation and civic engagement in</w:t>
      </w:r>
      <w:r>
        <w:t xml:space="preserve"> </w:t>
      </w:r>
      <w:r>
        <w:t xml:space="preserve">EU and cross-border affairs among young people and among all organisations that</w:t>
      </w:r>
      <w:r>
        <w:t xml:space="preserve"> </w:t>
      </w:r>
      <w:r>
        <w:t xml:space="preserve">represent their interest should contribute to young people’s voices becoming more central</w:t>
      </w:r>
      <w:r>
        <w:t xml:space="preserve"> </w:t>
      </w:r>
      <w:r>
        <w:t xml:space="preserve">in EU policymaking.</w:t>
      </w:r>
      <w:r>
        <w:br/>
      </w:r>
      <w:r>
        <w:t xml:space="preserve">4.2.3.</w:t>
      </w:r>
      <w:r>
        <w:t xml:space="preserve"> </w:t>
      </w:r>
      <w:r>
        <w:t xml:space="preserve">Specific objectives linked to general objective 3</w:t>
      </w:r>
      <w:r>
        <w:t xml:space="preserve"> </w:t>
      </w:r>
      <w:r>
        <w:t xml:space="preserve">Specific Objective 3.1: Increase effectiveness of EU funding by addressing linked EU</w:t>
      </w:r>
      <w:r>
        <w:t xml:space="preserve"> </w:t>
      </w:r>
      <w:r>
        <w:t xml:space="preserve">challenges, improving cooperation, and fostering coordination of the main policy areas</w:t>
      </w:r>
      <w:r>
        <w:t xml:space="preserve"> </w:t>
      </w:r>
      <w:r>
        <w:t xml:space="preserve">There is a need for a policy-based EU intervention aligning political priorities and funding</w:t>
      </w:r>
      <w:r>
        <w:t xml:space="preserve"> </w:t>
      </w:r>
      <w:r>
        <w:t xml:space="preserve">support, taking as a basis the political guidelines of the new Commission. This will mean,</w:t>
      </w:r>
      <w:r>
        <w:t xml:space="preserve"> </w:t>
      </w:r>
      <w:r>
        <w:t xml:space="preserve">for instance, setting objectives aligned with EU priorities, which may change over time.</w:t>
      </w:r>
      <w:r>
        <w:t xml:space="preserve"> </w:t>
      </w:r>
      <w:r>
        <w:t xml:space="preserve">Prioritising projects with high added value that contribute to the EU strategic priorities was</w:t>
      </w:r>
      <w:r>
        <w:t xml:space="preserve"> </w:t>
      </w:r>
      <w:r>
        <w:t xml:space="preserve">mentioned by 73% of OPC respondents110 as something that could help the EU budget</w:t>
      </w:r>
      <w:r>
        <w:t xml:space="preserve"> </w:t>
      </w:r>
      <w:r>
        <w:t xml:space="preserve">become more effective and efficient.</w:t>
      </w:r>
      <w:r>
        <w:br/>
      </w:r>
      <w:r>
        <w:t xml:space="preserve">The design of the programmes and the approach to funding should steer cooperation</w:t>
      </w:r>
      <w:r>
        <w:t xml:space="preserve"> </w:t>
      </w:r>
      <w:r>
        <w:t xml:space="preserve">between EC services and agencies, as well as between institutions and organisation within</w:t>
      </w:r>
      <w:r>
        <w:t xml:space="preserve"> </w:t>
      </w:r>
      <w:r>
        <w:t xml:space="preserve">EU member states, where relevant. Performance indicators should help track outcomes</w:t>
      </w:r>
      <w:r>
        <w:t xml:space="preserve"> </w:t>
      </w:r>
      <w:r>
        <w:t xml:space="preserve">beyond actual expenditure or participation levels and monitor horizontal policy goals.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“Feedback to policy” mechanisms, addressing monitoring challenges identified in the mid-</w:t>
      </w:r>
      <w:r>
        <w:t xml:space="preserve"> </w:t>
      </w:r>
      <w:r>
        <w:t xml:space="preserve">term evaluations, should be strengthened to make sure that the result of the EU intervention</w:t>
      </w:r>
      <w:r>
        <w:t xml:space="preserve"> </w:t>
      </w:r>
      <w:r>
        <w:t xml:space="preserve">inform policy making. Given the increased focus on policy monitoring, resources may need</w:t>
      </w:r>
      <w:r>
        <w:t xml:space="preserve"> </w:t>
      </w:r>
      <w:r>
        <w:t xml:space="preserve">to be reallocated through efficiency savings on project selection and execution.111</w:t>
      </w:r>
      <w:r>
        <w:t xml:space="preserve"> </w:t>
      </w:r>
      <w:r>
        <w:t xml:space="preserve">Similarly, blending financial instruments which have proved their value in one policy area,</w:t>
      </w:r>
      <w:r>
        <w:t xml:space="preserve"> </w:t>
      </w:r>
      <w:r>
        <w:t xml:space="preserve">will also be expanded to other relevant policy fields, ensuring economies of scale and</w:t>
      </w:r>
      <w:r>
        <w:t xml:space="preserve"> </w:t>
      </w:r>
      <w:r>
        <w:t xml:space="preserve">reducing overheads.</w:t>
      </w:r>
      <w:r>
        <w:br/>
      </w:r>
      <w:r>
        <w:t xml:space="preserve">Specific Objective 3.2: Improve efficiency for applicants and beneficiaries, and at EU</w:t>
      </w:r>
      <w:r>
        <w:t xml:space="preserve"> </w:t>
      </w:r>
      <w:r>
        <w:t xml:space="preserve">level</w:t>
      </w:r>
      <w:r>
        <w:t xml:space="preserve"> </w:t>
      </w:r>
      <w:r>
        <w:t xml:space="preserve">The future programmes should streamline EU management, governance and</w:t>
      </w:r>
      <w:r>
        <w:t xml:space="preserve"> </w:t>
      </w:r>
      <w:r>
        <w:t xml:space="preserve">implementation of EU programmes to improve efficiency for applicants, beneficiaries and</w:t>
      </w:r>
      <w:r>
        <w:t xml:space="preserve"> </w:t>
      </w:r>
      <w:r>
        <w:t xml:space="preserve">EU institutions. Application and reporting procedures should be simplified and further</w:t>
      </w:r>
      <w:r>
        <w:t xml:space="preserve"> </w:t>
      </w:r>
      <w:r>
        <w:t xml:space="preserve">harmonised, through the introduction of common or aligned rules, making it easier for</w:t>
      </w:r>
      <w:r>
        <w:t xml:space="preserve"> </w:t>
      </w:r>
      <w:r>
        <w:t xml:space="preserve">applicants to apply to calls addressing complementary policy objectives. The application,</w:t>
      </w:r>
      <w:r>
        <w:t xml:space="preserve"> </w:t>
      </w:r>
      <w:r>
        <w:t xml:space="preserve">management and reporting should be less complex and entail fewer administrative</w:t>
      </w:r>
      <w:r>
        <w:t xml:space="preserve"> </w:t>
      </w:r>
      <w:r>
        <w:t xml:space="preserve">burdens.</w:t>
      </w:r>
      <w:r>
        <w:t xml:space="preserve"> </w:t>
      </w:r>
      <w:r>
        <w:t xml:space="preserve">To simplify implementation and reduce administrative burden for beneficiaries, the use of</w:t>
      </w:r>
      <w:r>
        <w:t xml:space="preserve"> </w:t>
      </w:r>
      <w:r>
        <w:t xml:space="preserve">simplified forms of funding (including financing not linked to costs and lump sums) should</w:t>
      </w:r>
      <w:r>
        <w:t xml:space="preserve"> </w:t>
      </w:r>
      <w:r>
        <w:t xml:space="preserve">become the standard form of contribution for reimbursing grants. The use of financial</w:t>
      </w:r>
      <w:r>
        <w:t xml:space="preserve"> </w:t>
      </w:r>
      <w:r>
        <w:t xml:space="preserve">support to third parties, which has proven efficient in making EU funding more accessible</w:t>
      </w:r>
      <w:r>
        <w:t xml:space="preserve"> </w:t>
      </w:r>
      <w:r>
        <w:t xml:space="preserve">to small organisations, should also continue and could be extended where appropriate.</w:t>
      </w:r>
      <w:r>
        <w:t xml:space="preserve"> </w:t>
      </w:r>
      <w:r>
        <w:t xml:space="preserve">Moreover, increasing the use of multi-annual grants would also have a positive impact.</w:t>
      </w:r>
      <w:r>
        <w:br/>
      </w:r>
      <w:r>
        <w:t xml:space="preserve">Obstacles encountered by grassroots organisations and first-time applicants should be</w:t>
      </w:r>
      <w:r>
        <w:t xml:space="preserve"> </w:t>
      </w:r>
      <w:r>
        <w:t xml:space="preserve">addressed through targeted simplification measures addressing their circumstances,</w:t>
      </w:r>
      <w:r>
        <w:t xml:space="preserve"> </w:t>
      </w:r>
      <w:r>
        <w:t xml:space="preserve">enhanced communication, and promotion of funding opportunities. Pooling of resources,</w:t>
      </w:r>
      <w:r>
        <w:t xml:space="preserve"> </w:t>
      </w:r>
      <w:r>
        <w:t xml:space="preserve">including in areas such as monitoring, internal and external communication could bring</w:t>
      </w:r>
      <w:r>
        <w:t xml:space="preserve"> </w:t>
      </w:r>
      <w:r>
        <w:t xml:space="preserve">economies of scale and enhance the predictability of EU funding more widely among</w:t>
      </w:r>
      <w:r>
        <w:t xml:space="preserve"> </w:t>
      </w:r>
      <w:r>
        <w:t xml:space="preserve">beneficiaries, stakeholders and EU citizens.</w:t>
      </w:r>
      <w:r>
        <w:br/>
      </w:r>
      <w:r>
        <w:t xml:space="preserve">Specific Objective 3.3: Increase coherence by promoting synergies and complementarities</w:t>
      </w:r>
      <w:r>
        <w:t xml:space="preserve"> </w:t>
      </w:r>
      <w:r>
        <w:t xml:space="preserve">Maximising policy impact requires moving from fragmented implementation to coherent,</w:t>
      </w:r>
      <w:r>
        <w:t xml:space="preserve"> </w:t>
      </w:r>
      <w:r>
        <w:t xml:space="preserve">complementary, and coordinated funding. Fewer programmes would facilitate</w:t>
      </w:r>
      <w:r>
        <w:t xml:space="preserve"> </w:t>
      </w:r>
      <w:r>
        <w:t xml:space="preserve">coordination and consistency, thereby helping to reduce existing overlaps and gaps and</w:t>
      </w:r>
      <w:r>
        <w:t xml:space="preserve"> </w:t>
      </w:r>
      <w:r>
        <w:t xml:space="preserve">increasing synergies and complementarities within this cluster and with other clusters. This</w:t>
      </w:r>
      <w:r>
        <w:t xml:space="preserve"> </w:t>
      </w:r>
      <w:r>
        <w:t xml:space="preserve">would also maximise synergies with national,regional and local levels, by providing</w:t>
      </w:r>
      <w:r>
        <w:t xml:space="preserve"> </w:t>
      </w:r>
      <w:r>
        <w:t xml:space="preserve">overall direction and strategy across various policy areas. It should also help better</w:t>
      </w:r>
      <w:r>
        <w:t xml:space="preserve"> </w:t>
      </w:r>
      <w:r>
        <w:t xml:space="preserve">coordinate with and leverage national, regional, local, private and institutional financing –</w:t>
      </w:r>
      <w:r>
        <w:t xml:space="preserve"> </w:t>
      </w:r>
      <w:r>
        <w:t xml:space="preserve">thereby strengthening complementarities in relevant policy areas.</w:t>
      </w:r>
      <w:r>
        <w:br/>
      </w:r>
      <w:r>
        <w:t xml:space="preserve">Programming should ensure synergies through cross-cutting actions and integrated calls</w:t>
      </w:r>
      <w:r>
        <w:t xml:space="preserve"> </w:t>
      </w:r>
      <w:r>
        <w:t xml:space="preserve">that span multiple policy domains, currently covered by different programmes in this</w:t>
      </w:r>
      <w:r>
        <w:t xml:space="preserve"> </w:t>
      </w:r>
      <w:r>
        <w:t xml:space="preserve">cluster. The design of the programmes should allow to re-channel funds between areas</w:t>
      </w:r>
      <w:r>
        <w:t xml:space="preserve"> </w:t>
      </w:r>
      <w:r>
        <w:t xml:space="preserve">within a programme and reduce overlaps between funding actions. For instance, actions</w:t>
      </w:r>
      <w:r>
        <w:t xml:space="preserve"> </w:t>
      </w:r>
      <w:r>
        <w:t xml:space="preserve">could be launched to combine news media funding with supporting the role of civic society</w:t>
      </w:r>
      <w:r>
        <w:t xml:space="preserve"> </w:t>
      </w:r>
      <w:r>
        <w:t xml:space="preserve">organisations (CSOs) active in the civic and media spheres.</w:t>
      </w:r>
      <w:r>
        <w:br/>
      </w:r>
      <w:r>
        <w:t xml:space="preserve">Building bridges between the different funding instruments at EU, national,regional and</w:t>
      </w:r>
      <w:r>
        <w:t xml:space="preserve"> </w:t>
      </w:r>
      <w:r>
        <w:t xml:space="preserve">local levels will be important. This will be particularly beneficial for enhancing inclusion,</w:t>
      </w:r>
      <w:r>
        <w:t xml:space="preserve"> </w:t>
      </w:r>
      <w:r>
        <w:t xml:space="preserve">scaling up projects, ensuring sustainability and a sense of ownership of results, supporting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different dimensions of activities and removing silos between specific fields, e.g. such as</w:t>
      </w:r>
      <w:r>
        <w:t xml:space="preserve"> </w:t>
      </w:r>
      <w:r>
        <w:t xml:space="preserve">education, research and innovation. Similarly, strengthened provisions to ensure easy</w:t>
      </w:r>
      <w:r>
        <w:t xml:space="preserve"> </w:t>
      </w:r>
      <w:r>
        <w:t xml:space="preserve">transfer of funds between the different EU instruments and timely and appropriate</w:t>
      </w:r>
      <w:r>
        <w:t xml:space="preserve"> </w:t>
      </w:r>
      <w:r>
        <w:t xml:space="preserve">coordination will enable to increase effectiveness of EU interventions and better address</w:t>
      </w:r>
      <w:r>
        <w:t xml:space="preserve"> </w:t>
      </w:r>
      <w:r>
        <w:t xml:space="preserve">policy priorities.</w:t>
      </w:r>
      <w:r>
        <w:br/>
      </w:r>
      <w:r>
        <w:t xml:space="preserve">Specific Objective 3.4: Ensure proportionality by improving reactiveness to new</w:t>
      </w:r>
      <w:r>
        <w:t xml:space="preserve"> </w:t>
      </w:r>
      <w:r>
        <w:t xml:space="preserve">challenges and minimising risks</w:t>
      </w:r>
      <w:r>
        <w:t xml:space="preserve"> </w:t>
      </w:r>
      <w:r>
        <w:t xml:space="preserve">Greater flexibility should be built-in to be able to respond quickly to new emerging</w:t>
      </w:r>
      <w:r>
        <w:t xml:space="preserve"> </w:t>
      </w:r>
      <w:r>
        <w:t xml:space="preserve">challenges and priorities, through easily adaptable funding instruments or rapid response</w:t>
      </w:r>
      <w:r>
        <w:t xml:space="preserve"> </w:t>
      </w:r>
      <w:r>
        <w:t xml:space="preserve">mechanisms112. Achieving operational excellence in programme management will require</w:t>
      </w:r>
      <w:r>
        <w:t xml:space="preserve"> </w:t>
      </w:r>
      <w:r>
        <w:t xml:space="preserve">harmonising programme arrangements, based on annual and multiannual work</w:t>
      </w:r>
      <w:r>
        <w:t xml:space="preserve"> </w:t>
      </w:r>
      <w:r>
        <w:t xml:space="preserve">programmes, streamlining evaluation procedures, and leveraging IT tools. Increasing the</w:t>
      </w:r>
      <w:r>
        <w:t xml:space="preserve"> </w:t>
      </w:r>
      <w:r>
        <w:t xml:space="preserve">flexibility of funding instruments to re-allocate funding can also help to improve their</w:t>
      </w:r>
      <w:r>
        <w:t xml:space="preserve"> </w:t>
      </w:r>
      <w:r>
        <w:t xml:space="preserve">reactiveness to new challenges. At the same time, it is crucial to ensure that policy goals</w:t>
      </w:r>
      <w:r>
        <w:t xml:space="preserve"> </w:t>
      </w:r>
      <w:r>
        <w:t xml:space="preserve">are not diluted.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In a baseline “continuity” scenario, the current programmes would continue to exist. They</w:t>
      </w:r>
      <w:r>
        <w:t xml:space="preserve"> </w:t>
      </w:r>
      <w:r>
        <w:t xml:space="preserve">would continue providing added value on their respective areas of intervention, as</w:t>
      </w:r>
      <w:r>
        <w:t xml:space="preserve"> </w:t>
      </w:r>
      <w:r>
        <w:t xml:space="preserve">evidenced by the respective evaluations. However, the same evaluations highlight the</w:t>
      </w:r>
      <w:r>
        <w:t xml:space="preserve"> </w:t>
      </w:r>
      <w:r>
        <w:t xml:space="preserve">needs for the Union to further enhance and improve its action. For instance, the existing</w:t>
      </w:r>
      <w:r>
        <w:t xml:space="preserve"> </w:t>
      </w:r>
      <w:r>
        <w:t xml:space="preserve">programmes have a limited scope in addressing emerging challenges such as those linked</w:t>
      </w:r>
      <w:r>
        <w:t xml:space="preserve"> </w:t>
      </w:r>
      <w:r>
        <w:t xml:space="preserve">to threats to media freedom, pluralism, and to addressing disinformation; face funding gaps</w:t>
      </w:r>
      <w:r>
        <w:t xml:space="preserve"> </w:t>
      </w:r>
      <w:r>
        <w:t xml:space="preserve">in areas such as gender equality113; or need to further address accessibility challenges,</w:t>
      </w:r>
      <w:r>
        <w:t xml:space="preserve"> </w:t>
      </w:r>
      <w:r>
        <w:t xml:space="preserve">continuing to expand their reach to participants with fewer opportunities114. The</w:t>
      </w:r>
      <w:r>
        <w:t xml:space="preserve"> </w:t>
      </w:r>
      <w:r>
        <w:t xml:space="preserve">megatrends referred to in Annex 9 would likely reinforce these issues in a baseline scenario.</w:t>
      </w:r>
      <w:r>
        <w:br/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Commission services have explored several strategic options to address the challenges</w:t>
      </w:r>
      <w:r>
        <w:t xml:space="preserve"> </w:t>
      </w:r>
      <w:r>
        <w:t xml:space="preserve">described in the previous sections, considering that the current matrix of challenges is</w:t>
      </w:r>
      <w:r>
        <w:t xml:space="preserve"> </w:t>
      </w:r>
      <w:r>
        <w:t xml:space="preserve">likely to persist in the future and that there is scope for valuable EU intervention. The three</w:t>
      </w:r>
      <w:r>
        <w:t xml:space="preserve"> </w:t>
      </w:r>
      <w:r>
        <w:t xml:space="preserve">options described hereafter illustrate architectural designs to meet the specific</w:t>
      </w:r>
      <w:r>
        <w:t xml:space="preserve"> </w:t>
      </w:r>
      <w:r>
        <w:t xml:space="preserve">objectives presented under Chapter 4. Additional options, which were considered yet</w:t>
      </w:r>
      <w:r>
        <w:t xml:space="preserve"> </w:t>
      </w:r>
      <w:r>
        <w:t xml:space="preserve">discarded at an early stage, are also presented.</w:t>
      </w:r>
      <w:r>
        <w:br/>
      </w:r>
      <w:r>
        <w:t xml:space="preserve">The options were developed using various criteria115, based on an initial mapping and</w:t>
      </w:r>
      <w:r>
        <w:t xml:space="preserve"> </w:t>
      </w:r>
      <w:r>
        <w:t xml:space="preserve">analysis of components and implementation aspects of each relevant, existing programmes</w:t>
      </w:r>
      <w:r>
        <w:t xml:space="preserve"> </w:t>
      </w:r>
      <w:r>
        <w:t xml:space="preserve">and policy areas. Options were subsequently organised in three distinct and mutually</w:t>
      </w:r>
      <w:r>
        <w:t xml:space="preserve"> </w:t>
      </w:r>
      <w:r>
        <w:t xml:space="preserve">exclusive packages.</w:t>
      </w:r>
      <w:r>
        <w:br/>
      </w:r>
      <w:r>
        <w:t xml:space="preserve">The first option represents the baseline, continuing existing programmes and instruments</w:t>
      </w:r>
      <w:r>
        <w:t xml:space="preserve"> </w:t>
      </w:r>
      <w:r>
        <w:t xml:space="preserve">as stand-alone programmes. The second option proposes to align policies and instruments</w:t>
      </w:r>
      <w:r>
        <w:t xml:space="preserve"> </w:t>
      </w:r>
      <w:r>
        <w:t xml:space="preserve">in two programmes, based on the two policy-driven general objectives outlined under</w:t>
      </w:r>
      <w:r>
        <w:t xml:space="preserve"> </w:t>
      </w:r>
      <w:r>
        <w:t xml:space="preserve">Chapter 4. The third option considers a full integration of all policies in this cluster under</w:t>
      </w:r>
      <w:r>
        <w:t xml:space="preserve"> </w:t>
      </w:r>
      <w:r>
        <w:t xml:space="preserve">a single programme. The extent to which each option addresses the objectives presented</w:t>
      </w:r>
      <w:r>
        <w:t xml:space="preserve"> </w:t>
      </w:r>
      <w:r>
        <w:t xml:space="preserve">under Chapter 4 is shown in Annex 4. For legal reasons, as explained in this chapter, the</w:t>
      </w:r>
      <w:r>
        <w:t xml:space="preserve"> </w:t>
      </w:r>
      <w:r>
        <w:t xml:space="preserve">Justice programme remains standalone in all scenarios.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Option 1: Continuity</w:t>
      </w:r>
      <w:r>
        <w:t xml:space="preserve"> </w:t>
      </w:r>
      <w:r>
        <w:t xml:space="preserve">This option would maintain the current programmes untouched: CERV, Creative Europe,</w:t>
      </w:r>
      <w:r>
        <w:t xml:space="preserve"> </w:t>
      </w:r>
      <w:r>
        <w:t xml:space="preserve">European Solidarity Corps, Erasmus+, and relevant prerogative lines (i.e. Multimedia</w:t>
      </w:r>
      <w:r>
        <w:t xml:space="preserve"> </w:t>
      </w:r>
      <w:r>
        <w:t xml:space="preserve">Actions, activities on fundamental rights), in addition to the Justice programme. Each</w:t>
      </w:r>
      <w:r>
        <w:t xml:space="preserve"> </w:t>
      </w:r>
      <w:r>
        <w:t xml:space="preserve">programme would continue to be established by its own legal act and would follow its</w:t>
      </w:r>
      <w:r>
        <w:t xml:space="preserve"> </w:t>
      </w:r>
      <w:r>
        <w:t xml:space="preserve">specific rules and objectives. Under a dynamic baseline, some incremental improvements</w:t>
      </w:r>
      <w:r>
        <w:t xml:space="preserve"> </w:t>
      </w:r>
      <w:r>
        <w:t xml:space="preserve">could be introduced, for instance building on the simplification measures already</w:t>
      </w:r>
      <w:r>
        <w:t xml:space="preserve"> </w:t>
      </w:r>
      <w:r>
        <w:t xml:space="preserve">introduced in the 2021-2027 period. However, aligning the programmes (in their current</w:t>
      </w:r>
      <w:r>
        <w:t xml:space="preserve"> </w:t>
      </w:r>
      <w:r>
        <w:t xml:space="preserve">architecture), with the Political Guidelines for 2024-2029 would be partial, at best 116.</w:t>
      </w:r>
      <w:r>
        <w:br/>
      </w:r>
      <w:r>
        <w:t xml:space="preserve">Option 2: Objective-based consolidation</w:t>
      </w:r>
      <w:r>
        <w:t xml:space="preserve"> </w:t>
      </w:r>
      <w:r>
        <w:t xml:space="preserve">This option proposes to align instruments based on the two main policy-driven general</w:t>
      </w:r>
      <w:r>
        <w:t xml:space="preserve"> </w:t>
      </w:r>
      <w:r>
        <w:t xml:space="preserve">objectives. It would result in targeted mergers of existing programmes: on one hand, it</w:t>
      </w:r>
      <w:r>
        <w:t xml:space="preserve"> </w:t>
      </w:r>
      <w:r>
        <w:t xml:space="preserve">would bring together programmes primarily aimed at protecting fundamental rights, EU</w:t>
      </w:r>
      <w:r>
        <w:t xml:space="preserve"> </w:t>
      </w:r>
      <w:r>
        <w:t xml:space="preserve">values, democracy, media and culture, thus upholding mutual understanding. It would thus</w:t>
      </w:r>
      <w:r>
        <w:t xml:space="preserve"> </w:t>
      </w:r>
      <w:r>
        <w:t xml:space="preserve">address all objectives under General Objective 1, combining policy areas currently covered</w:t>
      </w:r>
      <w:r>
        <w:t xml:space="preserve"> </w:t>
      </w:r>
      <w:r>
        <w:t xml:space="preserve">by CERV, Creative Europe and related budgetary prerogative lines, as well as addressing</w:t>
      </w:r>
      <w:r>
        <w:t xml:space="preserve"> </w:t>
      </w:r>
      <w:r>
        <w:t xml:space="preserve">emerging challenges (e.g. disruptions of the democratic and media space), and increase</w:t>
      </w:r>
      <w:r>
        <w:t xml:space="preserve"> </w:t>
      </w:r>
      <w:r>
        <w:t xml:space="preserve">action on cross-cutting priorities and synergies affecting the societal, media and cultural</w:t>
      </w:r>
      <w:r>
        <w:t xml:space="preserve"> </w:t>
      </w:r>
      <w:r>
        <w:t xml:space="preserve">sectors (e.g. sectoral skills, access to finance, innovation uptake, etc.).</w:t>
      </w:r>
      <w:r>
        <w:br/>
      </w:r>
      <w:r>
        <w:t xml:space="preserve">On the other hand, it would merge Erasmus+ and the European Solidarity Corps, two</w:t>
      </w:r>
      <w:r>
        <w:t xml:space="preserve"> </w:t>
      </w:r>
      <w:r>
        <w:t xml:space="preserve">instruments predominantly supporting cross-border education and training, youth, sport</w:t>
      </w:r>
      <w:r>
        <w:t xml:space="preserve"> </w:t>
      </w:r>
      <w:r>
        <w:t xml:space="preserve">and solidarity, contributing to the acquisition of skills for jobs and life (cf. General</w:t>
      </w:r>
      <w:r>
        <w:t xml:space="preserve"> </w:t>
      </w:r>
      <w:r>
        <w:t xml:space="preserve">Objective 2), and thus to competitiveness and social cohesion.</w:t>
      </w:r>
      <w:r>
        <w:br/>
      </w:r>
      <w:r>
        <w:t xml:space="preserve">In conclusion, this option would result in two EU funding programmes, aligning the</w:t>
      </w:r>
      <w:r>
        <w:t xml:space="preserve"> </w:t>
      </w:r>
      <w:r>
        <w:t xml:space="preserve">architecture of the EU budget with existing actions and two basic priorities outlined in the</w:t>
      </w:r>
      <w:r>
        <w:t xml:space="preserve"> </w:t>
      </w:r>
      <w:r>
        <w:t xml:space="preserve">Political Guidelines: (i) Protecting democracy, upholding values and increased societal</w:t>
      </w:r>
      <w:r>
        <w:t xml:space="preserve"> </w:t>
      </w:r>
      <w:r>
        <w:t xml:space="preserve">resilience (primarily addressed by the first merger) and (ii) the Union of Skills (primarily</w:t>
      </w:r>
      <w:r>
        <w:t xml:space="preserve"> </w:t>
      </w:r>
      <w:r>
        <w:t xml:space="preserve">addressed by the second merger). The two instruments would be designed with a view to</w:t>
      </w:r>
      <w:r>
        <w:t xml:space="preserve"> </w:t>
      </w:r>
      <w:r>
        <w:t xml:space="preserve">fostering adequacy of funding to policy, simplification, coordination and synergies, thus</w:t>
      </w:r>
      <w:r>
        <w:t xml:space="preserve"> </w:t>
      </w:r>
      <w:r>
        <w:t xml:space="preserve">in line with General Objective 3.</w:t>
      </w:r>
      <w:r>
        <w:t xml:space="preserve"> </w:t>
      </w:r>
      <w:r>
        <w:t xml:space="preserve">Option 3: Full integration</w:t>
      </w:r>
      <w:r>
        <w:t xml:space="preserve"> </w:t>
      </w:r>
      <w:r>
        <w:t xml:space="preserve">The third option proposes a full integration of all policies under this cluster under a single</w:t>
      </w:r>
      <w:r>
        <w:t xml:space="preserve"> </w:t>
      </w:r>
      <w:r>
        <w:t xml:space="preserve">instrument. This would result in a new single fund integrating all policies covered today</w:t>
      </w:r>
      <w:r>
        <w:t xml:space="preserve"> </w:t>
      </w:r>
      <w:r>
        <w:t xml:space="preserve">by CERV, Creative Europe, Erasmus+ and European Solidarity Corps117. This would thus</w:t>
      </w:r>
      <w:r>
        <w:t xml:space="preserve"> </w:t>
      </w:r>
      <w:r>
        <w:t xml:space="preserve">consolidate all policy-oriented general and specific objectives, supporting current policy</w:t>
      </w:r>
      <w:r>
        <w:t xml:space="preserve"> </w:t>
      </w:r>
      <w:r>
        <w:t xml:space="preserve">priorities while addressing all emerging challenges and new policy areas through a single</w:t>
      </w:r>
      <w:r>
        <w:t xml:space="preserve"> </w:t>
      </w:r>
      <w:r>
        <w:t xml:space="preserve">instrument.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A discontinuation of the EU funding</w:t>
      </w:r>
      <w:r>
        <w:t xml:space="preserve"> </w:t>
      </w:r>
      <w:r>
        <w:t xml:space="preserve">The option of discontinuing the EU intervention in these policy areas was discarded at an</w:t>
      </w:r>
      <w:r>
        <w:t xml:space="preserve"> </w:t>
      </w:r>
      <w:r>
        <w:t xml:space="preserve">early stage, given the importance of the problems affecting the sectors, the prominence</w:t>
      </w:r>
      <w:r>
        <w:t xml:space="preserve"> </w:t>
      </w:r>
      <w:r>
        <w:t xml:space="preserve">given to these policies in the Political Guidelines and the added value of the EU</w:t>
      </w:r>
      <w:r>
        <w:t xml:space="preserve"> </w:t>
      </w:r>
      <w:r>
        <w:t xml:space="preserve">interventions (see Chapter 3), underpinned by the respective mid-term evaluations (see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Annex 8). A discontinuation of the EU funding in these areas would also contradict the</w:t>
      </w:r>
      <w:r>
        <w:t xml:space="preserve"> </w:t>
      </w:r>
      <w:r>
        <w:t xml:space="preserve">responses to the OPC (see Annex 2).</w:t>
      </w:r>
      <w:r>
        <w:t xml:space="preserve"> </w:t>
      </w:r>
      <w:r>
        <w:t xml:space="preserve">Merging the Justice programme with other programmes in this cluster</w:t>
      </w:r>
      <w:r>
        <w:t xml:space="preserve"> </w:t>
      </w:r>
      <w:r>
        <w:t xml:space="preserve">The interim evaluation of the 2021-2027 Justice programme confirms that the programme</w:t>
      </w:r>
      <w:r>
        <w:t xml:space="preserve"> </w:t>
      </w:r>
      <w:r>
        <w:t xml:space="preserve">provides unique added value that would be difficult to replicate at national level (see Annex</w:t>
      </w:r>
      <w:r>
        <w:t xml:space="preserve"> </w:t>
      </w:r>
      <w:r>
        <w:t xml:space="preserve">8). However, for legal reasons, this programme cannot be merged with others, as not</w:t>
      </w:r>
      <w:r>
        <w:t xml:space="preserve"> </w:t>
      </w:r>
      <w:r>
        <w:t xml:space="preserve">all 27 EU Member States participate in the Justice programme (contrary to the other</w:t>
      </w:r>
      <w:r>
        <w:t xml:space="preserve"> </w:t>
      </w:r>
      <w:r>
        <w:t xml:space="preserve">existing programmes in this cluster). The legal bases of the Regulation establishing the</w:t>
      </w:r>
      <w:r>
        <w:t xml:space="preserve"> </w:t>
      </w:r>
      <w:r>
        <w:t xml:space="preserve">2021-2027 Justice programme are article 81(1) and (2) and article 82 TFEU. These articles</w:t>
      </w:r>
      <w:r>
        <w:t xml:space="preserve"> </w:t>
      </w:r>
      <w:r>
        <w:t xml:space="preserve">are part of Title V TFEU, which covers the Area of Freedom, Security and Justice. By</w:t>
      </w:r>
      <w:r>
        <w:t xml:space="preserve"> </w:t>
      </w:r>
      <w:r>
        <w:t xml:space="preserve">virtue of Protocols annexed to the Treaty, Denmark does not take part in decisions made</w:t>
      </w:r>
      <w:r>
        <w:t xml:space="preserve"> </w:t>
      </w:r>
      <w:r>
        <w:t xml:space="preserve">under Title V in line with Protocol No 22 – known as ‘opt-out’ – and Ireland can choose</w:t>
      </w:r>
      <w:r>
        <w:t xml:space="preserve"> </w:t>
      </w:r>
      <w:r>
        <w:t xml:space="preserve">to take part in certain measures if it decides to ‘opt-in’, in line with Protocol No 21. The</w:t>
      </w:r>
      <w:r>
        <w:t xml:space="preserve"> </w:t>
      </w:r>
      <w:r>
        <w:t xml:space="preserve">other programmes in the scope of this impact assessment are open to all Member States,</w:t>
      </w:r>
      <w:r>
        <w:t xml:space="preserve"> </w:t>
      </w:r>
      <w:r>
        <w:t xml:space="preserve">and they are thus incompatible with the legal bases of Title V118.</w:t>
      </w:r>
      <w:r>
        <w:t xml:space="preserve"> </w:t>
      </w:r>
      <w:r>
        <w:t xml:space="preserve">Other potential merging configurations</w:t>
      </w:r>
      <w:r>
        <w:t xml:space="preserve"> </w:t>
      </w:r>
      <w:r>
        <w:t xml:space="preserve">The analysis considered different, partial merging combinations across policies and</w:t>
      </w:r>
      <w:r>
        <w:t xml:space="preserve"> </w:t>
      </w:r>
      <w:r>
        <w:t xml:space="preserve">existing programmes. None of those offer a similar level of consistency compared to the</w:t>
      </w:r>
      <w:r>
        <w:t xml:space="preserve"> </w:t>
      </w:r>
      <w:r>
        <w:t xml:space="preserve">three proposed options. Alternative configurations for merging programmes (for instance,</w:t>
      </w:r>
      <w:r>
        <w:t xml:space="preserve"> </w:t>
      </w:r>
      <w:r>
        <w:t xml:space="preserve">merging only the Media strand of Creative Europe with the CERV programme) would not</w:t>
      </w:r>
      <w:r>
        <w:t xml:space="preserve"> </w:t>
      </w:r>
      <w:r>
        <w:t xml:space="preserve">effectively align with political priorities, and/or would not adequately cater for the</w:t>
      </w:r>
      <w:r>
        <w:t xml:space="preserve"> </w:t>
      </w:r>
      <w:r>
        <w:t xml:space="preserve">challenges as presented in chapters 1 and 2, notably the need to reduce the fragmentation</w:t>
      </w:r>
      <w:r>
        <w:t xml:space="preserve"> </w:t>
      </w:r>
      <w:r>
        <w:t xml:space="preserve">of funding, as they would offer less potential for synergies119.</w:t>
      </w:r>
      <w:r>
        <w:br/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This section outlines the main potential impacts of the chosen options across the social,</w:t>
      </w:r>
      <w:r>
        <w:t xml:space="preserve"> </w:t>
      </w:r>
      <w:r>
        <w:t xml:space="preserve">economic and environmental dimensions. It also analyses, where relevant, costs and</w:t>
      </w:r>
      <w:r>
        <w:t xml:space="preserve"> </w:t>
      </w:r>
      <w:r>
        <w:t xml:space="preserve">benefits, impacts on competitiveness and SMEs and on digitalisation, as well as their</w:t>
      </w:r>
      <w:r>
        <w:t xml:space="preserve"> </w:t>
      </w:r>
      <w:r>
        <w:t xml:space="preserve">contribution to the United Nations Sustainable Development Goals (SDG).</w:t>
      </w:r>
      <w:r>
        <w:br/>
      </w:r>
      <w:r>
        <w:t xml:space="preserve">Policies under this cluster target a wider variety of groups and a stronger impact on</w:t>
      </w:r>
      <w:r>
        <w:t xml:space="preserve"> </w:t>
      </w:r>
      <w:r>
        <w:t xml:space="preserve">people’s lives, as shown by the Public Consultation, which registered 5,845 responses, the</w:t>
      </w:r>
      <w:r>
        <w:t xml:space="preserve"> </w:t>
      </w:r>
      <w:r>
        <w:t xml:space="preserve">largest across the consultations on the MFF120. More information on the results of the</w:t>
      </w:r>
      <w:r>
        <w:t xml:space="preserve"> </w:t>
      </w:r>
      <w:r>
        <w:t xml:space="preserve">consultation is provided in Annex 2 while on target groups and benefits in Annex 3.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Impact</w:t>
      </w:r>
      <w:r>
        <w:t xml:space="preserve"> </w:t>
      </w:r>
      <w:r>
        <w:t xml:space="preserve">dimension</w:t>
      </w:r>
      <w:r>
        <w:t xml:space="preserve"> </w:t>
      </w:r>
      <w:r>
        <w:t xml:space="preserve">Option 1: Continuity</w:t>
      </w:r>
      <w:r>
        <w:t xml:space="preserve"> </w:t>
      </w:r>
      <w:r>
        <w:t xml:space="preserve">Option 2: Objective-based consolidation</w:t>
      </w:r>
      <w:r>
        <w:t xml:space="preserve"> </w:t>
      </w:r>
      <w:r>
        <w:t xml:space="preserve">Option 3: Full integration</w:t>
      </w:r>
      <w:r>
        <w:t xml:space="preserve"> </w:t>
      </w:r>
      <w:r>
        <w:t xml:space="preserve">Social impact121</w:t>
      </w:r>
      <w:r>
        <w:t xml:space="preserve"> </w:t>
      </w:r>
      <w:r>
        <w:t xml:space="preserve">Citizens’</w:t>
      </w:r>
      <w:r>
        <w:t xml:space="preserve"> </w:t>
      </w:r>
      <w:r>
        <w:t xml:space="preserve">personal,</w:t>
      </w:r>
      <w:r>
        <w:t xml:space="preserve"> </w:t>
      </w:r>
      <w:r>
        <w:t xml:space="preserve">social,</w:t>
      </w:r>
      <w:r>
        <w:t xml:space="preserve"> </w:t>
      </w:r>
      <w:r>
        <w:t xml:space="preserve">civic and</w:t>
      </w:r>
      <w:r>
        <w:t xml:space="preserve"> </w:t>
      </w:r>
      <w:r>
        <w:t xml:space="preserve">profession</w:t>
      </w:r>
      <w:r>
        <w:t xml:space="preserve"> </w:t>
      </w:r>
      <w:r>
        <w:t xml:space="preserve">al</w:t>
      </w:r>
      <w:r>
        <w:t xml:space="preserve"> </w:t>
      </w:r>
      <w:r>
        <w:t xml:space="preserve">developme</w:t>
      </w:r>
      <w:r>
        <w:t xml:space="preserve"> </w:t>
      </w:r>
      <w:r>
        <w:t xml:space="preserve">nt</w:t>
      </w:r>
      <w:r>
        <w:t xml:space="preserve"> </w:t>
      </w:r>
      <w:r>
        <w:t xml:space="preserve">A continued positive direct impact on the</w:t>
      </w:r>
      <w:r>
        <w:t xml:space="preserve"> </w:t>
      </w:r>
      <w:r>
        <w:t xml:space="preserve">academic, social, personal, and in terms of</w:t>
      </w:r>
      <w:r>
        <w:t xml:space="preserve"> </w:t>
      </w:r>
      <w:r>
        <w:t xml:space="preserve">the employability development of individuals</w:t>
      </w:r>
      <w:r>
        <w:t xml:space="preserve"> </w:t>
      </w:r>
      <w:r>
        <w:t xml:space="preserve">and particularly</w:t>
      </w:r>
      <w:r>
        <w:t xml:space="preserve"> </w:t>
      </w:r>
      <w:r>
        <w:t xml:space="preserve">young people122.</w:t>
      </w:r>
      <w:r>
        <w:t xml:space="preserve"> </w:t>
      </w:r>
      <w:r>
        <w:t xml:space="preserve">For</w:t>
      </w:r>
      <w:r>
        <w:t xml:space="preserve"> </w:t>
      </w:r>
      <w:r>
        <w:t xml:space="preserve">example, under the current instrument,</w:t>
      </w:r>
      <w:r>
        <w:t xml:space="preserve"> </w:t>
      </w:r>
      <w:r>
        <w:t xml:space="preserve">annually, Erasmus+ engages over 1 million</w:t>
      </w:r>
      <w:r>
        <w:t xml:space="preserve"> </w:t>
      </w:r>
      <w:r>
        <w:t xml:space="preserve">participants, and the European Solidarity</w:t>
      </w:r>
      <w:r>
        <w:t xml:space="preserve"> </w:t>
      </w:r>
      <w:r>
        <w:t xml:space="preserve">Corps involves 20 000 volunteers, with for</w:t>
      </w:r>
      <w:r>
        <w:t xml:space="preserve"> </w:t>
      </w:r>
      <w:r>
        <w:t xml:space="preserve">instance, over 90% self-reporting benefiting</w:t>
      </w:r>
      <w:r>
        <w:t xml:space="preserve"> </w:t>
      </w:r>
      <w:r>
        <w:t xml:space="preserve">from their participation including through</w:t>
      </w:r>
      <w:r>
        <w:t xml:space="preserve"> </w:t>
      </w:r>
      <w:r>
        <w:t xml:space="preserve">increased</w:t>
      </w:r>
      <w:r>
        <w:t xml:space="preserve"> </w:t>
      </w:r>
      <w:r>
        <w:t xml:space="preserve">skills.</w:t>
      </w:r>
      <w:r>
        <w:t xml:space="preserve"> </w:t>
      </w:r>
      <w:r>
        <w:t xml:space="preserve">Creative</w:t>
      </w:r>
      <w:r>
        <w:t xml:space="preserve"> </w:t>
      </w:r>
      <w:r>
        <w:t xml:space="preserve">Europe</w:t>
      </w:r>
      <w:r>
        <w:t xml:space="preserve"> </w:t>
      </w:r>
      <w:r>
        <w:t xml:space="preserve">has</w:t>
      </w:r>
      <w:r>
        <w:t xml:space="preserve"> </w:t>
      </w:r>
      <w:r>
        <w:t xml:space="preserve">increased EU citizens’ access to European</w:t>
      </w:r>
      <w:r>
        <w:t xml:space="preserve"> </w:t>
      </w:r>
      <w:r>
        <w:t xml:space="preserve">audiovisual content, thus contributing to</w:t>
      </w:r>
      <w:r>
        <w:t xml:space="preserve"> </w:t>
      </w:r>
      <w:r>
        <w:t xml:space="preserve">cultural exchange and societal resilience.123</w:t>
      </w:r>
      <w:r>
        <w:br/>
      </w:r>
      <w:r>
        <w:t xml:space="preserve">Similar benefits would be expected in the</w:t>
      </w:r>
      <w:r>
        <w:t xml:space="preserve"> </w:t>
      </w:r>
      <w:r>
        <w:t xml:space="preserve">future.</w:t>
      </w:r>
      <w:r>
        <w:br/>
      </w:r>
      <w:r>
        <w:t xml:space="preserve">Objective-based merger would enhance the already positive</w:t>
      </w:r>
      <w:r>
        <w:t xml:space="preserve"> </w:t>
      </w:r>
      <w:r>
        <w:t xml:space="preserve">direct impact on citizens’ personal, social, civic and</w:t>
      </w:r>
      <w:r>
        <w:t xml:space="preserve"> </w:t>
      </w:r>
      <w:r>
        <w:t xml:space="preserve">professional development. Merging Erasmus+ and the ESC,</w:t>
      </w:r>
      <w:r>
        <w:t xml:space="preserve"> </w:t>
      </w:r>
      <w:r>
        <w:t xml:space="preserve">brings all opportunities for young people under a single</w:t>
      </w:r>
      <w:r>
        <w:t xml:space="preserve"> </w:t>
      </w:r>
      <w:r>
        <w:t xml:space="preserve">framework and favours a pathway for individuals to take part</w:t>
      </w:r>
      <w:r>
        <w:t xml:space="preserve"> </w:t>
      </w:r>
      <w:r>
        <w:t xml:space="preserve">in different type of learning experiences thereby likely</w:t>
      </w:r>
      <w:r>
        <w:t xml:space="preserve"> </w:t>
      </w:r>
      <w:r>
        <w:t xml:space="preserve">increasing the number of participants benefiting from them</w:t>
      </w:r>
      <w:r>
        <w:t xml:space="preserve"> </w:t>
      </w:r>
      <w:r>
        <w:t xml:space="preserve">(currently Erasmus+ for students is known by 49% of the</w:t>
      </w:r>
      <w:r>
        <w:t xml:space="preserve"> </w:t>
      </w:r>
      <w:r>
        <w:t xml:space="preserve">young people surveyed in the recent Eurobarometer 545 on</w:t>
      </w:r>
      <w:r>
        <w:t xml:space="preserve"> </w:t>
      </w:r>
      <w:r>
        <w:t xml:space="preserve">youth and democracy, but only 8% were aware of the</w:t>
      </w:r>
      <w:r>
        <w:t xml:space="preserve"> </w:t>
      </w:r>
      <w:r>
        <w:t xml:space="preserve">European Solidarity Corps). A single programme would also</w:t>
      </w:r>
      <w:r>
        <w:t xml:space="preserve"> </w:t>
      </w:r>
      <w:r>
        <w:t xml:space="preserve">help promote the development of lifelong learning more</w:t>
      </w:r>
      <w:r>
        <w:t xml:space="preserve"> </w:t>
      </w:r>
      <w:r>
        <w:t xml:space="preserve">efficiently. This option would also have a positive impact</w:t>
      </w:r>
      <w:r>
        <w:t xml:space="preserve"> </w:t>
      </w:r>
      <w:r>
        <w:t xml:space="preserve">through the consolidation of Creative Europe and CERV. It</w:t>
      </w:r>
      <w:r>
        <w:t xml:space="preserve"> </w:t>
      </w:r>
      <w:r>
        <w:t xml:space="preserve">would further enhance the development of a vibrant civil</w:t>
      </w:r>
      <w:r>
        <w:t xml:space="preserve"> </w:t>
      </w:r>
      <w:r>
        <w:t xml:space="preserve">society, increase the capacity of organisations to support</w:t>
      </w:r>
      <w:r>
        <w:t xml:space="preserve"> </w:t>
      </w:r>
      <w:r>
        <w:t xml:space="preserve">cultural exchanges and cross-border collaborations, and</w:t>
      </w:r>
      <w:r>
        <w:t xml:space="preserve"> </w:t>
      </w:r>
      <w:r>
        <w:t xml:space="preserve">provide higher access to cultural, audiovisual and media</w:t>
      </w:r>
      <w:r>
        <w:t xml:space="preserve"> </w:t>
      </w:r>
      <w:r>
        <w:t xml:space="preserve">content for citizens.</w:t>
      </w:r>
      <w:r>
        <w:br/>
      </w:r>
      <w:r>
        <w:t xml:space="preserve">The impact of option 3 on the</w:t>
      </w:r>
      <w:r>
        <w:t xml:space="preserve"> </w:t>
      </w:r>
      <w:r>
        <w:t xml:space="preserve">personal,</w:t>
      </w:r>
      <w:r>
        <w:t xml:space="preserve"> </w:t>
      </w:r>
      <w:r>
        <w:t xml:space="preserve">social,</w:t>
      </w:r>
      <w:r>
        <w:t xml:space="preserve"> </w:t>
      </w:r>
      <w:r>
        <w:t xml:space="preserve">civic</w:t>
      </w:r>
      <w:r>
        <w:t xml:space="preserve"> </w:t>
      </w:r>
      <w:r>
        <w:t xml:space="preserve">and</w:t>
      </w:r>
      <w:r>
        <w:t xml:space="preserve"> </w:t>
      </w:r>
      <w:r>
        <w:t xml:space="preserve">professional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individuals might be weakened</w:t>
      </w:r>
      <w:r>
        <w:t xml:space="preserve"> </w:t>
      </w:r>
      <w:r>
        <w:t xml:space="preserve">due to the broad set of priorities</w:t>
      </w:r>
      <w:r>
        <w:t xml:space="preserve"> </w:t>
      </w:r>
      <w:r>
        <w:t xml:space="preserve">that a full integration would create.</w:t>
      </w:r>
      <w:r>
        <w:t xml:space="preserve"> </w:t>
      </w:r>
      <w:r>
        <w:t xml:space="preserve">Merging all funding instruments</w:t>
      </w:r>
      <w:r>
        <w:t xml:space="preserve"> </w:t>
      </w:r>
      <w:r>
        <w:t xml:space="preserve">could make accessibility to the</w:t>
      </w:r>
      <w:r>
        <w:t xml:space="preserve"> </w:t>
      </w:r>
      <w:r>
        <w:t xml:space="preserve">learning opportunities, and to</w:t>
      </w:r>
      <w:r>
        <w:t xml:space="preserve"> </w:t>
      </w:r>
      <w:r>
        <w:t xml:space="preserve">media and cultural participation,</w:t>
      </w:r>
      <w:r>
        <w:t xml:space="preserve"> </w:t>
      </w:r>
      <w:r>
        <w:t xml:space="preserve">more challenging.</w:t>
      </w:r>
    </w:p>
    <w:p>
      <w:pPr>
        <w:pStyle w:val="BodyText"/>
      </w:pPr>
      <w:r>
        <w:t xml:space="preserve">Citizens’</w:t>
      </w:r>
      <w:r>
        <w:t xml:space="preserve"> </w:t>
      </w:r>
      <w:r>
        <w:t xml:space="preserve">participati</w:t>
      </w:r>
      <w:r>
        <w:t xml:space="preserve"> </w:t>
      </w:r>
      <w:r>
        <w:t xml:space="preserve">on</w:t>
      </w:r>
      <w:r>
        <w:t xml:space="preserve"> </w:t>
      </w:r>
      <w:r>
        <w:t xml:space="preserve">The separate programmes would continue</w:t>
      </w:r>
      <w:r>
        <w:t xml:space="preserve"> </w:t>
      </w:r>
      <w:r>
        <w:t xml:space="preserve">their positive contribution to citizens’</w:t>
      </w:r>
      <w:r>
        <w:t xml:space="preserve"> </w:t>
      </w:r>
      <w:r>
        <w:t xml:space="preserve">participation (e.g. raising awareness on rights</w:t>
      </w:r>
      <w:r>
        <w:t xml:space="preserve"> </w:t>
      </w:r>
      <w:r>
        <w:t xml:space="preserve">as EU citizen through CERV124, support to</w:t>
      </w:r>
      <w:r>
        <w:t xml:space="preserve"> </w:t>
      </w:r>
      <w:r>
        <w:t xml:space="preserve">youth participation activities or solidarity</w:t>
      </w:r>
      <w:r>
        <w:t xml:space="preserve"> </w:t>
      </w:r>
      <w:r>
        <w:t xml:space="preserve">activities in Erasmus+ and the ESC) but with</w:t>
      </w:r>
      <w:r>
        <w:t xml:space="preserve"> </w:t>
      </w:r>
      <w:r>
        <w:t xml:space="preserve">limitations</w:t>
      </w:r>
      <w:r>
        <w:t xml:space="preserve"> </w:t>
      </w:r>
      <w:r>
        <w:t xml:space="preserve">imposed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fragmented</w:t>
      </w:r>
      <w:r>
        <w:t xml:space="preserve"> </w:t>
      </w:r>
      <w:r>
        <w:t xml:space="preserve">framework.</w:t>
      </w:r>
      <w:r>
        <w:br/>
      </w:r>
      <w:r>
        <w:t xml:space="preserve">Objective-based merger would have positive effects on</w:t>
      </w:r>
      <w:r>
        <w:t xml:space="preserve"> </w:t>
      </w:r>
      <w:r>
        <w:t xml:space="preserve">citizens’ participation. A merger of programmes under GO1</w:t>
      </w:r>
      <w:r>
        <w:t xml:space="preserve"> </w:t>
      </w:r>
      <w:r>
        <w:t xml:space="preserve">would enhance synergies between democratic participation,</w:t>
      </w:r>
      <w:r>
        <w:t xml:space="preserve"> </w:t>
      </w:r>
      <w:r>
        <w:t xml:space="preserve">access to media and culture content, and the integrity of the</w:t>
      </w:r>
      <w:r>
        <w:t xml:space="preserve"> </w:t>
      </w:r>
      <w:r>
        <w:t xml:space="preserve">information space having a positive impact on the citizens’</w:t>
      </w:r>
      <w:r>
        <w:t xml:space="preserve"> </w:t>
      </w:r>
      <w:r>
        <w:t xml:space="preserve">participation. Similarly, by providing a comprehensive</w:t>
      </w:r>
      <w:r>
        <w:t xml:space="preserve"> </w:t>
      </w:r>
      <w:r>
        <w:t xml:space="preserve">approach to citizen’s engagement and especially children and</w:t>
      </w:r>
      <w:r>
        <w:t xml:space="preserve"> </w:t>
      </w:r>
      <w:r>
        <w:t xml:space="preserve">young people, a merge of the Corps and Erasmus+ would</w:t>
      </w:r>
      <w:r>
        <w:t xml:space="preserve"> </w:t>
      </w:r>
      <w:r>
        <w:t xml:space="preserve">bridge the gap between citizenship education e.g. schools and</w:t>
      </w:r>
      <w:r>
        <w:t xml:space="preserve"> </w:t>
      </w:r>
      <w:r>
        <w:t xml:space="preserve">hands-on participation through non formal learning activities</w:t>
      </w:r>
      <w:r>
        <w:t xml:space="preserve"> </w:t>
      </w:r>
      <w:r>
        <w:t xml:space="preserve">or volunteering. By combining education, training, youth,</w:t>
      </w:r>
      <w:r>
        <w:t xml:space="preserve"> </w:t>
      </w:r>
      <w:r>
        <w:t xml:space="preserve">This option would have a limited</w:t>
      </w:r>
      <w:r>
        <w:t xml:space="preserve"> </w:t>
      </w:r>
      <w:r>
        <w:t xml:space="preserve">positive impact, due to a risk of</w:t>
      </w:r>
      <w:r>
        <w:t xml:space="preserve"> </w:t>
      </w:r>
      <w:r>
        <w:t xml:space="preserve">policy</w:t>
      </w:r>
      <w:r>
        <w:t xml:space="preserve"> </w:t>
      </w:r>
      <w:r>
        <w:t xml:space="preserve">dilution,</w:t>
      </w:r>
      <w:r>
        <w:t xml:space="preserve"> </w:t>
      </w:r>
      <w:r>
        <w:t xml:space="preserve">heterogenous</w:t>
      </w:r>
      <w:r>
        <w:t xml:space="preserve"> </w:t>
      </w:r>
      <w:r>
        <w:t xml:space="preserve">stakeholders, and a more complex</w:t>
      </w:r>
      <w:r>
        <w:t xml:space="preserve"> </w:t>
      </w:r>
      <w:r>
        <w:t xml:space="preserve">governance. This might lead to</w:t>
      </w:r>
      <w:r>
        <w:t xml:space="preserve"> </w:t>
      </w:r>
      <w:r>
        <w:t xml:space="preserve">less tailored and effective EU</w:t>
      </w:r>
      <w:r>
        <w:t xml:space="preserve"> </w:t>
      </w:r>
      <w:r>
        <w:t xml:space="preserve">intervention.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sport, and volunteering opportunities under one framework,</w:t>
      </w:r>
      <w:r>
        <w:t xml:space="preserve"> </w:t>
      </w:r>
      <w:r>
        <w:t xml:space="preserve">the programme would offer a cohesive and accessible</w:t>
      </w:r>
      <w:r>
        <w:t xml:space="preserve"> </w:t>
      </w:r>
      <w:r>
        <w:t xml:space="preserve">pathway for young people to learn about citizenship, civic</w:t>
      </w:r>
      <w:r>
        <w:t xml:space="preserve"> </w:t>
      </w:r>
      <w:r>
        <w:t xml:space="preserve">rights, EU and then a wide range of opportunities to engage,</w:t>
      </w:r>
      <w:r>
        <w:t xml:space="preserve"> </w:t>
      </w:r>
      <w:r>
        <w:t xml:space="preserve">likely increasing their skills and competences in this regard.125</w:t>
      </w:r>
      <w:r>
        <w:br/>
      </w:r>
      <w:r>
        <w:t xml:space="preserve">Democrac</w:t>
      </w:r>
      <w:r>
        <w:t xml:space="preserve"> </w:t>
      </w:r>
      <w:r>
        <w:t xml:space="preserve">y and</w:t>
      </w:r>
      <w:r>
        <w:t xml:space="preserve"> </w:t>
      </w:r>
      <w:r>
        <w:t xml:space="preserve">societal</w:t>
      </w:r>
      <w:r>
        <w:t xml:space="preserve"> </w:t>
      </w:r>
      <w:r>
        <w:t xml:space="preserve">resilience</w:t>
      </w:r>
      <w:r>
        <w:t xml:space="preserve"> </w:t>
      </w:r>
      <w:r>
        <w:t xml:space="preserve">There will be continued positive support to</w:t>
      </w:r>
      <w:r>
        <w:t xml:space="preserve"> </w:t>
      </w:r>
      <w:r>
        <w:t xml:space="preserve">democracy and societal resilience, via</w:t>
      </w:r>
      <w:r>
        <w:t xml:space="preserve"> </w:t>
      </w:r>
      <w:r>
        <w:t xml:space="preserve">separate programmes. However, this option</w:t>
      </w:r>
      <w:r>
        <w:t xml:space="preserve"> </w:t>
      </w:r>
      <w:r>
        <w:t xml:space="preserve">has limited capacity to react to emerging</w:t>
      </w:r>
      <w:r>
        <w:t xml:space="preserve"> </w:t>
      </w:r>
      <w:r>
        <w:t xml:space="preserve">challenges linked to preparedness or media</w:t>
      </w:r>
      <w:r>
        <w:t xml:space="preserve"> </w:t>
      </w:r>
      <w:r>
        <w:t xml:space="preserve">viability, for instance. Under status quo,</w:t>
      </w:r>
      <w:r>
        <w:t xml:space="preserve"> </w:t>
      </w:r>
      <w:r>
        <w:t xml:space="preserve">contribution to democracy comes from</w:t>
      </w:r>
      <w:r>
        <w:t xml:space="preserve"> </w:t>
      </w:r>
      <w:r>
        <w:t xml:space="preserve">separate interventions, lacking a coordinated</w:t>
      </w:r>
      <w:r>
        <w:t xml:space="preserve"> </w:t>
      </w:r>
      <w:r>
        <w:t xml:space="preserve">and agile approach.</w:t>
      </w:r>
      <w:r>
        <w:t xml:space="preserve"> </w:t>
      </w:r>
      <w:r>
        <w:t xml:space="preserve">This option would provide an integrated funding framework</w:t>
      </w:r>
      <w:r>
        <w:t xml:space="preserve"> </w:t>
      </w:r>
      <w:r>
        <w:t xml:space="preserve">for the actors contributing to supporting fundamental rights</w:t>
      </w:r>
      <w:r>
        <w:t xml:space="preserve"> </w:t>
      </w:r>
      <w:r>
        <w:t xml:space="preserve">and values and strengthening democratic resilience in the EU.</w:t>
      </w:r>
      <w:r>
        <w:t xml:space="preserve"> </w:t>
      </w:r>
      <w:r>
        <w:t xml:space="preserve">This would come from a fund focused on democracy, rights,</w:t>
      </w:r>
      <w:r>
        <w:t xml:space="preserve"> </w:t>
      </w:r>
      <w:r>
        <w:t xml:space="preserve">media, audiovisual and culture, allowing for a more holistic</w:t>
      </w:r>
      <w:r>
        <w:t xml:space="preserve"> </w:t>
      </w:r>
      <w:r>
        <w:t xml:space="preserve">and targeted approach to building democratic resilience. For</w:t>
      </w:r>
      <w:r>
        <w:t xml:space="preserve"> </w:t>
      </w:r>
      <w:r>
        <w:t xml:space="preserve">instance, by enhancing the contribution of culture to</w:t>
      </w:r>
      <w:r>
        <w:t xml:space="preserve"> </w:t>
      </w:r>
      <w:r>
        <w:t xml:space="preserve">democratic participation, this option would generate systemic</w:t>
      </w:r>
      <w:r>
        <w:t xml:space="preserve"> </w:t>
      </w:r>
      <w:r>
        <w:t xml:space="preserve">social benefits. This option would also provide the tools to</w:t>
      </w:r>
      <w:r>
        <w:t xml:space="preserve"> </w:t>
      </w:r>
      <w:r>
        <w:t xml:space="preserve">effectively support activities promoting societal resilience</w:t>
      </w:r>
      <w:r>
        <w:t xml:space="preserve"> </w:t>
      </w:r>
      <w:r>
        <w:t xml:space="preserve">and crisis preparedness, particularly those implemented by</w:t>
      </w:r>
      <w:r>
        <w:t xml:space="preserve"> </w:t>
      </w:r>
      <w:r>
        <w:t xml:space="preserve">and involving civil society126. Improved coordination</w:t>
      </w:r>
      <w:r>
        <w:t xml:space="preserve"> </w:t>
      </w:r>
      <w:r>
        <w:t xml:space="preserve">between civic, cultural, and media actors would help address</w:t>
      </w:r>
      <w:r>
        <w:t xml:space="preserve"> </w:t>
      </w:r>
      <w:r>
        <w:t xml:space="preserve">disinformation, polarisation, and democratic backsliding with</w:t>
      </w:r>
      <w:r>
        <w:t xml:space="preserve"> </w:t>
      </w:r>
      <w:r>
        <w:t xml:space="preserve">greater coherence and effectiveness.</w:t>
      </w:r>
      <w:r>
        <w:t xml:space="preserve"> </w:t>
      </w:r>
      <w:r>
        <w:t xml:space="preserve">The second merger would leverage the impact of all</w:t>
      </w:r>
      <w:r>
        <w:t xml:space="preserve"> </w:t>
      </w:r>
      <w:r>
        <w:t xml:space="preserve">opportunities for young people in formal, non-formal and</w:t>
      </w:r>
      <w:r>
        <w:t xml:space="preserve"> </w:t>
      </w:r>
      <w:r>
        <w:t xml:space="preserve">informal education and volunteering, by combining</w:t>
      </w:r>
      <w:r>
        <w:t xml:space="preserve"> </w:t>
      </w:r>
      <w:r>
        <w:t xml:space="preserve">complementary activities, positively affecting its contribution</w:t>
      </w:r>
      <w:r>
        <w:t xml:space="preserve"> </w:t>
      </w:r>
      <w:r>
        <w:t xml:space="preserve">to democratic and societal participation and resilience e.g. this</w:t>
      </w:r>
      <w:r>
        <w:t xml:space="preserve"> </w:t>
      </w:r>
      <w:r>
        <w:t xml:space="preserve">option would allow to support population preparedness127</w:t>
      </w:r>
      <w:r>
        <w:t xml:space="preserve"> </w:t>
      </w:r>
      <w:r>
        <w:t xml:space="preserve">through an effective combination of awareness raising</w:t>
      </w:r>
      <w:r>
        <w:t xml:space="preserve"> </w:t>
      </w:r>
      <w:r>
        <w:t xml:space="preserve">volunteering activities and preparedness activities in schools</w:t>
      </w:r>
      <w:r>
        <w:t xml:space="preserve"> </w:t>
      </w:r>
      <w:r>
        <w:t xml:space="preserve">and thus better support the European Preparedness Union</w:t>
      </w:r>
      <w:r>
        <w:t xml:space="preserve"> </w:t>
      </w:r>
      <w:r>
        <w:t xml:space="preserve">Strategy.</w:t>
      </w:r>
      <w:r>
        <w:t xml:space="preserve"> </w:t>
      </w:r>
      <w:r>
        <w:t xml:space="preserve">The effective contribution of this</w:t>
      </w:r>
      <w:r>
        <w:t xml:space="preserve"> </w:t>
      </w:r>
      <w:r>
        <w:t xml:space="preserve">option to democracy and societal</w:t>
      </w:r>
      <w:r>
        <w:t xml:space="preserve"> </w:t>
      </w:r>
      <w:r>
        <w:t xml:space="preserve">resilience might have a limited</w:t>
      </w:r>
      <w:r>
        <w:t xml:space="preserve"> </w:t>
      </w:r>
      <w:r>
        <w:t xml:space="preserve">impact due to a broad and not</w:t>
      </w:r>
      <w:r>
        <w:t xml:space="preserve"> </w:t>
      </w:r>
      <w:r>
        <w:t xml:space="preserve">focused framework. If all these</w:t>
      </w:r>
      <w:r>
        <w:t xml:space="preserve"> </w:t>
      </w:r>
      <w:r>
        <w:t xml:space="preserve">funding instruments, and related</w:t>
      </w:r>
      <w:r>
        <w:t xml:space="preserve"> </w:t>
      </w:r>
      <w:r>
        <w:t xml:space="preserve">EU policies, are merged in the</w:t>
      </w:r>
      <w:r>
        <w:t xml:space="preserve"> </w:t>
      </w:r>
      <w:r>
        <w:t xml:space="preserve">future programming period, there</w:t>
      </w:r>
      <w:r>
        <w:t xml:space="preserve"> </w:t>
      </w:r>
      <w:r>
        <w:t xml:space="preserve">is a risk of policy dilution,</w:t>
      </w:r>
      <w:r>
        <w:t xml:space="preserve"> </w:t>
      </w:r>
      <w:r>
        <w:t xml:space="preserve">weakened</w:t>
      </w:r>
      <w:r>
        <w:t xml:space="preserve"> </w:t>
      </w:r>
      <w:r>
        <w:t xml:space="preserve">stakeholder</w:t>
      </w:r>
      <w:r>
        <w:t xml:space="preserve"> </w:t>
      </w:r>
      <w:r>
        <w:t xml:space="preserve">engagement,</w:t>
      </w:r>
      <w:r>
        <w:t xml:space="preserve"> </w:t>
      </w:r>
      <w:r>
        <w:t xml:space="preserve">and</w:t>
      </w:r>
      <w:r>
        <w:t xml:space="preserve"> </w:t>
      </w:r>
      <w:r>
        <w:t xml:space="preserve">delayed</w:t>
      </w:r>
      <w:r>
        <w:t xml:space="preserve"> </w:t>
      </w:r>
      <w:r>
        <w:t xml:space="preserve">response.</w:t>
      </w:r>
      <w:r>
        <w:br/>
      </w:r>
      <w:r>
        <w:t xml:space="preserve">Social</w:t>
      </w:r>
      <w:r>
        <w:t xml:space="preserve"> </w:t>
      </w:r>
      <w:r>
        <w:t xml:space="preserve">inclusion</w:t>
      </w:r>
      <w:r>
        <w:t xml:space="preserve"> </w:t>
      </w:r>
      <w:r>
        <w:t xml:space="preserve">On the one hand, the Erasmus+ and European</w:t>
      </w:r>
      <w:r>
        <w:t xml:space="preserve"> </w:t>
      </w:r>
      <w:r>
        <w:t xml:space="preserve">Solidarity corps have a positive impact on</w:t>
      </w:r>
      <w:r>
        <w:t xml:space="preserve"> </w:t>
      </w:r>
      <w:r>
        <w:t xml:space="preserve">social inclusion and cohesion that would</w:t>
      </w:r>
      <w:r>
        <w:t xml:space="preserve"> </w:t>
      </w:r>
      <w:r>
        <w:t xml:space="preserve">This option would likely have a strong contribution to social</w:t>
      </w:r>
      <w:r>
        <w:t xml:space="preserve"> </w:t>
      </w:r>
      <w:r>
        <w:t xml:space="preserve">inclusion and cohesion. For instance, with 38% of</w:t>
      </w:r>
      <w:r>
        <w:t xml:space="preserve"> </w:t>
      </w:r>
      <w:r>
        <w:t xml:space="preserve">participants with fewer opportunities, the Corps is highly</w:t>
      </w:r>
      <w:r>
        <w:t xml:space="preserve"> </w:t>
      </w:r>
      <w:r>
        <w:t xml:space="preserve">Full integration would not bring</w:t>
      </w:r>
      <w:r>
        <w:t xml:space="preserve"> </w:t>
      </w:r>
      <w:r>
        <w:t xml:space="preserve">significant additional impact for</w:t>
      </w:r>
      <w:r>
        <w:t xml:space="preserve"> </w:t>
      </w:r>
      <w:r>
        <w:t xml:space="preserve">social inclusion and cohesion,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and</w:t>
      </w:r>
      <w:r>
        <w:t xml:space="preserve"> </w:t>
      </w:r>
      <w:r>
        <w:t xml:space="preserve">cohesion</w:t>
      </w:r>
      <w:r>
        <w:br/>
      </w:r>
      <w:r>
        <w:t xml:space="preserve">remain stable in the case of continuity. The</w:t>
      </w:r>
      <w:r>
        <w:t xml:space="preserve"> </w:t>
      </w:r>
      <w:r>
        <w:t xml:space="preserve">programmes’ actions directly positively</w:t>
      </w:r>
      <w:r>
        <w:t xml:space="preserve"> </w:t>
      </w:r>
      <w:r>
        <w:t xml:space="preserve">affect individuals’ attitudes – and in</w:t>
      </w:r>
      <w:r>
        <w:t xml:space="preserve"> </w:t>
      </w:r>
      <w:r>
        <w:t xml:space="preserve">particular young people’s – with e.g. 89% of</w:t>
      </w:r>
      <w:r>
        <w:t xml:space="preserve"> </w:t>
      </w:r>
      <w:r>
        <w:t xml:space="preserve">Erasmus+ participants declaring increased</w:t>
      </w:r>
      <w:r>
        <w:t xml:space="preserve"> </w:t>
      </w:r>
      <w:r>
        <w:t xml:space="preserve">tolerance awareness and 90% increased</w:t>
      </w:r>
      <w:r>
        <w:t xml:space="preserve"> </w:t>
      </w:r>
      <w:r>
        <w:t xml:space="preserve">European sense of belonging. In addition,</w:t>
      </w:r>
      <w:r>
        <w:t xml:space="preserve"> </w:t>
      </w:r>
      <w:r>
        <w:t xml:space="preserve">both instruments have a strong focus on</w:t>
      </w:r>
      <w:r>
        <w:t xml:space="preserve"> </w:t>
      </w:r>
      <w:r>
        <w:t xml:space="preserve">inclusion, with specific measures to support</w:t>
      </w:r>
      <w:r>
        <w:t xml:space="preserve"> </w:t>
      </w:r>
      <w:r>
        <w:t xml:space="preserve">the participation of individuals with fewer</w:t>
      </w:r>
      <w:r>
        <w:t xml:space="preserve"> </w:t>
      </w:r>
      <w:r>
        <w:t xml:space="preserve">opportunities. On the other hand, the CERV</w:t>
      </w:r>
      <w:r>
        <w:t xml:space="preserve"> </w:t>
      </w:r>
      <w:r>
        <w:t xml:space="preserve">programme supports the work towards a</w:t>
      </w:r>
      <w:r>
        <w:t xml:space="preserve"> </w:t>
      </w:r>
      <w:r>
        <w:t xml:space="preserve">union of equality where all people can live</w:t>
      </w:r>
      <w:r>
        <w:t xml:space="preserve"> </w:t>
      </w:r>
      <w:r>
        <w:t xml:space="preserve">free from discrimination, thus building a truly</w:t>
      </w:r>
      <w:r>
        <w:t xml:space="preserve"> </w:t>
      </w:r>
      <w:r>
        <w:t xml:space="preserve">inclusive society (up to 88% of participants to</w:t>
      </w:r>
      <w:r>
        <w:t xml:space="preserve"> </w:t>
      </w:r>
      <w:r>
        <w:t xml:space="preserve">CERV-funded activities know about the EU</w:t>
      </w:r>
      <w:r>
        <w:t xml:space="preserve"> </w:t>
      </w:r>
      <w:r>
        <w:t xml:space="preserve">legislation to promote and protect values).</w:t>
      </w:r>
      <w:r>
        <w:t xml:space="preserve"> </w:t>
      </w:r>
      <w:r>
        <w:t xml:space="preserve">inclusive and has lower barriers to participation, making it</w:t>
      </w:r>
      <w:r>
        <w:t xml:space="preserve"> </w:t>
      </w:r>
      <w:r>
        <w:t xml:space="preserve">more accessible to young individuals outside formal</w:t>
      </w:r>
      <w:r>
        <w:t xml:space="preserve"> </w:t>
      </w:r>
      <w:r>
        <w:t xml:space="preserve">institutional</w:t>
      </w:r>
      <w:r>
        <w:t xml:space="preserve"> </w:t>
      </w:r>
      <w:r>
        <w:t xml:space="preserve">frameworks. By</w:t>
      </w:r>
      <w:r>
        <w:t xml:space="preserve"> </w:t>
      </w:r>
      <w:r>
        <w:t xml:space="preserve">bringing</w:t>
      </w:r>
      <w:r>
        <w:t xml:space="preserve"> </w:t>
      </w:r>
      <w:r>
        <w:t xml:space="preserve">this</w:t>
      </w:r>
      <w:r>
        <w:t xml:space="preserve"> </w:t>
      </w:r>
      <w:r>
        <w:t xml:space="preserve">additional</w:t>
      </w:r>
      <w:r>
        <w:t xml:space="preserve"> </w:t>
      </w:r>
      <w:r>
        <w:t xml:space="preserve">inclusive dimension into Erasmus+, option 2 would enable to</w:t>
      </w:r>
      <w:r>
        <w:t xml:space="preserve"> </w:t>
      </w:r>
      <w:r>
        <w:t xml:space="preserve">widen the access to the future merged instrument to people</w:t>
      </w:r>
      <w:r>
        <w:t xml:space="preserve"> </w:t>
      </w:r>
      <w:r>
        <w:t xml:space="preserve">from different background further boost its inclusion</w:t>
      </w:r>
      <w:r>
        <w:t xml:space="preserve"> </w:t>
      </w:r>
      <w:r>
        <w:t xml:space="preserve">dimension and raise positive direct impact on individuals’</w:t>
      </w:r>
      <w:r>
        <w:t xml:space="preserve"> </w:t>
      </w:r>
      <w:r>
        <w:t xml:space="preserve">attitudes and indirect societal impact.</w:t>
      </w:r>
      <w:r>
        <w:br/>
      </w:r>
      <w:r>
        <w:t xml:space="preserve">Similarly, with an enhanced effectiveness and efficiency, the</w:t>
      </w:r>
      <w:r>
        <w:t xml:space="preserve"> </w:t>
      </w:r>
      <w:r>
        <w:t xml:space="preserve">EU intervention under this option will increase citizens’</w:t>
      </w:r>
      <w:r>
        <w:t xml:space="preserve"> </w:t>
      </w:r>
      <w:r>
        <w:t xml:space="preserve">access to cultural, audiovisual and media content, which are</w:t>
      </w:r>
      <w:r>
        <w:t xml:space="preserve"> </w:t>
      </w:r>
      <w:r>
        <w:t xml:space="preserve">essential elements of social inclusion and cohesion.</w:t>
      </w:r>
      <w:r>
        <w:t xml:space="preserve"> </w:t>
      </w:r>
      <w:r>
        <w:t xml:space="preserve">e.g.., in learning mobility and</w:t>
      </w:r>
      <w:r>
        <w:t xml:space="preserve"> </w:t>
      </w:r>
      <w:r>
        <w:t xml:space="preserve">volunteering, CCIs, audiovisual</w:t>
      </w:r>
      <w:r>
        <w:t xml:space="preserve"> </w:t>
      </w:r>
      <w:r>
        <w:t xml:space="preserve">and media industries This is due to</w:t>
      </w:r>
      <w:r>
        <w:t xml:space="preserve"> </w:t>
      </w:r>
      <w:r>
        <w:t xml:space="preserve">a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policy</w:t>
      </w:r>
      <w:r>
        <w:t xml:space="preserve"> </w:t>
      </w:r>
      <w:r>
        <w:t xml:space="preserve">dilution,</w:t>
      </w:r>
      <w:r>
        <w:t xml:space="preserve"> </w:t>
      </w:r>
      <w:r>
        <w:t xml:space="preserve">heterogenous beneficiaries, and</w:t>
      </w:r>
      <w:r>
        <w:t xml:space="preserve"> </w:t>
      </w:r>
      <w:r>
        <w:t xml:space="preserve">complex governance.</w:t>
      </w:r>
      <w:r>
        <w:t xml:space="preserve"> </w:t>
      </w:r>
      <w:r>
        <w:t xml:space="preserve">Value of</w:t>
      </w:r>
      <w:r>
        <w:t xml:space="preserve"> </w:t>
      </w:r>
      <w:r>
        <w:t xml:space="preserve">public</w:t>
      </w:r>
      <w:r>
        <w:t xml:space="preserve"> </w:t>
      </w:r>
      <w:r>
        <w:t xml:space="preserve">debate</w:t>
      </w:r>
      <w:r>
        <w:t xml:space="preserve"> </w:t>
      </w:r>
      <w:r>
        <w:t xml:space="preserve">through a</w:t>
      </w:r>
      <w:r>
        <w:t xml:space="preserve"> </w:t>
      </w:r>
      <w:r>
        <w:t xml:space="preserve">trustworth</w:t>
      </w:r>
      <w:r>
        <w:t xml:space="preserve"> </w:t>
      </w:r>
      <w:r>
        <w:t xml:space="preserve">y media</w:t>
      </w:r>
      <w:r>
        <w:t xml:space="preserve"> </w:t>
      </w:r>
      <w:r>
        <w:t xml:space="preserve">sphere</w:t>
      </w:r>
      <w:r>
        <w:t xml:space="preserve"> </w:t>
      </w:r>
      <w:r>
        <w:t xml:space="preserve">The impact is deemed to be moderately</w:t>
      </w:r>
      <w:r>
        <w:t xml:space="preserve"> </w:t>
      </w:r>
      <w:r>
        <w:t xml:space="preserve">positive, but fragmented. Creative Europe,128</w:t>
      </w:r>
      <w:r>
        <w:t xml:space="preserve"> </w:t>
      </w:r>
      <w:r>
        <w:t xml:space="preserve">CERV, and prerogative lines such as</w:t>
      </w:r>
      <w:r>
        <w:t xml:space="preserve"> </w:t>
      </w:r>
      <w:r>
        <w:t xml:space="preserve">Multimedia Actions already include certain</w:t>
      </w:r>
      <w:r>
        <w:t xml:space="preserve"> </w:t>
      </w:r>
      <w:r>
        <w:t xml:space="preserve">measures to support media pluralism and</w:t>
      </w:r>
      <w:r>
        <w:t xml:space="preserve"> </w:t>
      </w:r>
      <w:r>
        <w:t xml:space="preserve">viability,</w:t>
      </w:r>
      <w:r>
        <w:t xml:space="preserve"> </w:t>
      </w:r>
      <w:r>
        <w:t xml:space="preserve">and</w:t>
      </w:r>
      <w:r>
        <w:t xml:space="preserve"> </w:t>
      </w:r>
      <w:r>
        <w:t xml:space="preserve">public</w:t>
      </w:r>
      <w:r>
        <w:t xml:space="preserve"> </w:t>
      </w:r>
      <w:r>
        <w:t xml:space="preserve">debate.129</w:t>
      </w:r>
      <w:r>
        <w:t xml:space="preserve"> </w:t>
      </w:r>
      <w:r>
        <w:t xml:space="preserve">Fragmentation, lack of coordination and</w:t>
      </w:r>
      <w:r>
        <w:t xml:space="preserve"> </w:t>
      </w:r>
      <w:r>
        <w:t xml:space="preserve">untapped synergies between programmes</w:t>
      </w:r>
      <w:r>
        <w:t xml:space="preserve"> </w:t>
      </w:r>
      <w:r>
        <w:t xml:space="preserve">limits</w:t>
      </w:r>
      <w:r>
        <w:t xml:space="preserve"> </w:t>
      </w:r>
      <w:r>
        <w:t xml:space="preserve">integrated</w:t>
      </w:r>
      <w:r>
        <w:t xml:space="preserve"> </w:t>
      </w:r>
      <w:r>
        <w:t xml:space="preserve">and</w:t>
      </w:r>
      <w:r>
        <w:t xml:space="preserve"> </w:t>
      </w:r>
      <w:r>
        <w:t xml:space="preserve">comprehensive</w:t>
      </w:r>
      <w:r>
        <w:t xml:space="preserve"> </w:t>
      </w:r>
      <w:r>
        <w:t xml:space="preserve">responses to complex challenges, such as</w:t>
      </w:r>
      <w:r>
        <w:t xml:space="preserve"> </w:t>
      </w:r>
      <w:r>
        <w:t xml:space="preserve">media capture, threats against the information</w:t>
      </w:r>
      <w:r>
        <w:t xml:space="preserve"> </w:t>
      </w:r>
      <w:r>
        <w:t xml:space="preserve">space, and erosion of trust in public discourse</w:t>
      </w:r>
      <w:r>
        <w:t xml:space="preserve"> </w:t>
      </w:r>
      <w:r>
        <w:t xml:space="preserve">(as developed in Chapter 2). Opportunities to</w:t>
      </w:r>
      <w:r>
        <w:t xml:space="preserve"> </w:t>
      </w:r>
      <w:r>
        <w:t xml:space="preserve">strengthen the link between media policy and</w:t>
      </w:r>
      <w:r>
        <w:t xml:space="preserve"> </w:t>
      </w:r>
      <w:r>
        <w:t xml:space="preserve">civic engagement are missed due to</w:t>
      </w:r>
      <w:r>
        <w:t xml:space="preserve"> </w:t>
      </w:r>
      <w:r>
        <w:t xml:space="preserve">programme silos.</w:t>
      </w:r>
      <w:r>
        <w:t xml:space="preserve"> </w:t>
      </w:r>
      <w:r>
        <w:t xml:space="preserve">The impact is expected to be strongly positive. Merger 1</w:t>
      </w:r>
      <w:r>
        <w:t xml:space="preserve"> </w:t>
      </w:r>
      <w:r>
        <w:t xml:space="preserve">results in a dedicated cluster focused on democracy, media,</w:t>
      </w:r>
      <w:r>
        <w:t xml:space="preserve"> </w:t>
      </w:r>
      <w:r>
        <w:t xml:space="preserve">culture, rights and civic resilience. It enables coherent and</w:t>
      </w:r>
      <w:r>
        <w:t xml:space="preserve"> </w:t>
      </w:r>
      <w:r>
        <w:t xml:space="preserve">strategic support for trustworthy media, including media</w:t>
      </w:r>
      <w:r>
        <w:t xml:space="preserve"> </w:t>
      </w:r>
      <w: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t xml:space="preserve">pluralism,130</w:t>
      </w:r>
      <w:r>
        <w:t xml:space="preserve"> </w:t>
      </w:r>
      <w:r>
        <w:t xml:space="preserve">disinformation</w:t>
      </w:r>
      <w:r>
        <w:t xml:space="preserve"> </w:t>
      </w:r>
      <w:r>
        <w:t xml:space="preserve">countermeasures, and democratic participation, which are not</w:t>
      </w:r>
      <w:r>
        <w:t xml:space="preserve"> </w:t>
      </w:r>
      <w:r>
        <w:t xml:space="preserve">covered under Option 1.131 This option enhances thematic</w:t>
      </w:r>
      <w:r>
        <w:t xml:space="preserve"> </w:t>
      </w:r>
      <w:r>
        <w:t xml:space="preserve">synergies and streamlining access for applicants. In addition,</w:t>
      </w:r>
      <w:r>
        <w:t xml:space="preserve"> </w:t>
      </w:r>
      <w:r>
        <w:t xml:space="preserve">it will foster a more comprehensive public debate ecosystem,</w:t>
      </w:r>
      <w:r>
        <w:t xml:space="preserve"> </w:t>
      </w:r>
      <w:r>
        <w:t xml:space="preserve">where civic engagement and quality journalism are reinforced</w:t>
      </w:r>
      <w:r>
        <w:t xml:space="preserve"> </w:t>
      </w:r>
      <w:r>
        <w:t xml:space="preserve">together in transversal actions.</w:t>
      </w:r>
      <w:r>
        <w:br/>
      </w:r>
      <w:r>
        <w:t xml:space="preserve">The impact has a broad potential,</w:t>
      </w:r>
      <w:r>
        <w:t xml:space="preserve"> </w:t>
      </w:r>
      <w:r>
        <w:t xml:space="preserve">because it offers flexibility to</w:t>
      </w:r>
      <w:r>
        <w:t xml:space="preserve"> </w:t>
      </w:r>
      <w:r>
        <w:t xml:space="preserve">reallocate resources and support</w:t>
      </w:r>
      <w:r>
        <w:t xml:space="preserve"> </w:t>
      </w:r>
      <w:r>
        <w:t xml:space="preserve">cross-sectorial</w:t>
      </w:r>
      <w:r>
        <w:t xml:space="preserve"> </w:t>
      </w:r>
      <w:r>
        <w:t xml:space="preserve">initiatives.</w:t>
      </w:r>
      <w:r>
        <w:t xml:space="preserve"> </w:t>
      </w:r>
      <w:r>
        <w:t xml:space="preserve">However, it brings in risks of</w:t>
      </w:r>
      <w:r>
        <w:t xml:space="preserve"> </w:t>
      </w:r>
      <w:r>
        <w:t xml:space="preserve">policy dilution. Media-specific</w:t>
      </w:r>
      <w:r>
        <w:t xml:space="preserve"> </w:t>
      </w:r>
      <w:r>
        <w:t xml:space="preserve">objectives may become lost within</w:t>
      </w:r>
      <w:r>
        <w:t xml:space="preserve"> </w:t>
      </w:r>
      <w:r>
        <w:t xml:space="preserve">a large single fund as this would</w:t>
      </w:r>
      <w:r>
        <w:t xml:space="preserve"> </w:t>
      </w:r>
      <w:r>
        <w:t xml:space="preserve">weaken</w:t>
      </w:r>
      <w:r>
        <w:t xml:space="preserve"> </w:t>
      </w:r>
      <w:r>
        <w:t xml:space="preserve">targeted</w:t>
      </w:r>
      <w:r>
        <w:t xml:space="preserve"> </w:t>
      </w:r>
      <w:r>
        <w:t xml:space="preserve">support</w:t>
      </w:r>
      <w:r>
        <w:t xml:space="preserve"> </w:t>
      </w:r>
      <w:r>
        <w:t xml:space="preserve">for</w:t>
      </w:r>
      <w:r>
        <w:t xml:space="preserve"> </w:t>
      </w:r>
      <w:r>
        <w:t xml:space="preserve">journalism, civic engagement and</w:t>
      </w:r>
      <w:r>
        <w:t xml:space="preserve"> </w:t>
      </w:r>
      <w:r>
        <w:t xml:space="preserve">access to audiovisual content.</w:t>
      </w:r>
      <w:r>
        <w:t xml:space="preserve"> </w:t>
      </w:r>
      <w:r>
        <w:t xml:space="preserve">Heterogeneous stakeholders (e.g. </w:t>
      </w:r>
      <w:r>
        <w:t xml:space="preserve"> </w:t>
      </w:r>
      <w:r>
        <w:t xml:space="preserve">universities, cultural institutions,</w:t>
      </w:r>
      <w:r>
        <w:t xml:space="preserve"> </w:t>
      </w:r>
      <w:r>
        <w:t xml:space="preserve">media companies, civil society</w:t>
      </w:r>
      <w:r>
        <w:t xml:space="preserve"> </w:t>
      </w:r>
      <w:r>
        <w:t xml:space="preserve">etc.) would be served under one</w:t>
      </w:r>
      <w:r>
        <w:t xml:space="preserve"> </w:t>
      </w:r>
      <w:r>
        <w:t xml:space="preserve">umbrella, making it harder to tailor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funding calls to the specific needs</w:t>
      </w:r>
      <w:r>
        <w:t xml:space="preserve"> </w:t>
      </w:r>
      <w:r>
        <w:t xml:space="preserve">of the relevant sectors.</w:t>
      </w:r>
      <w:r>
        <w:br/>
      </w:r>
      <w:r>
        <w:t xml:space="preserve">Economic impact132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competitiv</w:t>
      </w:r>
      <w:r>
        <w:t xml:space="preserve"> </w:t>
      </w:r>
      <w:r>
        <w:t xml:space="preserve">eness133</w:t>
      </w:r>
      <w:r>
        <w:t xml:space="preserve"> </w:t>
      </w:r>
      <w:r>
        <w:t xml:space="preserve">The continuity option would have positive</w:t>
      </w:r>
      <w:r>
        <w:t xml:space="preserve"> </w:t>
      </w:r>
      <w:r>
        <w:t xml:space="preserve">impacts, although with limited capacity to</w:t>
      </w:r>
      <w:r>
        <w:t xml:space="preserve"> </w:t>
      </w:r>
      <w:r>
        <w:t xml:space="preserve">respond to current and emerging challenges</w:t>
      </w:r>
      <w:r>
        <w:t xml:space="preserve"> </w:t>
      </w:r>
      <w:r>
        <w:t xml:space="preserve">to competitiveness. There are ongoing</w:t>
      </w:r>
      <w:r>
        <w:t xml:space="preserve"> </w:t>
      </w:r>
      <w:r>
        <w:t xml:space="preserve">positive impacts on costs and international</w:t>
      </w:r>
      <w:r>
        <w:t xml:space="preserve"> </w:t>
      </w:r>
      <w:r>
        <w:t xml:space="preserve">competitiveness of media organisations</w:t>
      </w:r>
      <w:r>
        <w:t xml:space="preserve"> </w:t>
      </w:r>
      <w:r>
        <w:t xml:space="preserve">through co-productions and cross-border</w:t>
      </w:r>
      <w:r>
        <w:t xml:space="preserve"> </w:t>
      </w:r>
      <w:r>
        <w:t xml:space="preserve">circulation of audiovisual content, and</w:t>
      </w:r>
      <w:r>
        <w:t xml:space="preserve"> </w:t>
      </w:r>
      <w:r>
        <w:t xml:space="preserve">blended equity instruments.134 Ongoing</w:t>
      </w:r>
      <w:r>
        <w:t xml:space="preserve"> </w:t>
      </w:r>
      <w:r>
        <w:t xml:space="preserve">positive impact on other cultural and creative</w:t>
      </w:r>
      <w:r>
        <w:t xml:space="preserve"> </w:t>
      </w:r>
      <w:r>
        <w:t xml:space="preserve">sectors</w:t>
      </w:r>
      <w:r>
        <w:t xml:space="preserve"> </w:t>
      </w:r>
      <w:r>
        <w:t xml:space="preserve">includes</w:t>
      </w:r>
      <w:r>
        <w:t xml:space="preserve"> </w:t>
      </w:r>
      <w:r>
        <w:t xml:space="preserve">networking,</w:t>
      </w:r>
      <w:r>
        <w:t xml:space="preserve"> </w:t>
      </w:r>
      <w:r>
        <w:t xml:space="preserve">capacity-</w:t>
      </w:r>
      <w:r>
        <w:t xml:space="preserve"> </w:t>
      </w:r>
      <w:r>
        <w:t xml:space="preserve">building and sharing of good practices.</w:t>
      </w:r>
      <w:r>
        <w:br/>
      </w:r>
      <w:r>
        <w:t xml:space="preserve">Opportunities for cross-sector innovation and</w:t>
      </w:r>
      <w:r>
        <w:t xml:space="preserve"> </w:t>
      </w:r>
      <w:r>
        <w:t xml:space="preserve">digital</w:t>
      </w:r>
      <w:r>
        <w:t xml:space="preserve"> </w:t>
      </w:r>
      <w:r>
        <w:t xml:space="preserve">transformation</w:t>
      </w:r>
      <w:r>
        <w:t xml:space="preserve"> </w:t>
      </w:r>
      <w:r>
        <w:t xml:space="preserve">(e.g.,</w:t>
      </w:r>
      <w:r>
        <w:t xml:space="preserve"> </w:t>
      </w:r>
      <w:r>
        <w:t xml:space="preserve">immersive</w:t>
      </w:r>
      <w:r>
        <w:t xml:space="preserve"> </w:t>
      </w:r>
      <w:r>
        <w:t xml:space="preserve">technologies, AI) are underexplored due to</w:t>
      </w:r>
      <w:r>
        <w:t xml:space="preserve"> </w:t>
      </w:r>
      <w:r>
        <w:t xml:space="preserve">limited synergies between programmes.</w:t>
      </w:r>
      <w:r>
        <w:br/>
      </w:r>
      <w:r>
        <w:t xml:space="preserve">Continued contribution of EU funding for</w:t>
      </w:r>
      <w:r>
        <w:t xml:space="preserve"> </w:t>
      </w:r>
      <w:r>
        <w:t xml:space="preserve">basic skills will have a positive impact on</w:t>
      </w:r>
      <w:r>
        <w:t xml:space="preserve"> </w:t>
      </w:r>
      <w:r>
        <w:t xml:space="preserve">multifactor productivity growth: OECD</w:t>
      </w:r>
      <w:r>
        <w:t xml:space="preserve"> </w:t>
      </w:r>
      <w:r>
        <w:t xml:space="preserve">simulations assuming a gradual improvement</w:t>
      </w:r>
      <w:r>
        <w:t xml:space="preserve"> </w:t>
      </w:r>
      <w:r>
        <w:t xml:space="preserve">over 15 years show that increasing basic</w:t>
      </w:r>
      <w:r>
        <w:t xml:space="preserve"> </w:t>
      </w:r>
      <w:r>
        <w:t xml:space="preserve">skills by 25 PISA points could lead to a 0.5</w:t>
      </w:r>
      <w:r>
        <w:t xml:space="preserve"> </w:t>
      </w:r>
      <w:r>
        <w:t xml:space="preserve">pp higher average annual growth rate in EU</w:t>
      </w:r>
      <w:r>
        <w:t xml:space="preserve"> </w:t>
      </w:r>
      <w:r>
        <w:t xml:space="preserve">GDP in the long term.135 While it is difficult</w:t>
      </w:r>
      <w:r>
        <w:t xml:space="preserve"> </w:t>
      </w:r>
      <w:r>
        <w:t xml:space="preserve">to quantify the exact contribution of the</w:t>
      </w:r>
      <w:r>
        <w:t xml:space="preserve"> </w:t>
      </w:r>
      <w:r>
        <w:t xml:space="preserve">intervention, it is worth mentioning that 90%</w:t>
      </w:r>
      <w:r>
        <w:t xml:space="preserve"> </w:t>
      </w:r>
      <w:r>
        <w:t xml:space="preserve">of participants in Erasmus+ and the European</w:t>
      </w:r>
      <w:r>
        <w:t xml:space="preserve"> </w:t>
      </w:r>
      <w:r>
        <w:t xml:space="preserve">Solidarity Corps report increased skills and</w:t>
      </w:r>
      <w:r>
        <w:t xml:space="preserve"> </w:t>
      </w:r>
      <w:r>
        <w:t xml:space="preserve">The existing contribution to competitiveness will be increased</w:t>
      </w:r>
      <w:r>
        <w:t xml:space="preserve"> </w:t>
      </w:r>
      <w:r>
        <w:t xml:space="preserve">under Option 2 (See Annex 5). It will directly enhance the</w:t>
      </w:r>
      <w:r>
        <w:t xml:space="preserve"> </w:t>
      </w:r>
      <w:r>
        <w:t xml:space="preserve">international competitiveness of media and audiovisual</w:t>
      </w:r>
      <w:r>
        <w:t xml:space="preserve"> </w:t>
      </w:r>
      <w:r>
        <w:t xml:space="preserve">companies by continuing to promote cross-border circulation</w:t>
      </w:r>
      <w:r>
        <w:t xml:space="preserve"> </w:t>
      </w:r>
      <w:r>
        <w:t xml:space="preserve">of films and series and international co-productions137 but also</w:t>
      </w:r>
      <w:r>
        <w:t xml:space="preserve"> </w:t>
      </w:r>
      <w:r>
        <w:t xml:space="preserve">other types of content such as video games and immersive</w:t>
      </w:r>
      <w:r>
        <w:t xml:space="preserve"> </w:t>
      </w:r>
      <w:r>
        <w:t xml:space="preserve">content. It will also boost international audiences and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by</w:t>
      </w:r>
      <w:r>
        <w:t xml:space="preserve"> </w:t>
      </w:r>
      <w:r>
        <w:t xml:space="preserve">optimising</w:t>
      </w:r>
      <w:r>
        <w:t xml:space="preserve"> </w:t>
      </w:r>
      <w:r>
        <w:t xml:space="preserve">intellectual</w:t>
      </w:r>
      <w:r>
        <w:t xml:space="preserve"> </w:t>
      </w:r>
      <w:r>
        <w:t xml:space="preserve">property</w:t>
      </w:r>
      <w:r>
        <w:t xml:space="preserve"> </w:t>
      </w:r>
      <w:r>
        <w:t xml:space="preserve">exploitation across different media.138 It will boost innovation</w:t>
      </w:r>
      <w:r>
        <w:t xml:space="preserve"> </w:t>
      </w:r>
      <w:r>
        <w:t xml:space="preserve">capacity by better integrating support to innovation and skills</w:t>
      </w:r>
      <w:r>
        <w:t xml:space="preserve"> </w:t>
      </w:r>
      <w:r>
        <w:t xml:space="preserve">development. The existing blended equity instrument will be</w:t>
      </w:r>
      <w:r>
        <w:t xml:space="preserve"> </w:t>
      </w:r>
      <w:r>
        <w:t xml:space="preserve">strengthened and expanded to other copyright-intensive</w:t>
      </w:r>
      <w:r>
        <w:t xml:space="preserve"> </w:t>
      </w:r>
      <w:r>
        <w:t xml:space="preserve">sectors. International competitiveness is also strengthened by</w:t>
      </w:r>
      <w:r>
        <w:t xml:space="preserve"> </w:t>
      </w:r>
      <w:r>
        <w:t xml:space="preserve">reinforcing Europe’s attractiveness as a talent hub and</w:t>
      </w:r>
      <w:r>
        <w:t xml:space="preserve"> </w:t>
      </w:r>
      <w:r>
        <w:t xml:space="preserve">expanding global presence. Action towards news media</w:t>
      </w:r>
      <w:r>
        <w:t xml:space="preserve"> </w:t>
      </w:r>
      <w:r>
        <w:t xml:space="preserve">sectors would contribute to their financial viability, and thus,</w:t>
      </w:r>
      <w:r>
        <w:t xml:space="preserve"> </w:t>
      </w:r>
      <w:r>
        <w:t xml:space="preserve">their competitiveness. The expected administrative benefits</w:t>
      </w:r>
      <w:r>
        <w:t xml:space="preserve"> </w:t>
      </w:r>
      <w:r>
        <w:t xml:space="preserve">will allow beneficiaries for a higher access to funding.</w:t>
      </w:r>
      <w:r>
        <w:br/>
      </w:r>
      <w:r>
        <w:t xml:space="preserve">Transversal intervention would bring in horizontal benefits,</w:t>
      </w:r>
      <w:r>
        <w:t xml:space="preserve"> </w:t>
      </w:r>
      <w:r>
        <w:t xml:space="preserve">such as applied innovation and new sectoral skills needs.</w:t>
      </w:r>
      <w:r>
        <w:br/>
      </w:r>
      <w:r>
        <w:t xml:space="preserve">Option 2 has a greater potential to have a positive indirect</w:t>
      </w:r>
      <w:r>
        <w:br/>
      </w:r>
      <w:r>
        <w:t xml:space="preserve">impact on competitiveness, as it would facilitate the access to</w:t>
      </w:r>
      <w:r>
        <w:t xml:space="preserve"> </w:t>
      </w:r>
      <w:r>
        <w:t xml:space="preserve">learning opportunities through a single entry point, in</w:t>
      </w:r>
      <w:r>
        <w:t xml:space="preserve"> </w:t>
      </w:r>
      <w:r>
        <w:t xml:space="preserve">particular for young people, and foster the development of the</w:t>
      </w:r>
      <w:r>
        <w:t xml:space="preserve"> </w:t>
      </w:r>
      <w:r>
        <w:t xml:space="preserve">skills needed for jobs.</w:t>
      </w:r>
      <w:r>
        <w:br/>
      </w:r>
      <w:r>
        <w:t xml:space="preserve">This option has potential for cross-</w:t>
      </w:r>
      <w:r>
        <w:t xml:space="preserve"> </w:t>
      </w:r>
      <w:r>
        <w:t xml:space="preserve">sector</w:t>
      </w:r>
      <w:r>
        <w:t xml:space="preserve"> </w:t>
      </w:r>
      <w:r>
        <w:t xml:space="preserve">collaborations,</w:t>
      </w:r>
      <w:r>
        <w:t xml:space="preserve"> </w:t>
      </w:r>
      <w:r>
        <w:t xml:space="preserve">greater</w:t>
      </w:r>
      <w:r>
        <w:t xml:space="preserve"> </w:t>
      </w:r>
      <w:r>
        <w:t xml:space="preserve">flexibility in funds allocation, but</w:t>
      </w:r>
      <w:r>
        <w:t xml:space="preserve"> </w:t>
      </w:r>
      <w:r>
        <w:t xml:space="preserve">this comes with certain limitations.</w:t>
      </w:r>
      <w:r>
        <w:t xml:space="preserve"> </w:t>
      </w:r>
      <w:r>
        <w:t xml:space="preserve">First, some specific sectors (e.g.,</w:t>
      </w:r>
      <w:r>
        <w:t xml:space="preserve"> </w:t>
      </w:r>
      <w:r>
        <w:t xml:space="preserve">audiovisual and cultural sectors)</w:t>
      </w:r>
      <w:r>
        <w:t xml:space="preserve"> </w:t>
      </w:r>
      <w:r>
        <w:t xml:space="preserve">may lose policy focus amid the</w:t>
      </w:r>
      <w:r>
        <w:t xml:space="preserve"> </w:t>
      </w:r>
      <w:r>
        <w:t xml:space="preserve">much broader range of objectives</w:t>
      </w:r>
      <w:r>
        <w:t xml:space="preserve"> </w:t>
      </w:r>
      <w:r>
        <w:t xml:space="preserve">and diverse beneficiaries. This</w:t>
      </w:r>
      <w:r>
        <w:t xml:space="preserve"> </w:t>
      </w:r>
      <w:r>
        <w:t xml:space="preserve">option risks weakening specialised</w:t>
      </w:r>
      <w:r>
        <w:t xml:space="preserve"> </w:t>
      </w:r>
      <w:r>
        <w:t xml:space="preserve">support mechanisms, such as to</w:t>
      </w:r>
      <w:r>
        <w:t xml:space="preserve"> </w:t>
      </w:r>
      <w:r>
        <w:t xml:space="preserve">distribution</w:t>
      </w:r>
      <w:r>
        <w:t xml:space="preserve"> </w:t>
      </w:r>
      <w:r>
        <w:t xml:space="preserve">networks,</w:t>
      </w:r>
      <w:r>
        <w:t xml:space="preserve"> </w:t>
      </w:r>
      <w:r>
        <w:t xml:space="preserve">sector-</w:t>
      </w:r>
      <w:r>
        <w:t xml:space="preserve"> </w:t>
      </w:r>
      <w:r>
        <w:t xml:space="preserve">specific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collaborations.</w:t>
      </w:r>
      <w:r>
        <w:t xml:space="preserve"> </w:t>
      </w:r>
      <w:r>
        <w:t xml:space="preserve">Overly</w:t>
      </w:r>
      <w:r>
        <w:t xml:space="preserve"> </w:t>
      </w:r>
      <w:r>
        <w:t xml:space="preserve">heterogeneous stakeholder base</w:t>
      </w:r>
      <w:r>
        <w:t xml:space="preserve"> </w:t>
      </w:r>
      <w:r>
        <w:t xml:space="preserve">could lead to challenges related to</w:t>
      </w:r>
      <w:r>
        <w:t xml:space="preserve"> </w:t>
      </w:r>
      <w:r>
        <w:t xml:space="preserve">prioritising different needs.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employability. As also stressed by the Draghi</w:t>
      </w:r>
      <w:r>
        <w:t xml:space="preserve"> </w:t>
      </w:r>
      <w:r>
        <w:t xml:space="preserve">report136, in an evolving socio-economic</w:t>
      </w:r>
      <w:r>
        <w:t xml:space="preserve"> </w:t>
      </w:r>
      <w:r>
        <w:t xml:space="preserve">context, lifelong learning increases the</w:t>
      </w:r>
      <w:r>
        <w:t xml:space="preserve"> </w:t>
      </w:r>
      <w:r>
        <w:t xml:space="preserve">competitiveness of the economy by putting</w:t>
      </w:r>
      <w:r>
        <w:t xml:space="preserve"> </w:t>
      </w:r>
      <w:r>
        <w:t xml:space="preserve">stronger emphasis on continuous skills</w:t>
      </w:r>
      <w:r>
        <w:t xml:space="preserve"> </w:t>
      </w:r>
      <w:r>
        <w:t xml:space="preserve">development.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SMEs139</w:t>
      </w:r>
      <w:r>
        <w:t xml:space="preserve"> </w:t>
      </w:r>
      <w:r>
        <w:t xml:space="preserve">This option will have a moderately positive</w:t>
      </w:r>
      <w:r>
        <w:t xml:space="preserve"> </w:t>
      </w:r>
      <w:r>
        <w:t xml:space="preserve">impact on SMEs. Most Creative Europe</w:t>
      </w:r>
      <w:r>
        <w:t xml:space="preserve"> </w:t>
      </w:r>
      <w:r>
        <w:t xml:space="preserve">beneficiaries are SMEs, and the calls are</w:t>
      </w:r>
      <w:r>
        <w:t xml:space="preserve"> </w:t>
      </w:r>
      <w:r>
        <w:t xml:space="preserve">SMEs-targeted,140 hence to their benefit.</w:t>
      </w:r>
      <w:r>
        <w:t xml:space="preserve"> </w:t>
      </w:r>
      <w:r>
        <w:t xml:space="preserve">However, some limitations remain. This</w:t>
      </w:r>
      <w:r>
        <w:t xml:space="preserve"> </w:t>
      </w:r>
      <w:r>
        <w:t xml:space="preserve">includes administrative burden deriving from</w:t>
      </w:r>
      <w:r>
        <w:t xml:space="preserve"> </w:t>
      </w:r>
      <w:r>
        <w:t xml:space="preserve">fragmented</w:t>
      </w:r>
      <w:r>
        <w:t xml:space="preserve"> </w:t>
      </w:r>
      <w:r>
        <w:t xml:space="preserve">support,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reporting costs. Continuous support to</w:t>
      </w:r>
      <w:r>
        <w:t xml:space="preserve"> </w:t>
      </w:r>
      <w:r>
        <w:t xml:space="preserve">learning mobility and cooperation actions</w:t>
      </w:r>
      <w:r>
        <w:t xml:space="preserve"> </w:t>
      </w:r>
      <w:r>
        <w:t xml:space="preserve">under Erasmus+ is expected, including in the</w:t>
      </w:r>
      <w:r>
        <w:t xml:space="preserve"> </w:t>
      </w:r>
      <w:r>
        <w:t xml:space="preserve">VET and adult learning sectors that reach out</w:t>
      </w:r>
      <w:r>
        <w:t xml:space="preserve"> </w:t>
      </w:r>
      <w:r>
        <w:t xml:space="preserve">to the highest rate of SMEs in the programme</w:t>
      </w:r>
      <w:r>
        <w:t xml:space="preserve"> </w:t>
      </w:r>
      <w:r>
        <w:t xml:space="preserve">and in flagship actions such as Centres of</w:t>
      </w:r>
      <w:r>
        <w:t xml:space="preserve"> </w:t>
      </w:r>
      <w:r>
        <w:t xml:space="preserve">vocational excellence or Alliances for</w:t>
      </w:r>
      <w:r>
        <w:t xml:space="preserve"> </w:t>
      </w:r>
      <w:r>
        <w:t xml:space="preserve">innovation.141 As far as VET is concerned,</w:t>
      </w:r>
      <w:r>
        <w:t xml:space="preserve"> </w:t>
      </w:r>
      <w:r>
        <w:t xml:space="preserve">continuous work on the attractiveness,</w:t>
      </w:r>
      <w:r>
        <w:t xml:space="preserve"> </w:t>
      </w:r>
      <w:r>
        <w:t xml:space="preserve">quality, inclusiveness of this sector has the</w:t>
      </w:r>
      <w:r>
        <w:t xml:space="preserve"> </w:t>
      </w:r>
      <w:r>
        <w:t xml:space="preserve">potential to increase SME’s competitiveness</w:t>
      </w:r>
      <w:r>
        <w:t xml:space="preserve"> </w:t>
      </w:r>
      <w:r>
        <w:t xml:space="preserve">in the economy, notably in view of the digital</w:t>
      </w:r>
      <w:r>
        <w:t xml:space="preserve"> </w:t>
      </w:r>
      <w:r>
        <w:t xml:space="preserve">and green transitions. 142</w:t>
      </w:r>
      <w:r>
        <w:t xml:space="preserve"> </w:t>
      </w:r>
      <w:r>
        <w:t xml:space="preserve">This option will have a strong and positive impact on SMEs</w:t>
      </w:r>
      <w:r>
        <w:t xml:space="preserve"> </w:t>
      </w:r>
      <w:r>
        <w:t xml:space="preserve">(based on the analysis in Annex 6). This comes from a list of</w:t>
      </w:r>
      <w:r>
        <w:t xml:space="preserve"> </w:t>
      </w:r>
      <w:r>
        <w:t xml:space="preserve">direct benefits, which are deemed to be enhanced by synergies</w:t>
      </w:r>
      <w:r>
        <w:t xml:space="preserve"> </w:t>
      </w:r>
      <w:r>
        <w:t xml:space="preserve">and complementarities, higher efficiency and effectiveness,</w:t>
      </w:r>
      <w:r>
        <w:t xml:space="preserve"> </w:t>
      </w:r>
      <w:r>
        <w:t xml:space="preserve">and harmonised and streamlined procedures, which will</w:t>
      </w:r>
      <w:r>
        <w:t xml:space="preserve"> </w:t>
      </w:r>
      <w:r>
        <w:t xml:space="preserve">enhance accessibility for SMEs.</w:t>
      </w:r>
      <w:r>
        <w:br/>
      </w:r>
      <w:r>
        <w:t xml:space="preserve">Positive impacts are both for sectors currently covered by the</w:t>
      </w:r>
      <w:r>
        <w:t xml:space="preserve"> </w:t>
      </w:r>
      <w:r>
        <w:t xml:space="preserve">programmes as well as cross-media collaborations and</w:t>
      </w:r>
      <w:r>
        <w:t xml:space="preserve"> </w:t>
      </w:r>
      <w:r>
        <w:t xml:space="preserve">synergies and a wider range of SMEs covered by the</w:t>
      </w:r>
      <w:r>
        <w:t xml:space="preserve"> </w:t>
      </w:r>
      <w:r>
        <w:t xml:space="preserve">intervention (e.g. video games, news media). Strengthened</w:t>
      </w:r>
      <w:r>
        <w:t xml:space="preserve"> </w:t>
      </w:r>
      <w:r>
        <w:t xml:space="preserve">blended equity instruments will help increase financial</w:t>
      </w:r>
      <w:r>
        <w:t xml:space="preserve"> </w:t>
      </w:r>
      <w:r>
        <w:t xml:space="preserve">liquidity and reduce IP risks of SMEs.143 Simplified processes</w:t>
      </w:r>
      <w:r>
        <w:t xml:space="preserve"> </w:t>
      </w:r>
      <w:r>
        <w:t xml:space="preserve">(e.g., lump sums, national desks) and targeted support for</w:t>
      </w:r>
      <w:r>
        <w:t xml:space="preserve"> </w:t>
      </w:r>
      <w:r>
        <w:t xml:space="preserve">micro-enterprises and under-networked regions will help</w:t>
      </w:r>
      <w:r>
        <w:t xml:space="preserve"> </w:t>
      </w:r>
      <w:r>
        <w:t xml:space="preserve">mitigate previous access barriers.</w:t>
      </w:r>
      <w:r>
        <w:t xml:space="preserve"> </w:t>
      </w:r>
      <w:r>
        <w:t xml:space="preserve">This</w:t>
      </w:r>
      <w:r>
        <w:t xml:space="preserve"> </w:t>
      </w:r>
      <w:r>
        <w:t xml:space="preserve">option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moderately positive impact. Some</w:t>
      </w:r>
      <w:r>
        <w:t xml:space="preserve"> </w:t>
      </w:r>
      <w:r>
        <w:t xml:space="preserve">of the existing benefits would</w:t>
      </w:r>
      <w:r>
        <w:t xml:space="preserve"> </w:t>
      </w:r>
      <w:r>
        <w:t xml:space="preserve">continue to be pursued, but they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limited</w:t>
      </w:r>
      <w:r>
        <w:t xml:space="preserve"> </w:t>
      </w:r>
      <w:r>
        <w:t xml:space="preserve">by</w:t>
      </w:r>
      <w:r>
        <w:t xml:space="preserve"> </w:t>
      </w:r>
      <w:r>
        <w:t xml:space="preserve">some</w:t>
      </w:r>
      <w:r>
        <w:t xml:space="preserve"> </w:t>
      </w:r>
      <w:r>
        <w:t xml:space="preserve">challenges. This stems from a</w:t>
      </w:r>
      <w:r>
        <w:t xml:space="preserve"> </w:t>
      </w:r>
      <w:r>
        <w:t xml:space="preserve">complex governance, which in</w:t>
      </w:r>
      <w:r>
        <w:t xml:space="preserve"> </w:t>
      </w:r>
      <w:r>
        <w:t xml:space="preserve">turn will increase administrative</w:t>
      </w:r>
      <w:r>
        <w:t xml:space="preserve"> </w:t>
      </w:r>
      <w:r>
        <w:t xml:space="preserve">burden for both the administration</w:t>
      </w:r>
      <w:r>
        <w:t xml:space="preserve"> </w:t>
      </w:r>
      <w:r>
        <w:t xml:space="preserve">and SMEs. In addition, the highly</w:t>
      </w:r>
      <w:r>
        <w:t xml:space="preserve"> </w:t>
      </w:r>
      <w:r>
        <w:t xml:space="preserve">heterogeneous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beneficiaries might hinder the</w:t>
      </w:r>
      <w:r>
        <w:t xml:space="preserve"> </w:t>
      </w:r>
      <w:r>
        <w:t xml:space="preserve">accessibility of SMEs, due to a</w:t>
      </w:r>
      <w:r>
        <w:t xml:space="preserve"> </w:t>
      </w:r>
      <w:r>
        <w:t xml:space="preserve">potential overlook of their needs.</w:t>
      </w:r>
      <w:r>
        <w:br/>
      </w:r>
      <w:r>
        <w:t xml:space="preserve">Individual</w:t>
      </w:r>
      <w:r>
        <w:t xml:space="preserve"> </w:t>
      </w:r>
      <w:r>
        <w:t xml:space="preserve">s’</w:t>
      </w:r>
      <w:r>
        <w:t xml:space="preserve"> </w:t>
      </w:r>
      <w:r>
        <w:t xml:space="preserve">employabi</w:t>
      </w:r>
      <w:r>
        <w:t xml:space="preserve"> </w:t>
      </w:r>
      <w:r>
        <w:t xml:space="preserve">lity</w:t>
      </w:r>
      <w:r>
        <w:br/>
      </w:r>
      <w:r>
        <w:t xml:space="preserve">Support to education and skills as per this</w:t>
      </w:r>
      <w:r>
        <w:t xml:space="preserve"> </w:t>
      </w:r>
      <w:r>
        <w:t xml:space="preserve">option will continue to have a positive direct</w:t>
      </w:r>
      <w:r>
        <w:t xml:space="preserve"> </w:t>
      </w:r>
      <w:r>
        <w:t xml:space="preserve">impact on individual’s employability as they</w:t>
      </w:r>
      <w:r>
        <w:t xml:space="preserve"> </w:t>
      </w:r>
      <w:r>
        <w:t xml:space="preserve">will keep supporting learning periods abroad</w:t>
      </w:r>
      <w:r>
        <w:t xml:space="preserve"> </w:t>
      </w:r>
      <w:r>
        <w:t xml:space="preserve">that develop skills (e.g. flexibility, resilience)</w:t>
      </w:r>
      <w:r>
        <w:t xml:space="preserve"> </w:t>
      </w:r>
      <w:r>
        <w:t xml:space="preserve">increasingly valued by companies144. 83% of</w:t>
      </w:r>
      <w:r>
        <w:t xml:space="preserve"> </w:t>
      </w:r>
      <w:r>
        <w:t xml:space="preserve">Erasmus+ participants confirm improved</w:t>
      </w:r>
      <w:r>
        <w:t xml:space="preserve"> </w:t>
      </w:r>
      <w:r>
        <w:t xml:space="preserve">This option is likely to enhance benefits on individuals’</w:t>
      </w:r>
      <w:r>
        <w:t xml:space="preserve"> </w:t>
      </w:r>
      <w:r>
        <w:t xml:space="preserve">employability,</w:t>
      </w:r>
      <w:r>
        <w:t xml:space="preserve"> </w:t>
      </w:r>
      <w:r>
        <w:t xml:space="preserve">indirectly</w:t>
      </w:r>
      <w:r>
        <w:t xml:space="preserve"> </w:t>
      </w:r>
      <w:r>
        <w:t xml:space="preserve">also</w:t>
      </w:r>
      <w:r>
        <w:t xml:space="preserve"> </w:t>
      </w:r>
      <w:r>
        <w:t xml:space="preserve">impacting</w:t>
      </w:r>
      <w:r>
        <w:t xml:space="preserve"> </w:t>
      </w:r>
      <w:r>
        <w:t xml:space="preserve">EU’s</w:t>
      </w:r>
      <w:r>
        <w:t xml:space="preserve"> </w:t>
      </w:r>
      <w:r>
        <w:t xml:space="preserve">competitiveness and economy growth. In the evolving socio-</w:t>
      </w:r>
      <w:r>
        <w:t xml:space="preserve"> </w:t>
      </w:r>
      <w:r>
        <w:t xml:space="preserve">economic context, a merged programme bringing together</w:t>
      </w:r>
      <w:r>
        <w:t xml:space="preserve"> </w:t>
      </w:r>
      <w:r>
        <w:t xml:space="preserve">Erasmus+ and the Corps, would allow for more flexible</w:t>
      </w:r>
      <w:r>
        <w:t xml:space="preserve"> </w:t>
      </w:r>
      <w:r>
        <w:t xml:space="preserve">mobility pathways, enabling participants to combine</w:t>
      </w:r>
      <w:r>
        <w:t xml:space="preserve"> </w:t>
      </w:r>
      <w:r>
        <w:t xml:space="preserve">Option 3 is likely to continue</w:t>
      </w:r>
      <w:r>
        <w:t xml:space="preserve"> </w:t>
      </w:r>
      <w:r>
        <w:t xml:space="preserve">generating benefits on individuals’</w:t>
      </w:r>
      <w:r>
        <w:t xml:space="preserve"> </w:t>
      </w:r>
      <w:r>
        <w:t xml:space="preserve">skills and employability while</w:t>
      </w:r>
      <w:r>
        <w:t xml:space="preserve"> </w:t>
      </w:r>
      <w:r>
        <w:t xml:space="preserve">possibly enhancing them.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competences useful for their studies or work</w:t>
      </w:r>
      <w:r>
        <w:t xml:space="preserve"> </w:t>
      </w:r>
      <w:r>
        <w:t xml:space="preserve">and 81% believe they have better career</w:t>
      </w:r>
      <w:r>
        <w:t xml:space="preserve"> </w:t>
      </w:r>
      <w:r>
        <w:t xml:space="preserve">opportunities. In addition, students with</w:t>
      </w:r>
      <w:r>
        <w:t xml:space="preserve"> </w:t>
      </w:r>
      <w:r>
        <w:t xml:space="preserve">experience</w:t>
      </w:r>
      <w:r>
        <w:t xml:space="preserve"> </w:t>
      </w:r>
      <w:r>
        <w:t xml:space="preserve">in</w:t>
      </w:r>
      <w:r>
        <w:t xml:space="preserve"> </w:t>
      </w:r>
      <w:r>
        <w:t xml:space="preserve">studying,</w:t>
      </w:r>
      <w:r>
        <w:t xml:space="preserve"> </w:t>
      </w:r>
      <w:r>
        <w:t xml:space="preserve">working</w:t>
      </w:r>
      <w:r>
        <w:t xml:space="preserve"> </w:t>
      </w:r>
      <w:r>
        <w:t xml:space="preserve">and</w:t>
      </w:r>
      <w:r>
        <w:t xml:space="preserve"> </w:t>
      </w:r>
      <w:r>
        <w:t xml:space="preserve">volunteering abroad have better academic</w:t>
      </w:r>
      <w:r>
        <w:t xml:space="preserve"> </w:t>
      </w:r>
      <w:r>
        <w:t xml:space="preserve">and career outcomes including higher</w:t>
      </w:r>
      <w:r>
        <w:t xml:space="preserve"> </w:t>
      </w:r>
      <w:r>
        <w:t xml:space="preserve">salaries145. A large scale meta-analysis</w:t>
      </w:r>
      <w:r>
        <w:t xml:space="preserve"> </w:t>
      </w:r>
      <w:r>
        <w:t xml:space="preserve">showed that, on a global level, the private rate</w:t>
      </w:r>
      <w:r>
        <w:t xml:space="preserve"> </w:t>
      </w:r>
      <w:r>
        <w:t xml:space="preserve">of return on one extra year of schooling is on</w:t>
      </w:r>
      <w:r>
        <w:t xml:space="preserve"> </w:t>
      </w:r>
      <w:r>
        <w:t xml:space="preserve">average about 7% in Europe 146, which is</w:t>
      </w:r>
      <w:r>
        <w:t xml:space="preserve"> </w:t>
      </w:r>
      <w:r>
        <w:t xml:space="preserve">significantly higher for people with medium-</w:t>
      </w:r>
      <w:r>
        <w:t xml:space="preserve"> </w:t>
      </w:r>
      <w:r>
        <w:t xml:space="preserve">level vocational education (84.9%) and those</w:t>
      </w:r>
      <w:r>
        <w:t xml:space="preserve"> </w:t>
      </w:r>
      <w:r>
        <w:t xml:space="preserve">with tertiary education (89.7%) as compared</w:t>
      </w:r>
      <w:r>
        <w:br/>
      </w:r>
      <w:r>
        <w:t xml:space="preserve">for the low-educated (64.1%).147 PIAAC data</w:t>
      </w:r>
      <w:r>
        <w:t xml:space="preserve"> </w:t>
      </w:r>
      <w:r>
        <w:t xml:space="preserve">also demonstrate that basic skills cater to</w:t>
      </w:r>
      <w:r>
        <w:t xml:space="preserve"> </w:t>
      </w:r>
      <w:r>
        <w:t xml:space="preserve">economic outcomes. In the EU17, an increase</w:t>
      </w:r>
      <w:r>
        <w:t xml:space="preserve"> </w:t>
      </w:r>
      <w:r>
        <w:t xml:space="preserve">of skills by around 40 points (slightly less</w:t>
      </w:r>
      <w:r>
        <w:t xml:space="preserve"> </w:t>
      </w:r>
      <w:r>
        <w:t xml:space="preserve">than one skills level) is linked with an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wages</w:t>
      </w:r>
      <w:r>
        <w:t xml:space="preserve"> </w:t>
      </w:r>
      <w:r>
        <w:t xml:space="preserve">ranging</w:t>
      </w:r>
      <w:r>
        <w:t xml:space="preserve"> </w:t>
      </w:r>
      <w:r>
        <w:t xml:space="preserve">from</w:t>
      </w:r>
      <w:r>
        <w:t xml:space="preserve"> </w:t>
      </w:r>
      <w:r>
        <w:t xml:space="preserve">approximately 5% in Denmark, Finland and</w:t>
      </w:r>
      <w:r>
        <w:t xml:space="preserve"> </w:t>
      </w:r>
      <w:r>
        <w:t xml:space="preserve">Italy to more than 10% in the UK.148 While</w:t>
      </w:r>
      <w:r>
        <w:t xml:space="preserve"> </w:t>
      </w:r>
      <w:r>
        <w:t xml:space="preserve">the contribution of the current instruments to</w:t>
      </w:r>
      <w:r>
        <w:t xml:space="preserve"> </w:t>
      </w:r>
      <w:r>
        <w:t xml:space="preserve">these projections is difficult to assess,</w:t>
      </w:r>
      <w:r>
        <w:br/>
      </w:r>
      <w:r>
        <w:t xml:space="preserve">research papers also show that students with</w:t>
      </w:r>
      <w:r>
        <w:t xml:space="preserve"> </w:t>
      </w:r>
      <w:r>
        <w:t xml:space="preserve">experience</w:t>
      </w:r>
      <w:r>
        <w:t xml:space="preserve"> </w:t>
      </w:r>
      <w:r>
        <w:t xml:space="preserve">in</w:t>
      </w:r>
      <w:r>
        <w:t xml:space="preserve"> </w:t>
      </w:r>
      <w:r>
        <w:t xml:space="preserve">studying,</w:t>
      </w:r>
      <w:r>
        <w:t xml:space="preserve"> </w:t>
      </w:r>
      <w:r>
        <w:t xml:space="preserve">working</w:t>
      </w:r>
      <w:r>
        <w:t xml:space="preserve"> </w:t>
      </w:r>
      <w:r>
        <w:t xml:space="preserve">and</w:t>
      </w:r>
      <w:r>
        <w:t xml:space="preserve"> </w:t>
      </w:r>
      <w:r>
        <w:t xml:space="preserve">volunteering abroad have better academic</w:t>
      </w:r>
      <w:r>
        <w:t xml:space="preserve"> </w:t>
      </w:r>
      <w:r>
        <w:t xml:space="preserve">and career outcomes including higher</w:t>
      </w:r>
      <w:r>
        <w:t xml:space="preserve"> </w:t>
      </w:r>
      <w:r>
        <w:t xml:space="preserve">graduate salaries.149 The Erasmus+ Higher</w:t>
      </w:r>
      <w:r>
        <w:t xml:space="preserve"> </w:t>
      </w:r>
      <w:r>
        <w:t xml:space="preserve">Education impact study underlines as well</w:t>
      </w:r>
      <w:r>
        <w:t xml:space="preserve"> </w:t>
      </w:r>
      <w:r>
        <w:t xml:space="preserve">that Erasmus+ graduates report higher values</w:t>
      </w:r>
      <w:r>
        <w:t xml:space="preserve"> </w:t>
      </w:r>
      <w:r>
        <w:t xml:space="preserve">on the Job Quality Index, which measures</w:t>
      </w:r>
      <w:r>
        <w:t xml:space="preserve"> </w:t>
      </w:r>
      <w:r>
        <w:t xml:space="preserve">aspects of the current job such as job security,</w:t>
      </w:r>
      <w:r>
        <w:t xml:space="preserve"> </w:t>
      </w:r>
      <w:r>
        <w:t xml:space="preserve">career prospects.</w:t>
      </w:r>
      <w:r>
        <w:t xml:space="preserve"> </w:t>
      </w:r>
      <w:r>
        <w:t xml:space="preserve">educational, training, and volunteer experiences, leading to</w:t>
      </w:r>
      <w:r>
        <w:t xml:space="preserve"> </w:t>
      </w:r>
      <w:r>
        <w:t xml:space="preserve">more dynamic career prospects, increased employability of</w:t>
      </w:r>
      <w:r>
        <w:t xml:space="preserve"> </w:t>
      </w:r>
      <w:r>
        <w:t xml:space="preserve">participants, including by developing their language and</w:t>
      </w:r>
      <w:r>
        <w:t xml:space="preserve"> </w:t>
      </w:r>
      <w:r>
        <w:t xml:space="preserve">transversal skills or acting as a steppingstone towards a work</w:t>
      </w:r>
      <w:r>
        <w:t xml:space="preserve"> </w:t>
      </w:r>
      <w:r>
        <w:t xml:space="preserve">experience in another country.150</w:t>
      </w:r>
      <w:r>
        <w:t xml:space="preserve"> </w:t>
      </w:r>
      <w:r>
        <w:t xml:space="preserve">In addition, as also stressed by the Draghi report, certification</w:t>
      </w:r>
      <w:r>
        <w:t xml:space="preserve"> </w:t>
      </w:r>
      <w:r>
        <w:t xml:space="preserve">of skills should become less reliant on formal education</w:t>
      </w:r>
      <w:r>
        <w:t xml:space="preserve"> </w:t>
      </w:r>
      <w:r>
        <w:t xml:space="preserve">attainment, and more flexible and granular. Under option 2,</w:t>
      </w:r>
      <w:r>
        <w:t xml:space="preserve"> </w:t>
      </w:r>
      <w:r>
        <w:t xml:space="preserve">by fostering cross sectoral cooperation under a unified</w:t>
      </w:r>
      <w:r>
        <w:t xml:space="preserve"> </w:t>
      </w:r>
      <w:r>
        <w:t xml:space="preserve">umbrella, the programme would support greater recognition</w:t>
      </w:r>
      <w:r>
        <w:t xml:space="preserve"> </w:t>
      </w:r>
      <w:r>
        <w:t xml:space="preserve">of skills across fields of formal, non-formal, informal</w:t>
      </w:r>
      <w:r>
        <w:t xml:space="preserve"> </w:t>
      </w:r>
      <w:r>
        <w:t xml:space="preserve">education as well as further support the certification of formal</w:t>
      </w:r>
      <w:r>
        <w:t xml:space="preserve"> </w:t>
      </w:r>
      <w:r>
        <w:t xml:space="preserve">and non-formal learning. In terms of sectoral skills for the</w:t>
      </w:r>
      <w:r>
        <w:t xml:space="preserve"> </w:t>
      </w:r>
      <w:r>
        <w:t xml:space="preserve">media and audiovisual sectors, Merger 1 will provide for</w:t>
      </w:r>
      <w:r>
        <w:t xml:space="preserve"> </w:t>
      </w:r>
      <w:r>
        <w:t xml:space="preserve">transversal actions, creating connectors across skills.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Impacts</w:t>
      </w:r>
      <w:r>
        <w:t xml:space="preserve"> </w:t>
      </w:r>
      <w:r>
        <w:t xml:space="preserve">on costs</w:t>
      </w:r>
      <w:r>
        <w:t xml:space="preserve"> </w:t>
      </w:r>
      <w:r>
        <w:t xml:space="preserve">and</w:t>
      </w:r>
      <w:r>
        <w:t xml:space="preserve"> </w:t>
      </w:r>
      <w:r>
        <w:t xml:space="preserve">benefits</w:t>
      </w:r>
      <w:r>
        <w:t xml:space="preserve"> </w:t>
      </w:r>
      <w:r>
        <w:t xml:space="preserve">Each programme operates under its own</w:t>
      </w:r>
      <w:r>
        <w:t xml:space="preserve"> </w:t>
      </w:r>
      <w:r>
        <w:t xml:space="preserve">framework, fewer opportunities for inter-</w:t>
      </w:r>
      <w:r>
        <w:t xml:space="preserve"> </w:t>
      </w:r>
      <w:r>
        <w:t xml:space="preserve">programme synergy or joint actions. Some</w:t>
      </w:r>
      <w:r>
        <w:t xml:space="preserve"> </w:t>
      </w:r>
      <w:r>
        <w:t xml:space="preserve">areas (e.g. countering disinformation) are</w:t>
      </w:r>
      <w:r>
        <w:t xml:space="preserve"> </w:t>
      </w:r>
      <w:r>
        <w:t xml:space="preserve">object of scattered and/or unstructured</w:t>
      </w:r>
      <w:r>
        <w:t xml:space="preserve"> </w:t>
      </w:r>
      <w:r>
        <w:t xml:space="preserve">funding, limiting effectiveness and impact.</w:t>
      </w:r>
      <w:r>
        <w:t xml:space="preserve"> </w:t>
      </w:r>
      <w:r>
        <w:t xml:space="preserve">Fragmented</w:t>
      </w:r>
      <w:r>
        <w:t xml:space="preserve"> </w:t>
      </w:r>
      <w:r>
        <w:t xml:space="preserve">systems</w:t>
      </w:r>
      <w:r>
        <w:t xml:space="preserve"> </w:t>
      </w:r>
      <w:r>
        <w:t xml:space="preserve">and</w:t>
      </w:r>
      <w:r>
        <w:t xml:space="preserve"> </w:t>
      </w:r>
      <w:r>
        <w:t xml:space="preserve">duplicated</w:t>
      </w:r>
      <w:r>
        <w:t xml:space="preserve"> </w:t>
      </w:r>
      <w:r>
        <w:t xml:space="preserve">structures lead to higher implementation and</w:t>
      </w:r>
      <w:r>
        <w:t xml:space="preserve"> </w:t>
      </w:r>
      <w:r>
        <w:t xml:space="preserve">transaction costs.</w:t>
      </w:r>
      <w:r>
        <w:br/>
      </w:r>
      <w:r>
        <w:t xml:space="preserve">Direct</w:t>
      </w:r>
      <w:r>
        <w:t xml:space="preserve"> </w:t>
      </w:r>
      <w:r>
        <w:t xml:space="preserve">benefits</w:t>
      </w:r>
      <w:r>
        <w:t xml:space="preserve"> </w:t>
      </w:r>
      <w:r>
        <w:t xml:space="preserve">stem</w:t>
      </w:r>
      <w:r>
        <w:t xml:space="preserve"> </w:t>
      </w:r>
      <w:r>
        <w:t xml:space="preserve">from</w:t>
      </w:r>
      <w:r>
        <w:t xml:space="preserve"> </w:t>
      </w:r>
      <w:r>
        <w:t xml:space="preserve">reduced</w:t>
      </w:r>
      <w:r>
        <w:t xml:space="preserve"> </w:t>
      </w:r>
      <w:r>
        <w:t xml:space="preserve">overlaps</w:t>
      </w:r>
      <w:r>
        <w:t xml:space="preserve"> </w:t>
      </w:r>
      <w:r>
        <w:t xml:space="preserve">and</w:t>
      </w:r>
      <w:r>
        <w:t xml:space="preserve"> </w:t>
      </w:r>
      <w:r>
        <w:t xml:space="preserve">administrative burden through consolidation of structures,</w:t>
      </w:r>
      <w:r>
        <w:t xml:space="preserve"> </w:t>
      </w:r>
      <w:r>
        <w:t xml:space="preserve">shared platforms, fewer committees, savings at Commission,</w:t>
      </w:r>
      <w:r>
        <w:t xml:space="preserve"> </w:t>
      </w:r>
      <w:r>
        <w:t xml:space="preserve">national and beneficiary level. Option 2 brings streamlined</w:t>
      </w:r>
      <w:r>
        <w:t xml:space="preserve"> </w:t>
      </w:r>
      <w:r>
        <w:t xml:space="preserve">processes, single point of entry and harmonised rules for the</w:t>
      </w:r>
      <w:r>
        <w:t xml:space="preserve"> </w:t>
      </w:r>
      <w:r>
        <w:t xml:space="preserve">two proposed programmes, reduced application effort, better</w:t>
      </w:r>
      <w:r>
        <w:t xml:space="preserve"> </w:t>
      </w:r>
      <w:r>
        <w:t xml:space="preserve">support for low-capacity applicants. For instance, the merger</w:t>
      </w:r>
      <w:r>
        <w:t xml:space="preserve"> </w:t>
      </w:r>
      <w:r>
        <w:t xml:space="preserve">of Erasmus+ and the European Solidarity Corps, will require</w:t>
      </w:r>
      <w:r>
        <w:t xml:space="preserve"> </w:t>
      </w:r>
      <w:r>
        <w:t xml:space="preserve">some initial adaptation for national authorities and</w:t>
      </w:r>
      <w:r>
        <w:t xml:space="preserve"> </w:t>
      </w:r>
      <w:r>
        <w:t xml:space="preserve">implementing bodies, but there would be a positive impact on</w:t>
      </w:r>
      <w:r>
        <w:t xml:space="preserve"> </w:t>
      </w:r>
      <w:r>
        <w:t xml:space="preserve">administrative costs and economies of scale in the long-term</w:t>
      </w:r>
      <w:r>
        <w:t xml:space="preserve"> </w:t>
      </w:r>
      <w:r>
        <w:t xml:space="preserve">perspective. It would facilitate removing the current</w:t>
      </w:r>
      <w:r>
        <w:t xml:space="preserve"> </w:t>
      </w:r>
      <w:r>
        <w:t xml:space="preserve">duplications at level of Commission’s and National Agencies’</w:t>
      </w:r>
      <w:r>
        <w:t xml:space="preserve"> </w:t>
      </w:r>
      <w:r>
        <w:t xml:space="preserve">programming,</w:t>
      </w:r>
      <w:r>
        <w:t xml:space="preserve"> </w:t>
      </w:r>
      <w:r>
        <w:t xml:space="preserve">monitoring,</w:t>
      </w:r>
      <w:r>
        <w:t xml:space="preserve"> </w:t>
      </w:r>
      <w:r>
        <w:t xml:space="preserve">reporting</w:t>
      </w:r>
      <w:r>
        <w:t xml:space="preserve"> </w:t>
      </w:r>
      <w:r>
        <w:t xml:space="preserve">and</w:t>
      </w:r>
      <w:r>
        <w:t xml:space="preserve"> </w:t>
      </w:r>
      <w:r>
        <w:t xml:space="preserve">supervision</w:t>
      </w:r>
      <w:r>
        <w:t xml:space="preserve"> </w:t>
      </w:r>
      <w:r>
        <w:t xml:space="preserve">processes, required by the financial rules, and enable full</w:t>
      </w:r>
      <w:r>
        <w:t xml:space="preserve"> </w:t>
      </w:r>
      <w:r>
        <w:t xml:space="preserve">standardisation of documents and procedures, streamlined</w:t>
      </w:r>
      <w:r>
        <w:t xml:space="preserve"> </w:t>
      </w:r>
      <w:r>
        <w:t xml:space="preserve">back office, improved co-ordination, more efficient use of</w:t>
      </w:r>
      <w:r>
        <w:t xml:space="preserve"> </w:t>
      </w:r>
      <w:r>
        <w:t xml:space="preserve">administrative resources151.</w:t>
      </w:r>
    </w:p>
    <w:p>
      <w:pPr>
        <w:pStyle w:val="BodyText"/>
      </w:pPr>
      <w:r>
        <w:t xml:space="preserve">Limited</w:t>
      </w:r>
      <w:r>
        <w:t xml:space="preserve"> </w:t>
      </w:r>
      <w:r>
        <w:t xml:space="preserve">additional</w:t>
      </w:r>
      <w:r>
        <w:t xml:space="preserve"> </w:t>
      </w:r>
      <w:r>
        <w:t xml:space="preserve">efficiency</w:t>
      </w:r>
      <w:r>
        <w:t xml:space="preserve"> </w:t>
      </w:r>
      <w:r>
        <w:t xml:space="preserve">beyond Option 2, given the limited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stakeholders</w:t>
      </w:r>
      <w:r>
        <w:t xml:space="preserve"> </w:t>
      </w:r>
      <w:r>
        <w:t xml:space="preserve">who</w:t>
      </w:r>
      <w:r>
        <w:t xml:space="preserve"> </w:t>
      </w:r>
      <w:r>
        <w:t xml:space="preserve">would benefit from a unified</w:t>
      </w:r>
      <w:r>
        <w:t xml:space="preserve"> </w:t>
      </w:r>
      <w:r>
        <w:t xml:space="preserve">approach in the two programmes.</w:t>
      </w:r>
      <w:r>
        <w:t xml:space="preserve"> </w:t>
      </w:r>
      <w:r>
        <w:t xml:space="preserve">In addition, benefits could be</w:t>
      </w:r>
      <w:r>
        <w:t xml:space="preserve"> </w:t>
      </w:r>
      <w:r>
        <w:t xml:space="preserve">offset by increased complexity and</w:t>
      </w:r>
      <w:r>
        <w:t xml:space="preserve"> </w:t>
      </w:r>
      <w:r>
        <w:t xml:space="preserve">reduced</w:t>
      </w:r>
      <w:r>
        <w:t xml:space="preserve"> </w:t>
      </w:r>
      <w:r>
        <w:t xml:space="preserve">tailored</w:t>
      </w:r>
      <w:r>
        <w:t xml:space="preserve"> </w:t>
      </w:r>
      <w:r>
        <w:t xml:space="preserve">accessibility.</w:t>
      </w:r>
      <w:r>
        <w:t xml:space="preserve"> </w:t>
      </w:r>
      <w:r>
        <w:t xml:space="preserve">High transition costs may arise due</w:t>
      </w:r>
      <w:r>
        <w:t xml:space="preserve"> </w:t>
      </w:r>
      <w:r>
        <w:t xml:space="preserve">to reorganisation of all systems,</w:t>
      </w:r>
      <w:r>
        <w:t xml:space="preserve"> </w:t>
      </w:r>
      <w:r>
        <w:t xml:space="preserve">brands and frameworks; risk of</w:t>
      </w:r>
      <w:r>
        <w:t xml:space="preserve"> </w:t>
      </w:r>
      <w:r>
        <w:t xml:space="preserve">disruptions and delays during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Single</w:t>
      </w:r>
      <w:r>
        <w:t xml:space="preserve"> </w:t>
      </w:r>
      <w:r>
        <w:t xml:space="preserve">access</w:t>
      </w:r>
      <w:r>
        <w:t xml:space="preserve"> </w:t>
      </w:r>
      <w:r>
        <w:t xml:space="preserve">points may be too broad.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Environm</w:t>
      </w:r>
      <w:r>
        <w:t xml:space="preserve"> </w:t>
      </w:r>
      <w:r>
        <w:t xml:space="preserve">ental</w:t>
      </w:r>
      <w:r>
        <w:t xml:space="preserve"> </w:t>
      </w:r>
      <w:r>
        <w:t xml:space="preserve">impact152</w:t>
      </w:r>
      <w:r>
        <w:t xml:space="preserve"> </w:t>
      </w:r>
      <w:r>
        <w:t xml:space="preserve">Overall limited environmental impact. Each</w:t>
      </w:r>
      <w:r>
        <w:t xml:space="preserve"> </w:t>
      </w:r>
      <w:r>
        <w:t xml:space="preserve">programme pursues some green initiatives</w:t>
      </w:r>
      <w:r>
        <w:t xml:space="preserve"> </w:t>
      </w:r>
      <w:r>
        <w:t xml:space="preserve">(e.g. </w:t>
      </w:r>
      <w:r>
        <w:t xml:space="preserve"> </w:t>
      </w:r>
      <w:r>
        <w:t xml:space="preserve">green</w:t>
      </w:r>
      <w:r>
        <w:t xml:space="preserve"> </w:t>
      </w:r>
      <w:r>
        <w:t xml:space="preserve">learning</w:t>
      </w:r>
      <w:r>
        <w:t xml:space="preserve"> </w:t>
      </w:r>
      <w:r>
        <w:t xml:space="preserve">mobility,</w:t>
      </w:r>
      <w:r>
        <w:t xml:space="preserve"> </w:t>
      </w:r>
      <w:r>
        <w:t xml:space="preserve">more</w:t>
      </w:r>
      <w:r>
        <w:t xml:space="preserve"> </w:t>
      </w:r>
      <w:r>
        <w:t xml:space="preserve">sustainable cultural and creative sectors;</w:t>
      </w:r>
      <w:r>
        <w:t xml:space="preserve"> </w:t>
      </w:r>
      <w:r>
        <w:t xml:space="preserve">MEDIA carbon calculator), contributing</w:t>
      </w:r>
      <w:r>
        <w:t xml:space="preserve"> </w:t>
      </w:r>
      <w:r>
        <w:t xml:space="preserve">marginally to climate goals.</w:t>
      </w:r>
      <w:r>
        <w:br/>
      </w:r>
      <w:r>
        <w:t xml:space="preserve">Positive, though modest, improvement compared to option 1.</w:t>
      </w:r>
      <w:r>
        <w:t xml:space="preserve"> </w:t>
      </w:r>
      <w:r>
        <w:t xml:space="preserve">Positive impacts can stem from easier to share best practices</w:t>
      </w:r>
      <w:r>
        <w:t xml:space="preserve"> </w:t>
      </w:r>
      <w:r>
        <w:t xml:space="preserve">on greening across sectors,potential for more projects</w:t>
      </w:r>
      <w:r>
        <w:t xml:space="preserve"> </w:t>
      </w:r>
      <w:r>
        <w:t xml:space="preserve">combining environmental themes (through joint calls) and</w:t>
      </w:r>
      <w:r>
        <w:t xml:space="preserve"> </w:t>
      </w:r>
      <w:r>
        <w:t xml:space="preserve">strengthening of the MEDIA carbon calculator.</w:t>
      </w:r>
      <w:r>
        <w:br/>
      </w:r>
      <w:r>
        <w:t xml:space="preserve">Similar benefits to Option 2.</w:t>
      </w:r>
      <w:r>
        <w:t xml:space="preserve"> </w:t>
      </w:r>
      <w:r>
        <w:t xml:space="preserve">Other impacts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digitalisati</w:t>
      </w:r>
      <w:r>
        <w:t xml:space="preserve"> </w:t>
      </w:r>
      <w:r>
        <w:t xml:space="preserve">on</w:t>
      </w:r>
      <w:r>
        <w:t xml:space="preserve"> </w:t>
      </w:r>
      <w:r>
        <w:t xml:space="preserve">Under Option 1, there would be fragmented</w:t>
      </w:r>
      <w:r>
        <w:t xml:space="preserve"> </w:t>
      </w:r>
      <w:r>
        <w:t xml:space="preserve">digital sectorial transformation efforts across</w:t>
      </w:r>
      <w:r>
        <w:t xml:space="preserve"> </w:t>
      </w:r>
      <w:r>
        <w:t xml:space="preserve">programmes. Digital skills development will</w:t>
      </w:r>
      <w:r>
        <w:t xml:space="preserve"> </w:t>
      </w:r>
      <w:r>
        <w:t xml:space="preserve">be addressed separately with partial coverage</w:t>
      </w:r>
      <w:r>
        <w:t xml:space="preserve"> </w:t>
      </w:r>
      <w:r>
        <w:t xml:space="preserve">Option 2 offers more coherent digital strategy across</w:t>
      </w:r>
      <w:r>
        <w:t xml:space="preserve"> </w:t>
      </w:r>
      <w:r>
        <w:t xml:space="preserve">education, skills, solidarity, youth aligned with sectoral needs.</w:t>
      </w:r>
      <w:r>
        <w:t xml:space="preserve"> </w:t>
      </w:r>
      <w:r>
        <w:t xml:space="preserve">Coherent investments in digital methods and platforms and</w:t>
      </w:r>
      <w:r>
        <w:t xml:space="preserve"> </w:t>
      </w:r>
      <w:r>
        <w:t xml:space="preserve">digital tools widen participation, including for marginalised</w:t>
      </w:r>
      <w:r>
        <w:t xml:space="preserve"> </w:t>
      </w:r>
      <w:r>
        <w:t xml:space="preserve">The broad scope of Option 3 could</w:t>
      </w:r>
      <w:r>
        <w:t xml:space="preserve"> </w:t>
      </w:r>
      <w:r>
        <w:t xml:space="preserve">support</w:t>
      </w:r>
      <w:r>
        <w:t xml:space="preserve"> </w:t>
      </w:r>
      <w:r>
        <w:t xml:space="preserve">transformation,</w:t>
      </w:r>
      <w:r>
        <w:t xml:space="preserve"> </w:t>
      </w:r>
      <w:r>
        <w:t xml:space="preserve">risks</w:t>
      </w:r>
      <w:r>
        <w:t xml:space="preserve"> </w:t>
      </w:r>
      <w:r>
        <w:t xml:space="preserve">losing strategic focus and sectoral</w:t>
      </w:r>
      <w:r>
        <w:t xml:space="preserve"> </w:t>
      </w:r>
      <w:r>
        <w:t xml:space="preserve">depth. Digital skills potential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and lower scalability. There will be untapped</w:t>
      </w:r>
      <w:r>
        <w:t xml:space="preserve"> </w:t>
      </w:r>
      <w:r>
        <w:t xml:space="preserve">potential for education technologies and</w:t>
      </w:r>
      <w:r>
        <w:t xml:space="preserve"> </w:t>
      </w:r>
      <w:r>
        <w:t xml:space="preserve">digital innovation. Digital outreach improves</w:t>
      </w:r>
      <w:r>
        <w:t xml:space="preserve"> </w:t>
      </w:r>
      <w:r>
        <w:t xml:space="preserve">access but remains uneven, particularly for</w:t>
      </w:r>
      <w:r>
        <w:t xml:space="preserve"> </w:t>
      </w:r>
      <w:r>
        <w:t xml:space="preserve">those with fewer opportunities. Untapped</w:t>
      </w:r>
      <w:r>
        <w:t xml:space="preserve"> </w:t>
      </w:r>
      <w:r>
        <w:t xml:space="preserve">potential of digital uptake and innovation</w:t>
      </w:r>
      <w:r>
        <w:t xml:space="preserve"> </w:t>
      </w:r>
      <w:r>
        <w:t xml:space="preserve">shortcomings across the media sectors, as</w:t>
      </w:r>
      <w:r>
        <w:t xml:space="preserve"> </w:t>
      </w:r>
      <w:r>
        <w:t xml:space="preserve">well as in the other cultural and creative</w:t>
      </w:r>
      <w:r>
        <w:t xml:space="preserve"> </w:t>
      </w:r>
      <w:r>
        <w:t xml:space="preserve">sectors.153</w:t>
      </w:r>
      <w:r>
        <w:t xml:space="preserve"> </w:t>
      </w:r>
      <w:r>
        <w:t xml:space="preserve">groups, better accessibility features and outreach capacity.</w:t>
      </w:r>
      <w:r>
        <w:t xml:space="preserve"> </w:t>
      </w:r>
      <w:r>
        <w:t xml:space="preserve">Option 2 enables scaling pilots across Member States, also</w:t>
      </w:r>
      <w:r>
        <w:t xml:space="preserve"> </w:t>
      </w:r>
      <w:r>
        <w:t xml:space="preserve">addressing problem 3.</w:t>
      </w:r>
      <w:r>
        <w:br/>
      </w:r>
      <w:r>
        <w:t xml:space="preserve">In the area of media and audiovisual cross-platform synergies</w:t>
      </w:r>
      <w:r>
        <w:t xml:space="preserve"> </w:t>
      </w:r>
      <w:r>
        <w:t xml:space="preserve">in IP use and digital distribution (e.g. books/games/films)</w:t>
      </w:r>
      <w:r>
        <w:t xml:space="preserve"> </w:t>
      </w:r>
      <w:r>
        <w:t xml:space="preserve">supports transmedia storytelling and market reach. Option 2</w:t>
      </w:r>
      <w:r>
        <w:t xml:space="preserve"> </w:t>
      </w:r>
      <w:r>
        <w:t xml:space="preserve">would build on the success of the current programme,</w:t>
      </w:r>
      <w:r>
        <w:t xml:space="preserve"> </w:t>
      </w:r>
      <w:r>
        <w:t xml:space="preserve">allowing for cross-cutting support to digital transformation of</w:t>
      </w:r>
      <w:r>
        <w:t xml:space="preserve"> </w:t>
      </w:r>
      <w:r>
        <w:t xml:space="preserve">societal, cultural and media stakeholders.154 Option 2 also</w:t>
      </w:r>
      <w:r>
        <w:t xml:space="preserve"> </w:t>
      </w:r>
      <w:r>
        <w:t xml:space="preserve">simplifies processes and increases flexibility, allowing for a</w:t>
      </w:r>
      <w:r>
        <w:t xml:space="preserve"> </w:t>
      </w:r>
      <w:r>
        <w:t xml:space="preserve">horizontal intervention while keeping a sector-specific</w:t>
      </w:r>
      <w:r>
        <w:t xml:space="preserve"> </w:t>
      </w:r>
      <w:r>
        <w:t xml:space="preserve">approach.</w:t>
      </w:r>
      <w:r>
        <w:t xml:space="preserve"> </w:t>
      </w:r>
      <w:r>
        <w:t xml:space="preserve">maintained,</w:t>
      </w:r>
      <w:r>
        <w:t xml:space="preserve"> </w:t>
      </w:r>
      <w:r>
        <w:t xml:space="preserve">but</w:t>
      </w:r>
      <w:r>
        <w:t xml:space="preserve"> </w:t>
      </w:r>
      <w:r>
        <w:t xml:space="preserve">fragmented</w:t>
      </w:r>
      <w:r>
        <w:t xml:space="preserve"> </w:t>
      </w:r>
      <w:r>
        <w:t xml:space="preserve">sectorial implementation could</w:t>
      </w:r>
      <w:r>
        <w:t xml:space="preserve"> </w:t>
      </w:r>
      <w:r>
        <w:t xml:space="preserve">limit systemic coverage. Digital</w:t>
      </w:r>
      <w:r>
        <w:t xml:space="preserve"> </w:t>
      </w:r>
      <w:r>
        <w:t xml:space="preserve">tools: single interface possible but</w:t>
      </w:r>
      <w:r>
        <w:t xml:space="preserve"> </w:t>
      </w:r>
      <w:r>
        <w:t xml:space="preserve">risks becoming too complex or</w:t>
      </w:r>
      <w:r>
        <w:t xml:space="preserve"> </w:t>
      </w:r>
      <w:r>
        <w:t xml:space="preserve">generic, reducing ease of use.</w:t>
      </w:r>
      <w:r>
        <w:t xml:space="preserve"> </w:t>
      </w:r>
      <w:r>
        <w:t xml:space="preserve">Centralisation of digital platforms</w:t>
      </w:r>
      <w:r>
        <w:t xml:space="preserve"> </w:t>
      </w:r>
      <w:r>
        <w:t xml:space="preserve">could</w:t>
      </w:r>
      <w:r>
        <w:t xml:space="preserve"> </w:t>
      </w:r>
      <w:r>
        <w:t xml:space="preserve">improve</w:t>
      </w:r>
      <w:r>
        <w:t xml:space="preserve"> </w:t>
      </w:r>
      <w:r>
        <w:t xml:space="preserve">coverage</w:t>
      </w:r>
      <w:r>
        <w:t xml:space="preserve"> </w:t>
      </w:r>
      <w:r>
        <w:t xml:space="preserve">but</w:t>
      </w:r>
      <w:r>
        <w:t xml:space="preserve"> </w:t>
      </w:r>
      <w:r>
        <w:t xml:space="preserve">confuse users due to lack of</w:t>
      </w:r>
      <w:r>
        <w:t xml:space="preserve"> </w:t>
      </w:r>
      <w:r>
        <w:t xml:space="preserve">thematic clarity. Dilution of cross-</w:t>
      </w:r>
      <w:r>
        <w:t xml:space="preserve"> </w:t>
      </w:r>
      <w:r>
        <w:t xml:space="preserve">cutting synergies among societal,</w:t>
      </w:r>
      <w:r>
        <w:t xml:space="preserve"> </w:t>
      </w:r>
      <w:r>
        <w:t xml:space="preserve">cultural and media organisations</w:t>
      </w:r>
      <w:r>
        <w:t xml:space="preserve"> </w:t>
      </w:r>
      <w:r>
        <w:t xml:space="preserve">within a larger pot of priorities and</w:t>
      </w:r>
      <w:r>
        <w:t xml:space="preserve"> </w:t>
      </w:r>
      <w:r>
        <w:t xml:space="preserve">beneficiaries.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fundamen</w:t>
      </w:r>
      <w:r>
        <w:t xml:space="preserve"> </w:t>
      </w:r>
      <w:r>
        <w:t xml:space="preserve">tal rights</w:t>
      </w:r>
      <w:r>
        <w:t xml:space="preserve"> </w:t>
      </w:r>
      <w:r>
        <w:t xml:space="preserve">and on</w:t>
      </w:r>
      <w:r>
        <w:t xml:space="preserve"> </w:t>
      </w:r>
      <w:r>
        <w:t xml:space="preserve">equality155</w:t>
      </w:r>
      <w:r>
        <w:t xml:space="preserve"> </w:t>
      </w:r>
      <w:r>
        <w:t xml:space="preserve">Promotion of fundamental rights, equality</w:t>
      </w:r>
      <w:r>
        <w:t xml:space="preserve"> </w:t>
      </w:r>
      <w:r>
        <w:t xml:space="preserve">and non-discrimination through the set of</w:t>
      </w:r>
      <w:r>
        <w:t xml:space="preserve"> </w:t>
      </w:r>
      <w:r>
        <w:t xml:space="preserve">objectives of the CERV programme156.</w:t>
      </w:r>
      <w:r>
        <w:br/>
      </w:r>
      <w:r>
        <w:t xml:space="preserve">Some limitations157 with insufficient scale or</w:t>
      </w:r>
      <w:r>
        <w:t xml:space="preserve"> </w:t>
      </w:r>
      <w:r>
        <w:t xml:space="preserve">coordination on the side of Creative Europe</w:t>
      </w:r>
      <w:r>
        <w:t xml:space="preserve"> </w:t>
      </w:r>
      <w:r>
        <w:t xml:space="preserve">and Erasmus+, or a funding gap for equality,</w:t>
      </w:r>
      <w:r>
        <w:t xml:space="preserve"> </w:t>
      </w:r>
      <w:r>
        <w:t xml:space="preserve">rights and gender equality, and for combating</w:t>
      </w:r>
      <w:r>
        <w:t xml:space="preserve"> </w:t>
      </w:r>
      <w:r>
        <w:t xml:space="preserve">violence against women, children and other</w:t>
      </w:r>
      <w:r>
        <w:t xml:space="preserve"> </w:t>
      </w:r>
      <w:r>
        <w:t xml:space="preserve">groups at risk on the side of the CERV</w:t>
      </w:r>
      <w:r>
        <w:t xml:space="preserve"> </w:t>
      </w:r>
      <w:r>
        <w:t xml:space="preserve">programme.</w:t>
      </w:r>
      <w:r>
        <w:br/>
      </w:r>
      <w:r>
        <w:t xml:space="preserve">Promotion of fundamental rights, equality and non-</w:t>
      </w:r>
      <w:r>
        <w:t xml:space="preserve"> </w:t>
      </w:r>
      <w:r>
        <w:t xml:space="preserve">discrimination continues through targeted actions, with</w:t>
      </w:r>
      <w:r>
        <w:t xml:space="preserve"> </w:t>
      </w:r>
      <w:r>
        <w:t xml:space="preserve">enhanced synergies and alignment with the political</w:t>
      </w:r>
      <w:r>
        <w:t xml:space="preserve"> </w:t>
      </w:r>
      <w:r>
        <w:t xml:space="preserve">guidelines.</w:t>
      </w:r>
      <w:r>
        <w:t xml:space="preserve"> </w:t>
      </w:r>
      <w:r>
        <w:t xml:space="preserve">Stronger</w:t>
      </w:r>
      <w:r>
        <w:t xml:space="preserve"> </w:t>
      </w:r>
      <w:r>
        <w:t xml:space="preserve">policy</w:t>
      </w:r>
      <w:r>
        <w:t xml:space="preserve"> </w:t>
      </w:r>
      <w:r>
        <w:t xml:space="preserve">coherence</w:t>
      </w:r>
      <w:r>
        <w:t xml:space="preserve"> </w:t>
      </w:r>
      <w:r>
        <w:t xml:space="preserve">(e.g.,</w:t>
      </w:r>
      <w:r>
        <w:t xml:space="preserve"> </w:t>
      </w:r>
      <w:r>
        <w:t xml:space="preserve">by</w:t>
      </w:r>
      <w:r>
        <w:t xml:space="preserve"> </w:t>
      </w:r>
      <w:r>
        <w:t xml:space="preserve">comprehensively addressing aspects related to equality and</w:t>
      </w:r>
      <w:r>
        <w:t xml:space="preserve"> </w:t>
      </w:r>
      <w:r>
        <w:t xml:space="preserve">AI bias).</w:t>
      </w:r>
      <w:r>
        <w:t xml:space="preserve"> </w:t>
      </w:r>
      <w:r>
        <w:t xml:space="preserve">Risk that the focus on promotion</w:t>
      </w:r>
      <w:r>
        <w:t xml:space="preserve"> </w:t>
      </w:r>
      <w:r>
        <w:t xml:space="preserve">of fundamental rights, equality and</w:t>
      </w:r>
      <w:r>
        <w:t xml:space="preserve"> </w:t>
      </w:r>
      <w:r>
        <w:t xml:space="preserve">non-discrimination is diluted, with</w:t>
      </w:r>
      <w:r>
        <w:t xml:space="preserve"> </w:t>
      </w:r>
      <w:r>
        <w:t xml:space="preserve">larger</w:t>
      </w:r>
      <w:r>
        <w:t xml:space="preserve"> </w:t>
      </w:r>
      <w:r>
        <w:t xml:space="preserve">programme</w:t>
      </w:r>
      <w:r>
        <w:t xml:space="preserve"> </w:t>
      </w:r>
      <w:r>
        <w:t xml:space="preserve">diffusing</w:t>
      </w:r>
      <w:r>
        <w:t xml:space="preserve"> </w:t>
      </w:r>
      <w:r>
        <w:t xml:space="preserve">visibility and political signalling.</w:t>
      </w:r>
      <w:r>
        <w:t xml:space="preserve"> </w:t>
      </w:r>
      <w:r>
        <w:t xml:space="preserve">Stakeholder feedback confirms</w:t>
      </w:r>
      <w:r>
        <w:t xml:space="preserve"> </w:t>
      </w:r>
      <w:r>
        <w:t xml:space="preserve">that clear mandates and thematic</w:t>
      </w:r>
      <w:r>
        <w:t xml:space="preserve"> </w:t>
      </w:r>
      <w:r>
        <w:t xml:space="preserve">continuity are key to maintaining</w:t>
      </w:r>
      <w:r>
        <w:t xml:space="preserve"> </w:t>
      </w:r>
      <w:r>
        <w:t xml:space="preserve">legitimacy</w:t>
      </w:r>
      <w:r>
        <w:t xml:space="preserve"> </w:t>
      </w:r>
      <w:r>
        <w:t xml:space="preserve">and</w:t>
      </w:r>
      <w:r>
        <w:t xml:space="preserve"> </w:t>
      </w:r>
      <w:r>
        <w:t xml:space="preserve">operational</w:t>
      </w:r>
      <w:r>
        <w:t xml:space="preserve"> </w:t>
      </w:r>
      <w:r>
        <w:t xml:space="preserve">strength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support</w:t>
      </w:r>
      <w:r>
        <w:t xml:space="preserve"> </w:t>
      </w:r>
      <w:r>
        <w:t xml:space="preserve">to</w:t>
      </w:r>
      <w:r>
        <w:t xml:space="preserve"> </w:t>
      </w:r>
      <w:r>
        <w:t xml:space="preserve">fundamental rights and equality</w:t>
      </w:r>
      <w:r>
        <w:t xml:space="preserve"> </w:t>
      </w:r>
      <w:r>
        <w:t xml:space="preserve">(see Annex 2).</w:t>
      </w:r>
      <w:r>
        <w:t xml:space="preserve"> </w:t>
      </w:r>
      <w:r>
        <w:t xml:space="preserve">Contributi</w:t>
      </w:r>
      <w:r>
        <w:t xml:space="preserve"> </w:t>
      </w:r>
      <w:r>
        <w:t xml:space="preserve">on to the</w:t>
      </w:r>
      <w:r>
        <w:t xml:space="preserve"> </w:t>
      </w:r>
      <w:r>
        <w:t xml:space="preserve">relevant</w:t>
      </w:r>
      <w:r>
        <w:t xml:space="preserve"> </w:t>
      </w:r>
      <w:r>
        <w:t xml:space="preserve">Sustainabl</w:t>
      </w:r>
      <w:r>
        <w:t xml:space="preserve"> </w:t>
      </w:r>
      <w:r>
        <w:t xml:space="preserve">e</w:t>
      </w:r>
      <w:r>
        <w:t xml:space="preserve"> </w:t>
      </w:r>
      <w:r>
        <w:t xml:space="preserve">Developm</w:t>
      </w:r>
      <w:r>
        <w:t xml:space="preserve"> </w:t>
      </w:r>
      <w:r>
        <w:t xml:space="preserve">Contributions to the relevant SDGs through</w:t>
      </w:r>
      <w:r>
        <w:t xml:space="preserve"> </w:t>
      </w:r>
      <w:r>
        <w:t xml:space="preserve">the existing programmes. The analysis has</w:t>
      </w:r>
      <w:r>
        <w:t xml:space="preserve"> </w:t>
      </w:r>
      <w:r>
        <w:t xml:space="preserve">identified SDGs 3, 4, 5, 8, 10, 11, 12, 16 and</w:t>
      </w:r>
      <w:r>
        <w:t xml:space="preserve"> </w:t>
      </w:r>
      <w:r>
        <w:t xml:space="preserve">17 as relevant for policies under this IA. (See</w:t>
      </w:r>
      <w:r>
        <w:t xml:space="preserve"> </w:t>
      </w:r>
      <w:r>
        <w:t xml:space="preserve">Annex 3, Table 3)</w:t>
      </w:r>
      <w:r>
        <w:br/>
      </w:r>
      <w:r>
        <w:t xml:space="preserve">On top of the baseline, this option provides more efficient</w:t>
      </w:r>
      <w:r>
        <w:t xml:space="preserve"> </w:t>
      </w:r>
      <w:r>
        <w:t xml:space="preserve">support to public access to information, thereby contributing</w:t>
      </w:r>
      <w:r>
        <w:t xml:space="preserve"> </w:t>
      </w:r>
      <w:r>
        <w:t xml:space="preserve">to indicators 16.10.1 (protection of journalists) and 16.10.2</w:t>
      </w:r>
      <w:r>
        <w:t xml:space="preserve"> </w:t>
      </w:r>
      <w:r>
        <w:t xml:space="preserve">(policy guarantees for public access to information).</w:t>
      </w:r>
      <w:r>
        <w:br/>
      </w:r>
      <w:r>
        <w:t xml:space="preserve">Similar as option 2.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ent Goals</w:t>
      </w:r>
      <w:r>
        <w:t xml:space="preserve"> </w:t>
      </w:r>
      <w:r>
        <w:t xml:space="preserve">(SDGs)158</w:t>
      </w:r>
    </w:p>
    <w:p>
      <w:pPr>
        <w:pStyle w:val="BodyText"/>
      </w:pPr>
      <w:r>
        <w:t xml:space="preserve">38</w:t>
      </w:r>
    </w:p>
    <w:p>
      <w:pPr>
        <w:pStyle w:val="Compact"/>
        <w:numPr>
          <w:ilvl w:val="0"/>
          <w:numId w:val="1003"/>
        </w:numPr>
      </w:pPr>
      <w:r>
        <w:t xml:space="preserve">HOW DO THE OPTIONS COMPARE?</w:t>
      </w:r>
      <w:r>
        <w:t xml:space="preserve"> </w:t>
      </w:r>
      <w:r>
        <w:t xml:space="preserve">7.1.</w:t>
      </w:r>
      <w:r>
        <w:t xml:space="preserve"> </w:t>
      </w:r>
      <w:r>
        <w:t xml:space="preserve">Description of the analysis’ methods</w:t>
      </w:r>
      <w:r>
        <w:t xml:space="preserve"> </w:t>
      </w:r>
      <w:r>
        <w:t xml:space="preserve">On top of the impacts presented in the table above, the policy options were compared by</w:t>
      </w:r>
      <w:r>
        <w:t xml:space="preserve"> </w:t>
      </w:r>
      <w:r>
        <w:t xml:space="preserve">applying the Social Multi-Criteria Evaluation (SMCE). The SMCE was deemed useful</w:t>
      </w:r>
      <w:r>
        <w:t xml:space="preserve"> </w:t>
      </w:r>
      <w:r>
        <w:t xml:space="preserve">due to the diversity of policies and interventions in the cluster. This analysis compares the</w:t>
      </w:r>
      <w:r>
        <w:t xml:space="preserve"> </w:t>
      </w:r>
      <w:r>
        <w:t xml:space="preserve">three options along four dimensions, namely effectiveness, efficiency, coherence and</w:t>
      </w:r>
      <w:r>
        <w:t xml:space="preserve"> </w:t>
      </w:r>
      <w:r>
        <w:t xml:space="preserve">proportionality. For each of these dimensions, a set of objectives were agreed upon,</w:t>
      </w:r>
      <w:r>
        <w:t xml:space="preserve"> </w:t>
      </w:r>
      <w:r>
        <w:t xml:space="preserve">reflecting the priorities outlined under General Objectives 1, 2 and 3 (see Figure below).</w:t>
      </w:r>
      <w:r>
        <w:t xml:space="preserve"> </w:t>
      </w:r>
      <w:r>
        <w:t xml:space="preserve">For each objective, a set of indicators was selected (39 indicators overall).</w:t>
      </w:r>
      <w:r>
        <w:br/>
      </w:r>
      <w:r>
        <w:t xml:space="preserve">Figure 2: relationship between SMCE objectives and IA intervention logic</w:t>
      </w:r>
    </w:p>
    <w:p>
      <w:pPr>
        <w:pStyle w:val="FirstParagraph"/>
      </w:pPr>
      <w:r>
        <w:t xml:space="preserve">For each indicator, a score was given, evaluating the impact of the three policy options.</w:t>
      </w:r>
      <w:r>
        <w:t xml:space="preserve"> </w:t>
      </w:r>
      <w:r>
        <w:t xml:space="preserve">This was based on an expert assessment from the relevant Commission services, relying</w:t>
      </w:r>
      <w:r>
        <w:t xml:space="preserve"> </w:t>
      </w:r>
      <w:r>
        <w:t xml:space="preserve">on current sets of data presented in Annex I (Evidence, Sources and quality), and on results</w:t>
      </w:r>
      <w:r>
        <w:t xml:space="preserve"> </w:t>
      </w:r>
      <w:r>
        <w:t xml:space="preserve">of current evaluations, Spending Reviews, political guidelines and policy reports, studies,</w:t>
      </w:r>
      <w:r>
        <w:t xml:space="preserve"> </w:t>
      </w:r>
      <w:r>
        <w:t xml:space="preserve">OPC, and independent sectoral reports and surveys. The criterion scores were measured in</w:t>
      </w:r>
      <w:r>
        <w:t xml:space="preserve"> </w:t>
      </w:r>
      <w:r>
        <w:t xml:space="preserve">the following range: — (the most negative), –, -, =, +, ++, +++ (the most positive). The</w:t>
      </w:r>
      <w:r>
        <w:t xml:space="preserve"> </w:t>
      </w:r>
      <w:r>
        <w:t xml:space="preserve">neutral score (=) was understood as the option not having impact on the assessed indicator,</w:t>
      </w:r>
      <w:r>
        <w:t xml:space="preserve"> </w:t>
      </w:r>
      <w:r>
        <w:t xml:space="preserve">or where the positive and negatives were seen as to balance out. A ranking was obtained,</w:t>
      </w:r>
      <w:r>
        <w:t xml:space="preserve"> </w:t>
      </w:r>
      <w:r>
        <w:t xml:space="preserve">under the assumption that all indicators have the same weight, by applying the SOCRATES</w:t>
      </w:r>
      <w:r>
        <w:t xml:space="preserve"> </w:t>
      </w:r>
      <w:r>
        <w:t xml:space="preserve">model.159</w:t>
      </w:r>
      <w:r>
        <w:br/>
      </w:r>
      <w:r>
        <w:t xml:space="preserve">The robustness of results was checked by means of local and global sensitivity analyses.</w:t>
      </w:r>
      <w:r>
        <w:t xml:space="preserve"> </w:t>
      </w:r>
      <w:r>
        <w:t xml:space="preserve">It should however be acknowledged that data available was used for the triangulation of</w:t>
      </w:r>
      <w:r>
        <w:t xml:space="preserve"> </w:t>
      </w:r>
      <w:r>
        <w:t xml:space="preserve">the results to the extent possible, as there remain gaps at EU27 level. Annex 4 provides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further explanation of the methodology, the expert assessment, including argumentation</w:t>
      </w:r>
      <w:r>
        <w:t xml:space="preserve"> </w:t>
      </w:r>
      <w:r>
        <w:t xml:space="preserve">behind each criteria score, the sensitivity analysis, and the ranking of the policy options.</w:t>
      </w:r>
      <w:r>
        <w:t xml:space="preserve"> </w:t>
      </w:r>
      <w:r>
        <w:t xml:space="preserve">7.2.</w:t>
      </w:r>
      <w:r>
        <w:t xml:space="preserve"> </w:t>
      </w:r>
      <w:r>
        <w:t xml:space="preserve">Results of the Social Multi-Criteria Evaluation (SMCE)</w:t>
      </w:r>
      <w:r>
        <w:t xml:space="preserve"> </w:t>
      </w:r>
      <w:r>
        <w:t xml:space="preserve">7.2.1 Effectiveness</w:t>
      </w:r>
      <w:r>
        <w:t xml:space="preserve"> </w:t>
      </w:r>
      <w:r>
        <w:t xml:space="preserve">Objective 1.1: continue to promote fundamental rights, EU values, democracy, media</w:t>
      </w:r>
      <w:r>
        <w:t xml:space="preserve"> </w:t>
      </w:r>
      <w:r>
        <w:t xml:space="preserve">and culture: Option 2 achieves strong score (++ across all) in reducing discrimination,</w:t>
      </w:r>
      <w:r>
        <w:t xml:space="preserve"> </w:t>
      </w:r>
      <w:r>
        <w:t xml:space="preserve">strengthening media independence and pluralism and tackling disinformation, enhancing</w:t>
      </w:r>
      <w:r>
        <w:t xml:space="preserve"> </w:t>
      </w:r>
      <w:r>
        <w:t xml:space="preserve">audiovisual content circulation and boosting civic engagement and participation, and</w:t>
      </w:r>
      <w:r>
        <w:t xml:space="preserve"> </w:t>
      </w:r>
      <w:r>
        <w:t xml:space="preserve">creating opportunities for cross-cutting innovation and sustainability of media, culture and</w:t>
      </w:r>
      <w:r>
        <w:t xml:space="preserve"> </w:t>
      </w:r>
      <w:r>
        <w:t xml:space="preserve">societal entities. It brings together key programmes in a way which will allow both policy</w:t>
      </w:r>
      <w:r>
        <w:t xml:space="preserve"> </w:t>
      </w:r>
      <w:r>
        <w:t xml:space="preserve">coherence and cooperation between beneficiaries working on areas like democracy, media,</w:t>
      </w:r>
      <w:r>
        <w:t xml:space="preserve"> </w:t>
      </w:r>
      <w:r>
        <w:t xml:space="preserve">and anti-discrimination efforts, while preserving sufficient thematic clarity to avoid</w:t>
      </w:r>
      <w:r>
        <w:t xml:space="preserve"> </w:t>
      </w:r>
      <w:r>
        <w:t xml:space="preserve">undermining dedicated objectives. The narrative coherence of Option 3 is less clear.</w:t>
      </w:r>
      <w:r>
        <w:t xml:space="preserve"> </w:t>
      </w:r>
      <w:r>
        <w:t xml:space="preserve">Although Option 3 has positive impact on each indicator, it risks diluting cultural,</w:t>
      </w:r>
      <w:r>
        <w:t xml:space="preserve"> </w:t>
      </w:r>
      <w:r>
        <w:t xml:space="preserve">democracy, and rights-focused programmes by absorbing them into a broad, less focused</w:t>
      </w:r>
      <w:r>
        <w:t xml:space="preserve"> </w:t>
      </w:r>
      <w:r>
        <w:t xml:space="preserve">framework with less clarity of goal. In contrast, the status quo (Option 1) offers strengths</w:t>
      </w:r>
      <w:r>
        <w:t xml:space="preserve"> </w:t>
      </w:r>
      <w:r>
        <w:t xml:space="preserve">in preserving specific objectives for areas like culture and prevention of violence, but it</w:t>
      </w:r>
      <w:r>
        <w:t xml:space="preserve"> </w:t>
      </w:r>
      <w:r>
        <w:t xml:space="preserve">fails to address fragmentation and underfunding in areas like media independence,</w:t>
      </w:r>
      <w:r>
        <w:t xml:space="preserve"> </w:t>
      </w:r>
      <w:r>
        <w:t xml:space="preserve">countering disinformation, and democratic participation.</w:t>
      </w:r>
      <w:r>
        <w:t xml:space="preserve"> </w:t>
      </w:r>
      <w:r>
        <w:t xml:space="preserve">Objective 1.2: continue to improve cross-border education and training, youth, sport,</w:t>
      </w:r>
      <w:r>
        <w:t xml:space="preserve"> </w:t>
      </w:r>
      <w:r>
        <w:t xml:space="preserve">and solidarity, contributing to skills for life and jobs: Concerning learning mobility,</w:t>
      </w:r>
      <w:r>
        <w:t xml:space="preserve"> </w:t>
      </w:r>
      <w:r>
        <w:t xml:space="preserve">transnational cooperation, lifelong learning, policy experimentation, and social</w:t>
      </w:r>
      <w:r>
        <w:t xml:space="preserve"> </w:t>
      </w:r>
      <w:r>
        <w:t xml:space="preserve">engagement, Option 2 stands out as the preferred alternative. Option 2 delivers clear added</w:t>
      </w:r>
      <w:r>
        <w:t xml:space="preserve"> </w:t>
      </w:r>
      <w:r>
        <w:t xml:space="preserve">value by fostering greater synergy between Erasmus + and European Solidarity Corps, by</w:t>
      </w:r>
      <w:r>
        <w:t xml:space="preserve"> </w:t>
      </w:r>
      <w:r>
        <w:t xml:space="preserve">supporting learning mobility (+) and lifelong learning (+) and enabling stronger</w:t>
      </w:r>
      <w:r>
        <w:t xml:space="preserve"> </w:t>
      </w:r>
      <w:r>
        <w:t xml:space="preserve">transnational cooperation (++). It also encourages policy experimentation (+) and</w:t>
      </w:r>
      <w:r>
        <w:t xml:space="preserve"> </w:t>
      </w:r>
      <w:r>
        <w:t xml:space="preserve">significantly enhances social engagement via education and solidarity (++). In contrast,</w:t>
      </w:r>
      <w:r>
        <w:t xml:space="preserve"> </w:t>
      </w:r>
      <w:r>
        <w:t xml:space="preserve">while Option 3 shows some potential advantages in terms of support to mobility (++) and</w:t>
      </w:r>
      <w:r>
        <w:t xml:space="preserve"> </w:t>
      </w:r>
      <w:r>
        <w:t xml:space="preserve">lifelong learning (+), it risks dilution and loss of coherence in key areas such as</w:t>
      </w:r>
      <w:r>
        <w:t xml:space="preserve"> </w:t>
      </w:r>
      <w:r>
        <w:t xml:space="preserve">transnational cooperation and policy experimentation. At the same time, Option 1 largely</w:t>
      </w:r>
      <w:r>
        <w:t xml:space="preserve"> </w:t>
      </w:r>
      <w:r>
        <w:t xml:space="preserve">maintains the status quo with limited progress (=), and with a negative impact on policy</w:t>
      </w:r>
      <w:r>
        <w:t xml:space="preserve"> </w:t>
      </w:r>
      <w:r>
        <w:t xml:space="preserve">experimentation and development (-).</w:t>
      </w:r>
      <w:r>
        <w:t xml:space="preserve"> </w:t>
      </w:r>
      <w:r>
        <w:t xml:space="preserve">Objective 1.3: Addressing linked EU challenges: Considering the contribution to</w:t>
      </w:r>
      <w:r>
        <w:t xml:space="preserve"> </w:t>
      </w:r>
      <w:r>
        <w:t xml:space="preserve">democracy and competitiveness, Option 2 emerges as the strongest and most balanced</w:t>
      </w:r>
      <w:r>
        <w:t xml:space="preserve"> </w:t>
      </w:r>
      <w:r>
        <w:t xml:space="preserve">choice. While all options score positively in enhancing democracy and competitiveness,</w:t>
      </w:r>
      <w:r>
        <w:t xml:space="preserve"> </w:t>
      </w:r>
      <w:r>
        <w:t xml:space="preserve">Option 2 offers a notable improvement in policy coherence and alignment with EU</w:t>
      </w:r>
      <w:r>
        <w:t xml:space="preserve"> </w:t>
      </w:r>
      <w:r>
        <w:t xml:space="preserve">priorities on democracy. Specifically, Option 2 (++) enhances democracy via two areas –</w:t>
      </w:r>
      <w:r>
        <w:t xml:space="preserve"> </w:t>
      </w:r>
      <w:r>
        <w:t xml:space="preserve">one focused on rights, values, media, and democracy, and another on skills, education, and</w:t>
      </w:r>
      <w:r>
        <w:t xml:space="preserve"> </w:t>
      </w:r>
      <w:r>
        <w:t xml:space="preserve">solidarity – ensuring tailored approaches for both. This option provides a closer alignment</w:t>
      </w:r>
      <w:r>
        <w:t xml:space="preserve"> </w:t>
      </w:r>
      <w:r>
        <w:t xml:space="preserve">with two priorities outlined in the political guidelines for the new mandate (i.e., Protecting</w:t>
      </w:r>
      <w:r>
        <w:t xml:space="preserve"> </w:t>
      </w:r>
      <w:r>
        <w:t xml:space="preserve">democracy, upholding values and increased societal resilience; and the Union of Skills).</w:t>
      </w:r>
      <w:r>
        <w:t xml:space="preserve"> </w:t>
      </w:r>
      <w:r>
        <w:t xml:space="preserve">In contrast, Option 3, also scoring highly (++), contributes to democracy through many</w:t>
      </w:r>
      <w:r>
        <w:t xml:space="preserve"> </w:t>
      </w:r>
      <w:r>
        <w:t xml:space="preserve">different angles than the baseline, but risk diluting priorities and losing focus due to the</w:t>
      </w:r>
      <w:r>
        <w:t xml:space="preserve"> </w:t>
      </w:r>
      <w:r>
        <w:t xml:space="preserve">complexity and broad scope of a full integration model. For competitiveness, Option 2</w:t>
      </w:r>
      <w:r>
        <w:t xml:space="preserve"> </w:t>
      </w:r>
      <w:r>
        <w:t xml:space="preserve">(++) scores the highest, as it enables economies of scale without undermining the specific</w:t>
      </w:r>
      <w:r>
        <w:t xml:space="preserve"> </w:t>
      </w:r>
      <w:r>
        <w:t xml:space="preserve">objectives of key programmes, whereas Option 3 risks weakening the focus on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competitiveness due to fragmented priorities (+). Status quo has a positive but still limited</w:t>
      </w:r>
      <w:r>
        <w:t xml:space="preserve"> </w:t>
      </w:r>
      <w:r>
        <w:t xml:space="preserve">contribution to democracy (+) and competitiveness (+).</w:t>
      </w:r>
      <w:r>
        <w:t xml:space="preserve"> </w:t>
      </w:r>
      <w:r>
        <w:t xml:space="preserve">Objective 1.4: Improve cooperation: Both Option 2 (Objective-based consolidation) and</w:t>
      </w:r>
      <w:r>
        <w:t xml:space="preserve"> </w:t>
      </w:r>
      <w:r>
        <w:t xml:space="preserve">Option 3 (Full integration) outperform the status quo (which is limited by legal basis and</w:t>
      </w:r>
      <w:r>
        <w:t xml:space="preserve"> </w:t>
      </w:r>
      <w:r>
        <w:t xml:space="preserve">fragmented funding) in terms of cooperation between EC services and agencies (+),</w:t>
      </w:r>
      <w:r>
        <w:t xml:space="preserve"> </w:t>
      </w:r>
      <w:r>
        <w:t xml:space="preserve">cooperation between institutions/organisations in EU Member States (+), transnational</w:t>
      </w:r>
      <w:r>
        <w:t xml:space="preserve"> </w:t>
      </w:r>
      <w:r>
        <w:t xml:space="preserve">cooperation within EU, and potentiality to integrate inter-related projects (++). However,</w:t>
      </w:r>
      <w:r>
        <w:t xml:space="preserve"> </w:t>
      </w:r>
      <w:r>
        <w:t xml:space="preserve">Option 2 is deemed more efficient than Option 3 in terms of cooperation between EU and</w:t>
      </w:r>
      <w:r>
        <w:t xml:space="preserve"> </w:t>
      </w:r>
      <w:r>
        <w:t xml:space="preserve">Third Countries (+), due to avoiding additional governance requirements and coordination</w:t>
      </w:r>
      <w:r>
        <w:t xml:space="preserve"> </w:t>
      </w:r>
      <w:r>
        <w:t xml:space="preserve">costs associated with full integration (Option 3).</w:t>
      </w:r>
      <w:r>
        <w:t xml:space="preserve"> </w:t>
      </w:r>
      <w:r>
        <w:t xml:space="preserve">Objective 1.5: Foster coordination of main policy areas: Option 2 stands out as the most</w:t>
      </w:r>
      <w:r>
        <w:t xml:space="preserve"> </w:t>
      </w:r>
      <w:r>
        <w:t xml:space="preserve">balanced and effective approach in fostering coordination of main policy areas. While</w:t>
      </w:r>
      <w:r>
        <w:t xml:space="preserve"> </w:t>
      </w:r>
      <w:r>
        <w:t xml:space="preserve">Option 1 would have a positive impact in continuity (+), it has a low flexibility between</w:t>
      </w:r>
      <w:r>
        <w:t xml:space="preserve"> </w:t>
      </w:r>
      <w:r>
        <w:t xml:space="preserve">programmes (-) and does not prevent the dilution of policy goals (=). Option 3 offers the</w:t>
      </w:r>
      <w:r>
        <w:t xml:space="preserve"> </w:t>
      </w:r>
      <w:r>
        <w:t xml:space="preserve">highest flexibility (++), but this comes at the cost of significant risks to continuity (–) and</w:t>
      </w:r>
      <w:r>
        <w:t xml:space="preserve"> </w:t>
      </w:r>
      <w:r>
        <w:t xml:space="preserve">potential dilution of policy objectives (-). In contrast, Option 2 strikes an effective balance;</w:t>
      </w:r>
      <w:r>
        <w:t xml:space="preserve"> </w:t>
      </w:r>
      <w:r>
        <w:t xml:space="preserve">it introduces valuable flexibility (+) to respond to emerging policy needs, although</w:t>
      </w:r>
      <w:r>
        <w:t xml:space="preserve"> </w:t>
      </w:r>
      <w:r>
        <w:t xml:space="preserve">maintains a low risk to continuity (-), and strengthens the alignment of planning with policy</w:t>
      </w:r>
      <w:r>
        <w:t xml:space="preserve"> </w:t>
      </w:r>
      <w:r>
        <w:t xml:space="preserve">goals (+).</w:t>
      </w:r>
    </w:p>
    <w:p>
      <w:pPr>
        <w:pStyle w:val="BodyText"/>
      </w:pPr>
      <w:r>
        <w:t xml:space="preserve">7.2.2 Efficiency</w:t>
      </w:r>
      <w:r>
        <w:t xml:space="preserve"> </w:t>
      </w:r>
      <w:r>
        <w:t xml:space="preserve">Objective 2.1: Improve efficiency for applicants and beneficiaries: In terms of</w:t>
      </w:r>
      <w:r>
        <w:t xml:space="preserve"> </w:t>
      </w:r>
      <w:r>
        <w:t xml:space="preserve">accessibility, time required and administrative burdens for beneficiaries, Option 2 emerges</w:t>
      </w:r>
      <w:r>
        <w:t xml:space="preserve"> </w:t>
      </w:r>
      <w:r>
        <w:t xml:space="preserve">as the most favourable approach. It scored the highest for ease of access (++) given the</w:t>
      </w:r>
      <w:r>
        <w:t xml:space="preserve"> </w:t>
      </w:r>
      <w:r>
        <w:t xml:space="preserve">expected simplifying procedures without introducing excessive complexity, unlike Option</w:t>
      </w:r>
      <w:r>
        <w:t xml:space="preserve"> </w:t>
      </w:r>
      <w:r>
        <w:t xml:space="preserve">3 (+), where the full integration risks making requirements heterogeneous for certain calls.</w:t>
      </w:r>
      <w:r>
        <w:t xml:space="preserve"> </w:t>
      </w:r>
      <w:r>
        <w:t xml:space="preserve">Both Option 2 and 3 reduces the time required for applications (+) thanks to streamlined</w:t>
      </w:r>
      <w:r>
        <w:t xml:space="preserve"> </w:t>
      </w:r>
      <w:r>
        <w:t xml:space="preserve">calls, but Option 2 has a more positive impact in reducing the administrative burdens for</w:t>
      </w:r>
      <w:r>
        <w:t xml:space="preserve"> </w:t>
      </w:r>
      <w:r>
        <w:t xml:space="preserve">beneficiaries (+). Although both Option 2 and 3 might imply administrative complexities,</w:t>
      </w:r>
      <w:r>
        <w:t xml:space="preserve"> </w:t>
      </w:r>
      <w:r>
        <w:t xml:space="preserve">in the case of Option 2, these are offset by introduced administrative simplifications,</w:t>
      </w:r>
      <w:r>
        <w:t xml:space="preserve"> </w:t>
      </w:r>
      <w:r>
        <w:t xml:space="preserve">whereas Option 3 does not sufficiently counterbalance its added complexity (=).</w:t>
      </w:r>
      <w:r>
        <w:br/>
      </w:r>
      <w:r>
        <w:t xml:space="preserve">Objective 2.2: Improve efficiency at EU level: From a governance and implementation</w:t>
      </w:r>
      <w:r>
        <w:t xml:space="preserve"> </w:t>
      </w:r>
      <w:r>
        <w:t xml:space="preserve">standpoint, Option 2 delivers meaningful simplifications without the excessive complexity</w:t>
      </w:r>
      <w:r>
        <w:t xml:space="preserve"> </w:t>
      </w:r>
      <w:r>
        <w:t xml:space="preserve">introduced by a full integration under Option 3. It is expected that Option 2 reduces the</w:t>
      </w:r>
      <w:r>
        <w:t xml:space="preserve"> </w:t>
      </w:r>
      <w:r>
        <w:t xml:space="preserve">number of FTEs (+), although Option 3 offers a higher reduction in FTEs in long run (++).</w:t>
      </w:r>
      <w:r>
        <w:t xml:space="preserve"> </w:t>
      </w:r>
      <w:r>
        <w:t xml:space="preserve">Option 2 scores the highest (++) among the alternatives in streamlining types of</w:t>
      </w:r>
      <w:r>
        <w:t xml:space="preserve"> </w:t>
      </w:r>
      <w:r>
        <w:t xml:space="preserve">management (direct and indirect) as it would lead clusters to broadly align with existing</w:t>
      </w:r>
      <w:r>
        <w:t xml:space="preserve"> </w:t>
      </w:r>
      <w:r>
        <w:t xml:space="preserve">management structures, whereas Option 3 risks of mixing different types of management</w:t>
      </w:r>
      <w:r>
        <w:t xml:space="preserve"> </w:t>
      </w:r>
      <w:r>
        <w:t xml:space="preserve">modes (-). In terms of impact on comitology, Option 2 would lead to a slight improvement</w:t>
      </w:r>
      <w:r>
        <w:t xml:space="preserve"> </w:t>
      </w:r>
      <w:r>
        <w:t xml:space="preserve">compared to status quo/Option 1 (+) due to fewer programme committees. Conversely, in</w:t>
      </w:r>
      <w:r>
        <w:t xml:space="preserve"> </w:t>
      </w:r>
      <w:r>
        <w:t xml:space="preserve">Option (3), there would be too much heterogeneity for committee members, leading to a</w:t>
      </w:r>
      <w:r>
        <w:t xml:space="preserve"> </w:t>
      </w:r>
      <w:r>
        <w:t xml:space="preserve">negative impact (-). The status quo, by comparison, offers no improvements (=) and</w:t>
      </w:r>
      <w:r>
        <w:t xml:space="preserve"> </w:t>
      </w:r>
      <w:r>
        <w:t xml:space="preserve">maintains fragmented, less efficient governance.</w:t>
      </w:r>
    </w:p>
    <w:p>
      <w:pPr>
        <w:pStyle w:val="BodyText"/>
      </w:pPr>
      <w:r>
        <w:t xml:space="preserve">7.2.3 Coherence</w:t>
      </w:r>
      <w:r>
        <w:t xml:space="preserve"> </w:t>
      </w:r>
      <w:r>
        <w:t xml:space="preserve">Objective 3.1: Promote synergies and complementarities: Option 2 has the best</w:t>
      </w:r>
      <w:r>
        <w:t xml:space="preserve"> </w:t>
      </w:r>
      <w:r>
        <w:t xml:space="preserve">prospects in promoting synergies and complementarities. Both Option 2 and Option 3</w:t>
      </w:r>
      <w:r>
        <w:t xml:space="preserve"> </w:t>
      </w:r>
      <w:r>
        <w:t xml:space="preserve">would improve synergies and complementarities between clusters, compared to the status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quo (+). Within the cluster, synergies and complementarities would be achieved more</w:t>
      </w:r>
      <w:r>
        <w:t xml:space="preserve"> </w:t>
      </w:r>
      <w:r>
        <w:t xml:space="preserve">under Option 2 (++), by enabling organic synergies with logical groupings. Option 3 risks</w:t>
      </w:r>
      <w:r>
        <w:t xml:space="preserve"> </w:t>
      </w:r>
      <w:r>
        <w:t xml:space="preserve">creating links that dilute coherence (+). In terms of synergies with national and regional</w:t>
      </w:r>
      <w:r>
        <w:t xml:space="preserve"> </w:t>
      </w:r>
      <w:r>
        <w:t xml:space="preserve">policies, both Option 2 and 3 offer improvements (+) over the status quo (=). Moreover,</w:t>
      </w:r>
      <w:r>
        <w:t xml:space="preserve"> </w:t>
      </w:r>
      <w:r>
        <w:t xml:space="preserve">Option 3 would have the highest flexibility in rechannelling funds (++), while Option 2</w:t>
      </w:r>
      <w:r>
        <w:t xml:space="preserve"> </w:t>
      </w:r>
      <w:r>
        <w:t xml:space="preserve">provides a meaningful but more moderate increase (+) compared to the rigid status quo (-</w:t>
      </w:r>
      <w:r>
        <w:t xml:space="preserve"> </w:t>
      </w:r>
      <w:r>
        <w:t xml:space="preserve">). In reduction of overlaps, Option 2 is the strongest (++), having a structured way to reduce</w:t>
      </w:r>
      <w:r>
        <w:t xml:space="preserve"> </w:t>
      </w:r>
      <w:r>
        <w:t xml:space="preserve">overlaps while maintaining policy focus; Option 3 risks introducing dilution despite some</w:t>
      </w:r>
      <w:r>
        <w:t xml:space="preserve"> </w:t>
      </w:r>
      <w:r>
        <w:t xml:space="preserve">overlap reduction (+).</w:t>
      </w:r>
    </w:p>
    <w:p>
      <w:pPr>
        <w:pStyle w:val="BodyText"/>
      </w:pPr>
      <w:r>
        <w:t xml:space="preserve">7.2.4 Proportionality</w:t>
      </w:r>
      <w:r>
        <w:t xml:space="preserve"> </w:t>
      </w:r>
      <w:r>
        <w:t xml:space="preserve">Objective 4.1: Improve reactiveness to new challenges: In terms of reactiveness to new</w:t>
      </w:r>
      <w:r>
        <w:t xml:space="preserve"> </w:t>
      </w:r>
      <w:r>
        <w:t xml:space="preserve">challenges, Option 2 consistently emerges as the most suitable alternative across all</w:t>
      </w:r>
      <w:r>
        <w:t xml:space="preserve"> </w:t>
      </w:r>
      <w:r>
        <w:t xml:space="preserve">criteria. Option 2 is the most effective in addressing each of the specific problem drivers</w:t>
      </w:r>
      <w:r>
        <w:t xml:space="preserve"> </w:t>
      </w:r>
      <w:r>
        <w:t xml:space="preserve">(++), as new areas are covered (which are currently not addressed by existing</w:t>
      </w:r>
      <w:r>
        <w:t xml:space="preserve"> </w:t>
      </w:r>
      <w:r>
        <w:t xml:space="preserve">programmes), and overlaps are avoided. Option 2 also stands out by addressing some of</w:t>
      </w:r>
      <w:r>
        <w:t xml:space="preserve"> </w:t>
      </w:r>
      <w:r>
        <w:t xml:space="preserve">the unaddressed policy objectives (++) and allows to sufficiently priorities each of the main</w:t>
      </w:r>
      <w:r>
        <w:t xml:space="preserve"> </w:t>
      </w:r>
      <w:r>
        <w:t xml:space="preserve">policy areas (++), such as those addressed by the Political guidelines (‘Promoting our</w:t>
      </w:r>
      <w:r>
        <w:t xml:space="preserve"> </w:t>
      </w:r>
      <w:r>
        <w:t xml:space="preserve">democracies and upholding our values’, the Union of Skills, etc.). In contrast, Option 3</w:t>
      </w:r>
      <w:r>
        <w:t xml:space="preserve"> </w:t>
      </w:r>
      <w:r>
        <w:t xml:space="preserve">introduces risks of fragmentation and complexity, weakening its capacity to address</w:t>
      </w:r>
      <w:r>
        <w:t xml:space="preserve"> </w:t>
      </w:r>
      <w:r>
        <w:t xml:space="preserve">problem drivers (+), effectively addressing specific objectives (=), and maintaining clear</w:t>
      </w:r>
      <w:r>
        <w:t xml:space="preserve"> </w:t>
      </w:r>
      <w:r>
        <w:t xml:space="preserve">policy priorities (=). Meanwhile, the status quo under Option 1 is the weakest (- across all</w:t>
      </w:r>
      <w:r>
        <w:t xml:space="preserve"> </w:t>
      </w:r>
      <w:r>
        <w:t xml:space="preserve">criteria), being limited by existing legal bases and an inability to cover emerging policy</w:t>
      </w:r>
      <w:r>
        <w:t xml:space="preserve"> </w:t>
      </w:r>
      <w:r>
        <w:t xml:space="preserve">areas such as media and countering disinformation.</w:t>
      </w:r>
      <w:r>
        <w:t xml:space="preserve"> </w:t>
      </w:r>
      <w:r>
        <w:t xml:space="preserve">Objective 4.2: Minimise risk: Option 1 and Option 2 register the same score in terms of</w:t>
      </w:r>
      <w:r>
        <w:t xml:space="preserve"> </w:t>
      </w:r>
      <w:r>
        <w:t xml:space="preserve">minimising risks. In terms of risk of loss of customised approaches to (policy) specific</w:t>
      </w:r>
      <w:r>
        <w:t xml:space="preserve"> </w:t>
      </w:r>
      <w:r>
        <w:t xml:space="preserve">needs and target groups, Option 2 offers a clear advantage (++) by enabling better</w:t>
      </w:r>
      <w:r>
        <w:t xml:space="preserve"> </w:t>
      </w:r>
      <w:r>
        <w:t xml:space="preserve">delineation of policy boundaries and improved alignment between EU policy priorities and</w:t>
      </w:r>
      <w:r>
        <w:t xml:space="preserve"> </w:t>
      </w:r>
      <w:r>
        <w:t xml:space="preserve">funding. In contrast, Option 3 risks excessive heterogeneity by merging highly diverse</w:t>
      </w:r>
      <w:r>
        <w:t xml:space="preserve"> </w:t>
      </w:r>
      <w:r>
        <w:t xml:space="preserve">target groups and beneficiaries (-), leading to challenges in addressing the distinct needs</w:t>
      </w:r>
      <w:r>
        <w:t xml:space="preserve"> </w:t>
      </w:r>
      <w:r>
        <w:t xml:space="preserve">of groups as varied as Erasmus+ students and business in the media sector. The status quo</w:t>
      </w:r>
      <w:r>
        <w:t xml:space="preserve"> </w:t>
      </w:r>
      <w:r>
        <w:t xml:space="preserve">already functions reasonably well in targeting (+), however, without the added clarity and</w:t>
      </w:r>
      <w:r>
        <w:t xml:space="preserve"> </w:t>
      </w:r>
      <w:r>
        <w:t xml:space="preserve">coordination provided by Option 2. Regarding the risk of losing established programme</w:t>
      </w:r>
      <w:r>
        <w:t xml:space="preserve"> </w:t>
      </w:r>
      <w:r>
        <w:t xml:space="preserve">branding and visibility among target audiences, the status quo maintains the strongest</w:t>
      </w:r>
      <w:r>
        <w:t xml:space="preserve"> </w:t>
      </w:r>
      <w:r>
        <w:t xml:space="preserve">position (+). Option 2 entails some loss of visibility for programmes well known to the</w:t>
      </w:r>
      <w:r>
        <w:t xml:space="preserve"> </w:t>
      </w:r>
      <w:r>
        <w:t xml:space="preserve">public (-); Option 3 introduces the highest risks in this criterion (–), with larger</w:t>
      </w:r>
      <w:r>
        <w:t xml:space="preserve"> </w:t>
      </w:r>
      <w:r>
        <w:t xml:space="preserve">programmes possibly eroding the identity of smaller programmes.</w:t>
      </w:r>
      <w:r>
        <w:br/>
      </w:r>
      <w:r>
        <w:t xml:space="preserve">7.3.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The ranking of the social and economic impacts (SMCE) is thus:</w:t>
      </w:r>
    </w:p>
    <w:p>
      <w:pPr>
        <w:pStyle w:val="BodyText"/>
      </w:pPr>
      <w:r>
        <w:t xml:space="preserve">First</w:t>
      </w:r>
      <w:r>
        <w:t xml:space="preserve"> </w:t>
      </w:r>
      <w:r>
        <w:t xml:space="preserve">Second</w:t>
      </w:r>
      <w:r>
        <w:t xml:space="preserve"> </w:t>
      </w:r>
      <w:r>
        <w:t xml:space="preserve">Third</w:t>
      </w:r>
      <w:r>
        <w:t xml:space="preserve"> </w:t>
      </w:r>
      <w:r>
        <w:t xml:space="preserve">Objective-based</w:t>
      </w:r>
      <w:r>
        <w:t xml:space="preserve"> </w:t>
      </w:r>
      <w:r>
        <w:t xml:space="preserve">merger (Option 2)</w:t>
      </w:r>
      <w:r>
        <w:t xml:space="preserve"> </w:t>
      </w:r>
      <w:r>
        <w:t xml:space="preserve">Full integration of all</w:t>
      </w:r>
      <w:r>
        <w:t xml:space="preserve"> </w:t>
      </w:r>
      <w:r>
        <w:t xml:space="preserve">programmes (Option 3)</w:t>
      </w:r>
      <w:r>
        <w:t xml:space="preserve"> </w:t>
      </w:r>
      <w:r>
        <w:t xml:space="preserve">Status Quo</w:t>
      </w:r>
      <w:r>
        <w:br/>
      </w:r>
      <w:r>
        <w:t xml:space="preserve">(Option 1)</w:t>
      </w:r>
    </w:p>
    <w:p>
      <w:pPr>
        <w:pStyle w:val="BodyText"/>
      </w:pPr>
      <w:r>
        <w:t xml:space="preserve">Third ranked option. The “continuity” option would build on the achievements of the</w:t>
      </w:r>
      <w:r>
        <w:t xml:space="preserve"> </w:t>
      </w:r>
      <w:r>
        <w:t xml:space="preserve">current programmes under this cluster and incrementally improve their implementation,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while maintaining the current architecture. While the programmes benefit from well-</w:t>
      </w:r>
      <w:r>
        <w:t xml:space="preserve"> </w:t>
      </w:r>
      <w:r>
        <w:t xml:space="preserve">established brands, which would continue ensuring visibility and recognition among target</w:t>
      </w:r>
      <w:r>
        <w:t xml:space="preserve"> </w:t>
      </w:r>
      <w:r>
        <w:t xml:space="preserve">groups, this option would not be fully aligned with the Political Guidelines for 2024-2029,</w:t>
      </w:r>
      <w:r>
        <w:t xml:space="preserve"> </w:t>
      </w:r>
      <w:r>
        <w:t xml:space="preserve">nor with the ambition set for the next Multiannual Financial Framework to build a more</w:t>
      </w:r>
      <w:r>
        <w:t xml:space="preserve"> </w:t>
      </w:r>
      <w:r>
        <w:t xml:space="preserve">focused, simpler and more flexible EU budget. This option would not build synergies</w:t>
      </w:r>
      <w:r>
        <w:t xml:space="preserve"> </w:t>
      </w:r>
      <w:r>
        <w:t xml:space="preserve">between programmes and would lack the flexibility to address new challenges. It would</w:t>
      </w:r>
      <w:r>
        <w:t xml:space="preserve"> </w:t>
      </w:r>
      <w:r>
        <w:t xml:space="preserve">continue to rely on a multiplicity of implementation modes, work programmes, and</w:t>
      </w:r>
      <w:r>
        <w:t xml:space="preserve"> </w:t>
      </w:r>
      <w:r>
        <w:t xml:space="preserve">stakeholder relations, including those with non-EU countries (e.g. on mobility of students</w:t>
      </w:r>
      <w:r>
        <w:t xml:space="preserve"> </w:t>
      </w:r>
      <w:r>
        <w:t xml:space="preserve">and young volunteers).</w:t>
      </w:r>
      <w:r>
        <w:t xml:space="preserve"> </w:t>
      </w:r>
      <w:r>
        <w:t xml:space="preserve">Second ranked option. The “full integration” option would generate efficiency gains by</w:t>
      </w:r>
      <w:r>
        <w:t xml:space="preserve"> </w:t>
      </w:r>
      <w:r>
        <w:t xml:space="preserve">streamlining relevant implementation processes and enhancing coordination. It would also</w:t>
      </w:r>
      <w:r>
        <w:t xml:space="preserve"> </w:t>
      </w:r>
      <w:r>
        <w:t xml:space="preserve">offer flexibility. However, despite these potential benefits, several downsides must be</w:t>
      </w:r>
      <w:r>
        <w:t xml:space="preserve"> </w:t>
      </w:r>
      <w:r>
        <w:t xml:space="preserve">considered. The new and growing focus on supporting democratic and societal resilience</w:t>
      </w:r>
      <w:r>
        <w:t xml:space="preserve"> </w:t>
      </w:r>
      <w:r>
        <w:t xml:space="preserve">might be overshadowed by the skills and education component and differing budget shares</w:t>
      </w:r>
      <w:r>
        <w:t xml:space="preserve"> </w:t>
      </w:r>
      <w:r>
        <w:t xml:space="preserve">within the cluster. It might result in lesser focus being put on enhancing democracy and</w:t>
      </w:r>
      <w:r>
        <w:t xml:space="preserve"> </w:t>
      </w:r>
      <w:r>
        <w:t xml:space="preserve">respect of rights, the rule of law, and EU values. The option might more generally result</w:t>
      </w:r>
      <w:r>
        <w:t xml:space="preserve"> </w:t>
      </w:r>
      <w:r>
        <w:t xml:space="preserve">in less tailored approaches to specific needs and target groups and make it more</w:t>
      </w:r>
      <w:r>
        <w:t xml:space="preserve"> </w:t>
      </w:r>
      <w:r>
        <w:t xml:space="preserve">challenging to combine EU spending with the right policy tools, as the combination of all</w:t>
      </w:r>
      <w:r>
        <w:t xml:space="preserve"> </w:t>
      </w:r>
      <w:r>
        <w:t xml:space="preserve">the policies significantly widens the spread of EU activities involved. This option is</w:t>
      </w:r>
      <w:r>
        <w:t xml:space="preserve"> </w:t>
      </w:r>
      <w:r>
        <w:t xml:space="preserve">unlikely to provide significant extra synergies compared to option 2, due to different</w:t>
      </w:r>
      <w:r>
        <w:t xml:space="preserve"> </w:t>
      </w:r>
      <w:r>
        <w:t xml:space="preserve">management modes, varying degree of EU competences, and different constituencies.</w:t>
      </w:r>
      <w:r>
        <w:t xml:space="preserve"> </w:t>
      </w:r>
      <w:r>
        <w:t xml:space="preserve">Existing stakeholders might find it challenging to adapt to such an all-encompassing</w:t>
      </w:r>
      <w:r>
        <w:t xml:space="preserve"> </w:t>
      </w:r>
      <w:r>
        <w:t xml:space="preserve">merger, which in addition might negatively impact brand recognition and the visibility of</w:t>
      </w:r>
      <w:r>
        <w:t xml:space="preserve"> </w:t>
      </w:r>
      <w:r>
        <w:t xml:space="preserve">EU interventions.</w:t>
      </w:r>
      <w:r>
        <w:br/>
      </w:r>
      <w:r>
        <w:t xml:space="preserve">First ranked option. The objectives-based merger achieved the best scoring on all four</w:t>
      </w:r>
      <w:r>
        <w:t xml:space="preserve"> </w:t>
      </w:r>
      <w:r>
        <w:t xml:space="preserve">dimensions of the SMCE (effectiveness, efficiency, coherence and proportionality), being</w:t>
      </w:r>
      <w:r>
        <w:t xml:space="preserve"> </w:t>
      </w:r>
      <w:r>
        <w:t xml:space="preserve">the highest ranked option in nine out of the ten SMCE objectives160 and in 21 out of the 39</w:t>
      </w:r>
      <w:r>
        <w:t xml:space="preserve"> </w:t>
      </w:r>
      <w:r>
        <w:t xml:space="preserve">criteria161. Conversely, this objectives-based merger registered negative scores for just 2</w:t>
      </w:r>
      <w:r>
        <w:t xml:space="preserve"> </w:t>
      </w:r>
      <w:r>
        <w:t xml:space="preserve">out of the 39 criteria considered.</w:t>
      </w:r>
      <w:r>
        <w:br/>
      </w:r>
      <w:r>
        <w:t xml:space="preserve">• From the standpoint of effectiveness, Option 2 offers an optimal balance between</w:t>
      </w:r>
      <w:r>
        <w:t xml:space="preserve"> </w:t>
      </w:r>
      <w:r>
        <w:t xml:space="preserve">greater integration and the preservation of policy-specific objectives. First, it</w:t>
      </w:r>
      <w:r>
        <w:t xml:space="preserve"> </w:t>
      </w:r>
      <w:r>
        <w:t xml:space="preserve">strengthens cooperation, consolidating relationships between EU, Member States and</w:t>
      </w:r>
      <w:r>
        <w:t xml:space="preserve"> </w:t>
      </w:r>
      <w:r>
        <w:t xml:space="preserve">third countries, and enhancing cooperation among Commission services. Secondly, by</w:t>
      </w:r>
      <w:r>
        <w:t xml:space="preserve"> </w:t>
      </w:r>
      <w:r>
        <w:t xml:space="preserve">allowing greater adaptability within its defined policy areas, it overcomes the current</w:t>
      </w:r>
      <w:r>
        <w:t xml:space="preserve"> </w:t>
      </w:r>
      <w:r>
        <w:t xml:space="preserve">rigidity of the status quo while maintaining clear thematic boundaries and preventing</w:t>
      </w:r>
      <w:r>
        <w:t xml:space="preserve"> </w:t>
      </w:r>
      <w:r>
        <w:t xml:space="preserve">policy dilution that may occur under option 3. Finally, this option enhances the</w:t>
      </w:r>
      <w:r>
        <w:t xml:space="preserve"> </w:t>
      </w:r>
      <w:r>
        <w:t xml:space="preserve">contribution to the political priorities.</w:t>
      </w:r>
      <w:r>
        <w:br/>
      </w:r>
      <w:r>
        <w:t xml:space="preserve">• In terms of efficiency, option 2 strikes a balance between simplifying processes and</w:t>
      </w:r>
      <w:r>
        <w:t xml:space="preserve"> </w:t>
      </w:r>
      <w:r>
        <w:t xml:space="preserve">keeping operational complexity manageable. It would ease access and reduce</w:t>
      </w:r>
      <w:r>
        <w:t xml:space="preserve"> </w:t>
      </w:r>
      <w:r>
        <w:t xml:space="preserve">administrative burdens for stakeholders through harmonisation of documentation, calls</w:t>
      </w:r>
      <w:r>
        <w:t xml:space="preserve"> </w:t>
      </w:r>
      <w:r>
        <w:t xml:space="preserve">and processes. Option 2 would also better consolidate existing programmes under</w:t>
      </w:r>
      <w:r>
        <w:t xml:space="preserve"> </w:t>
      </w:r>
      <w:r>
        <w:t xml:space="preserve">common management modes. This would allow implementing bodies to work within</w:t>
      </w:r>
      <w:r>
        <w:t xml:space="preserve"> </w:t>
      </w:r>
      <w:r>
        <w:t xml:space="preserve">familiar operational models, while preserving clarity of roles and responsibilities.</w:t>
      </w:r>
      <w:r>
        <w:t xml:space="preserve"> </w:t>
      </w:r>
      <w:r>
        <w:t xml:space="preserve">Likewise, the same agencies would be working on the same clusters (or parts of them),</w:t>
      </w:r>
      <w:r>
        <w:t xml:space="preserve"> </w:t>
      </w:r>
      <w:r>
        <w:t xml:space="preserve">following the same implementation logic.</w:t>
      </w:r>
      <w:r>
        <w:t xml:space="preserve"> </w:t>
      </w:r>
      <w:r>
        <w:t xml:space="preserve">• From the perspective of coherence, option 2 would create meaningful and targeted</w:t>
      </w:r>
      <w:r>
        <w:t xml:space="preserve"> </w:t>
      </w:r>
      <w:r>
        <w:t xml:space="preserve">synergies and complementarities, bridging gaps while reducing overlaps between</w:t>
      </w:r>
      <w:r>
        <w:t xml:space="preserve"> </w:t>
      </w:r>
      <w:r>
        <w:t xml:space="preserve">funding and policy objectives. In terms of synergies with other EU programmes, the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more focused structure of option 2 would make it less prone to inefficiencies or</w:t>
      </w:r>
      <w:r>
        <w:t xml:space="preserve"> </w:t>
      </w:r>
      <w:r>
        <w:t xml:space="preserve">conflicting priorities and create new opportunities for alignment, for instance with</w:t>
      </w:r>
      <w:r>
        <w:t xml:space="preserve"> </w:t>
      </w:r>
      <w:r>
        <w:t xml:space="preserve">programmes in shared management. Option 2 brings important benefits in rechanneling</w:t>
      </w:r>
      <w:r>
        <w:t xml:space="preserve"> </w:t>
      </w:r>
      <w:r>
        <w:t xml:space="preserve">funds for evolving policy needs.</w:t>
      </w:r>
      <w:r>
        <w:t xml:space="preserve"> </w:t>
      </w:r>
      <w:r>
        <w:t xml:space="preserve">• Lastly, in terms of proportionality, option 2 strikes a balance between 1) flexibility to</w:t>
      </w:r>
      <w:r>
        <w:t xml:space="preserve"> </w:t>
      </w:r>
      <w:r>
        <w:t xml:space="preserve">react to new challenges by enabling reallocation of resources and 2) addressing specific</w:t>
      </w:r>
      <w:r>
        <w:t xml:space="preserve"> </w:t>
      </w:r>
      <w:r>
        <w:t xml:space="preserve">problem drivers and policy objectives. Clearer lines of accountability and strategy due</w:t>
      </w:r>
      <w:r>
        <w:t xml:space="preserve"> </w:t>
      </w:r>
      <w:r>
        <w:t xml:space="preserve">to the grouping by objectives and management modes would increase the performance</w:t>
      </w:r>
      <w:r>
        <w:t xml:space="preserve"> </w:t>
      </w:r>
      <w:r>
        <w:t xml:space="preserve">and impact of these policy priorities. At the same time, this option presents only minor</w:t>
      </w:r>
      <w:r>
        <w:t xml:space="preserve"> </w:t>
      </w:r>
      <w:r>
        <w:t xml:space="preserve">risks of loss of customised approaches to policy-specific needs and target groups. To</w:t>
      </w:r>
      <w:r>
        <w:t xml:space="preserve"> </w:t>
      </w:r>
      <w:r>
        <w:t xml:space="preserve">address the concerns related to brand recognition, a way forward could allow for strands</w:t>
      </w:r>
      <w:r>
        <w:t xml:space="preserve"> </w:t>
      </w:r>
      <w:r>
        <w:t xml:space="preserve">of actions within programmes, to preserve brands and identity of the policies.</w:t>
      </w:r>
      <w:r>
        <w:br/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The evidence gathered shows that option 2 (“objective-based consolidation”) offers</w:t>
      </w:r>
      <w:r>
        <w:t xml:space="preserve"> </w:t>
      </w:r>
      <w:r>
        <w:t xml:space="preserve">better potential compared to the two alternatives and the discarded options. This option</w:t>
      </w:r>
      <w:r>
        <w:t xml:space="preserve"> </w:t>
      </w:r>
      <w:r>
        <w:t xml:space="preserve">allows for reinforced coordination, targeted flexibility, and a more impactful use of the EU</w:t>
      </w:r>
      <w:r>
        <w:t xml:space="preserve"> </w:t>
      </w:r>
      <w:r>
        <w:t xml:space="preserve">budget – without sacrificing policy focus or accessibility. It offers the optimal balance</w:t>
      </w:r>
      <w:r>
        <w:t xml:space="preserve"> </w:t>
      </w:r>
      <w:r>
        <w:t xml:space="preserve">between simplification and policy relevance. It is congruent with stakeholders’ calls, who</w:t>
      </w:r>
      <w:r>
        <w:t xml:space="preserve"> </w:t>
      </w:r>
      <w:r>
        <w:t xml:space="preserve">ask for the simplification of access to funding, flexibility of resource allocation and the</w:t>
      </w:r>
      <w:r>
        <w:t xml:space="preserve"> </w:t>
      </w:r>
      <w:r>
        <w:t xml:space="preserve">application of common rules (see Annex 2).</w:t>
      </w:r>
      <w:r>
        <w:t xml:space="preserve"> </w:t>
      </w:r>
      <w:r>
        <w:t xml:space="preserve">The option follows a ‘funding-follows-policy’ principle, clustering the programmes</w:t>
      </w:r>
      <w:r>
        <w:t xml:space="preserve"> </w:t>
      </w:r>
      <w:r>
        <w:t xml:space="preserve">around the most salient and core policy-related challenges. It will build on the success of</w:t>
      </w:r>
      <w:r>
        <w:t xml:space="preserve"> </w:t>
      </w:r>
      <w:r>
        <w:t xml:space="preserve">current programmes, best practices of the current MFF, as evidenced by evaluations, better</w:t>
      </w:r>
      <w:r>
        <w:t xml:space="preserve"> </w:t>
      </w:r>
      <w:r>
        <w:t xml:space="preserve">addressing transnational and common challenges, filling funding gaps at Member States</w:t>
      </w:r>
      <w:r>
        <w:t xml:space="preserve"> </w:t>
      </w:r>
      <w:r>
        <w:t xml:space="preserve">level, and enhancing coherence between internal and external policies, while enhancing</w:t>
      </w:r>
      <w:r>
        <w:t xml:space="preserve"> </w:t>
      </w:r>
      <w:r>
        <w:t xml:space="preserve">synergies, efficiency and effectiveness, and reducing overlaps. It will simplify operations</w:t>
      </w:r>
      <w:r>
        <w:t xml:space="preserve"> </w:t>
      </w:r>
      <w:r>
        <w:t xml:space="preserve">and enable a rationalisation of resources by streamlining work programmes and developing</w:t>
      </w:r>
      <w:r>
        <w:t xml:space="preserve"> </w:t>
      </w:r>
      <w:r>
        <w:t xml:space="preserve">harmonised rules as well as reporting and monitoring mechanisms. It will pay due visibility</w:t>
      </w:r>
      <w:r>
        <w:t xml:space="preserve"> </w:t>
      </w:r>
      <w:r>
        <w:t xml:space="preserve">to each of the policy areas under this IA.</w:t>
      </w:r>
      <w:r>
        <w:t xml:space="preserve"> </w:t>
      </w:r>
      <w:r>
        <w:t xml:space="preserve">Further information on this option is presented in Annex 3 (Table 1, expected benefits) and</w:t>
      </w:r>
      <w:r>
        <w:t xml:space="preserve"> </w:t>
      </w:r>
      <w:r>
        <w:t xml:space="preserve">Annex 11 (with examples of how proposed actions would contribute to the new policy</w:t>
      </w:r>
      <w:r>
        <w:t xml:space="preserve"> </w:t>
      </w:r>
      <w:r>
        <w:t xml:space="preserve">priorities).</w:t>
      </w:r>
      <w:r>
        <w:br/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This initiative will be monitored through the performance framework for the post-2027</w:t>
      </w:r>
      <w:r>
        <w:t xml:space="preserve"> </w:t>
      </w:r>
      <w:r>
        <w:t xml:space="preserve">budget, which is examined in a separate impact assessment. The performance framework</w:t>
      </w:r>
      <w:r>
        <w:t xml:space="preserve"> </w:t>
      </w:r>
      <w:r>
        <w:t xml:space="preserve">provides for an implementation report during the implementation phase of the programme,</w:t>
      </w:r>
      <w:r>
        <w:t xml:space="preserve"> </w:t>
      </w:r>
      <w:r>
        <w:t xml:space="preserve">as well as a retrospective evaluation to be carried out in accordance with Article 34(3) of</w:t>
      </w:r>
      <w:r>
        <w:t xml:space="preserve"> </w:t>
      </w:r>
      <w:r>
        <w:t xml:space="preserve">Regulation (EU, Euratom) 2024/2509. The evaluation shall be conducted in accordance</w:t>
      </w:r>
      <w:r>
        <w:t xml:space="preserve"> </w:t>
      </w:r>
      <w:r>
        <w:t xml:space="preserve">with the Commission’s Better Regulation Guidelines and will be based on indicators</w:t>
      </w:r>
      <w:r>
        <w:t xml:space="preserve"> </w:t>
      </w:r>
      <w:r>
        <w:t xml:space="preserve">relevant to the objectives of the programmes.</w:t>
      </w:r>
      <w:r>
        <w:br/>
      </w:r>
      <w:r>
        <w:t xml:space="preserve">Logical links between specific objectives and areas of intervention and examples of how</w:t>
      </w:r>
      <w:r>
        <w:t xml:space="preserve"> </w:t>
      </w:r>
      <w:r>
        <w:t xml:space="preserve">success will be measured, are illustrated in Annex 10.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lead DGs are (alphabetical order) CNECT, EAC and JUST.</w:t>
      </w:r>
      <w:r>
        <w:t xml:space="preserve"> </w:t>
      </w:r>
      <w:r>
        <w:t xml:space="preserve">There is no DECIDE Planning reference number.</w:t>
      </w:r>
      <w:r>
        <w:br/>
      </w:r>
      <w:r>
        <w:t xml:space="preserve">The proposals for the post-2027 Multiannual Financial Framework are listed as Item 44 in</w:t>
      </w:r>
      <w:r>
        <w:t xml:space="preserve"> </w:t>
      </w:r>
      <w:r>
        <w:t xml:space="preserve">Annex I of the Commission Work Programme 2025, under the headline “Delivering</w:t>
      </w:r>
      <w:r>
        <w:t xml:space="preserve"> </w:t>
      </w:r>
      <w:r>
        <w:t xml:space="preserve">together and preparing our Union for the future”.</w:t>
      </w:r>
      <w:r>
        <w:br/>
      </w:r>
      <w:r>
        <w:t xml:space="preserve">Organisation and timing</w:t>
      </w:r>
      <w:r>
        <w:t xml:space="preserve"> </w:t>
      </w:r>
      <w:r>
        <w:t xml:space="preserve">This impact assessment was coordinated by an Inter-Service Steering Group (ISSG),</w:t>
      </w:r>
      <w:r>
        <w:t xml:space="preserve"> </w:t>
      </w:r>
      <w:r>
        <w:t xml:space="preserve">involving the following Commission services: Secretariat-General (SG); Legal Service</w:t>
      </w:r>
      <w:r>
        <w:t xml:space="preserve"> </w:t>
      </w:r>
      <w:r>
        <w:t xml:space="preserve">(SJ); Directorate-General for Budget (BUDG); Directorate-General for Communications</w:t>
      </w:r>
      <w:r>
        <w:t xml:space="preserve"> </w:t>
      </w:r>
      <w:r>
        <w:t xml:space="preserve">Networks, Content and Technology (CNECT); Directorate-General for Education, Youth,</w:t>
      </w:r>
      <w:r>
        <w:t xml:space="preserve"> </w:t>
      </w:r>
      <w:r>
        <w:t xml:space="preserve">Sport and Culture (EAC); Directorate-General for Employment, Social Affairs and</w:t>
      </w:r>
      <w:r>
        <w:t xml:space="preserve"> </w:t>
      </w:r>
      <w:r>
        <w:t xml:space="preserve">Inclusion (EMPL); Eurostat (ESTAT); Directorate-General for Internal Market, Industry,</w:t>
      </w:r>
      <w:r>
        <w:t xml:space="preserve"> </w:t>
      </w:r>
      <w:r>
        <w:t xml:space="preserve">Entrepreneurship and SMEs (GROW); Joint Research Centre (JRC); Directorate-General</w:t>
      </w:r>
      <w:r>
        <w:t xml:space="preserve"> </w:t>
      </w:r>
      <w:r>
        <w:t xml:space="preserve">for Justice and Consumers (JUST); Directorate-General for Regional and Urban Policy</w:t>
      </w:r>
      <w:r>
        <w:t xml:space="preserve"> </w:t>
      </w:r>
      <w:r>
        <w:t xml:space="preserve">(REGIO); Reform and Investment Task Force (SG REFORM).</w:t>
      </w:r>
      <w:r>
        <w:t xml:space="preserve"> </w:t>
      </w:r>
      <w:r>
        <w:t xml:space="preserve">The Inter-Service Steering Group met four times in 2025: 28 January, 21 February, 17</w:t>
      </w:r>
      <w:r>
        <w:t xml:space="preserve"> </w:t>
      </w:r>
      <w:r>
        <w:t xml:space="preserve">March, and 15 May. It was consulted throughout the different steps of the impact</w:t>
      </w:r>
      <w:r>
        <w:t xml:space="preserve"> </w:t>
      </w:r>
      <w:r>
        <w:t xml:space="preserve">assessment process, notably on the questionnaire for the open public consultation and the</w:t>
      </w:r>
      <w:r>
        <w:t xml:space="preserve"> </w:t>
      </w:r>
      <w:r>
        <w:t xml:space="preserve">draft staff working document.</w:t>
      </w:r>
      <w:r>
        <w:br/>
      </w:r>
      <w:r>
        <w:t xml:space="preserve">The IA is based on an extensive desk review, including the results of the midterm-</w:t>
      </w:r>
      <w:r>
        <w:t xml:space="preserve"> </w:t>
      </w:r>
      <w:r>
        <w:t xml:space="preserve">evaluations for 2021-2027 and ex post evaluations for 2014-2020 for the programmes</w:t>
      </w:r>
      <w:r>
        <w:t xml:space="preserve"> </w:t>
      </w:r>
      <w:r>
        <w:t xml:space="preserve">within the scope of this initiatives. The report is underpinned by a broad public consultation</w:t>
      </w:r>
      <w:r>
        <w:t xml:space="preserve"> </w:t>
      </w:r>
      <w:r>
        <w:t xml:space="preserve">(no call for evidence). The analysis of the policy options is based in particular on a Social</w:t>
      </w:r>
      <w:r>
        <w:t xml:space="preserve"> </w:t>
      </w:r>
      <w:r>
        <w:t xml:space="preserve">Multi-Criteria Evaluation (SOCRATES) model developed and carried out by the Joint</w:t>
      </w:r>
      <w:r>
        <w:t xml:space="preserve"> </w:t>
      </w:r>
      <w:r>
        <w:t xml:space="preserve">Research Centre (JRC) of the European Commission.</w:t>
      </w:r>
      <w:r>
        <w:br/>
      </w:r>
      <w:r>
        <w:t xml:space="preserve">Consultation of the RSB</w:t>
      </w:r>
      <w:r>
        <w:t xml:space="preserve"> </w:t>
      </w:r>
      <w:r>
        <w:t xml:space="preserve">The draft report was submitted to the RSB on 21 May 2025 and was discussed by the Board</w:t>
      </w:r>
      <w:r>
        <w:t xml:space="preserve"> </w:t>
      </w:r>
      <w:r>
        <w:t xml:space="preserve">on 11 June 2025. The RSB gave an opinion to the impact assessment on 13 June 2025.</w:t>
      </w:r>
      <w:r>
        <w:t xml:space="preserve"> </w:t>
      </w:r>
      <w:r>
        <w:t xml:space="preserve">RSB made a series of comments and recommendations on scope, problem definition and</w:t>
      </w:r>
      <w:r>
        <w:t xml:space="preserve"> </w:t>
      </w:r>
      <w:r>
        <w:t xml:space="preserve">the use of evaluations, intervention logic and objectives, comparison of options and cost-</w:t>
      </w:r>
      <w:r>
        <w:t xml:space="preserve"> </w:t>
      </w:r>
      <w:r>
        <w:t xml:space="preserve">benefit analysis, governance, coherence and future monitoring and evaluation. The text of</w:t>
      </w:r>
      <w:r>
        <w:t xml:space="preserve"> </w:t>
      </w:r>
      <w:r>
        <w:t xml:space="preserve">the IA has been adjusted taking into account the comments made by the RSB.</w:t>
      </w:r>
      <w:r>
        <w:t xml:space="preserve"> </w:t>
      </w:r>
      <w:r>
        <w:t xml:space="preserve">Table: Overview of the RSB board’s recommendations addressed</w:t>
      </w:r>
      <w:r>
        <w:t xml:space="preserve"> </w:t>
      </w:r>
      <w:r>
        <w:t xml:space="preserve">The text of this Impact Assessment (IA) has been adjusted taking into account the</w:t>
      </w:r>
      <w:r>
        <w:t xml:space="preserve"> </w:t>
      </w:r>
      <w:r>
        <w:t xml:space="preserve">comments made by the Regulatory Scrutiny Board and its recommendations. The IA was</w:t>
      </w:r>
      <w:r>
        <w:t xml:space="preserve"> </w:t>
      </w:r>
      <w:r>
        <w:t xml:space="preserve">revised further to these comments. The following table provides information on how the</w:t>
      </w:r>
      <w:r>
        <w:t xml:space="preserve"> </w:t>
      </w:r>
      <w:r>
        <w:t xml:space="preserve">RSB comments, when possible, were integrated in the text.</w:t>
      </w:r>
      <w:r>
        <w:br/>
      </w:r>
      <w:r>
        <w:t xml:space="preserve">RSB recommendation</w:t>
      </w:r>
      <w:r>
        <w:br/>
      </w:r>
      <w:r>
        <w:t xml:space="preserve">Justification</w:t>
      </w:r>
      <w:r>
        <w:t xml:space="preserve"> </w:t>
      </w:r>
      <w:r>
        <w:t xml:space="preserve">“On scope: The report does</w:t>
      </w:r>
      <w:r>
        <w:t xml:space="preserve"> </w:t>
      </w:r>
      <w:r>
        <w:t xml:space="preserve">not explain why other EU</w:t>
      </w:r>
      <w:r>
        <w:t xml:space="preserve"> </w:t>
      </w:r>
      <w:r>
        <w:t xml:space="preserve">funding</w:t>
      </w:r>
      <w:r>
        <w:t xml:space="preserve"> </w:t>
      </w:r>
      <w:r>
        <w:t xml:space="preserve">instruments</w:t>
      </w:r>
      <w:r>
        <w:t xml:space="preserve"> </w:t>
      </w:r>
      <w:r>
        <w:t xml:space="preserve">The reviewed IA includes further explanations in Chapter 1 on</w:t>
      </w:r>
      <w:r>
        <w:t xml:space="preserve"> </w:t>
      </w:r>
      <w:r>
        <w:t xml:space="preserve">why other EU funding instruments do not fall within the scope of</w:t>
      </w:r>
      <w:r>
        <w:t xml:space="preserve"> </w:t>
      </w:r>
      <w:r>
        <w:t xml:space="preserve">this initiative. Coherence with other instruments and MFF clusters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addressing the same policy</w:t>
      </w:r>
      <w:r>
        <w:t xml:space="preserve"> </w:t>
      </w:r>
      <w:r>
        <w:t xml:space="preserve">priorities and objectives as</w:t>
      </w:r>
      <w:r>
        <w:t xml:space="preserve"> </w:t>
      </w:r>
      <w:r>
        <w:t xml:space="preserve">this MFF cluster, do not</w:t>
      </w:r>
      <w:r>
        <w:t xml:space="preserve"> </w:t>
      </w:r>
      <w:r>
        <w:t xml:space="preserve">fall within the scope of this</w:t>
      </w:r>
      <w:r>
        <w:t xml:space="preserve"> </w:t>
      </w:r>
      <w:r>
        <w:t xml:space="preserve">initiative.”</w:t>
      </w:r>
      <w:r>
        <w:t xml:space="preserve"> </w:t>
      </w:r>
      <w:r>
        <w:t xml:space="preserve">will be further pursued, notably with national envelopes, future</w:t>
      </w:r>
      <w:r>
        <w:t xml:space="preserve"> </w:t>
      </w:r>
      <w:r>
        <w:t xml:space="preserve">programmes on competitiveness, research and innovation.</w:t>
      </w:r>
      <w:r>
        <w:br/>
      </w:r>
      <w:r>
        <w:t xml:space="preserve">Annex 11 of the report has been expanded with an additional table</w:t>
      </w:r>
      <w:r>
        <w:t xml:space="preserve"> </w:t>
      </w:r>
      <w:r>
        <w:t xml:space="preserve">showing that the architecture is conducive to an effective delivery</w:t>
      </w:r>
      <w:r>
        <w:t xml:space="preserve"> </w:t>
      </w:r>
      <w:r>
        <w:t xml:space="preserve">of the policy objectives.</w:t>
      </w:r>
      <w:r>
        <w:br/>
      </w:r>
      <w:r>
        <w:t xml:space="preserve">Annex 8, on evaluations, shows that the current EU intervention</w:t>
      </w:r>
      <w:r>
        <w:t xml:space="preserve"> </w:t>
      </w:r>
      <w:r>
        <w:t xml:space="preserve">in these policy areas is broadly successful. At the same time, the</w:t>
      </w:r>
      <w:r>
        <w:t xml:space="preserve"> </w:t>
      </w:r>
      <w:r>
        <w:t xml:space="preserve">new table prepared under Annex 9 (cfr. Below) shows how some</w:t>
      </w:r>
      <w:r>
        <w:t xml:space="preserve"> </w:t>
      </w:r>
      <w:r>
        <w:t xml:space="preserve">of the problems are new, requiring new and enhanced responses.</w:t>
      </w:r>
      <w:r>
        <w:br/>
      </w:r>
      <w:r>
        <w:t xml:space="preserve">“On</w:t>
      </w:r>
      <w:r>
        <w:t xml:space="preserve"> </w:t>
      </w:r>
      <w:r>
        <w:t xml:space="preserve">the</w:t>
      </w:r>
      <w:r>
        <w:t xml:space="preserve"> </w:t>
      </w:r>
      <w:r>
        <w:t xml:space="preserve">problem</w:t>
      </w:r>
      <w:r>
        <w:t xml:space="preserve"> </w:t>
      </w:r>
      <w:r>
        <w:t xml:space="preserve">definition and on the use</w:t>
      </w:r>
      <w:r>
        <w:t xml:space="preserve"> </w:t>
      </w:r>
      <w:r>
        <w:t xml:space="preserve">of evaluations: The report</w:t>
      </w:r>
      <w:r>
        <w:t xml:space="preserve"> </w:t>
      </w:r>
      <w:r>
        <w:t xml:space="preserve">should clearly state the</w:t>
      </w:r>
      <w:r>
        <w:t xml:space="preserve"> </w:t>
      </w:r>
      <w:r>
        <w:t xml:space="preserve">degrees of uncertainty in</w:t>
      </w:r>
      <w:r>
        <w:t xml:space="preserve"> </w:t>
      </w:r>
      <w:r>
        <w:t xml:space="preserve">the conclusions from prior</w:t>
      </w:r>
      <w:r>
        <w:t xml:space="preserve"> </w:t>
      </w:r>
      <w:r>
        <w:t xml:space="preserve">evaluations of individual</w:t>
      </w:r>
      <w:r>
        <w:t xml:space="preserve"> </w:t>
      </w:r>
      <w:r>
        <w:t xml:space="preserve">programmes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  <w:r>
        <w:t xml:space="preserve"> </w:t>
      </w:r>
      <w:r>
        <w:t xml:space="preserve">strongly the conclusions</w:t>
      </w:r>
      <w:r>
        <w:t xml:space="preserve"> </w:t>
      </w:r>
      <w:r>
        <w:t xml:space="preserve">are supported by a reliable</w:t>
      </w:r>
      <w:r>
        <w:t xml:space="preserve"> </w:t>
      </w:r>
      <w:r>
        <w:t xml:space="preserve">evidence base, taking also</w:t>
      </w:r>
      <w:r>
        <w:t xml:space="preserve"> </w:t>
      </w:r>
      <w:r>
        <w:t xml:space="preserve">into account opinions from</w:t>
      </w:r>
      <w:r>
        <w:t xml:space="preserve"> </w:t>
      </w:r>
      <w:r>
        <w:t xml:space="preserve">the RSB.”</w:t>
      </w:r>
      <w:r>
        <w:t xml:space="preserve"> </w:t>
      </w:r>
      <w:r>
        <w:t xml:space="preserve">A new table was included in Annex 9 to respond to the</w:t>
      </w:r>
      <w:r>
        <w:t xml:space="preserve"> </w:t>
      </w:r>
      <w:r>
        <w:t xml:space="preserve">recommendations related to the problem definition, providing</w:t>
      </w:r>
      <w:r>
        <w:t xml:space="preserve"> </w:t>
      </w:r>
      <w:r>
        <w:t xml:space="preserve">greater clarity. The table addresses the Board’s recommendation</w:t>
      </w:r>
      <w:r>
        <w:t xml:space="preserve"> </w:t>
      </w:r>
      <w:r>
        <w:t xml:space="preserve">regarding the types of problem drivers (new or recurrent; social,</w:t>
      </w:r>
      <w:r>
        <w:t xml:space="preserve"> </w:t>
      </w:r>
      <w:r>
        <w:t xml:space="preserve">market vs. regulatory), as well as the magnitude of gaps. The</w:t>
      </w:r>
      <w:r>
        <w:t xml:space="preserve"> </w:t>
      </w:r>
      <w:r>
        <w:t xml:space="preserve">second column of the table classifies the policy-related problem</w:t>
      </w:r>
      <w:r>
        <w:t xml:space="preserve"> </w:t>
      </w:r>
      <w:r>
        <w:t xml:space="preserve">drivers, as either new or recurrent. The third column describes the</w:t>
      </w:r>
      <w:r>
        <w:t xml:space="preserve"> </w:t>
      </w:r>
      <w:r>
        <w:t xml:space="preserve">type of problem driver (societal, market, vs. regulatory), and also</w:t>
      </w:r>
      <w:r>
        <w:t xml:space="preserve"> </w:t>
      </w:r>
      <w:r>
        <w:t xml:space="preserve">indicates which drivers are perceived as shortcomings of already</w:t>
      </w:r>
      <w:r>
        <w:t xml:space="preserve"> </w:t>
      </w:r>
      <w:r>
        <w:t xml:space="preserve">existing public interventions. The fourth column provides</w:t>
      </w:r>
      <w:r>
        <w:t xml:space="preserve"> </w:t>
      </w:r>
      <w:r>
        <w:t xml:space="preserve">examples of gaps, drawing on evaluations or other data sources.</w:t>
      </w:r>
      <w:r>
        <w:t xml:space="preserve"> </w:t>
      </w:r>
      <w:r>
        <w:t xml:space="preserve">Chapter 1, Annex 8 (on the results of the evaluations) and the</w:t>
      </w:r>
      <w:r>
        <w:t xml:space="preserve"> </w:t>
      </w:r>
      <w:r>
        <w:t xml:space="preserve">newly added table in Annex 9, which contextualises the problem</w:t>
      </w:r>
      <w:r>
        <w:t xml:space="preserve"> </w:t>
      </w:r>
      <w:r>
        <w:t xml:space="preserve">definition in Chapter 2, draw on data and results from evaluations,</w:t>
      </w:r>
      <w:r>
        <w:t xml:space="preserve"> </w:t>
      </w:r>
      <w:r>
        <w:t xml:space="preserve">and show how and to what extent, existing challenges have been</w:t>
      </w:r>
      <w:r>
        <w:t xml:space="preserve"> </w:t>
      </w:r>
      <w:r>
        <w:t xml:space="preserve">addressed through the current programmes.</w:t>
      </w:r>
      <w:r>
        <w:br/>
      </w:r>
      <w:r>
        <w:t xml:space="preserve">We acknowledge that discussion on how to ensure synergies</w:t>
      </w:r>
      <w:r>
        <w:t xml:space="preserve"> </w:t>
      </w:r>
      <w:r>
        <w:t xml:space="preserve">between different MFF clusters to address common challenges is</w:t>
      </w:r>
      <w:r>
        <w:t xml:space="preserve"> </w:t>
      </w:r>
      <w:r>
        <w:t xml:space="preserve">still ongoing. At the time of finalising this document, consultations</w:t>
      </w:r>
      <w:r>
        <w:t xml:space="preserve"> </w:t>
      </w:r>
      <w:r>
        <w:t xml:space="preserve">are still in progress.</w:t>
      </w:r>
      <w:r>
        <w:t xml:space="preserve"> </w:t>
      </w:r>
      <w:r>
        <w:t xml:space="preserve">“On the intervention logic</w:t>
      </w:r>
      <w:r>
        <w:t xml:space="preserve"> </w:t>
      </w:r>
      <w:r>
        <w:t xml:space="preserve">and objectives: The report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explain</w:t>
      </w:r>
      <w:r>
        <w:t xml:space="preserve"> </w:t>
      </w:r>
      <w:r>
        <w:t xml:space="preserve">the</w:t>
      </w:r>
      <w:r>
        <w:t xml:space="preserve"> </w:t>
      </w:r>
      <w:r>
        <w:t xml:space="preserve">magnitude of the gaps and</w:t>
      </w:r>
      <w:r>
        <w:t xml:space="preserve"> </w:t>
      </w:r>
      <w:r>
        <w:t xml:space="preserve">market</w:t>
      </w:r>
      <w:r>
        <w:t xml:space="preserve"> </w:t>
      </w:r>
      <w:r>
        <w:t xml:space="preserve">failures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addressed. The proposed</w:t>
      </w:r>
      <w:r>
        <w:t xml:space="preserve"> </w:t>
      </w:r>
      <w:r>
        <w:t xml:space="preserve">objectives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S.M.A.R.T.”</w:t>
      </w:r>
      <w:r>
        <w:t xml:space="preserve"> </w:t>
      </w:r>
      <w:r>
        <w:t xml:space="preserve">The reviewed IA presents the magnitude of gaps and market</w:t>
      </w:r>
      <w:r>
        <w:t xml:space="preserve"> </w:t>
      </w:r>
      <w:r>
        <w:t xml:space="preserve">failures in a newly created table under Annex 9. However, the</w:t>
      </w:r>
      <w:r>
        <w:t xml:space="preserve"> </w:t>
      </w:r>
      <w:r>
        <w:t xml:space="preserve">broad and diverse scope of problem drivers and challenges across</w:t>
      </w:r>
      <w:r>
        <w:t xml:space="preserve"> </w:t>
      </w:r>
      <w:r>
        <w:t xml:space="preserve">a variety of policy areas makes prioritisation particularly complex,</w:t>
      </w:r>
      <w:r>
        <w:t xml:space="preserve"> </w:t>
      </w:r>
      <w:r>
        <w:t xml:space="preserve">taking also into account that the size of the financial envelopes</w:t>
      </w:r>
      <w:r>
        <w:t xml:space="preserve"> </w:t>
      </w:r>
      <w:r>
        <w:t xml:space="preserve">allocated to this cluster has still to be determined.</w:t>
      </w:r>
      <w:r>
        <w:br/>
      </w:r>
      <w:r>
        <w:t xml:space="preserve">The reviewed IA addressed the recommendation: “describe the</w:t>
      </w:r>
      <w:r>
        <w:t xml:space="preserve"> </w:t>
      </w:r>
      <w:r>
        <w:t xml:space="preserve">objectives in S.M.A.R.T. terms to define the success and to</w:t>
      </w:r>
      <w:r>
        <w:t xml:space="preserve"> </w:t>
      </w:r>
      <w:r>
        <w:t xml:space="preserve">facilitate monitoring and evaluation”. Two new tables were added</w:t>
      </w:r>
      <w:r>
        <w:t xml:space="preserve"> </w:t>
      </w:r>
      <w:r>
        <w:t xml:space="preserve">under Annex 10, which provide a detailed list of examples of</w:t>
      </w:r>
      <w:r>
        <w:t xml:space="preserve"> </w:t>
      </w:r>
      <w:r>
        <w:t xml:space="preserve">output and/or result indicators to measure how success would look</w:t>
      </w:r>
      <w:r>
        <w:t xml:space="preserve"> </w:t>
      </w:r>
      <w:r>
        <w:t xml:space="preserve">like. The tables were prepared to show causal links of areas of</w:t>
      </w:r>
      <w:r>
        <w:t xml:space="preserve"> </w:t>
      </w:r>
      <w:r>
        <w:t xml:space="preserve">intervention, per policy-related specific objective.</w:t>
      </w:r>
      <w:r>
        <w:t xml:space="preserve"> </w:t>
      </w:r>
      <w:r>
        <w:t xml:space="preserve">As regards the point on “how the proposed options address</w:t>
      </w:r>
      <w:r>
        <w:t xml:space="preserve"> </w:t>
      </w:r>
      <w:r>
        <w:t xml:space="preserve">general objectives 1 and 2”, the justification under the Social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Multi-Criteria Evaluation (SMCE) addresses this aspect. More</w:t>
      </w:r>
      <w:r>
        <w:t xml:space="preserve"> </w:t>
      </w:r>
      <w:r>
        <w:t xml:space="preserve">specifically, objectives 1 and 2 under the effectiveness dimension</w:t>
      </w:r>
      <w:r>
        <w:t xml:space="preserve"> </w:t>
      </w:r>
      <w:r>
        <w:t xml:space="preserve">of the evaluation model are directly aligned to general objectives</w:t>
      </w:r>
      <w:r>
        <w:t xml:space="preserve"> </w:t>
      </w:r>
      <w:r>
        <w:t xml:space="preserve">1 and 2 of the IA, showcasing that Option 2 best contributes to the</w:t>
      </w:r>
      <w:r>
        <w:t xml:space="preserve"> </w:t>
      </w:r>
      <w:r>
        <w:t xml:space="preserve">objectives. At the same time, the justification under indicator</w:t>
      </w:r>
      <w:r>
        <w:t xml:space="preserve"> </w:t>
      </w:r>
      <w:r>
        <w:t xml:space="preserve">4.1.2. ‘Ability to address each of the specific programme</w:t>
      </w:r>
      <w:r>
        <w:t xml:space="preserve"> </w:t>
      </w:r>
      <w:r>
        <w:t xml:space="preserve">objectives’ under the proportionality dimension of the SMCE</w:t>
      </w:r>
      <w:r>
        <w:t xml:space="preserve"> </w:t>
      </w:r>
      <w:r>
        <w:t xml:space="preserve">further explains how the proposed options address general</w:t>
      </w:r>
      <w:r>
        <w:t xml:space="preserve"> </w:t>
      </w:r>
      <w:r>
        <w:t xml:space="preserve">objectives 1 and 2.</w:t>
      </w:r>
      <w:r>
        <w:t xml:space="preserve"> </w:t>
      </w:r>
      <w:r>
        <w:t xml:space="preserve">Annex 11 of the Impact Assessment provides examples of</w:t>
      </w:r>
      <w:r>
        <w:t xml:space="preserve"> </w:t>
      </w:r>
      <w:r>
        <w:t xml:space="preserve">synergies across objectives (e.g., in the area of disinformation and</w:t>
      </w:r>
      <w:r>
        <w:t xml:space="preserve"> </w:t>
      </w:r>
      <w:r>
        <w:t xml:space="preserve">media literacy).</w:t>
      </w:r>
      <w:r>
        <w:br/>
      </w:r>
      <w:r>
        <w:t xml:space="preserve">“On</w:t>
      </w:r>
      <w:r>
        <w:t xml:space="preserve"> </w:t>
      </w:r>
      <w:r>
        <w:t xml:space="preserve">comparison</w:t>
      </w:r>
      <w:r>
        <w:t xml:space="preserve"> </w:t>
      </w:r>
      <w:r>
        <w:t xml:space="preserve">of</w:t>
      </w:r>
      <w:r>
        <w:t xml:space="preserve"> </w:t>
      </w:r>
      <w:r>
        <w:t xml:space="preserve">options and cost-benefit</w:t>
      </w:r>
      <w:r>
        <w:t xml:space="preserve"> </w:t>
      </w:r>
      <w:r>
        <w:t xml:space="preserve">analysis: The report does</w:t>
      </w:r>
      <w:r>
        <w:t xml:space="preserve"> </w:t>
      </w:r>
      <w:r>
        <w:t xml:space="preserve">not adequately assess the</w:t>
      </w:r>
      <w:r>
        <w:t xml:space="preserve"> </w:t>
      </w:r>
      <w:r>
        <w:t xml:space="preserve">costs and benefits of the</w:t>
      </w:r>
      <w:r>
        <w:t xml:space="preserve"> </w:t>
      </w:r>
      <w:r>
        <w:t xml:space="preserve">options.”</w:t>
      </w:r>
      <w:r>
        <w:t xml:space="preserve"> </w:t>
      </w:r>
      <w:r>
        <w:t xml:space="preserve">The amended IA has strengthened Chapter 6 on comparison of</w:t>
      </w:r>
      <w:r>
        <w:t xml:space="preserve"> </w:t>
      </w:r>
      <w:r>
        <w:t xml:space="preserve">options by including additional endnotes, building on a broader</w:t>
      </w:r>
      <w:r>
        <w:t xml:space="preserve"> </w:t>
      </w:r>
      <w:r>
        <w:t xml:space="preserve">range of data points from the existing evaluations, public and</w:t>
      </w:r>
      <w:r>
        <w:t xml:space="preserve"> </w:t>
      </w:r>
      <w:r>
        <w:t xml:space="preserve">stakeholders’ consultations, and other data sources. It also</w:t>
      </w:r>
      <w:r>
        <w:t xml:space="preserve"> </w:t>
      </w:r>
      <w:r>
        <w:t xml:space="preserve">provides a clearer distinction between direct and indirect impacts.</w:t>
      </w:r>
      <w:r>
        <w:br/>
      </w:r>
      <w:r>
        <w:t xml:space="preserve">The new table included in Annex 10 on monitoring and evaluation</w:t>
      </w:r>
      <w:r>
        <w:t xml:space="preserve"> </w:t>
      </w:r>
      <w:r>
        <w:t xml:space="preserve">outlines key areas of intervention, highlighting which aspects</w:t>
      </w:r>
      <w:r>
        <w:t xml:space="preserve"> </w:t>
      </w:r>
      <w:r>
        <w:t xml:space="preserve">would be central for each key policy area.</w:t>
      </w:r>
      <w:r>
        <w:br/>
      </w:r>
      <w:r>
        <w:t xml:space="preserve">Success of policies across different areas remains closely linked to</w:t>
      </w:r>
      <w:r>
        <w:t xml:space="preserve"> </w:t>
      </w:r>
      <w:r>
        <w:t xml:space="preserve">the size of the financial envelope allocated to this cluster, which</w:t>
      </w:r>
      <w:r>
        <w:t xml:space="preserve"> </w:t>
      </w:r>
      <w:r>
        <w:t xml:space="preserve">has yet to be determined.</w:t>
      </w:r>
      <w:r>
        <w:br/>
      </w:r>
      <w:r>
        <w:t xml:space="preserve">The IA did not provide additional analysis of administrative costs</w:t>
      </w:r>
      <w:r>
        <w:t xml:space="preserve"> </w:t>
      </w:r>
      <w:r>
        <w:t xml:space="preserve">and quantitative benefits given that the size of the financial</w:t>
      </w:r>
      <w:r>
        <w:t xml:space="preserve"> </w:t>
      </w:r>
      <w:r>
        <w:t xml:space="preserve">envelope allocated to this cluster, has yet to be determined.</w:t>
      </w:r>
      <w:r>
        <w:br/>
      </w:r>
      <w:r>
        <w:t xml:space="preserve">“On</w:t>
      </w:r>
      <w:r>
        <w:t xml:space="preserve"> </w:t>
      </w:r>
      <w:r>
        <w:t xml:space="preserve">governance:</w:t>
      </w:r>
      <w:r>
        <w:t xml:space="preserve"> </w:t>
      </w:r>
      <w:r>
        <w:t xml:space="preserve">The</w:t>
      </w:r>
      <w:r>
        <w:t xml:space="preserve"> </w:t>
      </w:r>
      <w:r>
        <w:t xml:space="preserve">report does not sufficiently</w:t>
      </w:r>
      <w:r>
        <w:t xml:space="preserve"> </w:t>
      </w:r>
      <w:r>
        <w:t xml:space="preserve">describe the governance</w:t>
      </w:r>
      <w:r>
        <w:t xml:space="preserve"> </w:t>
      </w:r>
      <w:r>
        <w:t xml:space="preserve">mechanisms.”</w:t>
      </w:r>
      <w:r>
        <w:t xml:space="preserve"> </w:t>
      </w:r>
      <w:r>
        <w:t xml:space="preserve">Governance issues, which were partly addressed in the Social</w:t>
      </w:r>
      <w:r>
        <w:t xml:space="preserve"> </w:t>
      </w:r>
      <w:r>
        <w:t xml:space="preserve">Multi-Criteria Evaluation (e.g. comitology), have been further</w:t>
      </w:r>
      <w:r>
        <w:t xml:space="preserve"> </w:t>
      </w:r>
      <w:r>
        <w:t xml:space="preserve">strengthened in Annex 4 of the Impact Assessment, and provides</w:t>
      </w:r>
      <w:r>
        <w:t xml:space="preserve"> </w:t>
      </w:r>
      <w:r>
        <w:t xml:space="preserve">more detailed explanations on the overall methodology.</w:t>
      </w:r>
      <w:r>
        <w:br/>
      </w:r>
      <w:r>
        <w:t xml:space="preserve">Annex 11 was reviewed and includes a visual presentation of the</w:t>
      </w:r>
      <w:r>
        <w:t xml:space="preserve"> </w:t>
      </w:r>
      <w:r>
        <w:t xml:space="preserve">architecture and objectives of the future programme bringing</w:t>
      </w:r>
      <w:r>
        <w:t xml:space="preserve"> </w:t>
      </w:r>
      <w:r>
        <w:t xml:space="preserve">together Creative Europe and CERV.</w:t>
      </w:r>
      <w:r>
        <w:t xml:space="preserve"> </w:t>
      </w:r>
      <w:r>
        <w:t xml:space="preserve">The decisions on the future internal governance are a prerogative</w:t>
      </w:r>
      <w:r>
        <w:t xml:space="preserve"> </w:t>
      </w:r>
      <w:r>
        <w:t xml:space="preserve">of the European Commission, and as such beyond the scope of the</w:t>
      </w:r>
      <w:r>
        <w:t xml:space="preserve"> </w:t>
      </w:r>
      <w:r>
        <w:t xml:space="preserve">impact assessments accompanying the MFF.</w:t>
      </w:r>
      <w:r>
        <w:t xml:space="preserve"> </w:t>
      </w:r>
      <w:r>
        <w:t xml:space="preserve">“On coherence: The report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sufficiently</w:t>
      </w:r>
      <w:r>
        <w:t xml:space="preserve"> </w:t>
      </w:r>
      <w:r>
        <w:t xml:space="preserve">specify how the proposed</w:t>
      </w:r>
      <w:r>
        <w:t xml:space="preserve"> </w:t>
      </w:r>
      <w:r>
        <w:t xml:space="preserve">initiative links with other</w:t>
      </w:r>
      <w:r>
        <w:t xml:space="preserve"> </w:t>
      </w:r>
      <w:r>
        <w:t xml:space="preserve">parts of the post-2027</w:t>
      </w:r>
      <w:r>
        <w:t xml:space="preserve"> </w:t>
      </w:r>
      <w:r>
        <w:t xml:space="preserve">MFF, such as National</w:t>
      </w:r>
      <w:r>
        <w:t xml:space="preserve"> </w:t>
      </w:r>
      <w:r>
        <w:t xml:space="preserve">Chapter 1 of the reviewed IA provides further explanations on the</w:t>
      </w:r>
      <w:r>
        <w:t xml:space="preserve"> </w:t>
      </w:r>
      <w:r>
        <w:t xml:space="preserve">rationale behind the cluster.</w:t>
      </w:r>
      <w:r>
        <w:br/>
      </w:r>
      <w:r>
        <w:t xml:space="preserve">As explained in Point 1, coherence with other instruments and</w:t>
      </w:r>
      <w:r>
        <w:t xml:space="preserve"> </w:t>
      </w:r>
      <w:r>
        <w:t xml:space="preserve">MFF clusters will be further pursued, notably with national</w:t>
      </w:r>
      <w:r>
        <w:t xml:space="preserve"> </w:t>
      </w:r>
      <w:r>
        <w:t xml:space="preserve">envelopes, future programmes on competitiveness, research and</w:t>
      </w:r>
      <w:r>
        <w:t xml:space="preserve"> </w:t>
      </w:r>
      <w:r>
        <w:t xml:space="preserve">innovation.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Envelopes</w:t>
      </w:r>
      <w:r>
        <w:t xml:space="preserve"> </w:t>
      </w:r>
      <w:r>
        <w:t xml:space="preserve">and</w:t>
      </w:r>
      <w:r>
        <w:t xml:space="preserve"> </w:t>
      </w:r>
      <w:r>
        <w:t xml:space="preserve">Competitiveness Fund.”</w:t>
      </w:r>
      <w:r>
        <w:t xml:space="preserve"> </w:t>
      </w:r>
      <w:r>
        <w:t xml:space="preserve">“On future monitoring</w:t>
      </w:r>
      <w:r>
        <w:t xml:space="preserve"> </w:t>
      </w:r>
      <w:r>
        <w:t xml:space="preserve">and</w:t>
      </w:r>
      <w:r>
        <w:t xml:space="preserve"> </w:t>
      </w:r>
      <w:r>
        <w:t xml:space="preserve">evaluation:</w:t>
      </w:r>
      <w:r>
        <w:t xml:space="preserve"> </w:t>
      </w:r>
      <w:r>
        <w:t xml:space="preserve">The</w:t>
      </w:r>
      <w:r>
        <w:t xml:space="preserve"> </w:t>
      </w:r>
      <w:r>
        <w:t xml:space="preserve">report is not clear what</w:t>
      </w:r>
      <w:r>
        <w:t xml:space="preserve"> </w:t>
      </w:r>
      <w:r>
        <w:t xml:space="preserve">monitoring and evaluation</w:t>
      </w:r>
      <w:r>
        <w:t xml:space="preserve"> </w:t>
      </w:r>
      <w:r>
        <w:t xml:space="preserve">arrangements will be put in</w:t>
      </w:r>
      <w:r>
        <w:t xml:space="preserve"> </w:t>
      </w:r>
      <w:r>
        <w:t xml:space="preserve">place</w:t>
      </w:r>
      <w:r>
        <w:t xml:space="preserve"> </w:t>
      </w:r>
      <w:r>
        <w:t xml:space="preserve">to</w:t>
      </w:r>
      <w:r>
        <w:t xml:space="preserve"> </w:t>
      </w:r>
      <w:r>
        <w:t xml:space="preserve">measure</w:t>
      </w:r>
      <w:r>
        <w:t xml:space="preserve"> </w:t>
      </w:r>
      <w:r>
        <w:t xml:space="preserve">the</w:t>
      </w:r>
      <w:r>
        <w:t xml:space="preserve"> </w:t>
      </w:r>
      <w:r>
        <w:t xml:space="preserve">achievement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initiative’s objectives and</w:t>
      </w:r>
      <w:r>
        <w:t xml:space="preserve"> </w:t>
      </w:r>
      <w:r>
        <w:t xml:space="preserve">how the Performance and</w:t>
      </w:r>
      <w:r>
        <w:t xml:space="preserve"> </w:t>
      </w:r>
      <w:r>
        <w:t xml:space="preserve">Monitoring</w:t>
      </w:r>
      <w:r>
        <w:t xml:space="preserve"> </w:t>
      </w:r>
      <w:r>
        <w:t xml:space="preserve">framework</w:t>
      </w:r>
      <w:r>
        <w:t xml:space="preserve"> </w:t>
      </w:r>
      <w:r>
        <w:t xml:space="preserve">would be implemented in</w:t>
      </w:r>
      <w:r>
        <w:t xml:space="preserve"> </w:t>
      </w:r>
      <w:r>
        <w:t xml:space="preserve">this case.”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evaluation</w:t>
      </w:r>
      <w:r>
        <w:t xml:space="preserve"> </w:t>
      </w:r>
      <w:r>
        <w:t xml:space="preserve">arrangements</w:t>
      </w:r>
      <w:r>
        <w:t xml:space="preserve"> </w:t>
      </w:r>
      <w:r>
        <w:t xml:space="preserve">are</w:t>
      </w:r>
      <w:r>
        <w:t xml:space="preserve"> </w:t>
      </w:r>
      <w:r>
        <w:t xml:space="preserve">addressed</w:t>
      </w:r>
      <w:r>
        <w:t xml:space="preserve"> </w:t>
      </w:r>
      <w:r>
        <w:t xml:space="preserve">horizontally for all MFF proposals under a dedicated impact</w:t>
      </w:r>
      <w:r>
        <w:t xml:space="preserve"> </w:t>
      </w:r>
      <w:r>
        <w:t xml:space="preserve">assessment.</w:t>
      </w:r>
      <w:r>
        <w:br/>
      </w:r>
      <w:r>
        <w:t xml:space="preserve">The amended AI includes two new tables in Annex 10 clarifying</w:t>
      </w:r>
      <w:r>
        <w:t xml:space="preserve"> </w:t>
      </w:r>
      <w:r>
        <w:t xml:space="preserve">the links between specific objectives, and areas of intervention and</w:t>
      </w:r>
      <w:r>
        <w:t xml:space="preserve"> </w:t>
      </w:r>
      <w:r>
        <w:t xml:space="preserve">providing examples of indicators on how success will be</w:t>
      </w:r>
      <w:r>
        <w:t xml:space="preserve"> </w:t>
      </w:r>
      <w:r>
        <w:t xml:space="preserve">measured.</w:t>
      </w:r>
    </w:p>
    <w:p>
      <w:pPr>
        <w:pStyle w:val="BodyText"/>
      </w:pPr>
      <w:r>
        <w:t xml:space="preserve">The Impact Assessment has been further adapted to take into account the latest comments</w:t>
      </w:r>
      <w:r>
        <w:t xml:space="preserve"> </w:t>
      </w:r>
      <w:r>
        <w:t xml:space="preserve">received from other Commission services during consultations leading to the adoption of</w:t>
      </w:r>
      <w:r>
        <w:t xml:space="preserve"> </w:t>
      </w:r>
      <w:r>
        <w:t xml:space="preserve">the new MFF programme proposals.</w:t>
      </w:r>
    </w:p>
    <w:p>
      <w:pPr>
        <w:pStyle w:val="BodyText"/>
      </w:pPr>
      <w:r>
        <w:t xml:space="preserve">Evidence, sources and quality</w:t>
      </w:r>
      <w:r>
        <w:t xml:space="preserve"> </w:t>
      </w:r>
      <w:r>
        <w:t xml:space="preserve">The impact assessment is based on several sources, including those listed hereafter (non-</w:t>
      </w:r>
      <w:r>
        <w:t xml:space="preserve"> </w:t>
      </w:r>
      <w:r>
        <w:t xml:space="preserve">exhaustive list):</w:t>
      </w:r>
      <w:r>
        <w:t xml:space="preserve"> </w:t>
      </w:r>
      <w:r>
        <w:t xml:space="preserve">• Report on the ex-post evaluation of the Rights, Equality and Citizenship (REC)</w:t>
      </w:r>
      <w:r>
        <w:t xml:space="preserve"> </w:t>
      </w:r>
      <w:r>
        <w:t xml:space="preserve">programme (second part), the ex-post evaluation of the Europe for Citizens (EfC)</w:t>
      </w:r>
      <w:r>
        <w:t xml:space="preserve"> </w:t>
      </w:r>
      <w:r>
        <w:t xml:space="preserve">programme, and the interim evaluation of the Citizens, Equality, Rights and Values</w:t>
      </w:r>
      <w:r>
        <w:t xml:space="preserve"> </w:t>
      </w:r>
      <w:r>
        <w:t xml:space="preserve">(CERV) programme.</w:t>
      </w:r>
      <w:r>
        <w:t xml:space="preserve"> </w:t>
      </w:r>
      <w:r>
        <w:t xml:space="preserve">• Report on the ex-post evaluation of the 2014-2020 Justice programme and interim</w:t>
      </w:r>
      <w:r>
        <w:t xml:space="preserve"> </w:t>
      </w:r>
      <w:r>
        <w:t xml:space="preserve">evaluation of the 2021-2027 Justice programme.</w:t>
      </w:r>
      <w:r>
        <w:t xml:space="preserve"> </w:t>
      </w:r>
      <w:r>
        <w:t xml:space="preserve">• The final evaluation of the 2014-2020 Creative Europe programme and interim</w:t>
      </w:r>
      <w:r>
        <w:t xml:space="preserve"> </w:t>
      </w:r>
      <w:r>
        <w:t xml:space="preserve">evaluation of the 2021-2027 Creative Europe programme.</w:t>
      </w:r>
      <w:r>
        <w:t xml:space="preserve"> </w:t>
      </w:r>
      <w:r>
        <w:t xml:space="preserve">• The final evaluation of the 2014-2020 Erasmus+ programme and the interim</w:t>
      </w:r>
      <w:r>
        <w:t xml:space="preserve"> </w:t>
      </w:r>
      <w:r>
        <w:t xml:space="preserve">evaluation of the 2021-2027 Erasmus+ programme.</w:t>
      </w:r>
      <w:r>
        <w:t xml:space="preserve"> </w:t>
      </w:r>
      <w:r>
        <w:t xml:space="preserve">• The final evaluation of the 2018-2020 European Solidarity Corps programme and</w:t>
      </w:r>
      <w:r>
        <w:t xml:space="preserve"> </w:t>
      </w:r>
      <w:r>
        <w:t xml:space="preserve">interim evaluation of the 2021-2027 programme.</w:t>
      </w:r>
      <w:r>
        <w:t xml:space="preserve"> </w:t>
      </w:r>
      <w:r>
        <w:t xml:space="preserve">• Spending review for the 2021-207 multiannual financial framework.</w:t>
      </w:r>
      <w:r>
        <w:t xml:space="preserve"> </w:t>
      </w:r>
      <w:r>
        <w:t xml:space="preserve">• Mario Draghi’s report on the future of EU competitiveness.</w:t>
      </w:r>
      <w:r>
        <w:br/>
      </w:r>
      <w:r>
        <w:t xml:space="preserve">• Enrico Letta’s report on the future of the Single Market.</w:t>
      </w:r>
      <w:r>
        <w:t xml:space="preserve"> </w:t>
      </w:r>
      <w:r>
        <w:t xml:space="preserve">• Niinistö Report on Strengthening Europe’s Civilian and Military Preparedness and</w:t>
      </w:r>
      <w:r>
        <w:t xml:space="preserve"> </w:t>
      </w:r>
      <w:r>
        <w:t xml:space="preserve">Readiness.</w:t>
      </w:r>
      <w:r>
        <w:br/>
      </w:r>
      <w:r>
        <w:t xml:space="preserve">• Results of Standard Eurobarometers; results of Special Eurobarometers as</w:t>
      </w:r>
      <w:r>
        <w:t xml:space="preserve"> </w:t>
      </w:r>
      <w:r>
        <w:t xml:space="preserve">referenced in the footnotes</w:t>
      </w:r>
      <w:r>
        <w:br/>
      </w:r>
      <w:r>
        <w:t xml:space="preserve">• The Open Public Consultation, carried out between 12 February 2025 and 7 May</w:t>
      </w:r>
      <w:r>
        <w:t xml:space="preserve"> </w:t>
      </w:r>
      <w:r>
        <w:t xml:space="preserve">2025.</w:t>
      </w:r>
      <w:r>
        <w:br/>
      </w:r>
      <w:r>
        <w:t xml:space="preserve">• The Media Industry Outlook SWD European Commission (to be published early</w:t>
      </w:r>
      <w:r>
        <w:t xml:space="preserve"> </w:t>
      </w:r>
      <w:r>
        <w:t xml:space="preserve">July).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• The analysis of the impacts was carried out with the Social Multi-criteria</w:t>
      </w:r>
      <w:r>
        <w:t xml:space="preserve"> </w:t>
      </w:r>
      <w:r>
        <w:t xml:space="preserve">Evaluation (SOCRATES) model developed by the Joint Research Centre.</w:t>
      </w:r>
      <w:r>
        <w:t xml:space="preserve"> </w:t>
      </w:r>
      <w:r>
        <w:t xml:space="preserve">SOCRATES (SOcial multi CRiteria AssessmenT of European policieS) is a</w:t>
      </w:r>
      <w:r>
        <w:t xml:space="preserve"> </w:t>
      </w:r>
      <w:r>
        <w:t xml:space="preserve">multiple criteria assessment software tool, explicitly designed for ex-ante Impact</w:t>
      </w:r>
      <w:r>
        <w:t xml:space="preserve"> </w:t>
      </w:r>
      <w:r>
        <w:t xml:space="preserve">Assessment (IA) problems162. Details of the analysis are presented in Chapter 7 and</w:t>
      </w:r>
      <w:r>
        <w:t xml:space="preserve"> </w:t>
      </w:r>
      <w:r>
        <w:t xml:space="preserve">Annex 4.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ANNEX 2: STAKEHOLDER CONSULTATION</w:t>
      </w:r>
      <w:r>
        <w:t xml:space="preserve"> </w:t>
      </w:r>
      <w:r>
        <w:t xml:space="preserve">Introduction</w:t>
      </w:r>
      <w:r>
        <w:br/>
      </w:r>
      <w:r>
        <w:t xml:space="preserve">This report provides a detailed overview of stakeholder participation in the Open Public</w:t>
      </w:r>
      <w:r>
        <w:t xml:space="preserve"> </w:t>
      </w:r>
      <w:r>
        <w:t xml:space="preserve">Consultation (OPC), which informed the impact assessment for EU programmes in the domains</w:t>
      </w:r>
      <w:r>
        <w:t xml:space="preserve"> </w:t>
      </w:r>
      <w:r>
        <w:t xml:space="preserve">of cross-border education, youth, culture, media, values and civil society under the post-2027</w:t>
      </w:r>
      <w:r>
        <w:t xml:space="preserve"> </w:t>
      </w:r>
      <w:r>
        <w:t xml:space="preserve">Multiannual Financial Framework (MFF). Conducted between 12 February and 7 May 2025,</w:t>
      </w:r>
      <w:r>
        <w:t xml:space="preserve"> </w:t>
      </w:r>
      <w:r>
        <w:t xml:space="preserve">the OPC was designed in line with the European Commission’s standards for consultation and</w:t>
      </w:r>
      <w:r>
        <w:t xml:space="preserve"> </w:t>
      </w:r>
      <w:r>
        <w:t xml:space="preserve">aimed to ensure inclusiveness, transparency, and evidence-based policymaking.</w:t>
      </w:r>
      <w:r>
        <w:t xml:space="preserve"> </w:t>
      </w:r>
      <w:r>
        <w:t xml:space="preserve">In total, the consultation gathered 5,845 valid replies. The consultation was structured around</w:t>
      </w:r>
      <w:r>
        <w:t xml:space="preserve"> </w:t>
      </w:r>
      <w:r>
        <w:t xml:space="preserve">133 closed questions and four open-ended questions, and participants were also invited to</w:t>
      </w:r>
      <w:r>
        <w:t xml:space="preserve"> </w:t>
      </w:r>
      <w:r>
        <w:t xml:space="preserve">submit supporting materials such as position papers, analyses, and practical testimonies. A total</w:t>
      </w:r>
      <w:r>
        <w:t xml:space="preserve"> </w:t>
      </w:r>
      <w:r>
        <w:t xml:space="preserve">of 383 attachments were submitted. These inputs helped assess public perception of programme</w:t>
      </w:r>
      <w:r>
        <w:t xml:space="preserve"> </w:t>
      </w:r>
      <w:r>
        <w:t xml:space="preserve">relevance, EU added value, barriers to impact, and potential improvements to programme</w:t>
      </w:r>
      <w:r>
        <w:t xml:space="preserve"> </w:t>
      </w:r>
      <w:r>
        <w:t xml:space="preserve">architecture. The wide scope and accessibility of the questionnaire allowed for a nuanced data</w:t>
      </w:r>
      <w:r>
        <w:t xml:space="preserve"> </w:t>
      </w:r>
      <w:r>
        <w:t xml:space="preserve">set that reflects a diversity of lived experiences, professional assessments, and institutional</w:t>
      </w:r>
      <w:r>
        <w:t xml:space="preserve"> </w:t>
      </w:r>
      <w:r>
        <w:t xml:space="preserve">capacities across sectors and countries.</w:t>
      </w:r>
      <w:r>
        <w:t xml:space="preserve"> </w:t>
      </w:r>
      <w:r>
        <w:t xml:space="preserve">Methodology</w:t>
      </w:r>
      <w:r>
        <w:t xml:space="preserve"> </w:t>
      </w:r>
      <w:r>
        <w:t xml:space="preserve">The analysis and synthesis presented in this annex was developed through a structured and</w:t>
      </w:r>
      <w:r>
        <w:t xml:space="preserve"> </w:t>
      </w:r>
      <w:r>
        <w:t xml:space="preserve">iterative process combining both quantitative and qualitative dimensions of the OPC. The</w:t>
      </w:r>
      <w:r>
        <w:t xml:space="preserve"> </w:t>
      </w:r>
      <w:r>
        <w:t xml:space="preserve">extraction of key thematic clusters was informed by three primary data streams: (1) aggregate</w:t>
      </w:r>
      <w:r>
        <w:t xml:space="preserve"> </w:t>
      </w:r>
      <w:r>
        <w:t xml:space="preserve">response trends to closed questions, (2) disaggregated data by respondent type, age, and</w:t>
      </w:r>
      <w:r>
        <w:t xml:space="preserve"> </w:t>
      </w:r>
      <w:r>
        <w:t xml:space="preserve">geography, and (3) content analysis of 383 attached documents and open-text answers.</w:t>
      </w:r>
      <w:r>
        <w:t xml:space="preserve"> </w:t>
      </w:r>
      <w:r>
        <w:t xml:space="preserve">Quantitative data from the OPC questionnaire were processed using dashboards provided by</w:t>
      </w:r>
      <w:r>
        <w:t xml:space="preserve"> </w:t>
      </w:r>
      <w:r>
        <w:t xml:space="preserve">the Joint Research Centre (JRC), dashboards developed by DG EAC (Qlik) which enabled</w:t>
      </w:r>
      <w:r>
        <w:t xml:space="preserve"> </w:t>
      </w:r>
      <w:r>
        <w:t xml:space="preserve">segmentation by respondent category and geographic origin, as well as other categories.</w:t>
      </w:r>
      <w:r>
        <w:t xml:space="preserve"> </w:t>
      </w:r>
      <w:r>
        <w:t xml:space="preserve">Response rates for each question and dimension were evaluated based on Likert-scale</w:t>
      </w:r>
      <w:r>
        <w:t xml:space="preserve"> </w:t>
      </w:r>
      <w:r>
        <w:t xml:space="preserve">responses. Items scoring consistently above 60% across both citizens and organisations were</w:t>
      </w:r>
      <w:r>
        <w:t xml:space="preserve"> </w:t>
      </w:r>
      <w:r>
        <w:t xml:space="preserve">flagged for inclusion as broadly endorsed priorities. Cross-tabulations were used to identify</w:t>
      </w:r>
      <w:r>
        <w:t xml:space="preserve"> </w:t>
      </w:r>
      <w:r>
        <w:t xml:space="preserve">divergence or reinforcement patterns by age (especially under-30s), stakeholder type (NGOs,</w:t>
      </w:r>
      <w:r>
        <w:t xml:space="preserve"> </w:t>
      </w:r>
      <w:r>
        <w:t xml:space="preserve">academic institutions, public authorities, SMEs), and regional clusters (Eastern vs. Western</w:t>
      </w:r>
      <w:r>
        <w:t xml:space="preserve"> </w:t>
      </w:r>
      <w:r>
        <w:t xml:space="preserve">Europe).</w:t>
      </w:r>
      <w:r>
        <w:t xml:space="preserve"> </w:t>
      </w:r>
      <w:r>
        <w:t xml:space="preserve">Qualitative analysis was carried out using a combination of AI-assisted text mining and manual</w:t>
      </w:r>
      <w:r>
        <w:t xml:space="preserve"> </w:t>
      </w:r>
      <w:r>
        <w:t xml:space="preserve">coding. Open-text submissions and attachments were run through a dual-model NLP pipeline</w:t>
      </w:r>
      <w:r>
        <w:t xml:space="preserve"> </w:t>
      </w:r>
      <w:r>
        <w:t xml:space="preserve">(informed by values, emotion, sentiment, and keyword clustering) to identify recurring themes</w:t>
      </w:r>
      <w:r>
        <w:t xml:space="preserve"> </w:t>
      </w:r>
      <w:r>
        <w:t xml:space="preserve">and positions. Manual validation ensured thematic accuracy and representative phrasing of</w:t>
      </w:r>
      <w:r>
        <w:t xml:space="preserve"> </w:t>
      </w:r>
      <w:r>
        <w:t xml:space="preserve">cited quotes. Contributions advocating structural reforms (e.g. simplification, funding scale-</w:t>
      </w:r>
      <w:r>
        <w:t xml:space="preserve"> </w:t>
      </w:r>
      <w:r>
        <w:t xml:space="preserve">up, integrated campuses) were tracked and tagged with frequency indicators, then cross-</w:t>
      </w:r>
      <w:r>
        <w:t xml:space="preserve"> </w:t>
      </w:r>
      <w:r>
        <w:t xml:space="preserve">checked against closed-question alignment. This triangulated methodology ensured that the</w:t>
      </w:r>
      <w:r>
        <w:t xml:space="preserve"> </w:t>
      </w:r>
      <w:r>
        <w:t xml:space="preserve">analysis distils stakeholder sentiment in a transparent, proportionate, and evidence-grounded</w:t>
      </w:r>
      <w:r>
        <w:t xml:space="preserve"> </w:t>
      </w:r>
      <w:r>
        <w:t xml:space="preserve">manner—aligned with Better Regulation Tool #54.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Demographics</w:t>
      </w:r>
      <w:r>
        <w:br/>
      </w:r>
      <w:r>
        <w:t xml:space="preserve">Overall participation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The public consultation received 5,845 responses.</w:t>
      </w:r>
      <w:r>
        <w:br/>
      </w:r>
      <w:r>
        <w:t xml:space="preserve">Responses were relatively evenly split between individuals and organisations. Just under half</w:t>
      </w:r>
      <w:r>
        <w:t xml:space="preserve"> </w:t>
      </w:r>
      <w:r>
        <w:t xml:space="preserve">(2,780) were submitted by EU citizens. Within this group, around 1,372 respondents were</w:t>
      </w:r>
      <w:r>
        <w:t xml:space="preserve"> </w:t>
      </w:r>
      <w:r>
        <w:t xml:space="preserve">under the age of 30, meaning that nearly half of citizen participants came from a younger</w:t>
      </w:r>
      <w:r>
        <w:t xml:space="preserve"> </w:t>
      </w:r>
      <w:r>
        <w:t xml:space="preserve">demographic. This demographic had a particularly high level of engagement with questions</w:t>
      </w:r>
      <w:r>
        <w:t xml:space="preserve"> </w:t>
      </w:r>
      <w:r>
        <w:t xml:space="preserve">concerning solidarity, mobility, digital transition, and democratic values, and their views will</w:t>
      </w:r>
      <w:r>
        <w:t xml:space="preserve"> </w:t>
      </w:r>
      <w:r>
        <w:t xml:space="preserve">be revisited in later analytical sections through the lens of the Commission’s Youth Check</w:t>
      </w:r>
      <w:r>
        <w:t xml:space="preserve"> </w:t>
      </w:r>
      <w:r>
        <w:t xml:space="preserve">priorities. Additionally, 169 respondents (3%) declared themselves as non-EU citizens.</w:t>
      </w:r>
      <w:r>
        <w:t xml:space="preserve"> </w:t>
      </w:r>
      <w:r>
        <w:t xml:space="preserve">The remaining 2,896 responses (50%) were submitted by organisations and institutions. These</w:t>
      </w:r>
      <w:r>
        <w:t xml:space="preserve"> </w:t>
      </w:r>
      <w:r>
        <w:t xml:space="preserve">included 952 submissions from academic and research bodies, making up 16% of all responses.</w:t>
      </w:r>
      <w:r>
        <w:t xml:space="preserve"> </w:t>
      </w:r>
      <w:r>
        <w:t xml:space="preserve">The majority of these institutions were large in size, with 69% employing more than 250</w:t>
      </w:r>
      <w:r>
        <w:t xml:space="preserve"> </w:t>
      </w:r>
      <w:r>
        <w:t xml:space="preserve">people. Another 835 submissions came from non-governmental organisations (NGOs),</w:t>
      </w:r>
      <w:r>
        <w:t xml:space="preserve"> </w:t>
      </w:r>
      <w:r>
        <w:t xml:space="preserve">representing 14% of the total number of respondents to the consultation but with several of</w:t>
      </w:r>
      <w:r>
        <w:t xml:space="preserve"> </w:t>
      </w:r>
      <w:r>
        <w:t xml:space="preserve">them representing either large quantities of individuals or representing themselves several other</w:t>
      </w:r>
      <w:r>
        <w:t xml:space="preserve"> </w:t>
      </w:r>
      <w:r>
        <w:t xml:space="preserve">organisations (e.g. umbrella networks of civil society organisations or representing the interests</w:t>
      </w:r>
      <w:r>
        <w:t xml:space="preserve"> </w:t>
      </w:r>
      <w:r>
        <w:t xml:space="preserve">of various cultural and creative sectors). Roughly half of the NGO respondents reported that</w:t>
      </w:r>
      <w:r>
        <w:t xml:space="preserve"> </w:t>
      </w:r>
      <w:r>
        <w:t xml:space="preserve">they were micro-organisations with fewer than ten employees.</w:t>
      </w:r>
      <w:r>
        <w:br/>
      </w:r>
      <w:r>
        <w:t xml:space="preserve">Public authorities accounted for 317 submissions, including a mix of international, national,</w:t>
      </w:r>
      <w:r>
        <w:t xml:space="preserve"> </w:t>
      </w:r>
      <w:r>
        <w:t xml:space="preserve">regional, and local entities. A further 259 responses came from companies and businesses,</w:t>
      </w:r>
      <w:r>
        <w:t xml:space="preserve"> </w:t>
      </w:r>
      <w:r>
        <w:t xml:space="preserve">especially those active in the culture, media, and audiovisual sectors. A small number of</w:t>
      </w:r>
      <w:r>
        <w:br/>
      </w:r>
      <w:r>
        <w:t xml:space="preserve">responses (123) were received from trade unions, business associations, consumer groups, and</w:t>
      </w:r>
      <w:r>
        <w:t xml:space="preserve"> </w:t>
      </w:r>
      <w:r>
        <w:t xml:space="preserve">environmental organisations. These groups often contributed through both survey replies and</w:t>
      </w:r>
      <w:r>
        <w:t xml:space="preserve"> </w:t>
      </w:r>
      <w:r>
        <w:t xml:space="preserve">technical attachments outlining sector-specific needs.</w:t>
      </w:r>
      <w:r>
        <w:t xml:space="preserve"> </w:t>
      </w:r>
      <w:r>
        <w:t xml:space="preserve">Geographically, participation spanned 110 countries, with EU Member States a accounting for</w:t>
      </w:r>
      <w:r>
        <w:t xml:space="preserve"> </w:t>
      </w:r>
      <w:r>
        <w:t xml:space="preserve">94% of all contributions. Germany submitted the largest number of responses, contributing</w:t>
      </w:r>
      <w:r>
        <w:t xml:space="preserve"> </w:t>
      </w:r>
      <w:r>
        <w:t xml:space="preserve">2,228 in total (38% of all replies). Among these, 1,302 were from citizens (including 862 from</w:t>
      </w:r>
      <w:r>
        <w:t xml:space="preserve"> </w:t>
      </w:r>
      <w:r>
        <w:t xml:space="preserve">citizens under 30), and 926 from organisations. A notable concentration of responses occurred</w:t>
      </w:r>
      <w:r>
        <w:t xml:space="preserve"> </w:t>
      </w:r>
      <w:r>
        <w:t xml:space="preserve">between 10 and 13 March 2025, potentially indicating a coordinated mobilisation campaign.</w:t>
      </w:r>
      <w:r>
        <w:t xml:space="preserve"> </w:t>
      </w:r>
      <w:r>
        <w:t xml:space="preserve">Italy and France were the next most represented Member States, each accounting for around</w:t>
      </w:r>
      <w:r>
        <w:t xml:space="preserve"> </w:t>
      </w:r>
      <w:r>
        <w:t xml:space="preserve">552 and 467 responses (or 9% and 8% of the total respectively). The remaining EU Member</w:t>
      </w:r>
      <w:r>
        <w:t xml:space="preserve"> </w:t>
      </w:r>
      <w:r>
        <w:t xml:space="preserve">States together submitted approximately 2,253 responses. Participation from outside the EU</w:t>
      </w:r>
      <w:r>
        <w:t xml:space="preserve"> </w:t>
      </w:r>
      <w:r>
        <w:t xml:space="preserve">totalled 345 responses, or 6% of the total. Ukraine was the most represented third country,</w:t>
      </w:r>
      <w:r>
        <w:t xml:space="preserve"> </w:t>
      </w:r>
      <w:r>
        <w:t xml:space="preserve">contributing 41 responses (0.7%). This international component is of interest not only for its</w:t>
      </w:r>
      <w:r>
        <w:t xml:space="preserve"> </w:t>
      </w:r>
      <w:r>
        <w:t xml:space="preserve">scale, but for the qualitative focus of the submissions, which often related to EU values,</w:t>
      </w:r>
      <w:r>
        <w:t xml:space="preserve"> </w:t>
      </w:r>
      <w:r>
        <w:t xml:space="preserve">enlargement, and external action.</w:t>
      </w:r>
      <w:r>
        <w:t xml:space="preserve"> </w:t>
      </w:r>
      <w:r>
        <w:t xml:space="preserve">Youth engagement stood out as a strong feature of this consultation. About 50% of citizen</w:t>
      </w:r>
      <w:r>
        <w:t xml:space="preserve"> </w:t>
      </w:r>
      <w:r>
        <w:t xml:space="preserve">respondents were under the age of 30, and this age group consistently expressed strong support</w:t>
      </w:r>
      <w:r>
        <w:t xml:space="preserve"> </w:t>
      </w:r>
      <w:r>
        <w:t xml:space="preserve">for funding initiatives that promote democratic engagement, equality, mobility, and civic</w:t>
      </w:r>
      <w:r>
        <w:t xml:space="preserve"> </w:t>
      </w:r>
      <w:r>
        <w:t xml:space="preserve">cooperation. Their feedback aligned well with the Commission’s strategic focus areas for</w:t>
      </w:r>
      <w:r>
        <w:t xml:space="preserve"> </w:t>
      </w:r>
      <w:r>
        <w:t xml:space="preserve">youth, including those highlighted under the Youth Check initiative. Their engagement also</w:t>
      </w:r>
      <w:r>
        <w:t xml:space="preserve"> </w:t>
      </w:r>
      <w:r>
        <w:t xml:space="preserve">demonstrated a high level of awareness and investment in the values-based and cross-border</w:t>
      </w:r>
      <w:r>
        <w:t xml:space="preserve"> </w:t>
      </w:r>
      <w:r>
        <w:t xml:space="preserve">elements of EU programming. In addition to this, responses from youth organisations and</w:t>
      </w:r>
      <w:r>
        <w:t xml:space="preserve"> </w:t>
      </w:r>
      <w:r>
        <w:t xml:space="preserve">informal youth groups (especially within the NGO category) emphasised the importance of</w:t>
      </w:r>
      <w:r>
        <w:t xml:space="preserve"> </w:t>
      </w:r>
      <w:r>
        <w:t xml:space="preserve">accessibility, digital inclusion, and opportunities for direct co-creation in programme design.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Several called for greater recognition of non-formal learning outcomes and closer integration</w:t>
      </w:r>
      <w:r>
        <w:t xml:space="preserve"> </w:t>
      </w:r>
      <w:r>
        <w:t xml:space="preserve">of volunteering, civic service, and mobility schemes.</w:t>
      </w:r>
      <w:r>
        <w:t xml:space="preserve"> </w:t>
      </w:r>
      <w:r>
        <w:t xml:space="preserve">Among the 383 attachments submitted, 189 came from NGOs, 38 from academic or research</w:t>
      </w:r>
      <w:r>
        <w:t xml:space="preserve"> </w:t>
      </w:r>
      <w:r>
        <w:t xml:space="preserve">institutions, and about 26 from public authorities. The remaining 130 came from umbrella</w:t>
      </w:r>
      <w:r>
        <w:t xml:space="preserve"> </w:t>
      </w:r>
      <w:r>
        <w:t xml:space="preserve">organisations or networks representing youth groups, media stakeholders, and cultural or civil</w:t>
      </w:r>
      <w:r>
        <w:t xml:space="preserve"> </w:t>
      </w:r>
      <w:r>
        <w:t xml:space="preserve">society sectors. These documents took various forms—formal position papers, project</w:t>
      </w:r>
      <w:r>
        <w:t xml:space="preserve"> </w:t>
      </w:r>
      <w:r>
        <w:t xml:space="preserve">assessments, or thematic policy proposals. A number of them came from established EU-level</w:t>
      </w:r>
      <w:r>
        <w:t xml:space="preserve"> </w:t>
      </w:r>
      <w:r>
        <w:t xml:space="preserve">platforms and civil society coalitions, while others were submitted by local or regional</w:t>
      </w:r>
      <w:r>
        <w:t xml:space="preserve"> </w:t>
      </w:r>
      <w:r>
        <w:t xml:space="preserve">organisations. In several cases, contributions included detailed examples of successful or</w:t>
      </w:r>
      <w:r>
        <w:t xml:space="preserve"> </w:t>
      </w:r>
      <w:r>
        <w:t xml:space="preserve">problematic project experiences under Erasmus+, Creative Europe, CERV, and related</w:t>
      </w:r>
      <w:r>
        <w:t xml:space="preserve"> </w:t>
      </w:r>
      <w:r>
        <w:t xml:space="preserve">programmes. Collectively, these contributions enriched the consultation’s quantitative findings</w:t>
      </w:r>
      <w:r>
        <w:t xml:space="preserve"> </w:t>
      </w:r>
      <w:r>
        <w:t xml:space="preserve">by providing deeper, context-specific insight into stakeholder challenges and ideas for</w:t>
      </w:r>
      <w:r>
        <w:t xml:space="preserve"> </w:t>
      </w:r>
      <w:r>
        <w:t xml:space="preserve">programme reform. They also revealed areas of emerging policy interest, such as the</w:t>
      </w:r>
      <w:r>
        <w:t xml:space="preserve"> </w:t>
      </w:r>
      <w:r>
        <w:t xml:space="preserve">intersection between cultural participation and democratic resilience, or the role of mobility</w:t>
      </w:r>
      <w:r>
        <w:t xml:space="preserve"> </w:t>
      </w:r>
      <w:r>
        <w:t xml:space="preserve">and volunteering in inclusion and labour market integration.</w:t>
      </w:r>
      <w:r>
        <w:t xml:space="preserve"> </w:t>
      </w:r>
      <w:r>
        <w:t xml:space="preserve">Justification for the validity of results</w:t>
      </w:r>
      <w:r>
        <w:br/>
      </w:r>
      <w:r>
        <w:t xml:space="preserve">A key methodological consideration was the substantial share of responses originating from</w:t>
      </w:r>
      <w:r>
        <w:t xml:space="preserve"> </w:t>
      </w:r>
      <w:r>
        <w:t xml:space="preserve">Germany, which represented 38% of the total submissions (2,228 out of 5,845 responses). This</w:t>
      </w:r>
      <w:r>
        <w:t xml:space="preserve"> </w:t>
      </w:r>
      <w:r>
        <w:t xml:space="preserve">figure is notably higher than Germany’s share of the EU population (approximately 18%) and</w:t>
      </w:r>
      <w:r>
        <w:t xml:space="preserve"> </w:t>
      </w:r>
      <w:r>
        <w:t xml:space="preserve">far exceeds the expected range of 15–20% based on previous consultations. Given the</w:t>
      </w:r>
      <w:r>
        <w:t xml:space="preserve"> </w:t>
      </w:r>
      <w:r>
        <w:t xml:space="preserve">demographic weight of German respondents, a detailed analysis was conducted to assess</w:t>
      </w:r>
      <w:r>
        <w:t xml:space="preserve"> </w:t>
      </w:r>
      <w:r>
        <w:t xml:space="preserve">whether this disproportionality might have introduced bias into the overall consultation</w:t>
      </w:r>
      <w:r>
        <w:t xml:space="preserve"> </w:t>
      </w:r>
      <w:r>
        <w:t xml:space="preserve">findings.</w:t>
      </w:r>
      <w:r>
        <w:t xml:space="preserve"> </w:t>
      </w:r>
      <w:r>
        <w:t xml:space="preserve">To examine this issue, responses from Germany were statistically compared with the responses</w:t>
      </w:r>
      <w:r>
        <w:t xml:space="preserve"> </w:t>
      </w:r>
      <w:r>
        <w:t xml:space="preserve">submitted from all other countries combined. The analysis focused on the proportion of</w:t>
      </w:r>
      <w:r>
        <w:t xml:space="preserve"> </w:t>
      </w:r>
      <w:r>
        <w:t xml:space="preserve">answers selecting the most positive categories—</w:t>
      </w:r>
      <w:r>
        <w:t xml:space="preserve">“very important”</w:t>
      </w:r>
      <w:r>
        <w:t xml:space="preserve"> </w:t>
      </w:r>
      <w:r>
        <w:t xml:space="preserve">or</w:t>
      </w:r>
      <w:r>
        <w:t xml:space="preserve"> </w:t>
      </w:r>
      <w:r>
        <w:t xml:space="preserve">“to a large extent”</w:t>
      </w:r>
      <w:r>
        <w:t xml:space="preserve">—across</w:t>
      </w:r>
      <w:r>
        <w:t xml:space="preserve"> </w:t>
      </w:r>
      <w:r>
        <w:t xml:space="preserve">all closed questions (133 in total), and more specifically for the seven main policy clusters</w:t>
      </w:r>
      <w:r>
        <w:t xml:space="preserve"> </w:t>
      </w:r>
      <w:r>
        <w:t xml:space="preserve">assessed in the questionnaire.</w:t>
      </w:r>
      <w:r>
        <w:t xml:space="preserve"> </w:t>
      </w:r>
      <w:r>
        <w:t xml:space="preserve">The data were analysed using dashboards created by the JRC in Tableau, enabling</w:t>
      </w:r>
      <w:r>
        <w:t xml:space="preserve"> </w:t>
      </w:r>
      <w:r>
        <w:t xml:space="preserve">segmentation by country and cross-comparison by question. The key indicator used was the</w:t>
      </w:r>
      <w:r>
        <w:t xml:space="preserve"> </w:t>
      </w:r>
      <w:r>
        <w:t xml:space="preserve">similarity in ranking and distribution of positive responses between German respondents and</w:t>
      </w:r>
      <w:r>
        <w:t xml:space="preserve"> </w:t>
      </w:r>
      <w:r>
        <w:t xml:space="preserve">the aggregate of other EU countries. If significant discrepancies were found in how Germany</w:t>
      </w:r>
      <w:r>
        <w:t xml:space="preserve"> </w:t>
      </w:r>
      <w:r>
        <w:t xml:space="preserve">answered compared to the rest of the EU, it would raise the possibility that the overall results</w:t>
      </w:r>
      <w:r>
        <w:t xml:space="preserve"> </w:t>
      </w:r>
      <w:r>
        <w:t xml:space="preserve">were being skewed. However, the analysis revealed a high level of alignment.</w:t>
      </w:r>
      <w:r>
        <w:br/>
      </w:r>
      <w:r>
        <w:t xml:space="preserve">The distribution of answers from German respondents did not diverge meaningfully from pan-</w:t>
      </w:r>
      <w:r>
        <w:t xml:space="preserve"> </w:t>
      </w:r>
      <w:r>
        <w:t xml:space="preserve">European trends in either absolute values or relative importance. The overrepresentation was</w:t>
      </w:r>
      <w:r>
        <w:t xml:space="preserve"> </w:t>
      </w:r>
      <w:r>
        <w:t xml:space="preserve">found to be largely quantitative rather than qualitative in nature. Additionally, there was no</w:t>
      </w:r>
      <w:r>
        <w:t xml:space="preserve"> </w:t>
      </w:r>
      <w:r>
        <w:t xml:space="preserve">evidence of coordinated campaigning or form responses, and no single narrative or agenda</w:t>
      </w:r>
      <w:r>
        <w:t xml:space="preserve"> </w:t>
      </w:r>
      <w:r>
        <w:t xml:space="preserve">dominated the free-text submissions or attachments from Germany. The peak in responses</w:t>
      </w:r>
      <w:r>
        <w:t xml:space="preserve"> </w:t>
      </w:r>
      <w:r>
        <w:t xml:space="preserve">between 10 and 13 March 2025 – when 851 entries were received – prompted a further quality</w:t>
      </w:r>
      <w:r>
        <w:t xml:space="preserve"> </w:t>
      </w:r>
      <w:r>
        <w:t xml:space="preserve">check. However, closer examination revealed this spike did not correspond to identical answers</w:t>
      </w:r>
      <w:r>
        <w:t xml:space="preserve"> </w:t>
      </w:r>
      <w:r>
        <w:t xml:space="preserve">or suspicious response patterns. Instead, it is likely the result of increased awareness and</w:t>
      </w:r>
      <w:r>
        <w:t xml:space="preserve"> </w:t>
      </w:r>
      <w:r>
        <w:t xml:space="preserve">mobilisation by youth and academic networks, which remain consistent with open democratic</w:t>
      </w:r>
      <w:r>
        <w:t xml:space="preserve"> </w:t>
      </w:r>
      <w:r>
        <w:t xml:space="preserve">participation. A similar pattern occurred in the previous MFF OPC in 2018, suggesting that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mid-campaign outreach or advocacy events can sometimes generate temporary surges in</w:t>
      </w:r>
      <w:r>
        <w:t xml:space="preserve"> </w:t>
      </w:r>
      <w:r>
        <w:t xml:space="preserve">responses.</w:t>
      </w:r>
      <w:r>
        <w:t xml:space="preserve"> </w:t>
      </w:r>
      <w:r>
        <w:t xml:space="preserve">In conclusion, while the high share of responses from Germany initially raised a</w:t>
      </w:r>
      <w:r>
        <w:t xml:space="preserve"> </w:t>
      </w:r>
      <w:r>
        <w:t xml:space="preserve">methodological flag, robust internal controls and comparative analysis confirmed that this did</w:t>
      </w:r>
      <w:r>
        <w:t xml:space="preserve"> </w:t>
      </w:r>
      <w:r>
        <w:t xml:space="preserve">not compromise the representativeness or interpretability of the OPC data. The consultation</w:t>
      </w:r>
      <w:r>
        <w:t xml:space="preserve"> </w:t>
      </w:r>
      <w:r>
        <w:t xml:space="preserve">findings can therefore be considered valid and reflective of broader stakeholder perspectives</w:t>
      </w:r>
      <w:r>
        <w:t xml:space="preserve"> </w:t>
      </w:r>
      <w:r>
        <w:t xml:space="preserve">across the EU. Germany’s higher turnout should be interpreted as a reflection of greater</w:t>
      </w:r>
      <w:r>
        <w:t xml:space="preserve"> </w:t>
      </w:r>
      <w:r>
        <w:t xml:space="preserve">awareness and mobilisation within the country rather than a source of analytical distortion.</w:t>
      </w:r>
      <w:r>
        <w:t xml:space="preserve"> </w:t>
      </w:r>
      <w:r>
        <w:t xml:space="preserve">These findings reinforce the overall credibility of the evidence base supporting this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Respondent’s views on policy priorities</w:t>
      </w:r>
      <w:r>
        <w:br/>
      </w:r>
      <w:r>
        <w:t xml:space="preserve">Question 1/7 – How important are these policy priorities to you?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The responses to Question 1 reveal a clear affirmation of the EU’s continued role in fostering</w:t>
      </w:r>
      <w:r>
        <w:t xml:space="preserve"> </w:t>
      </w:r>
      <w:r>
        <w:t xml:space="preserve">cross-border cooperation and supporting democratic and social objectives. Among answers,</w:t>
      </w:r>
      <w:r>
        <w:t xml:space="preserve"> </w:t>
      </w:r>
      <w:r>
        <w:t xml:space="preserve">“support for study/training abroad” was ranked as “very important” by 81% of citizens and</w:t>
      </w:r>
      <w:r>
        <w:t xml:space="preserve"> </w:t>
      </w:r>
      <w:r>
        <w:t xml:space="preserve">70% of organisations. This priority was frequently tied to the broader theme of long-term</w:t>
      </w:r>
      <w:r>
        <w:t xml:space="preserve"> </w:t>
      </w:r>
      <w:r>
        <w:t xml:space="preserve">investment in skills, employability, and European identity. Respondents linked learning</w:t>
      </w:r>
      <w:r>
        <w:t xml:space="preserve"> </w:t>
      </w:r>
      <w:r>
        <w:t xml:space="preserve">mobility not only with educational benefit but with social integration, civic engagement, and</w:t>
      </w:r>
      <w:r>
        <w:t xml:space="preserve"> </w:t>
      </w:r>
      <w:r>
        <w:t xml:space="preserve">labour market readiness. Many referenced the role of EU funding in supporting student</w:t>
      </w:r>
      <w:r>
        <w:t xml:space="preserve"> </w:t>
      </w:r>
      <w:r>
        <w:t xml:space="preserve">exchanges, vocational training, language learning, and cross-border partnerships as levers for</w:t>
      </w:r>
      <w:r>
        <w:t xml:space="preserve"> </w:t>
      </w:r>
      <w:r>
        <w:t xml:space="preserve">developing a more inclusive and competitive society. Similarly, “protect democracy, promote</w:t>
      </w:r>
      <w:r>
        <w:t xml:space="preserve"> </w:t>
      </w:r>
      <w:r>
        <w:t xml:space="preserve">democratic standards” received 80% support among citizens and 72% among organisations,</w:t>
      </w:r>
      <w:r>
        <w:t xml:space="preserve"> </w:t>
      </w:r>
      <w:r>
        <w:t xml:space="preserve">showing high convergence between individual and institutional stakeholders. Respondents saw</w:t>
      </w:r>
      <w:r>
        <w:t xml:space="preserve"> </w:t>
      </w:r>
      <w:r>
        <w:t xml:space="preserve">democratic protection as a foundation for participation, rule of law, and social trust – frequently</w:t>
      </w:r>
      <w:r>
        <w:t xml:space="preserve"> </w:t>
      </w:r>
      <w:r>
        <w:t xml:space="preserve">noting the link between educational investment and democratic resilience. Several</w:t>
      </w:r>
      <w:r>
        <w:t xml:space="preserve"> </w:t>
      </w:r>
      <w:r>
        <w:t xml:space="preserve">contributions argued that inclusive access to learning, critical thinking, and civic education are</w:t>
      </w:r>
      <w:r>
        <w:t xml:space="preserve"> </w:t>
      </w:r>
      <w:r>
        <w:t xml:space="preserve">essential pillars in safeguarding European democratic systems.</w:t>
      </w:r>
      <w:r>
        <w:t xml:space="preserve"> </w:t>
      </w:r>
      <w:r>
        <w:t xml:space="preserve">Geographic variations</w:t>
      </w:r>
      <w:r>
        <w:t xml:space="preserve"> </w:t>
      </w:r>
      <w:r>
        <w:t xml:space="preserve">Some differences in emphasis emerged based on respondent geography:</w:t>
      </w:r>
      <w:r>
        <w:t xml:space="preserve"> </w:t>
      </w:r>
      <w:r>
        <w:t xml:space="preserve">•</w:t>
      </w:r>
      <w:r>
        <w:t xml:space="preserve"> </w:t>
      </w:r>
      <w:r>
        <w:t xml:space="preserve">Respondents from Eastern and Southern Europe more frequently rated EU action in</w:t>
      </w:r>
      <w:r>
        <w:t xml:space="preserve"> </w:t>
      </w:r>
      <w:r>
        <w:t xml:space="preserve">education, youth mobility, and inclusion as</w:t>
      </w:r>
      <w:r>
        <w:t xml:space="preserve"> </w:t>
      </w:r>
      <w:r>
        <w:t xml:space="preserve">“very important,”</w:t>
      </w:r>
      <w:r>
        <w:t xml:space="preserve"> </w:t>
      </w:r>
      <w:r>
        <w:t xml:space="preserve">reflecting structural</w:t>
      </w:r>
      <w:r>
        <w:t xml:space="preserve"> </w:t>
      </w:r>
      <w:r>
        <w:t xml:space="preserve">inequalities and a higher dependency on EU funding.</w:t>
      </w:r>
      <w:r>
        <w:t xml:space="preserve"> </w:t>
      </w:r>
      <w:r>
        <w:t xml:space="preserve">•</w:t>
      </w:r>
      <w:r>
        <w:t xml:space="preserve"> </w:t>
      </w:r>
      <w:r>
        <w:t xml:space="preserve">Western and Northern countries placed relatively more emphasis on excellence, innovation,</w:t>
      </w:r>
      <w:r>
        <w:t xml:space="preserve"> </w:t>
      </w:r>
      <w:r>
        <w:t xml:space="preserve">and internationalisation.</w:t>
      </w:r>
      <w:r>
        <w:t xml:space="preserve"> </w:t>
      </w:r>
      <w:r>
        <w:t xml:space="preserve">•</w:t>
      </w:r>
      <w:r>
        <w:t xml:space="preserve"> </w:t>
      </w:r>
      <w:r>
        <w:t xml:space="preserve">Respondents from non-EU countries (notably Ukraine, Western Balkans) emphasised the</w:t>
      </w:r>
      <w:r>
        <w:t xml:space="preserve"> </w:t>
      </w:r>
      <w:r>
        <w:t xml:space="preserve">EU’s role in solidarity, external cooperation, and value promotion. This was particularly</w:t>
      </w:r>
      <w:r>
        <w:t xml:space="preserve"> </w:t>
      </w:r>
      <w:r>
        <w:t xml:space="preserve">evident in open responses highlighting expectations of the EU as a democratic partner.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Natural patterns in priority attribution</w:t>
      </w:r>
      <w:r>
        <w:t xml:space="preserve"> </w:t>
      </w:r>
      <w:r>
        <w:t xml:space="preserve">Statistical correlation analysis revealed consistent and statistically significant groupings among</w:t>
      </w:r>
      <w:r>
        <w:t xml:space="preserve"> </w:t>
      </w:r>
      <w:r>
        <w:t xml:space="preserve">priority responses, highlighting interlinked policy preferences cutting across stakeholder</w:t>
      </w:r>
      <w:r>
        <w:t xml:space="preserve"> </w:t>
      </w:r>
      <w:r>
        <w:t xml:space="preserve">categories. Looking at response matrices for closed-question data, several clusters emerged,</w:t>
      </w:r>
      <w:r>
        <w:t xml:space="preserve"> </w:t>
      </w:r>
      <w:r>
        <w:t xml:space="preserve">indicating how respondents evaluated related priorities.</w:t>
      </w:r>
      <w:r>
        <w:t xml:space="preserve"> </w:t>
      </w:r>
      <w:r>
        <w:t xml:space="preserve">• Respondents who rated study/training abroad as highly important (78%) also tended to</w:t>
      </w:r>
      <w:r>
        <w:t xml:space="preserve"> </w:t>
      </w:r>
      <w:r>
        <w:t xml:space="preserve">prioritise policies promoting cross-border cooperation (88%), language learning</w:t>
      </w:r>
      <w:r>
        <w:t xml:space="preserve"> </w:t>
      </w:r>
      <w:r>
        <w:t xml:space="preserve">opportunities (77%) mutual recognition of qualifications (75%), and cooperation with</w:t>
      </w:r>
      <w:r>
        <w:t xml:space="preserve"> </w:t>
      </w:r>
      <w:r>
        <w:t xml:space="preserve">non-EU countries (65%), but also stressed the importance of protecting democracy and</w:t>
      </w:r>
      <w:r>
        <w:t xml:space="preserve"> </w:t>
      </w:r>
      <w:r>
        <w:t xml:space="preserve">promoting democratic standards (79%) and fundamental/human rights (73%). This</w:t>
      </w:r>
      <w:r>
        <w:t xml:space="preserve"> </w:t>
      </w:r>
      <w:r>
        <w:t xml:space="preserve">cluster reflects a mobility-driven integration logic.</w:t>
      </w:r>
      <w:r>
        <w:t xml:space="preserve"> </w:t>
      </w:r>
      <w:r>
        <w:t xml:space="preserve">• Those who prioritised democracy and civic participation (62%) also prioritised support</w:t>
      </w:r>
      <w:r>
        <w:t xml:space="preserve"> </w:t>
      </w:r>
      <w:r>
        <w:t xml:space="preserve">for fundamental rights (84%), grassroots civil society organisations (77%), as well as</w:t>
      </w:r>
      <w:r>
        <w:t xml:space="preserve"> </w:t>
      </w:r>
      <w:r>
        <w:t xml:space="preserve">media pluralism and independence (76%), suggesting a coherent rights-based</w:t>
      </w:r>
      <w:r>
        <w:t xml:space="preserve"> </w:t>
      </w:r>
      <w:r>
        <w:t xml:space="preserve">governance cluster. These preferences were especially pronounced among NGOs,</w:t>
      </w:r>
      <w:r>
        <w:t xml:space="preserve"> </w:t>
      </w:r>
      <w:r>
        <w:t xml:space="preserve">youth organisations, and respondents from countries experiencing civic space</w:t>
      </w:r>
      <w:r>
        <w:t xml:space="preserve"> </w:t>
      </w:r>
      <w:r>
        <w:t xml:space="preserve">contraction.</w:t>
      </w:r>
      <w:r>
        <w:t xml:space="preserve"> </w:t>
      </w:r>
      <w:r>
        <w:t xml:space="preserve">• Respondents who assigned high scores to youth participation also showed strong</w:t>
      </w:r>
      <w:r>
        <w:t xml:space="preserve"> </w:t>
      </w:r>
      <w:r>
        <w:t xml:space="preserve">affinity (at least 60%) for non-formal education, access to cultural life, and media</w:t>
      </w:r>
      <w:r>
        <w:t xml:space="preserve"> </w:t>
      </w:r>
      <w:r>
        <w:t xml:space="preserve">literacy training. This reflects a participatory empowerment cluster linking civic and</w:t>
      </w:r>
      <w:r>
        <w:t xml:space="preserve"> </w:t>
      </w:r>
      <w:r>
        <w:t xml:space="preserve">cultural engagement.</w:t>
      </w:r>
      <w:r>
        <w:t xml:space="preserve"> </w:t>
      </w:r>
      <w:r>
        <w:t xml:space="preserve">These patterns suggest a coherent internal logic in how stakeholders understand and connect</w:t>
      </w:r>
      <w:r>
        <w:t xml:space="preserve"> </w:t>
      </w:r>
      <w:r>
        <w:t xml:space="preserve">EU policy priorities, reinforcing the notion that programme effectiveness in one area (e.g. </w:t>
      </w:r>
      <w:r>
        <w:t xml:space="preserve"> </w:t>
      </w:r>
      <w:r>
        <w:t xml:space="preserve">mobility) depends on complementary support in others (e.g. recognition frameworks, inclusive</w:t>
      </w:r>
      <w:r>
        <w:t xml:space="preserve"> </w:t>
      </w:r>
      <w:r>
        <w:t xml:space="preserve">access, civic rights). This correlation-based clustering substantiates the case for maintaining</w:t>
      </w:r>
      <w:r>
        <w:t xml:space="preserve"> </w:t>
      </w:r>
      <w:r>
        <w:t xml:space="preserve">synergies across programmes that contribute from complementary perspectives to overall</w:t>
      </w:r>
      <w:r>
        <w:t xml:space="preserve"> </w:t>
      </w:r>
      <w:r>
        <w:t xml:space="preserve">policy objectives.</w:t>
      </w:r>
      <w:r>
        <w:t xml:space="preserve"> </w:t>
      </w:r>
      <w:r>
        <w:t xml:space="preserve">Qualitative reflections from open text contributions</w:t>
      </w:r>
      <w:r>
        <w:br/>
      </w:r>
      <w:r>
        <w:t xml:space="preserve">Narrative responses and attachments frequently expanded on the policy priorities identified in</w:t>
      </w:r>
      <w:r>
        <w:t xml:space="preserve"> </w:t>
      </w:r>
      <w:r>
        <w:t xml:space="preserve">Question 1. For example:</w:t>
      </w:r>
      <w:r>
        <w:t xml:space="preserve"> </w:t>
      </w:r>
      <w:r>
        <w:t xml:space="preserve">•</w:t>
      </w:r>
      <w:r>
        <w:t xml:space="preserve"> </w:t>
      </w:r>
      <w:r>
        <w:t xml:space="preserve">Many NGOs stressed that inclusion and participation are not only desirable goals but</w:t>
      </w:r>
      <w:r>
        <w:t xml:space="preserve"> </w:t>
      </w:r>
      <w:r>
        <w:t xml:space="preserve">preconditions for democratic legitimacy and societal cohesion.</w:t>
      </w:r>
      <w:r>
        <w:t xml:space="preserve"> </w:t>
      </w:r>
      <w:r>
        <w:t xml:space="preserve">•</w:t>
      </w:r>
      <w:r>
        <w:t xml:space="preserve"> </w:t>
      </w:r>
      <w:r>
        <w:t xml:space="preserve">Academic networks spoke of the transformative potential of transnational cooperation</w:t>
      </w:r>
      <w:r>
        <w:t xml:space="preserve"> </w:t>
      </w:r>
      <w:r>
        <w:t xml:space="preserve">and student/staff mobility to foster European identity and institutional innovation.</w:t>
      </w:r>
      <w:r>
        <w:t xml:space="preserve"> </w:t>
      </w:r>
      <w:r>
        <w:t xml:space="preserve">•</w:t>
      </w:r>
      <w:r>
        <w:t xml:space="preserve"> </w:t>
      </w:r>
      <w:r>
        <w:t xml:space="preserve">Media contributors warned that without greater protection for journalism and media</w:t>
      </w:r>
      <w:r>
        <w:t xml:space="preserve"> </w:t>
      </w:r>
      <w:r>
        <w:t xml:space="preserve">pluralism, democratic erosion could become irreversible.</w:t>
      </w:r>
      <w:r>
        <w:t xml:space="preserve"> </w:t>
      </w:r>
      <w:r>
        <w:t xml:space="preserve">•</w:t>
      </w:r>
      <w:r>
        <w:t xml:space="preserve"> </w:t>
      </w:r>
      <w:r>
        <w:t xml:space="preserve">Several youth-led submissions demanded that the EU go beyond tokenistic youth</w:t>
      </w:r>
      <w:r>
        <w:t xml:space="preserve"> </w:t>
      </w:r>
      <w:r>
        <w:t xml:space="preserve">engagement and instead mainstream youth participation into all areas of policymaking,</w:t>
      </w:r>
      <w:r>
        <w:t xml:space="preserve"> </w:t>
      </w:r>
      <w:r>
        <w:t xml:space="preserve">monitoring, and implementation.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Analysis of obstacles preventing the EU budget from delivering on its objectives (Q6)</w:t>
      </w:r>
      <w:r>
        <w:t xml:space="preserve"> </w:t>
      </w:r>
      <w:r>
        <w:t xml:space="preserve">Question 6/7 – To what extent do you see the following as obstacles that prevent the EU budget</w:t>
      </w:r>
      <w:r>
        <w:t xml:space="preserve"> </w:t>
      </w:r>
      <w:r>
        <w:t xml:space="preserve">from fully delivering on its objectives in these policy areas?</w:t>
      </w:r>
    </w:p>
    <w:p>
      <w:pPr>
        <w:pStyle w:val="BodyText"/>
      </w:pPr>
      <w:r>
        <w:t xml:space="preserve">Respondents were asked to evaluate to what extent specific obstacles hinder performance,</w:t>
      </w:r>
      <w:r>
        <w:t xml:space="preserve"> </w:t>
      </w:r>
      <w:r>
        <w:t xml:space="preserve">including administrative burden, complex funding rules, fragmentation, lack of flexibility, and</w:t>
      </w:r>
      <w:r>
        <w:t xml:space="preserve"> </w:t>
      </w:r>
      <w:r>
        <w:t xml:space="preserve">delays. Respondents generally welcomed the Commission’s focus on greater efficiency in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funding, and advocated to keep “identity” and “trust”, preserving thematic clarity and</w:t>
      </w:r>
      <w:r>
        <w:t xml:space="preserve"> </w:t>
      </w:r>
      <w:r>
        <w:t xml:space="preserve">stakeholder ownership of the interventions. This section provides an in-depth analysis of Q6,</w:t>
      </w:r>
      <w:r>
        <w:t xml:space="preserve"> </w:t>
      </w:r>
      <w:r>
        <w:t xml:space="preserve">based on 5,845 total responses, distinguishing between different respondent groups (citizens</w:t>
      </w:r>
      <w:r>
        <w:t xml:space="preserve"> </w:t>
      </w:r>
      <w:r>
        <w:t xml:space="preserve">vs. organisations), stakeholder types, regional origin, and age group. It also integrates insights</w:t>
      </w:r>
      <w:r>
        <w:t xml:space="preserve"> </w:t>
      </w:r>
      <w:r>
        <w:t xml:space="preserve">from qualitative responses and statistical correlations to unpack how obstacles interact and</w:t>
      </w:r>
      <w:r>
        <w:t xml:space="preserve"> </w:t>
      </w:r>
      <w:r>
        <w:t xml:space="preserve">what implications they hold for policy design.</w:t>
      </w:r>
      <w:r>
        <w:t xml:space="preserve"> </w:t>
      </w:r>
      <w:r>
        <w:t xml:space="preserve">Quantitative results show that the most frequently cited obstacles across all groups were</w:t>
      </w:r>
      <w:r>
        <w:t xml:space="preserve"> </w:t>
      </w:r>
      <w:r>
        <w:t xml:space="preserve">administrative burden (identified by 52% of citizens and 58% of organisations) and complex,</w:t>
      </w:r>
      <w:r>
        <w:t xml:space="preserve"> </w:t>
      </w:r>
      <w:r>
        <w:t xml:space="preserve">fund-specific compliance rules (50% of citizens and 53% of organisations). These issues</w:t>
      </w:r>
      <w:r>
        <w:t xml:space="preserve"> </w:t>
      </w:r>
      <w:r>
        <w:t xml:space="preserve">reflect concerns not only with regulatory complexity but also with fragmentation between</w:t>
      </w:r>
      <w:r>
        <w:t xml:space="preserve"> </w:t>
      </w:r>
      <w:r>
        <w:t xml:space="preserve">instruments and inefficiencies in delivery.</w:t>
      </w:r>
      <w:r>
        <w:t xml:space="preserve"> </w:t>
      </w:r>
      <w:r>
        <w:t xml:space="preserve">Additional barriers included lack of flexibility to reallocate resources in response to emerging</w:t>
      </w:r>
      <w:r>
        <w:t xml:space="preserve"> </w:t>
      </w:r>
      <w:r>
        <w:t xml:space="preserve">needs (32% of citizens and 32% of organisations), delays in programme implementation and</w:t>
      </w:r>
      <w:r>
        <w:t xml:space="preserve"> </w:t>
      </w:r>
      <w:r>
        <w:t xml:space="preserve">funding disbursement, and insufficient communication or clarity about funding opportunities.</w:t>
      </w:r>
      <w:r>
        <w:t xml:space="preserve"> </w:t>
      </w:r>
      <w:r>
        <w:t xml:space="preserve">Public authorities and NGOs in particular emphasised delays as a source of reduced impact and</w:t>
      </w:r>
      <w:r>
        <w:t xml:space="preserve"> </w:t>
      </w:r>
      <w:r>
        <w:t xml:space="preserve">local credibility.</w:t>
      </w:r>
      <w:r>
        <w:br/>
      </w:r>
      <w:r>
        <w:t xml:space="preserve">Variation by stakeholder type</w:t>
      </w:r>
      <w:r>
        <w:t xml:space="preserve"> </w:t>
      </w:r>
      <w:r>
        <w:t xml:space="preserve">Disaggregated analysis reveals significant differences in the perception of obstacles based on</w:t>
      </w:r>
      <w:r>
        <w:t xml:space="preserve"> </w:t>
      </w:r>
      <w:r>
        <w:t xml:space="preserve">stakeholder identity, with each type of respondent highlighting distinct structural and</w:t>
      </w:r>
      <w:r>
        <w:t xml:space="preserve"> </w:t>
      </w:r>
      <w:r>
        <w:t xml:space="preserve">procedural challenges that hinder their participation and impact.</w:t>
      </w:r>
      <w:r>
        <w:t xml:space="preserve"> </w:t>
      </w:r>
      <w:r>
        <w:t xml:space="preserve">•</w:t>
      </w:r>
      <w:r>
        <w:t xml:space="preserve"> </w:t>
      </w:r>
      <w:r>
        <w:t xml:space="preserve">NGOs and micro-organisations were consistently the most vocal about the administrative</w:t>
      </w:r>
      <w:r>
        <w:t xml:space="preserve"> </w:t>
      </w:r>
      <w:r>
        <w:t xml:space="preserve">burden and procedural complexity. 66% of small NGOs rated these issues as</w:t>
      </w:r>
      <w:r>
        <w:t xml:space="preserve"> </w:t>
      </w:r>
      <w:r>
        <w:t xml:space="preserve">“to a large</w:t>
      </w:r>
      <w:r>
        <w:t xml:space="preserve"> </w:t>
      </w:r>
      <w:r>
        <w:t xml:space="preserve">extent”</w:t>
      </w:r>
      <w:r>
        <w:t xml:space="preserve"> </w:t>
      </w:r>
      <w:r>
        <w:t xml:space="preserve">problematic. These organisations often operate with limited staffing, rely heavily</w:t>
      </w:r>
      <w:r>
        <w:t xml:space="preserve"> </w:t>
      </w:r>
      <w:r>
        <w:t xml:space="preserve">on volunteers, and lack dedicated financial management expertise. The reporting</w:t>
      </w:r>
      <w:r>
        <w:t xml:space="preserve"> </w:t>
      </w:r>
      <w:r>
        <w:t xml:space="preserve">requirements and co-financing rules were seen as disproportionate to their operational</w:t>
      </w:r>
      <w:r>
        <w:t xml:space="preserve"> </w:t>
      </w:r>
      <w:r>
        <w:t xml:space="preserve">capacity, particularly for smaller grants. Many NGOs also expressed concern about</w:t>
      </w:r>
      <w:r>
        <w:t xml:space="preserve"> </w:t>
      </w:r>
      <w:r>
        <w:t xml:space="preserve">unstable funding timelines and shifting eligibility rules that added unpredictability to</w:t>
      </w:r>
      <w:r>
        <w:t xml:space="preserve"> </w:t>
      </w:r>
      <w:r>
        <w:t xml:space="preserve">project planning.</w:t>
      </w:r>
      <w:r>
        <w:t xml:space="preserve"> </w:t>
      </w:r>
      <w:r>
        <w:t xml:space="preserve">•</w:t>
      </w:r>
      <w:r>
        <w:t xml:space="preserve"> </w:t>
      </w:r>
      <w:r>
        <w:t xml:space="preserve">Academic institutions, particularly large universities and university alliances were more</w:t>
      </w:r>
      <w:r>
        <w:t xml:space="preserve"> </w:t>
      </w:r>
      <w:r>
        <w:t xml:space="preserve">concerned with systemic inefficiencies across funding programmes. While acknowledging</w:t>
      </w:r>
      <w:r>
        <w:t xml:space="preserve"> </w:t>
      </w:r>
      <w:r>
        <w:t xml:space="preserve">bureaucratic complexity, they pointed to overlapping rules between Erasmus+, Horizon</w:t>
      </w:r>
      <w:r>
        <w:t xml:space="preserve"> </w:t>
      </w:r>
      <w:r>
        <w:t xml:space="preserve">Europe, Digital Europe, and regional development funds (e.g., European Regional</w:t>
      </w:r>
      <w:r>
        <w:t xml:space="preserve"> </w:t>
      </w:r>
      <w:r>
        <w:t xml:space="preserve">Development Fund (ERDF)). These respondents highlighted duplicated registration</w:t>
      </w:r>
      <w:r>
        <w:t xml:space="preserve"> </w:t>
      </w:r>
      <w:r>
        <w:t xml:space="preserve">processes, inconsistent cost categories, and mismatched timelines. The lack of</w:t>
      </w:r>
      <w:r>
        <w:t xml:space="preserve"> </w:t>
      </w:r>
      <w:r>
        <w:t xml:space="preserve">interoperability between platforms and evaluation frameworks was flagged as a missed</w:t>
      </w:r>
      <w:r>
        <w:t xml:space="preserve"> </w:t>
      </w:r>
      <w:r>
        <w:t xml:space="preserve">opportunity for integration and strategic alignment.</w:t>
      </w:r>
      <w:r>
        <w:t xml:space="preserve"> </w:t>
      </w:r>
      <w:r>
        <w:t xml:space="preserve">•</w:t>
      </w:r>
      <w:r>
        <w:t xml:space="preserve"> </w:t>
      </w:r>
      <w:r>
        <w:t xml:space="preserve">Public authorities, especially those at regional and local levels, emphasised the rigidity of</w:t>
      </w:r>
      <w:r>
        <w:t xml:space="preserve"> </w:t>
      </w:r>
      <w:r>
        <w:t xml:space="preserve">programme design and the limited discretion available to adapt funding to emerging local</w:t>
      </w:r>
      <w:r>
        <w:t xml:space="preserve"> </w:t>
      </w:r>
      <w:r>
        <w:t xml:space="preserve">needs. Respondents referred to crises such as the Ukrainian refugee influx, the COVID-19</w:t>
      </w:r>
      <w:r>
        <w:t xml:space="preserve"> </w:t>
      </w:r>
      <w:r>
        <w:t xml:space="preserve">pandemic, and climate-related emergencies as situations where EU programmes lacked the</w:t>
      </w:r>
      <w:r>
        <w:t xml:space="preserve"> </w:t>
      </w:r>
      <w:r>
        <w:t xml:space="preserve">necessary responsiveness. Several contributions argued for the creation of emergency</w:t>
      </w:r>
      <w:r>
        <w:t xml:space="preserve"> </w:t>
      </w:r>
      <w:r>
        <w:t xml:space="preserve">reallocation mechanisms within mainstream programmes to allow rapid funding shifts</w:t>
      </w:r>
      <w:r>
        <w:t xml:space="preserve"> </w:t>
      </w:r>
      <w:r>
        <w:t xml:space="preserve">under predefined governance rules.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•</w:t>
      </w:r>
      <w:r>
        <w:t xml:space="preserve"> </w:t>
      </w:r>
      <w:r>
        <w:t xml:space="preserve">Youth organisations, both formal and informal, described complex rules and</w:t>
      </w:r>
      <w:r>
        <w:t xml:space="preserve"> </w:t>
      </w:r>
      <w:r>
        <w:t xml:space="preserve">administrative procedures as a primary deterrent to participation. This was especially true</w:t>
      </w:r>
      <w:r>
        <w:t xml:space="preserve"> </w:t>
      </w:r>
      <w:r>
        <w:t xml:space="preserve">for informal groups of young people, often active in remote or rural areas, who do not have</w:t>
      </w:r>
      <w:r>
        <w:t xml:space="preserve"> </w:t>
      </w:r>
      <w:r>
        <w:t xml:space="preserve">legal personality or administrative infrastructure. These groups are typically ineligible</w:t>
      </w:r>
      <w:r>
        <w:t xml:space="preserve"> </w:t>
      </w:r>
      <w:r>
        <w:t xml:space="preserve">under current application models, even when their objectives align with programme goals.</w:t>
      </w:r>
      <w:r>
        <w:t xml:space="preserve"> </w:t>
      </w:r>
      <w:r>
        <w:t xml:space="preserve">The absence of flexible formats such as microgrants or simplified sub-granting schemes</w:t>
      </w:r>
      <w:r>
        <w:t xml:space="preserve"> </w:t>
      </w:r>
      <w:r>
        <w:t xml:space="preserve">was cited as a structural barrier, especially for first-time applicants lacking national-level</w:t>
      </w:r>
      <w:r>
        <w:t xml:space="preserve"> </w:t>
      </w:r>
      <w:r>
        <w:t xml:space="preserve">intermediary support.</w:t>
      </w:r>
      <w:r>
        <w:t xml:space="preserve"> </w:t>
      </w:r>
      <w:r>
        <w:t xml:space="preserve">Policy Implications and Recommendations</w:t>
      </w:r>
      <w:r>
        <w:t xml:space="preserve"> </w:t>
      </w:r>
      <w:r>
        <w:t xml:space="preserve">The findings from Q6 suggest that perceived obstacles are not isolated or episodic but systemic</w:t>
      </w:r>
      <w:r>
        <w:t xml:space="preserve"> </w:t>
      </w:r>
      <w:r>
        <w:t xml:space="preserve">and interlinked. Administrative burden, complexity, rigidity, and delays reinforce each other</w:t>
      </w:r>
      <w:r>
        <w:t xml:space="preserve"> </w:t>
      </w:r>
      <w:r>
        <w:t xml:space="preserve">and create barriers to access, especially for smaller actors, first-time applicants, and those in</w:t>
      </w:r>
      <w:r>
        <w:t xml:space="preserve"> </w:t>
      </w:r>
      <w:r>
        <w:t xml:space="preserve">less developed regions.</w:t>
      </w:r>
      <w:r>
        <w:t xml:space="preserve"> </w:t>
      </w:r>
      <w:r>
        <w:t xml:space="preserve">To address these challenges, stakeholders proposed a mix of short- and long-term solutions:</w:t>
      </w:r>
      <w:r>
        <w:t xml:space="preserve"> </w:t>
      </w:r>
      <w:r>
        <w:t xml:space="preserve">•</w:t>
      </w:r>
      <w:r>
        <w:t xml:space="preserve"> </w:t>
      </w:r>
      <w:r>
        <w:t xml:space="preserve">Simplification and proportionality: Respondents called for the creation of tiered</w:t>
      </w:r>
      <w:r>
        <w:t xml:space="preserve"> </w:t>
      </w:r>
      <w:r>
        <w:t xml:space="preserve">compliance systems that distinguish between small and large grants. For instance,</w:t>
      </w:r>
      <w:r>
        <w:t xml:space="preserve"> </w:t>
      </w:r>
      <w:r>
        <w:t xml:space="preserve">organisations proposed that microgrants below €60,000 should use simplified cost options,</w:t>
      </w:r>
      <w:r>
        <w:t xml:space="preserve"> </w:t>
      </w:r>
      <w:r>
        <w:t xml:space="preserve">lighter reporting, and reduced audit risk. One NGO suggested a</w:t>
      </w:r>
      <w:r>
        <w:t xml:space="preserve"> </w:t>
      </w:r>
      <w:r>
        <w:t xml:space="preserve">“compliance light”</w:t>
      </w:r>
      <w:r>
        <w:t xml:space="preserve"> </w:t>
      </w:r>
      <w:r>
        <w:t xml:space="preserve">track</w:t>
      </w:r>
      <w:r>
        <w:t xml:space="preserve"> </w:t>
      </w:r>
      <w:r>
        <w:t xml:space="preserve">for first-time applicants with capped administrative requirements and pre-filled templates.</w:t>
      </w:r>
      <w:r>
        <w:t xml:space="preserve"> </w:t>
      </w:r>
      <w:r>
        <w:t xml:space="preserve">•</w:t>
      </w:r>
      <w:r>
        <w:t xml:space="preserve"> </w:t>
      </w:r>
      <w:r>
        <w:t xml:space="preserve">Better digital tools: Several stakeholders highlighted the need to unify fragmented digital</w:t>
      </w:r>
      <w:r>
        <w:t xml:space="preserve"> </w:t>
      </w:r>
      <w:r>
        <w:t xml:space="preserve">platforms such as, e.g., EU Login, the Participant Portal, and the Beneficiary Module.</w:t>
      </w:r>
      <w:r>
        <w:t xml:space="preserve"> </w:t>
      </w:r>
      <w:r>
        <w:t xml:space="preserve">Respondents called for a one-stop-shop interface with integrated guidance, live chat</w:t>
      </w:r>
      <w:r>
        <w:t xml:space="preserve"> </w:t>
      </w:r>
      <w:r>
        <w:t xml:space="preserve">support, and multilingual features. One proposal recommended adapting national public</w:t>
      </w:r>
      <w:r>
        <w:t xml:space="preserve"> </w:t>
      </w:r>
      <w:r>
        <w:t xml:space="preserve">grant platforms that already offer predictive text, auto-save functions, and flexible</w:t>
      </w:r>
      <w:r>
        <w:t xml:space="preserve"> </w:t>
      </w:r>
      <w:r>
        <w:t xml:space="preserve">management of ongoing applications.</w:t>
      </w:r>
      <w:r>
        <w:t xml:space="preserve"> </w:t>
      </w:r>
      <w:r>
        <w:t xml:space="preserve">•</w:t>
      </w:r>
      <w:r>
        <w:t xml:space="preserve"> </w:t>
      </w:r>
      <w:r>
        <w:t xml:space="preserve">Flexible envelopes: Public authorities and cultural operators in particular advocated for</w:t>
      </w:r>
      <w:r>
        <w:t xml:space="preserve"> </w:t>
      </w:r>
      <w:r>
        <w:t xml:space="preserve">setting aside flexible budget components within larger programme envelopes, allowing</w:t>
      </w:r>
      <w:r>
        <w:t xml:space="preserve"> </w:t>
      </w:r>
      <w:r>
        <w:t xml:space="preserve">dynamic reallocation in response to crises. Examples included a “local priorities window”</w:t>
      </w:r>
      <w:r>
        <w:t xml:space="preserve"> </w:t>
      </w:r>
      <w:r>
        <w:t xml:space="preserve">within Erasmus+ or ESC that regions could activate for targeted challenges such as post-</w:t>
      </w:r>
      <w:r>
        <w:t xml:space="preserve"> </w:t>
      </w:r>
      <w:r>
        <w:t xml:space="preserve">disaster recovery or refugee inclusion.</w:t>
      </w:r>
      <w:r>
        <w:t xml:space="preserve"> </w:t>
      </w:r>
      <w:r>
        <w:t xml:space="preserve">•</w:t>
      </w:r>
      <w:r>
        <w:t xml:space="preserve"> </w:t>
      </w:r>
      <w:r>
        <w:t xml:space="preserve">Technical assistance: Many stakeholders proposed regional hubs or rosters of</w:t>
      </w:r>
      <w:r>
        <w:t xml:space="preserve"> </w:t>
      </w:r>
      <w:r>
        <w:t xml:space="preserve">“EU funding</w:t>
      </w:r>
      <w:r>
        <w:t xml:space="preserve"> </w:t>
      </w:r>
      <w:r>
        <w:t xml:space="preserve">coaches”</w:t>
      </w:r>
      <w:r>
        <w:t xml:space="preserve"> </w:t>
      </w:r>
      <w:r>
        <w:t xml:space="preserve">to support onboarding for new applicants, especially in remote and</w:t>
      </w:r>
      <w:r>
        <w:t xml:space="preserve"> </w:t>
      </w:r>
      <w:r>
        <w:t xml:space="preserve">underrepresented areas. Some suggested replicating the European Social Fund’s Technical</w:t>
      </w:r>
      <w:r>
        <w:t xml:space="preserve"> </w:t>
      </w:r>
      <w:r>
        <w:t xml:space="preserve">Assistance Units model, including template kits, peer learning sessions, and pre-submission</w:t>
      </w:r>
      <w:r>
        <w:t xml:space="preserve"> </w:t>
      </w:r>
      <w:r>
        <w:t xml:space="preserve">clinics.</w:t>
      </w:r>
      <w:r>
        <w:t xml:space="preserve"> </w:t>
      </w:r>
      <w:r>
        <w:t xml:space="preserve">•</w:t>
      </w:r>
      <w:r>
        <w:t xml:space="preserve"> </w:t>
      </w:r>
      <w:r>
        <w:t xml:space="preserve">Transparency and predictability: Respondents requested a publicly accessible, regularly</w:t>
      </w:r>
      <w:r>
        <w:t xml:space="preserve"> </w:t>
      </w:r>
      <w:r>
        <w:t xml:space="preserve">updated calendar of calls and deadlines with 12-month visibility. Proposals included</w:t>
      </w:r>
      <w:r>
        <w:t xml:space="preserve"> </w:t>
      </w:r>
      <w:r>
        <w:t xml:space="preserve">harmonised guides for cost eligibility and evaluation standards, as well as a requirement to</w:t>
      </w:r>
      <w:r>
        <w:t xml:space="preserve"> </w:t>
      </w:r>
      <w:r>
        <w:t xml:space="preserve">publish reviewer feedback summaries, enabling unsuccessful applicants to learn and</w:t>
      </w:r>
      <w:r>
        <w:t xml:space="preserve"> </w:t>
      </w:r>
      <w:r>
        <w:t xml:space="preserve">reapply more effectively.</w:t>
      </w:r>
      <w:r>
        <w:t xml:space="preserve"> </w:t>
      </w:r>
      <w:r>
        <w:t xml:space="preserve">In-depth stakeholder analysis revealed differentiated preferences and priorities for improving</w:t>
      </w:r>
      <w:r>
        <w:t xml:space="preserve"> </w:t>
      </w:r>
      <w:r>
        <w:t xml:space="preserve">budgetary effectiveness: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NGOs and youth organisations strongly endorsed simplification, especially as it relates to</w:t>
      </w:r>
      <w:r>
        <w:t xml:space="preserve"> </w:t>
      </w:r>
      <w:r>
        <w:t xml:space="preserve">first-time and grassroots applicants. Many underscored the disproportionate burden posed</w:t>
      </w:r>
      <w:r>
        <w:t xml:space="preserve"> </w:t>
      </w:r>
      <w:r>
        <w:t xml:space="preserve">by complex financial reporting, cost justification, and delays in fund disbursement. Their</w:t>
      </w:r>
      <w:r>
        <w:t xml:space="preserve"> </w:t>
      </w:r>
      <w:r>
        <w:t xml:space="preserve">emphasis on procedural equity reflected broader concerns about structural exclusion from</w:t>
      </w:r>
      <w:r>
        <w:t xml:space="preserve"> </w:t>
      </w:r>
      <w:r>
        <w:t xml:space="preserve">funding opportunities. Several youth organisations recommended pre-defined lump sum</w:t>
      </w:r>
      <w:r>
        <w:t xml:space="preserve"> </w:t>
      </w:r>
      <w:r>
        <w:t xml:space="preserve">schemes and the expansion of localised sub-granting via trusted intermediaries to support</w:t>
      </w:r>
      <w:r>
        <w:t xml:space="preserve"> </w:t>
      </w:r>
      <w:r>
        <w:t xml:space="preserve">smaller, less formal groups.</w:t>
      </w:r>
      <w:r>
        <w:t xml:space="preserve"> </w:t>
      </w:r>
      <w:r>
        <w:t xml:space="preserve">Academic and cultural institutions prioritised predictability, continuity, and programme</w:t>
      </w:r>
      <w:r>
        <w:t xml:space="preserve"> </w:t>
      </w:r>
      <w:r>
        <w:t xml:space="preserve">alignment. They called for unified grant management systems across Erasmus+, Horizon</w:t>
      </w:r>
      <w:r>
        <w:t xml:space="preserve"> </w:t>
      </w:r>
      <w:r>
        <w:t xml:space="preserve">Europe, and Creative Europe. Recurring recommendations included a harmonised cost</w:t>
      </w:r>
      <w:r>
        <w:t xml:space="preserve"> </w:t>
      </w:r>
      <w:r>
        <w:t xml:space="preserve">model and standardised eligibility rules to reduce duplication and misalignment between</w:t>
      </w:r>
      <w:r>
        <w:t xml:space="preserve"> </w:t>
      </w:r>
      <w:r>
        <w:t xml:space="preserve">parallel programmes. Institutions managing multiple grants reported cumulative</w:t>
      </w:r>
      <w:r>
        <w:t xml:space="preserve"> </w:t>
      </w:r>
      <w:r>
        <w:t xml:space="preserve">inefficiencies, citing the lack of interoperability between EU portals as a drain on human</w:t>
      </w:r>
      <w:r>
        <w:t xml:space="preserve"> </w:t>
      </w:r>
      <w:r>
        <w:t xml:space="preserve">resources.</w:t>
      </w:r>
      <w:r>
        <w:t xml:space="preserve"> </w:t>
      </w:r>
      <w:r>
        <w:t xml:space="preserve">Public authorities—particularly at regional and municipal levels—emphasised the need for</w:t>
      </w:r>
      <w:r>
        <w:t xml:space="preserve"> </w:t>
      </w:r>
      <w:r>
        <w:t xml:space="preserve">vertical and horizontal coordination. They supported interoperability between EU and</w:t>
      </w:r>
      <w:r>
        <w:t xml:space="preserve"> </w:t>
      </w:r>
      <w:r>
        <w:t xml:space="preserve">national funding frameworks and proposed integrated calendars, joint application formats,</w:t>
      </w:r>
      <w:r>
        <w:t xml:space="preserve"> </w:t>
      </w:r>
      <w:r>
        <w:t xml:space="preserve">and aligned eligibility criteria. Some also called for multi-programme investment platforms</w:t>
      </w:r>
      <w:r>
        <w:t xml:space="preserve"> </w:t>
      </w:r>
      <w:r>
        <w:t xml:space="preserve">to allow bundling of cultural, youth, and education funding under territorial development</w:t>
      </w:r>
      <w:r>
        <w:t xml:space="preserve"> </w:t>
      </w:r>
      <w:r>
        <w:t xml:space="preserve">plans. This approach, they argued, would strengthen regional policy coherence and improve</w:t>
      </w:r>
      <w:r>
        <w:t xml:space="preserve"> </w:t>
      </w:r>
      <w:r>
        <w:t xml:space="preserve">impact traceability.</w:t>
      </w:r>
      <w:r>
        <w:t xml:space="preserve"> </w:t>
      </w:r>
      <w:r>
        <w:t xml:space="preserve">Small and micro-organisations, especially in the media, culture, and social innovation</w:t>
      </w:r>
      <w:r>
        <w:t xml:space="preserve"> </w:t>
      </w:r>
      <w:r>
        <w:t xml:space="preserve">sectors, advocated for proportionate rules, simplified cost accounting, and faster</w:t>
      </w:r>
      <w:r>
        <w:t xml:space="preserve"> </w:t>
      </w:r>
      <w:r>
        <w:t xml:space="preserve">disbursement processes. Their contributions frequently cited the value of microgrant</w:t>
      </w:r>
      <w:r>
        <w:t xml:space="preserve"> </w:t>
      </w:r>
      <w:r>
        <w:t xml:space="preserve">schemes with low entry barriers and minimal administrative obligations. Many urged that</w:t>
      </w:r>
      <w:r>
        <w:t xml:space="preserve"> </w:t>
      </w:r>
      <w:r>
        <w:t xml:space="preserve">future programmes expand the use of fixed-cost and flat-rate options under simplified cost</w:t>
      </w:r>
      <w:r>
        <w:t xml:space="preserve"> </w:t>
      </w:r>
      <w:r>
        <w:t xml:space="preserve">models (SCOs). A number of independent cultural professionals and creative SMEs also</w:t>
      </w:r>
      <w:r>
        <w:t xml:space="preserve"> </w:t>
      </w:r>
      <w:r>
        <w:t xml:space="preserve">noted that infrequent calls and short application windows limited their ability to plan, apply,</w:t>
      </w:r>
      <w:r>
        <w:t xml:space="preserve"> </w:t>
      </w:r>
      <w:r>
        <w:t xml:space="preserve">and scale up impact.</w:t>
      </w:r>
      <w:r>
        <w:t xml:space="preserve"> </w:t>
      </w:r>
      <w:r>
        <w:t xml:space="preserve">Analysis of attached papers and free-text responses</w:t>
      </w:r>
      <w:r>
        <w:t xml:space="preserve"> </w:t>
      </w:r>
      <w:r>
        <w:t xml:space="preserve">A detailed review of the 383 submitted documents - including position papers from NGOs,</w:t>
      </w:r>
      <w:r>
        <w:t xml:space="preserve"> </w:t>
      </w:r>
      <w:r>
        <w:t xml:space="preserve">educational institutions, local authorities, and sectoral organisations – revealed complex,</w:t>
      </w:r>
      <w:r>
        <w:t xml:space="preserve"> </w:t>
      </w:r>
      <w:r>
        <w:t xml:space="preserve">differentiated, and in many cases deeply relevant inputs across all thematic areas.</w:t>
      </w:r>
      <w:r>
        <w:t xml:space="preserve"> </w:t>
      </w:r>
      <w:r>
        <w:t xml:space="preserve">Education: Across nearly 40% of the position papers, education emerged as a pillar of</w:t>
      </w:r>
      <w:r>
        <w:t xml:space="preserve"> </w:t>
      </w:r>
      <w:r>
        <w:t xml:space="preserve">European integration and competitiveness. Stakeholders underscored the foundational role of</w:t>
      </w:r>
      <w:r>
        <w:t xml:space="preserve"> </w:t>
      </w:r>
      <w:r>
        <w:t xml:space="preserve">Erasmus+ in fostering transnational mobility, employability, and institutional innovation. They</w:t>
      </w:r>
      <w:r>
        <w:t xml:space="preserve"> </w:t>
      </w:r>
      <w:r>
        <w:t xml:space="preserve">called for a significant expansion of the Erasmus+ programme (Erasmus for all), with many</w:t>
      </w:r>
      <w:r>
        <w:t xml:space="preserve"> </w:t>
      </w:r>
      <w:r>
        <w:t xml:space="preserve">advocating for a significant increase, aligned with inflation and the cost of living in high-cost</w:t>
      </w:r>
      <w:r>
        <w:t xml:space="preserve"> </w:t>
      </w:r>
      <w:r>
        <w:t xml:space="preserve">countries. Numerous papers cited the disproportionate administrative burden as a deterrent to</w:t>
      </w:r>
      <w:r>
        <w:t xml:space="preserve"> </w:t>
      </w:r>
      <w:r>
        <w:t xml:space="preserve">smaller institutions and first-time applicants. Stakeholders proposed a simplification roadmap,</w:t>
      </w:r>
      <w:r>
        <w:t xml:space="preserve"> </w:t>
      </w:r>
      <w:r>
        <w:t xml:space="preserve">which included flat-rate financing, enhanced lump sums, and modular budget architectures.</w:t>
      </w:r>
      <w:r>
        <w:t xml:space="preserve"> </w:t>
      </w:r>
      <w:r>
        <w:t xml:space="preserve">The lack of parity in access across Member States – especially between Western/Northern and</w:t>
      </w:r>
      <w:r>
        <w:t xml:space="preserve"> </w:t>
      </w:r>
      <w:r>
        <w:t xml:space="preserve">Eastern European regions – was cited repeatedly. Respondents also stressed the importance of</w:t>
      </w:r>
      <w:r>
        <w:t xml:space="preserve"> </w:t>
      </w:r>
      <w:r>
        <w:t xml:space="preserve">maintaining Erasmus+ as a standalone brand, warning against dilution through broader</w:t>
      </w:r>
      <w:r>
        <w:t xml:space="preserve"> </w:t>
      </w:r>
      <w:r>
        <w:t xml:space="preserve">programme integration. Several university alliances advocated for reinforced synergies with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Horizon Europe, Digital Europe, and ESF+ without compromising the autonomy or identity of</w:t>
      </w:r>
      <w:r>
        <w:t xml:space="preserve"> </w:t>
      </w:r>
      <w:r>
        <w:t xml:space="preserve">the programme.</w:t>
      </w:r>
      <w:r>
        <w:t xml:space="preserve"> </w:t>
      </w:r>
      <w:r>
        <w:t xml:space="preserve">Youth and Solidarity: Documents from youth organisations, national youth councils, and</w:t>
      </w:r>
      <w:r>
        <w:t xml:space="preserve"> </w:t>
      </w:r>
      <w:r>
        <w:t xml:space="preserve">solidarity networks highlighted the European Solidarity Corps (ESC) as a critical tool for civic</w:t>
      </w:r>
      <w:r>
        <w:t xml:space="preserve"> </w:t>
      </w:r>
      <w:r>
        <w:t xml:space="preserve">engagement and soft skills acquisition. Stakeholders demanded structural and multiannual</w:t>
      </w:r>
      <w:r>
        <w:t xml:space="preserve"> </w:t>
      </w:r>
      <w:r>
        <w:t xml:space="preserve">funding for youth-led projects, arguing that current project-based financing often excluded less</w:t>
      </w:r>
      <w:r>
        <w:t xml:space="preserve"> </w:t>
      </w:r>
      <w:r>
        <w:t xml:space="preserve">experienced applicants or those from underserved areas. Respondents proposed participatory</w:t>
      </w:r>
      <w:r>
        <w:t xml:space="preserve"> </w:t>
      </w:r>
      <w:r>
        <w:t xml:space="preserve">budgeting mechanisms and a minimum percentage of the programme reserved for grassroots</w:t>
      </w:r>
      <w:r>
        <w:t xml:space="preserve"> </w:t>
      </w:r>
      <w:r>
        <w:t xml:space="preserve">youth initiatives. A dominant theme was the geographical imbalance in volunteer distribution,</w:t>
      </w:r>
      <w:r>
        <w:t xml:space="preserve"> </w:t>
      </w:r>
      <w:r>
        <w:t xml:space="preserve">with rural, peripheral, and Eastern areas systematically disadvantaged. Recommendations</w:t>
      </w:r>
      <w:r>
        <w:t xml:space="preserve"> </w:t>
      </w:r>
      <w:r>
        <w:t xml:space="preserve">included financial incentives for placements in less popular regions, standardised recognition</w:t>
      </w:r>
      <w:r>
        <w:t xml:space="preserve"> </w:t>
      </w:r>
      <w:r>
        <w:t xml:space="preserve">tools for ESC learning outcomes, and digital platforms for matchmaking. Many respondents</w:t>
      </w:r>
      <w:r>
        <w:t xml:space="preserve"> </w:t>
      </w:r>
      <w:r>
        <w:t xml:space="preserve">tied ESC objectives to broader EU values, urging that any future architecture reinforce the</w:t>
      </w:r>
      <w:r>
        <w:t xml:space="preserve"> </w:t>
      </w:r>
      <w:r>
        <w:t xml:space="preserve">rights-based and inclusive nature of youth engagement.</w:t>
      </w:r>
      <w:r>
        <w:t xml:space="preserve"> </w:t>
      </w:r>
      <w:r>
        <w:t xml:space="preserve">Culture and Creativity: Cultural operators and creative professionals stressed that the</w:t>
      </w:r>
      <w:r>
        <w:t xml:space="preserve"> </w:t>
      </w:r>
      <w:r>
        <w:t xml:space="preserve">Creative Europe programme must remain autonomous and sufficiently funded. A widely</w:t>
      </w:r>
      <w:r>
        <w:t xml:space="preserve"> </w:t>
      </w:r>
      <w:r>
        <w:t xml:space="preserve">shared concern was that merging CREA with broader values or youth programmes would lead</w:t>
      </w:r>
      <w:r>
        <w:t xml:space="preserve"> </w:t>
      </w:r>
      <w:r>
        <w:t xml:space="preserve">to</w:t>
      </w:r>
      <w:r>
        <w:t xml:space="preserve"> </w:t>
      </w:r>
      <w:r>
        <w:t xml:space="preserve">“mission drift”</w:t>
      </w:r>
      <w:r>
        <w:t xml:space="preserve">. Stakeholders argued for a recalibration of funding rules to accommodate the</w:t>
      </w:r>
      <w:r>
        <w:t xml:space="preserve"> </w:t>
      </w:r>
      <w:r>
        <w:t xml:space="preserve">operational realities of artists and micro-enterprises. Recurrent themes included cultural</w:t>
      </w:r>
      <w:r>
        <w:t xml:space="preserve"> </w:t>
      </w:r>
      <w:r>
        <w:t xml:space="preserve">sovereignty, support for at-risk professionals (e.g. in exile or post-pandemic recovery), and the</w:t>
      </w:r>
      <w:r>
        <w:t xml:space="preserve"> </w:t>
      </w:r>
      <w:r>
        <w:t xml:space="preserve">need to codify fair remuneration as an eligibility criterion. With over a dozen submissions</w:t>
      </w:r>
      <w:r>
        <w:t xml:space="preserve"> </w:t>
      </w:r>
      <w:r>
        <w:t xml:space="preserve">referencing generative AI, the growing unease around intellectual property protection in the</w:t>
      </w:r>
      <w:r>
        <w:t xml:space="preserve"> </w:t>
      </w:r>
      <w:r>
        <w:t xml:space="preserve">digital era was prominent. Respondents advocated for a dual-track approach: preserving</w:t>
      </w:r>
      <w:r>
        <w:t xml:space="preserve"> </w:t>
      </w:r>
      <w:r>
        <w:t xml:space="preserve">support for traditional forms of cultural expression while also investing in capacity-building</w:t>
      </w:r>
      <w:r>
        <w:t xml:space="preserve"> </w:t>
      </w:r>
      <w:r>
        <w:t xml:space="preserve">around digital distribution, audience analytics, and platform regulation. Minority and regional</w:t>
      </w:r>
      <w:r>
        <w:t xml:space="preserve"> </w:t>
      </w:r>
      <w:r>
        <w:t xml:space="preserve">languages, often underrepresented in mainstream funding calls, were another critical concern,</w:t>
      </w:r>
      <w:r>
        <w:t xml:space="preserve"> </w:t>
      </w:r>
      <w:r>
        <w:t xml:space="preserve">with proposals for linguistic equity earmarks.</w:t>
      </w:r>
      <w:r>
        <w:t xml:space="preserve"> </w:t>
      </w:r>
      <w:r>
        <w:t xml:space="preserve">Media: Media and audiovisual stakeholders – from independent newsrooms to European film</w:t>
      </w:r>
      <w:r>
        <w:t xml:space="preserve"> </w:t>
      </w:r>
      <w:r>
        <w:t xml:space="preserve">distributors – emphasised the geopolitical and democratic stakes of a robust, pluralistic media</w:t>
      </w:r>
      <w:r>
        <w:t xml:space="preserve"> </w:t>
      </w:r>
      <w:r>
        <w:t xml:space="preserve">landscape. A majority supported retaining the MEDIA strand within Creative Europe but called</w:t>
      </w:r>
      <w:r>
        <w:t xml:space="preserve"> </w:t>
      </w:r>
      <w:r>
        <w:t xml:space="preserve">in addition for dedicated budget lines for investigative journalism, digital transition of</w:t>
      </w:r>
      <w:r>
        <w:t xml:space="preserve"> </w:t>
      </w:r>
      <w:r>
        <w:t xml:space="preserve">audiovisual SMEs, and copyright frameworks supporting EU rules and values. Many flagged</w:t>
      </w:r>
      <w:r>
        <w:t xml:space="preserve"> </w:t>
      </w:r>
      <w:r>
        <w:t xml:space="preserve">growing asymmetries between large streaming platforms and local producers, urging</w:t>
      </w:r>
      <w:r>
        <w:t xml:space="preserve"> </w:t>
      </w:r>
      <w:r>
        <w:t xml:space="preserve">regulatory counterbalances and safeguards. Views on cross-border collaborations were</w:t>
      </w:r>
      <w:r>
        <w:t xml:space="preserve"> </w:t>
      </w:r>
      <w:r>
        <w:t xml:space="preserve">nuanced: while some stressed their importance for market access and resilience, others argued</w:t>
      </w:r>
      <w:r>
        <w:t xml:space="preserve"> </w:t>
      </w:r>
      <w:r>
        <w:t xml:space="preserve">that rigid co-production rules or linguistic quotas limited flexibility. Several stakeholders from</w:t>
      </w:r>
      <w:r>
        <w:t xml:space="preserve"> </w:t>
      </w:r>
      <w:r>
        <w:t xml:space="preserve">smaller Member States asked for upward budget adjustments to reflect higher relative costs in</w:t>
      </w:r>
      <w:r>
        <w:t xml:space="preserve"> </w:t>
      </w:r>
      <w:r>
        <w:t xml:space="preserve">small markets. Ethical journalism, media literacy, and training for next-generation journalists</w:t>
      </w:r>
      <w:r>
        <w:t xml:space="preserve"> </w:t>
      </w:r>
      <w:r>
        <w:t xml:space="preserve">were also highlighted as emerging priorities.</w:t>
      </w:r>
      <w:r>
        <w:t xml:space="preserve"> </w:t>
      </w:r>
      <w:r>
        <w:t xml:space="preserve">Civil Society and Values: Almost all civil society actors reiterated concerns about the</w:t>
      </w:r>
      <w:r>
        <w:t xml:space="preserve"> </w:t>
      </w:r>
      <w:r>
        <w:t xml:space="preserve">shrinking space for civic action, particularly in Member States facing democratic backsliding.</w:t>
      </w:r>
      <w:r>
        <w:t xml:space="preserve"> </w:t>
      </w:r>
      <w:r>
        <w:t xml:space="preserve">Respondents advocated for a massive expansion of the CERV programme – many suggested</w:t>
      </w:r>
      <w:r>
        <w:t xml:space="preserve"> </w:t>
      </w:r>
      <w:r>
        <w:t xml:space="preserve">tripling its budget – to match the rising scope of its mission. Emphasis was placed on ensuring</w:t>
      </w:r>
      <w:r>
        <w:t xml:space="preserve"> </w:t>
      </w:r>
      <w:r>
        <w:t xml:space="preserve">regional balance, predictable multiannual funding, and a stronger role for CSOs in monitoring,</w:t>
      </w:r>
      <w:r>
        <w:t xml:space="preserve"> </w:t>
      </w:r>
      <w:r>
        <w:t xml:space="preserve">evaluation, and agenda-setting processes. Several organisations proposed the creation of a</w:t>
      </w:r>
      <w:r>
        <w:t xml:space="preserve"> </w:t>
      </w:r>
      <w:r>
        <w:t xml:space="preserve">European Civil Society Forum, co-financed under CERV, to serve as a consultative body for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EU democracy and values policies. Key barriers identified included lack of core funding, legal</w:t>
      </w:r>
      <w:r>
        <w:t xml:space="preserve"> </w:t>
      </w:r>
      <w:r>
        <w:t xml:space="preserve">uncertainty, and administrative burden. Proposals ranged from specific policy instruments (e.g. </w:t>
      </w:r>
      <w:r>
        <w:t xml:space="preserve"> </w:t>
      </w:r>
      <w:r>
        <w:t xml:space="preserve">civic action observatories, solidarity grants) to structural reforms, such as recognising CSOs as</w:t>
      </w:r>
      <w:r>
        <w:t xml:space="preserve"> </w:t>
      </w:r>
      <w:r>
        <w:t xml:space="preserve">strategic implementation partners within the MFF logic.</w:t>
      </w:r>
      <w:r>
        <w:t xml:space="preserve"> </w:t>
      </w:r>
      <w:r>
        <w:t xml:space="preserve">Across all thematic clusters, stakeholders converged around a demand for systemic equity,</w:t>
      </w:r>
      <w:r>
        <w:t xml:space="preserve"> </w:t>
      </w:r>
      <w:r>
        <w:t xml:space="preserve">stable and predictable financing, proportionality in compliance, and clearer eligibility</w:t>
      </w:r>
      <w:r>
        <w:t xml:space="preserve"> </w:t>
      </w:r>
      <w:r>
        <w:t xml:space="preserve">guidance. Framing patterns in the documents leaned heavily on EU identity, intergenerational</w:t>
      </w:r>
      <w:r>
        <w:t xml:space="preserve"> </w:t>
      </w:r>
      <w:r>
        <w:t xml:space="preserve">justice, and the imperative of democratic renewal amidst global turbulence. Many stakeholders</w:t>
      </w:r>
      <w:r>
        <w:t xml:space="preserve"> </w:t>
      </w:r>
      <w:r>
        <w:t xml:space="preserve">explicitly linked programme success to broader geopolitical resilience, competitiveness, and</w:t>
      </w:r>
      <w:r>
        <w:t xml:space="preserve"> </w:t>
      </w:r>
      <w:r>
        <w:t xml:space="preserve">social cohesion within the Union</w:t>
      </w:r>
      <w:r>
        <w:t xml:space="preserve"> </w:t>
      </w:r>
      <w:r>
        <w:t xml:space="preserve">Youth respondents</w:t>
      </w:r>
      <w:r>
        <w:br/>
      </w:r>
      <w:r>
        <w:t xml:space="preserve">Youth respondents made up nearly half of all EU citizen contributions, equating to</w:t>
      </w:r>
      <w:r>
        <w:t xml:space="preserve"> </w:t>
      </w:r>
      <w:r>
        <w:t xml:space="preserve">approximately 1,367 participants out of 2,780 EU citizen submissions. The high level of</w:t>
      </w:r>
      <w:r>
        <w:t xml:space="preserve"> </w:t>
      </w:r>
      <w:r>
        <w:t xml:space="preserve">engagement highlights the relevance of EU programmes to young people and offers an</w:t>
      </w:r>
      <w:r>
        <w:t xml:space="preserve"> </w:t>
      </w:r>
      <w:r>
        <w:t xml:space="preserve">important opportunity to understand the emerging expectations, policy preferences, and</w:t>
      </w:r>
      <w:r>
        <w:t xml:space="preserve"> </w:t>
      </w:r>
      <w:r>
        <w:t xml:space="preserve">engagement patterns of younger Europeans.</w:t>
      </w:r>
      <w:r>
        <w:t xml:space="preserve"> </w:t>
      </w:r>
      <w:r>
        <w:t xml:space="preserve">The analysis draws on both quantitative indicators and qualitative content, enabling a layered</w:t>
      </w:r>
      <w:r>
        <w:t xml:space="preserve"> </w:t>
      </w:r>
      <w:r>
        <w:t xml:space="preserve">understanding of how youth perspectives align with or differ from the general respondent pool.</w:t>
      </w:r>
      <w:r>
        <w:t xml:space="preserve"> </w:t>
      </w:r>
      <w:r>
        <w:t xml:space="preserve">By comparing under-30 responses with those from individuals aged 30 and above, the report</w:t>
      </w:r>
      <w:r>
        <w:t xml:space="preserve"> </w:t>
      </w:r>
      <w:r>
        <w:t xml:space="preserve">identifies key points of convergence and divergence in support levels, values, priorities, and</w:t>
      </w:r>
      <w:r>
        <w:t xml:space="preserve"> </w:t>
      </w:r>
      <w:r>
        <w:t xml:space="preserve">ideas for programme reform. This approach ensures that youth views are not only heard but</w:t>
      </w:r>
      <w:r>
        <w:t xml:space="preserve"> </w:t>
      </w:r>
      <w:r>
        <w:t xml:space="preserve">analytically integrated into the broader findings of the consultation.</w:t>
      </w:r>
      <w:r>
        <w:t xml:space="preserve"> </w:t>
      </w:r>
      <w:r>
        <w:t xml:space="preserve">Quantitative overview of youth response patterns</w:t>
      </w:r>
      <w:r>
        <w:t xml:space="preserve"> </w:t>
      </w:r>
      <w:r>
        <w:t xml:space="preserve">Youth respondents consistently indicated higher support for most proposed EU actions</w:t>
      </w:r>
      <w:r>
        <w:t xml:space="preserve"> </w:t>
      </w:r>
      <w:r>
        <w:t xml:space="preserve">compared to their older counterparts. These differences were particularly notable in areas</w:t>
      </w:r>
      <w:r>
        <w:t xml:space="preserve"> </w:t>
      </w:r>
      <w:r>
        <w:t xml:space="preserve">linked to democratic values, inclusion, mobility, non-formal education, and international</w:t>
      </w:r>
      <w:r>
        <w:t xml:space="preserve"> </w:t>
      </w:r>
      <w:r>
        <w:t xml:space="preserve">solidarity. For example:</w:t>
      </w:r>
      <w:r>
        <w:t xml:space="preserve"> </w:t>
      </w:r>
      <w:r>
        <w:t xml:space="preserve">In Question 1, which assessed the importance of various policy priorities, young respondents</w:t>
      </w:r>
      <w:r>
        <w:t xml:space="preserve"> </w:t>
      </w:r>
      <w:r>
        <w:t xml:space="preserve">were more likely to rate support for study and training abroad, civic participation, and equity-</w:t>
      </w:r>
      <w:r>
        <w:t xml:space="preserve"> </w:t>
      </w:r>
      <w:r>
        <w:t xml:space="preserve">focused measures as</w:t>
      </w:r>
      <w:r>
        <w:t xml:space="preserve"> </w:t>
      </w:r>
      <w:r>
        <w:t xml:space="preserve">“very important.”</w:t>
      </w:r>
      <w:r>
        <w:t xml:space="preserve"> </w:t>
      </w:r>
      <w:r>
        <w:t xml:space="preserve">Question 5, which evaluated potential future actions in the area of values and civil society,</w:t>
      </w:r>
      <w:r>
        <w:t xml:space="preserve"> </w:t>
      </w:r>
      <w:r>
        <w:t xml:space="preserve">showed that 74% of under-30s prioritised mutual learning, exchange of good practices, and</w:t>
      </w:r>
      <w:r>
        <w:t xml:space="preserve"> </w:t>
      </w:r>
      <w:r>
        <w:t xml:space="preserve">coalition-building, compared to 69% of those aged 30 and over. Similarly, 65% supported</w:t>
      </w:r>
      <w:r>
        <w:t xml:space="preserve"> </w:t>
      </w:r>
      <w:r>
        <w:t xml:space="preserve">actions strengthening grassroots civil society organisations, aligning with their emphasis on</w:t>
      </w:r>
      <w:r>
        <w:t xml:space="preserve"> </w:t>
      </w:r>
      <w:r>
        <w:t xml:space="preserve">bottom-up engagement.</w:t>
      </w:r>
      <w:r>
        <w:t xml:space="preserve"> </w:t>
      </w:r>
      <w:r>
        <w:t xml:space="preserve">In Question 6, youth respondents ranked administrative complexity, lack of clarity in</w:t>
      </w:r>
      <w:r>
        <w:t xml:space="preserve"> </w:t>
      </w:r>
      <w:r>
        <w:t xml:space="preserve">procedures, and burdensome compliance mechanisms as more significant barriers than other</w:t>
      </w:r>
      <w:r>
        <w:t xml:space="preserve"> </w:t>
      </w:r>
      <w:r>
        <w:t xml:space="preserve">age groups.</w:t>
      </w:r>
      <w:r>
        <w:t xml:space="preserve"> </w:t>
      </w:r>
      <w:r>
        <w:t xml:space="preserve">Qualitative overview of youth-specific themes and priorities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A more detailed review of open-text answers and attached position papers revealed several</w:t>
      </w:r>
      <w:r>
        <w:t xml:space="preserve"> </w:t>
      </w:r>
      <w:r>
        <w:t xml:space="preserve">recurrent themes among youth respondents:</w:t>
      </w:r>
      <w:r>
        <w:t xml:space="preserve"> </w:t>
      </w:r>
      <w:r>
        <w:t xml:space="preserve">•</w:t>
      </w:r>
      <w:r>
        <w:t xml:space="preserve"> </w:t>
      </w:r>
      <w:r>
        <w:t xml:space="preserve">Inclusion and accessibility: Young people strongly advocated for making EU programmes</w:t>
      </w:r>
      <w:r>
        <w:t xml:space="preserve"> </w:t>
      </w:r>
      <w:r>
        <w:t xml:space="preserve">more inclusive by simplifying application processes, reducing bureaucratic hurdles, and</w:t>
      </w:r>
      <w:r>
        <w:t xml:space="preserve"> </w:t>
      </w:r>
      <w:r>
        <w:t xml:space="preserve">providing better support for newcomers and marginalised groups. Many emphasised the</w:t>
      </w:r>
      <w:r>
        <w:t xml:space="preserve"> </w:t>
      </w:r>
      <w:r>
        <w:t xml:space="preserve">need for multilingual outreach, local partnerships, and targeted funding for rural youth.</w:t>
      </w:r>
      <w:r>
        <w:t xml:space="preserve"> </w:t>
      </w:r>
      <w:r>
        <w:t xml:space="preserve">•</w:t>
      </w:r>
      <w:r>
        <w:t xml:space="preserve"> </w:t>
      </w:r>
      <w:r>
        <w:t xml:space="preserve">Recognition of non-formal and informal learning: Many young participants stressed the</w:t>
      </w:r>
      <w:r>
        <w:t xml:space="preserve"> </w:t>
      </w:r>
      <w:r>
        <w:t xml:space="preserve">importance of acknowledging the educational value of volunteering, youth work, activism,</w:t>
      </w:r>
      <w:r>
        <w:t xml:space="preserve"> </w:t>
      </w:r>
      <w:r>
        <w:t xml:space="preserve">and digital learning. They proposed including microcredentials, experience-based</w:t>
      </w:r>
      <w:r>
        <w:t xml:space="preserve"> </w:t>
      </w:r>
      <w:r>
        <w:t xml:space="preserve">assessments, and digital portfolios as part of recognition frameworks.</w:t>
      </w:r>
      <w:r>
        <w:t xml:space="preserve"> </w:t>
      </w:r>
      <w:r>
        <w:t xml:space="preserve">•</w:t>
      </w:r>
      <w:r>
        <w:t xml:space="preserve"> </w:t>
      </w:r>
      <w:r>
        <w:t xml:space="preserve">Democracy, rights, and civic space: Young respondents consistently identified EU</w:t>
      </w:r>
      <w:r>
        <w:t xml:space="preserve"> </w:t>
      </w:r>
      <w:r>
        <w:t xml:space="preserve">funding as a tool to counter disinformation, hate speech, and shrinking civic space. They</w:t>
      </w:r>
      <w:r>
        <w:t xml:space="preserve"> </w:t>
      </w:r>
      <w:r>
        <w:t xml:space="preserve">called for greater investment in civic education, participatory democracy projects, and</w:t>
      </w:r>
      <w:r>
        <w:t xml:space="preserve"> </w:t>
      </w:r>
      <w:r>
        <w:t xml:space="preserve">support for youth-led initiatives that promote tolerance, equality, and critical thinking.</w:t>
      </w:r>
      <w:r>
        <w:t xml:space="preserve"> </w:t>
      </w:r>
      <w:r>
        <w:t xml:space="preserve">•</w:t>
      </w:r>
      <w:r>
        <w:t xml:space="preserve"> </w:t>
      </w:r>
      <w:r>
        <w:t xml:space="preserve">Digital and green skills and transitions: Many highlighted the need for EU programmes</w:t>
      </w:r>
      <w:r>
        <w:t xml:space="preserve"> </w:t>
      </w:r>
      <w:r>
        <w:t xml:space="preserve">to support climate education, youth-driven green innovation, and environmental</w:t>
      </w:r>
      <w:r>
        <w:t xml:space="preserve"> </w:t>
      </w:r>
      <w:r>
        <w:t xml:space="preserve">volunteering. In digital fields, youth expressed interest in digital literacy training, support</w:t>
      </w:r>
      <w:r>
        <w:t xml:space="preserve"> </w:t>
      </w:r>
      <w:r>
        <w:t xml:space="preserve">for ethical AI education, and safe online participation platforms.</w:t>
      </w:r>
      <w:r>
        <w:t xml:space="preserve"> </w:t>
      </w:r>
      <w:r>
        <w:t xml:space="preserve">•</w:t>
      </w:r>
      <w:r>
        <w:t xml:space="preserve"> </w:t>
      </w:r>
      <w:r>
        <w:t xml:space="preserve">Mobility and international solidarity: Respondents endorsed continued and expanded</w:t>
      </w:r>
      <w:r>
        <w:t xml:space="preserve"> </w:t>
      </w:r>
      <w:r>
        <w:t xml:space="preserve">investment in Erasmus+, European Solidarity Corps, and partnerships with candidate and</w:t>
      </w:r>
      <w:r>
        <w:t xml:space="preserve"> </w:t>
      </w:r>
      <w:r>
        <w:t xml:space="preserve">neighbouring countries. This was framed not only in terms of individual development but</w:t>
      </w:r>
      <w:r>
        <w:t xml:space="preserve"> </w:t>
      </w:r>
      <w:r>
        <w:t xml:space="preserve">as a collective European project rooted in solidarity and intercultural understanding.</w:t>
      </w:r>
      <w:r>
        <w:t xml:space="preserve"> </w:t>
      </w:r>
      <w:r>
        <w:t xml:space="preserve">Youth-driven proposals and innovations</w:t>
      </w:r>
      <w:r>
        <w:t xml:space="preserve"> </w:t>
      </w:r>
      <w:r>
        <w:t xml:space="preserve">Beyond endorsing existing initiatives, many youth respondents offered forward-looking ideas</w:t>
      </w:r>
      <w:r>
        <w:t xml:space="preserve"> </w:t>
      </w:r>
      <w:r>
        <w:t xml:space="preserve">to enhance the effectiveness and inclusivity of EU programmes. Some of the most recurrent</w:t>
      </w:r>
      <w:r>
        <w:t xml:space="preserve"> </w:t>
      </w:r>
      <w:r>
        <w:t xml:space="preserve">proposals included (examples):</w:t>
      </w:r>
      <w:r>
        <w:t xml:space="preserve"> </w:t>
      </w:r>
      <w:r>
        <w:t xml:space="preserve">• Establishing a</w:t>
      </w:r>
      <w:r>
        <w:t xml:space="preserve"> </w:t>
      </w:r>
      <w:r>
        <w:t xml:space="preserve">“European Youth Civic Campus”</w:t>
      </w:r>
      <w:r>
        <w:t xml:space="preserve"> </w:t>
      </w:r>
      <w:r>
        <w:t xml:space="preserve">combining education, solidarity, and civic</w:t>
      </w:r>
      <w:r>
        <w:t xml:space="preserve"> </w:t>
      </w:r>
      <w:r>
        <w:t xml:space="preserve">action across Erasmus+, ESC, and CERV frameworks.</w:t>
      </w:r>
      <w:r>
        <w:t xml:space="preserve"> </w:t>
      </w:r>
      <w:r>
        <w:t xml:space="preserve">• Setting aside a dedicated percentage of funding within each major programme for youth-</w:t>
      </w:r>
      <w:r>
        <w:t xml:space="preserve"> </w:t>
      </w:r>
      <w:r>
        <w:t xml:space="preserve">led, grassroots initiatives, including microgrants and project incubators.</w:t>
      </w:r>
      <w:r>
        <w:t xml:space="preserve"> </w:t>
      </w:r>
      <w:r>
        <w:t xml:space="preserve">• Developing tools for participatory monitoring, enabling young people to co-create</w:t>
      </w:r>
      <w:r>
        <w:t xml:space="preserve"> </w:t>
      </w:r>
      <w:r>
        <w:t xml:space="preserve">indicators, assess programme impacts, and shape annual priorities.</w:t>
      </w:r>
      <w:r>
        <w:t xml:space="preserve"> </w:t>
      </w:r>
      <w:r>
        <w:t xml:space="preserve">• Creating digital hubs or local support centres to connect rural and underrepresented youth</w:t>
      </w:r>
      <w:r>
        <w:t xml:space="preserve"> </w:t>
      </w:r>
      <w:r>
        <w:t xml:space="preserve">with EU-level opportunities.</w:t>
      </w:r>
      <w:r>
        <w:t xml:space="preserve"> </w:t>
      </w:r>
      <w:r>
        <w:t xml:space="preserve">Youth check</w:t>
      </w:r>
      <w:r>
        <w:br/>
      </w:r>
      <w:r>
        <w:t xml:space="preserve">These trends underscore a forward-looking, collaborative, and values-based approach among</w:t>
      </w:r>
      <w:r>
        <w:t xml:space="preserve"> </w:t>
      </w:r>
      <w:r>
        <w:t xml:space="preserve">youth respondents. Their consistently higher response positivity also suggests a strong belief</w:t>
      </w:r>
      <w:r>
        <w:t xml:space="preserve"> </w:t>
      </w:r>
      <w:r>
        <w:t xml:space="preserve">in the potential of EU programmes to address current and future challenges. Findings from the</w:t>
      </w:r>
      <w:r>
        <w:t xml:space="preserve"> </w:t>
      </w:r>
      <w:r>
        <w:t xml:space="preserve">OPC align strongly with the Commission’s Youth Check framework, confirming that the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perspectives of young people not only match the broader results but reinforce the most forward-</w:t>
      </w:r>
      <w:r>
        <w:t xml:space="preserve"> </w:t>
      </w:r>
      <w:r>
        <w:t xml:space="preserve">leaning policy directions. While there are no fundamental divergences in terms of programme</w:t>
      </w:r>
      <w:r>
        <w:t xml:space="preserve"> </w:t>
      </w:r>
      <w:r>
        <w:t xml:space="preserve">objectives or values, youth inputs offer important added value in their emphasis on</w:t>
      </w:r>
      <w:r>
        <w:t xml:space="preserve"> </w:t>
      </w:r>
      <w:r>
        <w:t xml:space="preserve">intersectionality, long-term social impact, and innovation.</w:t>
      </w:r>
      <w:r>
        <w:t xml:space="preserve"> </w:t>
      </w:r>
      <w:r>
        <w:t xml:space="preserve">Their responses offer – in particular in this cluster of interconnected policies – strong</w:t>
      </w:r>
      <w:r>
        <w:t xml:space="preserve"> </w:t>
      </w:r>
      <w:r>
        <w:t xml:space="preserve">justification for embedding youth considerations into every stage of programme design – from</w:t>
      </w:r>
      <w:r>
        <w:t xml:space="preserve"> </w:t>
      </w:r>
      <w:r>
        <w:t xml:space="preserve">conception and budgeting to delivery and evaluation. It also supports the case for stronger</w:t>
      </w:r>
      <w:r>
        <w:t xml:space="preserve"> </w:t>
      </w:r>
      <w:r>
        <w:t xml:space="preserve">youth representation in governance structures, including advisory groups and midterm review</w:t>
      </w:r>
      <w:r>
        <w:t xml:space="preserve"> </w:t>
      </w:r>
      <w:r>
        <w:t xml:space="preserve">panels.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ANNEX 3: PRACTICAL IMPLICATIONS OF THE INITIATIVE</w:t>
      </w:r>
      <w:r>
        <w:t xml:space="preserve"> </w:t>
      </w:r>
      <w:r>
        <w:t xml:space="preserve">Who is affected and how?</w:t>
      </w:r>
      <w:r>
        <w:t xml:space="preserve"> </w:t>
      </w:r>
      <w:r>
        <w:t xml:space="preserve">The following groups can be distinguished as the most affected groups by the future</w:t>
      </w:r>
      <w:r>
        <w:t xml:space="preserve"> </w:t>
      </w:r>
      <w:r>
        <w:t xml:space="preserve">instruments under this cluster.</w:t>
      </w:r>
      <w:r>
        <w:t xml:space="preserve"> </w:t>
      </w:r>
      <w:r>
        <w:t xml:space="preserve">1) Individuals</w:t>
      </w:r>
      <w:r>
        <w:t xml:space="preserve"> </w:t>
      </w:r>
      <w:r>
        <w:t xml:space="preserve">Citizens and communities at large – Citizens are impacted insofar the respect of their</w:t>
      </w:r>
      <w:r>
        <w:t xml:space="preserve"> </w:t>
      </w:r>
      <w:r>
        <w:t xml:space="preserve">fundamental rights is ensured, and by the rights and opportunities they have to live freely,</w:t>
      </w:r>
      <w:r>
        <w:t xml:space="preserve"> </w:t>
      </w:r>
      <w:r>
        <w:t xml:space="preserve">participate in the democratic process and engage in society, access quality education and</w:t>
      </w:r>
      <w:r>
        <w:t xml:space="preserve"> </w:t>
      </w:r>
      <w:r>
        <w:t xml:space="preserve">culture, regardless of their gender, racial or ethnic origin, religion or belief, disability, age or</w:t>
      </w:r>
      <w:r>
        <w:t xml:space="preserve"> </w:t>
      </w:r>
      <w:r>
        <w:t xml:space="preserve">sexual orientation. Between 2021-2024, more than 60 million people were expected to be</w:t>
      </w:r>
      <w:r>
        <w:t xml:space="preserve"> </w:t>
      </w:r>
      <w:r>
        <w:t xml:space="preserve">reached by the activities supported by the CERV programme. Through the focus on access to</w:t>
      </w:r>
      <w:r>
        <w:t xml:space="preserve"> </w:t>
      </w:r>
      <w:r>
        <w:t xml:space="preserve">cultural content and heritage in the Culture strand of Creative Europe, the general public is also</w:t>
      </w:r>
      <w:r>
        <w:t xml:space="preserve"> </w:t>
      </w:r>
      <w:r>
        <w:t xml:space="preserve">impacted: according to a conservative estimate, under the first iteration of the Creative Europe</w:t>
      </w:r>
      <w:r>
        <w:t xml:space="preserve"> </w:t>
      </w:r>
      <w:r>
        <w:t xml:space="preserve">programme, cultural activity funded by this strand was accessed 91.5 million times in the</w:t>
      </w:r>
      <w:r>
        <w:t xml:space="preserve"> </w:t>
      </w:r>
      <w:r>
        <w:t xml:space="preserve">period 2014-2020.</w:t>
      </w:r>
      <w:r>
        <w:t xml:space="preserve"> </w:t>
      </w:r>
      <w:r>
        <w:t xml:space="preserve">Children and young people: this group is particularly affected by the environment in which</w:t>
      </w:r>
      <w:r>
        <w:t xml:space="preserve"> </w:t>
      </w:r>
      <w:r>
        <w:t xml:space="preserve">they are growing up and by all forms of violence, both offline and online, including in the</w:t>
      </w:r>
      <w:r>
        <w:t xml:space="preserve"> </w:t>
      </w:r>
      <w:r>
        <w:t xml:space="preserve">domestic sphere and at school. They are increasingly facing mental health issues, heightened</w:t>
      </w:r>
      <w:r>
        <w:t xml:space="preserve"> </w:t>
      </w:r>
      <w:r>
        <w:t xml:space="preserve">by unhealthy use of digital media and the repercussions from Covid-19 pandemic. They are</w:t>
      </w:r>
      <w:r>
        <w:t xml:space="preserve"> </w:t>
      </w:r>
      <w:r>
        <w:t xml:space="preserve">also the most impacted by the quality and methods of teaching and training, as well as access</w:t>
      </w:r>
      <w:r>
        <w:t xml:space="preserve"> </w:t>
      </w:r>
      <w:r>
        <w:t xml:space="preserve">to formal education and other learning opportunities (for example non-formal and informal</w:t>
      </w:r>
      <w:r>
        <w:t xml:space="preserve"> </w:t>
      </w:r>
      <w:r>
        <w:t xml:space="preserve">learning, volunteering or sport), which equip them with the necessary skills and competences</w:t>
      </w:r>
      <w:r>
        <w:t xml:space="preserve"> </w:t>
      </w:r>
      <w:r>
        <w:t xml:space="preserve">needed for their future life and jobs. Their capacity to participate to the democratic life at all</w:t>
      </w:r>
      <w:r>
        <w:t xml:space="preserve"> </w:t>
      </w:r>
      <w:r>
        <w:t xml:space="preserve">levels of society needs to be increased.</w:t>
      </w:r>
      <w:r>
        <w:br/>
      </w:r>
      <w:r>
        <w:t xml:space="preserve">Education and training, youth and sport staff: Teachers, trainers, educators, coaches, youth</w:t>
      </w:r>
      <w:r>
        <w:t xml:space="preserve"> </w:t>
      </w:r>
      <w:r>
        <w:t xml:space="preserve">workers need continuous opportunities to expand their professional and personal skills. This</w:t>
      </w:r>
      <w:r>
        <w:t xml:space="preserve"> </w:t>
      </w:r>
      <w:r>
        <w:t xml:space="preserve">ensures that they can deliver high-quality content and methods, which not only benefits learners</w:t>
      </w:r>
      <w:r>
        <w:t xml:space="preserve"> </w:t>
      </w:r>
      <w:r>
        <w:t xml:space="preserve">but also enhances their own job satisfaction and motivation. Under the current Erasmus+,</w:t>
      </w:r>
      <w:r>
        <w:t xml:space="preserve"> </w:t>
      </w:r>
      <w:r>
        <w:t xml:space="preserve">200.000 staff in the field of education and training, youth and sport are directly involved</w:t>
      </w:r>
      <w:r>
        <w:t xml:space="preserve"> </w:t>
      </w:r>
      <w:r>
        <w:t xml:space="preserve">yearly.</w:t>
      </w:r>
      <w:r>
        <w:br/>
      </w:r>
      <w:r>
        <w:t xml:space="preserve">Human rights defenders, whose work is essential to protect and promote EU values on the</w:t>
      </w:r>
      <w:r>
        <w:t xml:space="preserve"> </w:t>
      </w:r>
      <w:r>
        <w:t xml:space="preserve">ground.</w:t>
      </w:r>
    </w:p>
    <w:p>
      <w:pPr>
        <w:pStyle w:val="BodyText"/>
      </w:pPr>
      <w:r>
        <w:t xml:space="preserve">Artists, media and cultural and creative professionals: This group relies on opportunities to</w:t>
      </w:r>
      <w:r>
        <w:t xml:space="preserve"> </w:t>
      </w:r>
      <w:r>
        <w:t xml:space="preserve">explore cultural and creative endeavours, directly impacting their capacity to innovate and</w:t>
      </w:r>
      <w:r>
        <w:t xml:space="preserve"> </w:t>
      </w:r>
      <w:r>
        <w:t xml:space="preserve">create. As an example, around 7,200 artists and creative professionals have benefited from the</w:t>
      </w:r>
      <w:r>
        <w:t xml:space="preserve"> </w:t>
      </w:r>
      <w:r>
        <w:t xml:space="preserve">individual mobility scheme of the Creative Europe’s Culture strand from 2021 to 2024.</w:t>
      </w:r>
    </w:p>
    <w:p>
      <w:pPr>
        <w:pStyle w:val="Compact"/>
        <w:numPr>
          <w:ilvl w:val="0"/>
          <w:numId w:val="1004"/>
        </w:numPr>
      </w:pPr>
      <w:r>
        <w:t xml:space="preserve">Public authorities</w:t>
      </w:r>
      <w:r>
        <w:t xml:space="preserve"> </w:t>
      </w:r>
      <w:r>
        <w:t xml:space="preserve">EU and national public authorities, who are often the ones implementing EU policies and</w:t>
      </w:r>
      <w:r>
        <w:t xml:space="preserve"> </w:t>
      </w:r>
      <w:r>
        <w:t xml:space="preserve">legislations on the ground, thus contributing to the achievement of overall EU objectives. Local</w:t>
      </w:r>
      <w:r>
        <w:t xml:space="preserve"> </w:t>
      </w:r>
      <w:r>
        <w:t xml:space="preserve">authorities and public institutions, notably in town twinning, civic education, and rule of law</w:t>
      </w:r>
      <w:r>
        <w:t xml:space="preserve"> </w:t>
      </w:r>
      <w:r>
        <w:t xml:space="preserve">promotion, improve enhanced democratic culture, memory and cohesion through citizen-</w:t>
      </w:r>
      <w:r>
        <w:t xml:space="preserve"> </w:t>
      </w:r>
      <w:r>
        <w:t xml:space="preserve">centred projects.</w:t>
      </w:r>
    </w:p>
    <w:p>
      <w:pPr>
        <w:pStyle w:val="FirstParagraph"/>
      </w:pPr>
      <w:r>
        <w:t xml:space="preserve">65</w:t>
      </w:r>
    </w:p>
    <w:p>
      <w:pPr>
        <w:pStyle w:val="BodyText"/>
      </w:pPr>
      <w:r>
        <w:t xml:space="preserve">Education and training institutions and providers, including schools, VET providers,</w:t>
      </w:r>
      <w:r>
        <w:t xml:space="preserve"> </w:t>
      </w:r>
      <w:r>
        <w:t xml:space="preserve">higher education institutions (HEIs), adult education providers, as well as Erasmus+ National</w:t>
      </w:r>
      <w:r>
        <w:t xml:space="preserve"> </w:t>
      </w:r>
      <w:r>
        <w:t xml:space="preserve">Agencies and Jean Monnet centres, which promote EU studies, in their ability to deliver</w:t>
      </w:r>
      <w:r>
        <w:t xml:space="preserve"> </w:t>
      </w:r>
      <w:r>
        <w:t xml:space="preserve">improved teaching quality, institutional capacity and European cooperation in education,</w:t>
      </w:r>
      <w:r>
        <w:t xml:space="preserve"> </w:t>
      </w:r>
      <w:r>
        <w:t xml:space="preserve">enhanced institutional modernisation, internationalisation and innovation capacity. Under the</w:t>
      </w:r>
      <w:r>
        <w:t xml:space="preserve"> </w:t>
      </w:r>
      <w:r>
        <w:t xml:space="preserve">current Erasmus+ and European Solidarity Corps, close to 20.000 unique education and</w:t>
      </w:r>
      <w:r>
        <w:t xml:space="preserve"> </w:t>
      </w:r>
      <w:r>
        <w:t xml:space="preserve">training institutions and providers are directly involved yearly.</w:t>
      </w:r>
    </w:p>
    <w:p>
      <w:pPr>
        <w:pStyle w:val="BodyText"/>
      </w:pPr>
      <w:r>
        <w:t xml:space="preserve">Other public authorities at local, regional and national levels in charge of education, youth,</w:t>
      </w:r>
      <w:r>
        <w:t xml:space="preserve"> </w:t>
      </w:r>
      <w:r>
        <w:t xml:space="preserve">sport, and training systems, non-governmental and public entities hosting and coordinating</w:t>
      </w:r>
      <w:r>
        <w:t xml:space="preserve"> </w:t>
      </w:r>
      <w:r>
        <w:t xml:space="preserve">solidarity activities, including municipalities, social enterprises and non-profits, and local</w:t>
      </w:r>
      <w:r>
        <w:t xml:space="preserve"> </w:t>
      </w:r>
      <w:r>
        <w:t xml:space="preserve">communities, through enhanced civic participation, intergenerational solidarity and support to</w:t>
      </w:r>
      <w:r>
        <w:t xml:space="preserve"> </w:t>
      </w:r>
      <w:r>
        <w:t xml:space="preserve">vulnerable populations. They will strengthen their ability to steer reforms, address challenges,</w:t>
      </w:r>
      <w:r>
        <w:t xml:space="preserve"> </w:t>
      </w:r>
      <w:r>
        <w:t xml:space="preserve">and coordinate EU-wide actions in the policy areas of the cluster but also deliver increased</w:t>
      </w:r>
      <w:r>
        <w:t xml:space="preserve"> </w:t>
      </w:r>
      <w:r>
        <w:t xml:space="preserve">social capital and community development from e.g. volunteer involvement.</w:t>
      </w:r>
      <w:r>
        <w:br/>
      </w:r>
      <w:r>
        <w:t xml:space="preserve">3) Civil society at large</w:t>
      </w:r>
      <w:r>
        <w:t xml:space="preserve"> </w:t>
      </w:r>
      <w:r>
        <w:t xml:space="preserve">Civil society organisations play a vital role in European society and democracy, contributing</w:t>
      </w:r>
      <w:r>
        <w:t xml:space="preserve"> </w:t>
      </w:r>
      <w:r>
        <w:t xml:space="preserve">to the enrichment of the sectors in this cluster through community involvement and advocacy,</w:t>
      </w:r>
      <w:r>
        <w:t xml:space="preserve"> </w:t>
      </w:r>
      <w:r>
        <w:t xml:space="preserve">promoting EU values, citizens’ rights, cultural diversity, representing young people’s voices</w:t>
      </w:r>
      <w:r>
        <w:t xml:space="preserve"> </w:t>
      </w:r>
      <w:r>
        <w:t xml:space="preserve">etc. Their work benefits from opportunities to build capacity, network and (co)operate</w:t>
      </w:r>
      <w:r>
        <w:t xml:space="preserve"> </w:t>
      </w:r>
      <w:r>
        <w:t xml:space="preserve">transnationally. Between 2021-2024, more than 5000 civil society organisations were directly</w:t>
      </w:r>
      <w:r>
        <w:t xml:space="preserve"> </w:t>
      </w:r>
      <w:r>
        <w:t xml:space="preserve">supported by the CERV programme.</w:t>
      </w:r>
    </w:p>
    <w:p>
      <w:pPr>
        <w:pStyle w:val="BodyText"/>
      </w:pPr>
      <w:r>
        <w:t xml:space="preserve">Civil society organisations and rights defenders, including those working on inclusion, gender</w:t>
      </w:r>
      <w:r>
        <w:t xml:space="preserve"> </w:t>
      </w:r>
      <w:r>
        <w:t xml:space="preserve">equality, anti-discrimination, child protection, and LGBTIQ rights, who will see improved</w:t>
      </w:r>
      <w:r>
        <w:t xml:space="preserve"> </w:t>
      </w:r>
      <w:r>
        <w:t xml:space="preserve">ability to sustain advocacy, inclusion and watchdog roles contributing to EU fundamental</w:t>
      </w:r>
      <w:r>
        <w:t xml:space="preserve"> </w:t>
      </w:r>
      <w:r>
        <w:t xml:space="preserve">values. Victims of violence or discrimination, as well as organisations offering legal,</w:t>
      </w:r>
      <w:r>
        <w:t xml:space="preserve"> </w:t>
      </w:r>
      <w:r>
        <w:t xml:space="preserve">psychological and social support, offering better protection, support and visibility of victims’</w:t>
      </w:r>
      <w:r>
        <w:t xml:space="preserve"> </w:t>
      </w:r>
      <w:r>
        <w:t xml:space="preserve">rights and services. Academic and legal networks, supporting evidence-based rights policy and</w:t>
      </w:r>
      <w:r>
        <w:t xml:space="preserve"> </w:t>
      </w:r>
      <w:r>
        <w:t xml:space="preserve">democratic resilience, who will see better informed rights-based policymaking and enhanced</w:t>
      </w:r>
      <w:r>
        <w:t xml:space="preserve"> </w:t>
      </w:r>
      <w:r>
        <w:t xml:space="preserve">rule of law awareness.</w:t>
      </w:r>
      <w:r>
        <w:t xml:space="preserve"> </w:t>
      </w:r>
      <w:r>
        <w:t xml:space="preserve">Youth and grassroots sport organisations, including NGOs and clubs promoting</w:t>
      </w:r>
      <w:r>
        <w:t xml:space="preserve"> </w:t>
      </w:r>
      <w:r>
        <w:t xml:space="preserve">participation, inclusion and healthy lifestyles, who will increase capacity and make use of</w:t>
      </w:r>
      <w:r>
        <w:t xml:space="preserve"> </w:t>
      </w:r>
      <w:r>
        <w:t xml:space="preserve">quality and innovative practices, leading to broader reach and impact in fostering inclusion,</w:t>
      </w:r>
      <w:r>
        <w:t xml:space="preserve"> </w:t>
      </w:r>
      <w:r>
        <w:t xml:space="preserve">active citizenship and social cohesion. Under the current Erasmus+ and European Solidarity</w:t>
      </w:r>
      <w:r>
        <w:t xml:space="preserve"> </w:t>
      </w:r>
      <w:r>
        <w:t xml:space="preserve">Corps, close to 6.000 unique youth and sport organisations are directly involved yearly.</w:t>
      </w:r>
    </w:p>
    <w:p>
      <w:pPr>
        <w:pStyle w:val="BodyText"/>
      </w:pPr>
      <w:r>
        <w:t xml:space="preserve">Cultural and creative entities of various types163 that benefit from the cooperation,</w:t>
      </w:r>
      <w:r>
        <w:t xml:space="preserve"> </w:t>
      </w:r>
      <w:r>
        <w:t xml:space="preserve">networking, peer learning and exchange of ideas and experiences. 80% of beneficiaries of the</w:t>
      </w:r>
      <w:r>
        <w:t xml:space="preserve"> </w:t>
      </w:r>
      <w:r>
        <w:t xml:space="preserve">Culture strand of the current Creative Europe programme are entities employing less than 49</w:t>
      </w:r>
      <w:r>
        <w:t xml:space="preserve"> </w:t>
      </w:r>
      <w:r>
        <w:t xml:space="preserve">employees, 9% are medium-sized entities (between 50 and 249 employees) and 11% are large</w:t>
      </w:r>
      <w:r>
        <w:t xml:space="preserve"> </w:t>
      </w:r>
      <w:r>
        <w:t xml:space="preserve">entities (250 or more employees), reflecting the general structure of the CCS in the EU.</w:t>
      </w:r>
      <w:r>
        <w:t xml:space="preserve"> </w:t>
      </w:r>
      <w:r>
        <w:t xml:space="preserve">Between 2021 and 2023, the Culture strand of Creative Europe benefitted 2,176 organisations.</w:t>
      </w:r>
    </w:p>
    <w:p>
      <w:pPr>
        <w:pStyle w:val="Compact"/>
        <w:numPr>
          <w:ilvl w:val="0"/>
          <w:numId w:val="1005"/>
        </w:numPr>
      </w:pPr>
      <w:r>
        <w:t xml:space="preserve">Companies</w:t>
      </w:r>
    </w:p>
    <w:p>
      <w:pPr>
        <w:pStyle w:val="FirstParagraph"/>
      </w:pPr>
      <w:r>
        <w:t xml:space="preserve">66</w:t>
      </w:r>
      <w:r>
        <w:t xml:space="preserve"> </w:t>
      </w:r>
      <w:r>
        <w:t xml:space="preserve">Companies across sectors that are facing skill shortages, underscoring the need for effective</w:t>
      </w:r>
      <w:r>
        <w:t xml:space="preserve"> </w:t>
      </w:r>
      <w:r>
        <w:t xml:space="preserve">education and training systems that equip individuals with the skills required by the labour</w:t>
      </w:r>
      <w:r>
        <w:t xml:space="preserve"> </w:t>
      </w:r>
      <w:r>
        <w:t xml:space="preserve">market.</w:t>
      </w:r>
      <w:r>
        <w:t xml:space="preserve"> </w:t>
      </w:r>
      <w:r>
        <w:t xml:space="preserve">According to the Erasmus+ evaluation, the connection with businesses has increased,</w:t>
      </w:r>
      <w:r>
        <w:t xml:space="preserve"> </w:t>
      </w:r>
      <w:r>
        <w:t xml:space="preserve">especially in the Vocational education and training (VET) sector, while the adult education</w:t>
      </w:r>
      <w:r>
        <w:t xml:space="preserve"> </w:t>
      </w:r>
      <w:r>
        <w:t xml:space="preserve">sector was the second – after VET – registering the highest level of participation of SMEs in</w:t>
      </w:r>
      <w:r>
        <w:t xml:space="preserve"> </w:t>
      </w:r>
      <w:r>
        <w:t xml:space="preserve">indirectly managed actions supporting cooperation projects 164.</w:t>
      </w:r>
    </w:p>
    <w:p>
      <w:pPr>
        <w:pStyle w:val="BodyText"/>
      </w:pPr>
      <w:r>
        <w:t xml:space="preserve">Audiovisual and media companies: According to 2023 European Media Industry Outlook,</w:t>
      </w:r>
      <w:r>
        <w:t xml:space="preserve"> </w:t>
      </w:r>
      <w:r>
        <w:t xml:space="preserve">SMEs account for 99.8% of all companies active in the audiovisual, news media and video</w:t>
      </w:r>
      <w:r>
        <w:t xml:space="preserve"> </w:t>
      </w:r>
      <w:r>
        <w:t xml:space="preserve">games, mainly independent companies. In the current MEDIA Strand under Creative Europe,</w:t>
      </w:r>
      <w:r>
        <w:t xml:space="preserve"> </w:t>
      </w:r>
      <w:r>
        <w:t xml:space="preserve">99% of the direct beneficiaries were SMEs (reflecting the 99% of SMEs amongst European</w:t>
      </w:r>
      <w:r>
        <w:t xml:space="preserve"> </w:t>
      </w:r>
      <w:r>
        <w:t xml:space="preserve">AV enterprises), of which 25% were small and nearly 70% micro. Micro and Small</w:t>
      </w:r>
      <w:r>
        <w:t xml:space="preserve"> </w:t>
      </w:r>
      <w:r>
        <w:t xml:space="preserve">organisations account for 50% and 40% of total value of grants respectively under Creative</w:t>
      </w:r>
      <w:r>
        <w:t xml:space="preserve"> </w:t>
      </w:r>
      <w:r>
        <w:t xml:space="preserve">Europe 2014-2020.</w:t>
      </w:r>
    </w:p>
    <w:p>
      <w:pPr>
        <w:pStyle w:val="Compact"/>
        <w:numPr>
          <w:ilvl w:val="0"/>
          <w:numId w:val="1006"/>
        </w:numPr>
      </w:pPr>
      <w:r>
        <w:t xml:space="preserve">Countries</w:t>
      </w:r>
      <w:r>
        <w:t xml:space="preserve"> </w:t>
      </w:r>
      <w:r>
        <w:t xml:space="preserve">Partner, candidate and third countries and organisations and institutions in these countries</w:t>
      </w:r>
      <w:r>
        <w:t xml:space="preserve"> </w:t>
      </w:r>
      <w:r>
        <w:t xml:space="preserve">which benefit from increased cooperation and people-to-people contacts with the EU. This is</w:t>
      </w:r>
      <w:r>
        <w:t xml:space="preserve"> </w:t>
      </w:r>
      <w:r>
        <w:t xml:space="preserve">particularly relevant for candidate and potential candidate countries, as enhanced cooperation</w:t>
      </w:r>
      <w:r>
        <w:t xml:space="preserve"> </w:t>
      </w:r>
      <w:r>
        <w:t xml:space="preserve">can aid their integration efforts and prepare them for future EU membership. In addition,</w:t>
      </w:r>
      <w:r>
        <w:t xml:space="preserve"> </w:t>
      </w:r>
      <w:r>
        <w:t xml:space="preserve">learning mobility will support the cooperation efforts with third countries in the framework of</w:t>
      </w:r>
      <w:r>
        <w:t xml:space="preserve"> </w:t>
      </w:r>
      <w:r>
        <w:t xml:space="preserve">e.g. talent partnerships. Under the current Erasmus+ and European Solidarity Corps, some</w:t>
      </w:r>
      <w:r>
        <w:t xml:space="preserve"> </w:t>
      </w:r>
      <w:r>
        <w:t xml:space="preserve">2.5000 unique organisations and institutions from non-EU countries are directly involved</w:t>
      </w:r>
      <w:r>
        <w:t xml:space="preserve"> </w:t>
      </w:r>
      <w:r>
        <w:t xml:space="preserve">yearly.</w:t>
      </w:r>
    </w:p>
    <w:p>
      <w:pPr>
        <w:pStyle w:val="FirstParagraph"/>
      </w:pPr>
      <w:r>
        <w:t xml:space="preserve">Overview of benefits</w:t>
      </w:r>
      <w:r>
        <w:t xml:space="preserve"> </w:t>
      </w:r>
      <w:r>
        <w:t xml:space="preserve">Table 1: Overview of Benefits (total for all provisions) – Preferred Option</w:t>
      </w:r>
      <w:r>
        <w:t xml:space="preserve"> </w:t>
      </w:r>
      <w:r>
        <w:t xml:space="preserve">Measures</w:t>
      </w:r>
      <w:r>
        <w:t xml:space="preserve"> </w:t>
      </w:r>
      <w:r>
        <w:t xml:space="preserve">Who will benefit?</w:t>
      </w:r>
      <w:r>
        <w:t xml:space="preserve"> </w:t>
      </w:r>
      <w:r>
        <w:t xml:space="preserve">Direct and indirect benefits</w:t>
      </w:r>
      <w:r>
        <w:br/>
      </w:r>
      <w:r>
        <w:t xml:space="preserve">SO 1.1 Contribute to upholding the rule of law, fundamental rights and equality, reduce discrimination and empower civil</w:t>
      </w:r>
      <w:r>
        <w:t xml:space="preserve"> </w:t>
      </w:r>
      <w:r>
        <w:t xml:space="preserve">society</w:t>
      </w:r>
      <w:r>
        <w:t xml:space="preserve"> </w:t>
      </w:r>
      <w:r>
        <w:t xml:space="preserve">Support</w:t>
      </w:r>
      <w:r>
        <w:t xml:space="preserve"> </w:t>
      </w:r>
      <w:r>
        <w:t xml:space="preserve">to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t xml:space="preserve"> </w:t>
      </w:r>
      <w:r>
        <w:t xml:space="preserve">Citizens;</w:t>
      </w:r>
      <w:r>
        <w:t xml:space="preserve"> </w:t>
      </w:r>
      <w:r>
        <w:t xml:space="preserve">civil</w:t>
      </w:r>
      <w:r>
        <w:t xml:space="preserve"> </w:t>
      </w:r>
      <w:r>
        <w:t xml:space="preserve">society</w:t>
      </w:r>
      <w:r>
        <w:t xml:space="preserve"> </w:t>
      </w:r>
      <w:r>
        <w:t xml:space="preserve">organisations; society at large</w:t>
      </w:r>
      <w:r>
        <w:br/>
      </w:r>
      <w:r>
        <w:t xml:space="preserve">Increased visibility and awareness of fundamental rights and relevant EU</w:t>
      </w:r>
      <w:r>
        <w:t xml:space="preserve"> </w:t>
      </w:r>
      <w:r>
        <w:t xml:space="preserve">policies and tools supported by the programmes.</w:t>
      </w:r>
      <w:r>
        <w:br/>
      </w:r>
      <w:r>
        <w:t xml:space="preserve">Most participants to CERV-funded activities self-report higher level of</w:t>
      </w:r>
      <w:r>
        <w:t xml:space="preserve"> </w:t>
      </w:r>
      <w:r>
        <w:t xml:space="preserve">awareness of rights as an EU citizen (84%), knowledge of EU legislation to</w:t>
      </w:r>
      <w:r>
        <w:t xml:space="preserve"> </w:t>
      </w:r>
      <w:r>
        <w:t xml:space="preserve">promote and protect values (88%) as well as relevant EU tools and</w:t>
      </w:r>
      <w:r>
        <w:t xml:space="preserve"> </w:t>
      </w:r>
      <w:r>
        <w:t xml:space="preserve">initiatives (68%), and awareness of common European history (91%), than</w:t>
      </w:r>
      <w:r>
        <w:t xml:space="preserve"> </w:t>
      </w:r>
      <w:r>
        <w:t xml:space="preserve">the general public165.</w:t>
      </w:r>
      <w:r>
        <w:t xml:space="preserve"> </w:t>
      </w:r>
      <w:r>
        <w:t xml:space="preserve">Promote equality</w:t>
      </w:r>
      <w:r>
        <w:t xml:space="preserve"> </w:t>
      </w:r>
      <w:r>
        <w:t xml:space="preserve">and fight against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Citizens,</w:t>
      </w:r>
      <w:r>
        <w:t xml:space="preserve"> </w:t>
      </w:r>
      <w:r>
        <w:t xml:space="preserve">civil</w:t>
      </w:r>
      <w:r>
        <w:t xml:space="preserve"> </w:t>
      </w:r>
      <w:r>
        <w:t xml:space="preserve">society</w:t>
      </w:r>
      <w:r>
        <w:t xml:space="preserve"> </w:t>
      </w:r>
      <w:r>
        <w:t xml:space="preserve">organisations, society at large</w:t>
      </w:r>
      <w:r>
        <w:t xml:space="preserve"> </w:t>
      </w:r>
      <w:r>
        <w:t xml:space="preserve">Citizens will feel less discriminated against and experience less</w:t>
      </w:r>
      <w:r>
        <w:t xml:space="preserve"> </w:t>
      </w:r>
      <w:r>
        <w:t xml:space="preserve">harassment166. A more gender equal EU would have strong, positive GDP</w:t>
      </w:r>
      <w:r>
        <w:t xml:space="preserve"> </w:t>
      </w:r>
      <w:r>
        <w:t xml:space="preserve">impacts growing over time, higher level of employment and productivity</w:t>
      </w:r>
      <w:r>
        <w:t xml:space="preserve"> </w:t>
      </w:r>
      <w:r>
        <w:t xml:space="preserve">and could better respond to challenges related to the ageing population in</w:t>
      </w:r>
      <w:r>
        <w:t xml:space="preserve"> </w:t>
      </w:r>
      <w:r>
        <w:t xml:space="preserve">the EU167.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Nurture a vibrant</w:t>
      </w:r>
      <w:r>
        <w:t xml:space="preserve"> </w:t>
      </w:r>
      <w:r>
        <w:t xml:space="preserve">civic space and</w:t>
      </w:r>
      <w:r>
        <w:t xml:space="preserve"> </w:t>
      </w:r>
      <w:r>
        <w:t xml:space="preserve">protect</w:t>
      </w:r>
      <w:r>
        <w:t xml:space="preserve"> </w:t>
      </w:r>
      <w:r>
        <w:t xml:space="preserve">human</w:t>
      </w:r>
      <w:r>
        <w:t xml:space="preserve"> </w:t>
      </w:r>
      <w:r>
        <w:t xml:space="preserve">rights defenders</w:t>
      </w:r>
      <w:r>
        <w:t xml:space="preserve"> </w:t>
      </w:r>
      <w:r>
        <w:t xml:space="preserve">and</w:t>
      </w:r>
      <w:r>
        <w:t xml:space="preserve"> </w:t>
      </w:r>
      <w:r>
        <w:t xml:space="preserve">whistleblowers</w:t>
      </w:r>
      <w:r>
        <w:t xml:space="preserve"> </w:t>
      </w:r>
      <w:r>
        <w:t xml:space="preserve">Citizens,</w:t>
      </w:r>
      <w:r>
        <w:t xml:space="preserve"> </w:t>
      </w:r>
      <w:r>
        <w:t xml:space="preserve">civil</w:t>
      </w:r>
      <w:r>
        <w:t xml:space="preserve"> </w:t>
      </w:r>
      <w:r>
        <w:t xml:space="preserve">society</w:t>
      </w:r>
      <w:r>
        <w:t xml:space="preserve"> </w:t>
      </w:r>
      <w:r>
        <w:t xml:space="preserve">organisations</w:t>
      </w:r>
      <w:r>
        <w:t xml:space="preserve"> </w:t>
      </w:r>
      <w:r>
        <w:t xml:space="preserve">and</w:t>
      </w:r>
      <w:r>
        <w:t xml:space="preserve"> </w:t>
      </w:r>
      <w:r>
        <w:t xml:space="preserve">human</w:t>
      </w:r>
      <w:r>
        <w:t xml:space="preserve"> </w:t>
      </w:r>
      <w:r>
        <w:t xml:space="preserve">rights defenders, society at</w:t>
      </w:r>
      <w:r>
        <w:t xml:space="preserve"> </w:t>
      </w:r>
      <w:r>
        <w:t xml:space="preserve">large</w:t>
      </w:r>
      <w:r>
        <w:t xml:space="preserve"> </w:t>
      </w:r>
      <w:r>
        <w:t xml:space="preserve">Citizens and organisations will be enabled to participate meaningfully in</w:t>
      </w:r>
      <w:r>
        <w:t xml:space="preserve"> </w:t>
      </w:r>
      <w:r>
        <w:t xml:space="preserve">the political, economic, social and cultural life in their societies. Civil</w:t>
      </w:r>
      <w:r>
        <w:t xml:space="preserve"> </w:t>
      </w:r>
      <w:r>
        <w:t xml:space="preserve">society will be able to play their key role in bringing to life the values shared</w:t>
      </w:r>
      <w:r>
        <w:t xml:space="preserve"> </w:t>
      </w:r>
      <w:r>
        <w:t xml:space="preserve">between the EU and its Member States as specified in Article 2 of the Treaty</w:t>
      </w:r>
      <w:r>
        <w:t xml:space="preserve"> </w:t>
      </w:r>
      <w:r>
        <w:t xml:space="preserve">on European Union (TEU). Civil society will also be able to make a</w:t>
      </w:r>
      <w:r>
        <w:t xml:space="preserve"> </w:t>
      </w:r>
      <w:r>
        <w:t xml:space="preserve">substantial contribution to the implementation of EU policies in the area of</w:t>
      </w:r>
      <w:r>
        <w:t xml:space="preserve"> </w:t>
      </w:r>
      <w:r>
        <w:t xml:space="preserve">human rights.</w:t>
      </w:r>
      <w:r>
        <w:br/>
      </w:r>
      <w:r>
        <w:t xml:space="preserve">A significant majority (88%) of respondents to the public consultation</w:t>
      </w:r>
      <w:r>
        <w:t xml:space="preserve"> </w:t>
      </w:r>
      <w:r>
        <w:t xml:space="preserve">carried out for the mid-term evaluation of the CERV programme agreed</w:t>
      </w:r>
      <w:r>
        <w:t xml:space="preserve"> </w:t>
      </w:r>
      <w:r>
        <w:t xml:space="preserve">that, if CERV funding were to cease, the impact on civic space would be</w:t>
      </w:r>
      <w:r>
        <w:t xml:space="preserve"> </w:t>
      </w:r>
      <w:r>
        <w:t xml:space="preserve">negative168.</w:t>
      </w:r>
      <w:r>
        <w:t xml:space="preserve"> </w:t>
      </w:r>
      <w:r>
        <w:t xml:space="preserve">SO 1.2 Contribute to fighting against gender-based violence, violence against children and other groups at risk</w:t>
      </w:r>
      <w:r>
        <w:t xml:space="preserve"> </w:t>
      </w:r>
      <w:r>
        <w:t xml:space="preserve">Address gender-</w:t>
      </w:r>
      <w:r>
        <w:t xml:space="preserve"> </w:t>
      </w:r>
      <w:r>
        <w:t xml:space="preserve">based</w:t>
      </w:r>
      <w:r>
        <w:t xml:space="preserve"> </w:t>
      </w:r>
      <w:r>
        <w:t xml:space="preserve">violence,</w:t>
      </w:r>
      <w:r>
        <w:t xml:space="preserve"> </w:t>
      </w:r>
      <w:r>
        <w:t xml:space="preserve">violence against</w:t>
      </w:r>
      <w:r>
        <w:t xml:space="preserve"> </w:t>
      </w:r>
      <w:r>
        <w:t xml:space="preserve">children</w:t>
      </w:r>
      <w:r>
        <w:t xml:space="preserve"> </w:t>
      </w:r>
      <w:r>
        <w:t xml:space="preserve">and</w:t>
      </w:r>
      <w:r>
        <w:t xml:space="preserve"> </w:t>
      </w:r>
      <w:r>
        <w:t xml:space="preserve">other groups at</w:t>
      </w:r>
      <w:r>
        <w:t xml:space="preserve"> </w:t>
      </w:r>
      <w:r>
        <w:t xml:space="preserve">risk</w:t>
      </w:r>
      <w:r>
        <w:t xml:space="preserve"> </w:t>
      </w:r>
      <w:r>
        <w:t xml:space="preserve">Girls, women, children and</w:t>
      </w:r>
      <w:r>
        <w:t xml:space="preserve"> </w:t>
      </w:r>
      <w:r>
        <w:t xml:space="preserve">other groups at risks, citizens,</w:t>
      </w:r>
      <w:r>
        <w:t xml:space="preserve"> </w:t>
      </w:r>
      <w:r>
        <w:t xml:space="preserve">society at large</w:t>
      </w:r>
      <w:r>
        <w:t xml:space="preserve"> </w:t>
      </w:r>
      <w:r>
        <w:t xml:space="preserve">Girls, women, children, LGBTIQ and other groups at risk in the EU will</w:t>
      </w:r>
      <w:r>
        <w:t xml:space="preserve"> </w:t>
      </w:r>
      <w:r>
        <w:t xml:space="preserve">be protected and supported, their rights will be safeguarded. Citizens will</w:t>
      </w:r>
      <w:r>
        <w:t xml:space="preserve"> </w:t>
      </w:r>
      <w:r>
        <w:t xml:space="preserve">be safe and empowered in all their diversity.</w:t>
      </w:r>
      <w:r>
        <w:br/>
      </w:r>
      <w:r>
        <w:t xml:space="preserve">SO 1.3 Contribute to enhancing democratic resilience and participation</w:t>
      </w:r>
      <w:r>
        <w:t xml:space="preserve"> </w:t>
      </w:r>
      <w:r>
        <w:t xml:space="preserve">Diversity</w:t>
      </w:r>
      <w:r>
        <w:t xml:space="preserve"> </w:t>
      </w:r>
      <w:r>
        <w:t xml:space="preserve">and</w:t>
      </w:r>
      <w:r>
        <w:t xml:space="preserve"> </w:t>
      </w:r>
      <w:r>
        <w:t xml:space="preserve">viability of the</w:t>
      </w:r>
      <w:r>
        <w:t xml:space="preserve"> </w:t>
      </w:r>
      <w:r>
        <w:t xml:space="preserve">civic and media</w:t>
      </w:r>
      <w:r>
        <w:t xml:space="preserve"> </w:t>
      </w:r>
      <w:r>
        <w:t xml:space="preserve">sphere</w:t>
      </w:r>
      <w:r>
        <w:t xml:space="preserve"> </w:t>
      </w:r>
      <w:r>
        <w:t xml:space="preserve">Society at large</w:t>
      </w:r>
      <w:r>
        <w:t xml:space="preserve"> </w:t>
      </w:r>
      <w:r>
        <w:t xml:space="preserve">In a healthy and thriving democracy, citizens can freely express their views,</w:t>
      </w:r>
      <w:r>
        <w:t xml:space="preserve"> </w:t>
      </w:r>
      <w:r>
        <w:t xml:space="preserve">choose their political leaders, and have a say about their future. Free media</w:t>
      </w:r>
      <w:r>
        <w:t xml:space="preserve"> </w:t>
      </w:r>
      <w:r>
        <w:t xml:space="preserve">and civil society will be able to play their role in stimulating open debate,</w:t>
      </w:r>
      <w:r>
        <w:t xml:space="preserve"> </w:t>
      </w:r>
      <w:r>
        <w:t xml:space="preserve">free from interference, either foreign or domestic.</w:t>
      </w:r>
      <w:r>
        <w:t xml:space="preserve"> </w:t>
      </w:r>
      <w:r>
        <w:t xml:space="preserve">SO 1.4 Contribute to supporting news media, media independence and tackling disinformation</w:t>
      </w:r>
      <w:r>
        <w:t xml:space="preserve"> </w:t>
      </w:r>
      <w:r>
        <w:t xml:space="preserve">Structural</w:t>
      </w:r>
      <w:r>
        <w:t xml:space="preserve"> </w:t>
      </w:r>
      <w:r>
        <w:t xml:space="preserve">support to news</w:t>
      </w:r>
      <w:r>
        <w:t xml:space="preserve"> </w:t>
      </w:r>
      <w:r>
        <w:t xml:space="preserve">media</w:t>
      </w:r>
      <w:r>
        <w:br/>
      </w:r>
      <w:r>
        <w:t xml:space="preserve">Media organisations; Citizens Media organisations, in particular SMEs, will benefit from better business</w:t>
      </w:r>
      <w:r>
        <w:t xml:space="preserve"> </w:t>
      </w:r>
      <w:r>
        <w:t xml:space="preserve">models, potential avenues to scaling up and improve their uptake of digital</w:t>
      </w:r>
      <w:r>
        <w:t xml:space="preserve"> </w:t>
      </w:r>
      <w:r>
        <w:t xml:space="preserve">technologies; Enhanced digital transition, innovation and automation;</w:t>
      </w:r>
      <w:r>
        <w:t xml:space="preserve"> </w:t>
      </w:r>
      <w:r>
        <w:t xml:space="preserve">Increased financial viability; Support to local and investigative journalism;</w:t>
      </w:r>
      <w:r>
        <w:t xml:space="preserve"> </w:t>
      </w:r>
      <w:r>
        <w:t xml:space="preserve">Improving audience engagement;</w:t>
      </w:r>
      <w:r>
        <w:br/>
      </w:r>
      <w:r>
        <w:t xml:space="preserve">Citizens will benefit from enhanced access to quality news on EU affairs</w:t>
      </w:r>
      <w:r>
        <w:t xml:space="preserve"> </w:t>
      </w:r>
      <w:r>
        <w:t xml:space="preserve">and diverse offerings of professionally produced news content.</w:t>
      </w:r>
      <w:r>
        <w:t xml:space="preserve"> </w:t>
      </w:r>
      <w:r>
        <w:t xml:space="preserve">Preserve</w:t>
      </w:r>
      <w:r>
        <w:t xml:space="preserve"> </w:t>
      </w:r>
      <w:r>
        <w:t xml:space="preserve">the</w:t>
      </w:r>
      <w:r>
        <w:t xml:space="preserve"> </w:t>
      </w:r>
      <w:r>
        <w:t xml:space="preserve">integrity of 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space</w:t>
      </w:r>
      <w:r>
        <w:br/>
      </w:r>
      <w:r>
        <w:t xml:space="preserve">Citizens;</w:t>
      </w:r>
      <w:r>
        <w:t xml:space="preserve"> </w:t>
      </w:r>
      <w:r>
        <w:t xml:space="preserve">Civil</w:t>
      </w:r>
      <w:r>
        <w:t xml:space="preserve"> </w:t>
      </w:r>
      <w:r>
        <w:t xml:space="preserve">Society</w:t>
      </w:r>
      <w:r>
        <w:t xml:space="preserve"> </w:t>
      </w:r>
      <w:r>
        <w:t xml:space="preserve">Organisations</w:t>
      </w:r>
      <w:r>
        <w:t xml:space="preserve"> </w:t>
      </w:r>
      <w:r>
        <w:t xml:space="preserve">including</w:t>
      </w:r>
      <w:r>
        <w:t xml:space="preserve"> </w:t>
      </w:r>
      <w:r>
        <w:t xml:space="preserve">Factcheckers;</w:t>
      </w:r>
      <w:r>
        <w:t xml:space="preserve"> </w:t>
      </w:r>
      <w:r>
        <w:t xml:space="preserve">Media</w:t>
      </w:r>
      <w:r>
        <w:t xml:space="preserve"> </w:t>
      </w:r>
      <w:r>
        <w:t xml:space="preserve">organisations</w:t>
      </w:r>
      <w:r>
        <w:t xml:space="preserve"> </w:t>
      </w:r>
      <w:r>
        <w:t xml:space="preserve">Strengthened capacity and speed to monitor the integrity of the online</w:t>
      </w:r>
      <w:r>
        <w:t xml:space="preserve"> </w:t>
      </w:r>
      <w:r>
        <w:t xml:space="preserve">information space; Strengthened situational awareness on hybrid threats;</w:t>
      </w:r>
      <w:r>
        <w:t xml:space="preserve"> </w:t>
      </w:r>
      <w:r>
        <w:t xml:space="preserve">better protection of information spaces from manipulation; Acceleration in</w:t>
      </w:r>
      <w:r>
        <w:t xml:space="preserve"> </w:t>
      </w:r>
      <w:r>
        <w:t xml:space="preserve">detection through new technology and tools; better collaboration between</w:t>
      </w:r>
      <w:r>
        <w:t xml:space="preserve"> </w:t>
      </w:r>
      <w:r>
        <w:t xml:space="preserve">multidisciplinary communities; enhanced detection and exposure of</w:t>
      </w:r>
      <w:r>
        <w:t xml:space="preserve"> </w:t>
      </w:r>
      <w:r>
        <w:t xml:space="preserve">disinformation narratives &amp; campaign as well as information manipulation</w:t>
      </w:r>
      <w:r>
        <w:t xml:space="preserve"> </w:t>
      </w:r>
      <w:r>
        <w:t xml:space="preserve">attempts</w:t>
      </w:r>
      <w:r>
        <w:t xml:space="preserve"> </w:t>
      </w:r>
      <w:r>
        <w:t xml:space="preserve">Addressing</w:t>
      </w:r>
      <w:r>
        <w:t xml:space="preserve"> </w:t>
      </w:r>
      <w:r>
        <w:t xml:space="preserve">media literacy</w:t>
      </w:r>
      <w:r>
        <w:t xml:space="preserve"> </w:t>
      </w:r>
      <w:r>
        <w:t xml:space="preserve">Citizens; Factcheckers; Media</w:t>
      </w:r>
      <w:r>
        <w:t xml:space="preserve"> </w:t>
      </w:r>
      <w:r>
        <w:t xml:space="preserve">organisations</w:t>
      </w:r>
      <w:r>
        <w:t xml:space="preserve"> </w:t>
      </w:r>
      <w:r>
        <w:t xml:space="preserve">Strengthened societal resilience against disinformation and information</w:t>
      </w:r>
      <w:r>
        <w:t xml:space="preserve"> </w:t>
      </w:r>
      <w:r>
        <w:t xml:space="preserve">manipulation, including among vulnerable groups; increased democratic</w:t>
      </w:r>
      <w:r>
        <w:t xml:space="preserve"> </w:t>
      </w:r>
      <w:r>
        <w:t xml:space="preserve">participation of all segments of the population; improvements of online</w:t>
      </w:r>
      <w:r>
        <w:t xml:space="preserve"> </w:t>
      </w:r>
      <w:r>
        <w:t xml:space="preserve">safety: contributions to boost basic skills, including critical thinking and</w:t>
      </w:r>
      <w:r>
        <w:t xml:space="preserve"> </w:t>
      </w:r>
      <w:r>
        <w:t xml:space="preserve">understanding of online media;</w:t>
      </w:r>
      <w:r>
        <w:br/>
      </w:r>
      <w:r>
        <w:t xml:space="preserve">SO 1.5 Enhance production, circulation, and consumption of EU audiovisual/media content.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Support</w:t>
      </w:r>
      <w:r>
        <w:t xml:space="preserve"> </w:t>
      </w:r>
      <w:r>
        <w:t xml:space="preserve">the</w:t>
      </w:r>
      <w:r>
        <w:t xml:space="preserve"> </w:t>
      </w:r>
      <w:r>
        <w:t xml:space="preserve">production of EU</w:t>
      </w:r>
      <w:r>
        <w:t xml:space="preserve"> </w:t>
      </w:r>
      <w:r>
        <w:t xml:space="preserve">audiovisual and</w:t>
      </w:r>
      <w:r>
        <w:t xml:space="preserve"> </w:t>
      </w:r>
      <w:r>
        <w:t xml:space="preserve">media content</w:t>
      </w:r>
      <w:r>
        <w:br/>
      </w:r>
      <w:r>
        <w:t xml:space="preserve">Audiovisual</w:t>
      </w:r>
      <w:r>
        <w:t xml:space="preserve"> </w:t>
      </w:r>
      <w:r>
        <w:t xml:space="preserve">and</w:t>
      </w:r>
      <w:r>
        <w:t xml:space="preserve"> </w:t>
      </w:r>
      <w:r>
        <w:t xml:space="preserve">media</w:t>
      </w:r>
      <w:r>
        <w:t xml:space="preserve"> </w:t>
      </w:r>
      <w:r>
        <w:t xml:space="preserve">organisations/ companies</w:t>
      </w:r>
      <w:r>
        <w:t xml:space="preserve"> </w:t>
      </w:r>
      <w:r>
        <w:t xml:space="preserve">Strengthened European cultural diversity, societal resilience, ‘soft power’</w:t>
      </w:r>
      <w:r>
        <w:t xml:space="preserve"> </w:t>
      </w:r>
      <w:r>
        <w:t xml:space="preserve">and competitiveness; enhancement cross-border collaboration between</w:t>
      </w:r>
      <w:r>
        <w:t xml:space="preserve"> </w:t>
      </w:r>
      <w:r>
        <w:t xml:space="preserve">audiovisual and media companies; increase in content development and</w:t>
      </w:r>
      <w:r>
        <w:t xml:space="preserve"> </w:t>
      </w:r>
      <w:r>
        <w:t xml:space="preserve">(international) co-productions including among countries with different</w:t>
      </w:r>
      <w:r>
        <w:t xml:space="preserve"> </w:t>
      </w:r>
      <w:r>
        <w:t xml:space="preserve">audiovisual capabilities; more internationalisation and market promotion of</w:t>
      </w:r>
      <w:r>
        <w:t xml:space="preserve"> </w:t>
      </w:r>
      <w:r>
        <w:t xml:space="preserve">EU audiovisual companies; enhanced. Support the production of video</w:t>
      </w:r>
      <w:r>
        <w:t xml:space="preserve"> </w:t>
      </w:r>
      <w:r>
        <w:t xml:space="preserve">games; support the production of transmedia content</w:t>
      </w:r>
      <w:r>
        <w:t xml:space="preserve"> </w:t>
      </w:r>
      <w:r>
        <w:t xml:space="preserve">Support</w:t>
      </w:r>
      <w:r>
        <w:t xml:space="preserve"> </w:t>
      </w:r>
      <w:r>
        <w:t xml:space="preserve">the</w:t>
      </w:r>
      <w:r>
        <w:t xml:space="preserve"> </w:t>
      </w:r>
      <w:r>
        <w:t xml:space="preserve">circulation of EU</w:t>
      </w:r>
      <w:r>
        <w:t xml:space="preserve"> </w:t>
      </w:r>
      <w:r>
        <w:t xml:space="preserve">audiovisual and</w:t>
      </w:r>
      <w:r>
        <w:t xml:space="preserve"> </w:t>
      </w:r>
      <w:r>
        <w:t xml:space="preserve">media content</w:t>
      </w:r>
      <w:r>
        <w:t xml:space="preserve"> </w:t>
      </w:r>
      <w:r>
        <w:t xml:space="preserve">Audiovisual</w:t>
      </w:r>
      <w:r>
        <w:t xml:space="preserve"> </w:t>
      </w:r>
      <w:r>
        <w:t xml:space="preserve">and</w:t>
      </w:r>
      <w:r>
        <w:t xml:space="preserve"> </w:t>
      </w:r>
      <w:r>
        <w:t xml:space="preserve">media</w:t>
      </w:r>
      <w:r>
        <w:t xml:space="preserve"> </w:t>
      </w:r>
      <w:r>
        <w:t xml:space="preserve">organisations/ companies</w:t>
      </w:r>
      <w:r>
        <w:t xml:space="preserve"> </w:t>
      </w:r>
      <w:r>
        <w:t xml:space="preserve">Increased transnational circulation, promotion, visibility impact of</w:t>
      </w:r>
      <w:r>
        <w:t xml:space="preserve"> </w:t>
      </w:r>
      <w:r>
        <w:t xml:space="preserve">audiovisual and media content (e.g., films, video games), across Europe and</w:t>
      </w:r>
      <w:r>
        <w:t xml:space="preserve"> </w:t>
      </w:r>
      <w:r>
        <w:t xml:space="preserve">worldwide;</w:t>
      </w:r>
      <w:r>
        <w:br/>
      </w:r>
      <w:r>
        <w:t xml:space="preserve">Increasing the level-playing field across participating countries.</w:t>
      </w:r>
      <w:r>
        <w:t xml:space="preserve"> </w:t>
      </w:r>
      <w:r>
        <w:t xml:space="preserve">Deepen the Single Market in the audiovisual media sector;</w:t>
      </w:r>
      <w:r>
        <w:t xml:space="preserve"> </w:t>
      </w:r>
      <w:r>
        <w:t xml:space="preserve">Facilitate the adoption of innovative business models responding to global</w:t>
      </w:r>
      <w:r>
        <w:t xml:space="preserve"> </w:t>
      </w:r>
      <w:r>
        <w:t xml:space="preserve">market developments, especially digital media and AI</w:t>
      </w:r>
      <w:r>
        <w:t xml:space="preserve"> </w:t>
      </w:r>
      <w:r>
        <w:t xml:space="preserve">Enhance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audiovisual</w:t>
      </w:r>
      <w:r>
        <w:t xml:space="preserve"> </w:t>
      </w:r>
      <w:r>
        <w:t xml:space="preserve">content</w:t>
      </w:r>
      <w:r>
        <w:t xml:space="preserve"> </w:t>
      </w:r>
      <w:r>
        <w:t xml:space="preserve">Citizens;</w:t>
      </w:r>
      <w:r>
        <w:t xml:space="preserve"> </w:t>
      </w:r>
      <w:r>
        <w:t xml:space="preserve">Audiovisual</w:t>
      </w:r>
      <w:r>
        <w:t xml:space="preserve"> </w:t>
      </w:r>
      <w:r>
        <w:t xml:space="preserve">and</w:t>
      </w:r>
      <w:r>
        <w:t xml:space="preserve"> </w:t>
      </w:r>
      <w:r>
        <w:t xml:space="preserve">media</w:t>
      </w:r>
      <w:r>
        <w:t xml:space="preserve"> </w:t>
      </w:r>
      <w:r>
        <w:t xml:space="preserve">organisations/</w:t>
      </w:r>
      <w:r>
        <w:t xml:space="preserve"> </w:t>
      </w:r>
      <w:r>
        <w:t xml:space="preserve">companies</w:t>
      </w:r>
    </w:p>
    <w:p>
      <w:pPr>
        <w:pStyle w:val="BodyText"/>
      </w:pPr>
      <w:r>
        <w:t xml:space="preserve">Better facilitate access to European AV works to people across the EU,</w:t>
      </w:r>
      <w:r>
        <w:t xml:space="preserve"> </w:t>
      </w:r>
      <w:r>
        <w:t xml:space="preserve">including in areas currently not well served; Attract international audiences</w:t>
      </w:r>
      <w:r>
        <w:t xml:space="preserve"> </w:t>
      </w:r>
      <w:r>
        <w:t xml:space="preserve">to European AV works.</w:t>
      </w:r>
      <w:r>
        <w:t xml:space="preserve"> </w:t>
      </w:r>
      <w:r>
        <w:t xml:space="preserve">Enhanced export</w:t>
      </w:r>
      <w:r>
        <w:t xml:space="preserve"> </w:t>
      </w:r>
      <w:r>
        <w:t xml:space="preserve">possibilities and</w:t>
      </w:r>
      <w:r>
        <w:t xml:space="preserve"> </w:t>
      </w:r>
      <w:r>
        <w:t xml:space="preserve">increased access</w:t>
      </w:r>
      <w:r>
        <w:t xml:space="preserve"> </w:t>
      </w:r>
      <w:r>
        <w:t xml:space="preserve">to export markets</w:t>
      </w:r>
      <w:r>
        <w:t xml:space="preserve"> </w:t>
      </w:r>
      <w:r>
        <w:t xml:space="preserve">for</w:t>
      </w:r>
      <w:r>
        <w:t xml:space="preserve"> </w:t>
      </w:r>
      <w:r>
        <w:t xml:space="preserve">audiovisual</w:t>
      </w:r>
      <w:r>
        <w:t xml:space="preserve"> </w:t>
      </w:r>
      <w:r>
        <w:t xml:space="preserve">SMEs</w:t>
      </w:r>
      <w:r>
        <w:t xml:space="preserve"> </w:t>
      </w:r>
      <w:r>
        <w:t xml:space="preserve">Audiovisual companies</w:t>
      </w:r>
      <w:r>
        <w:t xml:space="preserve"> </w:t>
      </w:r>
      <w:r>
        <w:t xml:space="preserve">Increase the presence of European content and strong European intellectual</w:t>
      </w:r>
      <w:r>
        <w:t xml:space="preserve"> </w:t>
      </w:r>
      <w:r>
        <w:t xml:space="preserve">property outside Europe, expanded market shares of European companies</w:t>
      </w:r>
      <w:r>
        <w:t xml:space="preserve"> </w:t>
      </w:r>
      <w:r>
        <w:t xml:space="preserve">in overseas markets (international competitiveness)</w:t>
      </w:r>
      <w:r>
        <w:br/>
      </w:r>
      <w:r>
        <w:t xml:space="preserve">SO 1.6 Increase in cross-border cultural cooperation, cultural participation and accessibility, and circulation of diverse</w:t>
      </w:r>
      <w:r>
        <w:t xml:space="preserve"> </w:t>
      </w:r>
      <w:r>
        <w:t xml:space="preserve">cultural works, while strengthening cultural and creative sectors</w:t>
      </w:r>
      <w:r>
        <w:t xml:space="preserve"> </w:t>
      </w:r>
      <w:r>
        <w:t xml:space="preserve">Promote</w:t>
      </w:r>
      <w:r>
        <w:t xml:space="preserve"> </w:t>
      </w:r>
      <w:r>
        <w:t xml:space="preserve">cooperation,</w:t>
      </w:r>
      <w:r>
        <w:t xml:space="preserve"> </w:t>
      </w:r>
      <w:r>
        <w:t xml:space="preserve">creation,</w:t>
      </w:r>
      <w:r>
        <w:t xml:space="preserve"> </w:t>
      </w:r>
      <w:r>
        <w:t xml:space="preserve">networking</w:t>
      </w:r>
      <w:r>
        <w:t xml:space="preserve"> </w:t>
      </w:r>
      <w:r>
        <w:t xml:space="preserve">and</w:t>
      </w:r>
      <w:r>
        <w:t xml:space="preserve"> </w:t>
      </w:r>
      <w:r>
        <w:t xml:space="preserve">pooling</w:t>
      </w:r>
      <w:r>
        <w:t xml:space="preserve"> </w:t>
      </w:r>
      <w:r>
        <w:t xml:space="preserve">of</w:t>
      </w:r>
      <w:r>
        <w:t xml:space="preserve"> </w:t>
      </w:r>
      <w:r>
        <w:t xml:space="preserve">experience</w:t>
      </w:r>
      <w:r>
        <w:t xml:space="preserve"> </w:t>
      </w:r>
      <w:r>
        <w:t xml:space="preserve">in</w:t>
      </w:r>
      <w:r>
        <w:t xml:space="preserve"> </w:t>
      </w:r>
      <w:r>
        <w:t xml:space="preserve">CCS</w:t>
      </w:r>
      <w:r>
        <w:t xml:space="preserve"> </w:t>
      </w:r>
      <w:r>
        <w:t xml:space="preserve">Support</w:t>
      </w:r>
      <w:r>
        <w:t xml:space="preserve"> </w:t>
      </w:r>
      <w:r>
        <w:t xml:space="preserve">circulation</w:t>
      </w:r>
      <w:r>
        <w:t xml:space="preserve"> </w:t>
      </w:r>
      <w:r>
        <w:t xml:space="preserve">of</w:t>
      </w:r>
      <w:r>
        <w:t xml:space="preserve"> </w:t>
      </w:r>
      <w:r>
        <w:t xml:space="preserve">diverse</w:t>
      </w:r>
      <w:r>
        <w:t xml:space="preserve"> </w:t>
      </w:r>
      <w:r>
        <w:t xml:space="preserve">cultural</w:t>
      </w:r>
      <w:r>
        <w:t xml:space="preserve"> </w:t>
      </w:r>
      <w:r>
        <w:t xml:space="preserve">content</w:t>
      </w:r>
      <w:r>
        <w:t xml:space="preserve"> </w:t>
      </w:r>
      <w:r>
        <w:t xml:space="preserve">and</w:t>
      </w:r>
      <w:r>
        <w:t xml:space="preserve"> </w:t>
      </w:r>
      <w:r>
        <w:t xml:space="preserve">access to cultural</w:t>
      </w:r>
      <w:r>
        <w:t xml:space="preserve"> </w:t>
      </w:r>
      <w:r>
        <w:t xml:space="preserve">diversity</w:t>
      </w:r>
      <w:r>
        <w:t xml:space="preserve"> </w:t>
      </w:r>
      <w:r>
        <w:t xml:space="preserve">and</w:t>
      </w:r>
      <w:r>
        <w:t xml:space="preserve"> </w:t>
      </w:r>
      <w:r>
        <w:t xml:space="preserve">heritage</w:t>
      </w:r>
      <w:r>
        <w:t xml:space="preserve"> </w:t>
      </w:r>
      <w:r>
        <w:t xml:space="preserve">Support mobility</w:t>
      </w:r>
      <w:r>
        <w:t xml:space="preserve"> </w:t>
      </w:r>
      <w:r>
        <w:t xml:space="preserve">of</w:t>
      </w:r>
      <w:r>
        <w:t xml:space="preserve"> </w:t>
      </w:r>
      <w:r>
        <w:t xml:space="preserve">artists</w:t>
      </w:r>
      <w:r>
        <w:t xml:space="preserve"> </w:t>
      </w:r>
      <w:r>
        <w:t xml:space="preserve">and</w:t>
      </w:r>
      <w:r>
        <w:t xml:space="preserve"> </w:t>
      </w:r>
      <w:r>
        <w:t xml:space="preserve">CCS</w:t>
      </w:r>
      <w:r>
        <w:t xml:space="preserve"> </w:t>
      </w:r>
      <w:r>
        <w:t xml:space="preserve">professionals</w:t>
      </w:r>
      <w:r>
        <w:t xml:space="preserve"> </w:t>
      </w:r>
      <w:r>
        <w:t xml:space="preserve">Cultural and creative entities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types</w:t>
      </w:r>
      <w:r>
        <w:t xml:space="preserve"> </w:t>
      </w:r>
      <w:r>
        <w:t xml:space="preserve">(SMEs,</w:t>
      </w:r>
      <w:r>
        <w:t xml:space="preserve"> </w:t>
      </w:r>
      <w:r>
        <w:t xml:space="preserve">institutions,</w:t>
      </w:r>
      <w:r>
        <w:t xml:space="preserve"> </w:t>
      </w:r>
      <w:r>
        <w:t xml:space="preserve">associations,</w:t>
      </w:r>
      <w:r>
        <w:t xml:space="preserve"> </w:t>
      </w:r>
      <w:r>
        <w:t xml:space="preserve">networks etc.); Artists and</w:t>
      </w:r>
      <w:r>
        <w:t xml:space="preserve"> </w:t>
      </w:r>
      <w:r>
        <w:t xml:space="preserve">CCS professionals; Citizens</w:t>
      </w:r>
      <w:r>
        <w:t xml:space="preserve"> </w:t>
      </w:r>
      <w:r>
        <w:t xml:space="preserve">and society at large (in</w:t>
      </w:r>
      <w:r>
        <w:t xml:space="preserve"> </w:t>
      </w:r>
      <w:r>
        <w:t xml:space="preserve">particular youth)</w:t>
      </w:r>
    </w:p>
    <w:p>
      <w:pPr>
        <w:pStyle w:val="BodyText"/>
      </w:pPr>
      <w:r>
        <w:t xml:space="preserve">Stronger CCS better equipped to address key challenges, such as market</w:t>
      </w:r>
      <w:r>
        <w:t xml:space="preserve"> </w:t>
      </w:r>
      <w:r>
        <w:t xml:space="preserve">fragmentation, the dual transition and surge of AI etc.</w:t>
      </w:r>
      <w:r>
        <w:t xml:space="preserve"> </w:t>
      </w:r>
      <w:r>
        <w:t xml:space="preserve">A significant majority (87%) of respondents to the Beneficiary Survey</w:t>
      </w:r>
      <w:r>
        <w:t xml:space="preserve"> </w:t>
      </w:r>
      <w:r>
        <w:t xml:space="preserve">caried out for the final evaluation of Creative Europe 2014-2020 and the</w:t>
      </w:r>
      <w:r>
        <w:t xml:space="preserve"> </w:t>
      </w:r>
      <w:r>
        <w:t xml:space="preserve">mid-term evaluation of Creative Europe 2021-2027 said that capacity-</w:t>
      </w:r>
      <w:r>
        <w:t xml:space="preserve"> </w:t>
      </w:r>
      <w:r>
        <w:t xml:space="preserve">building support had an impact in terms of helping them develop skills to</w:t>
      </w:r>
      <w:r>
        <w:t xml:space="preserve"> </w:t>
      </w:r>
      <w:r>
        <w:t xml:space="preserve">work transnationally, with around 70% saying it had either a major or</w:t>
      </w:r>
      <w:r>
        <w:t xml:space="preserve"> </w:t>
      </w:r>
      <w:r>
        <w:t xml:space="preserve">significant impact.169 40 European networks are currently supported by</w:t>
      </w:r>
      <w:r>
        <w:t xml:space="preserve"> </w:t>
      </w:r>
      <w:r>
        <w:t xml:space="preserve">Creative Europe (representing 4,000 members) offering capacity-building</w:t>
      </w:r>
      <w:r>
        <w:t xml:space="preserve"> </w:t>
      </w:r>
      <w:r>
        <w:t xml:space="preserve">activities to cultural and creative sectors’ professionals.</w:t>
      </w:r>
      <w:r>
        <w:t xml:space="preserve"> </w:t>
      </w:r>
      <w:r>
        <w:t xml:space="preserve">Reinforced CCS creative potential in respect of artistic freedom; a more</w:t>
      </w:r>
      <w:r>
        <w:t xml:space="preserve"> </w:t>
      </w:r>
      <w:r>
        <w:t xml:space="preserve">diverse cultural content circulating across national and linguistic borders</w:t>
      </w:r>
      <w:r>
        <w:t xml:space="preserve"> </w:t>
      </w:r>
      <w:r>
        <w:t xml:space="preserve">Data from projects supported shows that cultural activity supported by</w:t>
      </w:r>
      <w:r>
        <w:t xml:space="preserve"> </w:t>
      </w:r>
      <w:r>
        <w:t xml:space="preserve">Creative Europe’s Culture strand was accessed either virtually or in person</w:t>
      </w:r>
      <w:r>
        <w:t xml:space="preserve"> </w:t>
      </w:r>
      <w:r>
        <w:t xml:space="preserve">91.5 million times over the course of 2014-2020.170</w:t>
      </w:r>
      <w:r>
        <w:t xml:space="preserve"> </w:t>
      </w:r>
      <w:r>
        <w:t xml:space="preserve">More artists and CCS professionals expanding their careers beyond national</w:t>
      </w:r>
      <w:r>
        <w:t xml:space="preserve"> </w:t>
      </w:r>
      <w:r>
        <w:t xml:space="preserve">and linguistic borders and developing innovative practises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beyond national</w:t>
      </w:r>
      <w:r>
        <w:t xml:space="preserve"> </w:t>
      </w:r>
      <w:r>
        <w:t xml:space="preserve">borders</w:t>
      </w:r>
      <w:r>
        <w:t xml:space="preserve"> </w:t>
      </w:r>
      <w:r>
        <w:t xml:space="preserve">Strengthen</w:t>
      </w:r>
      <w:r>
        <w:t xml:space="preserve"> </w:t>
      </w:r>
      <w:r>
        <w:t xml:space="preserve">all</w:t>
      </w:r>
      <w:r>
        <w:t xml:space="preserve"> </w:t>
      </w:r>
      <w:r>
        <w:t xml:space="preserve">dimensions</w:t>
      </w:r>
      <w:r>
        <w:t xml:space="preserve"> </w:t>
      </w:r>
      <w:r>
        <w:t xml:space="preserve">of</w:t>
      </w:r>
      <w:r>
        <w:t xml:space="preserve"> </w:t>
      </w:r>
      <w:r>
        <w:t xml:space="preserve">CCS</w:t>
      </w:r>
      <w:r>
        <w:t xml:space="preserve"> </w:t>
      </w:r>
      <w:r>
        <w:t xml:space="preserve">(social,</w:t>
      </w:r>
      <w:r>
        <w:t xml:space="preserve"> </w:t>
      </w:r>
      <w:r>
        <w:t xml:space="preserve">economic</w:t>
      </w:r>
      <w:r>
        <w:t xml:space="preserve"> </w:t>
      </w:r>
      <w:r>
        <w:t xml:space="preserve">and</w:t>
      </w:r>
      <w:r>
        <w:t xml:space="preserve"> </w:t>
      </w:r>
      <w:r>
        <w:t xml:space="preserve">international)</w:t>
      </w:r>
      <w:r>
        <w:t xml:space="preserve"> </w:t>
      </w:r>
      <w:r>
        <w:t xml:space="preserve">From 2014 to 2020, the Creative Europe’s Culture strand supported 22,763</w:t>
      </w:r>
      <w:r>
        <w:t xml:space="preserve"> </w:t>
      </w:r>
      <w:r>
        <w:t xml:space="preserve">professionals internationalise their careers and gain experience in other</w:t>
      </w:r>
      <w:r>
        <w:t xml:space="preserve"> </w:t>
      </w:r>
      <w:r>
        <w:t xml:space="preserve">countries, corresponding to a total of 296,083 mobility days.171 The</w:t>
      </w:r>
      <w:r>
        <w:t xml:space="preserve"> </w:t>
      </w:r>
      <w:r>
        <w:t xml:space="preserve">individual mobility scheme of the Creative Europe’s strand launched in</w:t>
      </w:r>
      <w:r>
        <w:t xml:space="preserve"> </w:t>
      </w:r>
      <w:r>
        <w:t xml:space="preserve">October 2022 supported the cross-border mobility of of 3,800 artists</w:t>
      </w:r>
      <w:r>
        <w:t xml:space="preserve"> </w:t>
      </w:r>
      <w:r>
        <w:t xml:space="preserve">between end 2022 and 2023172.</w:t>
      </w:r>
      <w:r>
        <w:t xml:space="preserve"> </w:t>
      </w:r>
      <w:r>
        <w:t xml:space="preserve">Increased and more inclusive access of all, in particular the younger</w:t>
      </w:r>
      <w:r>
        <w:t xml:space="preserve"> </w:t>
      </w:r>
      <w:r>
        <w:t xml:space="preserve">generations, to more diverse cultural content and heritage</w:t>
      </w:r>
      <w:r>
        <w:t xml:space="preserve"> </w:t>
      </w:r>
      <w:r>
        <w:t xml:space="preserve">Monitoring data from Creative Europe’s Culture strand show that over the</w:t>
      </w:r>
      <w:r>
        <w:t xml:space="preserve"> </w:t>
      </w:r>
      <w:r>
        <w:t xml:space="preserve">period 2014-2020, one in four projects had a specific focus on reaching an</w:t>
      </w:r>
      <w:r>
        <w:t xml:space="preserve"> </w:t>
      </w:r>
      <w:r>
        <w:t xml:space="preserve">underrepresented group, including minority ethnic groups, younger people</w:t>
      </w:r>
      <w:r>
        <w:t xml:space="preserve"> </w:t>
      </w:r>
      <w:r>
        <w:t xml:space="preserve">and migrants, with 76% of projects being effective in reaching audiences</w:t>
      </w:r>
      <w:r>
        <w:t xml:space="preserve"> </w:t>
      </w:r>
      <w:r>
        <w:t xml:space="preserve">that do not tend to visit, watch or consume culture.173</w:t>
      </w:r>
      <w:r>
        <w:t xml:space="preserve"> </w:t>
      </w:r>
      <w:r>
        <w:t xml:space="preserve">Increased number of international cultural partnerships and exchanges</w:t>
      </w:r>
      <w:r>
        <w:t xml:space="preserve"> </w:t>
      </w:r>
      <w:r>
        <w:t xml:space="preserve">20% of the projects funded under the Culture strand involve third-country</w:t>
      </w:r>
      <w:r>
        <w:t xml:space="preserve"> </w:t>
      </w:r>
      <w:r>
        <w:t xml:space="preserve">organisations, supporting in this way the Union’s global strategy for</w:t>
      </w:r>
      <w:r>
        <w:t xml:space="preserve"> </w:t>
      </w:r>
      <w:r>
        <w:t xml:space="preserve">international relations174.</w:t>
      </w:r>
      <w:r>
        <w:br/>
      </w:r>
      <w:r>
        <w:t xml:space="preserve">Increase</w:t>
      </w:r>
      <w:r>
        <w:t xml:space="preserve"> </w:t>
      </w:r>
      <w:r>
        <w:t xml:space="preserve">digitisation,</w:t>
      </w:r>
      <w:r>
        <w:t xml:space="preserve"> </w:t>
      </w:r>
      <w:r>
        <w:t xml:space="preserve">access,</w:t>
      </w:r>
      <w:r>
        <w:t xml:space="preserve"> </w:t>
      </w:r>
      <w:r>
        <w:t xml:space="preserve">preservation and</w:t>
      </w:r>
      <w:r>
        <w:t xml:space="preserve"> </w:t>
      </w:r>
      <w:r>
        <w:t xml:space="preserve">reuse of digital</w:t>
      </w:r>
      <w:r>
        <w:t xml:space="preserve"> </w:t>
      </w:r>
      <w:r>
        <w:t xml:space="preserve">heritage</w:t>
      </w:r>
      <w:r>
        <w:t xml:space="preserve"> </w:t>
      </w:r>
      <w:r>
        <w:t xml:space="preserve">Cultural and creative entities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types</w:t>
      </w:r>
      <w:r>
        <w:t xml:space="preserve"> </w:t>
      </w:r>
      <w:r>
        <w:t xml:space="preserve">(SMEs,</w:t>
      </w:r>
      <w:r>
        <w:t xml:space="preserve"> </w:t>
      </w:r>
      <w:r>
        <w:t xml:space="preserve">institutions,</w:t>
      </w:r>
      <w:r>
        <w:t xml:space="preserve"> </w:t>
      </w:r>
      <w:r>
        <w:t xml:space="preserve">associations,</w:t>
      </w:r>
      <w:r>
        <w:t xml:space="preserve"> </w:t>
      </w:r>
      <w:r>
        <w:t xml:space="preserve">networks etc.); Artists and</w:t>
      </w:r>
      <w:r>
        <w:t xml:space="preserve"> </w:t>
      </w:r>
      <w:r>
        <w:t xml:space="preserve">CCS professionals; Citizens</w:t>
      </w:r>
      <w:r>
        <w:t xml:space="preserve"> </w:t>
      </w:r>
      <w:r>
        <w:t xml:space="preserve">and society at large (in</w:t>
      </w:r>
      <w:r>
        <w:t xml:space="preserve"> </w:t>
      </w:r>
      <w:r>
        <w:t xml:space="preserve">particular youth)</w:t>
      </w:r>
    </w:p>
    <w:p>
      <w:pPr>
        <w:pStyle w:val="BodyText"/>
      </w:pPr>
      <w:r>
        <w:t xml:space="preserve">Increase in the number of digitised cultural assets for preservation purposes.</w:t>
      </w:r>
      <w:r>
        <w:t xml:space="preserve"> </w:t>
      </w:r>
      <w:r>
        <w:t xml:space="preserve">Increased access, in particular digital access to high quality cultural content;</w:t>
      </w:r>
      <w:r>
        <w:t xml:space="preserve"> </w:t>
      </w:r>
      <w:r>
        <w:t xml:space="preserve">Increase in opportunities to reuse digital heritage for a variety of purposes</w:t>
      </w:r>
      <w:r>
        <w:t xml:space="preserve"> </w:t>
      </w:r>
      <w:r>
        <w:t xml:space="preserve">such as for education, tourism or creative purposes;</w:t>
      </w:r>
      <w:r>
        <w:t xml:space="preserve"> </w:t>
      </w:r>
      <w:r>
        <w:t xml:space="preserve">More efficient and performing digitisation and preservation processes.</w:t>
      </w:r>
      <w:r>
        <w:t xml:space="preserve"> </w:t>
      </w:r>
      <w:r>
        <w:t xml:space="preserve">Gain deeper knowledge of the origin and evolution of heritage assets</w:t>
      </w:r>
      <w:r>
        <w:t xml:space="preserve"> </w:t>
      </w:r>
      <w:r>
        <w:t xml:space="preserve">through the wider use of cutting-edge technologies such as AI and 3D;</w:t>
      </w:r>
      <w:r>
        <w:t xml:space="preserve"> </w:t>
      </w:r>
      <w:r>
        <w:t xml:space="preserve">Allow more cultural heritage institutions to benefit from technology</w:t>
      </w:r>
      <w:r>
        <w:t xml:space="preserve"> </w:t>
      </w:r>
      <w:r>
        <w:t xml:space="preserve">advancement, especially smaller institutions and those in remote</w:t>
      </w:r>
      <w:r>
        <w:t xml:space="preserve"> </w:t>
      </w:r>
      <w:r>
        <w:t xml:space="preserve">regions/locations.</w:t>
      </w:r>
    </w:p>
    <w:p>
      <w:pPr>
        <w:pStyle w:val="BodyText"/>
      </w:pPr>
      <w:r>
        <w:t xml:space="preserve">SO 1.7 Spur cross-cutting innovation and promote sustainability of media, cultural and societal entities</w:t>
      </w:r>
      <w:r>
        <w:t xml:space="preserve"> </w:t>
      </w:r>
      <w:r>
        <w:t xml:space="preserve">Support</w:t>
      </w:r>
      <w:r>
        <w:t xml:space="preserve"> </w:t>
      </w:r>
      <w:r>
        <w:t xml:space="preserve">innovation</w:t>
      </w:r>
      <w:r>
        <w:t xml:space="preserve"> </w:t>
      </w:r>
      <w:r>
        <w:t xml:space="preserve">in</w:t>
      </w:r>
      <w:r>
        <w:t xml:space="preserve"> </w:t>
      </w:r>
      <w:r>
        <w:t xml:space="preserve">technology</w:t>
      </w:r>
      <w:r>
        <w:t xml:space="preserve"> </w:t>
      </w:r>
      <w:r>
        <w:t xml:space="preserve">and</w:t>
      </w:r>
      <w:r>
        <w:t xml:space="preserve"> </w:t>
      </w:r>
      <w:r>
        <w:t xml:space="preserve">business models</w:t>
      </w:r>
      <w:r>
        <w:t xml:space="preserve"> </w:t>
      </w:r>
      <w:r>
        <w:t xml:space="preserve">Audiovisual</w:t>
      </w:r>
      <w:r>
        <w:t xml:space="preserve"> </w:t>
      </w:r>
      <w:r>
        <w:t xml:space="preserve">and</w:t>
      </w:r>
      <w:r>
        <w:t xml:space="preserve"> </w:t>
      </w:r>
      <w:r>
        <w:t xml:space="preserve">media</w:t>
      </w:r>
      <w:r>
        <w:t xml:space="preserve"> </w:t>
      </w:r>
      <w:r>
        <w:t xml:space="preserve">organisations/ companies</w:t>
      </w:r>
      <w:r>
        <w:t xml:space="preserve"> </w:t>
      </w:r>
      <w:r>
        <w:t xml:space="preserve">Organisations/companies</w:t>
      </w:r>
      <w:r>
        <w:t xml:space="preserve"> </w:t>
      </w:r>
      <w:r>
        <w:t xml:space="preserve">from</w:t>
      </w:r>
      <w:r>
        <w:t xml:space="preserve"> </w:t>
      </w:r>
      <w:r>
        <w:t xml:space="preserve">other</w:t>
      </w:r>
      <w:r>
        <w:t xml:space="preserve"> </w:t>
      </w:r>
      <w:r>
        <w:t xml:space="preserve">cultural</w:t>
      </w:r>
      <w:r>
        <w:t xml:space="preserve"> </w:t>
      </w:r>
      <w:r>
        <w:t xml:space="preserve">and</w:t>
      </w:r>
      <w:r>
        <w:t xml:space="preserve"> </w:t>
      </w:r>
      <w:r>
        <w:t xml:space="preserve">creative sectors.</w:t>
      </w:r>
      <w:r>
        <w:br/>
      </w:r>
      <w:r>
        <w:t xml:space="preserve">Citizens accessing cultural</w:t>
      </w:r>
      <w:r>
        <w:t xml:space="preserve"> </w:t>
      </w:r>
      <w:r>
        <w:t xml:space="preserve">heritage,</w:t>
      </w:r>
      <w:r>
        <w:t xml:space="preserve"> </w:t>
      </w:r>
      <w:r>
        <w:t xml:space="preserve">cultural</w:t>
      </w:r>
      <w:r>
        <w:t xml:space="preserve"> </w:t>
      </w:r>
      <w:r>
        <w:t xml:space="preserve">heritage</w:t>
      </w:r>
      <w:r>
        <w:t xml:space="preserve"> </w:t>
      </w:r>
      <w:r>
        <w:t xml:space="preserve">institutions such as galleries,</w:t>
      </w:r>
      <w:r>
        <w:t xml:space="preserve"> </w:t>
      </w:r>
      <w:r>
        <w:t xml:space="preserve">libraries, archives, museums,</w:t>
      </w:r>
      <w:r>
        <w:t xml:space="preserve"> </w:t>
      </w:r>
      <w:r>
        <w:t xml:space="preserve">Experimentation and testing of technology and business models; Faster</w:t>
      </w:r>
      <w:r>
        <w:t xml:space="preserve"> </w:t>
      </w:r>
      <w:r>
        <w:t xml:space="preserve">uptake digital tools and successful business models; Cost and operational</w:t>
      </w:r>
      <w:r>
        <w:t xml:space="preserve"> </w:t>
      </w:r>
      <w:r>
        <w:t xml:space="preserve">efficiency (cost and price competitiveness); Expanding market reach</w:t>
      </w:r>
      <w:r>
        <w:t xml:space="preserve"> </w:t>
      </w:r>
      <w:r>
        <w:t xml:space="preserve">(international competitiveness).</w:t>
      </w:r>
    </w:p>
    <w:p>
      <w:pPr>
        <w:pStyle w:val="BodyText"/>
      </w:pPr>
      <w:r>
        <w:t xml:space="preserve">Increase in the number of digitised cultural assets for preservation purposes;</w:t>
      </w:r>
      <w:r>
        <w:t xml:space="preserve"> </w:t>
      </w:r>
      <w:r>
        <w:t xml:space="preserve">(indirect benefit) Increased opportunities for cultural tourism, especially in</w:t>
      </w:r>
      <w:r>
        <w:t xml:space="preserve"> </w:t>
      </w:r>
      <w:r>
        <w:t xml:space="preserve">less visited regions.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w:r>
        <w:t xml:space="preserve">equity</w:t>
      </w:r>
      <w:r>
        <w:t xml:space="preserve"> </w:t>
      </w:r>
      <w:r>
        <w:t xml:space="preserve">instruments</w:t>
      </w:r>
      <w:r>
        <w:t xml:space="preserve"> </w:t>
      </w:r>
      <w:r>
        <w:t xml:space="preserve">to</w:t>
      </w:r>
      <w:r>
        <w:t xml:space="preserve"> </w:t>
      </w:r>
      <w:r>
        <w:t xml:space="preserve">more IP-intensive</w:t>
      </w:r>
      <w:r>
        <w:t xml:space="preserve"> </w:t>
      </w:r>
      <w:r>
        <w:t xml:space="preserve">sectors. Improve</w:t>
      </w:r>
      <w:r>
        <w:t xml:space="preserve"> </w:t>
      </w:r>
      <w:r>
        <w:t xml:space="preserve">access to finance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media,</w:t>
      </w:r>
      <w:r>
        <w:t xml:space="preserve"> </w:t>
      </w:r>
      <w:r>
        <w:t xml:space="preserve">Audiovisual</w:t>
      </w:r>
      <w:r>
        <w:t xml:space="preserve"> </w:t>
      </w:r>
      <w:r>
        <w:t xml:space="preserve">and</w:t>
      </w:r>
      <w:r>
        <w:t xml:space="preserve"> </w:t>
      </w:r>
      <w:r>
        <w:t xml:space="preserve">media</w:t>
      </w:r>
      <w:r>
        <w:t xml:space="preserve"> </w:t>
      </w:r>
      <w:r>
        <w:t xml:space="preserve">organisations/ companies</w:t>
      </w:r>
      <w:r>
        <w:t xml:space="preserve"> </w:t>
      </w:r>
      <w:r>
        <w:t xml:space="preserve">Organisations/companies</w:t>
      </w:r>
      <w:r>
        <w:t xml:space="preserve"> </w:t>
      </w:r>
      <w:r>
        <w:t xml:space="preserve">from</w:t>
      </w:r>
      <w:r>
        <w:t xml:space="preserve"> </w:t>
      </w:r>
      <w:r>
        <w:t xml:space="preserve">other</w:t>
      </w:r>
      <w:r>
        <w:t xml:space="preserve"> </w:t>
      </w:r>
      <w:r>
        <w:t xml:space="preserve">cultural</w:t>
      </w:r>
      <w:r>
        <w:t xml:space="preserve"> </w:t>
      </w:r>
      <w:r>
        <w:t xml:space="preserve">and</w:t>
      </w:r>
      <w:r>
        <w:t xml:space="preserve"> </w:t>
      </w:r>
      <w:r>
        <w:t xml:space="preserve">creative sectors</w:t>
      </w:r>
      <w:r>
        <w:t xml:space="preserve"> </w:t>
      </w:r>
      <w:r>
        <w:t xml:space="preserve">Stimulating</w:t>
      </w:r>
      <w:r>
        <w:t xml:space="preserve"> </w:t>
      </w:r>
      <w:r>
        <w:t xml:space="preserve">more</w:t>
      </w:r>
      <w:r>
        <w:t xml:space="preserve"> </w:t>
      </w:r>
      <w:r>
        <w:t xml:space="preserve">private</w:t>
      </w:r>
      <w:r>
        <w:t xml:space="preserve"> </w:t>
      </w:r>
      <w:r>
        <w:t xml:space="preserve">investment;</w:t>
      </w:r>
      <w:r>
        <w:t xml:space="preserve"> </w:t>
      </w:r>
      <w:r>
        <w:t xml:space="preserve">Enhancing</w:t>
      </w:r>
      <w:r>
        <w:t xml:space="preserve"> </w:t>
      </w:r>
      <w:r>
        <w:t xml:space="preserve">co-investment;</w:t>
      </w:r>
      <w:r>
        <w:t xml:space="preserve"> </w:t>
      </w:r>
      <w:r>
        <w:t xml:space="preserve">Improvements in Supporting IP exploitation and ownership by European</w:t>
      </w:r>
      <w:r>
        <w:t xml:space="preserve"> </w:t>
      </w:r>
      <w:r>
        <w:t xml:space="preserve">players; Financial strength (e.g., liquidity); Lowering the risk of IP.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cultural</w:t>
      </w:r>
      <w:r>
        <w:t xml:space="preserve"> </w:t>
      </w:r>
      <w:r>
        <w:t xml:space="preserve">and</w:t>
      </w:r>
      <w:r>
        <w:t xml:space="preserve"> </w:t>
      </w:r>
      <w:r>
        <w:t xml:space="preserve">societal sectors.</w:t>
      </w:r>
      <w:r>
        <w:t xml:space="preserve"> </w:t>
      </w:r>
      <w:r>
        <w:t xml:space="preserve">Improve</w:t>
      </w:r>
      <w:r>
        <w:t xml:space="preserve"> </w:t>
      </w:r>
      <w:r>
        <w:t xml:space="preserve">access</w:t>
      </w:r>
      <w:r>
        <w:t xml:space="preserve"> </w:t>
      </w:r>
      <w:r>
        <w:t xml:space="preserve">to finance of the</w:t>
      </w:r>
      <w:r>
        <w:t xml:space="preserve"> </w:t>
      </w:r>
      <w:r>
        <w:t xml:space="preserve">media,</w:t>
      </w:r>
      <w:r>
        <w:t xml:space="preserve"> </w:t>
      </w:r>
      <w:r>
        <w:t xml:space="preserve">cultural</w:t>
      </w:r>
      <w:r>
        <w:t xml:space="preserve"> </w:t>
      </w:r>
      <w:r>
        <w:t xml:space="preserve">and</w:t>
      </w:r>
      <w:r>
        <w:t xml:space="preserve"> </w:t>
      </w:r>
      <w:r>
        <w:t xml:space="preserve">societal</w:t>
      </w:r>
      <w:r>
        <w:t xml:space="preserve"> </w:t>
      </w:r>
      <w:r>
        <w:t xml:space="preserve">sectors.</w:t>
      </w:r>
      <w:r>
        <w:t xml:space="preserve"> </w:t>
      </w:r>
      <w:r>
        <w:t xml:space="preserve">SO 2.1 Support transnational cooperation around education and skills</w:t>
      </w:r>
      <w:r>
        <w:br/>
      </w:r>
      <w:r>
        <w:t xml:space="preserve">Transnational</w:t>
      </w:r>
      <w:r>
        <w:t xml:space="preserve"> </w:t>
      </w:r>
      <w:r>
        <w:t xml:space="preserve">cooperation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areas</w:t>
      </w:r>
      <w:r>
        <w:t xml:space="preserve"> </w:t>
      </w:r>
      <w:r>
        <w:t xml:space="preserve">of</w:t>
      </w:r>
      <w:r>
        <w:t xml:space="preserve"> </w:t>
      </w:r>
      <w:r>
        <w:t xml:space="preserve">education</w:t>
      </w:r>
      <w:r>
        <w:t xml:space="preserve"> </w:t>
      </w:r>
      <w:r>
        <w:t xml:space="preserve">and</w:t>
      </w:r>
      <w:r>
        <w:t xml:space="preserve"> </w:t>
      </w:r>
      <w:r>
        <w:t xml:space="preserve">skills, youth and</w:t>
      </w:r>
      <w:r>
        <w:t xml:space="preserve"> </w:t>
      </w:r>
      <w:r>
        <w:t xml:space="preserve">sport to elevate</w:t>
      </w:r>
      <w:r>
        <w:t xml:space="preserve"> </w:t>
      </w:r>
      <w:r>
        <w:t xml:space="preserve">quality across all</w:t>
      </w:r>
      <w:r>
        <w:t xml:space="preserve"> </w:t>
      </w:r>
      <w:r>
        <w:t xml:space="preserve">fields</w:t>
      </w:r>
      <w:r>
        <w:t xml:space="preserve"> </w:t>
      </w:r>
      <w:r>
        <w:t xml:space="preserve">Individual</w:t>
      </w:r>
      <w:r>
        <w:t xml:space="preserve"> </w:t>
      </w:r>
      <w:r>
        <w:t xml:space="preserve">level:</w:t>
      </w:r>
      <w:r>
        <w:t xml:space="preserve"> </w:t>
      </w:r>
      <w:r>
        <w:t xml:space="preserve">learners</w:t>
      </w:r>
      <w:r>
        <w:t xml:space="preserve"> </w:t>
      </w:r>
      <w:r>
        <w:t xml:space="preserve">(pupils,</w:t>
      </w:r>
      <w:r>
        <w:t xml:space="preserve"> </w:t>
      </w:r>
      <w:r>
        <w:t xml:space="preserve">students,</w:t>
      </w:r>
      <w:r>
        <w:t xml:space="preserve"> </w:t>
      </w:r>
      <w:r>
        <w:t xml:space="preserve">VET</w:t>
      </w:r>
      <w:r>
        <w:t xml:space="preserve"> </w:t>
      </w:r>
      <w:r>
        <w:t xml:space="preserve">learners, Higher Education</w:t>
      </w:r>
      <w:r>
        <w:t xml:space="preserve"> </w:t>
      </w:r>
      <w:r>
        <w:t xml:space="preserve">students, adult learners, youth</w:t>
      </w:r>
      <w:r>
        <w:t xml:space="preserve"> </w:t>
      </w:r>
      <w:r>
        <w:t xml:space="preserve">workers, young people, people</w:t>
      </w:r>
      <w:r>
        <w:t xml:space="preserve"> </w:t>
      </w:r>
      <w:r>
        <w:t xml:space="preserve">active in sport) – Staff:</w:t>
      </w:r>
      <w:r>
        <w:t xml:space="preserve"> </w:t>
      </w:r>
      <w:r>
        <w:t xml:space="preserve">teachers, trainers, educators,</w:t>
      </w:r>
      <w:r>
        <w:t xml:space="preserve"> </w:t>
      </w:r>
      <w:r>
        <w:t xml:space="preserve">youth workers, sport coaches</w:t>
      </w:r>
      <w:r>
        <w:br/>
      </w:r>
      <w:r>
        <w:t xml:space="preserve">Organisational</w:t>
      </w:r>
      <w:r>
        <w:t xml:space="preserve"> </w:t>
      </w:r>
      <w:r>
        <w:t xml:space="preserve">level:</w:t>
      </w:r>
      <w:r>
        <w:t xml:space="preserve"> </w:t>
      </w:r>
      <w:r>
        <w:t xml:space="preserve">Education</w:t>
      </w:r>
      <w:r>
        <w:t xml:space="preserve"> </w:t>
      </w:r>
      <w:r>
        <w:t xml:space="preserve">and</w:t>
      </w:r>
      <w:r>
        <w:t xml:space="preserve"> </w:t>
      </w:r>
      <w:r>
        <w:t xml:space="preserve">training</w:t>
      </w:r>
      <w:r>
        <w:t xml:space="preserve"> </w:t>
      </w:r>
      <w:r>
        <w:t xml:space="preserve">institutions</w:t>
      </w:r>
      <w:r>
        <w:t xml:space="preserve"> </w:t>
      </w:r>
      <w:r>
        <w:t xml:space="preserve">and</w:t>
      </w:r>
      <w:r>
        <w:t xml:space="preserve"> </w:t>
      </w:r>
      <w:r>
        <w:t xml:space="preserve">providers,</w:t>
      </w:r>
      <w:r>
        <w:t xml:space="preserve"> </w:t>
      </w:r>
      <w:r>
        <w:t xml:space="preserve">including</w:t>
      </w:r>
      <w:r>
        <w:t xml:space="preserve"> </w:t>
      </w:r>
      <w:r>
        <w:t xml:space="preserve">schools,</w:t>
      </w:r>
      <w:r>
        <w:t xml:space="preserve"> </w:t>
      </w:r>
      <w:r>
        <w:t xml:space="preserve">VET</w:t>
      </w:r>
      <w:r>
        <w:t xml:space="preserve"> </w:t>
      </w:r>
      <w:r>
        <w:t xml:space="preserve">providers, higher education</w:t>
      </w:r>
      <w:r>
        <w:t xml:space="preserve"> </w:t>
      </w:r>
      <w:r>
        <w:t xml:space="preserve">institutions, adult education</w:t>
      </w:r>
      <w:r>
        <w:t xml:space="preserve"> </w:t>
      </w:r>
      <w:r>
        <w:t xml:space="preserve">providers, private companies</w:t>
      </w:r>
      <w:r>
        <w:t xml:space="preserve"> </w:t>
      </w:r>
      <w:r>
        <w:t xml:space="preserve">and</w:t>
      </w:r>
      <w:r>
        <w:t xml:space="preserve"> </w:t>
      </w:r>
      <w:r>
        <w:t xml:space="preserve">SMEs,</w:t>
      </w:r>
      <w:r>
        <w:t xml:space="preserve"> </w:t>
      </w:r>
      <w:r>
        <w:t xml:space="preserve">Youth,</w:t>
      </w:r>
      <w:r>
        <w:t xml:space="preserve"> </w:t>
      </w:r>
      <w:r>
        <w:t xml:space="preserve">volunteering</w:t>
      </w:r>
      <w:r>
        <w:t xml:space="preserve"> </w:t>
      </w:r>
      <w:r>
        <w:t xml:space="preserve">and</w:t>
      </w:r>
      <w:r>
        <w:t xml:space="preserve"> </w:t>
      </w:r>
      <w:r>
        <w:t xml:space="preserve">sport</w:t>
      </w:r>
      <w:r>
        <w:t xml:space="preserve"> </w:t>
      </w:r>
      <w:r>
        <w:t xml:space="preserve">organisations.</w:t>
      </w:r>
      <w:r>
        <w:t xml:space="preserve"> </w:t>
      </w:r>
      <w:r>
        <w:t xml:space="preserve">Indirectly: Individuals at all</w:t>
      </w:r>
      <w:r>
        <w:t xml:space="preserve"> </w:t>
      </w:r>
      <w:r>
        <w:t xml:space="preserve">stages of learning and training,</w:t>
      </w:r>
      <w:r>
        <w:t xml:space="preserve"> </w:t>
      </w:r>
      <w:r>
        <w:t xml:space="preserve">including school pupils, VET</w:t>
      </w:r>
      <w:r>
        <w:t xml:space="preserve"> </w:t>
      </w:r>
      <w:r>
        <w:t xml:space="preserve">learners, students in higher</w:t>
      </w:r>
      <w:r>
        <w:t xml:space="preserve"> </w:t>
      </w:r>
      <w:r>
        <w:t xml:space="preserve">education, adult</w:t>
      </w:r>
      <w:r>
        <w:t xml:space="preserve"> </w:t>
      </w:r>
      <w:r>
        <w:t xml:space="preserve">learners,</w:t>
      </w:r>
      <w:r>
        <w:t xml:space="preserve"> </w:t>
      </w:r>
      <w:r>
        <w:t xml:space="preserve">young people overall</w:t>
      </w:r>
      <w:r>
        <w:br/>
      </w:r>
      <w:r>
        <w:t xml:space="preserve">Increased quality of teaching and training practices and youth work</w:t>
      </w:r>
      <w:r>
        <w:t xml:space="preserve"> </w:t>
      </w:r>
      <w:r>
        <w:t xml:space="preserve">methods</w:t>
      </w:r>
      <w:r>
        <w:br/>
      </w:r>
      <w:r>
        <w:t xml:space="preserve">Increased networking and internationalisation of the staff and the</w:t>
      </w:r>
      <w:r>
        <w:t xml:space="preserve"> </w:t>
      </w:r>
      <w:r>
        <w:t xml:space="preserve">organisations</w:t>
      </w:r>
      <w:r>
        <w:br/>
      </w:r>
      <w:r>
        <w:t xml:space="preserve">Improved capacity and performance of the education and training, youth</w:t>
      </w:r>
      <w:r>
        <w:t xml:space="preserve"> </w:t>
      </w:r>
      <w:r>
        <w:t xml:space="preserve">and sport institutions and organisations</w:t>
      </w:r>
      <w:r>
        <w:br/>
      </w:r>
      <w:r>
        <w:t xml:space="preserve">Modernisation of the education and training, youth and sport systems</w:t>
      </w:r>
      <w:r>
        <w:t xml:space="preserve"> </w:t>
      </w:r>
      <w:r>
        <w:t xml:space="preserve">institutions and organisations</w:t>
      </w:r>
      <w:r>
        <w:br/>
      </w:r>
      <w:r>
        <w:t xml:space="preserve">Increased excellence and innovation through strategic, long-term and</w:t>
      </w:r>
      <w:r>
        <w:t xml:space="preserve"> </w:t>
      </w:r>
      <w:r>
        <w:t xml:space="preserve">enhanced cooperation eg the European Universities Alliances</w:t>
      </w:r>
      <w:r>
        <w:br/>
      </w:r>
      <w:r>
        <w:t xml:space="preserve">Increased development, retention and attraction of talent</w:t>
      </w:r>
      <w:r>
        <w:br/>
      </w:r>
      <w:r>
        <w:t xml:space="preserve">Further ~20,000 organisations/institutions benefit annually from Erasmus+</w:t>
      </w:r>
      <w:r>
        <w:t xml:space="preserve"> </w:t>
      </w:r>
      <w:r>
        <w:t xml:space="preserve">and the ESC. They report improved teaching quality, institutional capacity,</w:t>
      </w:r>
      <w:r>
        <w:t xml:space="preserve"> </w:t>
      </w:r>
      <w:r>
        <w:t xml:space="preserve">and stronger international cooperation.</w:t>
      </w:r>
      <w:r>
        <w:br/>
      </w:r>
      <w:r>
        <w:t xml:space="preserve">65 European University Alliances are currently supported, involving more</w:t>
      </w:r>
      <w:r>
        <w:t xml:space="preserve"> </w:t>
      </w:r>
      <w:r>
        <w:t xml:space="preserve">than 560 universities in Europe and beyond cooperating on strategic</w:t>
      </w:r>
      <w:r>
        <w:t xml:space="preserve"> </w:t>
      </w:r>
      <w:r>
        <w:t xml:space="preserve">domains like green and digital sectors.</w:t>
      </w:r>
      <w:r>
        <w:br/>
      </w:r>
      <w:r>
        <w:t xml:space="preserve">SO 2.2 Support to transnational learning mobility and learning opportunities</w:t>
      </w:r>
      <w:r>
        <w:br/>
      </w:r>
      <w:r>
        <w:t xml:space="preserve">Support</w:t>
      </w:r>
      <w:r>
        <w:t xml:space="preserve"> </w:t>
      </w:r>
      <w:r>
        <w:t xml:space="preserve">to</w:t>
      </w:r>
      <w:r>
        <w:t xml:space="preserve"> </w:t>
      </w:r>
      <w:r>
        <w:t xml:space="preserve">transnational</w:t>
      </w:r>
      <w:r>
        <w:t xml:space="preserve"> </w:t>
      </w:r>
      <w:r>
        <w:t xml:space="preserve">mobility</w:t>
      </w:r>
      <w:r>
        <w:t xml:space="preserve"> </w:t>
      </w:r>
      <w:r>
        <w:t xml:space="preserve">Individuals at all stages of</w:t>
      </w:r>
      <w:r>
        <w:t xml:space="preserve"> </w:t>
      </w:r>
      <w:r>
        <w:t xml:space="preserve">learning</w:t>
      </w:r>
      <w:r>
        <w:t xml:space="preserve"> </w:t>
      </w:r>
      <w:r>
        <w:t xml:space="preserve">and</w:t>
      </w:r>
      <w:r>
        <w:t xml:space="preserve"> </w:t>
      </w:r>
      <w:r>
        <w:t xml:space="preserve">training,</w:t>
      </w:r>
      <w:r>
        <w:t xml:space="preserve"> </w:t>
      </w:r>
      <w:r>
        <w:t xml:space="preserve">including school pupils, VET</w:t>
      </w:r>
      <w:r>
        <w:t xml:space="preserve"> </w:t>
      </w:r>
      <w:r>
        <w:t xml:space="preserve">learners, students in higher</w:t>
      </w:r>
      <w:r>
        <w:t xml:space="preserve"> </w:t>
      </w:r>
      <w:r>
        <w:t xml:space="preserve">education, adult</w:t>
      </w:r>
      <w:r>
        <w:t xml:space="preserve"> </w:t>
      </w:r>
      <w:r>
        <w:t xml:space="preserve">learners,</w:t>
      </w:r>
      <w:r>
        <w:t xml:space="preserve"> </w:t>
      </w:r>
      <w:r>
        <w:t xml:space="preserve">young people overall</w:t>
      </w:r>
      <w:r>
        <w:br/>
      </w:r>
      <w:r>
        <w:t xml:space="preserve">Education and training, youth</w:t>
      </w:r>
      <w:r>
        <w:t xml:space="preserve"> </w:t>
      </w:r>
      <w:r>
        <w:t xml:space="preserve">and sport staff: Teachers,</w:t>
      </w:r>
      <w:r>
        <w:t xml:space="preserve"> </w:t>
      </w:r>
      <w:r>
        <w:t xml:space="preserve">trainers,</w:t>
      </w:r>
      <w:r>
        <w:t xml:space="preserve"> </w:t>
      </w:r>
      <w:r>
        <w:t xml:space="preserve">educators,</w:t>
      </w:r>
      <w:r>
        <w:t xml:space="preserve"> </w:t>
      </w:r>
      <w:r>
        <w:t xml:space="preserve">youth</w:t>
      </w:r>
      <w:r>
        <w:t xml:space="preserve"> </w:t>
      </w:r>
      <w:r>
        <w:t xml:space="preserve">workers, sport coaches</w:t>
      </w:r>
      <w:r>
        <w:t xml:space="preserve"> </w:t>
      </w:r>
      <w:r>
        <w:t xml:space="preserve">Education</w:t>
      </w:r>
      <w:r>
        <w:t xml:space="preserve"> </w:t>
      </w:r>
      <w:r>
        <w:t xml:space="preserve">and</w:t>
      </w:r>
      <w:r>
        <w:t xml:space="preserve"> </w:t>
      </w:r>
      <w:r>
        <w:t xml:space="preserve">training</w:t>
      </w:r>
      <w:r>
        <w:t xml:space="preserve"> </w:t>
      </w:r>
      <w:r>
        <w:t xml:space="preserve">institutions</w:t>
      </w:r>
      <w:r>
        <w:t xml:space="preserve"> </w:t>
      </w:r>
      <w:r>
        <w:t xml:space="preserve">and</w:t>
      </w:r>
      <w:r>
        <w:t xml:space="preserve"> </w:t>
      </w:r>
      <w:r>
        <w:t xml:space="preserve">providers,</w:t>
      </w:r>
      <w:r>
        <w:t xml:space="preserve"> </w:t>
      </w:r>
      <w:r>
        <w:t xml:space="preserve">including</w:t>
      </w:r>
      <w:r>
        <w:t xml:space="preserve"> </w:t>
      </w:r>
      <w:r>
        <w:t xml:space="preserve">schools,</w:t>
      </w:r>
      <w:r>
        <w:t xml:space="preserve"> </w:t>
      </w:r>
      <w:r>
        <w:t xml:space="preserve">VET</w:t>
      </w:r>
      <w:r>
        <w:t xml:space="preserve"> </w:t>
      </w:r>
      <w:r>
        <w:t xml:space="preserve">providers, higher education</w:t>
      </w:r>
      <w:r>
        <w:t xml:space="preserve"> </w:t>
      </w:r>
      <w:r>
        <w:t xml:space="preserve">institutions, adult education</w:t>
      </w:r>
      <w:r>
        <w:t xml:space="preserve"> </w:t>
      </w:r>
      <w:r>
        <w:t xml:space="preserve">providers</w:t>
      </w:r>
      <w:r>
        <w:br/>
      </w:r>
      <w:r>
        <w:t xml:space="preserve">Improved skills development, certification and portability Improvement</w:t>
      </w:r>
      <w:r>
        <w:t xml:space="preserve"> </w:t>
      </w:r>
      <w:r>
        <w:t xml:space="preserve">and development of new and improvement of existing skills,</w:t>
      </w:r>
      <w:r>
        <w:br/>
      </w:r>
      <w:r>
        <w:t xml:space="preserve">Increased employability</w:t>
      </w:r>
      <w:r>
        <w:br/>
      </w:r>
      <w:r>
        <w:t xml:space="preserve">Increased transparency, certification and recognition of skills and</w:t>
      </w:r>
      <w:r>
        <w:t xml:space="preserve"> </w:t>
      </w:r>
      <w:r>
        <w:t xml:space="preserve">competences cross-border</w:t>
      </w:r>
      <w:r>
        <w:br/>
      </w:r>
      <w:r>
        <w:t xml:space="preserve">Increased inclusivity and accessibility for individuals with fewer</w:t>
      </w:r>
      <w:r>
        <w:t xml:space="preserve"> </w:t>
      </w:r>
      <w:r>
        <w:t xml:space="preserve">opportunities</w:t>
      </w:r>
      <w:r>
        <w:br/>
      </w:r>
      <w:r>
        <w:t xml:space="preserve">Improved mental and physical health, increased self-confidence.</w:t>
      </w:r>
      <w:r>
        <w:br/>
      </w:r>
      <w:r>
        <w:t xml:space="preserve">Increased employability. Transnational mobility will boost key transversal</w:t>
      </w:r>
      <w:r>
        <w:t xml:space="preserve"> </w:t>
      </w:r>
      <w:r>
        <w:t xml:space="preserve">skills, employability, and personal development.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Youth and sport organisations</w:t>
      </w:r>
    </w:p>
    <w:p>
      <w:pPr>
        <w:pStyle w:val="BodyText"/>
      </w:pPr>
      <w:r>
        <w:t xml:space="preserve">SO 2.3 Promote lifelong learning, improving skills and new competences</w:t>
      </w:r>
      <w:r>
        <w:t xml:space="preserve"> </w:t>
      </w:r>
      <w:r>
        <w:t xml:space="preserve">Promote lifelong</w:t>
      </w:r>
      <w:r>
        <w:t xml:space="preserve"> </w:t>
      </w:r>
      <w:r>
        <w:t xml:space="preserve">learning,</w:t>
      </w:r>
      <w:r>
        <w:t xml:space="preserve"> </w:t>
      </w:r>
      <w:r>
        <w:t xml:space="preserve">improving skills</w:t>
      </w:r>
      <w:r>
        <w:t xml:space="preserve"> </w:t>
      </w:r>
      <w:r>
        <w:t xml:space="preserve">and</w:t>
      </w:r>
      <w:r>
        <w:t xml:space="preserve"> </w:t>
      </w:r>
      <w:r>
        <w:t xml:space="preserve">new</w:t>
      </w:r>
      <w:r>
        <w:t xml:space="preserve"> </w:t>
      </w:r>
      <w:r>
        <w:t xml:space="preserve">competences</w:t>
      </w:r>
      <w:r>
        <w:t xml:space="preserve"> </w:t>
      </w:r>
      <w:r>
        <w:t xml:space="preserve">Citizens</w:t>
      </w:r>
      <w:r>
        <w:br/>
      </w:r>
      <w:r>
        <w:t xml:space="preserve">Institutions active in the fields</w:t>
      </w:r>
      <w:r>
        <w:t xml:space="preserve"> </w:t>
      </w:r>
      <w:r>
        <w:t xml:space="preserve">of education, training, youth</w:t>
      </w:r>
      <w:r>
        <w:t xml:space="preserve"> </w:t>
      </w:r>
      <w:r>
        <w:t xml:space="preserve">and sport</w:t>
      </w:r>
      <w:r>
        <w:br/>
      </w:r>
      <w:r>
        <w:t xml:space="preserve">Or Individuals at all stages of</w:t>
      </w:r>
      <w:r>
        <w:t xml:space="preserve"> </w:t>
      </w:r>
      <w:r>
        <w:t xml:space="preserve">learning</w:t>
      </w:r>
      <w:r>
        <w:t xml:space="preserve"> </w:t>
      </w:r>
      <w:r>
        <w:t xml:space="preserve">and</w:t>
      </w:r>
      <w:r>
        <w:t xml:space="preserve"> </w:t>
      </w:r>
      <w:r>
        <w:t xml:space="preserve">training,</w:t>
      </w:r>
      <w:r>
        <w:t xml:space="preserve"> </w:t>
      </w:r>
      <w:r>
        <w:t xml:space="preserve">including school pupils, VET</w:t>
      </w:r>
      <w:r>
        <w:t xml:space="preserve"> </w:t>
      </w:r>
      <w:r>
        <w:t xml:space="preserve">learners, students in higher</w:t>
      </w:r>
      <w:r>
        <w:t xml:space="preserve"> </w:t>
      </w:r>
      <w:r>
        <w:t xml:space="preserve">education, adult</w:t>
      </w:r>
      <w:r>
        <w:t xml:space="preserve"> </w:t>
      </w:r>
      <w:r>
        <w:t xml:space="preserve">learners,</w:t>
      </w:r>
      <w:r>
        <w:t xml:space="preserve"> </w:t>
      </w:r>
      <w:r>
        <w:t xml:space="preserve">young people overall</w:t>
      </w:r>
      <w:r>
        <w:br/>
      </w:r>
      <w:r>
        <w:t xml:space="preserve">Education and training, youth</w:t>
      </w:r>
      <w:r>
        <w:t xml:space="preserve"> </w:t>
      </w:r>
      <w:r>
        <w:t xml:space="preserve">and sport staff: Teachers,</w:t>
      </w:r>
      <w:r>
        <w:t xml:space="preserve"> </w:t>
      </w:r>
      <w:r>
        <w:t xml:space="preserve">trainers, educators, coaches,</w:t>
      </w:r>
      <w:r>
        <w:t xml:space="preserve"> </w:t>
      </w:r>
      <w:r>
        <w:t xml:space="preserve">youth workers</w:t>
      </w:r>
      <w:r>
        <w:br/>
      </w:r>
      <w:r>
        <w:t xml:space="preserve">Education</w:t>
      </w:r>
      <w:r>
        <w:t xml:space="preserve"> </w:t>
      </w:r>
      <w:r>
        <w:t xml:space="preserve">and</w:t>
      </w:r>
      <w:r>
        <w:t xml:space="preserve"> </w:t>
      </w:r>
      <w:r>
        <w:t xml:space="preserve">training</w:t>
      </w:r>
      <w:r>
        <w:t xml:space="preserve"> </w:t>
      </w:r>
      <w:r>
        <w:t xml:space="preserve">institutions</w:t>
      </w:r>
      <w:r>
        <w:t xml:space="preserve"> </w:t>
      </w:r>
      <w:r>
        <w:t xml:space="preserve">and</w:t>
      </w:r>
      <w:r>
        <w:t xml:space="preserve"> </w:t>
      </w:r>
      <w:r>
        <w:t xml:space="preserve">providers,</w:t>
      </w:r>
      <w:r>
        <w:t xml:space="preserve"> </w:t>
      </w:r>
      <w:r>
        <w:t xml:space="preserve">including</w:t>
      </w:r>
      <w:r>
        <w:t xml:space="preserve"> </w:t>
      </w:r>
      <w:r>
        <w:t xml:space="preserve">schools,</w:t>
      </w:r>
      <w:r>
        <w:t xml:space="preserve"> </w:t>
      </w:r>
      <w:r>
        <w:t xml:space="preserve">VET</w:t>
      </w:r>
      <w:r>
        <w:t xml:space="preserve"> </w:t>
      </w:r>
      <w:r>
        <w:t xml:space="preserve">providers, higher education</w:t>
      </w:r>
      <w:r>
        <w:t xml:space="preserve"> </w:t>
      </w:r>
      <w:r>
        <w:t xml:space="preserve">institutions</w:t>
      </w:r>
      <w:r>
        <w:t xml:space="preserve"> </w:t>
      </w:r>
      <w:r>
        <w:t xml:space="preserve">(HEIs),</w:t>
      </w:r>
      <w:r>
        <w:t xml:space="preserve"> </w:t>
      </w:r>
      <w:r>
        <w:t xml:space="preserve">adult</w:t>
      </w:r>
      <w:r>
        <w:t xml:space="preserve"> </w:t>
      </w:r>
      <w:r>
        <w:t xml:space="preserve">education providers</w:t>
      </w:r>
      <w:r>
        <w:br/>
      </w:r>
      <w:r>
        <w:t xml:space="preserve">Youth, volunteering and sport</w:t>
      </w:r>
      <w:r>
        <w:t xml:space="preserve"> </w:t>
      </w:r>
      <w:r>
        <w:t xml:space="preserve">organisations</w:t>
      </w:r>
    </w:p>
    <w:p>
      <w:pPr>
        <w:pStyle w:val="BodyText"/>
      </w:pPr>
      <w:r>
        <w:t xml:space="preserve">Improvement and development of new and improvement of existing skills,</w:t>
      </w:r>
      <w:r>
        <w:t xml:space="preserve"> </w:t>
      </w:r>
      <w:r>
        <w:t xml:space="preserve">across lifelong learning including increase of upskilling and reskilling</w:t>
      </w:r>
      <w:r>
        <w:br/>
      </w:r>
      <w:r>
        <w:t xml:space="preserve">Increased employability</w:t>
      </w:r>
      <w:r>
        <w:br/>
      </w:r>
      <w:r>
        <w:t xml:space="preserve">Increased transparency, certification and recognition of skills and</w:t>
      </w:r>
      <w:r>
        <w:t xml:space="preserve"> </w:t>
      </w:r>
      <w:r>
        <w:t xml:space="preserve">competences cross-border</w:t>
      </w:r>
      <w:r>
        <w:br/>
      </w:r>
      <w:r>
        <w:t xml:space="preserve">Improved skills development (over 88% of Erasmus+ participants self-</w:t>
      </w:r>
      <w:r>
        <w:t xml:space="preserve"> </w:t>
      </w:r>
      <w:r>
        <w:t xml:space="preserve">report improved competences), certification and portability</w:t>
      </w:r>
      <w:r>
        <w:br/>
      </w:r>
      <w:r>
        <w:t xml:space="preserve">Increased inclusiveness</w:t>
      </w:r>
      <w:r>
        <w:t xml:space="preserve"> </w:t>
      </w:r>
      <w:r>
        <w:t xml:space="preserve">SO. 2.4 Support policy experimentation and development accelerating modernisation</w:t>
      </w:r>
      <w:r>
        <w:t xml:space="preserve"> </w:t>
      </w:r>
      <w:r>
        <w:t xml:space="preserve">Policy</w:t>
      </w:r>
      <w:r>
        <w:t xml:space="preserve"> </w:t>
      </w:r>
      <w:r>
        <w:t xml:space="preserve">experimentation</w:t>
      </w:r>
      <w:r>
        <w:t xml:space="preserve"> </w:t>
      </w:r>
      <w:r>
        <w:t xml:space="preserve">and development,</w:t>
      </w:r>
      <w:r>
        <w:t xml:space="preserve"> </w:t>
      </w:r>
      <w:r>
        <w:t xml:space="preserve">accelerating</w:t>
      </w:r>
      <w:r>
        <w:t xml:space="preserve"> </w:t>
      </w:r>
      <w:r>
        <w:t xml:space="preserve">modernisation</w:t>
      </w:r>
      <w:r>
        <w:t xml:space="preserve"> </w:t>
      </w:r>
      <w:r>
        <w:t xml:space="preserve">across education</w:t>
      </w:r>
      <w:r>
        <w:t xml:space="preserve"> </w:t>
      </w:r>
      <w:r>
        <w:t xml:space="preserve">and training</w:t>
      </w:r>
      <w:r>
        <w:t xml:space="preserve"> </w:t>
      </w:r>
      <w:r>
        <w:t xml:space="preserve">Education</w:t>
      </w:r>
      <w:r>
        <w:t xml:space="preserve"> </w:t>
      </w:r>
      <w:r>
        <w:t xml:space="preserve">and</w:t>
      </w:r>
      <w:r>
        <w:t xml:space="preserve"> </w:t>
      </w:r>
      <w:r>
        <w:t xml:space="preserve">training</w:t>
      </w:r>
      <w:r>
        <w:t xml:space="preserve"> </w:t>
      </w:r>
      <w:r>
        <w:t xml:space="preserve">systems,</w:t>
      </w:r>
      <w:r>
        <w:t xml:space="preserve"> </w:t>
      </w:r>
      <w:r>
        <w:t xml:space="preserve">policies/policy</w:t>
      </w:r>
      <w:r>
        <w:t xml:space="preserve"> </w:t>
      </w:r>
      <w:r>
        <w:t xml:space="preserve">makers</w:t>
      </w:r>
      <w:r>
        <w:t xml:space="preserve"> </w:t>
      </w:r>
      <w:r>
        <w:t xml:space="preserve">at</w:t>
      </w:r>
      <w:r>
        <w:t xml:space="preserve"> </w:t>
      </w:r>
      <w:r>
        <w:t xml:space="preserve">national</w:t>
      </w:r>
      <w:r>
        <w:t xml:space="preserve"> </w:t>
      </w:r>
      <w:r>
        <w:t xml:space="preserve">and</w:t>
      </w:r>
      <w:r>
        <w:t xml:space="preserve"> </w:t>
      </w:r>
      <w:r>
        <w:t xml:space="preserve">subnational level</w:t>
      </w:r>
      <w:r>
        <w:br/>
      </w:r>
      <w:r>
        <w:t xml:space="preserve">Youth</w:t>
      </w:r>
      <w:r>
        <w:t xml:space="preserve"> </w:t>
      </w:r>
      <w:r>
        <w:t xml:space="preserve">and</w:t>
      </w:r>
      <w:r>
        <w:t xml:space="preserve"> </w:t>
      </w:r>
      <w:r>
        <w:t xml:space="preserve">sport</w:t>
      </w:r>
      <w:r>
        <w:t xml:space="preserve"> </w:t>
      </w:r>
      <w:r>
        <w:t xml:space="preserve">policies/policy-makers</w:t>
      </w:r>
      <w:r>
        <w:t xml:space="preserve"> </w:t>
      </w:r>
      <w:r>
        <w:t xml:space="preserve">at</w:t>
      </w:r>
      <w:r>
        <w:t xml:space="preserve"> </w:t>
      </w:r>
      <w:r>
        <w:t xml:space="preserve">national or subnational level</w:t>
      </w:r>
      <w:r>
        <w:t xml:space="preserve"> </w:t>
      </w:r>
      <w:r>
        <w:t xml:space="preserve">Education</w:t>
      </w:r>
      <w:r>
        <w:t xml:space="preserve"> </w:t>
      </w:r>
      <w:r>
        <w:t xml:space="preserve">and</w:t>
      </w:r>
      <w:r>
        <w:t xml:space="preserve"> </w:t>
      </w:r>
      <w:r>
        <w:t xml:space="preserve">training</w:t>
      </w:r>
      <w:r>
        <w:t xml:space="preserve"> </w:t>
      </w:r>
      <w:r>
        <w:t xml:space="preserve">institutions</w:t>
      </w:r>
      <w:r>
        <w:t xml:space="preserve"> </w:t>
      </w:r>
      <w:r>
        <w:t xml:space="preserve">and</w:t>
      </w:r>
      <w:r>
        <w:t xml:space="preserve"> </w:t>
      </w:r>
      <w:r>
        <w:t xml:space="preserve">providers,</w:t>
      </w:r>
      <w:r>
        <w:t xml:space="preserve"> </w:t>
      </w:r>
      <w:r>
        <w:t xml:space="preserve">including</w:t>
      </w:r>
      <w:r>
        <w:t xml:space="preserve"> </w:t>
      </w:r>
      <w:r>
        <w:t xml:space="preserve">schools,</w:t>
      </w:r>
      <w:r>
        <w:t xml:space="preserve"> </w:t>
      </w:r>
      <w:r>
        <w:t xml:space="preserve">VET</w:t>
      </w:r>
      <w:r>
        <w:t xml:space="preserve"> </w:t>
      </w:r>
      <w:r>
        <w:t xml:space="preserve">providers, higher education</w:t>
      </w:r>
      <w:r>
        <w:t xml:space="preserve"> </w:t>
      </w:r>
      <w:r>
        <w:t xml:space="preserve">institutions</w:t>
      </w:r>
      <w:r>
        <w:t xml:space="preserve"> </w:t>
      </w:r>
      <w:r>
        <w:t xml:space="preserve">(HEIs),</w:t>
      </w:r>
      <w:r>
        <w:t xml:space="preserve"> </w:t>
      </w:r>
      <w:r>
        <w:t xml:space="preserve">adult</w:t>
      </w:r>
      <w:r>
        <w:t xml:space="preserve"> </w:t>
      </w:r>
      <w:r>
        <w:t xml:space="preserve">education providers</w:t>
      </w:r>
    </w:p>
    <w:p>
      <w:pPr>
        <w:pStyle w:val="BodyText"/>
      </w:pPr>
      <w:r>
        <w:t xml:space="preserve">Youth and sport organisations.</w:t>
      </w:r>
      <w:r>
        <w:t xml:space="preserve"> </w:t>
      </w:r>
      <w:r>
        <w:t xml:space="preserve">Increased evidence based policy making in the fields of education and</w:t>
      </w:r>
      <w:r>
        <w:t xml:space="preserve"> </w:t>
      </w:r>
      <w:r>
        <w:t xml:space="preserve">training, youth and sport</w:t>
      </w:r>
      <w:r>
        <w:br/>
      </w:r>
      <w:r>
        <w:t xml:space="preserve">Increased transparency, certification and recognition of skills and</w:t>
      </w:r>
      <w:r>
        <w:t xml:space="preserve"> </w:t>
      </w:r>
      <w:r>
        <w:t xml:space="preserve">competences cross-border</w:t>
      </w:r>
      <w:r>
        <w:br/>
      </w:r>
      <w:r>
        <w:t xml:space="preserve">Increased recognition of the role of non formal learning and youth work</w:t>
      </w:r>
      <w:r>
        <w:t xml:space="preserve"> </w:t>
      </w:r>
      <w:r>
        <w:t xml:space="preserve">profession</w:t>
      </w:r>
      <w:r>
        <w:br/>
      </w:r>
      <w:r>
        <w:t xml:space="preserve">Facilitate national reforms through the development, testing of solutions</w:t>
      </w:r>
      <w:r>
        <w:t xml:space="preserve"> </w:t>
      </w:r>
      <w:r>
        <w:t xml:space="preserve">and innovative practices which are then scaled-up and transferred at</w:t>
      </w:r>
      <w:r>
        <w:t xml:space="preserve"> </w:t>
      </w:r>
      <w:r>
        <w:t xml:space="preserve">national level.</w:t>
      </w:r>
      <w:r>
        <w:br/>
      </w:r>
      <w:r>
        <w:t xml:space="preserve">Increased policy dialogues in the fields of education and training, youth and</w:t>
      </w:r>
      <w:r>
        <w:t xml:space="preserve"> </w:t>
      </w:r>
      <w:r>
        <w:t xml:space="preserve">sport and cooperation with relevant stakeholders.</w:t>
      </w:r>
      <w:r>
        <w:br/>
      </w:r>
      <w:r>
        <w:t xml:space="preserve">As example, Erasmus+ triggered the Bologna Process which led to a reform</w:t>
      </w:r>
      <w:r>
        <w:t xml:space="preserve"> </w:t>
      </w:r>
      <w:r>
        <w:t xml:space="preserve">of the higher education area in 48 countries by introducing the three-cycle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higher education system and ensuring the mutual recognition of</w:t>
      </w:r>
      <w:r>
        <w:t xml:space="preserve"> </w:t>
      </w:r>
      <w:r>
        <w:t xml:space="preserve">qualifications and learning periods abroad completed at other universities.</w:t>
      </w:r>
      <w:r>
        <w:br/>
      </w:r>
      <w:r>
        <w:t xml:space="preserve">Indirect long-term impact on the overall quality of the education and</w:t>
      </w:r>
      <w:r>
        <w:t xml:space="preserve"> </w:t>
      </w:r>
      <w:r>
        <w:t xml:space="preserve">training systems, acquisition of skills for life and jobs, and competitiveness</w:t>
      </w:r>
    </w:p>
    <w:p>
      <w:pPr>
        <w:pStyle w:val="BodyText"/>
      </w:pPr>
      <w:r>
        <w:t xml:space="preserve">SO. 2.5 Foster solidarity, civic education and engagement</w:t>
      </w:r>
      <w:r>
        <w:br/>
      </w:r>
      <w:r>
        <w:t xml:space="preserve">Foster solidarity,</w:t>
      </w:r>
      <w:r>
        <w:t xml:space="preserve"> </w:t>
      </w:r>
      <w:r>
        <w:t xml:space="preserve">civic</w:t>
      </w:r>
      <w:r>
        <w:t xml:space="preserve"> </w:t>
      </w:r>
      <w:r>
        <w:t xml:space="preserve">education</w:t>
      </w:r>
      <w:r>
        <w:t xml:space="preserve"> </w:t>
      </w:r>
      <w:r>
        <w:t xml:space="preserve">and engagement</w:t>
      </w:r>
      <w:r>
        <w:t xml:space="preserve"> </w:t>
      </w:r>
      <w:r>
        <w:t xml:space="preserve">Local</w:t>
      </w:r>
      <w:r>
        <w:t xml:space="preserve"> </w:t>
      </w:r>
      <w:r>
        <w:t xml:space="preserve">communities,</w:t>
      </w:r>
      <w:r>
        <w:t xml:space="preserve"> </w:t>
      </w:r>
      <w:r>
        <w:t xml:space="preserve">Education, training, youth and</w:t>
      </w:r>
      <w:r>
        <w:t xml:space="preserve"> </w:t>
      </w:r>
      <w:r>
        <w:t xml:space="preserve">sport institutions, local and</w:t>
      </w:r>
      <w:r>
        <w:t xml:space="preserve"> </w:t>
      </w:r>
      <w:r>
        <w:t xml:space="preserve">regional authorities</w:t>
      </w:r>
      <w:r>
        <w:br/>
      </w:r>
      <w:r>
        <w:t xml:space="preserve">Youth</w:t>
      </w:r>
      <w:r>
        <w:t xml:space="preserve"> </w:t>
      </w:r>
      <w:r>
        <w:t xml:space="preserve">and</w:t>
      </w:r>
      <w:r>
        <w:t xml:space="preserve"> </w:t>
      </w:r>
      <w:r>
        <w:t xml:space="preserve">sport</w:t>
      </w:r>
      <w:r>
        <w:t xml:space="preserve"> </w:t>
      </w:r>
      <w:r>
        <w:t xml:space="preserve">organisations</w:t>
      </w:r>
      <w:r>
        <w:br/>
      </w:r>
      <w:r>
        <w:t xml:space="preserve">Individuals at all stages of</w:t>
      </w:r>
      <w:r>
        <w:t xml:space="preserve"> </w:t>
      </w:r>
      <w:r>
        <w:t xml:space="preserve">learning</w:t>
      </w:r>
      <w:r>
        <w:t xml:space="preserve"> </w:t>
      </w:r>
      <w:r>
        <w:t xml:space="preserve">and</w:t>
      </w:r>
      <w:r>
        <w:t xml:space="preserve"> </w:t>
      </w:r>
      <w:r>
        <w:t xml:space="preserve">training,</w:t>
      </w:r>
      <w:r>
        <w:t xml:space="preserve"> </w:t>
      </w:r>
      <w:r>
        <w:t xml:space="preserve">including school pupils, VET</w:t>
      </w:r>
      <w:r>
        <w:t xml:space="preserve"> </w:t>
      </w:r>
      <w:r>
        <w:t xml:space="preserve">learners, students in higher</w:t>
      </w:r>
      <w:r>
        <w:t xml:space="preserve"> </w:t>
      </w:r>
      <w:r>
        <w:t xml:space="preserve">education,</w:t>
      </w:r>
      <w:r>
        <w:t xml:space="preserve"> </w:t>
      </w:r>
      <w:r>
        <w:t xml:space="preserve">adult</w:t>
      </w:r>
      <w:r>
        <w:t xml:space="preserve"> </w:t>
      </w:r>
      <w:r>
        <w:t xml:space="preserve">learners,</w:t>
      </w:r>
      <w:r>
        <w:t xml:space="preserve"> </w:t>
      </w:r>
      <w:r>
        <w:t xml:space="preserve">young people overall</w:t>
      </w:r>
    </w:p>
    <w:p>
      <w:pPr>
        <w:pStyle w:val="BodyText"/>
      </w:pPr>
      <w:r>
        <w:t xml:space="preserve">Increased sense of belonging and community spirit - Civic and European</w:t>
      </w:r>
      <w:r>
        <w:t xml:space="preserve"> </w:t>
      </w:r>
      <w:r>
        <w:t xml:space="preserve">Identity: 88% of Erasmus+ and 71% of Solidarity Corps participants</w:t>
      </w:r>
      <w:r>
        <w:t xml:space="preserve"> </w:t>
      </w:r>
      <w:r>
        <w:t xml:space="preserve">reported a stronger sense of European belonging.</w:t>
      </w:r>
      <w:r>
        <w:br/>
      </w:r>
      <w:r>
        <w:t xml:space="preserve">Increased knowledge about the EU, democracy, citizens rights, EU values</w:t>
      </w:r>
      <w:r>
        <w:br/>
      </w:r>
      <w:r>
        <w:t xml:space="preserve">Increased civic engagement</w:t>
      </w:r>
      <w:r>
        <w:br/>
      </w:r>
      <w:r>
        <w:t xml:space="preserve">Increase of a culture of solidarity</w:t>
      </w:r>
      <w:r>
        <w:br/>
      </w:r>
      <w:r>
        <w:t xml:space="preserve">Improved mental and physical health, increased self-confidence.</w:t>
      </w:r>
      <w:r>
        <w:br/>
      </w:r>
      <w:r>
        <w:t xml:space="preserve">Increased inclusivity and accessibility for individuals with fewer</w:t>
      </w:r>
      <w:r>
        <w:t xml:space="preserve"> </w:t>
      </w:r>
      <w:r>
        <w:t xml:space="preserve">opportunities</w:t>
      </w:r>
      <w:r>
        <w:br/>
      </w:r>
      <w:r>
        <w:t xml:space="preserve">Increased tolerance and intercultural understanding - 94% of Erasmus+</w:t>
      </w:r>
      <w:r>
        <w:t xml:space="preserve"> </w:t>
      </w:r>
      <w:r>
        <w:t xml:space="preserve">participants declared that they have increased their tolerance awareness and</w:t>
      </w:r>
      <w:r>
        <w:t xml:space="preserve"> </w:t>
      </w:r>
      <w:r>
        <w:t xml:space="preserve">53% stated that they have reached a better understanding of inclusion and</w:t>
      </w:r>
      <w:r>
        <w:t xml:space="preserve"> </w:t>
      </w:r>
      <w:r>
        <w:t xml:space="preserve">diversity.</w:t>
      </w:r>
      <w:r>
        <w:br/>
      </w:r>
      <w:r>
        <w:t xml:space="preserve">Civic and European Identity: 88% of Erasmus+ and 71% of Solidarity</w:t>
      </w:r>
      <w:r>
        <w:t xml:space="preserve"> </w:t>
      </w:r>
      <w:r>
        <w:t xml:space="preserve">Corps participants reported a stronger sense of European belonging. Over</w:t>
      </w:r>
      <w:r>
        <w:t xml:space="preserve"> </w:t>
      </w:r>
      <w:r>
        <w:t xml:space="preserve">6,000 organisations engage in Erasmus+ and ESC. They support inclusion</w:t>
      </w:r>
      <w:r>
        <w:t xml:space="preserve"> </w:t>
      </w:r>
      <w:r>
        <w:t xml:space="preserve">through sport, youth engagement, and social cohesion projects.</w:t>
      </w:r>
      <w:r>
        <w:br/>
      </w:r>
      <w:r>
        <w:t xml:space="preserve">Lower access barriers: Students from rural or disadvantaged backgrounds</w:t>
      </w:r>
      <w:r>
        <w:t xml:space="preserve"> </w:t>
      </w:r>
      <w:r>
        <w:t xml:space="preserve">face compounded barriers, especially when information, digital skills,</w:t>
      </w:r>
      <w:r>
        <w:t xml:space="preserve"> </w:t>
      </w:r>
      <w:r>
        <w:t xml:space="preserve">housing, or guidance are lacking. For example, only 8% of youth were</w:t>
      </w:r>
      <w:r>
        <w:t xml:space="preserve"> </w:t>
      </w:r>
      <w:r>
        <w:t xml:space="preserve">aware of the Solidarity Corps versus 49% for Erasmus+.</w:t>
      </w:r>
    </w:p>
    <w:p>
      <w:pPr>
        <w:pStyle w:val="BodyText"/>
      </w:pPr>
      <w:r>
        <w:t xml:space="preserve">SO 3.1 Increase effectiveness of EU funding by addressing linked EU challenges, improving cooperation, and fostering</w:t>
      </w:r>
      <w:r>
        <w:t xml:space="preserve"> </w:t>
      </w:r>
      <w:r>
        <w:t xml:space="preserve">coordination of the main policy areas</w:t>
      </w:r>
    </w:p>
    <w:p>
      <w:pPr>
        <w:pStyle w:val="BodyText"/>
      </w:pPr>
      <w:r>
        <w:t xml:space="preserve">Administrations</w:t>
      </w:r>
      <w:r>
        <w:t xml:space="preserve"> </w:t>
      </w:r>
      <w:r>
        <w:t xml:space="preserve">(i.e.,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relevant agencies, national</w:t>
      </w:r>
      <w:r>
        <w:t xml:space="preserve"> </w:t>
      </w:r>
      <w:r>
        <w:t xml:space="preserve">authorities where relevant)</w:t>
      </w:r>
      <w:r>
        <w:t xml:space="preserve"> </w:t>
      </w:r>
      <w:r>
        <w:t xml:space="preserve">More impactful results through more effective use of impact indicators and</w:t>
      </w:r>
      <w:r>
        <w:t xml:space="preserve"> </w:t>
      </w:r>
      <w:r>
        <w:t xml:space="preserve">feedback to policy mechanisms.</w:t>
      </w:r>
      <w:r>
        <w:br/>
      </w:r>
      <w:r>
        <w:t xml:space="preserve">SO 3.2 Improve efficiency for applicants and beneficiaries, and at EU level</w:t>
      </w:r>
    </w:p>
    <w:p>
      <w:pPr>
        <w:pStyle w:val="BodyText"/>
      </w:pPr>
      <w:r>
        <w:t xml:space="preserve">Administrations</w:t>
      </w:r>
      <w:r>
        <w:t xml:space="preserve"> </w:t>
      </w:r>
      <w:r>
        <w:t xml:space="preserve">(i.e.,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relevant agencies, national</w:t>
      </w:r>
      <w:r>
        <w:t xml:space="preserve"> </w:t>
      </w:r>
      <w:r>
        <w:t xml:space="preserve">authorities where relevant)</w:t>
      </w:r>
      <w:r>
        <w:t xml:space="preserve"> </w:t>
      </w:r>
      <w:r>
        <w:t xml:space="preserve">Productivity gains for the Commission. There would be significant gains</w:t>
      </w:r>
      <w:r>
        <w:t xml:space="preserve"> </w:t>
      </w:r>
      <w:r>
        <w:t xml:space="preserve">for several Commission services, including central services, as a number of</w:t>
      </w:r>
      <w:r>
        <w:t xml:space="preserve"> </w:t>
      </w:r>
      <w:r>
        <w:t xml:space="preserve">procedures that are currently duplicated will be reduced (e.g. two work</w:t>
      </w:r>
      <w:r>
        <w:t xml:space="preserve"> </w:t>
      </w:r>
      <w:r>
        <w:t xml:space="preserve">programmes to be adopted and prepared; two programme committees to be</w:t>
      </w:r>
      <w:r>
        <w:t xml:space="preserve"> </w:t>
      </w:r>
      <w:r>
        <w:t xml:space="preserve">held instead of four - with a reduction of the hours of interpretation needed,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the number of translations, the reduction by 50% of validation steps;</w:t>
      </w:r>
      <w:r>
        <w:t xml:space="preserve"> </w:t>
      </w:r>
      <w:r>
        <w:t xml:space="preserve">common evaluations, communication campaigns, etc.).</w:t>
      </w:r>
      <w:r>
        <w:t xml:space="preserve"> </w:t>
      </w:r>
      <w:r>
        <w:t xml:space="preserve">Productivity gains for Implementation bodies. There would be significant</w:t>
      </w:r>
      <w:r>
        <w:t xml:space="preserve"> </w:t>
      </w:r>
      <w:r>
        <w:t xml:space="preserve">productivity gains, in the case of a single programme for Erasmus+ and the</w:t>
      </w:r>
      <w:r>
        <w:t xml:space="preserve"> </w:t>
      </w:r>
      <w:r>
        <w:t xml:space="preserve">European Solidarity Corps, as a number of horizontal activities carried out</w:t>
      </w:r>
      <w:r>
        <w:t xml:space="preserve"> </w:t>
      </w:r>
      <w:r>
        <w:t xml:space="preserve">by National Agencies such as information sessions, maintenance of</w:t>
      </w:r>
      <w:r>
        <w:t xml:space="preserve"> </w:t>
      </w:r>
      <w:r>
        <w:t xml:space="preserve">different websites, large scale communication campaigns) will be common</w:t>
      </w:r>
      <w:r>
        <w:t xml:space="preserve"> </w:t>
      </w:r>
      <w:r>
        <w:t xml:space="preserve">and thus reduced compared to today.</w:t>
      </w:r>
      <w:r>
        <w:br/>
      </w:r>
      <w:r>
        <w:t xml:space="preserve">Productivity gains for beneficiaries. Beneficiaries (especially small actors)</w:t>
      </w:r>
      <w:r>
        <w:t xml:space="preserve"> </w:t>
      </w:r>
      <w:r>
        <w:t xml:space="preserve">benefit from one-stop-shop, fewer portals, harmonised rules, and simplified</w:t>
      </w:r>
      <w:r>
        <w:t xml:space="preserve"> </w:t>
      </w:r>
      <w:r>
        <w:t xml:space="preserve">reporting rules. Reductions in the overall burden of participating in the EU</w:t>
      </w:r>
      <w:r>
        <w:t xml:space="preserve"> </w:t>
      </w:r>
      <w:r>
        <w:t xml:space="preserve">programmes (grant management reporting and checks reduced through</w:t>
      </w:r>
      <w:r>
        <w:t xml:space="preserve"> </w:t>
      </w:r>
      <w:r>
        <w:t xml:space="preserve">simplification). For Creative Europe, 66% of beneficiaries report that the</w:t>
      </w:r>
      <w:r>
        <w:t xml:space="preserve"> </w:t>
      </w:r>
      <w:r>
        <w:t xml:space="preserve">administrative burden is high or very high, and the length of the application</w:t>
      </w:r>
      <w:r>
        <w:t xml:space="preserve"> </w:t>
      </w:r>
      <w:r>
        <w:t xml:space="preserve">and grant process is among the main difficulties in preparing an application</w:t>
      </w:r>
      <w:r>
        <w:t xml:space="preserve"> </w:t>
      </w:r>
      <w:r>
        <w:t xml:space="preserve">(56% believe that the process to make applications is hard or very hard).</w:t>
      </w:r>
      <w:r>
        <w:t xml:space="preserve"> </w:t>
      </w:r>
      <w:r>
        <w:t xml:space="preserve">Paperless systems are seen as a source of simplification. The current</w:t>
      </w:r>
      <w:r>
        <w:t xml:space="preserve"> </w:t>
      </w:r>
      <w:r>
        <w:t xml:space="preserve">programme has reduced the number of beneficiary organisations that have</w:t>
      </w:r>
      <w:r>
        <w:t xml:space="preserve"> </w:t>
      </w:r>
      <w:r>
        <w:t xml:space="preserve">to submit financial capacity checks by 51%. Under Creative Europe,</w:t>
      </w:r>
      <w:r>
        <w:t xml:space="preserve"> </w:t>
      </w:r>
      <w:r>
        <w:t xml:space="preserve">lumpsums account for 62% of funded projects (vs 24% in the previous</w:t>
      </w:r>
      <w:r>
        <w:t xml:space="preserve"> </w:t>
      </w:r>
      <w:r>
        <w:t xml:space="preserve">programme). Multiannual financing entails as well reductions of the</w:t>
      </w:r>
      <w:r>
        <w:t xml:space="preserve"> </w:t>
      </w:r>
      <w:r>
        <w:t xml:space="preserve">number of days spent by beneficiary organisations on making repeat grant</w:t>
      </w:r>
      <w:r>
        <w:t xml:space="preserve"> </w:t>
      </w:r>
      <w:r>
        <w:t xml:space="preserve">applications. The usage of cascading grants equally reduces the number of</w:t>
      </w:r>
      <w:r>
        <w:t xml:space="preserve"> </w:t>
      </w:r>
      <w:r>
        <w:t xml:space="preserve">beneficiary organisations that contract with the Commission. Qualitative –</w:t>
      </w:r>
      <w:r>
        <w:t xml:space="preserve"> </w:t>
      </w:r>
      <w:r>
        <w:t xml:space="preserve">reduced time and effort – In the case of the merge of the Corps and</w:t>
      </w:r>
      <w:r>
        <w:t xml:space="preserve"> </w:t>
      </w:r>
      <w:r>
        <w:t xml:space="preserve">Erasmus+, this benefit will be significant for 30% of the current Corps</w:t>
      </w:r>
      <w:r>
        <w:t xml:space="preserve"> </w:t>
      </w:r>
      <w:r>
        <w:t xml:space="preserve">beneficiaries, also applying and managing projects through separate process</w:t>
      </w:r>
      <w:r>
        <w:t xml:space="preserve"> </w:t>
      </w:r>
      <w:r>
        <w:t xml:space="preserve">while option 2 would bring opportunities under common call and</w:t>
      </w:r>
      <w:r>
        <w:t xml:space="preserve"> </w:t>
      </w:r>
      <w:r>
        <w:t xml:space="preserve">application process.</w:t>
      </w:r>
      <w:r>
        <w:br/>
      </w:r>
      <w:r>
        <w:t xml:space="preserve">SO 3.3 Increase coherence by promoting synergies and complementarities</w:t>
      </w:r>
    </w:p>
    <w:p>
      <w:pPr>
        <w:pStyle w:val="BodyText"/>
      </w:pPr>
      <w:r>
        <w:t xml:space="preserve">Administrations</w:t>
      </w:r>
      <w:r>
        <w:t xml:space="preserve"> </w:t>
      </w:r>
      <w:r>
        <w:t xml:space="preserve">(i.e.,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relevant agencies, national</w:t>
      </w:r>
      <w:r>
        <w:t xml:space="preserve"> </w:t>
      </w:r>
      <w:r>
        <w:t xml:space="preserve">authorities where relevant)</w:t>
      </w:r>
    </w:p>
    <w:p>
      <w:pPr>
        <w:pStyle w:val="BodyText"/>
      </w:pPr>
      <w:r>
        <w:t xml:space="preserve">Productivity gains for funding bodies. Maximisation of impact stemming</w:t>
      </w:r>
      <w:r>
        <w:t xml:space="preserve"> </w:t>
      </w:r>
      <w:r>
        <w:t xml:space="preserve">from reduction of overlaps and study of complementarities.</w:t>
      </w:r>
      <w:r>
        <w:br/>
      </w:r>
      <w:r>
        <w:t xml:space="preserve">Productivity gains from better coordination at local, national, EU levels,</w:t>
      </w:r>
      <w:r>
        <w:t xml:space="preserve"> </w:t>
      </w:r>
      <w:r>
        <w:t xml:space="preserve">allowing for scaling up projects and ensuring sustainability of results.</w:t>
      </w:r>
      <w:r>
        <w:br/>
      </w:r>
      <w:r>
        <w:t xml:space="preserve">SO 3.4 Ensure proportionality by improving reactiveness to new challenges and minimising risks</w:t>
      </w:r>
    </w:p>
    <w:p>
      <w:pPr>
        <w:pStyle w:val="BodyText"/>
      </w:pPr>
      <w:r>
        <w:t xml:space="preserve">Administrations</w:t>
      </w:r>
      <w:r>
        <w:t xml:space="preserve"> </w:t>
      </w:r>
      <w:r>
        <w:t xml:space="preserve">(i.e.,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relevant agencies, national</w:t>
      </w:r>
      <w:r>
        <w:t xml:space="preserve"> </w:t>
      </w:r>
      <w:r>
        <w:t xml:space="preserve">authorities where relevant)</w:t>
      </w:r>
    </w:p>
    <w:p>
      <w:pPr>
        <w:pStyle w:val="BodyText"/>
      </w:pPr>
      <w:r>
        <w:t xml:space="preserve">Gains resulting from the adaptability of the funding to new policy areas</w:t>
      </w:r>
      <w:r>
        <w:t xml:space="preserve"> </w:t>
      </w:r>
      <w:r>
        <w:t xml:space="preserve">and support better structured along tested policy problems over long</w:t>
      </w:r>
      <w:r>
        <w:t xml:space="preserve"> </w:t>
      </w:r>
      <w:r>
        <w:t xml:space="preserve">periods, ensuring predictability.</w:t>
      </w:r>
      <w:r>
        <w:t xml:space="preserve"> </w:t>
      </w:r>
      <w:r>
        <w:t xml:space="preserve">Beneficiaries obtain gains from better flexibility of the funding.</w:t>
      </w:r>
      <w:r>
        <w:t xml:space="preserve"> </w:t>
      </w:r>
      <w:r>
        <w:t xml:space="preserve">Increased visibility of all EU opportunities and policies for stakeholders</w:t>
      </w:r>
      <w:r>
        <w:t xml:space="preserve"> </w:t>
      </w:r>
      <w:r>
        <w:t xml:space="preserve">young people and youth organisations. Youth participation in formal</w:t>
      </w:r>
      <w:r>
        <w:t xml:space="preserve"> </w:t>
      </w:r>
      <w:r>
        <w:t xml:space="preserve">democracy is declining, with few pathways into civic decision-making.</w:t>
      </w:r>
      <w:r>
        <w:t xml:space="preserve"> </w:t>
      </w:r>
      <w:r>
        <w:t xml:space="preserve">OPC feedback confirms strong support for structured civic and EU</w:t>
      </w:r>
      <w:r>
        <w:t xml:space="preserve"> </w:t>
      </w:r>
      <w:r>
        <w:t xml:space="preserve">education starting from early ages. Option 2 provides for clear-cut</w:t>
      </w:r>
      <w:r>
        <w:t xml:space="preserve"> </w:t>
      </w:r>
      <w:r>
        <w:t xml:space="preserve">interventions per policy areas, which will guarantee and prevent any</w:t>
      </w:r>
      <w:r>
        <w:t xml:space="preserve"> </w:t>
      </w:r>
      <w:r>
        <w:t xml:space="preserve">dilution of the policy goals and visibility and recognition across the</w:t>
      </w:r>
      <w:r>
        <w:t xml:space="preserve"> </w:t>
      </w:r>
      <w:r>
        <w:t xml:space="preserve">relevant sets of different stakeholders.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Overview of costs</w:t>
      </w:r>
      <w:r>
        <w:t xml:space="preserve"> </w:t>
      </w:r>
      <w:r>
        <w:t xml:space="preserve">Table 2: Overview of costs – Preferred option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Objective-</w:t>
      </w:r>
      <w:r>
        <w:t xml:space="preserve"> </w:t>
      </w:r>
      <w:r>
        <w:t xml:space="preserve">based</w:t>
      </w:r>
      <w:r>
        <w:t xml:space="preserve"> </w:t>
      </w:r>
      <w:r>
        <w:t xml:space="preserve">merger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Learning and</w:t>
      </w:r>
      <w:r>
        <w:t xml:space="preserve"> </w:t>
      </w:r>
      <w:r>
        <w:t xml:space="preserve">getting used to</w:t>
      </w:r>
      <w:r>
        <w:t xml:space="preserve"> </w:t>
      </w:r>
      <w:r>
        <w:t xml:space="preserve">streamlined</w:t>
      </w:r>
      <w:r>
        <w:t xml:space="preserve"> </w:t>
      </w:r>
      <w:r>
        <w:t xml:space="preserve">application</w:t>
      </w:r>
      <w:r>
        <w:t xml:space="preserve"> </w:t>
      </w:r>
      <w:r>
        <w:t xml:space="preserve">systems</w:t>
      </w:r>
      <w:r>
        <w:t xml:space="preserve"> </w:t>
      </w:r>
      <w:r>
        <w:t xml:space="preserve">Low</w:t>
      </w:r>
      <w:r>
        <w:t xml:space="preserve"> </w:t>
      </w:r>
      <w:r>
        <w:t xml:space="preserve">IT system</w:t>
      </w:r>
      <w:r>
        <w:t xml:space="preserve"> </w:t>
      </w:r>
      <w:r>
        <w:t xml:space="preserve">changes, staff</w:t>
      </w:r>
      <w:r>
        <w:t xml:space="preserve"> </w:t>
      </w:r>
      <w:r>
        <w:t xml:space="preserve">training,</w:t>
      </w:r>
      <w:r>
        <w:t xml:space="preserve"> </w:t>
      </w:r>
      <w:r>
        <w:t xml:space="preserve">migration</w:t>
      </w:r>
      <w:r>
        <w:t xml:space="preserve"> </w:t>
      </w:r>
      <w:r>
        <w:t xml:space="preserve">costs</w:t>
      </w:r>
      <w:r>
        <w:t xml:space="preserve"> </w:t>
      </w:r>
      <w:r>
        <w:t xml:space="preserve">Minor</w:t>
      </w:r>
      <w:r>
        <w:br/>
      </w:r>
      <w:r>
        <w:t xml:space="preserve">Direct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Integration of</w:t>
      </w:r>
      <w:r>
        <w:t xml:space="preserve"> </w:t>
      </w:r>
      <w:r>
        <w:t xml:space="preserve">processes and</w:t>
      </w:r>
      <w:r>
        <w:t xml:space="preserve"> </w:t>
      </w:r>
      <w:r>
        <w:t xml:space="preserve">support systems</w:t>
      </w:r>
      <w:r>
        <w:t xml:space="preserve"> </w:t>
      </w:r>
      <w:r>
        <w:t xml:space="preserve">Lower under</w:t>
      </w:r>
      <w:r>
        <w:t xml:space="preserve"> </w:t>
      </w:r>
      <w:r>
        <w:t xml:space="preserve">simplified</w:t>
      </w:r>
      <w:r>
        <w:t xml:space="preserve"> </w:t>
      </w:r>
      <w:r>
        <w:t xml:space="preserve">procedures</w:t>
      </w:r>
      <w:r>
        <w:t xml:space="preserve"> </w:t>
      </w:r>
      <w:r>
        <w:t xml:space="preserve">Alignment of</w:t>
      </w:r>
      <w:r>
        <w:t xml:space="preserve"> </w:t>
      </w:r>
      <w:r>
        <w:t xml:space="preserve">back-office</w:t>
      </w:r>
      <w:r>
        <w:t xml:space="preserve"> </w:t>
      </w:r>
      <w:r>
        <w:t xml:space="preserve">functions,</w:t>
      </w:r>
      <w:r>
        <w:t xml:space="preserve"> </w:t>
      </w:r>
      <w:r>
        <w:t xml:space="preserve">calls and</w:t>
      </w:r>
      <w:r>
        <w:t xml:space="preserve"> </w:t>
      </w:r>
      <w:r>
        <w:t xml:space="preserve">oversight</w:t>
      </w:r>
      <w:r>
        <w:t xml:space="preserve"> </w:t>
      </w:r>
      <w:r>
        <w:t xml:space="preserve">Net decrease</w:t>
      </w:r>
      <w:r>
        <w:t xml:space="preserve"> </w:t>
      </w:r>
      <w:r>
        <w:t xml:space="preserve">due to e.g. </w:t>
      </w:r>
      <w:r>
        <w:t xml:space="preserve"> </w:t>
      </w:r>
      <w:r>
        <w:t xml:space="preserve">merged</w:t>
      </w:r>
      <w:r>
        <w:t xml:space="preserve"> </w:t>
      </w:r>
      <w:r>
        <w:t xml:space="preserve">comitology,</w:t>
      </w:r>
      <w:r>
        <w:t xml:space="preserve"> </w:t>
      </w:r>
      <w:r>
        <w:t xml:space="preserve">joint calls, and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for national</w:t>
      </w:r>
      <w:r>
        <w:t xml:space="preserve"> </w:t>
      </w:r>
      <w:r>
        <w:t xml:space="preserve">agencies</w:t>
      </w:r>
      <w:r>
        <w:br/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 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a) Audit</w:t>
      </w:r>
      <w:r>
        <w:t xml:space="preserve"> </w:t>
      </w:r>
      <w:r>
        <w:t xml:space="preserve">costs</w:t>
      </w:r>
      <w:r>
        <w:t xml:space="preserve"> </w:t>
      </w:r>
      <w:r>
        <w:t xml:space="preserve">harmonised</w:t>
      </w:r>
      <w:r>
        <w:t xml:space="preserve"> </w:t>
      </w:r>
      <w:r>
        <w:t xml:space="preserve">across</w:t>
      </w:r>
      <w:r>
        <w:t xml:space="preserve"> </w:t>
      </w:r>
      <w:r>
        <w:t xml:space="preserve">merged</w:t>
      </w:r>
      <w:r>
        <w:t xml:space="preserve"> </w:t>
      </w:r>
      <w:r>
        <w:t xml:space="preserve">programmes</w:t>
      </w:r>
      <w:r>
        <w:t xml:space="preserve"> </w:t>
      </w:r>
      <w:r>
        <w:t xml:space="preserve">(e.g. </w:t>
      </w:r>
      <w:r>
        <w:t xml:space="preserve"> </w:t>
      </w:r>
      <w:r>
        <w:t xml:space="preserve">decentralised</w:t>
      </w:r>
      <w:r>
        <w:t xml:space="preserve"> </w:t>
      </w:r>
      <w:r>
        <w:t xml:space="preserve">model)</w:t>
      </w:r>
      <w:r>
        <w:t xml:space="preserve"> </w:t>
      </w:r>
      <w:r>
        <w:t xml:space="preserve">b) Funding</w:t>
      </w:r>
      <w:r>
        <w:t xml:space="preserve"> </w:t>
      </w:r>
      <w:r>
        <w:t xml:space="preserve">support to</w:t>
      </w:r>
      <w:r>
        <w:t xml:space="preserve"> </w:t>
      </w:r>
      <w:r>
        <w:t xml:space="preserve">media-related</w:t>
      </w:r>
      <w:r>
        <w:t xml:space="preserve"> </w:t>
      </w:r>
      <w:r>
        <w:t xml:space="preserve">regulatory</w:t>
      </w:r>
      <w:r>
        <w:t xml:space="preserve"> </w:t>
      </w:r>
      <w:r>
        <w:t xml:space="preserve">framework</w:t>
      </w:r>
      <w:r>
        <w:t xml:space="preserve"> </w:t>
      </w:r>
      <w:r>
        <w:t xml:space="preserve">(European</w:t>
      </w:r>
      <w:r>
        <w:t xml:space="preserve"> </w:t>
      </w:r>
      <w:r>
        <w:t xml:space="preserve">Board for</w:t>
      </w:r>
      <w:r>
        <w:t xml:space="preserve"> </w:t>
      </w:r>
      <w:r>
        <w:t xml:space="preserve">Media</w:t>
      </w:r>
      <w:r>
        <w:t xml:space="preserve"> </w:t>
      </w:r>
      <w:r>
        <w:t xml:space="preserve">Services)</w:t>
      </w:r>
      <w:r>
        <w:t xml:space="preserve"> </w:t>
      </w:r>
      <w:r>
        <w:t xml:space="preserve">a) Small</w:t>
      </w:r>
      <w:r>
        <w:t xml:space="preserve"> </w:t>
      </w:r>
      <w:r>
        <w:t xml:space="preserve">increase in short</w:t>
      </w:r>
      <w:r>
        <w:t xml:space="preserve"> </w:t>
      </w:r>
      <w:r>
        <w:t xml:space="preserve">term, decrease</w:t>
      </w:r>
      <w:r>
        <w:t xml:space="preserve"> </w:t>
      </w:r>
      <w:r>
        <w:t xml:space="preserve">long term of</w:t>
      </w:r>
      <w:r>
        <w:t xml:space="preserve"> </w:t>
      </w:r>
      <w:r>
        <w:t xml:space="preserve">audit costs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Minor</w:t>
      </w:r>
      <w:r>
        <w:t xml:space="preserve"> </w:t>
      </w:r>
      <w:r>
        <w:t xml:space="preserve">Minor</w:t>
      </w:r>
      <w:r>
        <w:t xml:space="preserve"> </w:t>
      </w:r>
      <w:r>
        <w:t xml:space="preserve">Coordination</w:t>
      </w:r>
      <w:r>
        <w:t xml:space="preserve"> </w:t>
      </w:r>
      <w:r>
        <w:t xml:space="preserve">with national</w:t>
      </w:r>
      <w:r>
        <w:t xml:space="preserve"> </w:t>
      </w:r>
      <w:r>
        <w:t xml:space="preserve">institutional</w:t>
      </w:r>
      <w:r>
        <w:t xml:space="preserve"> </w:t>
      </w:r>
      <w:r>
        <w:t xml:space="preserve">and sector-</w:t>
      </w:r>
      <w:r>
        <w:t xml:space="preserve"> </w:t>
      </w:r>
      <w:r>
        <w:t xml:space="preserve">specific</w:t>
      </w:r>
      <w:r>
        <w:t xml:space="preserve"> </w:t>
      </w:r>
      <w:r>
        <w:t xml:space="preserve">actors</w:t>
      </w:r>
      <w:r>
        <w:t xml:space="preserve"> </w:t>
      </w:r>
      <w:r>
        <w:t xml:space="preserve">Offset by</w:t>
      </w:r>
      <w:r>
        <w:t xml:space="preserve"> </w:t>
      </w:r>
      <w:r>
        <w:t xml:space="preserve">reduced</w:t>
      </w:r>
      <w:r>
        <w:t xml:space="preserve"> </w:t>
      </w:r>
      <w:r>
        <w:t xml:space="preserve">fragmentation</w:t>
      </w:r>
    </w:p>
    <w:p>
      <w:pPr>
        <w:pStyle w:val="Compact"/>
        <w:numPr>
          <w:ilvl w:val="0"/>
          <w:numId w:val="1007"/>
        </w:numPr>
      </w:pPr>
      <w:r>
        <w:t xml:space="preserve">Estimates (gross values) to be provided with respect to the baseline; (2) costs are provided for each</w:t>
      </w:r>
      <w:r>
        <w:t xml:space="preserve"> </w:t>
      </w:r>
      <w:r>
        <w:t xml:space="preserve">identifiable action/obligation of the preferred option otherwise for all retained options when no preferred</w:t>
      </w:r>
      <w:r>
        <w:t xml:space="preserve"> </w:t>
      </w:r>
      <w:r>
        <w:t xml:space="preserve">option is specified; (3) If relevant and available, please present information on costs according to the</w:t>
      </w:r>
      <w:r>
        <w:t xml:space="preserve"> </w:t>
      </w:r>
      <w:r>
        <w:t xml:space="preserve">standard typology of costs (adjustment costs, administrative costs, regulatory charges, enforcement costs,</w:t>
      </w:r>
      <w:r>
        <w:t xml:space="preserve"> </w:t>
      </w:r>
      <w:r>
        <w:t xml:space="preserve">indirect costs;).</w:t>
      </w:r>
    </w:p>
    <w:p>
      <w:pPr>
        <w:pStyle w:val="FirstParagraph"/>
      </w:pPr>
      <w:r>
        <w:t xml:space="preserve">75</w:t>
      </w:r>
      <w:r>
        <w:t xml:space="preserve"> </w:t>
      </w:r>
      <w:r>
        <w:t xml:space="preserve">Relevant sustainable development goals</w:t>
      </w:r>
      <w:r>
        <w:t xml:space="preserve"> </w:t>
      </w:r>
      <w:r>
        <w:t xml:space="preserve">Table 3: Overview of relevant Sustainable Development Goals – Preferred Option(s)there are</w:t>
      </w:r>
      <w:r>
        <w:br/>
      </w:r>
      <w:r>
        <w:t xml:space="preserve">Relevant SDG175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3 – Ensure healthy</w:t>
      </w:r>
      <w:r>
        <w:t xml:space="preserve"> </w:t>
      </w:r>
      <w:r>
        <w:t xml:space="preserve">lives and promote well-being</w:t>
      </w:r>
      <w:r>
        <w:t xml:space="preserve"> </w:t>
      </w:r>
      <w:r>
        <w:t xml:space="preserve">for all at all ages</w:t>
      </w:r>
      <w:r>
        <w:t xml:space="preserve"> </w:t>
      </w:r>
      <w:r>
        <w:t xml:space="preserve">The proposed option will contribute to improved</w:t>
      </w:r>
      <w:r>
        <w:t xml:space="preserve"> </w:t>
      </w:r>
      <w:r>
        <w:t xml:space="preserve">health, including mental health/well-being, for</w:t>
      </w:r>
      <w:r>
        <w:t xml:space="preserve"> </w:t>
      </w:r>
      <w:r>
        <w:t xml:space="preserve">instance by supporting organisations working with</w:t>
      </w:r>
      <w:r>
        <w:t xml:space="preserve"> </w:t>
      </w:r>
      <w:r>
        <w:t xml:space="preserve">victims of violence, through a focus on cultural</w:t>
      </w:r>
      <w:r>
        <w:t xml:space="preserve"> </w:t>
      </w:r>
      <w:r>
        <w:t xml:space="preserve">participation and access and through the</w:t>
      </w:r>
      <w:r>
        <w:t xml:space="preserve"> </w:t>
      </w:r>
      <w:r>
        <w:t xml:space="preserve">promotion of sport and healthy life habits e.g. in</w:t>
      </w:r>
      <w:r>
        <w:t xml:space="preserve"> </w:t>
      </w:r>
      <w:r>
        <w:t xml:space="preserve">schools but also local communities through</w:t>
      </w:r>
      <w:r>
        <w:t xml:space="preserve"> </w:t>
      </w:r>
      <w:r>
        <w:t xml:space="preserve">volunteering activities.</w:t>
      </w:r>
      <w:r>
        <w:br/>
      </w:r>
      <w:r>
        <w:t xml:space="preserve">Cultural and sport activities will also have a</w:t>
      </w:r>
      <w:r>
        <w:t xml:space="preserve"> </w:t>
      </w:r>
      <w:r>
        <w:t xml:space="preserve">significant on health in general, as well as on</w:t>
      </w:r>
      <w:r>
        <w:t xml:space="preserve"> </w:t>
      </w:r>
      <w:r>
        <w:t xml:space="preserve">mental health.</w:t>
      </w:r>
      <w:r>
        <w:br/>
      </w:r>
      <w:r>
        <w:t xml:space="preserve">Measures</w:t>
      </w:r>
      <w:r>
        <w:t xml:space="preserve"> </w:t>
      </w:r>
      <w:r>
        <w:t xml:space="preserve">taken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addrressing</w:t>
      </w:r>
      <w:r>
        <w:t xml:space="preserve"> </w:t>
      </w:r>
      <w:r>
        <w:t xml:space="preserve">disinformation,</w:t>
      </w:r>
      <w:r>
        <w:t xml:space="preserve"> </w:t>
      </w:r>
      <w:r>
        <w:t xml:space="preserve">cyberbullying,</w:t>
      </w:r>
      <w:r>
        <w:t xml:space="preserve"> </w:t>
      </w:r>
      <w:r>
        <w:t xml:space="preserve">support</w:t>
      </w:r>
      <w:r>
        <w:t xml:space="preserve"> </w:t>
      </w:r>
      <w:r>
        <w:t xml:space="preserve">for</w:t>
      </w:r>
      <w:r>
        <w:t xml:space="preserve"> </w:t>
      </w:r>
      <w:r>
        <w:t xml:space="preserve">disadvantaged groups area also expected to have a</w:t>
      </w:r>
      <w:r>
        <w:t xml:space="preserve"> </w:t>
      </w:r>
      <w:r>
        <w:t xml:space="preserve">positive role on mental health.</w:t>
      </w:r>
      <w:r>
        <w:br/>
      </w:r>
      <w:r>
        <w:t xml:space="preserve">The contribution of the future instruments to</w:t>
      </w:r>
      <w:r>
        <w:t xml:space="preserve"> </w:t>
      </w:r>
      <w:r>
        <w:t xml:space="preserve">the achievement of the SDGs is hardly</w:t>
      </w:r>
      <w:r>
        <w:t xml:space="preserve"> </w:t>
      </w:r>
      <w:r>
        <w:t xml:space="preserve">quantifiable. This applies to all SDGs listed</w:t>
      </w:r>
      <w:r>
        <w:t xml:space="preserve"> </w:t>
      </w:r>
      <w:r>
        <w:t xml:space="preserve">in this table.</w:t>
      </w:r>
      <w:r>
        <w:br/>
      </w:r>
      <w:r>
        <w:t xml:space="preserve">SDG</w:t>
      </w:r>
      <w:r>
        <w:t xml:space="preserve"> </w:t>
      </w:r>
      <w:r>
        <w:t xml:space="preserve">no.</w:t>
      </w:r>
      <w:r>
        <w:t xml:space="preserve"> </w:t>
      </w:r>
      <w:r>
        <w:t xml:space="preserve">4</w:t>
      </w:r>
      <w:r>
        <w:t xml:space="preserve"> </w:t>
      </w:r>
      <w:r>
        <w:t xml:space="preserve">–</w:t>
      </w:r>
      <w:r>
        <w:t xml:space="preserve"> </w:t>
      </w:r>
      <w:r>
        <w:t xml:space="preserve">quality</w:t>
      </w:r>
      <w:r>
        <w:t xml:space="preserve"> </w:t>
      </w:r>
      <w:r>
        <w:t xml:space="preserve">education</w:t>
      </w:r>
      <w:r>
        <w:t xml:space="preserve"> </w:t>
      </w:r>
      <w:r>
        <w:t xml:space="preserve">The proposed option, primarily supporting</w:t>
      </w:r>
      <w:r>
        <w:t xml:space="preserve"> </w:t>
      </w:r>
      <w:r>
        <w:t xml:space="preserve">objective 2, will contribute to raise quality,</w:t>
      </w:r>
      <w:r>
        <w:t xml:space="preserve"> </w:t>
      </w:r>
      <w:r>
        <w:t xml:space="preserve">accessibility and inclusiveness of education and</w:t>
      </w:r>
      <w:r>
        <w:t xml:space="preserve"> </w:t>
      </w:r>
      <w:r>
        <w:t xml:space="preserve">training systems.</w:t>
      </w:r>
    </w:p>
    <w:p>
      <w:pPr>
        <w:pStyle w:val="BodyText"/>
      </w:pPr>
      <w:r>
        <w:t xml:space="preserve">Achievement of these goals should be</w:t>
      </w:r>
      <w:r>
        <w:t xml:space="preserve"> </w:t>
      </w:r>
      <w:r>
        <w:t xml:space="preserve">possible through a combination of national</w:t>
      </w:r>
      <w:r>
        <w:t xml:space="preserve"> </w:t>
      </w:r>
      <w:r>
        <w:t xml:space="preserve">policies and funding, EU funds (Erasmus+,</w:t>
      </w:r>
      <w:r>
        <w:t xml:space="preserve"> </w:t>
      </w:r>
      <w:r>
        <w:t xml:space="preserve">European Solidarity Corps; but also cohesion</w:t>
      </w:r>
      <w:r>
        <w:t xml:space="preserve"> </w:t>
      </w:r>
      <w:r>
        <w:t xml:space="preserve">funds, future competitiveness fund etc).</w:t>
      </w:r>
    </w:p>
    <w:p>
      <w:pPr>
        <w:pStyle w:val="BodyText"/>
      </w:pPr>
      <w:r>
        <w:t xml:space="preserve">SDG no. 5 – Achieve gender</w:t>
      </w:r>
      <w:r>
        <w:t xml:space="preserve"> </w:t>
      </w:r>
      <w:r>
        <w:t xml:space="preserve">equality and empower all</w:t>
      </w:r>
      <w:r>
        <w:t xml:space="preserve"> </w:t>
      </w:r>
      <w:r>
        <w:t xml:space="preserve">women and girls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option</w:t>
      </w:r>
      <w:r>
        <w:t xml:space="preserve"> </w:t>
      </w:r>
      <w:r>
        <w:t xml:space="preserve">will</w:t>
      </w:r>
      <w:r>
        <w:t xml:space="preserve"> </w:t>
      </w:r>
      <w:r>
        <w:t xml:space="preserve">make</w:t>
      </w:r>
      <w:r>
        <w:t xml:space="preserve"> </w:t>
      </w:r>
      <w:r>
        <w:t xml:space="preserve">specific</w:t>
      </w:r>
      <w:r>
        <w:t xml:space="preserve"> </w:t>
      </w:r>
      <w:r>
        <w:t xml:space="preserve">contributions to gender equality, for instance by</w:t>
      </w:r>
      <w:r>
        <w:t xml:space="preserve"> </w:t>
      </w:r>
      <w:r>
        <w:t xml:space="preserve">providing dedicated funding to support Member</w:t>
      </w:r>
      <w:r>
        <w:t xml:space="preserve"> </w:t>
      </w:r>
      <w:r>
        <w:t xml:space="preserve">States in transposing the Pay Transparency</w:t>
      </w:r>
      <w:r>
        <w:t xml:space="preserve"> </w:t>
      </w:r>
      <w:r>
        <w:t xml:space="preserve">Directive,</w:t>
      </w:r>
      <w:r>
        <w:t xml:space="preserve"> </w:t>
      </w:r>
      <w:r>
        <w:t xml:space="preserve">by</w:t>
      </w:r>
      <w:r>
        <w:t xml:space="preserve"> </w:t>
      </w:r>
      <w:r>
        <w:t xml:space="preserve">bolstering</w:t>
      </w:r>
      <w:r>
        <w:t xml:space="preserve"> </w:t>
      </w:r>
      <w:r>
        <w:t xml:space="preserve">the</w:t>
      </w:r>
      <w:r>
        <w:t xml:space="preserve"> </w:t>
      </w:r>
      <w:r>
        <w:t xml:space="preserve">capacity</w:t>
      </w:r>
      <w:r>
        <w:t xml:space="preserve"> </w:t>
      </w:r>
      <w:r>
        <w:t xml:space="preserve">of</w:t>
      </w:r>
      <w:r>
        <w:t xml:space="preserve"> </w:t>
      </w:r>
      <w:r>
        <w:t xml:space="preserve">organisations fighting gender-based violence, by</w:t>
      </w:r>
      <w:r>
        <w:t xml:space="preserve"> </w:t>
      </w:r>
      <w:r>
        <w:t xml:space="preserve">enabling grassroots civil society organisations to</w:t>
      </w:r>
      <w:r>
        <w:t xml:space="preserve"> </w:t>
      </w:r>
      <w:r>
        <w:t xml:space="preserve">engage at the local level and promote an active</w:t>
      </w:r>
      <w:r>
        <w:t xml:space="preserve"> </w:t>
      </w:r>
      <w:r>
        <w:t xml:space="preserve">civil society, empower active and informed</w:t>
      </w:r>
      <w:r>
        <w:t xml:space="preserve"> </w:t>
      </w:r>
      <w:r>
        <w:t xml:space="preserve">citizens to counter gender-based discrimination</w:t>
      </w:r>
      <w:r>
        <w:t xml:space="preserve"> </w:t>
      </w:r>
      <w:r>
        <w:t xml:space="preserve">and promote gender equality. |It will also</w:t>
      </w:r>
      <w:r>
        <w:t xml:space="preserve"> </w:t>
      </w:r>
      <w:r>
        <w:t xml:space="preserve">contribute to the protection and fulfilment of the</w:t>
      </w:r>
      <w:r>
        <w:t xml:space="preserve"> </w:t>
      </w:r>
      <w:r>
        <w:t xml:space="preserve">fundamental rights of women and girls.</w:t>
      </w:r>
      <w:r>
        <w:br/>
      </w:r>
      <w:r>
        <w:t xml:space="preserve">/</w:t>
      </w:r>
      <w:r>
        <w:t xml:space="preserve"> </w:t>
      </w:r>
      <w:r>
        <w:t xml:space="preserve">SDG no. 8 – Promote</w:t>
      </w:r>
      <w:r>
        <w:t xml:space="preserve"> </w:t>
      </w:r>
      <w:r>
        <w:t xml:space="preserve">sustained,</w:t>
      </w:r>
      <w:r>
        <w:t xml:space="preserve"> </w:t>
      </w:r>
      <w:r>
        <w:t xml:space="preserve">inclusive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economic</w:t>
      </w:r>
      <w:r>
        <w:t xml:space="preserve"> </w:t>
      </w:r>
      <w:r>
        <w:t xml:space="preserve">growth, full and productive</w:t>
      </w:r>
      <w:r>
        <w:t xml:space="preserve"> </w:t>
      </w:r>
      <w:r>
        <w:t xml:space="preserve">employment and decent work</w:t>
      </w:r>
      <w:r>
        <w:t xml:space="preserve"> </w:t>
      </w:r>
      <w:r>
        <w:t xml:space="preserve">for all</w:t>
      </w:r>
      <w:r>
        <w:t xml:space="preserve"> </w:t>
      </w:r>
      <w:r>
        <w:t xml:space="preserve">The proposed option will support projects</w:t>
      </w:r>
      <w:r>
        <w:t xml:space="preserve"> </w:t>
      </w:r>
      <w:r>
        <w:t xml:space="preserve">contributing to equal access to work, equal</w:t>
      </w:r>
      <w:r>
        <w:t xml:space="preserve"> </w:t>
      </w:r>
      <w:r>
        <w:t xml:space="preserve">participation in the labour market, diversity in</w:t>
      </w:r>
      <w:r>
        <w:t xml:space="preserve"> </w:t>
      </w:r>
      <w:r>
        <w:t xml:space="preserve">public- and private-sector organisations and the</w:t>
      </w:r>
      <w:r>
        <w:t xml:space="preserve"> </w:t>
      </w:r>
      <w:r>
        <w:t xml:space="preserve">elimination of barriers to career progression in all</w:t>
      </w:r>
      <w:r>
        <w:t xml:space="preserve"> </w:t>
      </w:r>
      <w:r>
        <w:t xml:space="preserve">sectors. Through support to high quality and</w:t>
      </w:r>
      <w:r>
        <w:t xml:space="preserve"> </w:t>
      </w:r>
      <w:r>
        <w:t xml:space="preserve">inclusive education and training and development</w:t>
      </w:r>
      <w:r>
        <w:t xml:space="preserve"> </w:t>
      </w:r>
      <w:r>
        <w:t xml:space="preserve">of skills for all, the proposed option supports</w:t>
      </w:r>
      <w:r>
        <w:t xml:space="preserve"> </w:t>
      </w:r>
      <w:r>
        <w:t xml:space="preserve">employability of individuals including those with</w:t>
      </w:r>
      <w:r>
        <w:t xml:space="preserve"> </w:t>
      </w:r>
      <w:r>
        <w:t xml:space="preserve">fewer opportunities.</w:t>
      </w:r>
      <w:r>
        <w:t xml:space="preserve"> </w:t>
      </w:r>
      <w:r>
        <w:t xml:space="preserve">Support to audiovisual and media industries have</w:t>
      </w:r>
      <w:r>
        <w:t xml:space="preserve"> </w:t>
      </w:r>
      <w:r>
        <w:t xml:space="preserve">multiplier effects on competitiveness, and thus</w:t>
      </w:r>
      <w:r>
        <w:t xml:space="preserve"> </w:t>
      </w:r>
      <w:r>
        <w:t xml:space="preserve">economic</w:t>
      </w:r>
      <w:r>
        <w:t xml:space="preserve"> </w:t>
      </w:r>
      <w:r>
        <w:t xml:space="preserve">growth.</w:t>
      </w:r>
      <w:r>
        <w:t xml:space="preserve"> </w:t>
      </w:r>
      <w:r>
        <w:t xml:space="preserve">This</w:t>
      </w:r>
      <w:r>
        <w:t xml:space="preserve"> </w:t>
      </w:r>
      <w:r>
        <w:t xml:space="preserve">support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strengthened and costs will be minimised, to</w:t>
      </w:r>
      <w:r>
        <w:t xml:space="preserve"> </w:t>
      </w:r>
      <w:r>
        <w:t xml:space="preserve">ensure an efficient and effective EU intervention.</w:t>
      </w:r>
      <w:r>
        <w:t xml:space="preserve"> </w:t>
      </w:r>
      <w:r>
        <w:t xml:space="preserve">/</w:t>
      </w:r>
      <w:r>
        <w:t xml:space="preserve"> </w:t>
      </w:r>
      <w:r>
        <w:t xml:space="preserve">SDG no. 10 – Reduce</w:t>
      </w:r>
      <w:r>
        <w:t xml:space="preserve"> </w:t>
      </w:r>
      <w:r>
        <w:t xml:space="preserve">inequalities</w:t>
      </w:r>
      <w:r>
        <w:t xml:space="preserve"> </w:t>
      </w:r>
      <w:r>
        <w:t xml:space="preserve">within</w:t>
      </w:r>
      <w:r>
        <w:t xml:space="preserve"> </w:t>
      </w:r>
      <w:r>
        <w:t xml:space="preserve">and</w:t>
      </w:r>
      <w:r>
        <w:t xml:space="preserve"> </w:t>
      </w:r>
      <w:r>
        <w:t xml:space="preserve">Through transnational projects sharing good</w:t>
      </w:r>
      <w:r>
        <w:t xml:space="preserve"> </w:t>
      </w:r>
      <w:r>
        <w:t xml:space="preserve">practices, training courses and awareness-raising</w:t>
      </w:r>
      <w:r>
        <w:t xml:space="preserve"> </w:t>
      </w:r>
      <w:r>
        <w:t xml:space="preserve">/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among countries SDG no. 10</w:t>
      </w:r>
      <w:r>
        <w:t xml:space="preserve"> </w:t>
      </w:r>
      <w:r>
        <w:t xml:space="preserve">– Reduce inequalities within</w:t>
      </w:r>
      <w:r>
        <w:t xml:space="preserve"> </w:t>
      </w:r>
      <w:r>
        <w:t xml:space="preserve">and among countries</w:t>
      </w:r>
      <w:r>
        <w:t xml:space="preserve"> </w:t>
      </w:r>
      <w:r>
        <w:t xml:space="preserve">activities, the proposed option will contribute to</w:t>
      </w:r>
      <w:r>
        <w:t xml:space="preserve"> </w:t>
      </w:r>
      <w:r>
        <w:t xml:space="preserve">reducing</w:t>
      </w:r>
      <w:r>
        <w:t xml:space="preserve"> </w:t>
      </w:r>
      <w:r>
        <w:t xml:space="preserve">inequalities</w:t>
      </w:r>
      <w:r>
        <w:t xml:space="preserve"> </w:t>
      </w:r>
      <w:r>
        <w:t xml:space="preserve">and</w:t>
      </w:r>
      <w:r>
        <w:t xml:space="preserve"> </w:t>
      </w:r>
      <w:r>
        <w:t xml:space="preserve">eliminating</w:t>
      </w:r>
      <w:r>
        <w:t xml:space="preserve"> </w:t>
      </w:r>
      <w:r>
        <w:t xml:space="preserve">discrimination among EU citizens and among</w:t>
      </w:r>
      <w:r>
        <w:t xml:space="preserve"> </w:t>
      </w:r>
      <w:r>
        <w:t xml:space="preserve">Member States.</w:t>
      </w:r>
      <w:r>
        <w:br/>
      </w:r>
      <w:r>
        <w:t xml:space="preserve">SDG no. 16 - Promote</w:t>
      </w:r>
      <w:r>
        <w:t xml:space="preserve"> </w:t>
      </w:r>
      <w:r>
        <w:t xml:space="preserve">peaceful</w:t>
      </w:r>
      <w:r>
        <w:t xml:space="preserve"> </w:t>
      </w:r>
      <w:r>
        <w:t xml:space="preserve">and</w:t>
      </w:r>
      <w:r>
        <w:t xml:space="preserve"> </w:t>
      </w:r>
      <w:r>
        <w:t xml:space="preserve">inclusive</w:t>
      </w:r>
      <w:r>
        <w:t xml:space="preserve"> </w:t>
      </w:r>
      <w:r>
        <w:t xml:space="preserve">societies</w:t>
      </w:r>
      <w:r>
        <w:t xml:space="preserve"> </w:t>
      </w:r>
      <w:r>
        <w:t xml:space="preserve">for</w:t>
      </w:r>
      <w:r>
        <w:t xml:space="preserve"> </w:t>
      </w:r>
      <w:r>
        <w:t xml:space="preserve">sustainable</w:t>
      </w:r>
      <w:r>
        <w:t xml:space="preserve"> </w:t>
      </w:r>
      <w:r>
        <w:t xml:space="preserve">development, provide access</w:t>
      </w:r>
      <w:r>
        <w:t xml:space="preserve"> </w:t>
      </w:r>
      <w:r>
        <w:t xml:space="preserve">to justice for all and build</w:t>
      </w:r>
      <w:r>
        <w:t xml:space="preserve"> </w:t>
      </w:r>
      <w:r>
        <w:t xml:space="preserve">effective, accountable and</w:t>
      </w:r>
      <w:r>
        <w:t xml:space="preserve"> </w:t>
      </w:r>
      <w:r>
        <w:t xml:space="preserve">inclusive institutions at all</w:t>
      </w:r>
      <w:r>
        <w:t xml:space="preserve"> </w:t>
      </w:r>
      <w:r>
        <w:t xml:space="preserve">levels –institutions at all</w:t>
      </w:r>
      <w:r>
        <w:t xml:space="preserve"> </w:t>
      </w:r>
      <w:r>
        <w:t xml:space="preserve">levels</w:t>
      </w:r>
      <w:r>
        <w:t xml:space="preserve"> </w:t>
      </w:r>
      <w:r>
        <w:t xml:space="preserve">The proposed option will promote an inclusive</w:t>
      </w:r>
      <w:r>
        <w:t xml:space="preserve"> </w:t>
      </w:r>
      <w:r>
        <w:t xml:space="preserve">society, the rule of law, democratic participation,</w:t>
      </w:r>
      <w:r>
        <w:t xml:space="preserve"> </w:t>
      </w:r>
      <w:r>
        <w:t xml:space="preserve">and the end all forms of violence (against women,</w:t>
      </w:r>
      <w:r>
        <w:t xml:space="preserve"> </w:t>
      </w:r>
      <w:r>
        <w:t xml:space="preserve">children, LGBTIQ people, and other groups at</w:t>
      </w:r>
      <w:r>
        <w:t xml:space="preserve"> </w:t>
      </w:r>
      <w:r>
        <w:t xml:space="preserve">risk). EU funds will support entities that contribute</w:t>
      </w:r>
      <w:r>
        <w:t xml:space="preserve"> </w:t>
      </w:r>
      <w:r>
        <w:t xml:space="preserve">to helping the EU’s common values, fundamental</w:t>
      </w:r>
      <w:r>
        <w:t xml:space="preserve"> </w:t>
      </w:r>
      <w:r>
        <w:t xml:space="preserve">rights, freedoms and equality, and its rich cultural</w:t>
      </w:r>
      <w:r>
        <w:t xml:space="preserve"> </w:t>
      </w:r>
      <w:r>
        <w:t xml:space="preserve">diversity.</w:t>
      </w:r>
      <w:r>
        <w:br/>
      </w:r>
      <w:r>
        <w:t xml:space="preserve">The proposed option will strengthen potential</w:t>
      </w:r>
      <w:r>
        <w:t xml:space="preserve"> </w:t>
      </w:r>
      <w:r>
        <w:t xml:space="preserve">actions around media freedom and pluralism.</w:t>
      </w:r>
      <w:r>
        <w:t xml:space="preserve"> </w:t>
      </w:r>
      <w:r>
        <w:t xml:space="preserve">Access to information will also be enhanced by a</w:t>
      </w:r>
      <w:r>
        <w:t xml:space="preserve"> </w:t>
      </w:r>
      <w:r>
        <w:t xml:space="preserve">coordinated support to news media production and</w:t>
      </w:r>
      <w:r>
        <w:t xml:space="preserve"> </w:t>
      </w:r>
      <w:r>
        <w:t xml:space="preserve">distribution.</w:t>
      </w:r>
      <w:r>
        <w:t xml:space="preserve"> </w:t>
      </w:r>
      <w:r>
        <w:t xml:space="preserve">/</w:t>
      </w:r>
      <w:r>
        <w:t xml:space="preserve"> </w:t>
      </w:r>
      <w:r>
        <w:t xml:space="preserve">SDG no. 17 – Strengthen the</w:t>
      </w:r>
      <w:r>
        <w:t xml:space="preserve"> </w:t>
      </w:r>
      <w:r>
        <w:t xml:space="preserve">means of implementation and</w:t>
      </w:r>
      <w:r>
        <w:t xml:space="preserve"> </w:t>
      </w:r>
      <w:r>
        <w:t xml:space="preserve">revitalise</w:t>
      </w:r>
      <w:r>
        <w:t xml:space="preserve"> </w:t>
      </w:r>
      <w:r>
        <w:t xml:space="preserve">the</w:t>
      </w:r>
      <w:r>
        <w:t xml:space="preserve"> </w:t>
      </w:r>
      <w:r>
        <w:t xml:space="preserve">Global</w:t>
      </w:r>
      <w:r>
        <w:t xml:space="preserve"> </w:t>
      </w:r>
      <w:r>
        <w:t xml:space="preserve">Partnership for Sustainable</w:t>
      </w:r>
      <w:r>
        <w:t xml:space="preserve"> </w:t>
      </w:r>
      <w:r>
        <w:t xml:space="preserve">Development</w:t>
      </w:r>
      <w:r>
        <w:t xml:space="preserve"> </w:t>
      </w:r>
      <w:r>
        <w:t xml:space="preserve">The proposed option will contribute to the goal by</w:t>
      </w:r>
      <w:r>
        <w:t xml:space="preserve"> </w:t>
      </w:r>
      <w:r>
        <w:t xml:space="preserve">building the capacity of civil-society organisations</w:t>
      </w:r>
      <w:r>
        <w:t xml:space="preserve"> </w:t>
      </w:r>
      <w:r>
        <w:t xml:space="preserve">and</w:t>
      </w:r>
      <w:r>
        <w:t xml:space="preserve"> </w:t>
      </w:r>
      <w:r>
        <w:t xml:space="preserve">promoting</w:t>
      </w:r>
      <w:r>
        <w:t xml:space="preserve"> </w:t>
      </w:r>
      <w:r>
        <w:t xml:space="preserve">strong</w:t>
      </w:r>
      <w:r>
        <w:t xml:space="preserve"> </w:t>
      </w:r>
      <w:r>
        <w:t xml:space="preserve">partnerships</w:t>
      </w:r>
      <w:r>
        <w:t xml:space="preserve"> </w:t>
      </w:r>
      <w:r>
        <w:t xml:space="preserve">among</w:t>
      </w:r>
      <w:r>
        <w:t xml:space="preserve"> </w:t>
      </w:r>
      <w:r>
        <w:t xml:space="preserve">stakeholders.</w:t>
      </w:r>
      <w:r>
        <w:t xml:space="preserve"> </w:t>
      </w:r>
      <w:r>
        <w:t xml:space="preserve">/</w:t>
      </w:r>
      <w:r>
        <w:t xml:space="preserve"> </w:t>
      </w:r>
      <w:r>
        <w:t xml:space="preserve">Other SDGs</w:t>
      </w:r>
      <w:r>
        <w:t xml:space="preserve"> </w:t>
      </w:r>
      <w:r>
        <w:t xml:space="preserve">Other connections can be established with SDG 11</w:t>
      </w:r>
      <w:r>
        <w:t xml:space="preserve"> </w:t>
      </w:r>
      <w:r>
        <w:t xml:space="preserve">(Make cities and human settlements inclusive, safe,</w:t>
      </w:r>
      <w:r>
        <w:t xml:space="preserve"> </w:t>
      </w:r>
      <w:r>
        <w:t xml:space="preserve">resilient and sustainable) via the synergies between</w:t>
      </w:r>
      <w:r>
        <w:t xml:space="preserve"> </w:t>
      </w:r>
      <w:r>
        <w:t xml:space="preserve">some projects and the New European Bauhaus;</w:t>
      </w:r>
      <w:r>
        <w:t xml:space="preserve"> </w:t>
      </w:r>
      <w:r>
        <w:t xml:space="preserve">and SDG 12 (Ensure sustainable consumption and</w:t>
      </w:r>
      <w:r>
        <w:t xml:space="preserve"> </w:t>
      </w:r>
      <w:r>
        <w:t xml:space="preserve">production patterns) through the cross-cutting</w:t>
      </w:r>
      <w:r>
        <w:t xml:space="preserve"> </w:t>
      </w:r>
      <w:r>
        <w:t xml:space="preserve">focuses on greening.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1. MULTI-CRITERIA DECISION ANALYSIS</w:t>
      </w:r>
      <w:r>
        <w:br/>
      </w:r>
      <w:r>
        <w:t xml:space="preserve">This Annex describes the analysis of the impacts with the Social Multi-criteria Evaluation</w:t>
      </w:r>
      <w:r>
        <w:t xml:space="preserve"> </w:t>
      </w:r>
      <w:r>
        <w:t xml:space="preserve">(SOCRATES) model developed by the Joint Research Centre (BR Tool#62, pp. 550-553).</w:t>
      </w:r>
    </w:p>
    <w:p>
      <w:pPr>
        <w:pStyle w:val="BodyText"/>
      </w:pPr>
      <w:r>
        <w:t xml:space="preserve">1.1. Description of Social Multi-Criteria Evaluation (SMCE) methodological framework</w:t>
      </w:r>
      <w:r>
        <w:t xml:space="preserve"> </w:t>
      </w:r>
      <w:r>
        <w:t xml:space="preserve">and software tool</w:t>
      </w:r>
      <w:r>
        <w:br/>
      </w:r>
      <w:r>
        <w:t xml:space="preserve">SOCRATES (SOcial multi CRiteria AssessmenT of European policieS) is a multiple criteria</w:t>
      </w:r>
      <w:r>
        <w:t xml:space="preserve"> </w:t>
      </w:r>
      <w:r>
        <w:t xml:space="preserve">assessment software tool, explicitly designed for ex-ante Impact Assessment (IA) problems 176.</w:t>
      </w:r>
      <w:r>
        <w:br/>
      </w:r>
      <w:r>
        <w:t xml:space="preserve">Quantitative evidence plays an important role in many IAs, but also qualitative data such as</w:t>
      </w:r>
      <w:r>
        <w:t xml:space="preserve"> </w:t>
      </w:r>
      <w:r>
        <w:t xml:space="preserve">stakeholder input, conclusions of evaluations, as well as scientific and expert advice are</w:t>
      </w:r>
      <w:r>
        <w:t xml:space="preserve"> </w:t>
      </w:r>
      <w:r>
        <w:t xml:space="preserve">frequently used. This generates a multitude of criteria, which should be consistently integrated</w:t>
      </w:r>
      <w:r>
        <w:t xml:space="preserve"> </w:t>
      </w:r>
      <w:r>
        <w:t xml:space="preserve">and evaluated when comparing policy options. The most widespread multidimensional</w:t>
      </w:r>
      <w:r>
        <w:t xml:space="preserve"> </w:t>
      </w:r>
      <w:r>
        <w:t xml:space="preserve">approach to ex-ante IAs is multi-criteria decision analysis, which forms the basis for social</w:t>
      </w:r>
      <w:r>
        <w:t xml:space="preserve"> </w:t>
      </w:r>
      <w:r>
        <w:t xml:space="preserve">multi-criteria evaluation (SMCE177), which has been explicitly designed for public policy.</w:t>
      </w:r>
      <w:r>
        <w:br/>
      </w:r>
      <w:r>
        <w:t xml:space="preserve">Overall, the objective of SOCRATES and the underlying SMCE methodology is not to</w:t>
      </w:r>
      <w:r>
        <w:t xml:space="preserve"> </w:t>
      </w:r>
      <w:r>
        <w:t xml:space="preserve">substitute policy-makers through a mathematical model, but to improve their understanding of</w:t>
      </w:r>
      <w:r>
        <w:t xml:space="preserve"> </w:t>
      </w:r>
      <w:r>
        <w:t xml:space="preserve">the main features of the problem at hand, such as key assumptions, degree of uncertainty,</w:t>
      </w:r>
      <w:r>
        <w:t xml:space="preserve"> </w:t>
      </w:r>
      <w:r>
        <w:t xml:space="preserve">robustness of results and overall technical and social defensibility of options chosen. While</w:t>
      </w:r>
      <w:r>
        <w:t xml:space="preserve"> </w:t>
      </w:r>
      <w:r>
        <w:t xml:space="preserve">SMCE has about three decades of applications in a multitude of policy problems around the</w:t>
      </w:r>
      <w:r>
        <w:t xml:space="preserve"> </w:t>
      </w:r>
      <w:r>
        <w:t xml:space="preserve">World, its recent technical implementation SOCRATES has been applied in various EC Impact</w:t>
      </w:r>
      <w:r>
        <w:t xml:space="preserve"> </w:t>
      </w:r>
      <w:r>
        <w:t xml:space="preserve">Assessments.</w:t>
      </w:r>
      <w:r>
        <w:br/>
      </w:r>
      <w:r>
        <w:t xml:space="preserve">SMCE proceeds on the basis of the following main concepts: dimensions, objectives, criteria,</w:t>
      </w:r>
      <w:r>
        <w:t xml:space="preserve"> </w:t>
      </w:r>
      <w:r>
        <w:t xml:space="preserve">weights, criterion scores, impact matrix and compromise solution.</w:t>
      </w:r>
      <w:r>
        <w:br/>
      </w:r>
      <w:r>
        <w:t xml:space="preserve">• Dimension is the highest hierarchical level of analysis and indicates the scope of</w:t>
      </w:r>
      <w:r>
        <w:t xml:space="preserve"> </w:t>
      </w:r>
      <w:r>
        <w:t xml:space="preserve">objectives, criteria and criterion scores.</w:t>
      </w:r>
      <w:r>
        <w:br/>
      </w:r>
      <w:r>
        <w:t xml:space="preserve">• Objectives indicate the direction of change desired, e.g. growth has to be maximized,</w:t>
      </w:r>
      <w:r>
        <w:t xml:space="preserve"> </w:t>
      </w:r>
      <w:r>
        <w:t xml:space="preserve">social exclusion has to be minimized, and carbon dioxide emissions have to be</w:t>
      </w:r>
      <w:r>
        <w:t xml:space="preserve"> </w:t>
      </w:r>
      <w:r>
        <w:t xml:space="preserve">reduced.</w:t>
      </w:r>
      <w:r>
        <w:br/>
      </w:r>
      <w:r>
        <w:t xml:space="preserve">• A criterion is a function that associates alternative actions with a variable indicating</w:t>
      </w:r>
      <w:r>
        <w:t xml:space="preserve"> </w:t>
      </w:r>
      <w:r>
        <w:t xml:space="preserve">its desirability.</w:t>
      </w:r>
      <w:r>
        <w:br/>
      </w:r>
      <w:r>
        <w:t xml:space="preserve">• Weights are often used to represent the relative importance attached to dimensions,</w:t>
      </w:r>
      <w:r>
        <w:t xml:space="preserve"> </w:t>
      </w:r>
      <w:r>
        <w:t xml:space="preserve">objectives and criteria. The idea behind this practice is very intuitive and easy, that is,</w:t>
      </w:r>
      <w:r>
        <w:t xml:space="preserve"> </w:t>
      </w:r>
      <w:r>
        <w:t xml:space="preserve">to place the greatest number in the position corresponding to the most important</w:t>
      </w:r>
      <w:r>
        <w:t xml:space="preserve"> </w:t>
      </w:r>
      <w:r>
        <w:t xml:space="preserve">factor.</w:t>
      </w:r>
      <w:r>
        <w:br/>
      </w:r>
      <w:r>
        <w:t xml:space="preserve">• A criterion score is an assessment of the impact consistent with a given criterion with</w:t>
      </w:r>
      <w:r>
        <w:t xml:space="preserve"> </w:t>
      </w:r>
      <w:r>
        <w:t xml:space="preserve">reference to a policy option. Criterion scores can be both qualitative and quantitative.</w:t>
      </w:r>
      <w:r>
        <w:br/>
      </w:r>
      <w:r>
        <w:t xml:space="preserve">• The impact matrix presents in a structured way the information on the various</w:t>
      </w:r>
      <w:r>
        <w:t xml:space="preserve"> </w:t>
      </w:r>
      <w:r>
        <w:t xml:space="preserve">criterion scores, i.e. each element of the matrix represents the performance of each</w:t>
      </w:r>
      <w:r>
        <w:t xml:space="preserve"> </w:t>
      </w:r>
      <w:r>
        <w:t xml:space="preserve">option according to each criterion.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In general, in a multi-criterion problem, there is no solution (ideal or utopia solution)</w:t>
      </w:r>
      <w:r>
        <w:t xml:space="preserve"> </w:t>
      </w:r>
      <w:r>
        <w:t xml:space="preserve">optimizing all the criteria at the same time, and therefore “compromise solutions” have to be</w:t>
      </w:r>
      <w:r>
        <w:t xml:space="preserve"> </w:t>
      </w:r>
      <w:r>
        <w:t xml:space="preserve">found.</w:t>
      </w:r>
      <w:r>
        <w:t xml:space="preserve"> </w:t>
      </w:r>
      <w:r>
        <w:t xml:space="preserve">In summary a SMCE approach can supply a methodological framework where the hierarchical</w:t>
      </w:r>
      <w:r>
        <w:t xml:space="preserve"> </w:t>
      </w:r>
      <w:r>
        <w:t xml:space="preserve">structure of the option comparison step of a typical ex-ante IA (including dimensions,</w:t>
      </w:r>
      <w:r>
        <w:t xml:space="preserve"> </w:t>
      </w:r>
      <w:r>
        <w:t xml:space="preserve">objectives and evaluation criteria) is clarified as much as possible by means of well-established</w:t>
      </w:r>
      <w:r>
        <w:t xml:space="preserve"> </w:t>
      </w:r>
      <w:r>
        <w:t xml:space="preserve">concepts in the decision theory literature. This might help in increasing the degree of</w:t>
      </w:r>
      <w:r>
        <w:t xml:space="preserve"> </w:t>
      </w:r>
      <w:r>
        <w:t xml:space="preserve">homogeneity across IA studies. The SOCRATES software helps structuring such a</w:t>
      </w:r>
      <w:r>
        <w:t xml:space="preserve"> </w:t>
      </w:r>
      <w:r>
        <w:t xml:space="preserve">methodological framework.</w:t>
      </w:r>
      <w:r>
        <w:br/>
      </w:r>
      <w:r>
        <w:t xml:space="preserve">A typical SOCRATES input requires the definition of policy options (called alternatives)</w:t>
      </w:r>
      <w:r>
        <w:t xml:space="preserve"> </w:t>
      </w:r>
      <w:r>
        <w:t xml:space="preserve">dimensions, objectives and criteria. This information leads to the construction of an impact</w:t>
      </w:r>
      <w:r>
        <w:t xml:space="preserve"> </w:t>
      </w:r>
      <w:r>
        <w:t xml:space="preserve">matrix, which may include crisp, stochastic or fuzzy measurements of the performance of an</w:t>
      </w:r>
      <w:r>
        <w:t xml:space="preserve"> </w:t>
      </w:r>
      <w:r>
        <w:t xml:space="preserve">alternative with respect to an evaluation criterion. Qualitative information can be introduced</w:t>
      </w:r>
      <w:r>
        <w:t xml:space="preserve"> </w:t>
      </w:r>
      <w:r>
        <w:t xml:space="preserve">too (in the form of linguistic or ordinal criterion scores). Weights as importance coefficients,</w:t>
      </w:r>
      <w:r>
        <w:t xml:space="preserve"> </w:t>
      </w:r>
      <w:r>
        <w:t xml:space="preserve">may also be introduced. They can be attached to dimensions or criteria. Indifference and</w:t>
      </w:r>
      <w:r>
        <w:t xml:space="preserve"> </w:t>
      </w:r>
      <w:r>
        <w:t xml:space="preserve">preference thresholds can also be introduced when needed. A social conflict matrix can also be</w:t>
      </w:r>
      <w:r>
        <w:t xml:space="preserve"> </w:t>
      </w:r>
      <w:r>
        <w:t xml:space="preserve">constructed, where the impacts of each policy option on each social group are presented in a</w:t>
      </w:r>
      <w:r>
        <w:t xml:space="preserve"> </w:t>
      </w:r>
      <w:r>
        <w:t xml:space="preserve">transparent way.</w:t>
      </w:r>
      <w:r>
        <w:t xml:space="preserve"> </w:t>
      </w:r>
      <w:r>
        <w:t xml:space="preserve">2.1 Assessment structure, criterion scores and impact matrix</w:t>
      </w:r>
    </w:p>
    <w:p>
      <w:pPr>
        <w:pStyle w:val="BodyText"/>
      </w:pPr>
      <w:r>
        <w:t xml:space="preserve">This analysis compares the three options along four dimensions, namely effectiveness,</w:t>
      </w:r>
      <w:r>
        <w:t xml:space="preserve"> </w:t>
      </w:r>
      <w:r>
        <w:t xml:space="preserve">efficiency, coherence and proportionality. For each of these dimensions, a set of objectives</w:t>
      </w:r>
      <w:r>
        <w:t xml:space="preserve"> </w:t>
      </w:r>
      <w:r>
        <w:t xml:space="preserve">were agreed upon, reflecting the priorities outlined under General Objectives 1, 2 and 3 (see</w:t>
      </w:r>
      <w:r>
        <w:t xml:space="preserve"> </w:t>
      </w:r>
      <w:r>
        <w:t xml:space="preserve">Figure below). For each objective, a set of indicators was selected (39 indicators overall).</w:t>
      </w:r>
      <w:r>
        <w:br/>
      </w:r>
      <w:r>
        <w:t xml:space="preserve">For each indicator, a score was given, evaluating the impact of the three policy options. This</w:t>
      </w:r>
      <w:r>
        <w:t xml:space="preserve"> </w:t>
      </w:r>
      <w:r>
        <w:t xml:space="preserve">was based on an expert assessment from the relevant Commission services, relying on current</w:t>
      </w:r>
      <w:r>
        <w:t xml:space="preserve"> </w:t>
      </w:r>
      <w:r>
        <w:t xml:space="preserve">sets of data presented in Annex I (Evidence, Sources and quality), and on results of current</w:t>
      </w:r>
      <w:r>
        <w:t xml:space="preserve"> </w:t>
      </w:r>
      <w:r>
        <w:t xml:space="preserve">evaluations, Spending Reviews, political guidelines and policy reports, studies, OPC, and</w:t>
      </w:r>
      <w:r>
        <w:t xml:space="preserve"> </w:t>
      </w:r>
      <w:r>
        <w:t xml:space="preserve">independent sectoral reports and surveys. The criterion scores were measured in the following</w:t>
      </w:r>
      <w:r>
        <w:t xml:space="preserve"> </w:t>
      </w:r>
      <w:r>
        <w:t xml:space="preserve">range: — (the most negative), –, -, =, +, ++, +++ (the most positive). The neutral score (=) was</w:t>
      </w:r>
      <w:r>
        <w:t xml:space="preserve"> </w:t>
      </w:r>
      <w:r>
        <w:t xml:space="preserve">understood as the option not having impact on the assessed indicator, or where the positive and</w:t>
      </w:r>
      <w:r>
        <w:t xml:space="preserve"> </w:t>
      </w:r>
      <w:r>
        <w:t xml:space="preserve">negatives were seen as to balance out. A ranking was obtained, under the assumption that all</w:t>
      </w:r>
      <w:r>
        <w:t xml:space="preserve"> </w:t>
      </w:r>
      <w:r>
        <w:t xml:space="preserve">indicators have the same weight, by applying the SOCRATES model.178</w:t>
      </w:r>
    </w:p>
    <w:p>
      <w:pPr>
        <w:pStyle w:val="BodyText"/>
      </w:pPr>
      <w:r>
        <w:t xml:space="preserve">The assessment structure developed here has the following dimensions, objectives and criteria:</w:t>
      </w:r>
    </w:p>
    <w:p>
      <w:pPr>
        <w:pStyle w:val="Compact"/>
        <w:numPr>
          <w:ilvl w:val="0"/>
          <w:numId w:val="1008"/>
        </w:numPr>
      </w:pPr>
      <w:r>
        <w:t xml:space="preserve">EFFECTIVENESS</w:t>
      </w:r>
      <w:r>
        <w:br/>
      </w:r>
      <w:r>
        <w:t xml:space="preserve">1.1. Continue to promote fundamental rights, EU values, democracy, media and</w:t>
      </w:r>
      <w:r>
        <w:t xml:space="preserve"> </w:t>
      </w:r>
      <w:r>
        <w:t xml:space="preserve">culture</w:t>
      </w:r>
      <w:r>
        <w:t xml:space="preserve"> </w:t>
      </w:r>
      <w:r>
        <w:t xml:space="preserve">1.1.1. Upholding the rule of law and fundamental rights, degree of reduction of</w:t>
      </w:r>
      <w:r>
        <w:t xml:space="preserve"> </w:t>
      </w:r>
      <w:r>
        <w:t xml:space="preserve">discrimination</w:t>
      </w:r>
    </w:p>
    <w:p>
      <w:pPr>
        <w:pStyle w:val="FirstParagraph"/>
      </w:pPr>
      <w:r>
        <w:t xml:space="preserve">79</w:t>
      </w:r>
      <w:r>
        <w:t xml:space="preserve"> </w:t>
      </w:r>
      <w:r>
        <w:t xml:space="preserve">1.1.2. Contribute to fighting against gender-based violence, violence against children</w:t>
      </w:r>
      <w:r>
        <w:t xml:space="preserve"> </w:t>
      </w:r>
      <w:r>
        <w:t xml:space="preserve">and other groups at risk</w:t>
      </w:r>
      <w:r>
        <w:t xml:space="preserve"> </w:t>
      </w:r>
      <w:r>
        <w:t xml:space="preserve">1.1.3. Enhance democratic resilience and participation</w:t>
      </w:r>
      <w:r>
        <w:t xml:space="preserve"> </w:t>
      </w:r>
      <w:r>
        <w:t xml:space="preserve">1.1.4. Support to news media, media independence and capability of tackling</w:t>
      </w:r>
      <w:r>
        <w:t xml:space="preserve"> </w:t>
      </w:r>
      <w:r>
        <w:t xml:space="preserve">disinformation</w:t>
      </w:r>
      <w:r>
        <w:br/>
      </w:r>
      <w:r>
        <w:t xml:space="preserve">1.1.5. Production, circulation, and consumption of EU audiovisual/media content</w:t>
      </w:r>
      <w:r>
        <w:t xml:space="preserve"> </w:t>
      </w:r>
      <w:r>
        <w:t xml:space="preserve">1.1.6. Increase in cross-border cultural cooperation and increased cultural</w:t>
      </w:r>
      <w:r>
        <w:t xml:space="preserve"> </w:t>
      </w:r>
      <w:r>
        <w:t xml:space="preserve">participation and accessibility, and circulation of diverse cultural works</w:t>
      </w:r>
      <w:r>
        <w:t xml:space="preserve"> </w:t>
      </w:r>
      <w:r>
        <w:t xml:space="preserve">1.1.7. Cross-cutting innovation and promote sustainability of media, cultural and</w:t>
      </w:r>
      <w:r>
        <w:t xml:space="preserve"> </w:t>
      </w:r>
      <w:r>
        <w:t xml:space="preserve">societal entities</w:t>
      </w:r>
      <w:r>
        <w:t xml:space="preserve"> </w:t>
      </w:r>
      <w:r>
        <w:t xml:space="preserve">1.2. Support cross-border education and training, youth, sport and solidarity,</w:t>
      </w:r>
      <w:r>
        <w:t xml:space="preserve"> </w:t>
      </w:r>
      <w:r>
        <w:t xml:space="preserve">contributing to skills for life and jobs</w:t>
      </w:r>
      <w:r>
        <w:t xml:space="preserve"> </w:t>
      </w:r>
      <w:r>
        <w:t xml:space="preserve">1.2.1. Support transnational Cooperation in the area of education and skills</w:t>
      </w:r>
      <w:r>
        <w:t xml:space="preserve"> </w:t>
      </w:r>
      <w:r>
        <w:t xml:space="preserve">1.2.2. Support to transnational learning mobility and learning opportunities</w:t>
      </w:r>
      <w:r>
        <w:t xml:space="preserve"> </w:t>
      </w:r>
      <w:r>
        <w:t xml:space="preserve">1.2.3. Promote lifelong learning, improving skills and new competences</w:t>
      </w:r>
      <w:r>
        <w:t xml:space="preserve"> </w:t>
      </w:r>
      <w:r>
        <w:t xml:space="preserve">1.2.4. Support policy experimentation and development accelerating modernisation</w:t>
      </w:r>
      <w:r>
        <w:t xml:space="preserve"> </w:t>
      </w:r>
      <w:r>
        <w:t xml:space="preserve">1.2.5. Foster solidarity, civic education and engagement</w:t>
      </w:r>
      <w:r>
        <w:t xml:space="preserve"> </w:t>
      </w:r>
      <w:r>
        <w:t xml:space="preserve">1.3. Addressing linked EU challenges</w:t>
      </w:r>
      <w:r>
        <w:br/>
      </w:r>
      <w:r>
        <w:t xml:space="preserve">1.3.1. Enhance contribution to democracy</w:t>
      </w:r>
      <w:r>
        <w:br/>
      </w:r>
      <w:r>
        <w:t xml:space="preserve">1.3.2. Enhance contribution to competitiveness</w:t>
      </w:r>
      <w:r>
        <w:br/>
      </w:r>
      <w:r>
        <w:t xml:space="preserve">1.4. Improve cooperation</w:t>
      </w:r>
      <w:r>
        <w:t xml:space="preserve"> </w:t>
      </w:r>
      <w:r>
        <w:t xml:space="preserve">1.4.1. Cooperation between EC services and agencies</w:t>
      </w:r>
      <w:r>
        <w:br/>
      </w:r>
      <w:r>
        <w:t xml:space="preserve">1.4.2. Cooperation between institutions/organizations in EU member states</w:t>
      </w:r>
      <w:r>
        <w:t xml:space="preserve"> </w:t>
      </w:r>
      <w:r>
        <w:t xml:space="preserve">1.4.3. Cooperation between EU and Third Countries (international cooperation)</w:t>
      </w:r>
      <w:r>
        <w:t xml:space="preserve"> </w:t>
      </w:r>
      <w:r>
        <w:t xml:space="preserve">1.4.4. Transnational Cooperation (within EU)</w:t>
      </w:r>
      <w:r>
        <w:t xml:space="preserve"> </w:t>
      </w:r>
      <w:r>
        <w:t xml:space="preserve">1.4.5. Potentiality to integrate inter-related projects</w:t>
      </w:r>
      <w:r>
        <w:t xml:space="preserve"> </w:t>
      </w:r>
      <w:r>
        <w:t xml:space="preserve">1.5. Foster coordination of main policy areas</w:t>
      </w:r>
      <w:r>
        <w:br/>
      </w:r>
      <w:r>
        <w:t xml:space="preserve">1.5.1. Planning impacts continuity</w:t>
      </w:r>
      <w:r>
        <w:t xml:space="preserve"> </w:t>
      </w:r>
      <w:r>
        <w:t xml:space="preserve">1.5.2. Prevention of dilution of policy goals</w:t>
      </w:r>
      <w:r>
        <w:t xml:space="preserve"> </w:t>
      </w:r>
      <w:r>
        <w:t xml:space="preserve">1.5.3. Flexibility between programs to address policy issues</w:t>
      </w:r>
      <w:r>
        <w:t xml:space="preserve"> </w:t>
      </w:r>
      <w:r>
        <w:t xml:space="preserve">2. EFFICIENCY</w:t>
      </w:r>
      <w:r>
        <w:br/>
      </w:r>
      <w:r>
        <w:t xml:space="preserve">2.1. Improve efficiency for applicants and beneficiaries</w:t>
      </w:r>
      <w:r>
        <w:br/>
      </w:r>
      <w:r>
        <w:t xml:space="preserve">2.1.1. Ease of access for applicants</w:t>
      </w:r>
      <w:r>
        <w:br/>
      </w:r>
      <w:r>
        <w:t xml:space="preserve">2.1.2. Time required for application</w:t>
      </w:r>
      <w:r>
        <w:br/>
      </w:r>
      <w:r>
        <w:t xml:space="preserve">2.1.3. Reduction of administrative burdens for beneficiaries</w:t>
      </w:r>
      <w:r>
        <w:br/>
      </w:r>
      <w:r>
        <w:t xml:space="preserve">2.2. Improve efficiency at EU level</w:t>
      </w:r>
      <w:r>
        <w:br/>
      </w:r>
      <w:r>
        <w:t xml:space="preserve">2.2.1. Number of FTEs managing the program</w:t>
      </w:r>
      <w:r>
        <w:br/>
      </w:r>
      <w:r>
        <w:t xml:space="preserve">2.2.2. Potential to streamline types of management (direct and indirect) to simplify</w:t>
      </w:r>
      <w:r>
        <w:t xml:space="preserve"> </w:t>
      </w:r>
      <w:r>
        <w:t xml:space="preserve">EU governance</w:t>
      </w:r>
      <w:r>
        <w:br/>
      </w:r>
      <w:r>
        <w:t xml:space="preserve">2.2.3. Potential to use the same implementing</w:t>
      </w:r>
      <w:r>
        <w:t xml:space="preserve"> </w:t>
      </w:r>
      <w:r>
        <w:t xml:space="preserve">bodies/agencies/institutions/approaches for several programmes/policy areas</w:t>
      </w:r>
      <w:r>
        <w:br/>
      </w:r>
      <w:r>
        <w:t xml:space="preserve">2.2.4. Impact on comitology/ interaction with national authorities</w:t>
      </w:r>
      <w:r>
        <w:br/>
      </w:r>
      <w:r>
        <w:t xml:space="preserve">3. COHERENCE</w:t>
      </w:r>
      <w:r>
        <w:br/>
      </w:r>
      <w:r>
        <w:t xml:space="preserve">3.1. Promote synergies and complementarities</w:t>
      </w:r>
      <w:r>
        <w:br/>
      </w:r>
      <w:r>
        <w:t xml:space="preserve">3.1.1. Synergies/complementarities between clusters</w:t>
      </w:r>
      <w:r>
        <w:br/>
      </w:r>
      <w:r>
        <w:t xml:space="preserve">3.1.2. Synergies/complementarities within the cluster</w:t>
      </w:r>
      <w:r>
        <w:br/>
      </w:r>
      <w:r>
        <w:t xml:space="preserve">3.1.3. Synergies/complementarities with national &amp; regional policies</w:t>
      </w:r>
      <w:r>
        <w:br/>
      </w:r>
      <w:r>
        <w:t xml:space="preserve">3.1.4. Possibility of a rechannelling of funds between areas within a program</w:t>
      </w:r>
      <w:r>
        <w:br/>
      </w:r>
      <w:r>
        <w:t xml:space="preserve">3.1.5. Reduce overlaps between funding actions addressing a policy objective</w:t>
      </w:r>
      <w:r>
        <w:br/>
      </w:r>
      <w:r>
        <w:t xml:space="preserve">4. PROPORTIONALITY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4.1. Improve reactiveness to new challenges</w:t>
      </w:r>
      <w:r>
        <w:br/>
      </w:r>
      <w:r>
        <w:t xml:space="preserve">4.1.1. Ability to address each of the specific problem drivers</w:t>
      </w:r>
      <w:r>
        <w:br/>
      </w:r>
      <w:r>
        <w:t xml:space="preserve">4.1.2. Ability to address each of the specific programme objectives</w:t>
      </w:r>
      <w:r>
        <w:br/>
      </w:r>
      <w:r>
        <w:t xml:space="preserve">4.1.3. Ability to sufficiently prioritise each of the main policy areas</w:t>
      </w:r>
      <w:r>
        <w:br/>
      </w:r>
      <w:r>
        <w:t xml:space="preserve">4.2. Minimize risk</w:t>
      </w:r>
      <w:r>
        <w:br/>
      </w:r>
      <w:r>
        <w:t xml:space="preserve">4.2.1.1.</w:t>
      </w:r>
      <w:r>
        <w:t xml:space="preserve"> </w:t>
      </w:r>
      <w:r>
        <w:t xml:space="preserve">Risk of loss of customised approaches to (policy) specific needs and</w:t>
      </w:r>
      <w:r>
        <w:t xml:space="preserve"> </w:t>
      </w:r>
      <w:r>
        <w:t xml:space="preserve">target groups</w:t>
      </w:r>
      <w:r>
        <w:br/>
      </w:r>
      <w:r>
        <w:t xml:space="preserve">4.2.1.2.</w:t>
      </w:r>
      <w:r>
        <w:t xml:space="preserve"> </w:t>
      </w:r>
      <w:r>
        <w:t xml:space="preserve">Risk of loss of branding fostered by visibility of current programmes</w:t>
      </w:r>
      <w:r>
        <w:t xml:space="preserve"> </w:t>
      </w:r>
      <w:r>
        <w:t xml:space="preserve">vis-à-vis existing target groups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Table 1: Impact Matrix</w:t>
      </w:r>
      <w:r>
        <w:t xml:space="preserve"> </w:t>
      </w:r>
      <w:r>
        <w:t xml:space="preserve">Dimension</w:t>
      </w:r>
      <w:r>
        <w:t xml:space="preserve"> </w:t>
      </w:r>
      <w:r>
        <w:t xml:space="preserve">Objective</w:t>
      </w:r>
      <w:r>
        <w:t xml:space="preserve"> </w:t>
      </w:r>
      <w:r>
        <w:t xml:space="preserve">Indicator</w:t>
      </w:r>
      <w:r>
        <w:t xml:space="preserve"> </w:t>
      </w:r>
      <w:r>
        <w:t xml:space="preserve">Scoring</w:t>
      </w:r>
      <w:r>
        <w:t xml:space="preserve"> </w:t>
      </w:r>
      <w:r>
        <w:t xml:space="preserve">Alignment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intervention</w:t>
      </w:r>
      <w:r>
        <w:t xml:space="preserve"> </w:t>
      </w:r>
      <w:r>
        <w:t xml:space="preserve">logic</w:t>
      </w:r>
      <w:r>
        <w:t xml:space="preserve"> </w:t>
      </w:r>
      <w:r>
        <w:t xml:space="preserve">Status</w:t>
      </w:r>
      <w:r>
        <w:t xml:space="preserve"> </w:t>
      </w:r>
      <w:r>
        <w:t xml:space="preserve">Quo</w:t>
      </w:r>
      <w:r>
        <w:t xml:space="preserve"> </w:t>
      </w:r>
      <w:r>
        <w:t xml:space="preserve">(1)</w:t>
      </w:r>
      <w:r>
        <w:t xml:space="preserve"> </w:t>
      </w:r>
      <w:r>
        <w:t xml:space="preserve">Object</w:t>
      </w:r>
      <w:r>
        <w:t xml:space="preserve"> </w:t>
      </w:r>
      <w:r>
        <w:t xml:space="preserve">ive-</w:t>
      </w:r>
      <w:r>
        <w:t xml:space="preserve"> </w:t>
      </w:r>
      <w:r>
        <w:t xml:space="preserve">based</w:t>
      </w:r>
      <w:r>
        <w:t xml:space="preserve"> </w:t>
      </w:r>
      <w:r>
        <w:t xml:space="preserve">merger</w:t>
      </w:r>
      <w:r>
        <w:t xml:space="preserve"> </w:t>
      </w:r>
      <w:r>
        <w:t xml:space="preserve">(2)</w:t>
      </w:r>
      <w:r>
        <w:t xml:space="preserve"> </w:t>
      </w:r>
      <w:r>
        <w:t xml:space="preserve">Full</w:t>
      </w:r>
      <w:r>
        <w:t xml:space="preserve"> </w:t>
      </w:r>
      <w:r>
        <w:t xml:space="preserve">integra</w:t>
      </w:r>
      <w:r>
        <w:t xml:space="preserve"> </w:t>
      </w:r>
      <w:r>
        <w:t xml:space="preserve">tion</w:t>
      </w:r>
      <w:r>
        <w:t xml:space="preserve"> </w:t>
      </w:r>
      <w:r>
        <w:t xml:space="preserve">(3)</w:t>
      </w:r>
      <w:r>
        <w:t xml:space="preserve"> </w:t>
      </w:r>
      <w:r>
        <w:t xml:space="preserve">1. Effectiveness</w:t>
      </w:r>
      <w:r>
        <w:t xml:space="preserve"> </w:t>
      </w:r>
      <w:r>
        <w:t xml:space="preserve">1.1 Continue to promote</w:t>
      </w:r>
      <w:r>
        <w:t xml:space="preserve"> </w:t>
      </w:r>
      <w:r>
        <w:t xml:space="preserve">fundamental rights, EU</w:t>
      </w:r>
      <w:r>
        <w:t xml:space="preserve"> </w:t>
      </w:r>
      <w:r>
        <w:t xml:space="preserve">values,</w:t>
      </w:r>
      <w:r>
        <w:t xml:space="preserve"> </w:t>
      </w:r>
      <w:r>
        <w:t xml:space="preserve">democracy,</w:t>
      </w:r>
      <w:r>
        <w:t xml:space="preserve"> </w:t>
      </w:r>
      <w:r>
        <w:t xml:space="preserve">media and culture</w:t>
      </w:r>
      <w:r>
        <w:t xml:space="preserve"> </w:t>
      </w:r>
      <w:r>
        <w:t xml:space="preserve">1.1.1. Upholding the rule of law and fundamental rights,</w:t>
      </w:r>
      <w:r>
        <w:t xml:space="preserve"> </w:t>
      </w:r>
      <w:r>
        <w:t xml:space="preserve">degree of reduction of discrimination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GENERAL</w:t>
      </w:r>
      <w:r>
        <w:t xml:space="preserve"> </w:t>
      </w:r>
      <w:r>
        <w:t xml:space="preserve">OBJECTIVE 1</w:t>
      </w:r>
      <w:r>
        <w:t xml:space="preserve"> </w:t>
      </w:r>
      <w:r>
        <w:t xml:space="preserve">1.1.2. Contribute to fighting against gender-based</w:t>
      </w:r>
      <w:r>
        <w:t xml:space="preserve"> </w:t>
      </w:r>
      <w:r>
        <w:t xml:space="preserve">violence, violence against children and other groups at</w:t>
      </w:r>
      <w:r>
        <w:t xml:space="preserve"> </w:t>
      </w:r>
      <w:r>
        <w:t xml:space="preserve">risk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1.1.3. Enhance democratic resilience and participation</w:t>
      </w:r>
      <w:r>
        <w:br/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1.1.4</w:t>
      </w:r>
      <w:r>
        <w:t xml:space="preserve"> </w:t>
      </w:r>
      <w:r>
        <w:t xml:space="preserve">Support to news media, media independence</w:t>
      </w:r>
      <w:r>
        <w:t xml:space="preserve"> </w:t>
      </w:r>
      <w:r>
        <w:t xml:space="preserve">and capability of tackling disinformation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1.1.5. Production, circulation, and consumption of EU</w:t>
      </w:r>
      <w:r>
        <w:t xml:space="preserve"> </w:t>
      </w:r>
      <w:r>
        <w:t xml:space="preserve">audiovisual/media content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1.1.6 Increase in cross-border cultural cooperation and</w:t>
      </w:r>
      <w:r>
        <w:t xml:space="preserve"> </w:t>
      </w:r>
      <w:r>
        <w:t xml:space="preserve">increased cultural participation and accessibility, and</w:t>
      </w:r>
      <w:r>
        <w:t xml:space="preserve"> </w:t>
      </w:r>
      <w:r>
        <w:t xml:space="preserve">circulation of diverse cultural works</w:t>
      </w:r>
      <w:r>
        <w:t xml:space="preserve"> </w:t>
      </w:r>
      <w:r>
        <w:t xml:space="preserve">+</w:t>
      </w:r>
      <w:r>
        <w:t xml:space="preserve"> </w:t>
      </w:r>
      <w:r>
        <w:t xml:space="preserve">=</w:t>
      </w:r>
      <w:r>
        <w:t xml:space="preserve"> </w:t>
      </w:r>
      <w:r>
        <w:t xml:space="preserve">-</w:t>
      </w:r>
      <w:r>
        <w:t xml:space="preserve"> </w:t>
      </w:r>
      <w:r>
        <w:t xml:space="preserve">1.1.7.</w:t>
      </w:r>
      <w:r>
        <w:t xml:space="preserve"> </w:t>
      </w:r>
      <w:r>
        <w:t xml:space="preserve">Cross-cutting</w:t>
      </w:r>
      <w:r>
        <w:t xml:space="preserve"> </w:t>
      </w:r>
      <w:r>
        <w:t xml:space="preserve">innovation</w:t>
      </w:r>
      <w:r>
        <w:t xml:space="preserve"> </w:t>
      </w:r>
      <w:r>
        <w:t xml:space="preserve">and</w:t>
      </w:r>
      <w:r>
        <w:t xml:space="preserve"> </w:t>
      </w:r>
      <w:r>
        <w:t xml:space="preserve">promote</w:t>
      </w:r>
      <w:r>
        <w:t xml:space="preserve"> </w:t>
      </w:r>
      <w:r>
        <w:t xml:space="preserve">sustainability of media, cultural and societal entities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1.2.</w:t>
      </w:r>
      <w:r>
        <w:t xml:space="preserve"> </w:t>
      </w:r>
      <w:r>
        <w:t xml:space="preserve">Support</w:t>
      </w:r>
      <w:r>
        <w:t xml:space="preserve"> </w:t>
      </w:r>
      <w:r>
        <w:t xml:space="preserve">cross-</w:t>
      </w:r>
      <w:r>
        <w:t xml:space="preserve"> </w:t>
      </w:r>
      <w:r>
        <w:t xml:space="preserve">border education and</w:t>
      </w:r>
      <w:r>
        <w:t xml:space="preserve"> </w:t>
      </w:r>
      <w:r>
        <w:t xml:space="preserve">training, youth, sport</w:t>
      </w:r>
      <w:r>
        <w:t xml:space="preserve"> </w:t>
      </w:r>
      <w:r>
        <w:t xml:space="preserve">and</w:t>
      </w:r>
      <w:r>
        <w:t xml:space="preserve"> </w:t>
      </w:r>
      <w:r>
        <w:t xml:space="preserve">solidarity,</w:t>
      </w:r>
      <w:r>
        <w:t xml:space="preserve"> </w:t>
      </w:r>
      <w:r>
        <w:t xml:space="preserve">contributing to skills for</w:t>
      </w:r>
      <w:r>
        <w:t xml:space="preserve"> </w:t>
      </w:r>
      <w:r>
        <w:t xml:space="preserve">life and jobs</w:t>
      </w:r>
      <w:r>
        <w:t xml:space="preserve"> </w:t>
      </w:r>
      <w:r>
        <w:t xml:space="preserve">1.2.1. Support transnational cooperation in the area of</w:t>
      </w:r>
      <w:r>
        <w:t xml:space="preserve"> </w:t>
      </w:r>
      <w:r>
        <w:t xml:space="preserve">education and skills</w:t>
      </w:r>
      <w:r>
        <w:br/>
      </w:r>
      <w:r>
        <w:t xml:space="preserve">=</w:t>
      </w:r>
      <w:r>
        <w:t xml:space="preserve"> </w:t>
      </w:r>
      <w:r>
        <w:t xml:space="preserve">++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GENERAL</w:t>
      </w:r>
      <w:r>
        <w:t xml:space="preserve"> </w:t>
      </w:r>
      <w:r>
        <w:t xml:space="preserve">OBJECTIVE 2</w:t>
      </w:r>
      <w:r>
        <w:t xml:space="preserve"> </w:t>
      </w:r>
      <w:r>
        <w:t xml:space="preserve">1.2.2. Support to transnational learning mobility and</w:t>
      </w:r>
      <w:r>
        <w:t xml:space="preserve"> </w:t>
      </w:r>
      <w:r>
        <w:t xml:space="preserve">learning opportunities</w:t>
      </w:r>
      <w:r>
        <w:br/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1.2.3 Promote lifelong learning, improving skills and</w:t>
      </w:r>
      <w:r>
        <w:t xml:space="preserve"> </w:t>
      </w:r>
      <w:r>
        <w:t xml:space="preserve">new competences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1.2.4. Support policy experimentation and development</w:t>
      </w:r>
      <w:r>
        <w:t xml:space="preserve"> </w:t>
      </w:r>
      <w:r>
        <w:t xml:space="preserve">accelerating modernisation</w:t>
      </w:r>
      <w:r>
        <w:br/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=</w:t>
      </w:r>
      <w:r>
        <w:t xml:space="preserve"> </w:t>
      </w:r>
      <w:r>
        <w:t xml:space="preserve">1.2.5. Foster solidarity, civic education and engagement =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1.3. Addressing linked</w:t>
      </w:r>
      <w:r>
        <w:t xml:space="preserve"> </w:t>
      </w:r>
      <w:r>
        <w:t xml:space="preserve">EU challenges</w:t>
      </w:r>
      <w:r>
        <w:t xml:space="preserve"> </w:t>
      </w:r>
      <w:r>
        <w:t xml:space="preserve">1.3.1 Enhance contribution to democracy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GENERAL</w:t>
      </w:r>
      <w:r>
        <w:t xml:space="preserve"> </w:t>
      </w:r>
      <w:r>
        <w:t xml:space="preserve">OBJECTIVE 3,</w:t>
      </w:r>
      <w:r>
        <w:t xml:space="preserve"> </w:t>
      </w:r>
      <w:r>
        <w:t xml:space="preserve">SO 1</w:t>
      </w:r>
      <w:r>
        <w:t xml:space="preserve"> </w:t>
      </w:r>
      <w:r>
        <w:t xml:space="preserve">1.3.2 Enhance contribution to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1.4.</w:t>
      </w:r>
      <w:r>
        <w:t xml:space="preserve"> </w:t>
      </w:r>
      <w:r>
        <w:t xml:space="preserve">Improve</w:t>
      </w:r>
      <w:r>
        <w:t xml:space="preserve"> </w:t>
      </w:r>
      <w:r>
        <w:t xml:space="preserve">cooperation</w:t>
      </w:r>
      <w:r>
        <w:t xml:space="preserve"> </w:t>
      </w:r>
      <w:r>
        <w:t xml:space="preserve">1.4.1. Cooperation between EC services and agencies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1.4.2. Cooperation between institutions/organisations in</w:t>
      </w:r>
      <w:r>
        <w:t xml:space="preserve"> </w:t>
      </w:r>
      <w:r>
        <w:t xml:space="preserve">EU member states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1.4.3 Cooperation between EU and third countries</w:t>
      </w:r>
      <w:r>
        <w:t xml:space="preserve"> </w:t>
      </w:r>
      <w:r>
        <w:t xml:space="preserve">(international cooperation)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=</w:t>
      </w:r>
      <w:r>
        <w:t xml:space="preserve"> </w:t>
      </w:r>
      <w:r>
        <w:t xml:space="preserve">1.4.4. Transnational cooperation (within the EU)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1.4.5 Potentiality to integrate inter-related projects</w:t>
      </w:r>
      <w:r>
        <w:t xml:space="preserve"> </w:t>
      </w:r>
      <w:r>
        <w:t xml:space="preserve">=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1.5. Foster coordination</w:t>
      </w:r>
      <w:r>
        <w:t xml:space="preserve"> </w:t>
      </w:r>
      <w:r>
        <w:t xml:space="preserve">of main policy areas</w:t>
      </w:r>
      <w:r>
        <w:t xml:space="preserve"> </w:t>
      </w:r>
      <w:r>
        <w:t xml:space="preserve">1.5.1 Planning impacts continuity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1.5.2 Prevention of dilution of policy goals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1.5.3 Flexibility between programmes to address policy</w:t>
      </w:r>
      <w:r>
        <w:t xml:space="preserve"> </w:t>
      </w:r>
      <w:r>
        <w:t xml:space="preserve">issues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2. Efficiency</w:t>
      </w:r>
      <w:r>
        <w:t xml:space="preserve"> </w:t>
      </w:r>
      <w:r>
        <w:t xml:space="preserve">2.1 Improve efficiency</w:t>
      </w:r>
      <w:r>
        <w:t xml:space="preserve"> </w:t>
      </w:r>
      <w:r>
        <w:t xml:space="preserve">for</w:t>
      </w:r>
      <w:r>
        <w:t xml:space="preserve"> </w:t>
      </w:r>
      <w:r>
        <w:t xml:space="preserve">applicants</w:t>
      </w:r>
      <w:r>
        <w:t xml:space="preserve"> </w:t>
      </w:r>
      <w:r>
        <w:t xml:space="preserve">and</w:t>
      </w:r>
      <w:r>
        <w:t xml:space="preserve"> </w:t>
      </w:r>
      <w:r>
        <w:t xml:space="preserve">beneficiaries</w:t>
      </w:r>
      <w:r>
        <w:t xml:space="preserve"> </w:t>
      </w:r>
      <w:r>
        <w:t xml:space="preserve">2.1.1 Ease of access for applicants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GENERAL</w:t>
      </w:r>
      <w:r>
        <w:t xml:space="preserve"> </w:t>
      </w:r>
      <w:r>
        <w:t xml:space="preserve">OBJECTIVE 3,</w:t>
      </w:r>
      <w:r>
        <w:t xml:space="preserve"> </w:t>
      </w:r>
      <w:r>
        <w:t xml:space="preserve">SO 2</w:t>
      </w:r>
      <w:r>
        <w:t xml:space="preserve"> </w:t>
      </w:r>
      <w:r>
        <w:t xml:space="preserve">2.1.2 Time required for application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2.1.3 Reduction of administrative burdens for</w:t>
      </w:r>
      <w:r>
        <w:t xml:space="preserve"> </w:t>
      </w:r>
      <w:r>
        <w:t xml:space="preserve">beneficiaries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=</w:t>
      </w:r>
      <w:r>
        <w:t xml:space="preserve"> </w:t>
      </w:r>
      <w:r>
        <w:t xml:space="preserve">2.2 Improve efficiency</w:t>
      </w:r>
      <w:r>
        <w:t xml:space="preserve"> </w:t>
      </w:r>
      <w:r>
        <w:t xml:space="preserve">at EU level</w:t>
      </w:r>
      <w:r>
        <w:t xml:space="preserve"> </w:t>
      </w:r>
      <w:r>
        <w:t xml:space="preserve">2.2.1 Number of FTEs managing the programme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2.2.2 Potential to streamline types of management</w:t>
      </w:r>
      <w:r>
        <w:t xml:space="preserve"> </w:t>
      </w:r>
      <w:r>
        <w:t xml:space="preserve">(direct and indirect) to simplify EU governance</w:t>
      </w:r>
      <w:r>
        <w:t xml:space="preserve"> </w:t>
      </w:r>
      <w:r>
        <w:t xml:space="preserve">=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2.2.3 Potential to use the same implementing</w:t>
      </w:r>
      <w:r>
        <w:t xml:space="preserve"> </w:t>
      </w:r>
      <w:r>
        <w:t xml:space="preserve">bodies/agencies/ institutions/approaches for several</w:t>
      </w:r>
      <w:r>
        <w:t xml:space="preserve"> </w:t>
      </w:r>
      <w:r>
        <w:t xml:space="preserve">programmes/policy areas</w:t>
      </w:r>
      <w:r>
        <w:t xml:space="preserve"> </w:t>
      </w:r>
      <w:r>
        <w:t xml:space="preserve">=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2.2.4 Impact on comitology/interaction with national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3. Coherence</w:t>
      </w:r>
      <w:r>
        <w:t xml:space="preserve"> </w:t>
      </w:r>
      <w:r>
        <w:t xml:space="preserve">3.1. Promote synergies</w:t>
      </w:r>
      <w:r>
        <w:t xml:space="preserve"> </w:t>
      </w:r>
      <w:r>
        <w:t xml:space="preserve">and complementarities</w:t>
      </w:r>
      <w:r>
        <w:t xml:space="preserve"> </w:t>
      </w:r>
      <w:r>
        <w:t xml:space="preserve">3.1.1 Synergies/complementarities between clusters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GENERAL</w:t>
      </w:r>
      <w:r>
        <w:t xml:space="preserve"> </w:t>
      </w:r>
      <w:r>
        <w:t xml:space="preserve">OBJECTIVE 3,</w:t>
      </w:r>
      <w:r>
        <w:t xml:space="preserve"> </w:t>
      </w:r>
      <w:r>
        <w:t xml:space="preserve">SO 3</w:t>
      </w:r>
      <w:r>
        <w:t xml:space="preserve"> </w:t>
      </w:r>
      <w:r>
        <w:t xml:space="preserve">3.1.2 Synergies/complementarities within the cluster</w:t>
      </w:r>
      <w:r>
        <w:t xml:space="preserve"> </w:t>
      </w:r>
      <w:r>
        <w:t xml:space="preserve">–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3.1.3 Synergies/complementarities with national and</w:t>
      </w:r>
      <w:r>
        <w:t xml:space="preserve"> </w:t>
      </w:r>
      <w:r>
        <w:t xml:space="preserve">regional policies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3.1.4 Possibility of rechannelling of funds between</w:t>
      </w:r>
      <w:r>
        <w:t xml:space="preserve"> </w:t>
      </w:r>
      <w:r>
        <w:t xml:space="preserve">areas within a programme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Table 2: Explanation of criterion scores</w:t>
      </w:r>
      <w:r>
        <w:t xml:space="preserve"> </w:t>
      </w:r>
      <w:r>
        <w:t xml:space="preserve">3.1.5 Reduce overlaps between funding actions</w:t>
      </w:r>
      <w:r>
        <w:t xml:space="preserve"> </w:t>
      </w:r>
      <w:r>
        <w:t xml:space="preserve">addressing a policy objective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4.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4.1</w:t>
      </w:r>
      <w:r>
        <w:t xml:space="preserve"> </w:t>
      </w:r>
      <w:r>
        <w:t xml:space="preserve">Improve</w:t>
      </w:r>
      <w:r>
        <w:t xml:space="preserve"> </w:t>
      </w:r>
      <w:r>
        <w:t xml:space="preserve">reactiveness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challenges</w:t>
      </w:r>
      <w:r>
        <w:t xml:space="preserve"> </w:t>
      </w:r>
      <w:r>
        <w:t xml:space="preserve">4.1.1 Ability to address each of the specific 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GENERAL</w:t>
      </w:r>
      <w:r>
        <w:t xml:space="preserve"> </w:t>
      </w:r>
      <w:r>
        <w:t xml:space="preserve">OBJECTIVE 3,</w:t>
      </w:r>
      <w:r>
        <w:t xml:space="preserve"> </w:t>
      </w:r>
      <w:r>
        <w:t xml:space="preserve">SO 4</w:t>
      </w:r>
      <w:r>
        <w:t xml:space="preserve"> </w:t>
      </w:r>
      <w:r>
        <w:t xml:space="preserve">4.1.2 Ability to address each of the specific programme</w:t>
      </w:r>
      <w:r>
        <w:t xml:space="preserve"> </w:t>
      </w:r>
      <w:r>
        <w:t xml:space="preserve">objectives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=</w:t>
      </w:r>
      <w:r>
        <w:t xml:space="preserve"> </w:t>
      </w:r>
      <w:r>
        <w:t xml:space="preserve">4.1.3 Ability to sufficiently prioritise each of the main</w:t>
      </w:r>
      <w:r>
        <w:t xml:space="preserve"> </w:t>
      </w:r>
      <w:r>
        <w:t xml:space="preserve">policy areas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=</w:t>
      </w:r>
      <w:r>
        <w:t xml:space="preserve"> </w:t>
      </w:r>
      <w:r>
        <w:t xml:space="preserve">4.2 Minimise risk</w:t>
      </w:r>
      <w:r>
        <w:t xml:space="preserve"> </w:t>
      </w:r>
      <w:r>
        <w:t xml:space="preserve">4.2.1 Risk of loss of customised approaches to (policy)</w:t>
      </w:r>
      <w:r>
        <w:t xml:space="preserve"> </w:t>
      </w:r>
      <w:r>
        <w:t xml:space="preserve">specific needs and target groups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4.2.2 Risk of loss of branding fostered by visibility of</w:t>
      </w:r>
      <w:r>
        <w:t xml:space="preserve"> </w:t>
      </w:r>
      <w:r>
        <w:t xml:space="preserve">current programmes vis-a-vis existing target groups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Criteria</w:t>
      </w:r>
      <w:r>
        <w:br/>
      </w:r>
      <w:r>
        <w:t xml:space="preserve">Explanation of Assigned Impact Matrix Values</w:t>
      </w:r>
      <w:r>
        <w:br/>
      </w:r>
      <w:r>
        <w:t xml:space="preserve">Ranking Value by Alternative</w:t>
      </w:r>
      <w:r>
        <w:br/>
      </w:r>
      <w:r>
        <w:t xml:space="preserve">Status Quo</w:t>
      </w:r>
      <w:r>
        <w:t xml:space="preserve"> </w:t>
      </w:r>
      <w:r>
        <w:t xml:space="preserve">(1)</w:t>
      </w:r>
      <w:r>
        <w:br/>
      </w:r>
      <w:r>
        <w:t xml:space="preserve">Objective-</w:t>
      </w:r>
      <w:r>
        <w:t xml:space="preserve"> </w:t>
      </w:r>
      <w:r>
        <w:t xml:space="preserve">Based</w:t>
      </w:r>
      <w:r>
        <w:t xml:space="preserve"> </w:t>
      </w:r>
      <w:r>
        <w:t xml:space="preserve">Merger</w:t>
      </w:r>
      <w:r>
        <w:t xml:space="preserve"> </w:t>
      </w:r>
      <w:r>
        <w:t xml:space="preserve">(2)</w:t>
      </w:r>
      <w:r>
        <w:br/>
      </w:r>
      <w:r>
        <w:t xml:space="preserve">Full</w:t>
      </w:r>
      <w:r>
        <w:t xml:space="preserve"> </w:t>
      </w:r>
      <w:r>
        <w:t xml:space="preserve">integration</w:t>
      </w:r>
      <w:r>
        <w:t xml:space="preserve"> </w:t>
      </w:r>
      <w:r>
        <w:t xml:space="preserve">of all</w:t>
      </w:r>
      <w:r>
        <w:t xml:space="preserve"> </w:t>
      </w:r>
      <w:r>
        <w:t xml:space="preserve">programm</w:t>
      </w:r>
      <w:r>
        <w:t xml:space="preserve"> </w:t>
      </w:r>
      <w:r>
        <w:t xml:space="preserve">es (3)</w:t>
      </w:r>
      <w:r>
        <w:br/>
      </w:r>
      <w:r>
        <w:t xml:space="preserve">Upholding the rule of law</w:t>
      </w:r>
      <w:r>
        <w:t xml:space="preserve"> </w:t>
      </w:r>
      <w:r>
        <w:t xml:space="preserve">and fundamental rights,</w:t>
      </w:r>
      <w:r>
        <w:t xml:space="preserve"> </w:t>
      </w:r>
      <w:r>
        <w:t xml:space="preserve">degree of reduction of</w:t>
      </w:r>
      <w:r>
        <w:t xml:space="preserve"> </w:t>
      </w:r>
      <w:r>
        <w:t xml:space="preserve">discrimination</w:t>
      </w:r>
    </w:p>
    <w:p>
      <w:pPr>
        <w:pStyle w:val="BodyText"/>
      </w:pPr>
      <w:r>
        <w:t xml:space="preserve">Option (1) provides the possibility to continue addressing the sources of</w:t>
      </w:r>
      <w:r>
        <w:t xml:space="preserve"> </w:t>
      </w:r>
      <w:r>
        <w:t xml:space="preserve">discrimination as a dedicated objective supporting policy goals (even without a</w:t>
      </w:r>
      <w:r>
        <w:t xml:space="preserve"> </w:t>
      </w:r>
      <w:r>
        <w:t xml:space="preserve">merger). Option (2) would allow to address objectives related to the fight against</w:t>
      </w:r>
      <w:r>
        <w:t xml:space="preserve"> </w:t>
      </w:r>
      <w:r>
        <w:t xml:space="preserve">discrimination with a comprehensive approach (e.g., covering aspects related to</w:t>
      </w:r>
      <w:r>
        <w:t xml:space="preserve"> </w:t>
      </w:r>
      <w:r>
        <w:t xml:space="preserve">biases in algorithms and IA tools). Option (3) might offer a similar benefit as</w:t>
      </w:r>
      <w:r>
        <w:t xml:space="preserve"> </w:t>
      </w:r>
      <w:r>
        <w:t xml:space="preserve">Option (2) but risks reducing the dedicated focus on anti-discrimination because</w:t>
      </w:r>
      <w:r>
        <w:t xml:space="preserve"> </w:t>
      </w:r>
      <w:r>
        <w:t xml:space="preserve">of the combination with several other policy areas (and hence, the effectiveness in</w:t>
      </w:r>
      <w:r>
        <w:t xml:space="preserve"> </w:t>
      </w:r>
      <w:r>
        <w:t xml:space="preserve">supporting the implementation of the relevant EU policies).</w:t>
      </w:r>
      <w:r>
        <w:br/>
      </w:r>
      <w:r>
        <w:t xml:space="preserve">+</w:t>
      </w:r>
      <w:r>
        <w:br/>
      </w:r>
      <w:r>
        <w:t xml:space="preserve">++</w:t>
      </w:r>
      <w:r>
        <w:br/>
      </w:r>
      <w:r>
        <w:t xml:space="preserve">+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Degree of fighting against</w:t>
      </w:r>
      <w:r>
        <w:t xml:space="preserve"> </w:t>
      </w:r>
      <w:r>
        <w:t xml:space="preserve">gender-based violence,</w:t>
      </w:r>
      <w:r>
        <w:t xml:space="preserve"> </w:t>
      </w:r>
      <w:r>
        <w:t xml:space="preserve">violence against children</w:t>
      </w:r>
      <w:r>
        <w:t xml:space="preserve"> </w:t>
      </w:r>
      <w:r>
        <w:t xml:space="preserve">and other groups at risk</w:t>
      </w:r>
      <w:r>
        <w:br/>
      </w:r>
      <w:r>
        <w:t xml:space="preserve">Option (1) preserves a long-standing history and identity of the funding. Option</w:t>
      </w:r>
      <w:r>
        <w:t xml:space="preserve"> </w:t>
      </w:r>
      <w:r>
        <w:t xml:space="preserve">(2) comes with similar benefits as Option (1) but also with a risk of loss of focus.</w:t>
      </w:r>
      <w:r>
        <w:t xml:space="preserve"> </w:t>
      </w:r>
      <w:r>
        <w:t xml:space="preserve">Under Option (3), dedicated support could be lost.</w:t>
      </w:r>
      <w:r>
        <w:br/>
      </w:r>
      <w:r>
        <w:t xml:space="preserve">The support of study/training is seen as an important policy priority for 90% of</w:t>
      </w:r>
      <w:r>
        <w:t xml:space="preserve"> </w:t>
      </w:r>
      <w:r>
        <w:t xml:space="preserve">the respondents in OPC179.</w:t>
      </w:r>
      <w:r>
        <w:br/>
      </w:r>
      <w:r>
        <w:t xml:space="preserve">++</w:t>
      </w:r>
      <w:r>
        <w:br/>
      </w:r>
      <w:r>
        <w:t xml:space="preserve">+</w:t>
      </w:r>
      <w:r>
        <w:br/>
      </w:r>
      <w:r>
        <w:t xml:space="preserve">-</w:t>
      </w:r>
      <w:r>
        <w:br/>
      </w:r>
      <w:r>
        <w:t xml:space="preserve">Enhance democratic</w:t>
      </w:r>
      <w:r>
        <w:t xml:space="preserve"> </w:t>
      </w:r>
      <w:r>
        <w:t xml:space="preserve">resilience and</w:t>
      </w:r>
      <w:r>
        <w:t xml:space="preserve"> </w:t>
      </w:r>
      <w:r>
        <w:t xml:space="preserve">participation</w:t>
      </w:r>
      <w:r>
        <w:br/>
      </w:r>
      <w:r>
        <w:t xml:space="preserve">Under the status quo, we score (-), as certain areas particularly important for civic</w:t>
      </w:r>
      <w:r>
        <w:t xml:space="preserve"> </w:t>
      </w:r>
      <w:r>
        <w:t xml:space="preserve">engagement and participation such as countering disinformation and media</w:t>
      </w:r>
      <w:r>
        <w:t xml:space="preserve"> </w:t>
      </w:r>
      <w:r>
        <w:t xml:space="preserve">literacy are underfunded. The new mergers under Option (2) and Option (3)</w:t>
      </w:r>
      <w:r>
        <w:t xml:space="preserve"> </w:t>
      </w:r>
      <w:r>
        <w:t xml:space="preserve">would in any case lead to a better focus on these aspects.</w:t>
      </w:r>
      <w:r>
        <w:br/>
      </w:r>
      <w:r>
        <w:t xml:space="preserve">-</w:t>
      </w:r>
      <w:r>
        <w:br/>
      </w:r>
      <w:r>
        <w:t xml:space="preserve">++</w:t>
      </w:r>
      <w:r>
        <w:br/>
      </w:r>
      <w:r>
        <w:t xml:space="preserve">++</w:t>
      </w:r>
      <w:r>
        <w:br/>
      </w:r>
      <w:r>
        <w:t xml:space="preserve">Support to news media,</w:t>
      </w:r>
      <w:r>
        <w:t xml:space="preserve"> </w:t>
      </w:r>
      <w:r>
        <w:t xml:space="preserve">media independence and</w:t>
      </w:r>
      <w:r>
        <w:t xml:space="preserve"> </w:t>
      </w:r>
      <w:r>
        <w:t xml:space="preserve">capability of tackling</w:t>
      </w:r>
      <w:r>
        <w:t xml:space="preserve"> </w:t>
      </w:r>
      <w:r>
        <w:t xml:space="preserve">disinformation</w:t>
      </w:r>
    </w:p>
    <w:p>
      <w:pPr>
        <w:pStyle w:val="BodyText"/>
      </w:pPr>
      <w:r>
        <w:t xml:space="preserve">Option (1) provides insufficient/inexistent funding and scope to certain policy</w:t>
      </w:r>
      <w:r>
        <w:t xml:space="preserve"> </w:t>
      </w:r>
      <w:r>
        <w:t xml:space="preserve">areas and in others the support is fragmented and unstructured. For example, news</w:t>
      </w:r>
      <w:r>
        <w:t xml:space="preserve"> </w:t>
      </w:r>
      <w:r>
        <w:t xml:space="preserve">media sectors and disinformation are today insufficiently supported through EU</w:t>
      </w:r>
      <w:r>
        <w:t xml:space="preserve"> </w:t>
      </w:r>
      <w:r>
        <w:t xml:space="preserve">programmes, and rely on pilot projects and preparatory actions decided on an</w:t>
      </w:r>
      <w:r>
        <w:t xml:space="preserve"> </w:t>
      </w:r>
      <w:r>
        <w:t xml:space="preserve">annual basis, or through prerogative lines (e.g., Multimedia Actions). In short,</w:t>
      </w:r>
      <w:r>
        <w:t xml:space="preserve"> </w:t>
      </w:r>
      <w:r>
        <w:t xml:space="preserve">fragmented and insufficient support fails to address the growing threats to</w:t>
      </w:r>
      <w:r>
        <w:t xml:space="preserve"> </w:t>
      </w:r>
      <w:r>
        <w:t xml:space="preserve">independent journalism and diverse media landscapes, especially in vulnerable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Option (2) would reduce the aforementioned problems of the status quo and allow</w:t>
      </w:r>
      <w:r>
        <w:t xml:space="preserve"> </w:t>
      </w:r>
      <w:r>
        <w:t xml:space="preserve">for additional cross-fertilisation between protection of media and democracy. An</w:t>
      </w:r>
      <w:r>
        <w:t xml:space="preserve"> </w:t>
      </w:r>
      <w:r>
        <w:t xml:space="preserve">Objective-based consolidation allows for targeted calls and streamlined</w:t>
      </w:r>
      <w:r>
        <w:t xml:space="preserve"> </w:t>
      </w:r>
      <w:r>
        <w:t xml:space="preserve">procedures that can prioritise media independence, notably by creating a strong</w:t>
      </w:r>
      <w:r>
        <w:t xml:space="preserve"> </w:t>
      </w:r>
      <w:r>
        <w:t xml:space="preserve">pole of intervention linking media and democracy, potentially addressing the</w:t>
      </w:r>
      <w:r>
        <w:t xml:space="preserve"> </w:t>
      </w:r>
      <w:r>
        <w:t xml:space="preserve">emerging policy priority, as stated in the policy guidelines.</w:t>
      </w:r>
      <w:r>
        <w:br/>
      </w:r>
      <w:r>
        <w:t xml:space="preserve">Option (3): Compared to Option (1), this option would still offer an opportunity to</w:t>
      </w:r>
      <w:r>
        <w:t xml:space="preserve"> </w:t>
      </w:r>
      <w:r>
        <w:t xml:space="preserve">adapt the new MFF and insert media and disinformation related aspects into the</w:t>
      </w:r>
      <w:r>
        <w:t xml:space="preserve"> </w:t>
      </w:r>
      <w:r>
        <w:t xml:space="preserve">next generation of EU programmes. However, this positive aspect is mitigated by</w:t>
      </w:r>
      <w:r>
        <w:t xml:space="preserve"> </w:t>
      </w:r>
      <w:r>
        <w:t xml:space="preserve">the fact that media issues risk being diluted because of the lack of clear thematic</w:t>
      </w:r>
      <w:r>
        <w:t xml:space="preserve"> </w:t>
      </w:r>
      <w:r>
        <w:t xml:space="preserve">boundaries, risk of confusion and complexity among many competing priorities</w:t>
      </w:r>
      <w:r>
        <w:t xml:space="preserve"> </w:t>
      </w:r>
      <w:r>
        <w:t xml:space="preserve">and policy areas. Option (3) would allow to address disinformation also through</w:t>
      </w:r>
      <w:r>
        <w:t xml:space="preserve"> </w:t>
      </w:r>
      <w:r>
        <w:t xml:space="preserve">education by, e.g., allowing better coordination between Erasmus+ and CERV.</w:t>
      </w:r>
      <w:r>
        <w:t xml:space="preserve"> </w:t>
      </w:r>
      <w:r>
        <w:t xml:space="preserve">However, this would happen at a risk of dilution and not responding to specific</w:t>
      </w:r>
      <w:r>
        <w:t xml:space="preserve"> </w:t>
      </w:r>
      <w:r>
        <w:t xml:space="preserve">needs of beneficiaries.</w:t>
      </w:r>
      <w:r>
        <w:t xml:space="preserve"> </w:t>
      </w:r>
      <w:r>
        <w:t xml:space="preserve">-</w:t>
      </w:r>
      <w:r>
        <w:br/>
      </w:r>
      <w:r>
        <w:t xml:space="preserve">++</w:t>
      </w:r>
      <w:r>
        <w:br/>
      </w:r>
      <w:r>
        <w:t xml:space="preserve">+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The support of study/training is seen as an important policy priority for 90% of</w:t>
      </w:r>
      <w:r>
        <w:t xml:space="preserve"> </w:t>
      </w:r>
      <w:r>
        <w:t xml:space="preserve">the respondents in OPC180.</w:t>
      </w:r>
      <w:r>
        <w:br/>
      </w:r>
      <w:r>
        <w:t xml:space="preserve">Production, circulation,</w:t>
      </w:r>
      <w:r>
        <w:t xml:space="preserve"> </w:t>
      </w:r>
      <w:r>
        <w:t xml:space="preserve">and consumption of</w:t>
      </w:r>
      <w:r>
        <w:t xml:space="preserve"> </w:t>
      </w:r>
      <w:r>
        <w:t xml:space="preserve">audiovisual/media</w:t>
      </w:r>
      <w:r>
        <w:t xml:space="preserve"> </w:t>
      </w:r>
      <w:r>
        <w:t xml:space="preserve">content</w:t>
      </w:r>
      <w:r>
        <w:br/>
      </w:r>
      <w:r>
        <w:t xml:space="preserve">Option (1) is addressing this aspect. The mid-term evaluation of the Creative</w:t>
      </w:r>
      <w:r>
        <w:t xml:space="preserve"> </w:t>
      </w:r>
      <w:r>
        <w:t xml:space="preserve">Europe 2021-2027 and final evaluation of the Creative Europe Programme 2014-</w:t>
      </w:r>
      <w:r>
        <w:t xml:space="preserve"> </w:t>
      </w:r>
      <w:r>
        <w:t xml:space="preserve">2020. already confirms the success of MEDIA.181 Yet, untapped opportunities</w:t>
      </w:r>
      <w:r>
        <w:t xml:space="preserve"> </w:t>
      </w:r>
      <w:r>
        <w:t xml:space="preserve">remain and the challenges faced by the industry exceed the EU intervention. For</w:t>
      </w:r>
      <w:r>
        <w:t xml:space="preserve"> </w:t>
      </w:r>
      <w:r>
        <w:t xml:space="preserve">example, on the demand side, EU audiovisual works are facing tough</w:t>
      </w:r>
      <w:r>
        <w:t xml:space="preserve"> </w:t>
      </w:r>
      <w:r>
        <w:t xml:space="preserve">competition182, the EU industry experiences a gap in equity financing of €399</w:t>
      </w:r>
      <w:r>
        <w:t xml:space="preserve"> </w:t>
      </w:r>
      <w:r>
        <w:t xml:space="preserve">million per year, the opportunities of cross-media IP exploitation remain</w:t>
      </w:r>
      <w:r>
        <w:t xml:space="preserve"> </w:t>
      </w:r>
      <w:r>
        <w:t xml:space="preserve">underexplored.</w:t>
      </w:r>
      <w:r>
        <w:br/>
      </w:r>
      <w:r>
        <w:t xml:space="preserve">Option (2) would enhance the current success (e.g., foster competitiveness of the</w:t>
      </w:r>
      <w:r>
        <w:t xml:space="preserve"> </w:t>
      </w:r>
      <w:r>
        <w:t xml:space="preserve">AV industry, increase citizens’ access to audiovisual content, explore cross-media</w:t>
      </w:r>
      <w:r>
        <w:t xml:space="preserve"> </w:t>
      </w:r>
      <w:r>
        <w:t xml:space="preserve">IP exploitation), but also would offer more flexibility of the legal bases, would</w:t>
      </w:r>
      <w:r>
        <w:t xml:space="preserve"> </w:t>
      </w:r>
      <w:r>
        <w:t xml:space="preserve">allow for horizontal intervention in cross-cutting challenges such as innovation,</w:t>
      </w:r>
      <w:r>
        <w:t xml:space="preserve"> </w:t>
      </w:r>
      <w:r>
        <w:t xml:space="preserve">investment (by increasing access to finance) and skills, and would contribute to</w:t>
      </w:r>
      <w:r>
        <w:t xml:space="preserve"> </w:t>
      </w:r>
      <w:r>
        <w:t xml:space="preserve">administrative benefits in terms of efficiency and effectiveness.</w:t>
      </w:r>
      <w:r>
        <w:t xml:space="preserve"> </w:t>
      </w:r>
      <w:r>
        <w:t xml:space="preserve">Option (3) would provide similar benefits as Option (2) but also comes with</w:t>
      </w:r>
      <w:r>
        <w:t xml:space="preserve"> </w:t>
      </w:r>
      <w:r>
        <w:t xml:space="preserve">dilution of policy objectives, and complexity of governance.</w:t>
      </w:r>
      <w:r>
        <w:t xml:space="preserve"> </w:t>
      </w:r>
      <w:r>
        <w:t xml:space="preserve">+</w:t>
      </w:r>
      <w:r>
        <w:br/>
      </w:r>
      <w:r>
        <w:t xml:space="preserve">++</w:t>
      </w:r>
      <w:r>
        <w:br/>
      </w:r>
      <w:r>
        <w:t xml:space="preserve">+</w:t>
      </w:r>
      <w:r>
        <w:br/>
      </w:r>
      <w:r>
        <w:t xml:space="preserve">Increase in cross-border</w:t>
      </w:r>
      <w:r>
        <w:t xml:space="preserve"> </w:t>
      </w:r>
      <w:r>
        <w:t xml:space="preserve">cultural cooperation and</w:t>
      </w:r>
      <w:r>
        <w:t xml:space="preserve"> </w:t>
      </w:r>
      <w:r>
        <w:t xml:space="preserve">increased cultural</w:t>
      </w:r>
      <w:r>
        <w:t xml:space="preserve"> </w:t>
      </w:r>
      <w:r>
        <w:t xml:space="preserve">participation and</w:t>
      </w:r>
      <w:r>
        <w:t xml:space="preserve"> </w:t>
      </w:r>
      <w:r>
        <w:t xml:space="preserve">accessibility, and</w:t>
      </w:r>
      <w:r>
        <w:t xml:space="preserve"> </w:t>
      </w:r>
      <w:r>
        <w:t xml:space="preserve">circulation of diverse</w:t>
      </w:r>
      <w:r>
        <w:t xml:space="preserve"> </w:t>
      </w:r>
      <w:r>
        <w:t xml:space="preserve">cultural works</w:t>
      </w:r>
    </w:p>
    <w:p>
      <w:pPr>
        <w:pStyle w:val="BodyText"/>
      </w:pPr>
      <w:r>
        <w:t xml:space="preserve">Option (1) is the strongest option and scores (+) because with a stand-alone</w:t>
      </w:r>
      <w:r>
        <w:t xml:space="preserve"> </w:t>
      </w:r>
      <w:r>
        <w:t xml:space="preserve">programme fully dedicated to the cultural and creative sectors, the risk of using</w:t>
      </w:r>
      <w:r>
        <w:t xml:space="preserve"> </w:t>
      </w:r>
      <w:r>
        <w:t xml:space="preserve">cultural cooperation and cultural participation to reach other policy goals is</w:t>
      </w:r>
      <w:r>
        <w:t xml:space="preserve"> </w:t>
      </w:r>
      <w:r>
        <w:t xml:space="preserve">decreased as all the objectives of the programme would be centered around</w:t>
      </w:r>
      <w:r>
        <w:t xml:space="preserve"> </w:t>
      </w:r>
      <w:r>
        <w:t xml:space="preserve">culture and not on culture and values. The reason is that the current Creative</w:t>
      </w:r>
      <w:r>
        <w:t xml:space="preserve"> </w:t>
      </w:r>
      <w:r>
        <w:t xml:space="preserve">Europe programme operated under Option (1) already finances many types of</w:t>
      </w:r>
      <w:r>
        <w:t xml:space="preserve"> </w:t>
      </w:r>
      <w:r>
        <w:t xml:space="preserve">cultural works, coming from all the countries participating in the programme and</w:t>
      </w:r>
      <w:r>
        <w:t xml:space="preserve"> </w:t>
      </w:r>
      <w:r>
        <w:t xml:space="preserve">from very different types of stakeholders, many of them fighting various forms of</w:t>
      </w:r>
      <w:r>
        <w:t xml:space="preserve"> </w:t>
      </w:r>
      <w:r>
        <w:t xml:space="preserve">discrimination, as cultural diversity is precisely the key objective of the current</w:t>
      </w:r>
      <w:r>
        <w:t xml:space="preserve"> </w:t>
      </w:r>
      <w:r>
        <w:t xml:space="preserve">programme.</w:t>
      </w:r>
      <w:r>
        <w:br/>
      </w:r>
      <w:r>
        <w:t xml:space="preserve">The risk of Options (2) and even more of Option (3) is that they both would move</w:t>
      </w:r>
      <w:r>
        <w:t xml:space="preserve"> </w:t>
      </w:r>
      <w:r>
        <w:t xml:space="preserve">the centre of gravity of the existing Creative Europe programme away from</w:t>
      </w:r>
      <w:r>
        <w:t xml:space="preserve"> </w:t>
      </w:r>
      <w:r>
        <w:t xml:space="preserve">culture (encompassing the cultural and creative sectors and audiovisual) towards a</w:t>
      </w:r>
      <w:r>
        <w:t xml:space="preserve"> </w:t>
      </w:r>
      <w:r>
        <w:t xml:space="preserve">more values-based approach. The importance of culture would then be reduced to</w:t>
      </w:r>
      <w:r>
        <w:t xml:space="preserve"> </w:t>
      </w:r>
      <w:r>
        <w:t xml:space="preserve">+</w:t>
      </w:r>
      <w:r>
        <w:br/>
      </w:r>
      <w:r>
        <w:t xml:space="preserve">=</w:t>
      </w:r>
      <w:r>
        <w:br/>
      </w:r>
      <w:r>
        <w:t xml:space="preserve">-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reach other policy goals. Option (2) would come with the risk of diluting culture</w:t>
      </w:r>
      <w:r>
        <w:t xml:space="preserve"> </w:t>
      </w:r>
      <w:r>
        <w:t xml:space="preserve">with media because of, e.g., the focus on disinformation which again would be</w:t>
      </w:r>
      <w:r>
        <w:t xml:space="preserve"> </w:t>
      </w:r>
      <w:r>
        <w:t xml:space="preserve">even intensified under Option (3), making the score of a full integration lower</w:t>
      </w:r>
      <w:r>
        <w:t xml:space="preserve"> </w:t>
      </w:r>
      <w:r>
        <w:t xml:space="preserve">than of an objective-based merger. However, under Option (2), CERV’s anti-</w:t>
      </w:r>
      <w:r>
        <w:t xml:space="preserve"> </w:t>
      </w:r>
      <w:r>
        <w:t xml:space="preserve">discrimination could lead to increased types of work. This is why, Option (2)</w:t>
      </w:r>
      <w:r>
        <w:t xml:space="preserve"> </w:t>
      </w:r>
      <w:r>
        <w:t xml:space="preserve">would score (=) and Option 3 would score negatively (-).</w:t>
      </w:r>
      <w:r>
        <w:br/>
      </w:r>
      <w:r>
        <w:t xml:space="preserve">OPC: 72% state that cross border support to cultural and creative sectors as an EU</w:t>
      </w:r>
      <w:r>
        <w:t xml:space="preserve"> </w:t>
      </w:r>
      <w:r>
        <w:t xml:space="preserve">action would bring a positive impact in the future. OPC: 72% state that EU</w:t>
      </w:r>
      <w:r>
        <w:t xml:space="preserve"> </w:t>
      </w:r>
      <w:r>
        <w:t xml:space="preserve">distribution, promotion and circulation EU content would bring a positive impact</w:t>
      </w:r>
      <w:r>
        <w:t xml:space="preserve"> </w:t>
      </w:r>
      <w:r>
        <w:t xml:space="preserve">in the future183.</w:t>
      </w:r>
      <w:r>
        <w:br/>
      </w:r>
      <w:r>
        <w:t xml:space="preserve">Cross-cutting innovation</w:t>
      </w:r>
      <w:r>
        <w:t xml:space="preserve"> </w:t>
      </w:r>
      <w:r>
        <w:t xml:space="preserve">and promote</w:t>
      </w:r>
      <w:r>
        <w:t xml:space="preserve"> </w:t>
      </w:r>
      <w:r>
        <w:t xml:space="preserve">sustainability of media,</w:t>
      </w:r>
      <w:r>
        <w:t xml:space="preserve"> </w:t>
      </w:r>
      <w:r>
        <w:t xml:space="preserve">cultural and societal</w:t>
      </w:r>
      <w:r>
        <w:t xml:space="preserve"> </w:t>
      </w:r>
      <w:r>
        <w:t xml:space="preserve">entities</w:t>
      </w:r>
      <w:r>
        <w:br/>
      </w:r>
      <w:r>
        <w:t xml:space="preserve">Option (1) is the baseline, where there were no transversal actions addressing</w:t>
      </w:r>
      <w:r>
        <w:t xml:space="preserve"> </w:t>
      </w:r>
      <w:r>
        <w:t xml:space="preserve">commonalities among all three societal, cultural and media entities. Financing</w:t>
      </w:r>
      <w:r>
        <w:t xml:space="preserve"> </w:t>
      </w:r>
      <w:r>
        <w:t xml:space="preserve">responses to aspects such as innovation, access to finance, and sectoral skills have</w:t>
      </w:r>
      <w:r>
        <w:t xml:space="preserve"> </w:t>
      </w:r>
      <w:r>
        <w:t xml:space="preserve">been fragmented, whereas there are challenges common to all sectors (such as</w:t>
      </w:r>
      <w:r>
        <w:t xml:space="preserve"> </w:t>
      </w:r>
      <w:r>
        <w:t xml:space="preserve">digital transformation, rise of AI, financial weaknesses). The existing intervention</w:t>
      </w:r>
      <w:r>
        <w:t xml:space="preserve"> </w:t>
      </w:r>
      <w:r>
        <w:t xml:space="preserve">shows examples of success (blending through MediaInvest, Creative Europe</w:t>
      </w:r>
      <w:r>
        <w:t xml:space="preserve"> </w:t>
      </w:r>
      <w:r>
        <w:t xml:space="preserve">cross-sectoral strand). Option (2) creates a transversal response exploring the</w:t>
      </w:r>
      <w:r>
        <w:t xml:space="preserve"> </w:t>
      </w:r>
      <w:r>
        <w:t xml:space="preserve">synergies across all objectives in General Objective 1, to address these aspects,</w:t>
      </w:r>
      <w:r>
        <w:t xml:space="preserve"> </w:t>
      </w:r>
      <w:r>
        <w:t xml:space="preserve">and updating and uplifting the intervention of these areas and vertical policies.</w:t>
      </w:r>
      <w:r>
        <w:t xml:space="preserve"> </w:t>
      </w:r>
      <w:r>
        <w:t xml:space="preserve">Option (3) makes the new model unworkable, as all policies would be merged</w:t>
      </w:r>
      <w:r>
        <w:t xml:space="preserve"> </w:t>
      </w:r>
      <w:r>
        <w:t xml:space="preserve">together with other sectors, such as solidarity, youth and sport. It is not clear that</w:t>
      </w:r>
      <w:r>
        <w:t xml:space="preserve"> </w:t>
      </w:r>
      <w:r>
        <w:t xml:space="preserve">the work of sectoral skills would benefit from being on a common pot with a</w:t>
      </w:r>
      <w:r>
        <w:t xml:space="preserve"> </w:t>
      </w:r>
      <w:r>
        <w:t xml:space="preserve">general intervention on skills, whereas the other aspects (innovation and access to</w:t>
      </w:r>
      <w:r>
        <w:t xml:space="preserve"> </w:t>
      </w:r>
      <w:r>
        <w:t xml:space="preserve">finance for media, cultural, societal entities) risk dilution within the wider</w:t>
      </w:r>
      <w:r>
        <w:t xml:space="preserve"> </w:t>
      </w:r>
      <w:r>
        <w:t xml:space="preserve">priorities of a full merger.</w:t>
      </w:r>
      <w:r>
        <w:br/>
      </w:r>
      <w:r>
        <w:t xml:space="preserve">-</w:t>
      </w:r>
      <w:r>
        <w:br/>
      </w:r>
      <w:r>
        <w:t xml:space="preserve">++</w:t>
      </w:r>
      <w:r>
        <w:br/>
      </w:r>
      <w:r>
        <w:t xml:space="preserve">-</w:t>
      </w:r>
      <w:r>
        <w:br/>
      </w:r>
      <w:r>
        <w:t xml:space="preserve">Transnational cooperation</w:t>
      </w:r>
      <w:r>
        <w:t xml:space="preserve"> </w:t>
      </w:r>
      <w:r>
        <w:t xml:space="preserve">in the area of education</w:t>
      </w:r>
      <w:r>
        <w:t xml:space="preserve"> </w:t>
      </w:r>
      <w:r>
        <w:t xml:space="preserve">and skills</w:t>
      </w:r>
      <w:r>
        <w:br/>
      </w:r>
      <w:r>
        <w:t xml:space="preserve">Option (1) is the baseline, where cooperation exists but there is a clear possibility</w:t>
      </w:r>
      <w:r>
        <w:t xml:space="preserve"> </w:t>
      </w:r>
      <w:r>
        <w:t xml:space="preserve">for improvement. Option (2) would bring Erasmus+ and ESC together and offer</w:t>
      </w:r>
      <w:r>
        <w:t xml:space="preserve"> </w:t>
      </w:r>
      <w:r>
        <w:t xml:space="preserve">additional cooperation potential, Option (3) provides no added value to Option (2)</w:t>
      </w:r>
      <w:r>
        <w:t xml:space="preserve"> </w:t>
      </w:r>
      <w:r>
        <w:t xml:space="preserve">under this criterion, while also leading to loss of coherence and dilution.</w:t>
      </w:r>
      <w:r>
        <w:br/>
      </w:r>
      <w:r>
        <w:t xml:space="preserve">=</w:t>
      </w:r>
      <w:r>
        <w:br/>
      </w:r>
      <w:r>
        <w:t xml:space="preserve">++</w:t>
      </w:r>
      <w:r>
        <w:br/>
      </w:r>
      <w:r>
        <w:t xml:space="preserve">=</w:t>
      </w:r>
      <w:r>
        <w:br/>
      </w:r>
      <w:r>
        <w:t xml:space="preserve">Support to transnational</w:t>
      </w:r>
      <w:r>
        <w:t xml:space="preserve"> </w:t>
      </w:r>
      <w:r>
        <w:t xml:space="preserve">learning mobility and</w:t>
      </w:r>
      <w:r>
        <w:t xml:space="preserve"> </w:t>
      </w:r>
      <w:r>
        <w:t xml:space="preserve">learning opportunities</w:t>
      </w:r>
      <w:r>
        <w:br/>
      </w:r>
      <w:r>
        <w:t xml:space="preserve">As opposed to Option (1), Option (2) showcases additional synergy between</w:t>
      </w:r>
      <w:r>
        <w:t xml:space="preserve"> </w:t>
      </w:r>
      <w:r>
        <w:t xml:space="preserve">Erasmus+ and ESC. Option (3) could stimulate mobility in other areas than</w:t>
      </w:r>
      <w:r>
        <w:t xml:space="preserve"> </w:t>
      </w:r>
      <w:r>
        <w:t xml:space="preserve">=</w:t>
      </w:r>
      <w:r>
        <w:t xml:space="preserve"> </w:t>
      </w:r>
      <w:r>
        <w:t xml:space="preserve">+</w:t>
      </w:r>
      <w:r>
        <w:br/>
      </w:r>
      <w:r>
        <w:t xml:space="preserve">++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education, e.g., there could be bridges between Erasmus+ and mobility for artists</w:t>
      </w:r>
      <w:r>
        <w:t xml:space="preserve"> </w:t>
      </w:r>
      <w:r>
        <w:t xml:space="preserve">currently under CREA.</w:t>
      </w:r>
      <w:r>
        <w:br/>
      </w:r>
      <w:r>
        <w:t xml:space="preserve">OPC: Cooperation and mobility in education, training, and solidarity is considered</w:t>
      </w:r>
      <w:r>
        <w:t xml:space="preserve"> </w:t>
      </w:r>
      <w:r>
        <w:t xml:space="preserve">as part of the most impactful factors for young respondents under 30. The support</w:t>
      </w:r>
      <w:r>
        <w:t xml:space="preserve"> </w:t>
      </w:r>
      <w:r>
        <w:t xml:space="preserve">of study/training is seen as an important policy priority for 90% of the private</w:t>
      </w:r>
      <w:r>
        <w:t xml:space="preserve"> </w:t>
      </w:r>
      <w:r>
        <w:t xml:space="preserve">citizens under 30 responding to the OPC184.</w:t>
      </w:r>
      <w:r>
        <w:br/>
      </w:r>
      <w:r>
        <w:t xml:space="preserve">Promote lifelong learning,</w:t>
      </w:r>
      <w:r>
        <w:t xml:space="preserve"> </w:t>
      </w:r>
      <w:r>
        <w:t xml:space="preserve">improving skills and new</w:t>
      </w:r>
      <w:r>
        <w:t xml:space="preserve"> </w:t>
      </w:r>
      <w:r>
        <w:t xml:space="preserve">competences</w:t>
      </w:r>
      <w:r>
        <w:br/>
      </w:r>
      <w:r>
        <w:t xml:space="preserve">Option (1) is the baseline. Option (2) and Option (3) would both strengthen and</w:t>
      </w:r>
      <w:r>
        <w:t xml:space="preserve"> </w:t>
      </w:r>
      <w:r>
        <w:t xml:space="preserve">orchestrate funding in a way that better covers all the skills acquisition spectrum</w:t>
      </w:r>
      <w:r>
        <w:t xml:space="preserve"> </w:t>
      </w:r>
      <w:r>
        <w:t xml:space="preserve">in a lifelong and lifewide learning perspective, including upskilling and reskilling.</w:t>
      </w:r>
      <w:r>
        <w:t xml:space="preserve"> </w:t>
      </w:r>
      <w:r>
        <w:t xml:space="preserve">This would increase reach and allow to achieve critical mass, thereby enabling</w:t>
      </w:r>
      <w:r>
        <w:t xml:space="preserve"> </w:t>
      </w:r>
      <w:r>
        <w:t xml:space="preserve">more systemic impact.</w:t>
      </w:r>
      <w:r>
        <w:t xml:space="preserve"> </w:t>
      </w:r>
      <w:r>
        <w:t xml:space="preserve">=</w:t>
      </w:r>
      <w:r>
        <w:br/>
      </w:r>
      <w:r>
        <w:t xml:space="preserve">+</w:t>
      </w:r>
      <w:r>
        <w:br/>
      </w:r>
      <w:r>
        <w:t xml:space="preserve">+</w:t>
      </w:r>
      <w:r>
        <w:br/>
      </w:r>
      <w:r>
        <w:t xml:space="preserve">Policy</w:t>
      </w:r>
      <w:r>
        <w:t xml:space="preserve"> </w:t>
      </w:r>
      <w:r>
        <w:t xml:space="preserve">experimentation</w:t>
      </w:r>
      <w:r>
        <w:t xml:space="preserve"> </w:t>
      </w:r>
      <w:r>
        <w:t xml:space="preserve">and development acceler</w:t>
      </w:r>
      <w:r>
        <w:t xml:space="preserve"> </w:t>
      </w:r>
      <w:r>
        <w:t xml:space="preserve">ating modernisation</w:t>
      </w:r>
      <w:r>
        <w:br/>
      </w:r>
      <w:r>
        <w:t xml:space="preserve">Option (1) is characterized by restrictive legal bases that limit the scope. Option</w:t>
      </w:r>
      <w:r>
        <w:t xml:space="preserve"> </w:t>
      </w:r>
      <w:r>
        <w:t xml:space="preserve">(2) could lead to (limited) new areas of experimentation like, e.g., new policy</w:t>
      </w:r>
      <w:r>
        <w:t xml:space="preserve"> </w:t>
      </w:r>
      <w:r>
        <w:t xml:space="preserve">activities with Erasmus+ and ESC. Option (3) would provide similar benefits to</w:t>
      </w:r>
      <w:r>
        <w:t xml:space="preserve"> </w:t>
      </w:r>
      <w:r>
        <w:t xml:space="preserve">Option (2) but would also put policy coherence at risk. The relative difference in</w:t>
      </w:r>
      <w:r>
        <w:t xml:space="preserve"> </w:t>
      </w:r>
      <w:r>
        <w:t xml:space="preserve">size of the relevant programmes could lead to dilution of comparatively smaller</w:t>
      </w:r>
      <w:r>
        <w:t xml:space="preserve"> </w:t>
      </w:r>
      <w:r>
        <w:t xml:space="preserve">ones.</w:t>
      </w:r>
      <w:r>
        <w:br/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=</w:t>
      </w:r>
      <w:r>
        <w:t xml:space="preserve"> </w:t>
      </w:r>
      <w:r>
        <w:t xml:space="preserve">Foster solidarity, civic</w:t>
      </w:r>
      <w:r>
        <w:t xml:space="preserve"> </w:t>
      </w:r>
      <w:r>
        <w:t xml:space="preserve">education and</w:t>
      </w:r>
      <w:r>
        <w:t xml:space="preserve"> </w:t>
      </w:r>
      <w:r>
        <w:t xml:space="preserve">engagement</w:t>
      </w:r>
      <w:r>
        <w:br/>
      </w:r>
      <w:r>
        <w:t xml:space="preserve">Compared to Option (1), Option (2) well aligns with the wording “via education</w:t>
      </w:r>
      <w:r>
        <w:t xml:space="preserve"> </w:t>
      </w:r>
      <w:r>
        <w:t xml:space="preserve">and solidarity” of the criterion name. Option (3) allows for a better integration of</w:t>
      </w:r>
      <w:r>
        <w:t xml:space="preserve"> </w:t>
      </w:r>
      <w:r>
        <w:t xml:space="preserve">the aspects of social engagement and thus scores better than Option (1), but there</w:t>
      </w:r>
      <w:r>
        <w:t xml:space="preserve"> </w:t>
      </w:r>
      <w:r>
        <w:t xml:space="preserve">is less potentiality than Option (2).</w:t>
      </w:r>
      <w:r>
        <w:br/>
      </w:r>
      <w:r>
        <w:t xml:space="preserve">=</w:t>
      </w:r>
      <w:r>
        <w:br/>
      </w:r>
      <w:r>
        <w:t xml:space="preserve">++</w:t>
      </w:r>
      <w:r>
        <w:br/>
      </w:r>
      <w:r>
        <w:t xml:space="preserve">+</w:t>
      </w:r>
      <w:r>
        <w:br/>
      </w:r>
      <w:r>
        <w:t xml:space="preserve">Enhance contribution to</w:t>
      </w:r>
      <w:r>
        <w:t xml:space="preserve"> </w:t>
      </w:r>
      <w:r>
        <w:t xml:space="preserve">democracy</w:t>
      </w:r>
      <w:r>
        <w:br/>
      </w:r>
      <w:r>
        <w:t xml:space="preserve">The current Option (1) already works quite well under this criterion. Option (2)</w:t>
      </w:r>
      <w:r>
        <w:t xml:space="preserve"> </w:t>
      </w:r>
      <w:r>
        <w:t xml:space="preserve">provides much stronger policy coherence with respect to Option (1), by bringing</w:t>
      </w:r>
      <w:r>
        <w:t xml:space="preserve"> </w:t>
      </w:r>
      <w:r>
        <w:t xml:space="preserve">together skills, education and solidarity on one side, and fundamental</w:t>
      </w:r>
      <w:r>
        <w:t xml:space="preserve"> </w:t>
      </w:r>
      <w:r>
        <w:t xml:space="preserve">rights/values, countering disinformation/media support and democratic resilience</w:t>
      </w:r>
      <w:r>
        <w:t xml:space="preserve"> </w:t>
      </w:r>
      <w:r>
        <w:t xml:space="preserve">on the other side. On the one hand, it would bring together programmes primarily</w:t>
      </w:r>
      <w:r>
        <w:t xml:space="preserve"> </w:t>
      </w:r>
      <w:r>
        <w:t xml:space="preserve">aimed at protecting democracy and upholding EU values, media freedom and</w:t>
      </w:r>
      <w:r>
        <w:t xml:space="preserve"> </w:t>
      </w:r>
      <w:r>
        <w:t xml:space="preserve">culture. It would combine CERV, Creative Europe and related budgetary</w:t>
      </w:r>
      <w:r>
        <w:t xml:space="preserve"> </w:t>
      </w:r>
      <w:r>
        <w:t xml:space="preserve">prerogative lines (cf. General Objective 1). On the other hand, it would merge</w:t>
      </w:r>
      <w:r>
        <w:t xml:space="preserve"> </w:t>
      </w:r>
      <w:r>
        <w:t xml:space="preserve">Erasmus+ and the European Solidarity Corps, two instruments predominantly</w:t>
      </w:r>
      <w:r>
        <w:t xml:space="preserve"> </w:t>
      </w:r>
      <w:r>
        <w:t xml:space="preserve">supporting the acquisition of skills and key competences for life and jobs (General</w:t>
      </w:r>
      <w:r>
        <w:t xml:space="preserve"> </w:t>
      </w:r>
      <w:r>
        <w:t xml:space="preserve">+</w:t>
      </w:r>
      <w:r>
        <w:br/>
      </w:r>
      <w:r>
        <w:t xml:space="preserve">++</w:t>
      </w:r>
      <w:r>
        <w:br/>
      </w:r>
      <w:r>
        <w:t xml:space="preserve">++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Objective 2), contributing to competitiveness and fostering solidarity and</w:t>
      </w:r>
      <w:r>
        <w:t xml:space="preserve"> </w:t>
      </w:r>
      <w:r>
        <w:t xml:space="preserve">cohesion. This option would provide a closer alignment with two priorities</w:t>
      </w:r>
      <w:r>
        <w:t xml:space="preserve"> </w:t>
      </w:r>
      <w:r>
        <w:t xml:space="preserve">outlined in the political guidelines for the new mandate: (i) Protecting democracy,</w:t>
      </w:r>
      <w:r>
        <w:t xml:space="preserve"> </w:t>
      </w:r>
      <w:r>
        <w:t xml:space="preserve">upholding values and increased societal resilience and (ii) the Union of Skills.</w:t>
      </w:r>
      <w:r>
        <w:br/>
      </w:r>
      <w:r>
        <w:t xml:space="preserve">Option (3) would allow for an enhanced contribution to democracy through</w:t>
      </w:r>
      <w:r>
        <w:t xml:space="preserve"> </w:t>
      </w:r>
      <w:r>
        <w:t xml:space="preserve">different angles (fundamental rights, EU values, media, culture, education and</w:t>
      </w:r>
      <w:r>
        <w:t xml:space="preserve"> </w:t>
      </w:r>
      <w:r>
        <w:t xml:space="preserve">solidarity) than the baseline but comes with a risk of dilution given the high</w:t>
      </w:r>
      <w:r>
        <w:t xml:space="preserve"> </w:t>
      </w:r>
      <w:r>
        <w:t xml:space="preserve">number of EU policies that would be addressed under one single instrument. This</w:t>
      </w:r>
      <w:r>
        <w:t xml:space="preserve"> </w:t>
      </w:r>
      <w:r>
        <w:t xml:space="preserve">might result in a disequilibrium between longstanding priorities of protecting</w:t>
      </w:r>
      <w:r>
        <w:t xml:space="preserve"> </w:t>
      </w:r>
      <w:r>
        <w:t xml:space="preserve">rights and combating violence, the growing focus on democratic resilience, and</w:t>
      </w:r>
      <w:r>
        <w:t xml:space="preserve"> </w:t>
      </w:r>
      <w:r>
        <w:t xml:space="preserve">the skills and education component, including due to differing budget share within</w:t>
      </w:r>
      <w:r>
        <w:t xml:space="preserve"> </w:t>
      </w:r>
      <w:r>
        <w:t xml:space="preserve">the cluster. Overall, this type of harmonisation may result in less tailored</w:t>
      </w:r>
      <w:r>
        <w:t xml:space="preserve"> </w:t>
      </w:r>
      <w:r>
        <w:t xml:space="preserve">approaches to specific needs and target groups. Moreover, it may overly simplify</w:t>
      </w:r>
      <w:r>
        <w:t xml:space="preserve"> </w:t>
      </w:r>
      <w:r>
        <w:t xml:space="preserve">complex policies that reflect different areas and degrees of EU competence and</w:t>
      </w:r>
      <w:r>
        <w:t xml:space="preserve"> </w:t>
      </w:r>
      <w:r>
        <w:t xml:space="preserve">Treaty provisions and might result in lesser focus being put on enhancing</w:t>
      </w:r>
      <w:r>
        <w:t xml:space="preserve"> </w:t>
      </w:r>
      <w:r>
        <w:t xml:space="preserve">democracy and respect of rights and EU values, especially in those areas where it</w:t>
      </w:r>
      <w:r>
        <w:t xml:space="preserve"> </w:t>
      </w:r>
      <w:r>
        <w:t xml:space="preserve">is most needed.</w:t>
      </w:r>
      <w:r>
        <w:br/>
      </w:r>
      <w:r>
        <w:t xml:space="preserve">OPC: democracy, equality, rule of law, fundamental rights) and civil society are</w:t>
      </w:r>
      <w:r>
        <w:t xml:space="preserve"> </w:t>
      </w:r>
      <w:r>
        <w:t xml:space="preserve">considered as part of the most impactful factors for young respondents under 30.</w:t>
      </w:r>
      <w:r>
        <w:t xml:space="preserve"> </w:t>
      </w:r>
      <w:r>
        <w:t xml:space="preserve">The protection of democracy is seen as an important policy priority for 90% of the</w:t>
      </w:r>
      <w:r>
        <w:t xml:space="preserve"> </w:t>
      </w:r>
      <w:r>
        <w:t xml:space="preserve">private citizens under 30 responding to the OPC185.</w:t>
      </w:r>
      <w:r>
        <w:br/>
      </w:r>
      <w:r>
        <w:t xml:space="preserve">Enhance contribution to</w:t>
      </w:r>
      <w:r>
        <w:t xml:space="preserve"> </w:t>
      </w:r>
      <w:r>
        <w:t xml:space="preserve">competitiveness</w:t>
      </w:r>
      <w:r>
        <w:br/>
      </w:r>
      <w:r>
        <w:t xml:space="preserve">Option (1) shows good performance as the status quo already delivers an approach</w:t>
      </w:r>
      <w:r>
        <w:t xml:space="preserve"> </w:t>
      </w:r>
      <w:r>
        <w:t xml:space="preserve">towards competitiveness, but it can be improved upon by Option (2). Option (2)</w:t>
      </w:r>
      <w:r>
        <w:t xml:space="preserve"> </w:t>
      </w:r>
      <w:r>
        <w:t xml:space="preserve">could allow for larger economies of scale of EU expenditure. Option (3) comes with</w:t>
      </w:r>
      <w:r>
        <w:t xml:space="preserve"> </w:t>
      </w:r>
      <w:r>
        <w:t xml:space="preserve">similar benefits to (2) but after a full merger, it could dilute the objective of</w:t>
      </w:r>
      <w:r>
        <w:t xml:space="preserve"> </w:t>
      </w:r>
      <w:r>
        <w:t xml:space="preserve">programmes that specifically target competitiveness, like, e.g., Erasmus+. 186</w:t>
      </w:r>
      <w:r>
        <w:t xml:space="preserve"> </w:t>
      </w:r>
      <w:r>
        <w:t xml:space="preserve">+</w:t>
      </w:r>
      <w:r>
        <w:br/>
      </w:r>
      <w:r>
        <w:t xml:space="preserve">++</w:t>
      </w:r>
      <w:r>
        <w:br/>
      </w:r>
      <w:r>
        <w:t xml:space="preserve">+</w:t>
      </w:r>
      <w:r>
        <w:br/>
      </w:r>
      <w:r>
        <w:t xml:space="preserve">Cooperation between EC</w:t>
      </w:r>
      <w:r>
        <w:t xml:space="preserve"> </w:t>
      </w:r>
      <w:r>
        <w:t xml:space="preserve">services and agencies</w:t>
      </w:r>
      <w:r>
        <w:br/>
      </w:r>
      <w:r>
        <w:t xml:space="preserve">Currently, the status quo presents room for improvement from the cooperation</w:t>
      </w:r>
      <w:r>
        <w:t xml:space="preserve"> </w:t>
      </w:r>
      <w:r>
        <w:t xml:space="preserve">side. Option (2) would showcase better coordination, because services would</w:t>
      </w:r>
      <w:r>
        <w:t xml:space="preserve"> </w:t>
      </w:r>
      <w:r>
        <w:t xml:space="preserve">cooperate more on the preparation of programme documents.</w:t>
      </w:r>
      <w:r>
        <w:br/>
      </w:r>
      <w:r>
        <w:t xml:space="preserve">=</w:t>
      </w:r>
      <w:r>
        <w:br/>
      </w:r>
      <w:r>
        <w:t xml:space="preserve">+</w:t>
      </w:r>
      <w:r>
        <w:br/>
      </w:r>
      <w:r>
        <w:t xml:space="preserve">+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Option (3) is similar to (2), there would be even more cooperation which would</w:t>
      </w:r>
      <w:r>
        <w:t xml:space="preserve"> </w:t>
      </w:r>
      <w:r>
        <w:t xml:space="preserve">come, however, with an increase in coordination costs due to further complexity.</w:t>
      </w:r>
      <w:r>
        <w:t xml:space="preserve"> </w:t>
      </w:r>
      <w:r>
        <w:t xml:space="preserve">Moreover, not all the DGs involved have a standing cooperation with those that</w:t>
      </w:r>
      <w:r>
        <w:t xml:space="preserve"> </w:t>
      </w:r>
      <w:r>
        <w:t xml:space="preserve">would be implied by this merger.</w:t>
      </w:r>
      <w:r>
        <w:br/>
      </w:r>
      <w:r>
        <w:t xml:space="preserve">Cooperation between</w:t>
      </w:r>
      <w:r>
        <w:t xml:space="preserve"> </w:t>
      </w:r>
      <w:r>
        <w:t xml:space="preserve">institutions/organisations</w:t>
      </w:r>
      <w:r>
        <w:t xml:space="preserve"> </w:t>
      </w:r>
      <w:r>
        <w:t xml:space="preserve">in EU Member States</w:t>
      </w:r>
      <w:r>
        <w:br/>
      </w:r>
      <w:r>
        <w:t xml:space="preserve">Currently, the status quo presents room for improvement from the cooperation</w:t>
      </w:r>
      <w:r>
        <w:t xml:space="preserve"> </w:t>
      </w:r>
      <w:r>
        <w:t xml:space="preserve">side. Although some policy areas are not politically and/or financially supported</w:t>
      </w:r>
      <w:r>
        <w:t xml:space="preserve"> </w:t>
      </w:r>
      <w:r>
        <w:t xml:space="preserve">by certain MSs, Option (2) is scored as + because it would foster cooperation</w:t>
      </w:r>
      <w:r>
        <w:t xml:space="preserve"> </w:t>
      </w:r>
      <w:r>
        <w:t xml:space="preserve">between applicants and participants.</w:t>
      </w:r>
      <w:r>
        <w:br/>
      </w:r>
      <w:r>
        <w:t xml:space="preserve">Option (3) is analogous to Option (2).</w:t>
      </w:r>
      <w:r>
        <w:br/>
      </w:r>
      <w:r>
        <w:t xml:space="preserve">=</w:t>
      </w:r>
      <w:r>
        <w:br/>
      </w:r>
      <w:r>
        <w:t xml:space="preserve">+</w:t>
      </w:r>
      <w:r>
        <w:br/>
      </w:r>
      <w:r>
        <w:t xml:space="preserve">+</w:t>
      </w:r>
      <w:r>
        <w:br/>
      </w:r>
      <w:r>
        <w:t xml:space="preserve">Cooperation between EU</w:t>
      </w:r>
      <w:r>
        <w:t xml:space="preserve"> </w:t>
      </w:r>
      <w:r>
        <w:t xml:space="preserve">and Third Countries</w:t>
      </w:r>
      <w:r>
        <w:t xml:space="preserve"> </w:t>
      </w:r>
      <w:r>
        <w:t xml:space="preserve">(International</w:t>
      </w:r>
      <w:r>
        <w:t xml:space="preserve"> </w:t>
      </w:r>
      <w:r>
        <w:t xml:space="preserve">Cooperation)</w:t>
      </w:r>
      <w:r>
        <w:br/>
      </w:r>
      <w:r>
        <w:t xml:space="preserve">Option (1) comes with difficulties that stem from legal obligations and framework</w:t>
      </w:r>
      <w:r>
        <w:t xml:space="preserve"> </w:t>
      </w:r>
      <w:r>
        <w:t xml:space="preserve">under the current programmes. Indeed, it is not easy to manage the large number</w:t>
      </w:r>
      <w:r>
        <w:t xml:space="preserve"> </w:t>
      </w:r>
      <w:r>
        <w:t xml:space="preserve">of agreements and the decentralised management of the call for funds. However,</w:t>
      </w:r>
      <w:r>
        <w:t xml:space="preserve"> </w:t>
      </w:r>
      <w:r>
        <w:t xml:space="preserve">it facilitates cooperation because Third Countries are able to choose to which</w:t>
      </w:r>
      <w:r>
        <w:t xml:space="preserve"> </w:t>
      </w:r>
      <w:r>
        <w:t xml:space="preserve">specific programme(s) they want to participate in. There are insufficiencies as</w:t>
      </w:r>
      <w:r>
        <w:t xml:space="preserve"> </w:t>
      </w:r>
      <w:r>
        <w:t xml:space="preserve">there are many programmes with different conditions to assess Third Countries.</w:t>
      </w:r>
      <w:r>
        <w:br/>
      </w:r>
      <w:r>
        <w:t xml:space="preserve">Option (2) would create two more coherent clusters, and it would be easier to</w:t>
      </w:r>
      <w:r>
        <w:t xml:space="preserve"> </w:t>
      </w:r>
      <w:r>
        <w:t xml:space="preserve">manage the reduced number of agreements. However, it would be harder for</w:t>
      </w:r>
      <w:r>
        <w:t xml:space="preserve"> </w:t>
      </w:r>
      <w:r>
        <w:t xml:space="preserve">Third Countries to single out specific policy areas where they wish to collaborate</w:t>
      </w:r>
      <w:r>
        <w:t xml:space="preserve"> </w:t>
      </w:r>
      <w:r>
        <w:t xml:space="preserve">with the EU (on this matter, there are already concerns from EFTA). The success</w:t>
      </w:r>
      <w:r>
        <w:t xml:space="preserve"> </w:t>
      </w:r>
      <w:r>
        <w:t xml:space="preserve">of this option depends on the condition for associations of Third Countries, e.g.,</w:t>
      </w:r>
      <w:r>
        <w:t xml:space="preserve"> </w:t>
      </w:r>
      <w:r>
        <w:t xml:space="preserve">requests for setting up an agency.</w:t>
      </w:r>
      <w:r>
        <w:br/>
      </w:r>
      <w:r>
        <w:t xml:space="preserve">Option (3) shares some characteristics with Option (2), but the mandates of</w:t>
      </w:r>
      <w:r>
        <w:t xml:space="preserve"> </w:t>
      </w:r>
      <w:r>
        <w:t xml:space="preserve">specific programmes offer excessively diverse coverage of Third Countries,</w:t>
      </w:r>
      <w:r>
        <w:t xml:space="preserve"> </w:t>
      </w:r>
      <w:r>
        <w:t xml:space="preserve">which leads to certain inefficiencies, and consequently to a total score of (=).</w:t>
      </w:r>
      <w:r>
        <w:br/>
      </w:r>
      <w:r>
        <w:t xml:space="preserve">=</w:t>
      </w:r>
      <w:r>
        <w:br/>
      </w:r>
      <w:r>
        <w:t xml:space="preserve">+</w:t>
      </w:r>
      <w:r>
        <w:br/>
      </w:r>
      <w:r>
        <w:t xml:space="preserve">=</w:t>
      </w:r>
      <w:r>
        <w:br/>
      </w:r>
      <w:r>
        <w:t xml:space="preserve">Transnational cooperation</w:t>
      </w:r>
      <w:r>
        <w:t xml:space="preserve"> </w:t>
      </w:r>
      <w:r>
        <w:t xml:space="preserve">(within EU)</w:t>
      </w:r>
    </w:p>
    <w:p>
      <w:pPr>
        <w:pStyle w:val="BodyText"/>
      </w:pPr>
      <w:r>
        <w:t xml:space="preserve">Under Options (2) and (3), there could be additional benefits for transnational</w:t>
      </w:r>
      <w:r>
        <w:t xml:space="preserve"> </w:t>
      </w:r>
      <w:r>
        <w:t xml:space="preserve">cooperation within the EU between organisations that receive EU funding, e.g.,</w:t>
      </w:r>
      <w:r>
        <w:t xml:space="preserve"> </w:t>
      </w:r>
      <w:r>
        <w:t xml:space="preserve">cultural, media, civil society, and additionally for Option (3), educational</w:t>
      </w:r>
      <w:r>
        <w:t xml:space="preserve"> </w:t>
      </w:r>
      <w:r>
        <w:t xml:space="preserve">organisations etc. Although these benefits would reach a larger pool of</w:t>
      </w:r>
      <w:r>
        <w:t xml:space="preserve"> </w:t>
      </w:r>
      <w:r>
        <w:t xml:space="preserve">organisations under Option (3), the resulting heterogeneity of organisations could</w:t>
      </w:r>
      <w:r>
        <w:t xml:space="preserve"> </w:t>
      </w:r>
      <w:r>
        <w:t xml:space="preserve">also limit cooperation. Thus, we assign a (+) to both Option (2) and Option (3), as</w:t>
      </w:r>
      <w:r>
        <w:t xml:space="preserve"> </w:t>
      </w:r>
      <w:r>
        <w:t xml:space="preserve">=</w:t>
      </w:r>
      <w:r>
        <w:br/>
      </w:r>
      <w:r>
        <w:t xml:space="preserve">+</w:t>
      </w:r>
      <w:r>
        <w:br/>
      </w:r>
      <w:r>
        <w:t xml:space="preserve">+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in both cases there is an improvement with respect to the status quo. Indeed, under</w:t>
      </w:r>
      <w:r>
        <w:t xml:space="preserve"> </w:t>
      </w:r>
      <w:r>
        <w:t xml:space="preserve">Option (1), there is generally no possibility for the abovementioned cross-</w:t>
      </w:r>
      <w:r>
        <w:t xml:space="preserve"> </w:t>
      </w:r>
      <w:r>
        <w:t xml:space="preserve">fertilisation, e.g., on civic education.</w:t>
      </w:r>
      <w:r>
        <w:br/>
      </w:r>
      <w:r>
        <w:t xml:space="preserve">Potentiality to integrate</w:t>
      </w:r>
      <w:r>
        <w:t xml:space="preserve"> </w:t>
      </w:r>
      <w:r>
        <w:t xml:space="preserve">inter-related projects</w:t>
      </w:r>
      <w:r>
        <w:br/>
      </w:r>
      <w:r>
        <w:t xml:space="preserve">As opposed to Option (1), where it is desirable to improve coordination, Option</w:t>
      </w:r>
      <w:r>
        <w:t xml:space="preserve"> </w:t>
      </w:r>
      <w:r>
        <w:t xml:space="preserve">(2) allows for easier collaboration. Option (3) would produce a similar result to</w:t>
      </w:r>
      <w:r>
        <w:t xml:space="preserve"> </w:t>
      </w:r>
      <w:r>
        <w:t xml:space="preserve">Option (2), although it might come with the potential for some additional</w:t>
      </w:r>
      <w:r>
        <w:t xml:space="preserve"> </w:t>
      </w:r>
      <w:r>
        <w:t xml:space="preserve">integrated projects, e.g., between education and democratic participation.</w:t>
      </w:r>
      <w:r>
        <w:br/>
      </w:r>
      <w:r>
        <w:t xml:space="preserve">=</w:t>
      </w:r>
      <w:r>
        <w:br/>
      </w:r>
      <w:r>
        <w:t xml:space="preserve">++</w:t>
      </w:r>
      <w:r>
        <w:br/>
      </w:r>
      <w:r>
        <w:t xml:space="preserve">++</w:t>
      </w:r>
      <w:r>
        <w:br/>
      </w:r>
      <w:r>
        <w:t xml:space="preserve">Planning impacts</w:t>
      </w:r>
      <w:r>
        <w:t xml:space="preserve"> </w:t>
      </w:r>
      <w:r>
        <w:t xml:space="preserve">continuity</w:t>
      </w:r>
      <w:r>
        <w:br/>
      </w:r>
      <w:r>
        <w:t xml:space="preserve">By not altering the status quo, Option (1) preserves continuity. Option (2) comes</w:t>
      </w:r>
      <w:r>
        <w:t xml:space="preserve"> </w:t>
      </w:r>
      <w:r>
        <w:t xml:space="preserve">with comparatively little risk. Option (3) might allow for significant shifts of</w:t>
      </w:r>
      <w:r>
        <w:t xml:space="preserve"> </w:t>
      </w:r>
      <w:r>
        <w:t xml:space="preserve">funding between programmes, reducing the predictability of the budget of the</w:t>
      </w:r>
      <w:r>
        <w:t xml:space="preserve"> </w:t>
      </w:r>
      <w:r>
        <w:t xml:space="preserve">individual components.</w:t>
      </w:r>
      <w:r>
        <w:br/>
      </w:r>
      <w:r>
        <w:t xml:space="preserve">+</w:t>
      </w:r>
      <w:r>
        <w:br/>
      </w:r>
      <w:r>
        <w:t xml:space="preserve">-</w:t>
      </w:r>
      <w:r>
        <w:br/>
      </w:r>
      <w:r>
        <w:t xml:space="preserve">–</w:t>
      </w:r>
      <w:r>
        <w:br/>
      </w:r>
      <w:r>
        <w:t xml:space="preserve">Prevention of dilution of</w:t>
      </w:r>
      <w:r>
        <w:t xml:space="preserve"> </w:t>
      </w:r>
      <w:r>
        <w:t xml:space="preserve">policy goals</w:t>
      </w:r>
      <w:r>
        <w:br/>
      </w:r>
      <w:r>
        <w:t xml:space="preserve">Unlike Option (1), Option (2) would see a planning that better matches the policy</w:t>
      </w:r>
      <w:r>
        <w:t xml:space="preserve"> </w:t>
      </w:r>
      <w:r>
        <w:t xml:space="preserve">areas.</w:t>
      </w:r>
      <w:r>
        <w:br/>
      </w:r>
      <w:r>
        <w:t xml:space="preserve">Although Option (3) would allow for covering the new policy areas, it could also</w:t>
      </w:r>
      <w:r>
        <w:t xml:space="preserve"> </w:t>
      </w:r>
      <w:r>
        <w:t xml:space="preserve">lead to dilution, e.g., for culture and rights and values, and unwanted</w:t>
      </w:r>
      <w:r>
        <w:t xml:space="preserve"> </w:t>
      </w:r>
      <w:r>
        <w:t xml:space="preserve">redistribution of budget.</w:t>
      </w:r>
      <w:r>
        <w:br/>
      </w:r>
      <w:r>
        <w:t xml:space="preserve">=</w:t>
      </w:r>
      <w:r>
        <w:br/>
      </w:r>
      <w:r>
        <w:t xml:space="preserve">+</w:t>
      </w:r>
      <w:r>
        <w:br/>
      </w:r>
      <w:r>
        <w:t xml:space="preserve">-</w:t>
      </w:r>
      <w:r>
        <w:br/>
      </w:r>
      <w:r>
        <w:t xml:space="preserve">Flexibility between</w:t>
      </w:r>
      <w:r>
        <w:t xml:space="preserve"> </w:t>
      </w:r>
      <w:r>
        <w:t xml:space="preserve">programmes to address</w:t>
      </w:r>
      <w:r>
        <w:t xml:space="preserve"> </w:t>
      </w:r>
      <w:r>
        <w:t xml:space="preserve">policy issues</w:t>
      </w:r>
      <w:r>
        <w:br/>
      </w:r>
      <w:r>
        <w:t xml:space="preserve">Under Option (1), it is currently difficult to move funds between programmes.</w:t>
      </w:r>
      <w:r>
        <w:t xml:space="preserve"> </w:t>
      </w:r>
      <w:r>
        <w:t xml:space="preserve">Option (2) would create clusters of common policy issues. There would also offer</w:t>
      </w:r>
      <w:r>
        <w:t xml:space="preserve"> </w:t>
      </w:r>
      <w:r>
        <w:t xml:space="preserve">more flexibility to allocate funding to newly emerging policy needs. Option (3)</w:t>
      </w:r>
      <w:r>
        <w:t xml:space="preserve"> </w:t>
      </w:r>
      <w:r>
        <w:t xml:space="preserve">would provide the highest degree of flexibility to reallocate budget within a single</w:t>
      </w:r>
      <w:r>
        <w:t xml:space="preserve"> </w:t>
      </w:r>
      <w:r>
        <w:t xml:space="preserve">programme.</w:t>
      </w:r>
      <w:r>
        <w:br/>
      </w:r>
      <w:r>
        <w:t xml:space="preserve">OPC: more flexibility should be introduced, to react to crises and emerging needs.</w:t>
      </w:r>
      <w:r>
        <w:t xml:space="preserve"> </w:t>
      </w:r>
      <w:r>
        <w:t xml:space="preserve">67% of the respondents still say that the lack of flexibility to adapt to new and</w:t>
      </w:r>
      <w:r>
        <w:t xml:space="preserve"> </w:t>
      </w:r>
      <w:r>
        <w:t xml:space="preserve">unforeseen developments is an obstacle to the effective use of the EU budget187.</w:t>
      </w:r>
      <w:r>
        <w:br/>
      </w:r>
      <w:r>
        <w:t xml:space="preserve">-</w:t>
      </w:r>
      <w:r>
        <w:br/>
      </w:r>
      <w:r>
        <w:t xml:space="preserve">+</w:t>
      </w:r>
      <w:r>
        <w:br/>
      </w:r>
      <w:r>
        <w:t xml:space="preserve">++</w:t>
      </w:r>
      <w:r>
        <w:br/>
      </w:r>
      <w:r>
        <w:t xml:space="preserve">Ease of access for</w:t>
      </w:r>
      <w:r>
        <w:t xml:space="preserve"> </w:t>
      </w:r>
      <w:r>
        <w:t xml:space="preserve">applicants</w:t>
      </w:r>
      <w:r>
        <w:br/>
      </w:r>
      <w:r>
        <w:t xml:space="preserve">Currently, there are already problems in the accessibility of the programmes,</w:t>
      </w:r>
      <w:r>
        <w:t xml:space="preserve"> </w:t>
      </w:r>
      <w:r>
        <w:t xml:space="preserve">justifying a (–) as the score for the status quo. Option (2) would lead to some</w:t>
      </w:r>
      <w:r>
        <w:t xml:space="preserve"> </w:t>
      </w:r>
      <w:r>
        <w:t xml:space="preserve">simplification as the new level of heterogeneity in the clusters would not be</w:t>
      </w:r>
      <w:r>
        <w:t xml:space="preserve"> </w:t>
      </w:r>
      <w:r>
        <w:t xml:space="preserve">overly complex. Also, Option (3) would go in this direction, but there are overly</w:t>
      </w:r>
      <w:r>
        <w:t xml:space="preserve"> </w:t>
      </w:r>
      <w:r>
        <w:t xml:space="preserve">-</w:t>
      </w:r>
      <w:r>
        <w:br/>
      </w:r>
      <w:r>
        <w:t xml:space="preserve">++</w:t>
      </w:r>
      <w:r>
        <w:br/>
      </w:r>
      <w:r>
        <w:t xml:space="preserve">+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heterogenous requirements for certain calls which could result, e.g., in pushing for</w:t>
      </w:r>
      <w:r>
        <w:t xml:space="preserve"> </w:t>
      </w:r>
      <w:r>
        <w:t xml:space="preserve">same the rules for all applicants, thus complicating their procedures.</w:t>
      </w:r>
      <w:r>
        <w:br/>
      </w:r>
      <w:r>
        <w:t xml:space="preserve">Time required for</w:t>
      </w:r>
      <w:r>
        <w:t xml:space="preserve"> </w:t>
      </w:r>
      <w:r>
        <w:t xml:space="preserve">application</w:t>
      </w:r>
      <w:r>
        <w:br/>
      </w:r>
      <w:r>
        <w:t xml:space="preserve">In contrast to the status quo which is ranked as (=), Option (2) and Option (3) will</w:t>
      </w:r>
      <w:r>
        <w:t xml:space="preserve"> </w:t>
      </w:r>
      <w:r>
        <w:t xml:space="preserve">lead to a lower time required for applicants due to fewer calls needed to be</w:t>
      </w:r>
      <w:r>
        <w:t xml:space="preserve"> </w:t>
      </w:r>
      <w:r>
        <w:t xml:space="preserve">compiled.</w:t>
      </w:r>
      <w:r>
        <w:br/>
      </w:r>
      <w:r>
        <w:t xml:space="preserve">=</w:t>
      </w:r>
      <w:r>
        <w:br/>
      </w:r>
      <w:r>
        <w:t xml:space="preserve">+</w:t>
      </w:r>
      <w:r>
        <w:br/>
      </w:r>
      <w:r>
        <w:t xml:space="preserve">+</w:t>
      </w:r>
      <w:r>
        <w:br/>
      </w:r>
      <w:r>
        <w:t xml:space="preserve">Reduction of</w:t>
      </w:r>
      <w:r>
        <w:t xml:space="preserve"> </w:t>
      </w:r>
      <w:r>
        <w:t xml:space="preserve">administrative burdens</w:t>
      </w:r>
      <w:r>
        <w:t xml:space="preserve"> </w:t>
      </w:r>
      <w:r>
        <w:t xml:space="preserve">for beneficiaries</w:t>
      </w:r>
      <w:r>
        <w:br/>
      </w:r>
      <w:r>
        <w:t xml:space="preserve">Thus, we see a score of (=) as the baseline status quo. In contrast, Option (2)</w:t>
      </w:r>
      <w:r>
        <w:t xml:space="preserve"> </w:t>
      </w:r>
      <w:r>
        <w:t xml:space="preserve">would indeed increase complexity, which is offset by simplification in</w:t>
      </w:r>
      <w:r>
        <w:t xml:space="preserve"> </w:t>
      </w:r>
      <w:r>
        <w:t xml:space="preserve">administration leading to an overall positive effect. In case of a full integration,</w:t>
      </w:r>
      <w:r>
        <w:t xml:space="preserve"> </w:t>
      </w:r>
      <w:r>
        <w:t xml:space="preserve">the strong increase of complexity is too much to compensate with simplification</w:t>
      </w:r>
      <w:r>
        <w:t xml:space="preserve"> </w:t>
      </w:r>
      <w:r>
        <w:t xml:space="preserve">alone, leading to a (=) score.</w:t>
      </w:r>
      <w:r>
        <w:br/>
      </w:r>
      <w:r>
        <w:t xml:space="preserve">OPC: The top obstacle cited by EU citizens (80%) and organizations (86%) was</w:t>
      </w:r>
      <w:r>
        <w:t xml:space="preserve"> </w:t>
      </w:r>
      <w:r>
        <w:t xml:space="preserve">the administrative burden for beneficiaries188.</w:t>
      </w:r>
      <w:r>
        <w:br/>
      </w:r>
      <w:r>
        <w:t xml:space="preserve">=</w:t>
      </w:r>
      <w:r>
        <w:br/>
      </w:r>
      <w:r>
        <w:t xml:space="preserve">+</w:t>
      </w:r>
      <w:r>
        <w:br/>
      </w:r>
      <w:r>
        <w:t xml:space="preserve">=</w:t>
      </w:r>
      <w:r>
        <w:br/>
      </w:r>
      <w:r>
        <w:t xml:space="preserve">Number of FTEs (Full</w:t>
      </w:r>
      <w:r>
        <w:t xml:space="preserve"> </w:t>
      </w:r>
      <w:r>
        <w:t xml:space="preserve">Time Equivalents)</w:t>
      </w:r>
      <w:r>
        <w:t xml:space="preserve"> </w:t>
      </w:r>
      <w:r>
        <w:t xml:space="preserve">managing the programme</w:t>
      </w:r>
      <w:r>
        <w:br/>
      </w:r>
      <w:r>
        <w:t xml:space="preserve">Although the status quo might allow for improvements that could occur in the</w:t>
      </w:r>
      <w:r>
        <w:t xml:space="preserve"> </w:t>
      </w:r>
      <w:r>
        <w:t xml:space="preserve">long term, it remains difficult to measure how much an employee works on</w:t>
      </w:r>
      <w:r>
        <w:t xml:space="preserve"> </w:t>
      </w:r>
      <w:r>
        <w:t xml:space="preserve">specific programme-related tasks, justifying the score (=). Under Option (2), there</w:t>
      </w:r>
      <w:r>
        <w:t xml:space="preserve"> </w:t>
      </w:r>
      <w:r>
        <w:t xml:space="preserve">would be increased coordination costs but fewer programme committees, fewer</w:t>
      </w:r>
      <w:r>
        <w:t xml:space="preserve"> </w:t>
      </w:r>
      <w:r>
        <w:t xml:space="preserve">evaluations etc., and thus, this option simplifies the management as not every DG</w:t>
      </w:r>
      <w:r>
        <w:t xml:space="preserve"> </w:t>
      </w:r>
      <w:r>
        <w:t xml:space="preserve">has the same type of managerial workload as before. Under Option (3), there</w:t>
      </w:r>
      <w:r>
        <w:t xml:space="preserve"> </w:t>
      </w:r>
      <w:r>
        <w:t xml:space="preserve">might be the highest implementation costs in the short run, but in the long run</w:t>
      </w:r>
      <w:r>
        <w:t xml:space="preserve"> </w:t>
      </w:r>
      <w:r>
        <w:t xml:space="preserve">even less programme committees, fewer evaluations, fewer FTEs etc. would need</w:t>
      </w:r>
      <w:r>
        <w:t xml:space="preserve"> </w:t>
      </w:r>
      <w:r>
        <w:t xml:space="preserve">to be handled such that a full integration is the highest ranked option.</w:t>
      </w:r>
      <w:r>
        <w:br/>
      </w:r>
      <w:r>
        <w:t xml:space="preserve">=</w:t>
      </w:r>
      <w:r>
        <w:br/>
      </w:r>
      <w:r>
        <w:t xml:space="preserve">+</w:t>
      </w:r>
      <w:r>
        <w:br/>
      </w:r>
      <w:r>
        <w:t xml:space="preserve">++</w:t>
      </w:r>
    </w:p>
    <w:p>
      <w:pPr>
        <w:pStyle w:val="BodyText"/>
      </w:pPr>
      <w:r>
        <w:t xml:space="preserve">Potential to streamline</w:t>
      </w:r>
      <w:r>
        <w:t xml:space="preserve"> </w:t>
      </w:r>
      <w:r>
        <w:t xml:space="preserve">types of management</w:t>
      </w:r>
      <w:r>
        <w:t xml:space="preserve"> </w:t>
      </w:r>
      <w:r>
        <w:t xml:space="preserve">(direct and indirect) to</w:t>
      </w:r>
      <w:r>
        <w:t xml:space="preserve"> </w:t>
      </w:r>
      <w:r>
        <w:t xml:space="preserve">simplify EU governance</w:t>
      </w:r>
      <w:r>
        <w:br/>
      </w:r>
      <w:r>
        <w:t xml:space="preserve">Under the “Status quo”, the management of the programmes would continue to</w:t>
      </w:r>
      <w:r>
        <w:t xml:space="preserve"> </w:t>
      </w:r>
      <w:r>
        <w:t xml:space="preserve">follow the existing management boundaries, while “Objective-Based Merger”</w:t>
      </w:r>
      <w:r>
        <w:t xml:space="preserve"> </w:t>
      </w:r>
      <w:r>
        <w:t xml:space="preserve">would lead to some degree of alignment and streamlining, for example as regards</w:t>
      </w:r>
      <w:r>
        <w:t xml:space="preserve"> </w:t>
      </w:r>
      <w:r>
        <w:t xml:space="preserve">programme committees. Compared to the status quo, an objective-based merger</w:t>
      </w:r>
      <w:r>
        <w:t xml:space="preserve"> </w:t>
      </w:r>
      <w:r>
        <w:t xml:space="preserve">will not change the implementation mode of the programmes: clusters will follow</w:t>
      </w:r>
      <w:r>
        <w:t xml:space="preserve"> </w:t>
      </w:r>
      <w:r>
        <w:t xml:space="preserve">the same implementation logic, meaning the continuation of indirect and direct</w:t>
      </w:r>
      <w:r>
        <w:t xml:space="preserve"> </w:t>
      </w:r>
      <w:r>
        <w:t xml:space="preserve">management structures, e.g., for Erasmus+ and ESC, and only direct management</w:t>
      </w:r>
      <w:r>
        <w:t xml:space="preserve"> </w:t>
      </w:r>
      <w:r>
        <w:t xml:space="preserve">for CREA and CERV. Conversely, “Full Integration of all Programmes” would</w:t>
      </w:r>
      <w:r>
        <w:t xml:space="preserve"> </w:t>
      </w:r>
      <w:r>
        <w:t xml:space="preserve">mix different types of management mode and lead to overly blurred lines between</w:t>
      </w:r>
      <w:r>
        <w:t xml:space="preserve"> </w:t>
      </w:r>
      <w:r>
        <w:t xml:space="preserve">=</w:t>
      </w:r>
      <w:r>
        <w:br/>
      </w:r>
      <w:r>
        <w:t xml:space="preserve">++</w:t>
      </w:r>
      <w:r>
        <w:br/>
      </w:r>
      <w:r>
        <w:t xml:space="preserve">-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different implementation modes across policies, thus worsening the status quo.</w:t>
      </w:r>
      <w:r>
        <w:t xml:space="preserve"> </w:t>
      </w:r>
      <w:r>
        <w:t xml:space="preserve">Moreover, compared to status quo, Option (2) would lead to a constant number</w:t>
      </w:r>
      <w:r>
        <w:t xml:space="preserve"> </w:t>
      </w:r>
      <w:r>
        <w:t xml:space="preserve">and a consistent type of national authorities to interact with. Thus, an objective-</w:t>
      </w:r>
      <w:r>
        <w:t xml:space="preserve"> </w:t>
      </w:r>
      <w:r>
        <w:t xml:space="preserve">based merge would lead to a slight streamlining of programme committees.</w:t>
      </w:r>
      <w:r>
        <w:t xml:space="preserve"> </w:t>
      </w:r>
      <w:r>
        <w:t xml:space="preserve">Conversely, in Option (3), there would be too much heterogeneity for committee</w:t>
      </w:r>
      <w:r>
        <w:t xml:space="preserve"> </w:t>
      </w:r>
      <w:r>
        <w:t xml:space="preserve">members.</w:t>
      </w:r>
      <w:r>
        <w:t xml:space="preserve"> </w:t>
      </w:r>
      <w:r>
        <w:t xml:space="preserve">Potential to use the same</w:t>
      </w:r>
      <w:r>
        <w:t xml:space="preserve"> </w:t>
      </w:r>
      <w:r>
        <w:t xml:space="preserve">implementing</w:t>
      </w:r>
      <w:r>
        <w:t xml:space="preserve"> </w:t>
      </w:r>
      <w:r>
        <w:t xml:space="preserve">bodies/agencies/institutio</w:t>
      </w:r>
      <w:r>
        <w:t xml:space="preserve"> </w:t>
      </w:r>
      <w:r>
        <w:t xml:space="preserve">ns/approaches for several</w:t>
      </w:r>
      <w:r>
        <w:t xml:space="preserve"> </w:t>
      </w:r>
      <w:r>
        <w:t xml:space="preserve">programmees/policy</w:t>
      </w:r>
      <w:r>
        <w:t xml:space="preserve"> </w:t>
      </w:r>
      <w:r>
        <w:t xml:space="preserve">areas</w:t>
      </w:r>
      <w:r>
        <w:br/>
      </w:r>
      <w:r>
        <w:t xml:space="preserve">Compared to the status quo, an objective-based merger would lead to the same</w:t>
      </w:r>
      <w:r>
        <w:t xml:space="preserve"> </w:t>
      </w:r>
      <w:r>
        <w:t xml:space="preserve">agencies working on the same programmes, and clusters following the same</w:t>
      </w:r>
      <w:r>
        <w:t xml:space="preserve"> </w:t>
      </w:r>
      <w:r>
        <w:t xml:space="preserve">implementation logic. This would lead to streamline work for indirect and direct</w:t>
      </w:r>
      <w:r>
        <w:t xml:space="preserve"> </w:t>
      </w:r>
      <w:r>
        <w:t xml:space="preserve">management structures, e.g., for Erasmus+ and ESC, and only direct management</w:t>
      </w:r>
      <w:r>
        <w:t xml:space="preserve"> </w:t>
      </w:r>
      <w:r>
        <w:t xml:space="preserve">for CREA and CERV. In case of a full integration, there would be direct and</w:t>
      </w:r>
      <w:r>
        <w:t xml:space="preserve"> </w:t>
      </w:r>
      <w:r>
        <w:t xml:space="preserve">indirect managements in one programme with separation per ‘strand’ as it is</w:t>
      </w:r>
      <w:r>
        <w:t xml:space="preserve"> </w:t>
      </w:r>
      <w:r>
        <w:t xml:space="preserve">currently the case in Erasmus+. Consequently, there is a risk of politicization for</w:t>
      </w:r>
      <w:r>
        <w:t xml:space="preserve"> </w:t>
      </w:r>
      <w:r>
        <w:t xml:space="preserve">support for the area of democracy and rights. The extra layer of complexity would</w:t>
      </w:r>
      <w:r>
        <w:t xml:space="preserve"> </w:t>
      </w:r>
      <w:r>
        <w:t xml:space="preserve">require interaction with more heterogeneous entities. Thus, the positive effect in</w:t>
      </w:r>
      <w:r>
        <w:t xml:space="preserve"> </w:t>
      </w:r>
      <w:r>
        <w:t xml:space="preserve">Option (3) is lower than in Option (2).</w:t>
      </w:r>
      <w:r>
        <w:br/>
      </w:r>
      <w:r>
        <w:t xml:space="preserve">=</w:t>
      </w:r>
      <w:r>
        <w:br/>
      </w:r>
      <w:r>
        <w:t xml:space="preserve">++</w:t>
      </w:r>
      <w:r>
        <w:br/>
      </w:r>
      <w:r>
        <w:t xml:space="preserve">+</w:t>
      </w:r>
      <w:r>
        <w:br/>
      </w:r>
      <w:r>
        <w:t xml:space="preserve">Impact on</w:t>
      </w:r>
      <w:r>
        <w:t xml:space="preserve"> </w:t>
      </w:r>
      <w:r>
        <w:t xml:space="preserve">comitology/interaction</w:t>
      </w:r>
      <w:r>
        <w:t xml:space="preserve"> </w:t>
      </w:r>
      <w:r>
        <w:t xml:space="preserve">with national authorities</w:t>
      </w:r>
      <w:r>
        <w:br/>
      </w:r>
      <w:r>
        <w:t xml:space="preserve">Compared to Option (1), Option (2) would lead to a constant number and a</w:t>
      </w:r>
      <w:r>
        <w:t xml:space="preserve"> </w:t>
      </w:r>
      <w:r>
        <w:t xml:space="preserve">consistent type of national authorities to interact with. Thus, an objective-based</w:t>
      </w:r>
      <w:r>
        <w:t xml:space="preserve"> </w:t>
      </w:r>
      <w:r>
        <w:t xml:space="preserve">merge would lead to a slight improvement due to fewer programme committees.</w:t>
      </w:r>
      <w:r>
        <w:t xml:space="preserve"> </w:t>
      </w:r>
      <w:r>
        <w:t xml:space="preserve">Conversely, in Option (3), there would be too much heterogeneity for committee</w:t>
      </w:r>
      <w:r>
        <w:t xml:space="preserve"> </w:t>
      </w:r>
      <w:r>
        <w:t xml:space="preserve">members.</w:t>
      </w:r>
      <w:r>
        <w:br/>
      </w:r>
      <w:r>
        <w:t xml:space="preserve">=</w:t>
      </w:r>
      <w:r>
        <w:br/>
      </w:r>
      <w:r>
        <w:t xml:space="preserve">+</w:t>
      </w:r>
      <w:r>
        <w:br/>
      </w:r>
      <w:r>
        <w:t xml:space="preserve">-</w:t>
      </w:r>
      <w:r>
        <w:br/>
      </w:r>
      <w:r>
        <w:t xml:space="preserve">Synergies/complementarit</w:t>
      </w:r>
      <w:r>
        <w:t xml:space="preserve"> </w:t>
      </w:r>
      <w:r>
        <w:t xml:space="preserve">ies between clusters</w:t>
      </w:r>
      <w:r>
        <w:br/>
      </w:r>
      <w:r>
        <w:t xml:space="preserve">Currently under the status quo, there are untapped synergies, and complementarity</w:t>
      </w:r>
      <w:r>
        <w:t xml:space="preserve"> </w:t>
      </w:r>
      <w:r>
        <w:t xml:space="preserve">has not worked in some cases, e.g., with CREA and HORIZON. An objective-</w:t>
      </w:r>
      <w:r>
        <w:t xml:space="preserve"> </w:t>
      </w:r>
      <w:r>
        <w:t xml:space="preserve">based merger or a full integration would make it easier to receive and combine</w:t>
      </w:r>
      <w:r>
        <w:t xml:space="preserve"> </w:t>
      </w:r>
      <w:r>
        <w:t xml:space="preserve">funding from multiple programmes.</w:t>
      </w:r>
      <w:r>
        <w:br/>
      </w:r>
      <w:r>
        <w:t xml:space="preserve">=</w:t>
      </w:r>
      <w:r>
        <w:br/>
      </w:r>
      <w:r>
        <w:t xml:space="preserve">+</w:t>
      </w:r>
      <w:r>
        <w:br/>
      </w:r>
      <w:r>
        <w:t xml:space="preserve">+</w:t>
      </w:r>
      <w:r>
        <w:br/>
      </w:r>
      <w:r>
        <w:t xml:space="preserve">Synergies/Complementari</w:t>
      </w:r>
      <w:r>
        <w:t xml:space="preserve"> </w:t>
      </w:r>
      <w:r>
        <w:t xml:space="preserve">ties within the cluster</w:t>
      </w:r>
      <w:r>
        <w:br/>
      </w:r>
      <w:r>
        <w:t xml:space="preserve">Today, we have limited synergies between the programmes and have no</w:t>
      </w:r>
      <w:r>
        <w:t xml:space="preserve"> </w:t>
      </w:r>
      <w:r>
        <w:t xml:space="preserve">complementarities at all. This also did not work in the past, and due to the lack of</w:t>
      </w:r>
      <w:r>
        <w:t xml:space="preserve"> </w:t>
      </w:r>
      <w:r>
        <w:t xml:space="preserve">legal bases, synergies could not be exploited. Under Option (2), there is a better</w:t>
      </w:r>
      <w:r>
        <w:t xml:space="preserve"> </w:t>
      </w:r>
      <w:r>
        <w:t xml:space="preserve">identification of potential gaps and overlaps per each objective. This speaks in</w:t>
      </w:r>
      <w:r>
        <w:t xml:space="preserve"> </w:t>
      </w:r>
      <w:r>
        <w:t xml:space="preserve">favour of increased synergies between Erasmus+ and ESC as well as CREA and</w:t>
      </w:r>
      <w:r>
        <w:t xml:space="preserve"> </w:t>
      </w:r>
      <w:r>
        <w:t xml:space="preserve">–</w:t>
      </w:r>
      <w:r>
        <w:br/>
      </w:r>
      <w:r>
        <w:t xml:space="preserve">++</w:t>
      </w:r>
      <w:r>
        <w:br/>
      </w:r>
      <w:r>
        <w:t xml:space="preserve">+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CERV. These organic synergies would solve the synergy problem at least for this</w:t>
      </w:r>
      <w:r>
        <w:t xml:space="preserve"> </w:t>
      </w:r>
      <w:r>
        <w:t xml:space="preserve">cluster. The effect in case of a full integration is still positive, but there is a risk of</w:t>
      </w:r>
      <w:r>
        <w:t xml:space="preserve"> </w:t>
      </w:r>
      <w:r>
        <w:t xml:space="preserve">policy dilution, due to the somewhat artificial set up of the cluster, such that the</w:t>
      </w:r>
      <w:r>
        <w:t xml:space="preserve"> </w:t>
      </w:r>
      <w:r>
        <w:t xml:space="preserve">structure could force unproductive alliances coming in hand with the risk of lower</w:t>
      </w:r>
      <w:r>
        <w:t xml:space="preserve"> </w:t>
      </w:r>
      <w:r>
        <w:t xml:space="preserve">complementarities.</w:t>
      </w:r>
      <w:r>
        <w:br/>
      </w:r>
      <w:r>
        <w:t xml:space="preserve">Synergies/Complementari</w:t>
      </w:r>
      <w:r>
        <w:t xml:space="preserve"> </w:t>
      </w:r>
      <w:r>
        <w:t xml:space="preserve">ties with national &amp;</w:t>
      </w:r>
      <w:r>
        <w:t xml:space="preserve"> </w:t>
      </w:r>
      <w:r>
        <w:t xml:space="preserve">regional policies</w:t>
      </w:r>
      <w:r>
        <w:br/>
      </w:r>
      <w:r>
        <w:t xml:space="preserve">Under Option (1), there is no reasonable argument for the possibility of synergies</w:t>
      </w:r>
      <w:r>
        <w:t xml:space="preserve"> </w:t>
      </w:r>
      <w:r>
        <w:t xml:space="preserve">with national and regional policies. By merging programmes, irrespective of using</w:t>
      </w:r>
      <w:r>
        <w:t xml:space="preserve"> </w:t>
      </w:r>
      <w:r>
        <w:t xml:space="preserve">Option (2) or (3), there is a slight chance for an improvement.</w:t>
      </w:r>
      <w:r>
        <w:br/>
      </w:r>
      <w:r>
        <w:t xml:space="preserve">=</w:t>
      </w:r>
      <w:r>
        <w:br/>
      </w:r>
      <w:r>
        <w:t xml:space="preserve">+</w:t>
      </w:r>
      <w:r>
        <w:br/>
      </w:r>
      <w:r>
        <w:t xml:space="preserve">+</w:t>
      </w:r>
      <w:r>
        <w:br/>
      </w:r>
      <w:r>
        <w:t xml:space="preserve">Possibility of a</w:t>
      </w:r>
      <w:r>
        <w:t xml:space="preserve"> </w:t>
      </w:r>
      <w:r>
        <w:t xml:space="preserve">rechanneling of funds</w:t>
      </w:r>
      <w:r>
        <w:t xml:space="preserve"> </w:t>
      </w:r>
      <w:r>
        <w:t xml:space="preserve">between areas within a</w:t>
      </w:r>
      <w:r>
        <w:t xml:space="preserve"> </w:t>
      </w:r>
      <w:r>
        <w:t xml:space="preserve">programme</w:t>
      </w:r>
      <w:r>
        <w:br/>
      </w:r>
      <w:r>
        <w:t xml:space="preserve">In the status quo, it is difficult to move funds between programmes. Under Option</w:t>
      </w:r>
      <w:r>
        <w:t xml:space="preserve"> </w:t>
      </w:r>
      <w:r>
        <w:t xml:space="preserve">(2), there would be more flexibility to allocate funding to newly emerging policy</w:t>
      </w:r>
      <w:r>
        <w:t xml:space="preserve"> </w:t>
      </w:r>
      <w:r>
        <w:t xml:space="preserve">needs. Logically, Option (3) would provide the highest possibility of</w:t>
      </w:r>
      <w:r>
        <w:t xml:space="preserve"> </w:t>
      </w:r>
      <w:r>
        <w:t xml:space="preserve">rechannelling funds and the highest degree of flexibility to reallocate budget.</w:t>
      </w:r>
      <w:r>
        <w:br/>
      </w:r>
      <w:r>
        <w:t xml:space="preserve">OPC: Currently, 81% of the respondents see the different and often complex fund</w:t>
      </w:r>
      <w:r>
        <w:t xml:space="preserve"> </w:t>
      </w:r>
      <w:r>
        <w:t xml:space="preserve">specific rules for access to funding as an obstacle preventing EU budget from</w:t>
      </w:r>
      <w:r>
        <w:t xml:space="preserve"> </w:t>
      </w:r>
      <w:r>
        <w:t xml:space="preserve">fully delivering its objectives in these policy areas189.</w:t>
      </w:r>
      <w:r>
        <w:br/>
      </w:r>
      <w:r>
        <w:t xml:space="preserve">-</w:t>
      </w:r>
      <w:r>
        <w:br/>
      </w:r>
      <w:r>
        <w:t xml:space="preserve">+</w:t>
      </w:r>
      <w:r>
        <w:br/>
      </w:r>
      <w:r>
        <w:t xml:space="preserve">++</w:t>
      </w:r>
      <w:r>
        <w:br/>
      </w:r>
      <w:r>
        <w:t xml:space="preserve">Reduce overlaps between</w:t>
      </w:r>
      <w:r>
        <w:t xml:space="preserve"> </w:t>
      </w:r>
      <w:r>
        <w:t xml:space="preserve">funding actions</w:t>
      </w:r>
      <w:r>
        <w:t xml:space="preserve"> </w:t>
      </w:r>
      <w:r>
        <w:t xml:space="preserve">addressing a policy</w:t>
      </w:r>
      <w:r>
        <w:t xml:space="preserve"> </w:t>
      </w:r>
      <w:r>
        <w:t xml:space="preserve">objective</w:t>
      </w:r>
      <w:r>
        <w:br/>
      </w:r>
      <w:r>
        <w:t xml:space="preserve">In practice, it is still impossible to reduce overlaps between the funding actions in</w:t>
      </w:r>
      <w:r>
        <w:t xml:space="preserve"> </w:t>
      </w:r>
      <w:r>
        <w:t xml:space="preserve">the status quo, as also indicated in the OPC: 53% of respondents think that there</w:t>
      </w:r>
      <w:r>
        <w:t xml:space="preserve"> </w:t>
      </w:r>
      <w:r>
        <w:t xml:space="preserve">are many programmes with overlapping policy goals harming EU’s objectives</w:t>
      </w:r>
      <w:r>
        <w:t xml:space="preserve"> </w:t>
      </w:r>
      <w:r>
        <w:t xml:space="preserve">delivery190. An objective-based merger would provide an increased coordination</w:t>
      </w:r>
      <w:r>
        <w:t xml:space="preserve"> </w:t>
      </w:r>
      <w:r>
        <w:t xml:space="preserve">to prevent overlaps. This would also hold for a full integration of all programmes</w:t>
      </w:r>
      <w:r>
        <w:t xml:space="preserve"> </w:t>
      </w:r>
      <w:r>
        <w:t xml:space="preserve">but with some risk of dilution.</w:t>
      </w:r>
      <w:r>
        <w:br/>
      </w:r>
      <w:r>
        <w:t xml:space="preserve">-</w:t>
      </w:r>
      <w:r>
        <w:br/>
      </w:r>
      <w:r>
        <w:t xml:space="preserve">++</w:t>
      </w:r>
      <w:r>
        <w:br/>
      </w:r>
      <w:r>
        <w:t xml:space="preserve">+</w:t>
      </w:r>
      <w:r>
        <w:br/>
      </w:r>
      <w:r>
        <w:t xml:space="preserve">Ability to address each of</w:t>
      </w:r>
      <w:r>
        <w:t xml:space="preserve"> </w:t>
      </w:r>
      <w:r>
        <w:t xml:space="preserve">the specific problem</w:t>
      </w:r>
      <w:r>
        <w:t xml:space="preserve"> </w:t>
      </w:r>
      <w:r>
        <w:t xml:space="preserve">drivers</w:t>
      </w:r>
    </w:p>
    <w:p>
      <w:pPr>
        <w:pStyle w:val="BodyText"/>
      </w:pPr>
      <w:r>
        <w:t xml:space="preserve">Under the status quo, the challenge is that some problem drivers are not addressed</w:t>
      </w:r>
      <w:r>
        <w:t xml:space="preserve"> </w:t>
      </w:r>
      <w:r>
        <w:t xml:space="preserve">now, as problems keep evolving and reshaping the ecosystem, while the legal</w:t>
      </w:r>
      <w:r>
        <w:t xml:space="preserve"> </w:t>
      </w:r>
      <w:r>
        <w:t xml:space="preserve">bases are fragmented or not sufficiently flexible. Moreover, some important</w:t>
      </w:r>
      <w:r>
        <w:t xml:space="preserve"> </w:t>
      </w:r>
      <w:r>
        <w:t xml:space="preserve">problem drivers that would be covered under other options are not yet covered</w:t>
      </w:r>
      <w:r>
        <w:t xml:space="preserve"> </w:t>
      </w:r>
      <w:r>
        <w:t xml:space="preserve">under the status quo, such as the disruptions to the media market. Therefore,</w:t>
      </w:r>
      <w:r>
        <w:t xml:space="preserve"> </w:t>
      </w:r>
      <w:r>
        <w:t xml:space="preserve">fundamental problem drivers, which were also identified in the political</w:t>
      </w:r>
      <w:r>
        <w:t xml:space="preserve"> </w:t>
      </w:r>
      <w:r>
        <w:t xml:space="preserve">guidelines, remain under-addressed under option (1). Using Option (2), new areas</w:t>
      </w:r>
      <w:r>
        <w:t xml:space="preserve"> </w:t>
      </w:r>
      <w:r>
        <w:t xml:space="preserve">can be covered, and economies of scale would arise due to the merge by the</w:t>
      </w:r>
      <w:r>
        <w:t xml:space="preserve"> </w:t>
      </w:r>
      <w:r>
        <w:t xml:space="preserve">specific policy objectives. For example, the problem drivers 1.3. and 1.4. could be</w:t>
      </w:r>
      <w:r>
        <w:t xml:space="preserve"> </w:t>
      </w:r>
      <w:r>
        <w:t xml:space="preserve">-</w:t>
      </w:r>
      <w:r>
        <w:br/>
      </w:r>
      <w:r>
        <w:t xml:space="preserve">++</w:t>
      </w:r>
      <w:r>
        <w:br/>
      </w:r>
      <w:r>
        <w:t xml:space="preserve">+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addressed under an objective-based merger, avoiding overlaps, and problem</w:t>
      </w:r>
      <w:r>
        <w:t xml:space="preserve"> </w:t>
      </w:r>
      <w:r>
        <w:t xml:space="preserve">driver 1.6 can be specifically addressed by the new instrument. A full merge in</w:t>
      </w:r>
      <w:r>
        <w:t xml:space="preserve"> </w:t>
      </w:r>
      <w:r>
        <w:t xml:space="preserve">Option (3) would not solve all issues of the status quo and would be a step</w:t>
      </w:r>
      <w:r>
        <w:t xml:space="preserve"> </w:t>
      </w:r>
      <w:r>
        <w:t xml:space="preserve">towards Option (2). However, some problem drivers might not be addressed in a</w:t>
      </w:r>
      <w:r>
        <w:t xml:space="preserve"> </w:t>
      </w:r>
      <w:r>
        <w:t xml:space="preserve">targeted manner, due to loss of focus of a fully merged programme. This is in</w:t>
      </w:r>
      <w:r>
        <w:t xml:space="preserve"> </w:t>
      </w:r>
      <w:r>
        <w:t xml:space="preserve">particular the case of problem driver 1.6, which would be diluted as it is cross-</w:t>
      </w:r>
      <w:r>
        <w:t xml:space="preserve"> </w:t>
      </w:r>
      <w:r>
        <w:t xml:space="preserve">cutting for just societal, cultural and media entities, and directly related to the</w:t>
      </w:r>
      <w:r>
        <w:t xml:space="preserve"> </w:t>
      </w:r>
      <w:r>
        <w:t xml:space="preserve">objective-based merger. Therefore, the high risk of dilution only speaks for the</w:t>
      </w:r>
      <w:r>
        <w:t xml:space="preserve"> </w:t>
      </w:r>
      <w:r>
        <w:t xml:space="preserve">score (+) for Option (3).</w:t>
      </w:r>
      <w:r>
        <w:br/>
      </w:r>
      <w:r>
        <w:t xml:space="preserve">Ability to address each of</w:t>
      </w:r>
      <w:r>
        <w:t xml:space="preserve"> </w:t>
      </w:r>
      <w:r>
        <w:t xml:space="preserve">the specific programme</w:t>
      </w:r>
      <w:r>
        <w:t xml:space="preserve"> </w:t>
      </w:r>
      <w:r>
        <w:t xml:space="preserve">objectives</w:t>
      </w:r>
    </w:p>
    <w:p>
      <w:pPr>
        <w:pStyle w:val="BodyText"/>
      </w:pPr>
      <w:r>
        <w:t xml:space="preserve">Under the status quo, the problem is that some policy objectives are not funded</w:t>
      </w:r>
      <w:r>
        <w:t xml:space="preserve"> </w:t>
      </w:r>
      <w:r>
        <w:t xml:space="preserve">right now as they are a direct response to new problems (while the applicable</w:t>
      </w:r>
      <w:r>
        <w:t xml:space="preserve"> </w:t>
      </w:r>
      <w:r>
        <w:t xml:space="preserve">rules are overly strict) or because these are recent priorities of the Commission.</w:t>
      </w:r>
      <w:r>
        <w:t xml:space="preserve"> </w:t>
      </w:r>
      <w:r>
        <w:t xml:space="preserve">Moreover, some important policy objectives that would be covered under other</w:t>
      </w:r>
      <w:r>
        <w:t xml:space="preserve"> </w:t>
      </w:r>
      <w:r>
        <w:t xml:space="preserve">options are not yet covered under the status quo, such as contributing to a viable</w:t>
      </w:r>
      <w:r>
        <w:t xml:space="preserve"> </w:t>
      </w:r>
      <w:r>
        <w:t xml:space="preserve">and diverse trustworthy information ecosystem. Under Option (2), the broader</w:t>
      </w:r>
      <w:r>
        <w:t xml:space="preserve"> </w:t>
      </w:r>
      <w:r>
        <w:t xml:space="preserve">scope allows for adaptability and expansion, facilitating the achievement of both</w:t>
      </w:r>
      <w:r>
        <w:t xml:space="preserve"> </w:t>
      </w:r>
      <w:r>
        <w:t xml:space="preserve">existing and emerging objectives. Synergies from thematic alignment improve</w:t>
      </w:r>
      <w:r>
        <w:t xml:space="preserve"> </w:t>
      </w:r>
      <w:r>
        <w:t xml:space="preserve">strategic coherence in addressing programme objectives. This is the case in</w:t>
      </w:r>
      <w:r>
        <w:t xml:space="preserve"> </w:t>
      </w:r>
      <w:r>
        <w:t xml:space="preserve">particular of specific objective 1.7, which seeks to spur innovation and promote</w:t>
      </w:r>
      <w:r>
        <w:t xml:space="preserve"> </w:t>
      </w:r>
      <w:r>
        <w:t xml:space="preserve">sustainable financing models in media, cultural sectors and societal ecosystems to</w:t>
      </w:r>
      <w:r>
        <w:t xml:space="preserve"> </w:t>
      </w:r>
      <w:r>
        <w:t xml:space="preserve">enhance their innovation. A full merge in Option (3) would not solve all issues of</w:t>
      </w:r>
      <w:r>
        <w:t xml:space="preserve"> </w:t>
      </w:r>
      <w:r>
        <w:t xml:space="preserve">the status quo and would be a step back compared to Option (2). A high risk of</w:t>
      </w:r>
      <w:r>
        <w:t xml:space="preserve"> </w:t>
      </w:r>
      <w:r>
        <w:t xml:space="preserve">dilution applies for the score = for Option (3). This is specially the case for the</w:t>
      </w:r>
      <w:r>
        <w:t xml:space="preserve"> </w:t>
      </w:r>
      <w:r>
        <w:t xml:space="preserve">cross-cutting dimension of the objective based merger under problem 1, which</w:t>
      </w:r>
      <w:r>
        <w:t xml:space="preserve"> </w:t>
      </w:r>
      <w:r>
        <w:t xml:space="preserve">creates strong synergies for societal, cultural and media players in adapting to</w:t>
      </w:r>
      <w:r>
        <w:t xml:space="preserve"> </w:t>
      </w:r>
      <w:r>
        <w:t xml:space="preserve">digital transformation and increasing access to finance, as it is unclear how this</w:t>
      </w:r>
      <w:r>
        <w:t xml:space="preserve"> </w:t>
      </w:r>
      <w:r>
        <w:t xml:space="preserve">cross-cutting part would not be dilute under a full merger. Altogether, the merging</w:t>
      </w:r>
      <w:r>
        <w:t xml:space="preserve"> </w:t>
      </w:r>
      <w:r>
        <w:t xml:space="preserve">of disparate policy areas introduces complexity. Risk of trade-offs between</w:t>
      </w:r>
      <w:r>
        <w:t xml:space="preserve"> </w:t>
      </w:r>
      <w:r>
        <w:t xml:space="preserve">conflicting objectives weakens the ability to pursue each one effectively.</w:t>
      </w:r>
      <w:r>
        <w:br/>
      </w:r>
      <w:r>
        <w:t xml:space="preserve">-</w:t>
      </w:r>
      <w:r>
        <w:br/>
      </w:r>
      <w:r>
        <w:t xml:space="preserve">++</w:t>
      </w:r>
      <w:r>
        <w:br/>
      </w:r>
      <w:r>
        <w:t xml:space="preserve">=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Ability to sufficiently</w:t>
      </w:r>
      <w:r>
        <w:t xml:space="preserve"> </w:t>
      </w:r>
      <w:r>
        <w:t xml:space="preserve">prioritise each of the main</w:t>
      </w:r>
      <w:r>
        <w:t xml:space="preserve"> </w:t>
      </w:r>
      <w:r>
        <w:t xml:space="preserve">policy areas</w:t>
      </w:r>
    </w:p>
    <w:p>
      <w:pPr>
        <w:pStyle w:val="BodyText"/>
      </w:pPr>
      <w:r>
        <w:t xml:space="preserve">Under the status quo, the problem is that some policy areas are not funded right</w:t>
      </w:r>
      <w:r>
        <w:t xml:space="preserve"> </w:t>
      </w:r>
      <w:r>
        <w:t xml:space="preserve">now as a result of the emerging policy priorities as the applicable rules are overly</w:t>
      </w:r>
      <w:r>
        <w:t xml:space="preserve"> </w:t>
      </w:r>
      <w:r>
        <w:t xml:space="preserve">strict.</w:t>
      </w:r>
      <w:r>
        <w:br/>
      </w:r>
      <w:r>
        <w:t xml:space="preserve">Option (2): Prioritisation is preserved due to thematic coherence and alignment</w:t>
      </w:r>
      <w:r>
        <w:t xml:space="preserve"> </w:t>
      </w:r>
      <w:r>
        <w:t xml:space="preserve">with two new main priorities of the European Commission, as expressed by the</w:t>
      </w:r>
      <w:r>
        <w:t xml:space="preserve"> </w:t>
      </w:r>
      <w:r>
        <w:t xml:space="preserve">political guidelines: the Democracy Shield (merger 1) and the Union of Skills</w:t>
      </w:r>
      <w:r>
        <w:t xml:space="preserve"> </w:t>
      </w:r>
      <w:r>
        <w:t xml:space="preserve">(merger 2).</w:t>
      </w:r>
      <w:r>
        <w:br/>
      </w:r>
      <w:r>
        <w:t xml:space="preserve">A higher flexibility (compared to status quo) enables proactive reallocation of</w:t>
      </w:r>
      <w:r>
        <w:t xml:space="preserve"> </w:t>
      </w:r>
      <w:r>
        <w:t xml:space="preserve">resources based on the evolving nature policy areas. Clearer lines of</w:t>
      </w:r>
      <w:r>
        <w:t xml:space="preserve"> </w:t>
      </w:r>
      <w:r>
        <w:t xml:space="preserve">accountability and strategy due to the grouping by objectives and management</w:t>
      </w:r>
      <w:r>
        <w:t xml:space="preserve"> </w:t>
      </w:r>
      <w:r>
        <w:t xml:space="preserve">modes will increase the performance and impact of these policy priorities.</w:t>
      </w:r>
      <w:r>
        <w:br/>
      </w:r>
      <w:r>
        <w:t xml:space="preserve">A full merge in (3) would not solve all issues of the status quo and would be a</w:t>
      </w:r>
      <w:r>
        <w:t xml:space="preserve"> </w:t>
      </w:r>
      <w:r>
        <w:t xml:space="preserve">step back compared to Option (2). It is nevertheless valuable because it covers</w:t>
      </w:r>
      <w:r>
        <w:t xml:space="preserve"> </w:t>
      </w:r>
      <w:r>
        <w:t xml:space="preserve">sufficient grounds of adaptation. The high risk of fragmentation and dilution is the</w:t>
      </w:r>
      <w:r>
        <w:t xml:space="preserve"> </w:t>
      </w:r>
      <w:r>
        <w:t xml:space="preserve">reason for the score (=) for Option (3). In fact, in Option (3), the wide range of</w:t>
      </w:r>
      <w:r>
        <w:t xml:space="preserve"> </w:t>
      </w:r>
      <w:r>
        <w:t xml:space="preserve">objectives increases the risk of fragmentation. Dilution of focus likely undermines</w:t>
      </w:r>
      <w:r>
        <w:t xml:space="preserve"> </w:t>
      </w:r>
      <w:r>
        <w:t xml:space="preserve">the ability to treat an area as a clear priority. Although policy areas in the cluster</w:t>
      </w:r>
      <w:r>
        <w:t xml:space="preserve"> </w:t>
      </w:r>
      <w:r>
        <w:t xml:space="preserve">are people’s driven, there is a second risk of confusion of policy areas and</w:t>
      </w:r>
      <w:r>
        <w:t xml:space="preserve"> </w:t>
      </w:r>
      <w:r>
        <w:t xml:space="preserve">priorities on areas that in principle have little relation (e.g. audiovisual</w:t>
      </w:r>
      <w:r>
        <w:t xml:space="preserve"> </w:t>
      </w:r>
      <w:r>
        <w:t xml:space="preserve">competitiveness with students’ mobility). It is to note that the public survey</w:t>
      </w:r>
      <w:r>
        <w:t xml:space="preserve"> </w:t>
      </w:r>
      <w:r>
        <w:t xml:space="preserve">included 37 different policy priorities, which illustrate the extent to which a full</w:t>
      </w:r>
      <w:r>
        <w:t xml:space="preserve"> </w:t>
      </w:r>
      <w:r>
        <w:t xml:space="preserve">merger risks mixing too many areas of interest under a common pot. As such,</w:t>
      </w:r>
      <w:r>
        <w:t xml:space="preserve"> </w:t>
      </w:r>
      <w:r>
        <w:t xml:space="preserve">Option (3) presents a risk of complexity.</w:t>
      </w:r>
      <w:r>
        <w:br/>
      </w:r>
      <w:r>
        <w:t xml:space="preserve">-</w:t>
      </w:r>
      <w:r>
        <w:br/>
      </w:r>
      <w:r>
        <w:t xml:space="preserve">++</w:t>
      </w:r>
      <w:r>
        <w:br/>
      </w:r>
      <w:r>
        <w:t xml:space="preserve">=</w:t>
      </w:r>
      <w:r>
        <w:br/>
      </w:r>
      <w:r>
        <w:t xml:space="preserve">Risk of loss of</w:t>
      </w:r>
      <w:r>
        <w:t xml:space="preserve"> </w:t>
      </w:r>
      <w:r>
        <w:t xml:space="preserve">customised approaches to</w:t>
      </w:r>
      <w:r>
        <w:t xml:space="preserve"> </w:t>
      </w:r>
      <w:r>
        <w:t xml:space="preserve">(policy) specific needs</w:t>
      </w:r>
      <w:r>
        <w:t xml:space="preserve"> </w:t>
      </w:r>
      <w:r>
        <w:t xml:space="preserve">and target groups</w:t>
      </w:r>
      <w:r>
        <w:br/>
      </w:r>
      <w:r>
        <w:t xml:space="preserve">The status quo already works sufficiently well, whereas Option (2) would be a</w:t>
      </w:r>
      <w:r>
        <w:t xml:space="preserve"> </w:t>
      </w:r>
      <w:r>
        <w:t xml:space="preserve">step forward as it would then become easier to clearly define the policy</w:t>
      </w:r>
      <w:r>
        <w:t xml:space="preserve"> </w:t>
      </w:r>
      <w:r>
        <w:t xml:space="preserve">boundaries and to determine a clear nexus between the EU strategy and funding.</w:t>
      </w:r>
      <w:r>
        <w:t xml:space="preserve"> </w:t>
      </w:r>
      <w:r>
        <w:t xml:space="preserve">Furthermore, it would provide more clarity on the target groups of the different</w:t>
      </w:r>
      <w:r>
        <w:t xml:space="preserve"> </w:t>
      </w:r>
      <w:r>
        <w:t xml:space="preserve">policy clusters. However, a full integration of the programmes would lead to an</w:t>
      </w:r>
      <w:r>
        <w:t xml:space="preserve"> </w:t>
      </w:r>
      <w:r>
        <w:t xml:space="preserve">overly extensive heterogeneity between the target groups, as it would be too</w:t>
      </w:r>
      <w:r>
        <w:t xml:space="preserve"> </w:t>
      </w:r>
      <w:r>
        <w:t xml:space="preserve">+</w:t>
      </w:r>
      <w:r>
        <w:br/>
      </w:r>
      <w:r>
        <w:t xml:space="preserve">++</w:t>
      </w:r>
      <w:r>
        <w:br/>
      </w:r>
      <w:r>
        <w:t xml:space="preserve">-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difficult to compare different beneficiaries such as e.g., compare an Erasmus+</w:t>
      </w:r>
      <w:r>
        <w:t xml:space="preserve"> </w:t>
      </w:r>
      <w:r>
        <w:t xml:space="preserve">student to a competitor of Google.</w:t>
      </w:r>
      <w:r>
        <w:br/>
      </w:r>
      <w:r>
        <w:t xml:space="preserve">OPC: 67% of the respondents say that the limited reach to relevant/diverse/more</w:t>
      </w:r>
      <w:r>
        <w:t xml:space="preserve"> </w:t>
      </w:r>
      <w:r>
        <w:t xml:space="preserve">diverse target groups is an obstacle preventing the EU budget from fully</w:t>
      </w:r>
      <w:r>
        <w:t xml:space="preserve"> </w:t>
      </w:r>
      <w:r>
        <w:t xml:space="preserve">delivering its objectives191.</w:t>
      </w:r>
      <w:r>
        <w:br/>
      </w:r>
      <w:r>
        <w:t xml:space="preserve">Risk of loss of branding</w:t>
      </w:r>
      <w:r>
        <w:t xml:space="preserve"> </w:t>
      </w:r>
      <w:r>
        <w:t xml:space="preserve">fostered by visibility of</w:t>
      </w:r>
      <w:r>
        <w:t xml:space="preserve"> </w:t>
      </w:r>
      <w:r>
        <w:t xml:space="preserve">current programmes vis-</w:t>
      </w:r>
      <w:r>
        <w:t xml:space="preserve"> </w:t>
      </w:r>
      <w:r>
        <w:t xml:space="preserve">à-vis existing target</w:t>
      </w:r>
      <w:r>
        <w:t xml:space="preserve"> </w:t>
      </w:r>
      <w:r>
        <w:t xml:space="preserve">groups</w:t>
      </w:r>
      <w:r>
        <w:br/>
      </w:r>
      <w:r>
        <w:t xml:space="preserve">The status quo works, although some segments are not covered and existing target</w:t>
      </w:r>
      <w:r>
        <w:t xml:space="preserve"> </w:t>
      </w:r>
      <w:r>
        <w:t xml:space="preserve">groups are accustomed to current branding of programme which would ease</w:t>
      </w:r>
      <w:r>
        <w:t xml:space="preserve"> </w:t>
      </w:r>
      <w:r>
        <w:t xml:space="preserve">continuity in the next MFF. Yet, the OPC shows that there is an overwhelmingly</w:t>
      </w:r>
      <w:r>
        <w:t xml:space="preserve"> </w:t>
      </w:r>
      <w:r>
        <w:t xml:space="preserve">positive attitude towards the EU programmes, most notably Erasmus+. An</w:t>
      </w:r>
      <w:r>
        <w:t xml:space="preserve"> </w:t>
      </w:r>
      <w:r>
        <w:t xml:space="preserve">objective-based merger could lead to risks of slightly reduced visibility for</w:t>
      </w:r>
      <w:r>
        <w:t xml:space="preserve"> </w:t>
      </w:r>
      <w:r>
        <w:t xml:space="preserve">CREA. Under Option (3), there is a risk of reduced visibility of individual</w:t>
      </w:r>
      <w:r>
        <w:t xml:space="preserve"> </w:t>
      </w:r>
      <w:r>
        <w:t xml:space="preserve">programmes that are highly popular such as Erasmus+ and to some extent</w:t>
      </w:r>
      <w:r>
        <w:t xml:space="preserve"> </w:t>
      </w:r>
      <w:r>
        <w:t xml:space="preserve">Creative Europe.</w:t>
      </w:r>
      <w:r>
        <w:br/>
      </w:r>
      <w:r>
        <w:t xml:space="preserve">+</w:t>
      </w:r>
      <w:r>
        <w:br/>
      </w:r>
      <w:r>
        <w:t xml:space="preserve">-</w:t>
      </w:r>
      <w:r>
        <w:br/>
      </w:r>
      <w:r>
        <w:t xml:space="preserve">- -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2.2 Ranking of policy options</w:t>
      </w:r>
    </w:p>
    <w:p>
      <w:pPr>
        <w:pStyle w:val="BodyText"/>
      </w:pPr>
      <w:r>
        <w:t xml:space="preserve">The importance of mathematical approaches in SMCE is their ability to allow a consistent</w:t>
      </w:r>
      <w:r>
        <w:t xml:space="preserve"> </w:t>
      </w:r>
      <w:r>
        <w:t xml:space="preserve">aggregation of the diverse information. Otherwise, even if everybody would agree on the</w:t>
      </w:r>
      <w:r>
        <w:t xml:space="preserve"> </w:t>
      </w:r>
      <w:r>
        <w:t xml:space="preserve">multidimensional nature of an IA study, the implementation in a real-world assessment</w:t>
      </w:r>
      <w:r>
        <w:t xml:space="preserve"> </w:t>
      </w:r>
      <w:r>
        <w:t xml:space="preserve">exercise would be impossible. The standard objection might be that the aggregation of</w:t>
      </w:r>
      <w:r>
        <w:t xml:space="preserve"> </w:t>
      </w:r>
      <w:r>
        <w:t xml:space="preserve">apples and oranges is impossible. Multi-criteria mathematics does answer to this objection</w:t>
      </w:r>
      <w:r>
        <w:t xml:space="preserve"> </w:t>
      </w:r>
      <w:r>
        <w:t xml:space="preserve">in a definitive way. When using mathematical rules, consistency between the problem</w:t>
      </w:r>
      <w:r>
        <w:t xml:space="preserve"> </w:t>
      </w:r>
      <w:r>
        <w:t xml:space="preserve">structuring and the ranking of policy options is guaranteed, this makes the overall IA study</w:t>
      </w:r>
      <w:r>
        <w:t xml:space="preserve"> </w:t>
      </w:r>
      <w:r>
        <w:t xml:space="preserve">much more defensible.</w:t>
      </w:r>
      <w:r>
        <w:br/>
      </w:r>
      <w:r>
        <w:t xml:space="preserve">SOCRATES makes all required computations. From a mathematical point of view, the</w:t>
      </w:r>
      <w:r>
        <w:t xml:space="preserve"> </w:t>
      </w:r>
      <w:r>
        <w:t xml:space="preserve">information contained in the impact matrix useful for solving the so-called multi-criterion</w:t>
      </w:r>
      <w:r>
        <w:t xml:space="preserve"> </w:t>
      </w:r>
      <w:r>
        <w:t xml:space="preserve">problem is:</w:t>
      </w:r>
      <w:r>
        <w:br/>
      </w:r>
      <w:r>
        <w:t xml:space="preserve">•</w:t>
      </w:r>
      <w:r>
        <w:t xml:space="preserve"> </w:t>
      </w:r>
      <w:r>
        <w:t xml:space="preserve">Intensity of preference (when quantitative criterion scores are present).</w:t>
      </w:r>
      <w:r>
        <w:br/>
      </w:r>
      <w:r>
        <w:t xml:space="preserve">•</w:t>
      </w:r>
      <w:r>
        <w:t xml:space="preserve"> </w:t>
      </w:r>
      <w:r>
        <w:t xml:space="preserve">Number of criteria in favour of a given alternative.</w:t>
      </w:r>
      <w:r>
        <w:br/>
      </w:r>
      <w:r>
        <w:t xml:space="preserve">•</w:t>
      </w:r>
      <w:r>
        <w:t xml:space="preserve"> </w:t>
      </w:r>
      <w:r>
        <w:t xml:space="preserve">Weight attached to each single criterion.</w:t>
      </w:r>
      <w:r>
        <w:br/>
      </w:r>
      <w:r>
        <w:t xml:space="preserve">•</w:t>
      </w:r>
      <w:r>
        <w:t xml:space="preserve"> </w:t>
      </w:r>
      <w:r>
        <w:t xml:space="preserve">Relationship of each single alternative with all the other alternatives.</w:t>
      </w:r>
      <w:r>
        <w:br/>
      </w:r>
      <w:r>
        <w:t xml:space="preserve">Combinations of this information generate different aggregation conventions, i.e. </w:t>
      </w:r>
      <w:r>
        <w:t xml:space="preserve"> </w:t>
      </w:r>
      <w:r>
        <w:t xml:space="preserve">manipulation rules of the available information to arrive at a preference structure. The</w:t>
      </w:r>
      <w:r>
        <w:t xml:space="preserve"> </w:t>
      </w:r>
      <w:r>
        <w:t xml:space="preserve">aggregation of several criteria implies taking a position on the fundamental issue of</w:t>
      </w:r>
      <w:r>
        <w:t xml:space="preserve"> </w:t>
      </w:r>
      <w:r>
        <w:t xml:space="preserve">compensability. For example, in evaluating a policy option that presents a very bad</w:t>
      </w:r>
      <w:r>
        <w:t xml:space="preserve"> </w:t>
      </w:r>
      <w:r>
        <w:t xml:space="preserve">environmental impact and a very good economic impact, it is clear that allowing or not for</w:t>
      </w:r>
      <w:r>
        <w:t xml:space="preserve"> </w:t>
      </w:r>
      <w:r>
        <w:t xml:space="preserve">compensability and to which degree is the key assumption.</w:t>
      </w:r>
      <w:r>
        <w:br/>
      </w:r>
      <w:r>
        <w:t xml:space="preserve">An aggregation rule that is simple, non-compensatory and minimises the rank reversal</w:t>
      </w:r>
      <w:r>
        <w:t xml:space="preserve"> </w:t>
      </w:r>
      <w:r>
        <w:t xml:space="preserve">phenomena is the Kemeny rule. Its basic idea is that the maximum likelihood ranking of</w:t>
      </w:r>
      <w:r>
        <w:t xml:space="preserve"> </w:t>
      </w:r>
      <w:r>
        <w:t xml:space="preserve">policy options is the ranking supported by the maximum number of criteria (or criterion</w:t>
      </w:r>
      <w:r>
        <w:t xml:space="preserve"> </w:t>
      </w:r>
      <w:r>
        <w:t xml:space="preserve">weights) for each pair-wise comparison, summed over all pairs of options considered.</w:t>
      </w:r>
      <w:r>
        <w:t xml:space="preserve"> </w:t>
      </w:r>
      <w:r>
        <w:t xml:space="preserve">There is agreement in the literature that the Kemeny method is “the correct method” for</w:t>
      </w:r>
      <w:r>
        <w:t xml:space="preserve"> </w:t>
      </w:r>
      <w:r>
        <w:t xml:space="preserve">ranking options, and that the only drawback of this aggregation method is the difficulty in</w:t>
      </w:r>
      <w:r>
        <w:t xml:space="preserve"> </w:t>
      </w:r>
      <w:r>
        <w:t xml:space="preserve">computing it when the number of options grows. A numerical algorithm solving this</w:t>
      </w:r>
      <w:r>
        <w:t xml:space="preserve"> </w:t>
      </w:r>
      <w:r>
        <w:t xml:space="preserve">computational drawback in an efficient way has been developed recently at JRC and it has</w:t>
      </w:r>
      <w:r>
        <w:t xml:space="preserve"> </w:t>
      </w:r>
      <w:r>
        <w:t xml:space="preserve">been implemented in SOCRATES 137.</w:t>
      </w:r>
      <w:r>
        <w:br/>
      </w:r>
      <w:r>
        <w:t xml:space="preserve">Overall, the objective of SOCRATES is NOT substitution of policy-makers through a</w:t>
      </w:r>
      <w:r>
        <w:t xml:space="preserve"> </w:t>
      </w:r>
      <w:r>
        <w:t xml:space="preserve">mathematical model, on the contrary, the objective is to improve their understanding of the</w:t>
      </w:r>
      <w:r>
        <w:t xml:space="preserve"> </w:t>
      </w:r>
      <w:r>
        <w:t xml:space="preserve">main features of the problem at hand, such as key assumptions, degree of uncertainty,</w:t>
      </w:r>
      <w:r>
        <w:t xml:space="preserve"> </w:t>
      </w:r>
      <w:r>
        <w:t xml:space="preserve">robustness of results and overall technical and social defensibility of options chosen. The</w:t>
      </w:r>
      <w:r>
        <w:t xml:space="preserve"> </w:t>
      </w:r>
      <w:r>
        <w:t xml:space="preserve">philosopher Socrates said: “I cannot teach anybody anything. I can only make them think.”</w:t>
      </w:r>
      <w:r>
        <w:t xml:space="preserve"> </w:t>
      </w:r>
      <w:r>
        <w:t xml:space="preserve">This is the main inspiring principle of the SOCRATES software too.</w:t>
      </w:r>
      <w:r>
        <w:br/>
      </w:r>
      <w:r>
        <w:t xml:space="preserve">Three main components constitute the core of SOCRATES: multi-criteria, equity and</w:t>
      </w:r>
      <w:r>
        <w:t xml:space="preserve"> </w:t>
      </w:r>
      <w:r>
        <w:t xml:space="preserve">sensitivity analyses. Multi-criteria analysis requires the definition of relevant dimensions,</w:t>
      </w:r>
      <w:r>
        <w:t xml:space="preserve"> </w:t>
      </w:r>
      <w:r>
        <w:t xml:space="preserve">objectives and criteria. It uses weights as importance coefficients and clarifies their role in</w:t>
      </w:r>
      <w:r>
        <w:t xml:space="preserve"> </w:t>
      </w:r>
      <w:r>
        <w:t xml:space="preserve">the hierarchical structure. The impact matrix may include quantitative (including also</w:t>
      </w:r>
      <w:r>
        <w:t xml:space="preserve"> </w:t>
      </w:r>
      <w:r>
        <w:t xml:space="preserve">stochastic and/or fuzzy uncertainty) and qualitative (ordinal and/or linguistic)</w:t>
      </w:r>
      <w:r>
        <w:t xml:space="preserve"> </w:t>
      </w:r>
      <w:r>
        <w:t xml:space="preserve">measurements of the performance of an alternative with respect to an evaluation criterion.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It supplies a ranking of the alternatives according to the set of evaluation criteria (i.e. the</w:t>
      </w:r>
      <w:r>
        <w:t xml:space="preserve"> </w:t>
      </w:r>
      <w:r>
        <w:t xml:space="preserve">technical compromise solution/s).</w:t>
      </w:r>
      <w:r>
        <w:br/>
      </w:r>
      <w:r>
        <w:t xml:space="preserve">By applying SOCRATES to the information contained in the impact matrix (see Table 2),</w:t>
      </w:r>
      <w:r>
        <w:t xml:space="preserve"> </w:t>
      </w:r>
      <w:r>
        <w:t xml:space="preserve">the following ranking, described in Figure 1 is obtained (under the assumption that all</w:t>
      </w:r>
      <w:r>
        <w:t xml:space="preserve"> </w:t>
      </w:r>
      <w:r>
        <w:t xml:space="preserve">dimensions have the same weight, see Figure 2).</w:t>
      </w:r>
      <w:r>
        <w:br/>
      </w:r>
      <w:r>
        <w:t xml:space="preserve">Figure 1. Ranking of all options</w:t>
      </w:r>
    </w:p>
    <w:p>
      <w:pPr>
        <w:pStyle w:val="BodyText"/>
      </w:pPr>
      <w:r>
        <w:t xml:space="preserve">The ranking shows that “Objective-Based Merger” is the best choice followed by “Full</w:t>
      </w:r>
      <w:r>
        <w:t xml:space="preserve"> </w:t>
      </w:r>
      <w:r>
        <w:t xml:space="preserve">Integration of all programmes”, while “Status Quo” is definitely the worst option.</w:t>
      </w:r>
      <w:r>
        <w:br/>
      </w:r>
      <w:r>
        <w:t xml:space="preserve">Figure 2. Equal dimension weighting assumption</w:t>
      </w:r>
    </w:p>
    <w:p>
      <w:pPr>
        <w:pStyle w:val="BodyText"/>
      </w:pPr>
      <w:r>
        <w:t xml:space="preserve">2.3 Sensitivity analysis</w:t>
      </w:r>
      <w:r>
        <w:br/>
      </w:r>
      <w:r>
        <w:t xml:space="preserve">The result robustness will be further checked by means of local and global sensitivity</w:t>
      </w:r>
      <w:r>
        <w:t xml:space="preserve"> </w:t>
      </w:r>
      <w:r>
        <w:t xml:space="preserve">analyses. A degree of uncertainty always affects all model outcomes; consequently,</w:t>
      </w:r>
      <w:r>
        <w:t xml:space="preserve"> </w:t>
      </w:r>
      <w:r>
        <w:t xml:space="preserve">effective and transparent practice in policy support requires identifying and quantifying</w:t>
      </w:r>
      <w:r>
        <w:t xml:space="preserve"> </w:t>
      </w:r>
      <w:r>
        <w:t xml:space="preserve">the different sources of uncertainty as much as possible. In decision sciences, the main</w:t>
      </w:r>
      <w:r>
        <w:t xml:space="preserve"> </w:t>
      </w:r>
      <w:r>
        <w:t xml:space="preserve">objective of sensitivity analysis is reinforcing the arguments supporting a decision</w:t>
      </w:r>
      <w:r>
        <w:t xml:space="preserve"> </w:t>
      </w:r>
      <w:r>
        <w:t xml:space="preserve">recommendation.</w:t>
      </w:r>
      <w:r>
        <w:br/>
      </w:r>
      <w:r>
        <w:t xml:space="preserve">In the framework of SOCRATES, the objective of sensitivity analysis is to check the</w:t>
      </w:r>
      <w:r>
        <w:t xml:space="preserve"> </w:t>
      </w:r>
      <w:r>
        <w:t xml:space="preserve">ranking robustness and determine which of the input parameters influence more the results.</w:t>
      </w:r>
      <w:r>
        <w:t xml:space="preserve"> </w:t>
      </w:r>
      <w:r>
        <w:t xml:space="preserve">Consistently with this objective, local sensitivity analysis looks at the sensitivity of</w:t>
      </w:r>
      <w:r>
        <w:t xml:space="preserve"> </w:t>
      </w:r>
      <w:r>
        <w:t xml:space="preserve">rankings obtained with respect to a) the exclusion/inclusion of different criteria and</w:t>
      </w:r>
      <w:r>
        <w:t xml:space="preserve"> </w:t>
      </w:r>
      <w:r>
        <w:t xml:space="preserve">dimensions; and b) dimensions and criterion weights changes; all parameters are changed</w:t>
      </w:r>
      <w:r>
        <w:t xml:space="preserve"> </w:t>
      </w:r>
      <w:r>
        <w:t xml:space="preserve">one per time. A very important point is that both dimension/criterion weights are increased</w:t>
      </w:r>
      <w:r>
        <w:t xml:space="preserve"> </w:t>
      </w:r>
      <w:r>
        <w:t xml:space="preserve">up to a maximum of 50% of the total importance, consequently any “dictator” effect is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avoided. Global sensitivity analysis explores the whole weight space, thus accounting for</w:t>
      </w:r>
      <w:r>
        <w:t xml:space="preserve"> </w:t>
      </w:r>
      <w:r>
        <w:t xml:space="preserve">all possible combinations and interactions of criterion weights; all parameters are changed</w:t>
      </w:r>
      <w:r>
        <w:t xml:space="preserve"> </w:t>
      </w:r>
      <w:r>
        <w:t xml:space="preserve">simultaneously. The whole information produced by local and global sensitivity analyses</w:t>
      </w:r>
      <w:r>
        <w:t xml:space="preserve"> </w:t>
      </w:r>
      <w:r>
        <w:t xml:space="preserve">is synthesised into simple graphics.</w:t>
      </w:r>
      <w:r>
        <w:br/>
      </w:r>
      <w:r>
        <w:t xml:space="preserve">Let us then first look at the influence of the exclusion of the various criteria and</w:t>
      </w:r>
      <w:r>
        <w:t xml:space="preserve"> </w:t>
      </w:r>
      <w:r>
        <w:t xml:space="preserve">dimensions, one per time, and at the effect of using the subset of criteria belonging to one</w:t>
      </w:r>
      <w:r>
        <w:t xml:space="preserve"> </w:t>
      </w:r>
      <w:r>
        <w:t xml:space="preserve">dimension only (i.e. first one criterion per time is eliminated and the corresponding ranking</w:t>
      </w:r>
      <w:r>
        <w:t xml:space="preserve"> </w:t>
      </w:r>
      <w:r>
        <w:t xml:space="preserve">is obtained later a whole dimension with all its criteria is eliminated and the effect on the</w:t>
      </w:r>
      <w:r>
        <w:t xml:space="preserve"> </w:t>
      </w:r>
      <w:r>
        <w:t xml:space="preserve">final ranking is checked). The objective of local sensitivity analysis is to better understand</w:t>
      </w:r>
      <w:r>
        <w:t xml:space="preserve"> </w:t>
      </w:r>
      <w:r>
        <w:t xml:space="preserve">the overall assessment structure.</w:t>
      </w:r>
      <w:r>
        <w:br/>
      </w:r>
      <w:r>
        <w:t xml:space="preserve">When considering dimensions, “tilde” means without that specific dimension, while</w:t>
      </w:r>
      <w:r>
        <w:t xml:space="preserve"> </w:t>
      </w:r>
      <w:r>
        <w:t xml:space="preserve">without “tilde” means considering only that specific dimension. Figure 3 presents the</w:t>
      </w:r>
      <w:r>
        <w:t xml:space="preserve"> </w:t>
      </w:r>
      <w:r>
        <w:t xml:space="preserve">results of this exercise. As one can see ranking of options is very robust. “Objective-Based</w:t>
      </w:r>
      <w:r>
        <w:t xml:space="preserve"> </w:t>
      </w:r>
      <w:r>
        <w:t xml:space="preserve">Merger” is always the winner, followed by “Full Integration of all programmes” and</w:t>
      </w:r>
      <w:r>
        <w:t xml:space="preserve"> </w:t>
      </w:r>
      <w:r>
        <w:t xml:space="preserve">“Status Quo”. Only when considering the assessment structure without “Proportionality”,</w:t>
      </w:r>
      <w:r>
        <w:t xml:space="preserve"> </w:t>
      </w:r>
      <w:r>
        <w:t xml:space="preserve">there is an uncertainty in the comparison between “Full Integration of all programmes”</w:t>
      </w:r>
      <w:r>
        <w:t xml:space="preserve"> </w:t>
      </w:r>
      <w:r>
        <w:t xml:space="preserve">and “Status Quo”, since both of them might be second or third, however, also in this case,</w:t>
      </w:r>
      <w:r>
        <w:t xml:space="preserve"> </w:t>
      </w:r>
      <w:r>
        <w:t xml:space="preserve">there is no doubt that “Objective-Based Merger” is the most desirable one.</w:t>
      </w:r>
      <w:r>
        <w:br/>
      </w:r>
      <w:r>
        <w:t xml:space="preserve">Figure 4 describes the influence on the overall ranking of each single criterion deletion</w:t>
      </w:r>
      <w:r>
        <w:t xml:space="preserve"> </w:t>
      </w:r>
      <w:r>
        <w:t xml:space="preserve">(the “tilde” means without that specific criterion). No criterion alone can modify the</w:t>
      </w:r>
      <w:r>
        <w:t xml:space="preserve"> </w:t>
      </w:r>
      <w:r>
        <w:t xml:space="preserve">ranking, thus from this point of view results are very robust, “Objective-Based Merger” is</w:t>
      </w:r>
      <w:r>
        <w:t xml:space="preserve"> </w:t>
      </w:r>
      <w:r>
        <w:t xml:space="preserve">the clear winner, “Full Integration of all programmes” is second and “Status Quo” is third.</w:t>
      </w:r>
      <w:r>
        <w:br/>
      </w:r>
      <w:r>
        <w:t xml:space="preserve">Figure 5 synthesises all results as a frequency matrix, where it is indicated how many times</w:t>
      </w:r>
      <w:r>
        <w:t xml:space="preserve"> </w:t>
      </w:r>
      <w:r>
        <w:t xml:space="preserve">each option is present in any rank position, and the percentage each rank position is</w:t>
      </w:r>
      <w:r>
        <w:t xml:space="preserve"> </w:t>
      </w:r>
      <w:r>
        <w:t xml:space="preserve">occupied by each single option. In this way, it becomes clear that option “Objective-Based</w:t>
      </w:r>
      <w:r>
        <w:t xml:space="preserve"> </w:t>
      </w:r>
      <w:r>
        <w:t xml:space="preserve">Merger” is the most desirable one, in fact it occupies the first position in the 100 per cent</w:t>
      </w:r>
      <w:r>
        <w:t xml:space="preserve"> </w:t>
      </w:r>
      <w:r>
        <w:t xml:space="preserve">of all the rankings obtained, while “Full Integration of all programmes” is second in the</w:t>
      </w:r>
      <w:r>
        <w:t xml:space="preserve"> </w:t>
      </w:r>
      <w:r>
        <w:t xml:space="preserve">97.2 per cent of all rankings and “Status Quo” is in the bottom position with no doubt.</w:t>
      </w:r>
      <w:r>
        <w:br/>
      </w:r>
      <w:r>
        <w:t xml:space="preserve">Figure 3. Rankings obtained by eliminating one dimension per time or by using only one</w:t>
      </w:r>
      <w:r>
        <w:t xml:space="preserve"> </w:t>
      </w:r>
      <w:r>
        <w:t xml:space="preserve">dimension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Figure 4. Rankings obtained by eliminating one criterion per time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Figure 5. Summary of results on criteria and dimensions</w:t>
      </w:r>
    </w:p>
    <w:p>
      <w:pPr>
        <w:pStyle w:val="BodyText"/>
      </w:pPr>
      <w:r>
        <w:t xml:space="preserve">Finally, the issue of robustness of results with respect to weights is particularly relevant.</w:t>
      </w:r>
      <w:r>
        <w:t xml:space="preserve"> </w:t>
      </w:r>
      <w:r>
        <w:t xml:space="preserve">The ranking robustness can be further checked by means of local and global sensitivity</w:t>
      </w:r>
      <w:r>
        <w:t xml:space="preserve"> </w:t>
      </w:r>
      <w:r>
        <w:t xml:space="preserve">analyses. In local sensitivity analysis, the weight corresponding to one dimension/criterion</w:t>
      </w:r>
      <w:r>
        <w:t xml:space="preserve"> </w:t>
      </w:r>
      <w:r>
        <w:t xml:space="preserve">per time is increased till a maximum of 50 per cent of the total importance, while all other</w:t>
      </w:r>
      <w:r>
        <w:t xml:space="preserve"> </w:t>
      </w:r>
      <w:r>
        <w:t xml:space="preserve">weights are reduced proportionally and they are all identical. In global sensitivity analysis,</w:t>
      </w:r>
      <w:r>
        <w:t xml:space="preserve"> </w:t>
      </w:r>
      <w:r>
        <w:t xml:space="preserve">all possible combinations of criterion weights are considered (all weights are changed at</w:t>
      </w:r>
      <w:r>
        <w:t xml:space="preserve"> </w:t>
      </w:r>
      <w:r>
        <w:t xml:space="preserve">the same time and extreme cases are considered, too).</w:t>
      </w:r>
      <w:r>
        <w:br/>
      </w:r>
      <w:r>
        <w:t xml:space="preserve">As one can see in Figure 6, describing local sensitivity analysis of dimension weights, the</w:t>
      </w:r>
      <w:r>
        <w:t xml:space="preserve"> </w:t>
      </w:r>
      <w:r>
        <w:t xml:space="preserve">ranking is corroborated in the 100 per cent of simulations; the same result applies when</w:t>
      </w:r>
      <w:r>
        <w:t xml:space="preserve"> </w:t>
      </w:r>
      <w:r>
        <w:t xml:space="preserve">performing local sensitivity analysis of criterion weights, as shown in Figure 7. This</w:t>
      </w:r>
      <w:r>
        <w:t xml:space="preserve"> </w:t>
      </w:r>
      <w:r>
        <w:t xml:space="preserve">ranking stability is confirmed by global sensitivity analysis in which, as shown in Figure</w:t>
      </w:r>
      <w:r>
        <w:t xml:space="preserve"> </w:t>
      </w:r>
      <w:r>
        <w:t xml:space="preserve">8, all simulations confirm the original ranking. In summary, we can conclude that the</w:t>
      </w:r>
      <w:r>
        <w:t xml:space="preserve"> </w:t>
      </w:r>
      <w:r>
        <w:t xml:space="preserve">weights attached to dimensions and criteria have no role in determining the final ranking</w:t>
      </w:r>
      <w:r>
        <w:t xml:space="preserve"> </w:t>
      </w:r>
      <w:r>
        <w:t xml:space="preserve">which is very stable.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Figure 6. Local sensitivity analysis of dimension weights</w:t>
      </w:r>
    </w:p>
    <w:p>
      <w:pPr>
        <w:pStyle w:val="BodyText"/>
      </w:pPr>
      <w:r>
        <w:t xml:space="preserve">Figure 7. Local sensitivity analysis of criterion weights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2.4 Pairwise comparison</w:t>
      </w:r>
      <w:r>
        <w:br/>
      </w:r>
      <w:r>
        <w:t xml:space="preserve">Finally, more information can be obtained by checking the pairwise comparisons, which</w:t>
      </w:r>
      <w:r>
        <w:t xml:space="preserve"> </w:t>
      </w:r>
      <w:r>
        <w:t xml:space="preserve">allow one to be fully aware of the mutual weaknesses and strengths on each single</w:t>
      </w:r>
      <w:r>
        <w:t xml:space="preserve"> </w:t>
      </w:r>
      <w:r>
        <w:t xml:space="preserve">assessment criterion. This information is summarised graphically in Figure 9, where the</w:t>
      </w:r>
      <w:r>
        <w:t xml:space="preserve"> </w:t>
      </w:r>
      <w:r>
        <w:t xml:space="preserve">degrees of credibility that any option is preferred or indifferent with respect to another one</w:t>
      </w:r>
      <w:r>
        <w:t xml:space="preserve"> </w:t>
      </w:r>
      <w:r>
        <w:t xml:space="preserve">on each single criterion are illustrated.</w:t>
      </w:r>
      <w:r>
        <w:br/>
      </w:r>
      <w:r>
        <w:t xml:space="preserve">From Figure 9 it is possible to deduce that option “Objective-Based Merger” is better than</w:t>
      </w:r>
      <w:r>
        <w:t xml:space="preserve"> </w:t>
      </w:r>
      <w:r>
        <w:t xml:space="preserve">“Status Quo” in most of criteria considered, with the exception of “Degree of fighting</w:t>
      </w:r>
      <w:r>
        <w:t xml:space="preserve"> </w:t>
      </w:r>
      <w:r>
        <w:t xml:space="preserve">against gender-based violence, violence against children and other groups at risk”,</w:t>
      </w:r>
      <w:r>
        <w:t xml:space="preserve"> </w:t>
      </w:r>
      <w:r>
        <w:t xml:space="preserve">“Increase in cross-border cultural cooperation and increased cultural participation and</w:t>
      </w:r>
      <w:r>
        <w:t xml:space="preserve"> </w:t>
      </w:r>
      <w:r>
        <w:t xml:space="preserve">accessibility, and circulation of diverse cultural works”, “Planning impacts continuity” and</w:t>
      </w:r>
      <w:r>
        <w:t xml:space="preserve"> </w:t>
      </w:r>
      <w:r>
        <w:t xml:space="preserve">“Risk of loss of branding fostered by visibility of current programmes vis-à-vis existing</w:t>
      </w:r>
      <w:r>
        <w:t xml:space="preserve"> </w:t>
      </w:r>
      <w:r>
        <w:t xml:space="preserve">target groups”.</w:t>
      </w:r>
      <w:r>
        <w:t xml:space="preserve"> </w:t>
      </w:r>
      <w:r>
        <w:t xml:space="preserve">When comparing “Objective-Based Merger” with “Full Integration of all programmes”,</w:t>
      </w:r>
      <w:r>
        <w:t xml:space="preserve"> </w:t>
      </w:r>
      <w:r>
        <w:t xml:space="preserve">there are various criteria where the two options show a similar performance (ten criteria),</w:t>
      </w:r>
      <w:r>
        <w:t xml:space="preserve"> </w:t>
      </w:r>
      <w:r>
        <w:t xml:space="preserve">but most of the remaining ones are in favour of “Objective-Based Merger” (25 criteria).</w:t>
      </w:r>
      <w:r>
        <w:t xml:space="preserve"> </w:t>
      </w:r>
      <w:r>
        <w:t xml:space="preserve">Only four criteria evaluate “Full Integration of all programmes” better than “Objective-</w:t>
      </w:r>
      <w:r>
        <w:t xml:space="preserve"> </w:t>
      </w:r>
      <w:r>
        <w:t xml:space="preserve">Based Merger”.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Figure 9: Pairwise comparison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ANNEX 5: COMPETITIVENESS CHECK</w:t>
      </w:r>
      <w:r>
        <w:t xml:space="preserve"> </w:t>
      </w:r>
      <w:r>
        <w:t xml:space="preserve">Contribution of media industries to competitiveness</w:t>
      </w:r>
      <w:r>
        <w:t xml:space="preserve"> </w:t>
      </w:r>
      <w:r>
        <w:t xml:space="preserve">Overview of impacts on competitiveness</w:t>
      </w:r>
      <w:r>
        <w:br/>
      </w:r>
      <w:r>
        <w:t xml:space="preserve">Dimensions of 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</w:t>
      </w:r>
      <w:r>
        <w:t xml:space="preserve"> </w:t>
      </w:r>
      <w:r>
        <w:t xml:space="preserve">the main 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Assessment below under ‘Cost</w:t>
      </w:r>
      <w:r>
        <w:t xml:space="preserve"> </w:t>
      </w:r>
      <w:r>
        <w:t xml:space="preserve">and Price Competitiveness’</w:t>
      </w:r>
      <w:r>
        <w:t xml:space="preserve"> </w:t>
      </w:r>
      <w:r>
        <w:t xml:space="preserve">International competitiveness</w:t>
      </w:r>
      <w:r>
        <w:br/>
      </w:r>
      <w:r>
        <w:t xml:space="preserve">++</w:t>
      </w:r>
      <w:r>
        <w:t xml:space="preserve"> </w:t>
      </w:r>
      <w:r>
        <w:t xml:space="preserve">Assessment</w:t>
      </w:r>
      <w:r>
        <w:t xml:space="preserve"> </w:t>
      </w:r>
      <w:r>
        <w:t xml:space="preserve">below</w:t>
      </w:r>
      <w:r>
        <w:t xml:space="preserve"> </w:t>
      </w:r>
      <w:r>
        <w:t xml:space="preserve">under</w:t>
      </w:r>
      <w:r>
        <w:t xml:space="preserve"> </w:t>
      </w:r>
      <w:r>
        <w:t xml:space="preserve">‘International Competitiveness’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</w:t>
      </w:r>
      <w:r>
        <w:t xml:space="preserve"> </w:t>
      </w:r>
      <w:r>
        <w:t xml:space="preserve">Assessment under ‘Capacity to</w:t>
      </w:r>
      <w:r>
        <w:t xml:space="preserve"> </w:t>
      </w:r>
      <w:r>
        <w:t xml:space="preserve">Innovate’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Assessment under ‘Cost and</w:t>
      </w:r>
      <w:r>
        <w:t xml:space="preserve"> </w:t>
      </w:r>
      <w:r>
        <w:t xml:space="preserve">Price</w:t>
      </w:r>
      <w:r>
        <w:t xml:space="preserve"> </w:t>
      </w:r>
      <w:r>
        <w:t xml:space="preserve">Competitiveness’</w:t>
      </w:r>
      <w:r>
        <w:t xml:space="preserve"> </w:t>
      </w:r>
      <w:r>
        <w:t xml:space="preserve">and</w:t>
      </w:r>
      <w:r>
        <w:t xml:space="preserve"> </w:t>
      </w:r>
      <w:r>
        <w:t xml:space="preserve">‘International Competitiveness’</w:t>
      </w:r>
    </w:p>
    <w:p>
      <w:pPr>
        <w:pStyle w:val="BodyText"/>
      </w:pPr>
      <w:r>
        <w:t xml:space="preserve">Synthetic assessment192</w:t>
      </w:r>
      <w:r>
        <w:br/>
      </w:r>
      <w:r>
        <w:t xml:space="preserve">Challenges and Contextualisation</w:t>
      </w:r>
    </w:p>
    <w:p>
      <w:pPr>
        <w:pStyle w:val="BodyText"/>
      </w:pPr>
      <w:r>
        <w:t xml:space="preserve">Beyond their societal and cultural importance, copyright intensive sectors with a very</w:t>
      </w:r>
      <w:r>
        <w:t xml:space="preserve"> </w:t>
      </w:r>
      <w:r>
        <w:t xml:space="preserve">broad user base such as audiovisual, news and publishing, video games and music,</w:t>
      </w:r>
      <w:r>
        <w:t xml:space="preserve"> </w:t>
      </w:r>
      <w:r>
        <w:t xml:space="preserve">are strategic for the EU economy and are similarly disrupted due to digitalisation.</w:t>
      </w:r>
      <w:r>
        <w:t xml:space="preserve"> </w:t>
      </w:r>
      <w:r>
        <w:t xml:space="preserve">Valued at EUR 206bn in 2023, these sectors together are expected to reach EUR 240bn by</w:t>
      </w:r>
      <w:r>
        <w:t xml:space="preserve"> </w:t>
      </w:r>
      <w:r>
        <w:t xml:space="preserve">2030. In the EU, online distribution already makes up around 30% of the revenues of these</w:t>
      </w:r>
      <w:r>
        <w:t xml:space="preserve"> </w:t>
      </w:r>
      <w:r>
        <w:t xml:space="preserve">sectors, in the US this is close to 50%193. The audiovisual market (cinema, TV, streaming)</w:t>
      </w:r>
      <w:r>
        <w:t xml:space="preserve"> </w:t>
      </w:r>
      <w:r>
        <w:t xml:space="preserve">is the biggest segment, accounting for almost half of revenues. Video games are the second</w:t>
      </w:r>
      <w:r>
        <w:t xml:space="preserve"> </w:t>
      </w:r>
      <w:r>
        <w:t xml:space="preserve">largest segment, followed by news/publishing and audio (music/radio/podcasts).</w:t>
      </w:r>
      <w:r>
        <w:t xml:space="preserve"> </w:t>
      </w:r>
      <w:r>
        <w:t xml:space="preserve">Global companies outweigh EU companies in the dynamic online segment of the</w:t>
      </w:r>
      <w:r>
        <w:t xml:space="preserve"> </w:t>
      </w:r>
      <w:r>
        <w:t xml:space="preserve">audiovisual market. Global video sharing platforms such as YouTube and TikTok have</w:t>
      </w:r>
      <w:r>
        <w:t xml:space="preserve"> </w:t>
      </w:r>
      <w:r>
        <w:t xml:space="preserve">grown enormously over the last few years, reaching 23% of the audiovisual sector and</w:t>
      </w:r>
      <w:r>
        <w:t xml:space="preserve"> </w:t>
      </w:r>
      <w:r>
        <w:t xml:space="preserve">forecast to double by 2029. Global, mainly US, streamers control 80% of European</w:t>
      </w:r>
      <w:r>
        <w:t xml:space="preserve"> </w:t>
      </w:r>
      <w:r>
        <w:t xml:space="preserve">subscriptions. Streaming as a whole has grown to 17% of audiovisual revenues and is</w:t>
      </w:r>
      <w:r>
        <w:t xml:space="preserve"> </w:t>
      </w:r>
      <w:r>
        <w:t xml:space="preserve">projected to grow by 31% by 2029. EU companies have the strongest position in the</w:t>
      </w:r>
      <w:r>
        <w:t xml:space="preserve"> </w:t>
      </w:r>
      <w:r>
        <w:t xml:space="preserve">traditional segment of broadcasting (53% of revenues) but this is under severe competitive</w:t>
      </w:r>
      <w:r>
        <w:t xml:space="preserve"> </w:t>
      </w:r>
      <w:r>
        <w:t xml:space="preserve">pressures in terms of advertising revenues and audiences. Cinema represents under 5% of</w:t>
      </w:r>
      <w:r>
        <w:t xml:space="preserve"> </w:t>
      </w:r>
      <w:r>
        <w:t xml:space="preserve">audiovisual revenues. Meanwhile the share of US companies in the revenues of the top</w:t>
      </w:r>
      <w:r>
        <w:t xml:space="preserve"> </w:t>
      </w:r>
      <w:r>
        <w:t xml:space="preserve">100 audiovisual companies in Europe went up to 40% in 2023.194</w:t>
      </w:r>
      <w:r>
        <w:br/>
      </w:r>
      <w:r>
        <w:t xml:space="preserve">The EU audiovisual sector is fragmented, and dependent on public funding (mostly</w:t>
      </w:r>
      <w:r>
        <w:t xml:space="preserve"> </w:t>
      </w:r>
      <w:r>
        <w:t xml:space="preserve">national). 99% of the almost 100,000 EU audiovisual companies, especially producers and</w:t>
      </w:r>
      <w:r>
        <w:t xml:space="preserve"> </w:t>
      </w:r>
      <w:r>
        <w:t xml:space="preserve">distributors (the main beneficiaries of MEDIA), are SMEs. EU audiovisual players,</w:t>
      </w:r>
      <w:r>
        <w:t xml:space="preserve"> </w:t>
      </w:r>
      <w:r>
        <w:t xml:space="preserve">including larger players like broadcasters, typically have a national focus in contrast to</w:t>
      </w:r>
      <w:r>
        <w:t xml:space="preserve"> </w:t>
      </w:r>
      <w:r>
        <w:t xml:space="preserve">global competitors (Hollywood majors, large tech companies and Netflix). National public</w:t>
      </w:r>
      <w:r>
        <w:t xml:space="preserve"> </w:t>
      </w:r>
      <w:r>
        <w:t xml:space="preserve">funding to public sector broadcasters accounts for around half of EU broadcasting revenues</w:t>
      </w:r>
      <w:r>
        <w:t xml:space="preserve"> </w:t>
      </w:r>
      <w:r>
        <w:t xml:space="preserve">and public funding is also the main source of financing for EU films. Furthermore, there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are substantial differences between funding across Member States leading to uneven</w:t>
      </w:r>
      <w:r>
        <w:t xml:space="preserve"> </w:t>
      </w:r>
      <w:r>
        <w:t xml:space="preserve">audiovisual capacities across the EU195.</w:t>
      </w:r>
      <w:r>
        <w:br/>
      </w:r>
      <w:r>
        <w:t xml:space="preserve">The EU video games industry captures a limited share of global revenues (13%), with</w:t>
      </w:r>
      <w:r>
        <w:t xml:space="preserve"> </w:t>
      </w:r>
      <w:r>
        <w:t xml:space="preserve">only two companies among the 25 biggest game industry firms. It is mostly</w:t>
      </w:r>
      <w:r>
        <w:t xml:space="preserve"> </w:t>
      </w:r>
      <w:r>
        <w:t xml:space="preserve">characterised by the high fragmentation of its industrial ecosystem, with a vast array of</w:t>
      </w:r>
      <w:r>
        <w:t xml:space="preserve"> </w:t>
      </w:r>
      <w:r>
        <w:t xml:space="preserve">developers and a limited number of leading publishers. Europe’s lag is aggravated by the</w:t>
      </w:r>
      <w:r>
        <w:t xml:space="preserve"> </w:t>
      </w:r>
      <w:r>
        <w:t xml:space="preserve">dependence on non-European technologies (e.g., game engines and cloud) and distribution</w:t>
      </w:r>
      <w:r>
        <w:t xml:space="preserve"> </w:t>
      </w:r>
      <w:r>
        <w:t xml:space="preserve">platforms. The number of available games is increasing in almost all segments (nearly</w:t>
      </w:r>
      <w:r>
        <w:t xml:space="preserve"> </w:t>
      </w:r>
      <w:r>
        <w:t xml:space="preserve">tripled for PC between 2020 and 2024), making European games less discoverable since</w:t>
      </w:r>
      <w:r>
        <w:t xml:space="preserve"> </w:t>
      </w:r>
      <w:r>
        <w:t xml:space="preserve">consumers are spending much of their time on older and non-EU titles (in 2024, games</w:t>
      </w:r>
      <w:r>
        <w:t xml:space="preserve"> </w:t>
      </w:r>
      <w:r>
        <w:t xml:space="preserve">over 6 years old accounted for 57% of playtime on PC and consoles).196</w:t>
      </w:r>
      <w:r>
        <w:t xml:space="preserve"> </w:t>
      </w:r>
      <w:r>
        <w:t xml:space="preserve">The news media sector is experiencing a decline of total revenues, with a decrease of</w:t>
      </w:r>
      <w:r>
        <w:t xml:space="preserve"> </w:t>
      </w:r>
      <w:r>
        <w:t xml:space="preserve">8% between 2019 and 2023. Traditional sources of revenues accounted for 89% of the total</w:t>
      </w:r>
      <w:r>
        <w:t xml:space="preserve"> </w:t>
      </w:r>
      <w:r>
        <w:t xml:space="preserve">revenues generated by the sector in 2024, despite a general gradual decline. Digital</w:t>
      </w:r>
      <w:r>
        <w:t xml:space="preserve"> </w:t>
      </w:r>
      <w:r>
        <w:t xml:space="preserve">advertising rose from EUR 4.4 billion in 2019 to EUR 5.4 billion in 2023 and is expected</w:t>
      </w:r>
      <w:r>
        <w:t xml:space="preserve"> </w:t>
      </w:r>
      <w:r>
        <w:t xml:space="preserve">to reach EUR 7.1 billion by 2028 but does not compensate for the drop in traditional</w:t>
      </w:r>
      <w:r>
        <w:t xml:space="preserve"> </w:t>
      </w:r>
      <w:r>
        <w:t xml:space="preserve">revenues, leading to a revenue gap. In addition, the total number of news media companies</w:t>
      </w:r>
      <w:r>
        <w:t xml:space="preserve"> </w:t>
      </w:r>
      <w:r>
        <w:t xml:space="preserve">in the EU-27 is decreasing, and small enterprises dominate the market across the EU. In</w:t>
      </w:r>
      <w:r>
        <w:t xml:space="preserve"> </w:t>
      </w:r>
      <w:r>
        <w:t xml:space="preserve">2023, there were 85.087 news media companies operating across the EU-27. The total</w:t>
      </w:r>
      <w:r>
        <w:t xml:space="preserve"> </w:t>
      </w:r>
      <w:r>
        <w:t xml:space="preserve">number of employees shrank by 7.5%, between 2021-2023. Material and staff costs for</w:t>
      </w:r>
      <w:r>
        <w:t xml:space="preserve"> </w:t>
      </w:r>
      <w:r>
        <w:t xml:space="preserve">news media companies have increased over the last 10 years by 13% and by 14%,</w:t>
      </w:r>
      <w:r>
        <w:t xml:space="preserve"> </w:t>
      </w:r>
      <w:r>
        <w:t xml:space="preserve">respectively. All in all, media viability is at risk in nearly all EU countries. In 2023, nearly</w:t>
      </w:r>
      <w:r>
        <w:t xml:space="preserve"> </w:t>
      </w:r>
      <w:r>
        <w:t xml:space="preserve">all countries (except the Netherlands and Luxembourg) experience a medium to high risk</w:t>
      </w:r>
      <w:r>
        <w:t xml:space="preserve"> </w:t>
      </w:r>
      <w:r>
        <w:t xml:space="preserve">on media viability (i.e. lack of sufficient resources to finance the media).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The preferred option is expected to increase competitiveness, by further encouraging</w:t>
      </w:r>
      <w:r>
        <w:t xml:space="preserve"> </w:t>
      </w:r>
      <w:r>
        <w:t xml:space="preserve">international co-productions with a potential to achieve popularity with</w:t>
      </w:r>
      <w:r>
        <w:t xml:space="preserve"> </w:t>
      </w:r>
      <w:r>
        <w:t xml:space="preserve">transnational audiences online. International co-productions allow for more cost</w:t>
      </w:r>
      <w:r>
        <w:t xml:space="preserve"> </w:t>
      </w:r>
      <w:r>
        <w:t xml:space="preserve">efficiency in audiovisual productions (through more diverse sources of financing,</w:t>
      </w:r>
      <w:r>
        <w:t xml:space="preserve"> </w:t>
      </w:r>
      <w:r>
        <w:t xml:space="preserve">economies of scale and sharing know-how) and access to additional national markets,</w:t>
      </w:r>
      <w:r>
        <w:t xml:space="preserve"> </w:t>
      </w:r>
      <w:r>
        <w:t xml:space="preserve">thereby increasing addressable demand. 55% of MEDIA supported projects over the past</w:t>
      </w:r>
      <w:r>
        <w:t xml:space="preserve"> </w:t>
      </w:r>
      <w:r>
        <w:t xml:space="preserve">10 years were co-productions vs. unsupported projects, and the difference has increased</w:t>
      </w:r>
      <w:r>
        <w:t xml:space="preserve"> </w:t>
      </w:r>
      <w:r>
        <w:t xml:space="preserve">under the current MEDIA programme (82% of all supported projects are co-</w:t>
      </w:r>
      <w:r>
        <w:t xml:space="preserve"> </w:t>
      </w:r>
      <w:r>
        <w:t xml:space="preserve">productions).197 Moreover 30% of developed works were produced and released, thus</w:t>
      </w:r>
      <w:r>
        <w:t xml:space="preserve"> </w:t>
      </w:r>
      <w:r>
        <w:t xml:space="preserve">reducing the commercial risks in investing in production by thorough pre-production</w:t>
      </w:r>
      <w:r>
        <w:t xml:space="preserve"> </w:t>
      </w:r>
      <w:r>
        <w:t xml:space="preserve">preparations which increase the potential for quality works.</w:t>
      </w:r>
      <w:r>
        <w:t xml:space="preserve"> </w:t>
      </w:r>
      <w:r>
        <w:t xml:space="preserve">Regarding video games, more support would be granted to European developers and</w:t>
      </w:r>
      <w:r>
        <w:t xml:space="preserve"> </w:t>
      </w:r>
      <w:r>
        <w:t xml:space="preserve">their quality IPs who have been behind many recent commercial and critical</w:t>
      </w:r>
      <w:r>
        <w:t xml:space="preserve"> </w:t>
      </w:r>
      <w:r>
        <w:t xml:space="preserve">successes. The EU has a strong mobile gaming ecosystem that could be, if supported</w:t>
      </w:r>
      <w:r>
        <w:t xml:space="preserve"> </w:t>
      </w:r>
      <w:r>
        <w:t xml:space="preserve">appropriately, an asset for the EU economy as the mobile gaming sector is forecast to</w:t>
      </w:r>
      <w:r>
        <w:t xml:space="preserve"> </w:t>
      </w:r>
      <w:r>
        <w:t xml:space="preserve">grow198. The video games industry also needs support to be able to cooperate with other</w:t>
      </w:r>
      <w:r>
        <w:t xml:space="preserve"> </w:t>
      </w:r>
      <w:r>
        <w:t xml:space="preserve">European creative industries in digital and non-digital value chains to strengthen local and</w:t>
      </w:r>
      <w:r>
        <w:t xml:space="preserve"> </w:t>
      </w:r>
      <w:r>
        <w:t xml:space="preserve">national game developer communities199.</w:t>
      </w:r>
      <w:r>
        <w:t xml:space="preserve"> </w:t>
      </w:r>
      <w:r>
        <w:t xml:space="preserve">Moreover, the preferred option is expected to increase competitiveness, by extending</w:t>
      </w:r>
      <w:r>
        <w:t xml:space="preserve"> </w:t>
      </w:r>
      <w:r>
        <w:t xml:space="preserve">current blended equity instruments to other copyright-intensive sectors which face</w:t>
      </w:r>
      <w:r>
        <w:t xml:space="preserve"> </w:t>
      </w:r>
      <w:r>
        <w:t xml:space="preserve">funding gaps. Further funding of the loan guarantee facility launched in 2016 and of the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equity investment instrument launched in 2022 (MediaInvest, targeting €400 millions in</w:t>
      </w:r>
      <w:r>
        <w:t xml:space="preserve"> </w:t>
      </w:r>
      <w:r>
        <w:t xml:space="preserve">private investment) is also crucial. This will continue attracting capital in the video games</w:t>
      </w:r>
      <w:r>
        <w:t xml:space="preserve"> </w:t>
      </w:r>
      <w:r>
        <w:t xml:space="preserve">and other creative sectors, where EU market operators have not yet demonstrated mature</w:t>
      </w:r>
      <w:r>
        <w:t xml:space="preserve"> </w:t>
      </w:r>
      <w:r>
        <w:t xml:space="preserve">investment dynamic.200 MediaInvest provides risk capital, encouraging the creation of</w:t>
      </w:r>
      <w:r>
        <w:t xml:space="preserve"> </w:t>
      </w:r>
      <w:r>
        <w:t xml:space="preserve">dedicated equity funds and enlarging the available sources of financing for audiovisual and</w:t>
      </w:r>
      <w:r>
        <w:t xml:space="preserve"> </w:t>
      </w:r>
      <w:r>
        <w:t xml:space="preserve">gaming companies. In 2023, the value of private equity deals in the audiovisual sector</w:t>
      </w:r>
      <w:r>
        <w:t xml:space="preserve"> </w:t>
      </w:r>
      <w:r>
        <w:t xml:space="preserve">(including movies, video games and entertainment) was close to its lowest annual level</w:t>
      </w:r>
      <w:r>
        <w:t xml:space="preserve"> </w:t>
      </w:r>
      <w:r>
        <w:t xml:space="preserve">since at least 2019201, leaving the gap in equity financing of €399 to €649 million per year</w:t>
      </w:r>
      <w:r>
        <w:t xml:space="preserve"> </w:t>
      </w:r>
      <w:r>
        <w:t xml:space="preserve">identified in the Media and Audiovisual Action Plan partially unaddressed.</w:t>
      </w:r>
      <w:r>
        <w:br/>
      </w:r>
      <w:r>
        <w:t xml:space="preserve">Finally, the preferred option will scale up support to news media, promoting new</w:t>
      </w:r>
      <w:r>
        <w:t xml:space="preserve"> </w:t>
      </w:r>
      <w:r>
        <w:t xml:space="preserve">business models and economies of scale, thereby improving the viability of news</w:t>
      </w:r>
      <w:r>
        <w:t xml:space="preserve"> </w:t>
      </w:r>
      <w:r>
        <w:t xml:space="preserve">media outlets. In the field of news media, the limited EU-level funding (under existing</w:t>
      </w:r>
      <w:r>
        <w:t xml:space="preserve"> </w:t>
      </w:r>
      <w:r>
        <w:t xml:space="preserve">Creative Europe MEDIA and Multimedia Actions line) has enhanced cost efficiency and</w:t>
      </w:r>
      <w:r>
        <w:t xml:space="preserve"> </w:t>
      </w:r>
      <w:r>
        <w:t xml:space="preserve">supporting sustainable business models, especially through cross-border collaborations</w:t>
      </w:r>
      <w:r>
        <w:t xml:space="preserve"> </w:t>
      </w:r>
      <w:r>
        <w:t xml:space="preserve">and multilingual content production202. This indicates a direct contribution to production</w:t>
      </w:r>
      <w:r>
        <w:t xml:space="preserve"> </w:t>
      </w:r>
      <w:r>
        <w:t xml:space="preserve">efficiency, partly due to innovative business models (e.g., podcasting) and centralised</w:t>
      </w:r>
      <w:r>
        <w:t xml:space="preserve"> </w:t>
      </w:r>
      <w:r>
        <w:t xml:space="preserve">coordination.</w:t>
      </w:r>
      <w:r>
        <w:br/>
      </w:r>
      <w:r>
        <w:t xml:space="preserve">International competitiveness</w:t>
      </w:r>
      <w:r>
        <w:br/>
      </w:r>
      <w:r>
        <w:t xml:space="preserve">The preferred option will further improve international competitiveness, through better IP</w:t>
      </w:r>
      <w:r>
        <w:t xml:space="preserve"> </w:t>
      </w:r>
      <w:r>
        <w:t xml:space="preserve">exploitation and an increased focus on discoverability of works, including online. There</w:t>
      </w:r>
      <w:r>
        <w:t xml:space="preserve"> </w:t>
      </w:r>
      <w:r>
        <w:t xml:space="preserve">will be a strengthened emphasis on supporting business models leading to a broader</w:t>
      </w:r>
      <w:r>
        <w:t xml:space="preserve"> </w:t>
      </w:r>
      <w:r>
        <w:t xml:space="preserve">exploitation of IP, also across different content formats. The preferred option would also</w:t>
      </w:r>
      <w:r>
        <w:t xml:space="preserve"> </w:t>
      </w:r>
      <w:r>
        <w:t xml:space="preserve">continue supporting the non-national demand for European films, building on the success</w:t>
      </w:r>
      <w:r>
        <w:t xml:space="preserve"> </w:t>
      </w:r>
      <w:r>
        <w:t xml:space="preserve">of MEDIA so far.</w:t>
      </w:r>
      <w:r>
        <w:br/>
      </w:r>
      <w:r>
        <w:t xml:space="preserve">a) Cross media IP exploitation</w:t>
      </w:r>
      <w:r>
        <w:br/>
      </w:r>
      <w:r>
        <w:t xml:space="preserve">Exploiting the same IP across different content formats (films, series, books, games, music)</w:t>
      </w:r>
      <w:r>
        <w:t xml:space="preserve"> </w:t>
      </w:r>
      <w:r>
        <w:t xml:space="preserve">can have a positive impact on competitiveness. It can reduce costs (development,</w:t>
      </w:r>
      <w:r>
        <w:t xml:space="preserve"> </w:t>
      </w:r>
      <w:r>
        <w:t xml:space="preserve">distribution and marketing) and increase access to consumers e.g. gamers may watch a film</w:t>
      </w:r>
      <w:r>
        <w:t xml:space="preserve"> </w:t>
      </w:r>
      <w:r>
        <w:t xml:space="preserve">adaptation of a game and vice versa. Young people especially seem to be loyal to IP203.</w:t>
      </w:r>
      <w:r>
        <w:t xml:space="preserve"> </w:t>
      </w:r>
      <w:r>
        <w:t xml:space="preserve">Transmedia exploitation helps with discoverability and increases commercial success for</w:t>
      </w:r>
      <w:r>
        <w:t xml:space="preserve"> </w:t>
      </w:r>
      <w:r>
        <w:t xml:space="preserve">both the original and adapted version. For example, the box office revenues of a film</w:t>
      </w:r>
      <w:r>
        <w:t xml:space="preserve"> </w:t>
      </w:r>
      <w:r>
        <w:t xml:space="preserve">adapting pre-existing content (books) is around 50% higher than films with an original</w:t>
      </w:r>
      <w:r>
        <w:t xml:space="preserve"> </w:t>
      </w:r>
      <w:r>
        <w:t xml:space="preserve">screenplay, while TV dramas adapted from books attract 58% more viewers.204 Music</w:t>
      </w:r>
      <w:r>
        <w:t xml:space="preserve"> </w:t>
      </w:r>
      <w:r>
        <w:t xml:space="preserve">tracks, similarly, can generate substantial revenues from their inclusion in video games,</w:t>
      </w:r>
      <w:r>
        <w:t xml:space="preserve"> </w:t>
      </w:r>
      <w:r>
        <w:t xml:space="preserve">films or TV series.</w:t>
      </w:r>
      <w:r>
        <w:br/>
      </w:r>
      <w:r>
        <w:t xml:space="preserve">However European industry needs support in this regard. More than two-thirds of the top</w:t>
      </w:r>
      <w:r>
        <w:t xml:space="preserve"> </w:t>
      </w:r>
      <w:r>
        <w:t xml:space="preserve">100 films and series in 2024 were based on pre-existing ideas and IP205. However, none of</w:t>
      </w:r>
      <w:r>
        <w:t xml:space="preserve"> </w:t>
      </w:r>
      <w:r>
        <w:t xml:space="preserve">the top 20 franchise commissions were from the EU. Also, none of the titles reaching more</w:t>
      </w:r>
      <w:r>
        <w:t xml:space="preserve"> </w:t>
      </w:r>
      <w:r>
        <w:t xml:space="preserve">than 10 million admissions in the EU were from the EU. Therefore, there is a considerable</w:t>
      </w:r>
      <w:r>
        <w:t xml:space="preserve"> </w:t>
      </w:r>
      <w:r>
        <w:t xml:space="preserve">gap in performance, with potential opportunities for growth. Producers and distributors</w:t>
      </w:r>
      <w:r>
        <w:t xml:space="preserve"> </w:t>
      </w:r>
      <w:r>
        <w:t xml:space="preserve">are mainly micro and small national enterprises which often do not have the resources,</w:t>
      </w:r>
      <w:r>
        <w:t xml:space="preserve"> </w:t>
      </w:r>
      <w:r>
        <w:t xml:space="preserve">expertise or contacts to forge links with other creative sectors and explore collaborative</w:t>
      </w:r>
      <w:r>
        <w:t xml:space="preserve"> </w:t>
      </w:r>
      <w:r>
        <w:t xml:space="preserve">projects across Europe. Similarly, writers, editors, game developers and publishers and</w:t>
      </w:r>
      <w:r>
        <w:t xml:space="preserve"> </w:t>
      </w:r>
      <w:r>
        <w:t xml:space="preserve">music labels lack structured opportunities to collaborate at European level. Therefore, the</w:t>
      </w:r>
      <w:r>
        <w:t xml:space="preserve"> </w:t>
      </w:r>
      <w:r>
        <w:t xml:space="preserve">European IP industries need support to structure their collaboration.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This option would have added value in promoting the exploitation of IP across different</w:t>
      </w:r>
      <w:r>
        <w:t xml:space="preserve"> </w:t>
      </w:r>
      <w:r>
        <w:t xml:space="preserve">formats on a pan-European basis. MEDIA already has a relevant track record. The</w:t>
      </w:r>
      <w:r>
        <w:t xml:space="preserve"> </w:t>
      </w:r>
      <w:r>
        <w:t xml:space="preserve">broadcasting of Babylon Berlin, a TV series based on a book and co-financed by MEDIA</w:t>
      </w:r>
      <w:r>
        <w:t xml:space="preserve"> </w:t>
      </w:r>
      <w:r>
        <w:t xml:space="preserve">for EUR 1 mio, was followed by the book series selling hundreds of thousands of copies</w:t>
      </w:r>
      <w:r>
        <w:t xml:space="preserve"> </w:t>
      </w:r>
      <w:r>
        <w:t xml:space="preserve">in 22 languages.206 The release of the MEDIA-supported videogame The Witcher 3: Wild</w:t>
      </w:r>
      <w:r>
        <w:t xml:space="preserve"> </w:t>
      </w:r>
      <w:r>
        <w:t xml:space="preserve">Hunt was followed by the book series selling over 15 million copies worldwide207. Under</w:t>
      </w:r>
      <w:r>
        <w:t xml:space="preserve"> </w:t>
      </w:r>
      <w:r>
        <w:t xml:space="preserve">this option MEDIA would build on this experience to support cross media IP through the</w:t>
      </w:r>
      <w:r>
        <w:t xml:space="preserve"> </w:t>
      </w:r>
      <w:r>
        <w:t xml:space="preserve">value chain through a dedicated “IP hub”. This would enhance support to development</w:t>
      </w:r>
      <w:r>
        <w:t xml:space="preserve"> </w:t>
      </w:r>
      <w:r>
        <w:t xml:space="preserve">and production of IP with cross-media potential. It would also create professional fora</w:t>
      </w:r>
      <w:r>
        <w:t xml:space="preserve"> </w:t>
      </w:r>
      <w:r>
        <w:t xml:space="preserve">which would bring together professionals from across the IP industries to stimulate</w:t>
      </w:r>
      <w:r>
        <w:t xml:space="preserve"> </w:t>
      </w:r>
      <w:r>
        <w:t xml:space="preserve">collaboration. Distribution through relevant channels, notably online, would be funded.</w:t>
      </w:r>
      <w:r>
        <w:t xml:space="preserve"> </w:t>
      </w:r>
      <w:r>
        <w:t xml:space="preserve">b) Boost circulation and consumption of European content</w:t>
      </w:r>
      <w:r>
        <w:br/>
      </w:r>
      <w:r>
        <w:t xml:space="preserve">The European audiovisual industry needs to reach wider audiences to increase its market</w:t>
      </w:r>
      <w:r>
        <w:t xml:space="preserve"> </w:t>
      </w:r>
      <w:r>
        <w:t xml:space="preserve">share, generate revenues, strengthen its independence and grow. As currently only an</w:t>
      </w:r>
      <w:r>
        <w:t xml:space="preserve"> </w:t>
      </w:r>
      <w:r>
        <w:t xml:space="preserve">average of 25% of admissions for EU films come from abroad, there is great potential to</w:t>
      </w:r>
      <w:r>
        <w:t xml:space="preserve"> </w:t>
      </w:r>
      <w:r>
        <w:t xml:space="preserve">increase growth across the EU single market. Whilst there has been a high level of</w:t>
      </w:r>
      <w:r>
        <w:t xml:space="preserve"> </w:t>
      </w:r>
      <w:r>
        <w:t xml:space="preserve">production by Member States this has not been translated into higher European audiences</w:t>
      </w:r>
      <w:r>
        <w:t xml:space="preserve"> </w:t>
      </w:r>
      <w:r>
        <w:t xml:space="preserve">and therefore more efforts are needed in particular to boost circulation and discoverability.</w:t>
      </w:r>
      <w:r>
        <w:t xml:space="preserve"> </w:t>
      </w:r>
      <w:r>
        <w:t xml:space="preserve">Therefore, MEDIA funding will be particularly relevant since it is focused on the cross-</w:t>
      </w:r>
      <w:r>
        <w:t xml:space="preserve"> </w:t>
      </w:r>
      <w:r>
        <w:t xml:space="preserve">border dimension. MEDIA support between 2014-2020 is correlated with increased</w:t>
      </w:r>
      <w:r>
        <w:t xml:space="preserve"> </w:t>
      </w:r>
      <w:r>
        <w:t xml:space="preserve">circulation of films and series with over 9 more EU countries across TV, 6 more countries</w:t>
      </w:r>
      <w:r>
        <w:t xml:space="preserve"> </w:t>
      </w:r>
      <w:r>
        <w:t xml:space="preserve">on TV and 3 more countries on online streamers. MEDIA is also correlated with an over</w:t>
      </w:r>
      <w:r>
        <w:t xml:space="preserve"> </w:t>
      </w:r>
      <w:r>
        <w:t xml:space="preserve">240 million more non-national admissions in EU27 cinemas. Also, 80% of works</w:t>
      </w:r>
      <w:r>
        <w:t xml:space="preserve"> </w:t>
      </w:r>
      <w:r>
        <w:t xml:space="preserve">supported are co-productions, which several studies have confirmed are more successful</w:t>
      </w:r>
      <w:r>
        <w:t xml:space="preserve"> </w:t>
      </w:r>
      <w:r>
        <w:t xml:space="preserve">internationally.</w:t>
      </w:r>
      <w:r>
        <w:t xml:space="preserve"> </w:t>
      </w:r>
      <w:r>
        <w:t xml:space="preserve">Under this option there will be more focus on content creation, promotion and marketing</w:t>
      </w:r>
      <w:r>
        <w:t xml:space="preserve"> </w:t>
      </w:r>
      <w:r>
        <w:t xml:space="preserve">for works online as this sub-segment is driving growth and attracting younger audiences.</w:t>
      </w:r>
      <w:r>
        <w:br/>
      </w:r>
      <w:r>
        <w:t xml:space="preserve">Activities to support distribution of works online will be increased including through</w:t>
      </w:r>
      <w:r>
        <w:t xml:space="preserve"> </w:t>
      </w:r>
      <w:r>
        <w:t xml:space="preserve">European VOD services. Innovative hybrid business models between cinema theatres and</w:t>
      </w:r>
      <w:r>
        <w:t xml:space="preserve"> </w:t>
      </w:r>
      <w:r>
        <w:t xml:space="preserve">streamers will be pursued, drawing on findings which show that theatrical releases increase</w:t>
      </w:r>
      <w:r>
        <w:t xml:space="preserve"> </w:t>
      </w:r>
      <w:r>
        <w:t xml:space="preserve">chances of success online208. Innovative online marketing tools209 will be further</w:t>
      </w:r>
      <w:r>
        <w:t xml:space="preserve"> </w:t>
      </w:r>
      <w:r>
        <w:t xml:space="preserve">encouraged, as well as the use of Artificial Intelligence for data analytics on audiences to</w:t>
      </w:r>
      <w:r>
        <w:t xml:space="preserve"> </w:t>
      </w:r>
      <w:r>
        <w:t xml:space="preserve">assist in content creation and distribution210 and boost the performance of promotion</w:t>
      </w:r>
      <w:r>
        <w:t xml:space="preserve"> </w:t>
      </w:r>
      <w:r>
        <w:t xml:space="preserve">campaigns.</w:t>
      </w:r>
      <w:r>
        <w:br/>
      </w:r>
      <w:r>
        <w:t xml:space="preserve">Beyond the EU, films represented only 1% of screenings in cinemas211. However, the</w:t>
      </w:r>
      <w:r>
        <w:t xml:space="preserve"> </w:t>
      </w:r>
      <w:r>
        <w:t xml:space="preserve">highest share of EU content was reached in Mexico and Argentina, largely driven by the</w:t>
      </w:r>
      <w:r>
        <w:t xml:space="preserve"> </w:t>
      </w:r>
      <w:r>
        <w:t xml:space="preserve">popularity and success of Spanish films in these markets: the share of Spanish titles within</w:t>
      </w:r>
      <w:r>
        <w:t xml:space="preserve"> </w:t>
      </w:r>
      <w:r>
        <w:t xml:space="preserve">EU showings there has been more than 30%212. Online, only a few EU works are in the</w:t>
      </w:r>
      <w:r>
        <w:t xml:space="preserve"> </w:t>
      </w:r>
      <w:r>
        <w:t xml:space="preserve">top 10 worldwide in a market dominated by three giant US streamers.</w:t>
      </w:r>
      <w:r>
        <w:t xml:space="preserve"> </w:t>
      </w:r>
      <w:r>
        <w:t xml:space="preserve">Thus, MEDIA will also be relevant in increasing the focus on supporting circulation and</w:t>
      </w:r>
      <w:r>
        <w:t xml:space="preserve"> </w:t>
      </w:r>
      <w:r>
        <w:t xml:space="preserve">consumption of European works in key international markets beyond the EU, both</w:t>
      </w:r>
      <w:r>
        <w:t xml:space="preserve"> </w:t>
      </w:r>
      <w:r>
        <w:t xml:space="preserve">theatrically and online.</w:t>
      </w:r>
      <w:r>
        <w:t xml:space="preserve"> </w:t>
      </w:r>
      <w:r>
        <w:t xml:space="preserve">AlsoAlso, the preferred option will provide enhanced opportunities to increase the</w:t>
      </w:r>
      <w:r>
        <w:t xml:space="preserve"> </w:t>
      </w:r>
      <w:r>
        <w:t xml:space="preserve">international appeal and exposure of the European gaming sector. MEDIA funding</w:t>
      </w:r>
      <w:r>
        <w:t xml:space="preserve"> </w:t>
      </w:r>
      <w:r>
        <w:t xml:space="preserve">for game development significantly increased the chances of videogames being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finalised and released (on average, 89% of development projects supported became</w:t>
      </w:r>
      <w:r>
        <w:t xml:space="preserve"> </w:t>
      </w:r>
      <w:r>
        <w:t xml:space="preserve">prototypes). The central role of non-European global digital platforms for the distribution</w:t>
      </w:r>
      <w:r>
        <w:t xml:space="preserve"> </w:t>
      </w:r>
      <w:r>
        <w:t xml:space="preserve">of European games creates the need for enhanced EU funding support to improve the</w:t>
      </w:r>
      <w:r>
        <w:t xml:space="preserve"> </w:t>
      </w:r>
      <w:r>
        <w:t xml:space="preserve">exploitation of these games213. These include marketing, promotion and post-release</w:t>
      </w:r>
      <w:r>
        <w:t xml:space="preserve"> </w:t>
      </w:r>
      <w:r>
        <w:t xml:space="preserve">operations.</w:t>
      </w:r>
      <w:r>
        <w:br/>
      </w:r>
      <w:r>
        <w:t xml:space="preserve">Capacity to Innovate</w:t>
      </w:r>
      <w:r>
        <w:t xml:space="preserve"> </w:t>
      </w:r>
      <w:r>
        <w:t xml:space="preserve">The audiovisual and other content media sectors are among the most disrupted when it</w:t>
      </w:r>
      <w:r>
        <w:t xml:space="preserve"> </w:t>
      </w:r>
      <w:r>
        <w:t xml:space="preserve">comes to digital technology and AI. For example, Generative Artificial Intelligence in</w:t>
      </w:r>
      <w:r>
        <w:t xml:space="preserve"> </w:t>
      </w:r>
      <w:r>
        <w:t xml:space="preserve">audiovisual (including music) outputs are projected to grow significantly, with a recent</w:t>
      </w:r>
      <w:r>
        <w:t xml:space="preserve"> </w:t>
      </w:r>
      <w:r>
        <w:t xml:space="preserve">study forecasting a market size of EUR 48 bn by 2028 for AI-driven virtual production,</w:t>
      </w:r>
      <w:r>
        <w:t xml:space="preserve"> </w:t>
      </w:r>
      <w:r>
        <w:t xml:space="preserve">with a compound annual growth rate of 85% between 2023 and 202837. Media markets in</w:t>
      </w:r>
      <w:r>
        <w:t xml:space="preserve"> </w:t>
      </w:r>
      <w:r>
        <w:t xml:space="preserve">the EU are increasingly influenced by global tech companies who have made major forays</w:t>
      </w:r>
      <w:r>
        <w:t xml:space="preserve"> </w:t>
      </w:r>
      <w:r>
        <w:t xml:space="preserve">into all copyright intensive, mass-market content sectors (audiovisual, games, news, music,</w:t>
      </w:r>
      <w:r>
        <w:t xml:space="preserve"> </w:t>
      </w:r>
      <w:r>
        <w:t xml:space="preserve">books). Other major global players include online players e.g. Netflix and Hollywood</w:t>
      </w:r>
      <w:r>
        <w:t xml:space="preserve"> </w:t>
      </w:r>
      <w:r>
        <w:t xml:space="preserve">studios who cooperate on technology through a structure called ‘MovieLabs’. Netflix</w:t>
      </w:r>
      <w:r>
        <w:t xml:space="preserve"> </w:t>
      </w:r>
      <w:r>
        <w:t xml:space="preserve">allocated approximately 7% of its annual revenue (EUR 2.4 bn) to R&amp;I, while Walt Disney</w:t>
      </w:r>
      <w:r>
        <w:t xml:space="preserve"> </w:t>
      </w:r>
      <w:r>
        <w:t xml:space="preserve">has more than 6,000 patents, outpacing EU players overall.</w:t>
      </w:r>
      <w:r>
        <w:br/>
      </w:r>
      <w:r>
        <w:t xml:space="preserve">European media companies need support to take up tech innovation as they lag behind</w:t>
      </w:r>
      <w:r>
        <w:t xml:space="preserve"> </w:t>
      </w:r>
      <w:r>
        <w:t xml:space="preserve">other sectors. The 2024 EU R&amp;D Investment Scoreboard shows that among the top 2,000</w:t>
      </w:r>
      <w:r>
        <w:t xml:space="preserve"> </w:t>
      </w:r>
      <w:r>
        <w:t xml:space="preserve">companies analysed, only 23 are media companies, including Denmark’s TV2 and France’s</w:t>
      </w:r>
      <w:r>
        <w:t xml:space="preserve"> </w:t>
      </w:r>
      <w:r>
        <w:t xml:space="preserve">Vivendi. Venture capital investment into media technology is much lower than in the US.</w:t>
      </w:r>
      <w:r>
        <w:t xml:space="preserve"> </w:t>
      </w:r>
      <w:r>
        <w:t xml:space="preserve">In 2023, US tech companies in the audiovisual sector attracted EUR 3.6 bn while EU</w:t>
      </w:r>
      <w:r>
        <w:t xml:space="preserve"> </w:t>
      </w:r>
      <w:r>
        <w:t xml:space="preserve">counterparts only EUR 520 million in venture capital investment38. Based on a recent</w:t>
      </w:r>
      <w:r>
        <w:t xml:space="preserve"> </w:t>
      </w:r>
      <w:r>
        <w:t xml:space="preserve">survey of companies in the creative and cultural sectors, only 30% have adopted a digital</w:t>
      </w:r>
      <w:r>
        <w:t xml:space="preserve"> </w:t>
      </w:r>
      <w:r>
        <w:t xml:space="preserve">transformation strategy and companies have indicated that investment in AI represents less</w:t>
      </w:r>
      <w:r>
        <w:t xml:space="preserve"> </w:t>
      </w:r>
      <w:r>
        <w:t xml:space="preserve">than 1% of their total investments.39 Therefore European media companies, which are</w:t>
      </w:r>
      <w:r>
        <w:t xml:space="preserve"> </w:t>
      </w:r>
      <w:r>
        <w:t xml:space="preserve">mainly small enterprises, are widely dependent on non-EU tech tools, for example as</w:t>
      </w:r>
      <w:r>
        <w:t xml:space="preserve"> </w:t>
      </w:r>
      <w:r>
        <w:t xml:space="preserve">regards AI. They need funding to develop and/or use innovative tools and business models</w:t>
      </w:r>
      <w:r>
        <w:t xml:space="preserve"> </w:t>
      </w:r>
      <w:r>
        <w:t xml:space="preserve">which are operational and adapted to their activities on content production and</w:t>
      </w:r>
      <w:r>
        <w:t xml:space="preserve"> </w:t>
      </w:r>
      <w:r>
        <w:t xml:space="preserve">distribution. Also the mid-term evaluation of the current Creative Europe programme</w:t>
      </w:r>
      <w:r>
        <w:t xml:space="preserve"> </w:t>
      </w:r>
      <w:r>
        <w:t xml:space="preserve">confirmed these needs are more pronounced for a number of specific copyright-intensive,</w:t>
      </w:r>
      <w:r>
        <w:t xml:space="preserve"> </w:t>
      </w:r>
      <w:r>
        <w:t xml:space="preserve">mass-market content industries40.</w:t>
      </w:r>
      <w:r>
        <w:br/>
      </w:r>
      <w:r>
        <w:t xml:space="preserve">The preferred option will increase the capacity to innovate by focusing on larger-scale</w:t>
      </w:r>
      <w:r>
        <w:t xml:space="preserve"> </w:t>
      </w:r>
      <w:r>
        <w:t xml:space="preserve">collaborations in innovation with a stronger focus on cross-sectoral deployability for the</w:t>
      </w:r>
      <w:r>
        <w:t xml:space="preserve"> </w:t>
      </w:r>
      <w:r>
        <w:t xml:space="preserve">creation, discoverability, marketing and monetisation of EU-produced content across all</w:t>
      </w:r>
      <w:r>
        <w:t xml:space="preserve"> </w:t>
      </w:r>
      <w:r>
        <w:t xml:space="preserve">media segments. Collaborative projects at European level can be effective in sharing</w:t>
      </w:r>
      <w:r>
        <w:t xml:space="preserve"> </w:t>
      </w:r>
      <w:r>
        <w:t xml:space="preserve">knowledge and gaining economies of scale. Funding will thus aim to bridge current gaps</w:t>
      </w:r>
      <w:r>
        <w:t xml:space="preserve"> </w:t>
      </w:r>
      <w:r>
        <w:t xml:space="preserve">by supporting larger-scale collaborations and more directly aligning funded projects with</w:t>
      </w:r>
      <w:r>
        <w:t xml:space="preserve"> </w:t>
      </w:r>
      <w:r>
        <w:t xml:space="preserve">industry needs for scalable content creation, discoverability, and monetisation</w:t>
      </w:r>
      <w:r>
        <w:t xml:space="preserve"> </w:t>
      </w:r>
      <w:r>
        <w:t xml:space="preserve">solutions. MEDIA support will build on its record of supporting innovation, notably</w:t>
      </w:r>
      <w:r>
        <w:t xml:space="preserve"> </w:t>
      </w:r>
      <w:r>
        <w:t xml:space="preserve">through the Innovative Tools and Business Models action launched in 2021 which is</w:t>
      </w:r>
      <w:r>
        <w:t xml:space="preserve"> </w:t>
      </w:r>
      <w:r>
        <w:t xml:space="preserve">starting to deliver results, notably in analytics and AI tools to support production,</w:t>
      </w:r>
      <w:r>
        <w:t xml:space="preserve"> </w:t>
      </w:r>
      <w:r>
        <w:t xml:space="preserve">marketing and subscription models41. This option would also exploit synergies with other</w:t>
      </w:r>
      <w:r>
        <w:t xml:space="preserve"> </w:t>
      </w:r>
      <w:r>
        <w:t xml:space="preserve">programmes such as the European Innovation Council funding of start-ups and scale ups,</w:t>
      </w:r>
      <w:r>
        <w:t xml:space="preserve"> </w:t>
      </w:r>
      <w:r>
        <w:t xml:space="preserve">which could scale up project seed funding of MEDIA. Also it would complement the</w:t>
      </w:r>
      <w:r>
        <w:t xml:space="preserve"> </w:t>
      </w:r>
      <w:r>
        <w:t xml:space="preserve">fundamental research and innovation projects of Horizon and Digital Europe, for example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the media data spaces project which has the potential to provide a pool of data relevant for</w:t>
      </w:r>
      <w:r>
        <w:t xml:space="preserve"> </w:t>
      </w:r>
      <w:r>
        <w:t xml:space="preserve">media applications.</w:t>
      </w:r>
      <w:r>
        <w:br/>
      </w:r>
      <w:r>
        <w:t xml:space="preserve">SME competitiveness</w:t>
      </w:r>
      <w:r>
        <w:t xml:space="preserve"> </w:t>
      </w:r>
      <w:r>
        <w:t xml:space="preserve">Over 99% of companies in the creative and cultural sectors are SMEs. EU funding for the</w:t>
      </w:r>
      <w:r>
        <w:t xml:space="preserve"> </w:t>
      </w:r>
      <w:r>
        <w:t xml:space="preserve">IP-intensive industries is overwhelmingly targeted at SMEs, notably in the independent</w:t>
      </w:r>
      <w:r>
        <w:t xml:space="preserve"> </w:t>
      </w:r>
      <w:r>
        <w:t xml:space="preserve">production, distribution and theatrical exhibition as well as the independent gaming</w:t>
      </w:r>
      <w:r>
        <w:t xml:space="preserve"> </w:t>
      </w:r>
      <w:r>
        <w:t xml:space="preserve">development sector. Therefore, the above findings on competitiveness apply to SME</w:t>
      </w:r>
      <w:r>
        <w:t xml:space="preserve"> </w:t>
      </w:r>
      <w:r>
        <w:t xml:space="preserve">competitiveness as well. For a detailed analysis of the impact on SMEs, consult Annex 6.</w:t>
      </w:r>
      <w:r>
        <w:t xml:space="preserve"> </w:t>
      </w:r>
      <w:r>
        <w:t xml:space="preserve">Conclusion</w:t>
      </w:r>
      <w:r>
        <w:t xml:space="preserve"> </w:t>
      </w:r>
      <w:r>
        <w:t xml:space="preserve">All in all, the preferred option (Option 2) is deemed to have a positive impact on the</w:t>
      </w:r>
      <w:r>
        <w:t xml:space="preserve"> </w:t>
      </w:r>
      <w:r>
        <w:t xml:space="preserve">competitiveness of the audiovisual and media industries. The proposed architecture will</w:t>
      </w:r>
      <w:r>
        <w:t xml:space="preserve"> </w:t>
      </w:r>
      <w:r>
        <w:t xml:space="preserve">enhance effectiveness, efficiency, coherence and proportionality of the EU intervention,214</w:t>
      </w:r>
      <w:r>
        <w:t xml:space="preserve"> </w:t>
      </w:r>
      <w:r>
        <w:t xml:space="preserve">which in turn, would strengthen the existing contribution to competitiveness. The current</w:t>
      </w:r>
      <w:r>
        <w:t xml:space="preserve"> </w:t>
      </w:r>
      <w:r>
        <w:t xml:space="preserve">interventions, which were proven to be successful, will be enhanced, this concerns</w:t>
      </w:r>
      <w:r>
        <w:t xml:space="preserve"> </w:t>
      </w:r>
      <w:r>
        <w:t xml:space="preserve">promotion of cross-border circulation of films and series, international co-productions,</w:t>
      </w:r>
      <w:r>
        <w:t xml:space="preserve"> </w:t>
      </w:r>
      <w:r>
        <w:t xml:space="preserve">with a stronger focus on other types of media content, but also optimising IP exploitation</w:t>
      </w:r>
      <w:r>
        <w:t xml:space="preserve"> </w:t>
      </w:r>
      <w:r>
        <w:t xml:space="preserve">across different formats and strengthening and expanding the existing blended equity</w:t>
      </w:r>
      <w:r>
        <w:t xml:space="preserve"> </w:t>
      </w:r>
      <w:r>
        <w:t xml:space="preserve">instrument. The intervention will be enhanced through improved cooperation and</w:t>
      </w:r>
      <w:r>
        <w:t xml:space="preserve"> </w:t>
      </w:r>
      <w:r>
        <w:t xml:space="preserve">coordination of main policy areas; improved efficiency for applicants and beneficiaries, by</w:t>
      </w:r>
      <w:r>
        <w:t xml:space="preserve"> </w:t>
      </w:r>
      <w:r>
        <w:t xml:space="preserve">streamlining EU management, governance and implementation; synergies and</w:t>
      </w:r>
      <w:r>
        <w:t xml:space="preserve"> </w:t>
      </w:r>
      <w:r>
        <w:t xml:space="preserve">complementarities, and reduced overlaps; improved reactiveness to new challenges.</w:t>
      </w:r>
      <w:r>
        <w:t xml:space="preserve"> </w:t>
      </w:r>
      <w:r>
        <w:t xml:space="preserve">Contribution of the other cultural and creative sectors to competitiveness</w:t>
      </w:r>
      <w:r>
        <w:t xml:space="preserve"> </w:t>
      </w:r>
      <w:r>
        <w:t xml:space="preserve">Dimensions of Competitiveness</w:t>
      </w:r>
      <w:r>
        <w:t xml:space="preserve"> </w:t>
      </w:r>
      <w:r>
        <w:t xml:space="preserve">Impact of the</w:t>
      </w:r>
      <w:r>
        <w:t xml:space="preserve"> </w:t>
      </w:r>
      <w:r>
        <w:t xml:space="preserve">initiative</w:t>
      </w:r>
      <w:r>
        <w:t xml:space="preserve"> </w:t>
      </w:r>
      <w:r>
        <w:t xml:space="preserve">(++ / + / 0 / - / – /</w:t>
      </w:r>
      <w:r>
        <w:t xml:space="preserve"> </w:t>
      </w:r>
      <w:r>
        <w:t xml:space="preserve">n.a.)</w:t>
      </w:r>
      <w:r>
        <w:t xml:space="preserve"> </w:t>
      </w:r>
      <w:r>
        <w:t xml:space="preserve">References to sub-sections of the main</w:t>
      </w:r>
      <w:r>
        <w:t xml:space="preserve"> </w:t>
      </w:r>
      <w:r>
        <w:t xml:space="preserve">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n.a.215</w:t>
      </w:r>
    </w:p>
    <w:p>
      <w:pPr>
        <w:pStyle w:val="BodyText"/>
      </w:pPr>
      <w:r>
        <w:t xml:space="preserve">International competitiveness</w:t>
      </w:r>
      <w:r>
        <w:br/>
      </w:r>
      <w:r>
        <w:t xml:space="preserve">+</w:t>
      </w:r>
      <w:r>
        <w:t xml:space="preserve"> </w:t>
      </w:r>
      <w:r>
        <w:t xml:space="preserve">Annex on evaluation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</w:t>
      </w:r>
      <w:r>
        <w:t xml:space="preserve"> </w:t>
      </w:r>
      <w:r>
        <w:t xml:space="preserve">Annex on evaluation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n.a.216</w:t>
      </w:r>
    </w:p>
    <w:p>
      <w:pPr>
        <w:pStyle w:val="BodyText"/>
      </w:pPr>
      <w:r>
        <w:t xml:space="preserve">Challenges and contextualisation</w:t>
      </w:r>
      <w:r>
        <w:t xml:space="preserve"> </w:t>
      </w:r>
      <w:r>
        <w:t xml:space="preserve">The cultural and creative sectors other than the media and audio-visual sectors encompass</w:t>
      </w:r>
      <w:r>
        <w:t xml:space="preserve"> </w:t>
      </w:r>
      <w:r>
        <w:t xml:space="preserve">a wide range of sectors from heritage to music, from books &amp; publishing to visual arts,</w:t>
      </w:r>
      <w:r>
        <w:t xml:space="preserve"> </w:t>
      </w:r>
      <w:r>
        <w:t xml:space="preserve">performing arts and architecture. Some of these sectors are partly industry-based while</w:t>
      </w:r>
      <w:r>
        <w:t xml:space="preserve"> </w:t>
      </w:r>
      <w:r>
        <w:t xml:space="preserve">others are much more dependent on public support. These sectors are mostly made off a</w:t>
      </w:r>
      <w:r>
        <w:t xml:space="preserve"> </w:t>
      </w:r>
      <w:r>
        <w:t xml:space="preserve">myriad of small and medium-sized entities of all types (organisations, associations,</w:t>
      </w:r>
      <w:r>
        <w:t xml:space="preserve"> </w:t>
      </w:r>
      <w:r>
        <w:t xml:space="preserve">institutions, SMEs, self-employed workers etc.). The development and competitiveness of</w:t>
      </w:r>
      <w:r>
        <w:t xml:space="preserve"> </w:t>
      </w:r>
      <w:r>
        <w:t xml:space="preserve">these sectors is impacted by different global trends. Digitalisation has already changed the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value chains in some CCS subsectors (for example in the music industry). Digital</w:t>
      </w:r>
      <w:r>
        <w:t xml:space="preserve"> </w:t>
      </w:r>
      <w:r>
        <w:t xml:space="preserve">technologies are more than a ‘contextual factor’; they are often an ‘enabling factor’, or</w:t>
      </w:r>
      <w:r>
        <w:t xml:space="preserve"> </w:t>
      </w:r>
      <w:r>
        <w:t xml:space="preserve">even a radical step in the context of the new industrial revolution, changing the way culture</w:t>
      </w:r>
      <w:r>
        <w:t xml:space="preserve"> </w:t>
      </w:r>
      <w:r>
        <w:t xml:space="preserve">and CCS products and services are produced and accessed, and how knowledge is</w:t>
      </w:r>
      <w:r>
        <w:t xml:space="preserve"> </w:t>
      </w:r>
      <w:r>
        <w:t xml:space="preserve">transferred. Other trends that have an impact on, or offer new possibilities to,</w:t>
      </w:r>
      <w:r>
        <w:t xml:space="preserve"> </w:t>
      </w:r>
      <w:r>
        <w:t xml:space="preserve">entrepreneurship and innovation in the CCS include the sharing economy, new</w:t>
      </w:r>
      <w:r>
        <w:t xml:space="preserve"> </w:t>
      </w:r>
      <w:r>
        <w:t xml:space="preserve">technologies (virtual reality, real-time data, smart home technology, AI etc.), changes in</w:t>
      </w:r>
      <w:r>
        <w:t xml:space="preserve"> </w:t>
      </w:r>
      <w:r>
        <w:t xml:space="preserve">working life, and climate change. 217 Finally, Europe’s market fragmentation by language</w:t>
      </w:r>
      <w:r>
        <w:t xml:space="preserve"> </w:t>
      </w:r>
      <w:r>
        <w:t xml:space="preserve">and country has sometimes impeded the emergence of globally dominant players in these</w:t>
      </w:r>
      <w:r>
        <w:t xml:space="preserve"> </w:t>
      </w:r>
      <w:r>
        <w:t xml:space="preserve">fields. Additionally, digital giants from the US control much of the distribution (e.g. </w:t>
      </w:r>
      <w:r>
        <w:t xml:space="preserve"> </w:t>
      </w:r>
      <w:r>
        <w:t xml:space="preserve">streaming platforms, app stores), posing challenges for European content creators to</w:t>
      </w:r>
      <w:r>
        <w:t xml:space="preserve"> </w:t>
      </w:r>
      <w:r>
        <w:t xml:space="preserve">capture value.</w:t>
      </w:r>
      <w:r>
        <w:t xml:space="preserve"> </w:t>
      </w:r>
      <w:r>
        <w:t xml:space="preserve">The preferred option would impact on the CCS international competitiveness and capacity</w:t>
      </w:r>
      <w:r>
        <w:t xml:space="preserve"> </w:t>
      </w:r>
      <w:r>
        <w:t xml:space="preserve">to innovate through providing CCS organisations and professionals with capacity-building</w:t>
      </w:r>
      <w:r>
        <w:t xml:space="preserve"> </w:t>
      </w:r>
      <w:r>
        <w:t xml:space="preserve">and networking opportunities on how to market works and reach new audiences including</w:t>
      </w:r>
      <w:r>
        <w:t xml:space="preserve"> </w:t>
      </w:r>
      <w:r>
        <w:t xml:space="preserve">at international level, to develop greener cultural activities or to to developing funding</w:t>
      </w:r>
      <w:r>
        <w:t xml:space="preserve"> </w:t>
      </w:r>
      <w:r>
        <w:t xml:space="preserve">applications, testing new business models in a rapidly evolving digital context and</w:t>
      </w:r>
      <w:r>
        <w:t xml:space="preserve"> </w:t>
      </w:r>
      <w:r>
        <w:t xml:space="preserve">developing managerial capacity.</w:t>
      </w:r>
      <w:r>
        <w:t xml:space="preserve"> </w:t>
      </w:r>
      <w:r>
        <w:t xml:space="preserve">Contribution of education, training, youth, sport and skills to competitiveness</w:t>
      </w:r>
      <w:r>
        <w:t xml:space="preserve"> </w:t>
      </w:r>
      <w:r>
        <w:t xml:space="preserve">The preferred Option – objectives-based merger – is expected to have a positive overall</w:t>
      </w:r>
      <w:r>
        <w:t xml:space="preserve"> </w:t>
      </w:r>
      <w:r>
        <w:t xml:space="preserve">impact on EU competitiveness across all pillars (cost and price competitiveness,</w:t>
      </w:r>
      <w:r>
        <w:t xml:space="preserve"> </w:t>
      </w:r>
      <w:r>
        <w:t xml:space="preserve">innovation capacity, international competitiveness and SME competitiveness).</w:t>
      </w:r>
      <w:r>
        <w:br/>
      </w:r>
      <w:r>
        <w:t xml:space="preserve">Table below summarises the key competitiveness impacts and indicators, with comparative</w:t>
      </w:r>
      <w:r>
        <w:t xml:space="preserve"> </w:t>
      </w:r>
      <w:r>
        <w:t xml:space="preserve">benchmarks where relevant.</w:t>
      </w:r>
      <w:r>
        <w:t xml:space="preserve"> </w:t>
      </w:r>
      <w:r>
        <w:t xml:space="preserve">Overview of impacts on competitiveness</w:t>
      </w:r>
      <w:r>
        <w:br/>
      </w:r>
      <w:r>
        <w:t xml:space="preserve">Dimensions of Competitiveness</w:t>
      </w:r>
      <w:r>
        <w:t xml:space="preserve"> </w:t>
      </w:r>
      <w:r>
        <w:t xml:space="preserve">Impact of the</w:t>
      </w:r>
      <w:r>
        <w:t xml:space="preserve"> </w:t>
      </w:r>
      <w:r>
        <w:t xml:space="preserve">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 the main</w:t>
      </w:r>
      <w:r>
        <w:t xml:space="preserve"> </w:t>
      </w:r>
      <w:r>
        <w:t xml:space="preserve">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Assessment below under ‘Cost and Price</w:t>
      </w:r>
      <w:r>
        <w:t xml:space="preserve"> </w:t>
      </w:r>
      <w:r>
        <w:t xml:space="preserve">Competitiveness’</w:t>
      </w:r>
      <w:r>
        <w:t xml:space="preserve"> </w:t>
      </w:r>
      <w:r>
        <w:t xml:space="preserve">International competitiveness</w:t>
      </w:r>
      <w:r>
        <w:br/>
      </w:r>
      <w:r>
        <w:t xml:space="preserve">+</w:t>
      </w:r>
      <w:r>
        <w:t xml:space="preserve"> </w:t>
      </w:r>
      <w:r>
        <w:t xml:space="preserve">Assessment below under ‘International</w:t>
      </w:r>
      <w:r>
        <w:t xml:space="preserve"> </w:t>
      </w:r>
      <w:r>
        <w:t xml:space="preserve">Competitiveness’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++</w:t>
      </w:r>
      <w:r>
        <w:t xml:space="preserve"> </w:t>
      </w:r>
      <w:r>
        <w:t xml:space="preserve">Assessment below under ‘capacity to</w:t>
      </w:r>
      <w:r>
        <w:t xml:space="preserve"> </w:t>
      </w:r>
      <w:r>
        <w:t xml:space="preserve">innovate’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Assessment below under ‘SME</w:t>
      </w:r>
      <w:r>
        <w:t xml:space="preserve"> </w:t>
      </w:r>
      <w:r>
        <w:t xml:space="preserve">competitiveness’</w:t>
      </w:r>
      <w:r>
        <w:t xml:space="preserve"> </w:t>
      </w:r>
      <w:r>
        <w:t xml:space="preserve">Synthetic assessment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Investment in education and skills are very important. A JRC paper analysed the</w:t>
      </w:r>
      <w:r>
        <w:t xml:space="preserve"> </w:t>
      </w:r>
      <w:r>
        <w:t xml:space="preserve">impact of EU investment in skills (ESF, YEI, and React-EU) and found one of the highest</w:t>
      </w:r>
      <w:r>
        <w:t xml:space="preserve"> </w:t>
      </w:r>
      <w:r>
        <w:t xml:space="preserve">multipliers by 2030: investing 1 euro would yield 1.603 euro218</w:t>
      </w:r>
      <w:r>
        <w:t xml:space="preserve"> </w:t>
      </w:r>
      <w:r>
        <w:t xml:space="preserve">Simulations219 assuming a gradual improvement over 15 years show that increasing basic</w:t>
      </w:r>
      <w:r>
        <w:t xml:space="preserve"> </w:t>
      </w:r>
      <w:r>
        <w:t xml:space="preserve">skills by 25 PISA points could lead to a 0.5 pp higher average annual growth rate in EU</w:t>
      </w:r>
      <w:r>
        <w:t xml:space="preserve"> </w:t>
      </w:r>
      <w:r>
        <w:t xml:space="preserve">GDP in the long term. At national and European level, it has been estimated that if Europe</w:t>
      </w:r>
      <w:r>
        <w:t xml:space="preserve"> </w:t>
      </w:r>
      <w:r>
        <w:t xml:space="preserve">achieved its current literacy benchmark, this could lead to an aggregate GDP gain of 21</w:t>
      </w:r>
      <w:r>
        <w:t xml:space="preserve"> </w:t>
      </w:r>
      <w:r>
        <w:t xml:space="preserve">EUR trillion over the lifetime of the generation born in 2010220.</w:t>
      </w:r>
      <w:r>
        <w:br/>
      </w:r>
      <w:r>
        <w:t xml:space="preserve">Evidence also shows that low-income countries with higher shares of graduates with</w:t>
      </w:r>
      <w:r>
        <w:t xml:space="preserve"> </w:t>
      </w:r>
      <w:r>
        <w:t xml:space="preserve">tertiary education experienced stronger catching-up towards the average GDP per capita</w:t>
      </w:r>
      <w:r>
        <w:t xml:space="preserve"> </w:t>
      </w:r>
      <w:r>
        <w:t xml:space="preserve">between 2008 and 2021.</w:t>
      </w:r>
    </w:p>
    <w:p>
      <w:pPr>
        <w:pStyle w:val="BodyText"/>
      </w:pPr>
      <w:r>
        <w:t xml:space="preserve">VET graduates generally have good employment prospects. In 2023, 81.0% of young</w:t>
      </w:r>
      <w:r>
        <w:t xml:space="preserve"> </w:t>
      </w:r>
      <w:r>
        <w:t xml:space="preserve">medium-level graduates who had completed their VET programme were in employment,</w:t>
      </w:r>
      <w:r>
        <w:t xml:space="preserve"> </w:t>
      </w:r>
      <w:r>
        <w:t xml:space="preserve">putting the 2025 EU-level target of at least 82% within reach221.</w:t>
      </w:r>
    </w:p>
    <w:p>
      <w:pPr>
        <w:pStyle w:val="BodyText"/>
      </w:pPr>
      <w:r>
        <w:t xml:space="preserve">An analysis of the OECD (2013) shows that countries with high rates of participation in</w:t>
      </w:r>
      <w:r>
        <w:t xml:space="preserve"> </w:t>
      </w:r>
      <w:r>
        <w:t xml:space="preserve">adult learning are more competitive. PIAAC data illustrate the central role that basic skills</w:t>
      </w:r>
      <w:r>
        <w:t xml:space="preserve"> </w:t>
      </w:r>
      <w:r>
        <w:t xml:space="preserve">play in shaping economic outcomes. In the EU17, an increase of skills by around 40 points</w:t>
      </w:r>
      <w:r>
        <w:t xml:space="preserve"> </w:t>
      </w:r>
      <w:r>
        <w:t xml:space="preserve">(slightly less than one skills level) is linked with an increase in wages ranging from</w:t>
      </w:r>
      <w:r>
        <w:t xml:space="preserve"> </w:t>
      </w:r>
      <w:r>
        <w:t xml:space="preserve">approximately 5% in Denmark, Finland and Italy to more than 10% in the UK. In the</w:t>
      </w:r>
      <w:r>
        <w:t xml:space="preserve"> </w:t>
      </w:r>
      <w:r>
        <w:t xml:space="preserve">upskilling scenario (7.4% ) of the low-skilled, total net benefits over ten years could equal</w:t>
      </w:r>
      <w:r>
        <w:t xml:space="preserve"> </w:t>
      </w:r>
      <w:r>
        <w:t xml:space="preserve">2 013 billion EUR278 and 3,528 billion EUR in a zero low-skilled (0%) scenario with</w:t>
      </w:r>
      <w:r>
        <w:t xml:space="preserve"> </w:t>
      </w:r>
      <w:r>
        <w:t xml:space="preserve">increases in annual GDP (2025-50) at 200 billion EUR and 410 billion EUR respectively</w:t>
      </w:r>
      <w:r>
        <w:t xml:space="preserve"> </w:t>
      </w:r>
      <w:r>
        <w:t xml:space="preserve">die to the reduction or elimination of low skilled adults222.</w:t>
      </w:r>
    </w:p>
    <w:p>
      <w:pPr>
        <w:pStyle w:val="BodyText"/>
      </w:pPr>
      <w:r>
        <w:t xml:space="preserve">Education and skills reforms are important. Efficient spending ensures that resources are</w:t>
      </w:r>
      <w:r>
        <w:t xml:space="preserve"> </w:t>
      </w:r>
      <w:r>
        <w:t xml:space="preserve">channelled to areas where they have sufficient impact and are spent effectively, enhancing</w:t>
      </w:r>
      <w:r>
        <w:t xml:space="preserve"> </w:t>
      </w:r>
      <w:r>
        <w:t xml:space="preserve">value for money. Research suggests that reducing inefficiencies in spending on education</w:t>
      </w:r>
      <w:r>
        <w:t xml:space="preserve"> </w:t>
      </w:r>
      <w:r>
        <w:t xml:space="preserve">could lead to substantial gains in the EU, with the potential to increase annual growth of</w:t>
      </w:r>
      <w:r>
        <w:t xml:space="preserve"> </w:t>
      </w:r>
      <w:r>
        <w:t xml:space="preserve">GDP per capita by 0.8 pp in the long term223.</w:t>
      </w:r>
    </w:p>
    <w:p>
      <w:pPr>
        <w:pStyle w:val="BodyText"/>
      </w:pPr>
      <w:r>
        <w:t xml:space="preserve">Cost and price competitiveness</w:t>
      </w:r>
      <w:r>
        <w:t xml:space="preserve"> </w:t>
      </w:r>
      <w:r>
        <w:t xml:space="preserve">The preferred option contributes to cost and price competitiveness largely through</w:t>
      </w:r>
      <w:r>
        <w:t xml:space="preserve"> </w:t>
      </w:r>
      <w:r>
        <w:t xml:space="preserve">efficiency gains and improved productivity in the education, training and CCSIs.</w:t>
      </w:r>
      <w:r>
        <w:br/>
      </w:r>
      <w:r>
        <w:t xml:space="preserve">Cost competitiveness: Since education is largely publicly provided in Europe, cost</w:t>
      </w:r>
      <w:r>
        <w:t xml:space="preserve"> </w:t>
      </w:r>
      <w:r>
        <w:t xml:space="preserve">competitiveness is less about firm operating costs and more about system efficiency.</w:t>
      </w:r>
      <w:r>
        <w:t xml:space="preserve"> </w:t>
      </w:r>
      <w:r>
        <w:t xml:space="preserve">Europe’s systems tend to be cost-effective relative to outcomes (e.g. EU countries spend</w:t>
      </w:r>
      <w:r>
        <w:t xml:space="preserve"> </w:t>
      </w:r>
      <w:r>
        <w:t xml:space="preserve">roughly 30% less per tertiary student than the US, yet produce comparable skill levels in</w:t>
      </w:r>
      <w:r>
        <w:t xml:space="preserve"> </w:t>
      </w:r>
      <w:r>
        <w:t xml:space="preserve">many fields). One advantage the EU has internationally is affordability of education –</w:t>
      </w:r>
      <w:r>
        <w:t xml:space="preserve"> </w:t>
      </w:r>
      <w:r>
        <w:t xml:space="preserve">low or no tuition in many countries – which can be seen as a competitive strength in</w:t>
      </w:r>
      <w:r>
        <w:t xml:space="preserve"> </w:t>
      </w:r>
      <w:r>
        <w:t xml:space="preserve">attracting foreign students (where cost is a factor, in contrast to high tuition in the US).</w:t>
      </w:r>
      <w:r>
        <w:t xml:space="preserve"> </w:t>
      </w:r>
      <w:r>
        <w:t xml:space="preserve">The preferred option’s continued support for student mobility (often with scholarships)</w:t>
      </w:r>
      <w:r>
        <w:t xml:space="preserve"> </w:t>
      </w:r>
      <w:r>
        <w:t xml:space="preserve">and potential new talent attraction schemes (like expanding Erasmus Mundus) will</w:t>
      </w:r>
      <w:r>
        <w:t xml:space="preserve"> </w:t>
      </w:r>
      <w:r>
        <w:t xml:space="preserve">reinforce this cost advantage by reducing financial barriers for incoming talent. On the flip</w:t>
      </w:r>
      <w:r>
        <w:t xml:space="preserve"> </w:t>
      </w:r>
      <w:r>
        <w:t xml:space="preserve">side, the sector’s cost competitiveness can be hindered by demographic changes (declining</w:t>
      </w:r>
      <w:r>
        <w:t xml:space="preserve"> </w:t>
      </w:r>
      <w:r>
        <w:t xml:space="preserve">student populations in some countries could raise per-student costs) and by administrative</w:t>
      </w:r>
      <w:r>
        <w:t xml:space="preserve"> </w:t>
      </w:r>
      <w:r>
        <w:t xml:space="preserve">overhead. The merger helps by streamlining funding – meaning universities and schools</w:t>
      </w:r>
      <w:r>
        <w:t xml:space="preserve"> </w:t>
      </w:r>
      <w:r>
        <w:t xml:space="preserve">face less administrative cost when tapping EU funds for innovation or exchange projects,</w:t>
      </w:r>
      <w:r>
        <w:t xml:space="preserve"> </w:t>
      </w:r>
      <w:r>
        <w:t xml:space="preserve">improving their operational efficiency.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Streamlined administration and economies of scale: the double merger is projected to</w:t>
      </w:r>
      <w:r>
        <w:t xml:space="preserve"> </w:t>
      </w:r>
      <w:r>
        <w:t xml:space="preserve">reduce overhead and compliance costs for both participating organisations and managing</w:t>
      </w:r>
      <w:r>
        <w:t xml:space="preserve"> </w:t>
      </w:r>
      <w:r>
        <w:t xml:space="preserve">authorities. By sharing resources, IT systems and support structures, the more integrated</w:t>
      </w:r>
      <w:r>
        <w:t xml:space="preserve"> </w:t>
      </w:r>
      <w:r>
        <w:t xml:space="preserve">implementation will contribute to eliminate, over the long run, certain duplicative</w:t>
      </w:r>
      <w:r>
        <w:t xml:space="preserve"> </w:t>
      </w:r>
      <w:r>
        <w:t xml:space="preserve">processes for beneficiaries and achieving economies of scale. For example, better</w:t>
      </w:r>
      <w:r>
        <w:t xml:space="preserve"> </w:t>
      </w:r>
      <w:r>
        <w:t xml:space="preserve">coordination, common application portals and harmonised reporting and support will lower</w:t>
      </w:r>
      <w:r>
        <w:t xml:space="preserve"> </w:t>
      </w:r>
      <w:r>
        <w:t xml:space="preserve">the cost of accessing funds for schools, universities, cultural SMEs, entreprises active</w:t>
      </w:r>
      <w:r>
        <w:t xml:space="preserve"> </w:t>
      </w:r>
      <w:r>
        <w:t xml:space="preserve">under the EU education, training, youth and sport programmes, small-scale organisations</w:t>
      </w:r>
      <w:r>
        <w:t xml:space="preserve"> </w:t>
      </w:r>
      <w:r>
        <w:t xml:space="preserve">active in training, and civil society and will also reduce access costs for applicants and</w:t>
      </w:r>
      <w:r>
        <w:t xml:space="preserve"> </w:t>
      </w:r>
      <w:r>
        <w:t xml:space="preserve">project holders. In addition, the Commission and National Agencies can expect potentially</w:t>
      </w:r>
      <w:r>
        <w:t xml:space="preserve"> </w:t>
      </w:r>
      <w:r>
        <w:t xml:space="preserve">lower management and transaction costs (e.g. fewer committees, unified monitoring and</w:t>
      </w:r>
      <w:r>
        <w:t xml:space="preserve"> </w:t>
      </w:r>
      <w:r>
        <w:t xml:space="preserve">evaluation), translating into savings that can be reallocated to core activities, cutting</w:t>
      </w:r>
      <w:r>
        <w:t xml:space="preserve"> </w:t>
      </w:r>
      <w:r>
        <w:t xml:space="preserve">administrative costs in the long run, improving the cost-efficiency of EU funding delivery.</w:t>
      </w:r>
      <w:r>
        <w:br/>
      </w:r>
      <w:r>
        <w:t xml:space="preserve">Lower costs for participants and SMEs: A unified programme simplifies the funding</w:t>
      </w:r>
      <w:r>
        <w:t xml:space="preserve"> </w:t>
      </w:r>
      <w:r>
        <w:t xml:space="preserve">landscape for small organisations, including SMEs224. Currently, an estimated one-third of</w:t>
      </w:r>
      <w:r>
        <w:t xml:space="preserve"> </w:t>
      </w:r>
      <w:r>
        <w:t xml:space="preserve">Erasmus+ and European Solidarity Corps beneficiaries are the same entities. Under the</w:t>
      </w:r>
      <w:r>
        <w:t xml:space="preserve"> </w:t>
      </w:r>
      <w:r>
        <w:t xml:space="preserve">preferred option, they would face a single process and interface rather than navigating</w:t>
      </w:r>
      <w:r>
        <w:t xml:space="preserve"> </w:t>
      </w:r>
      <w:r>
        <w:t xml:space="preserve">multiple programmes. This will reduce application overhead, especially benefitting SMEs</w:t>
      </w:r>
      <w:r>
        <w:t xml:space="preserve"> </w:t>
      </w:r>
      <w:r>
        <w:t xml:space="preserve">and micro-organisations that often have limited administrative capacity. Also, exploiting</w:t>
      </w:r>
      <w:r>
        <w:t xml:space="preserve"> </w:t>
      </w:r>
      <w:r>
        <w:t xml:space="preserve">strong synergies between the two sets of merged instruments, will avoid duplicated effort</w:t>
      </w:r>
      <w:r>
        <w:t xml:space="preserve"> </w:t>
      </w:r>
      <w:r>
        <w:t xml:space="preserve">(for instance, one joint call can cover both educational, citizenship and cultural objectives),</w:t>
      </w:r>
      <w:r>
        <w:t xml:space="preserve"> </w:t>
      </w:r>
      <w:r>
        <w:t xml:space="preserve">the initiative lowers compliance costs and improves small organisations’ cost</w:t>
      </w:r>
      <w:r>
        <w:t xml:space="preserve"> </w:t>
      </w:r>
      <w:r>
        <w:t xml:space="preserve">competitiveness.</w:t>
      </w:r>
    </w:p>
    <w:p>
      <w:pPr>
        <w:pStyle w:val="BodyText"/>
      </w:pPr>
      <w:r>
        <w:t xml:space="preserve">Sector-specific cost considerations: In education and training, better recognition of</w:t>
      </w:r>
      <w:r>
        <w:t xml:space="preserve"> </w:t>
      </w:r>
      <w:r>
        <w:t xml:space="preserve">learning (including non-formal learning) and skills portability facilitated under the</w:t>
      </w:r>
      <w:r>
        <w:t xml:space="preserve"> </w:t>
      </w:r>
      <w:r>
        <w:t xml:space="preserve">preferred option across the spectrum of learning activities can reduce the cost of re-training</w:t>
      </w:r>
      <w:r>
        <w:t xml:space="preserve"> </w:t>
      </w:r>
      <w:r>
        <w:t xml:space="preserve">or remedial education. Workers will carry portable, certified EU skills (including those</w:t>
      </w:r>
      <w:r>
        <w:t xml:space="preserve"> </w:t>
      </w:r>
      <w:r>
        <w:t xml:space="preserve">gained via volunteering or informal learning) which employers trust, reducing duplication</w:t>
      </w:r>
      <w:r>
        <w:t xml:space="preserve"> </w:t>
      </w:r>
      <w:r>
        <w:t xml:space="preserve">of training efforts.</w:t>
      </w:r>
    </w:p>
    <w:p>
      <w:pPr>
        <w:pStyle w:val="BodyText"/>
      </w:pPr>
      <w:r>
        <w:t xml:space="preserve">Enhanced labour productivity through skills: in the medium to long term, the preferred</w:t>
      </w:r>
      <w:r>
        <w:t xml:space="preserve"> </w:t>
      </w:r>
      <w:r>
        <w:t xml:space="preserve">option will indirectly reduce unit labour costs by improving the skill level and productivity</w:t>
      </w:r>
      <w:r>
        <w:t xml:space="preserve"> </w:t>
      </w:r>
      <w:r>
        <w:t xml:space="preserve">of the European workforce. Continuous upskilling and reskilling, emphasised by the</w:t>
      </w:r>
      <w:r>
        <w:t xml:space="preserve"> </w:t>
      </w:r>
      <w:r>
        <w:t xml:space="preserve">Draghi report as key to competitiveness, will be supported through a more flexible, lifelong</w:t>
      </w:r>
      <w:r>
        <w:t xml:space="preserve"> </w:t>
      </w:r>
      <w:r>
        <w:t xml:space="preserve">learning-oriented Erasmus+ that works in tandem with the Competitiveness (skills)</w:t>
      </w:r>
      <w:r>
        <w:t xml:space="preserve"> </w:t>
      </w:r>
      <w:r>
        <w:t xml:space="preserve">agenda. A better-skilled workforce means higher employability and output, helping firms</w:t>
      </w:r>
      <w:r>
        <w:t xml:space="preserve"> </w:t>
      </w:r>
      <w:r>
        <w:t xml:space="preserve">produce more value with the same or lower cost. For example, digital and STEM skill</w:t>
      </w:r>
      <w:r>
        <w:t xml:space="preserve"> </w:t>
      </w:r>
      <w:r>
        <w:t xml:space="preserve">investments can support the mitigation of skill shortages that currently force firms to pay</w:t>
      </w:r>
      <w:r>
        <w:t xml:space="preserve"> </w:t>
      </w:r>
      <w:r>
        <w:t xml:space="preserve">a premium for digital talent. As of 2023 only 56% of EU adults have at least basic digital</w:t>
      </w:r>
      <w:r>
        <w:t xml:space="preserve"> </w:t>
      </w:r>
      <w:r>
        <w:t xml:space="preserve">skills and companies lacking skilled ICT specialists incur higher costs and lost</w:t>
      </w:r>
      <w:r>
        <w:t xml:space="preserve"> </w:t>
      </w:r>
      <w:r>
        <w:t xml:space="preserve">opportunities. The preferred option’s integrated funding for digital education and training</w:t>
      </w:r>
      <w:r>
        <w:t xml:space="preserve"> </w:t>
      </w:r>
      <w:r>
        <w:t xml:space="preserve">addresses this gap, eventually lowering hiring and training costs for employers in all</w:t>
      </w:r>
      <w:r>
        <w:t xml:space="preserve"> </w:t>
      </w:r>
      <w:r>
        <w:t xml:space="preserve">sectors. In sum, by raising productivity and reducing skill mismatches, the initiative</w:t>
      </w:r>
      <w:r>
        <w:t xml:space="preserve"> </w:t>
      </w:r>
      <w:r>
        <w:t xml:space="preserve">strengthens cost competitiveness across the economy.</w:t>
      </w:r>
    </w:p>
    <w:p>
      <w:pPr>
        <w:pStyle w:val="BodyText"/>
      </w:pPr>
      <w:r>
        <w:t xml:space="preserve">More generally, by making the use of EU funds more efficient (yielding more output per</w:t>
      </w:r>
      <w:r>
        <w:t xml:space="preserve"> </w:t>
      </w:r>
      <w:r>
        <w:t xml:space="preserve">euro spent) and by enabling small organisations and institutions in the targeted sectors to</w:t>
      </w:r>
      <w:r>
        <w:t xml:space="preserve"> </w:t>
      </w:r>
      <w:r>
        <w:t xml:space="preserve">operate more cost-effectively, saving would be generated. These savings may not</w:t>
      </w:r>
      <w:r>
        <w:t xml:space="preserve"> </w:t>
      </w:r>
      <w:r>
        <w:t xml:space="preserve">dramatically alter unit labour costs economy-wide in the short term, but they provide</w:t>
      </w:r>
      <w:r>
        <w:t xml:space="preserve"> </w:t>
      </w:r>
      <w:r>
        <w:t xml:space="preserve">important support for SMEs and educational or training institutions, strengthening their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financial sustainability. The magnitude of cost competitiveness gains is moderate but</w:t>
      </w:r>
      <w:r>
        <w:t xml:space="preserve"> </w:t>
      </w:r>
      <w:r>
        <w:t xml:space="preserve">meaningful: for example, administrative cost reductions in the high double-digit millions</w:t>
      </w:r>
      <w:r>
        <w:t xml:space="preserve"> </w:t>
      </w:r>
      <w:r>
        <w:t xml:space="preserve">of euros annually are plausible, and participating organisations could see cost overheads</w:t>
      </w:r>
      <w:r>
        <w:t xml:space="preserve"> </w:t>
      </w:r>
      <w:r>
        <w:t xml:space="preserve">drop in certain funding actions. These gains, which would need to be monitored</w:t>
      </w:r>
      <w:r>
        <w:t xml:space="preserve"> </w:t>
      </w:r>
      <w:r>
        <w:t xml:space="preserve">consistently, are likely to be permanent, accruing each year, as the streamlined structures</w:t>
      </w:r>
      <w:r>
        <w:t xml:space="preserve"> </w:t>
      </w:r>
      <w:r>
        <w:t xml:space="preserve">are expected to remain in place through the MFF programming period and likely beyond.</w:t>
      </w:r>
    </w:p>
    <w:p>
      <w:pPr>
        <w:pStyle w:val="BodyText"/>
      </w:pPr>
      <w:r>
        <w:t xml:space="preserve">International competitiveness</w:t>
      </w:r>
      <w:r>
        <w:br/>
      </w:r>
      <w:r>
        <w:t xml:space="preserve">International competitiveness refers to the ability of EU sectors to compete globally –</w:t>
      </w:r>
      <w:r>
        <w:t xml:space="preserve"> </w:t>
      </w:r>
      <w:r>
        <w:t xml:space="preserve">attracting talent and investment, and achieving success in international markets. The</w:t>
      </w:r>
      <w:r>
        <w:t xml:space="preserve"> </w:t>
      </w:r>
      <w:r>
        <w:t xml:space="preserve">preferred option has a strong international dimension, which is vital for Europe’s education</w:t>
      </w:r>
      <w:r>
        <w:t xml:space="preserve"> </w:t>
      </w:r>
      <w:r>
        <w:t xml:space="preserve">to thrive on the world stage.</w:t>
      </w:r>
    </w:p>
    <w:p>
      <w:pPr>
        <w:pStyle w:val="BodyText"/>
      </w:pPr>
      <w:r>
        <w:t xml:space="preserve">Europe’s education sector competes globally primarily in higher education and research.</w:t>
      </w:r>
      <w:r>
        <w:t xml:space="preserve"> </w:t>
      </w:r>
      <w:r>
        <w:t xml:space="preserve">By metrics like international student enrolments and universities in top-100 rankings,</w:t>
      </w:r>
      <w:r>
        <w:t xml:space="preserve"> </w:t>
      </w:r>
      <w:r>
        <w:t xml:space="preserve">Europe is competitive but behind the very top. For example, the UK (previously part of</w:t>
      </w:r>
      <w:r>
        <w:t xml:space="preserve"> </w:t>
      </w:r>
      <w:r>
        <w:t xml:space="preserve">EU) and some EU countries like Germany and France attract many international students,</w:t>
      </w:r>
      <w:r>
        <w:t xml:space="preserve"> </w:t>
      </w:r>
      <w:r>
        <w:t xml:space="preserve">but the US still hosted the largest number (1.1 million) until recently and countries like</w:t>
      </w:r>
      <w:r>
        <w:t xml:space="preserve"> </w:t>
      </w:r>
      <w:r>
        <w:t xml:space="preserve">Australia and Canada have rapidly increased their share by aggressive recruitment policies.</w:t>
      </w:r>
      <w:r>
        <w:t xml:space="preserve"> </w:t>
      </w:r>
      <w:r>
        <w:t xml:space="preserve">The EU’s collective 1.66 million foreign students in 2022 shows strong performance, and</w:t>
      </w:r>
      <w:r>
        <w:t xml:space="preserve"> </w:t>
      </w:r>
      <w:r>
        <w:t xml:space="preserve">with the preferred option we anticipate this could grow (due to more integrated promotion</w:t>
      </w:r>
      <w:r>
        <w:t xml:space="preserve"> </w:t>
      </w:r>
      <w:r>
        <w:t xml:space="preserve">and possibly new joint offerings). Retaining talent is a noted weakness – many</w:t>
      </w:r>
      <w:r>
        <w:t xml:space="preserve"> </w:t>
      </w:r>
      <w:r>
        <w:t xml:space="preserve">international graduates from EU universities currently depart (either home or to third</w:t>
      </w:r>
      <w:r>
        <w:t xml:space="preserve"> </w:t>
      </w:r>
      <w:r>
        <w:t xml:space="preserve">countries) after studies. The preferred option will put emphasis on talent retention (for</w:t>
      </w:r>
      <w:r>
        <w:t xml:space="preserve"> </w:t>
      </w:r>
      <w:r>
        <w:t xml:space="preserve">instance, through follow-up opportunities in the Solidarity Corps or easier transitions to</w:t>
      </w:r>
      <w:r>
        <w:t xml:space="preserve"> </w:t>
      </w:r>
      <w:r>
        <w:t xml:space="preserve">work) can improve Europe’s “yield” from its education attractiveness. When European</w:t>
      </w:r>
      <w:r>
        <w:t xml:space="preserve"> </w:t>
      </w:r>
      <w:r>
        <w:t xml:space="preserve">education retains global talent, it directly boosts the skilled workforce available to EU</w:t>
      </w:r>
      <w:r>
        <w:t xml:space="preserve"> </w:t>
      </w:r>
      <w:r>
        <w:t xml:space="preserve">industries and research. Inter-sectorally, the education sector’s internationalisation is</w:t>
      </w:r>
      <w:r>
        <w:t xml:space="preserve"> </w:t>
      </w:r>
      <w:r>
        <w:t xml:space="preserve">behind sectors like tourism or tech in pure economic terms, but it has strong value in soft</w:t>
      </w:r>
      <w:r>
        <w:t xml:space="preserve"> </w:t>
      </w:r>
      <w:r>
        <w:t xml:space="preserve">power and long-term influence. Every international alumnus of an EU programme can</w:t>
      </w:r>
      <w:r>
        <w:t xml:space="preserve"> </w:t>
      </w:r>
      <w:r>
        <w:t xml:space="preserve">become an ambassador for Europe or even an entrepreneur in Europe.</w:t>
      </w:r>
    </w:p>
    <w:p>
      <w:pPr>
        <w:pStyle w:val="BodyText"/>
      </w:pPr>
      <w:r>
        <w:t xml:space="preserve">Europe as a talent magnet: a core goal of the merged programmes is to increase the</w:t>
      </w:r>
      <w:r>
        <w:t xml:space="preserve"> </w:t>
      </w:r>
      <w:r>
        <w:t xml:space="preserve">international attractiveness of Europe’s education and training systems. By uniting</w:t>
      </w:r>
      <w:r>
        <w:t xml:space="preserve"> </w:t>
      </w:r>
      <w:r>
        <w:t xml:space="preserve">Erasmus+ (known worldwide for mobility) with solidarity corps and enhancing synergies</w:t>
      </w:r>
      <w:r>
        <w:t xml:space="preserve"> </w:t>
      </w:r>
      <w:r>
        <w:t xml:space="preserve">with other instruments, and by potentially branding the initiative around global</w:t>
      </w:r>
      <w:r>
        <w:t xml:space="preserve"> </w:t>
      </w:r>
      <w:r>
        <w:t xml:space="preserve">competitiveness, the preferred option can elevate Europe’s profile as a destination for all</w:t>
      </w:r>
      <w:r>
        <w:t xml:space="preserve"> </w:t>
      </w:r>
      <w:r>
        <w:t xml:space="preserve">learners, also attracting present and future researchers. The EU already hosts about one-</w:t>
      </w:r>
      <w:r>
        <w:t xml:space="preserve"> </w:t>
      </w:r>
      <w:r>
        <w:t xml:space="preserve">third of globally mobile tertiary students (with Germany and France in the top host</w:t>
      </w:r>
      <w:r>
        <w:t xml:space="preserve"> </w:t>
      </w:r>
      <w:r>
        <w:t xml:space="preserve">countries), roughly on par with the US share. In 2022, 403,500 international students</w:t>
      </w:r>
      <w:r>
        <w:t xml:space="preserve"> </w:t>
      </w:r>
      <w:r>
        <w:t xml:space="preserve">studied in Germany and 265,000 in France. This performance is strong, but competition is</w:t>
      </w:r>
      <w:r>
        <w:t xml:space="preserve"> </w:t>
      </w:r>
      <w:r>
        <w:t xml:space="preserve">intensifying from Anglophone and Asian education hubs. Through expanded Erasmus</w:t>
      </w:r>
      <w:r>
        <w:t xml:space="preserve"> </w:t>
      </w:r>
      <w:r>
        <w:t xml:space="preserve">Mundus joint degrees, scholarship schemes, and more flexible mobility pathways, the new</w:t>
      </w:r>
      <w:r>
        <w:t xml:space="preserve"> </w:t>
      </w:r>
      <w:r>
        <w:t xml:space="preserve">programme will allow the EU to grow its share of global talent. An integrated approach</w:t>
      </w:r>
      <w:r>
        <w:t xml:space="preserve"> </w:t>
      </w:r>
      <w:r>
        <w:t xml:space="preserve">means students can more easily move between European universities (including through</w:t>
      </w:r>
      <w:r>
        <w:t xml:space="preserve"> </w:t>
      </w:r>
      <w:r>
        <w:t xml:space="preserve">the alliances), making a pan-European education more seamless. Similarly, the new</w:t>
      </w:r>
      <w:r>
        <w:t xml:space="preserve"> </w:t>
      </w:r>
      <w:r>
        <w:t xml:space="preserve">programme will also seek to boost the internationalisation of VET to increase its</w:t>
      </w:r>
      <w:r>
        <w:t xml:space="preserve"> </w:t>
      </w:r>
      <w:r>
        <w:t xml:space="preserve">attractiveness at global level, including capacity building in VET and expansion of</w:t>
      </w:r>
      <w:r>
        <w:t xml:space="preserve"> </w:t>
      </w:r>
      <w:r>
        <w:t xml:space="preserve">mobility of vocational learners worldwide.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Additionally, the inclusion of cultural and solidarity components can make European</w:t>
      </w:r>
      <w:r>
        <w:t xml:space="preserve"> </w:t>
      </w:r>
      <w:r>
        <w:t xml:space="preserve">education unique – offering not just academic excellence but also rich cultural experience</w:t>
      </w:r>
      <w:r>
        <w:t xml:space="preserve"> </w:t>
      </w:r>
      <w:r>
        <w:t xml:space="preserve">and civic engagement, which can be a selling point for globally minded students. The</w:t>
      </w:r>
      <w:r>
        <w:t xml:space="preserve"> </w:t>
      </w:r>
      <w:r>
        <w:t xml:space="preserve">international competitiveness of EU higher education is expected to improve, contributing</w:t>
      </w:r>
      <w:r>
        <w:t xml:space="preserve"> </w:t>
      </w:r>
      <w:r>
        <w:t xml:space="preserve">to the goal of retaining Europe’s status as a leading academic destination. This also feeds</w:t>
      </w:r>
      <w:r>
        <w:t xml:space="preserve"> </w:t>
      </w:r>
      <w:r>
        <w:t xml:space="preserve">the talent needs of European industry and research. However, a noted risk is varying</w:t>
      </w:r>
      <w:r>
        <w:t xml:space="preserve"> </w:t>
      </w:r>
      <w:r>
        <w:t xml:space="preserve">national immigration rules for graduates; the programme can encourage Member States to</w:t>
      </w:r>
      <w:r>
        <w:t xml:space="preserve"> </w:t>
      </w:r>
      <w:r>
        <w:t xml:space="preserve">align on policies that allow talented graduates to stay, complementing the attractiveness of</w:t>
      </w:r>
      <w:r>
        <w:t xml:space="preserve"> </w:t>
      </w:r>
      <w:r>
        <w:t xml:space="preserve">the study experience itself.</w:t>
      </w:r>
    </w:p>
    <w:p>
      <w:pPr>
        <w:pStyle w:val="BodyText"/>
      </w:pPr>
      <w:r>
        <w:t xml:space="preserve">Global skills and mobility networks: The preferred option will deepen international</w:t>
      </w:r>
      <w:r>
        <w:t xml:space="preserve"> </w:t>
      </w:r>
      <w:r>
        <w:t xml:space="preserve">partnerships, not only within the EU but also with third countries. Erasmus+ already has a</w:t>
      </w:r>
      <w:r>
        <w:t xml:space="preserve"> </w:t>
      </w:r>
      <w:r>
        <w:t xml:space="preserve">global outreach component, and Creative Europe engages with international cultural</w:t>
      </w:r>
      <w:r>
        <w:t xml:space="preserve"> </w:t>
      </w:r>
      <w:r>
        <w:t xml:space="preserve">partners. Although the programmes will not merge, enhanced synergies could create</w:t>
      </w:r>
      <w:r>
        <w:t xml:space="preserve"> </w:t>
      </w:r>
      <w:r>
        <w:t xml:space="preserve">coherent international cooperation frameworks, for example, linking an EU university</w:t>
      </w:r>
      <w:r>
        <w:t xml:space="preserve"> </w:t>
      </w:r>
      <w:r>
        <w:t xml:space="preserve">alliance with universities in Africa or Asia under a common project, or supporting cultural</w:t>
      </w:r>
      <w:r>
        <w:t xml:space="preserve"> </w:t>
      </w:r>
      <w:r>
        <w:t xml:space="preserve">exchanges that also have an educational dimension, leading to increase skills for the labour</w:t>
      </w:r>
      <w:r>
        <w:t xml:space="preserve"> </w:t>
      </w:r>
      <w:r>
        <w:t xml:space="preserve">market. These efforts, including cultural diplomacy, strengthen the EU’s international ties</w:t>
      </w:r>
      <w:r>
        <w:t xml:space="preserve"> </w:t>
      </w:r>
      <w:r>
        <w:t xml:space="preserve">and influence. They also prepare Europeans to succeed globally: participants gain language</w:t>
      </w:r>
      <w:r>
        <w:t xml:space="preserve"> </w:t>
      </w:r>
      <w:r>
        <w:t xml:space="preserve">skills, intercultural competencies, and international experience, all of which improve the</w:t>
      </w:r>
      <w:r>
        <w:t xml:space="preserve"> </w:t>
      </w:r>
      <w:r>
        <w:t xml:space="preserve">competitiveness of European firms and institutions abroad. Survey data (impact study)</w:t>
      </w:r>
      <w:r>
        <w:t xml:space="preserve"> </w:t>
      </w:r>
      <w:r>
        <w:t xml:space="preserve">shows employers value international experience – e.g. in some countries, half of employers</w:t>
      </w:r>
      <w:r>
        <w:t xml:space="preserve"> </w:t>
      </w:r>
      <w:r>
        <w:t xml:space="preserve">are willing to pay higher salaries to hires with study-abroad experience. By producing more</w:t>
      </w:r>
      <w:r>
        <w:t xml:space="preserve"> </w:t>
      </w:r>
      <w:r>
        <w:t xml:space="preserve">globally savvy graduates and professionals, the programme enhances the international</w:t>
      </w:r>
      <w:r>
        <w:t xml:space="preserve"> </w:t>
      </w:r>
      <w:r>
        <w:t xml:space="preserve">competitiveness of Europe’s workforce. Intra-EU mobility also indirectly boosts</w:t>
      </w:r>
      <w:r>
        <w:t xml:space="preserve"> </w:t>
      </w:r>
      <w:r>
        <w:t xml:space="preserve">competitiveness by optimising the allocation of skills across Member States (helping fill</w:t>
      </w:r>
      <w:r>
        <w:t xml:space="preserve"> </w:t>
      </w:r>
      <w:r>
        <w:t xml:space="preserve">labour shortages and spreading knowledge).</w:t>
      </w:r>
    </w:p>
    <w:p>
      <w:pPr>
        <w:pStyle w:val="BodyText"/>
      </w:pPr>
      <w:r>
        <w:t xml:space="preserve">Benchmarking and competitive position: From a sectoral competitive position</w:t>
      </w:r>
      <w:r>
        <w:t xml:space="preserve"> </w:t>
      </w:r>
      <w:r>
        <w:t xml:space="preserve">standpoint, European education sectors are not in a state of crisis but face intense</w:t>
      </w:r>
      <w:r>
        <w:t xml:space="preserve"> </w:t>
      </w:r>
      <w:r>
        <w:t xml:space="preserve">competitive pressures. European higher education boasts many top universities, but in</w:t>
      </w:r>
      <w:r>
        <w:t xml:space="preserve"> </w:t>
      </w:r>
      <w:r>
        <w:t xml:space="preserve">global rankings it is somewhat eclipsed by the US (and increasingly Chinese universities)</w:t>
      </w:r>
      <w:r>
        <w:t xml:space="preserve"> </w:t>
      </w:r>
      <w:r>
        <w:t xml:space="preserve">in terms of research output and funding. The Draghi report noted that formal lifelong</w:t>
      </w:r>
      <w:r>
        <w:t xml:space="preserve"> </w:t>
      </w:r>
      <w:r>
        <w:t xml:space="preserve">learning and skills development need to scale up for Europe to maintain a competitive</w:t>
      </w:r>
      <w:r>
        <w:t xml:space="preserve"> </w:t>
      </w:r>
      <w:r>
        <w:t xml:space="preserve">economy. The preferred option addresses these issues by fostering integration and</w:t>
      </w:r>
      <w:r>
        <w:t xml:space="preserve"> </w:t>
      </w:r>
      <w:r>
        <w:t xml:space="preserve">critical mass: scaling up talent pipelines, aligning efforts across countries, and focusing</w:t>
      </w:r>
      <w:r>
        <w:t xml:space="preserve"> </w:t>
      </w:r>
      <w:r>
        <w:t xml:space="preserve">resources on strategic areas (e.g. digital skills, green skills in culture) will improve each</w:t>
      </w:r>
      <w:r>
        <w:t xml:space="preserve"> </w:t>
      </w:r>
      <w:r>
        <w:t xml:space="preserve">sector’s competitiveness relative to global peers. Quantitatively, Europe’s share of world</w:t>
      </w:r>
      <w:r>
        <w:t xml:space="preserve"> </w:t>
      </w:r>
      <w:r>
        <w:t xml:space="preserve">R&amp;D and innovation in education is expected to rise (academic R&amp;D spending in the EU-</w:t>
      </w:r>
      <w:r>
        <w:t xml:space="preserve"> </w:t>
      </w:r>
      <w:r>
        <w:t xml:space="preserve">27 already reached €100 billion, topping the US in absolute terms), and the gap in cultural</w:t>
      </w:r>
      <w:r>
        <w:t xml:space="preserve"> </w:t>
      </w:r>
      <w:r>
        <w:t xml:space="preserve">export performance between the EU and Asia/US should narrow as European creative</w:t>
      </w:r>
      <w:r>
        <w:t xml:space="preserve"> </w:t>
      </w:r>
      <w:r>
        <w:t xml:space="preserve">firms innovate and collaborate more effectively.</w:t>
      </w:r>
    </w:p>
    <w:p>
      <w:pPr>
        <w:pStyle w:val="BodyText"/>
      </w:pPr>
      <w:r>
        <w:t xml:space="preserve">In summary, the preferred option strengthens international competitiveness by enhancing</w:t>
      </w:r>
      <w:r>
        <w:t xml:space="preserve"> </w:t>
      </w:r>
      <w:r>
        <w:t xml:space="preserve">Europe’s ability to attract talent, by improving the global market performance of its</w:t>
      </w:r>
      <w:r>
        <w:t xml:space="preserve"> </w:t>
      </w:r>
      <w:r>
        <w:t xml:space="preserve">education, and by leveraging synergies to present a compelling international profile. The</w:t>
      </w:r>
      <w:r>
        <w:t xml:space="preserve"> </w:t>
      </w:r>
      <w:r>
        <w:t xml:space="preserve">effects are expected to be significant: higher inflows of international students and</w:t>
      </w:r>
      <w:r>
        <w:t xml:space="preserve"> </w:t>
      </w:r>
      <w:r>
        <w:t xml:space="preserve">researchers (potentially boosting EU international student numbers by a few hundred</w:t>
      </w:r>
      <w:r>
        <w:t xml:space="preserve"> </w:t>
      </w:r>
      <w:r>
        <w:t xml:space="preserve">thousand over the next decade), and greater global engagement by European youth and</w:t>
      </w:r>
      <w:r>
        <w:t xml:space="preserve"> </w:t>
      </w:r>
      <w:r>
        <w:t xml:space="preserve">professionals.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Capacity to Innovate</w:t>
      </w:r>
    </w:p>
    <w:p>
      <w:pPr>
        <w:pStyle w:val="BodyText"/>
      </w:pPr>
      <w:r>
        <w:t xml:space="preserve">Option 2 is strongly oriented towards boosting the EU’s capacity to innovate through</w:t>
      </w:r>
      <w:r>
        <w:t xml:space="preserve"> </w:t>
      </w:r>
      <w:r>
        <w:t xml:space="preserve">investments in human capital, cross-border cooperation in research and education, and</w:t>
      </w:r>
      <w:r>
        <w:t xml:space="preserve"> </w:t>
      </w:r>
      <w:r>
        <w:t xml:space="preserve">support for the creative and cultural ecosystems that drive innovation.</w:t>
      </w:r>
    </w:p>
    <w:p>
      <w:pPr>
        <w:pStyle w:val="BodyText"/>
      </w:pPr>
      <w:r>
        <w:t xml:space="preserve">Education, skills and innovation performance: a well-educated, mobile and skilled</w:t>
      </w:r>
      <w:r>
        <w:t xml:space="preserve"> </w:t>
      </w:r>
      <w:r>
        <w:t xml:space="preserve">population is the foundation of innovation. The preferred option’s emphasis on lifelong,</w:t>
      </w:r>
      <w:r>
        <w:t xml:space="preserve"> </w:t>
      </w:r>
      <w:r>
        <w:t xml:space="preserve">lifewide and long-term skills development and a “Union of Skills” is expected to</w:t>
      </w:r>
      <w:r>
        <w:t xml:space="preserve"> </w:t>
      </w:r>
      <w:r>
        <w:t xml:space="preserve">strengthen Europe’s innovation potential. By merging the Erasmus+ and solidarity corps</w:t>
      </w:r>
      <w:r>
        <w:t xml:space="preserve"> </w:t>
      </w:r>
      <w:r>
        <w:t xml:space="preserve">programmes and exploiting internal and external synergies, the new framework encourages</w:t>
      </w:r>
      <w:r>
        <w:t xml:space="preserve"> </w:t>
      </w:r>
      <w:r>
        <w:t xml:space="preserve">cross-sectoral knowledge exchange – for instance, universities, vocational institutes and</w:t>
      </w:r>
      <w:r>
        <w:t xml:space="preserve"> </w:t>
      </w:r>
      <w:r>
        <w:t xml:space="preserve">companies can collaborate in projects that link Erasmus+ mobility with innovation-</w:t>
      </w:r>
      <w:r>
        <w:t xml:space="preserve"> </w:t>
      </w:r>
      <w:r>
        <w:t xml:space="preserve">oriented objectives (such as joint curricula in emerging technologies or entrepreneurial</w:t>
      </w:r>
      <w:r>
        <w:t xml:space="preserve"> </w:t>
      </w:r>
      <w:r>
        <w:t xml:space="preserve">training in the creative arts). European University Alliances (fostered under Erasmus+)</w:t>
      </w:r>
      <w:r>
        <w:t xml:space="preserve"> </w:t>
      </w:r>
      <w:r>
        <w:t xml:space="preserve">will benefit from a more coherent funding stream, enabling deeper integration of</w:t>
      </w:r>
      <w:r>
        <w:t xml:space="preserve"> </w:t>
      </w:r>
      <w:r>
        <w:t xml:space="preserve">universities across borders in teaching and research. These alliances aim to create</w:t>
      </w:r>
      <w:r>
        <w:t xml:space="preserve"> </w:t>
      </w:r>
      <w:r>
        <w:t xml:space="preserve">“European campuses” pooling expertise and resources, which can become globally</w:t>
      </w:r>
      <w:r>
        <w:t xml:space="preserve"> </w:t>
      </w:r>
      <w:r>
        <w:t xml:space="preserve">competitive hubs of innovation. Over the long term, such integrated networks should</w:t>
      </w:r>
      <w:r>
        <w:t xml:space="preserve"> </w:t>
      </w:r>
      <w:r>
        <w:t xml:space="preserve">increase the quality and quantity of R&amp;D outputs in the education sector. Already, the EU-</w:t>
      </w:r>
      <w:r>
        <w:t xml:space="preserve"> </w:t>
      </w:r>
      <w:r>
        <w:t xml:space="preserve">27’s academic R&amp;D intensity (roughly 0.5% of GDP) has been on the rise, surpassing the</w:t>
      </w:r>
      <w:r>
        <w:t xml:space="preserve"> </w:t>
      </w:r>
      <w:r>
        <w:t xml:space="preserve">US in relative terms (0.36% of GDP) and narrowing the gap with innovation leaders like</w:t>
      </w:r>
      <w:r>
        <w:t xml:space="preserve"> </w:t>
      </w:r>
      <w:r>
        <w:t xml:space="preserve">South Korea. Strengthening higher education collaboration through Option 2, which</w:t>
      </w:r>
      <w:r>
        <w:t xml:space="preserve"> </w:t>
      </w:r>
      <w:r>
        <w:t xml:space="preserve">encompasses strong synergies between sources of funding, can further raise R&amp;D intensity</w:t>
      </w:r>
      <w:r>
        <w:t xml:space="preserve"> </w:t>
      </w:r>
      <w:r>
        <w:t xml:space="preserve">and innovation outcomes in the education and training sphere.</w:t>
      </w:r>
    </w:p>
    <w:p>
      <w:pPr>
        <w:pStyle w:val="BodyText"/>
      </w:pPr>
      <w:r>
        <w:t xml:space="preserve">Research and development in targeted sectors: the merger of Erasmus and Solidarity</w:t>
      </w:r>
      <w:r>
        <w:t xml:space="preserve"> </w:t>
      </w:r>
      <w:r>
        <w:t xml:space="preserve">Corps, operating under a more effective MFF enabling stronger and more flexible</w:t>
      </w:r>
      <w:r>
        <w:t xml:space="preserve"> </w:t>
      </w:r>
      <w:r>
        <w:t xml:space="preserve">synergies, will allow leveraging complementarities between educational mobility</w:t>
      </w:r>
      <w:r>
        <w:t xml:space="preserve"> </w:t>
      </w:r>
      <w:r>
        <w:t xml:space="preserve">programmes and future research funding to spur innovation. For example, joint funding</w:t>
      </w:r>
      <w:r>
        <w:t xml:space="preserve"> </w:t>
      </w:r>
      <w:r>
        <w:t xml:space="preserve">could support more industry-academia partnerships in doctoral training or post-doctoral</w:t>
      </w:r>
      <w:r>
        <w:t xml:space="preserve"> </w:t>
      </w:r>
      <w:r>
        <w:t xml:space="preserve">research applied to societal challenges. Moreover, Erasmus+ projects focusing on digital</w:t>
      </w:r>
      <w:r>
        <w:t xml:space="preserve"> </w:t>
      </w:r>
      <w:r>
        <w:t xml:space="preserve">and STEM skills will feed more qualified graduates into R&amp;D roles. Innovation in</w:t>
      </w:r>
      <w:r>
        <w:t xml:space="preserve"> </w:t>
      </w:r>
      <w:r>
        <w:t xml:space="preserve">educational methods themselves will also accelerate, as the future instruments can fund</w:t>
      </w:r>
      <w:r>
        <w:t xml:space="preserve"> </w:t>
      </w:r>
      <w:r>
        <w:t xml:space="preserve">digital education pilots, EdTech development, and innovative pedagogies at scale across</w:t>
      </w:r>
      <w:r>
        <w:t xml:space="preserve"> </w:t>
      </w:r>
      <w:r>
        <w:t xml:space="preserve">the EU. This addresses the historically low innovation investment in the education and</w:t>
      </w:r>
      <w:r>
        <w:t xml:space="preserve"> </w:t>
      </w:r>
      <w:r>
        <w:t xml:space="preserve">training sector; by treating educational outcomes as part of competitiveness, the initiative</w:t>
      </w:r>
      <w:r>
        <w:t xml:space="preserve"> </w:t>
      </w:r>
      <w:r>
        <w:t xml:space="preserve">may encourage education systems to adopt new technologies and evidence-based practices</w:t>
      </w:r>
      <w:r>
        <w:t xml:space="preserve"> </w:t>
      </w:r>
      <w:r>
        <w:t xml:space="preserve">more rapidly (helping modernise curricula, use AI tutors, etc.). The innovation capacity</w:t>
      </w:r>
      <w:r>
        <w:t xml:space="preserve"> </w:t>
      </w:r>
      <w:r>
        <w:t xml:space="preserve">of Europe’s education and training sector will thus be improved, with spillover benefits</w:t>
      </w:r>
      <w:r>
        <w:t xml:space="preserve"> </w:t>
      </w:r>
      <w:r>
        <w:t xml:space="preserve">as students bring advanced skills into the labour market.</w:t>
      </w:r>
    </w:p>
    <w:p>
      <w:pPr>
        <w:pStyle w:val="BodyText"/>
      </w:pPr>
      <w:r>
        <w:t xml:space="preserve">Talent development and retention for innovation: Europe’s capacity to innovate</w:t>
      </w:r>
      <w:r>
        <w:t xml:space="preserve"> </w:t>
      </w:r>
      <w:r>
        <w:t xml:space="preserve">depends on attracting and retaining top talent. Option 2 explicitly targets talent circulation</w:t>
      </w:r>
      <w:r>
        <w:t xml:space="preserve"> </w:t>
      </w:r>
      <w:r>
        <w:t xml:space="preserve">and retention through enhanced mobility and exchange schemes. By expanding</w:t>
      </w:r>
      <w:r>
        <w:t xml:space="preserve"> </w:t>
      </w:r>
      <w:r>
        <w:t xml:space="preserve">opportunities for students, researchers, and young professionals to gain international</w:t>
      </w:r>
      <w:r>
        <w:t xml:space="preserve"> </w:t>
      </w:r>
      <w:r>
        <w:t xml:space="preserve">experience (within Europe and globally), the future programme not only broadens their</w:t>
      </w:r>
      <w:r>
        <w:t xml:space="preserve"> </w:t>
      </w:r>
      <w:r>
        <w:t xml:space="preserve">skills but also encourages knowledge transfer across borders – a known catalyst for</w:t>
      </w:r>
      <w:r>
        <w:t xml:space="preserve"> </w:t>
      </w:r>
      <w:r>
        <w:t xml:space="preserve">innovation. Importantly, the programme can help retain talent in Europe by creating</w:t>
      </w:r>
      <w:r>
        <w:t xml:space="preserve"> </w:t>
      </w:r>
      <w:r>
        <w:t xml:space="preserve">more attractive conditions: for instance, European University Alliances and excellence-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driven projects can entice high-potential students from around the world to study and stay</w:t>
      </w:r>
      <w:r>
        <w:t xml:space="preserve"> </w:t>
      </w:r>
      <w:r>
        <w:t xml:space="preserve">in the EU. While the EU already hosts a large number of international students (1.66</w:t>
      </w:r>
      <w:r>
        <w:t xml:space="preserve"> </w:t>
      </w:r>
      <w:r>
        <w:t xml:space="preserve">million in 2022 - tbc), many historically chose the US or other countries for post-</w:t>
      </w:r>
      <w:r>
        <w:t xml:space="preserve"> </w:t>
      </w:r>
      <w:r>
        <w:t xml:space="preserve">graduation opportunities. By improving integration of foreign students (through language</w:t>
      </w:r>
      <w:r>
        <w:t xml:space="preserve"> </w:t>
      </w:r>
      <w:r>
        <w:t xml:space="preserve">support, work placements, and post-study mobility via the Solidarity Corps or other</w:t>
      </w:r>
      <w:r>
        <w:t xml:space="preserve"> </w:t>
      </w:r>
      <w:r>
        <w:t xml:space="preserve">streams), the preferred option can convert a higher share of these students into skilled</w:t>
      </w:r>
      <w:r>
        <w:t xml:space="preserve"> </w:t>
      </w:r>
      <w:r>
        <w:t xml:space="preserve">workers in Europe’s innovation ecosystems. Some Member States are adopting more</w:t>
      </w:r>
      <w:r>
        <w:t xml:space="preserve"> </w:t>
      </w:r>
      <w:r>
        <w:t xml:space="preserve">welcoming post-study visa policies, but a coordinated EU approach under this programme</w:t>
      </w:r>
      <w:r>
        <w:t xml:space="preserve"> </w:t>
      </w:r>
      <w:r>
        <w:t xml:space="preserve">could further boost retention. In addition, Erasmus+ alumni themselves are a proven source</w:t>
      </w:r>
      <w:r>
        <w:t xml:space="preserve"> </w:t>
      </w:r>
      <w:r>
        <w:t xml:space="preserve">of innovation and entrepreneurship: they have higher rates of developing start-up ideas and</w:t>
      </w:r>
      <w:r>
        <w:t xml:space="preserve"> </w:t>
      </w:r>
      <w:r>
        <w:t xml:space="preserve">managerial roles. The mobility experience fosters an entrepreneurial mindset – in Eastern</w:t>
      </w:r>
      <w:r>
        <w:t xml:space="preserve"> </w:t>
      </w:r>
      <w:r>
        <w:t xml:space="preserve">Europe, 38% of Erasmus alumni plan to start a company, significantly higher than non-</w:t>
      </w:r>
      <w:r>
        <w:t xml:space="preserve"> </w:t>
      </w:r>
      <w:r>
        <w:t xml:space="preserve">mobile peers. By nurturing entrepreneurship and leadership skills, the merged</w:t>
      </w:r>
      <w:r>
        <w:t xml:space="preserve"> </w:t>
      </w:r>
      <w:r>
        <w:t xml:space="preserve">programme will increase the pool of innovators and business founders in Europe. Over</w:t>
      </w:r>
      <w:r>
        <w:t xml:space="preserve"> </w:t>
      </w:r>
      <w:r>
        <w:t xml:space="preserve">time, this replenishes and expands Europe’s innovation capacity in both established and</w:t>
      </w:r>
      <w:r>
        <w:t xml:space="preserve"> </w:t>
      </w:r>
      <w:r>
        <w:t xml:space="preserve">emerging industries.</w:t>
      </w:r>
    </w:p>
    <w:p>
      <w:pPr>
        <w:pStyle w:val="BodyText"/>
      </w:pPr>
      <w:r>
        <w:t xml:space="preserve">Non-formal learning and social innovation: Option 2 will also support non-formal</w:t>
      </w:r>
      <w:r>
        <w:t xml:space="preserve"> </w:t>
      </w:r>
      <w:r>
        <w:t xml:space="preserve">learning and civic engagement, which can drive social innovation. Volunteer projects,</w:t>
      </w:r>
      <w:r>
        <w:t xml:space="preserve"> </w:t>
      </w:r>
      <w:r>
        <w:t xml:space="preserve">youth exchanges, and community initiatives often produce innovative solutions to local</w:t>
      </w:r>
      <w:r>
        <w:t xml:space="preserve"> </w:t>
      </w:r>
      <w:r>
        <w:t xml:space="preserve">problems (e.g. new approaches to social inclusion, digital literacy training for seniors,</w:t>
      </w:r>
      <w:r>
        <w:t xml:space="preserve"> </w:t>
      </w:r>
      <w:r>
        <w:t xml:space="preserve">creative community spaces). These kinds of innovations, while not always commercial,</w:t>
      </w:r>
      <w:r>
        <w:t xml:space="preserve"> </w:t>
      </w:r>
      <w:r>
        <w:t xml:space="preserve">enhance societal resilience and indirectly benefit economic competitiveness by fostering a</w:t>
      </w:r>
      <w:r>
        <w:t xml:space="preserve"> </w:t>
      </w:r>
      <w:r>
        <w:t xml:space="preserve">more adaptive and cohesive society. Social innovations can be scaled up across the EU via</w:t>
      </w:r>
      <w:r>
        <w:t xml:space="preserve"> </w:t>
      </w:r>
      <w:r>
        <w:t xml:space="preserve">the networks built in the programme, creating a culture of innovation at all levels – from</w:t>
      </w:r>
      <w:r>
        <w:t xml:space="preserve"> </w:t>
      </w:r>
      <w:r>
        <w:t xml:space="preserve">classrooms to community centers.</w:t>
      </w:r>
    </w:p>
    <w:p>
      <w:pPr>
        <w:pStyle w:val="BodyText"/>
      </w:pPr>
      <w:r>
        <w:t xml:space="preserve">Overall, the preferred option significantly strengthens the EU’s capacity to innovate by</w:t>
      </w:r>
      <w:r>
        <w:t xml:space="preserve"> </w:t>
      </w:r>
      <w:r>
        <w:t xml:space="preserve">investing in the human and creative capital that underpins innovation. The effects will</w:t>
      </w:r>
      <w:r>
        <w:t xml:space="preserve"> </w:t>
      </w:r>
      <w:r>
        <w:t xml:space="preserve">materialise progressively: improved educational outcomes and research cooperation yield</w:t>
      </w:r>
      <w:r>
        <w:t xml:space="preserve"> </w:t>
      </w:r>
      <w:r>
        <w:t xml:space="preserve">dividends over years and decades in the form of higher innovation rates, productivity</w:t>
      </w:r>
      <w:r>
        <w:t xml:space="preserve"> </w:t>
      </w:r>
      <w:r>
        <w:t xml:space="preserve">growth, and new ventures. The risk that innovation benefits do not fully materialise (e.g. </w:t>
      </w:r>
      <w:r>
        <w:t xml:space="preserve"> </w:t>
      </w:r>
      <w:r>
        <w:t xml:space="preserve">due to absorption capacity limits or coordination challenges) is mitigated by the clusters</w:t>
      </w:r>
      <w:r>
        <w:t xml:space="preserve"> </w:t>
      </w:r>
      <w:r>
        <w:t xml:space="preserve">programmes’ design, which focuses resources on known drivers of innovation (skills,</w:t>
      </w:r>
      <w:r>
        <w:t xml:space="preserve"> </w:t>
      </w:r>
      <w:r>
        <w:t xml:space="preserve">collaboration, creativity), including through synergies. By reinforcing both the supply side</w:t>
      </w:r>
      <w:r>
        <w:t xml:space="preserve"> </w:t>
      </w:r>
      <w:r>
        <w:t xml:space="preserve">of innovation (skilled and innovative people) and the demand side (creative industries,</w:t>
      </w:r>
      <w:r>
        <w:t xml:space="preserve"> </w:t>
      </w:r>
      <w:r>
        <w:t xml:space="preserve">digital transformation needs), Option 2’s competitiveness impact on innovation is expected</w:t>
      </w:r>
      <w:r>
        <w:t xml:space="preserve"> </w:t>
      </w:r>
      <w:r>
        <w:t xml:space="preserve">to be high and enduring.</w:t>
      </w:r>
    </w:p>
    <w:p>
      <w:pPr>
        <w:pStyle w:val="BodyText"/>
      </w:pPr>
      <w:r>
        <w:t xml:space="preserve">Competitive position of key sectors and ecosystems: the education and training</w:t>
      </w:r>
      <w:r>
        <w:t xml:space="preserve"> </w:t>
      </w:r>
      <w:r>
        <w:t xml:space="preserve">ecosystem (covering schools, vocational education and training (VET), higher education,</w:t>
      </w:r>
      <w:r>
        <w:t xml:space="preserve"> </w:t>
      </w:r>
      <w:r>
        <w:t xml:space="preserve">and adult learning) is crucial for the EU’s competitiveness, as it produces the human capital</w:t>
      </w:r>
      <w:r>
        <w:t xml:space="preserve"> </w:t>
      </w:r>
      <w:r>
        <w:t xml:space="preserve">for all other sectors. It stands for a significant economic sector itself – primarily public-</w:t>
      </w:r>
      <w:r>
        <w:t xml:space="preserve"> </w:t>
      </w:r>
      <w:r>
        <w:t xml:space="preserve">funded – employing millions of staff (teachers, trainers, researchers) and consuming about</w:t>
      </w:r>
      <w:r>
        <w:t xml:space="preserve"> </w:t>
      </w:r>
      <w:r>
        <w:t xml:space="preserve">5% of EU GDP in public expenditure. While not a tradable sector in the traditional sense,</w:t>
      </w:r>
      <w:r>
        <w:t xml:space="preserve"> </w:t>
      </w:r>
      <w:r>
        <w:t xml:space="preserve">its outputs (skilled graduates, research, innovation) directly affect productivity and</w:t>
      </w:r>
      <w:r>
        <w:t xml:space="preserve"> </w:t>
      </w:r>
      <w:r>
        <w:t xml:space="preserve">competitiveness across the economy. For instance, with 81%, the employment rate of</w:t>
      </w:r>
      <w:r>
        <w:t xml:space="preserve"> </w:t>
      </w:r>
      <w:r>
        <w:t xml:space="preserve">recent medium-level VET graduates is very high, which underlines the relevance of VET</w:t>
      </w:r>
      <w:r>
        <w:t xml:space="preserve"> </w:t>
      </w:r>
      <w:r>
        <w:t xml:space="preserve">for the labour market and companies’ competitiveness. In terms of global standing,</w:t>
      </w:r>
      <w:r>
        <w:t xml:space="preserve"> </w:t>
      </w:r>
      <w:r>
        <w:t xml:space="preserve">European education systems rank among the world’s best on many indicators: several</w:t>
      </w:r>
      <w:r>
        <w:t xml:space="preserve"> </w:t>
      </w:r>
      <w:r>
        <w:t xml:space="preserve">Member States consistently score above OECD averages in school achievement, and the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EU-27 produces a large share of the world’s STEM graduates (e.g. over 2.0 million tertiary</w:t>
      </w:r>
      <w:r>
        <w:t xml:space="preserve"> </w:t>
      </w:r>
      <w:r>
        <w:t xml:space="preserve">graduates per year, ~25% in STEM fields).</w:t>
      </w:r>
    </w:p>
    <w:p>
      <w:pPr>
        <w:pStyle w:val="BodyText"/>
      </w:pPr>
      <w:r>
        <w:t xml:space="preserve">The EU’s tertiary educational attainment for young people has risen to 41% (2022),</w:t>
      </w:r>
      <w:r>
        <w:t xml:space="preserve"> </w:t>
      </w:r>
      <w:r>
        <w:t xml:space="preserve">catching up to levels in the US and exceeding those in most emerging economies.</w:t>
      </w:r>
      <w:r>
        <w:t xml:space="preserve"> </w:t>
      </w:r>
      <w:r>
        <w:t xml:space="preserve">However, acute challenges remain: skill mismatches and shortages (particularly in digital,</w:t>
      </w:r>
      <w:r>
        <w:t xml:space="preserve"> </w:t>
      </w:r>
      <w:r>
        <w:t xml:space="preserve">engineering, and ICT fields), brain drain from certain regions (talented graduates moving</w:t>
      </w:r>
      <w:r>
        <w:t xml:space="preserve"> </w:t>
      </w:r>
      <w:r>
        <w:t xml:space="preserve">to richer Member States or outside EU), and varying quality of education and training</w:t>
      </w:r>
      <w:r>
        <w:t xml:space="preserve"> </w:t>
      </w:r>
      <w:r>
        <w:t xml:space="preserve">across the Union. Evidence shows that low-income countries with higher shares of</w:t>
      </w:r>
      <w:r>
        <w:t xml:space="preserve"> </w:t>
      </w:r>
      <w:r>
        <w:t xml:space="preserve">graduates with tertiary education experienced stronger catching-up towards the average</w:t>
      </w:r>
      <w:r>
        <w:t xml:space="preserve"> </w:t>
      </w:r>
      <w:r>
        <w:t xml:space="preserve">GDP per capita between 2008 and 2021.</w:t>
      </w:r>
    </w:p>
    <w:p>
      <w:pPr>
        <w:pStyle w:val="BodyText"/>
      </w:pPr>
      <w:r>
        <w:t xml:space="preserve">Productivity and innovation: The education sector’s productivity is hard to measure in</w:t>
      </w:r>
      <w:r>
        <w:t xml:space="preserve"> </w:t>
      </w:r>
      <w:r>
        <w:t xml:space="preserve">economic terms, but one indicator is the student performance per expenditure. Many EU</w:t>
      </w:r>
      <w:r>
        <w:t xml:space="preserve"> </w:t>
      </w:r>
      <w:r>
        <w:t xml:space="preserve">countries manage to achieve high learning outcomes at moderate cost (e.g. Poland and</w:t>
      </w:r>
      <w:r>
        <w:t xml:space="preserve"> </w:t>
      </w:r>
      <w:r>
        <w:t xml:space="preserve">Finland have strong PISA results with average spending), indicating good efficiency.</w:t>
      </w:r>
      <w:r>
        <w:t xml:space="preserve"> </w:t>
      </w:r>
      <w:r>
        <w:t xml:space="preserve">Nonetheless, there is room to innovate and adopt new methods to improve learning gains</w:t>
      </w:r>
      <w:r>
        <w:t xml:space="preserve"> </w:t>
      </w:r>
      <w:r>
        <w:t xml:space="preserve">without proportional cost increases – a process which has been slower in education than in</w:t>
      </w:r>
      <w:r>
        <w:t xml:space="preserve"> </w:t>
      </w:r>
      <w:r>
        <w:t xml:space="preserve">other sectors. R&amp;D and innovation within the education and training sector (such as</w:t>
      </w:r>
      <w:r>
        <w:t xml:space="preserve"> </w:t>
      </w:r>
      <w:r>
        <w:t xml:space="preserve">developing new pedagogical technologies or evidence-based teaching methods) have</w:t>
      </w:r>
      <w:r>
        <w:t xml:space="preserve"> </w:t>
      </w:r>
      <w:r>
        <w:t xml:space="preserve">historically been limited. Academic R&amp;D spending in the EU is mostly directed to</w:t>
      </w:r>
      <w:r>
        <w:t xml:space="preserve"> </w:t>
      </w:r>
      <w:r>
        <w:t xml:space="preserve">scientific fields rather than education science itself, and the sector has lacked a strong</w:t>
      </w:r>
      <w:r>
        <w:t xml:space="preserve"> </w:t>
      </w:r>
      <w:r>
        <w:t xml:space="preserve">culture of R&amp;D in schooling. EU funding and in particular a adequately funded EU</w:t>
      </w:r>
      <w:r>
        <w:t xml:space="preserve"> </w:t>
      </w:r>
      <w:r>
        <w:t xml:space="preserve">intervention like the preferred option can help change this by funding pilots and scaling up</w:t>
      </w:r>
      <w:r>
        <w:t xml:space="preserve"> </w:t>
      </w:r>
      <w:r>
        <w:t xml:space="preserve">successful innovations in education and training. In higher education, European</w:t>
      </w:r>
      <w:r>
        <w:t xml:space="preserve"> </w:t>
      </w:r>
      <w:r>
        <w:t xml:space="preserve">universities are a backbone of R&amp;D (contributing ~21% of total EU R&amp;D expenditure)</w:t>
      </w:r>
      <w:r>
        <w:t xml:space="preserve"> </w:t>
      </w:r>
      <w:r>
        <w:t xml:space="preserve">and perform well on research output, but they face increasing competition for talent and</w:t>
      </w:r>
      <w:r>
        <w:t xml:space="preserve"> </w:t>
      </w:r>
      <w:r>
        <w:t xml:space="preserve">research leadership from the US and China. The competitiveness gap in higher education</w:t>
      </w:r>
      <w:r>
        <w:t xml:space="preserve"> </w:t>
      </w:r>
      <w:r>
        <w:t xml:space="preserve">often comes down to funding and integration: the US spends more per student and attracts</w:t>
      </w:r>
      <w:r>
        <w:t xml:space="preserve"> </w:t>
      </w:r>
      <w:r>
        <w:t xml:space="preserve">more top researchers, while Europe’s efforts are split across countries. The European</w:t>
      </w:r>
      <w:r>
        <w:t xml:space="preserve"> </w:t>
      </w:r>
      <w:r>
        <w:t xml:space="preserve">University alliances and greater mobility for researchers (supported by this initiative) aim</w:t>
      </w:r>
      <w:r>
        <w:t xml:space="preserve"> </w:t>
      </w:r>
      <w:r>
        <w:t xml:space="preserve">to give the EU a more unified higher education R&amp;D area, boosting critical mass and</w:t>
      </w:r>
      <w:r>
        <w:t xml:space="preserve"> </w:t>
      </w:r>
      <w:r>
        <w:t xml:space="preserve">efficiency. An inter-sectoral comparison is relevant in this: the education sector’s cost</w:t>
      </w:r>
      <w:r>
        <w:t xml:space="preserve"> </w:t>
      </w:r>
      <w:r>
        <w:t xml:space="preserve">structure is dominated by labour (teachers, professors). Wage levels in Europe are</w:t>
      </w:r>
      <w:r>
        <w:t xml:space="preserve"> </w:t>
      </w:r>
      <w:r>
        <w:t xml:space="preserve">moderate and generally aligned with productivity, but global competition for star</w:t>
      </w:r>
      <w:r>
        <w:t xml:space="preserve"> </w:t>
      </w:r>
      <w:r>
        <w:t xml:space="preserve">professors and researchers means European universities sometimes struggle to offer</w:t>
      </w:r>
      <w:r>
        <w:t xml:space="preserve"> </w:t>
      </w:r>
      <w:r>
        <w:t xml:space="preserve">competitive salaries compared to top US institutions. By enabling transactional</w:t>
      </w:r>
      <w:r>
        <w:t xml:space="preserve"> </w:t>
      </w:r>
      <w:r>
        <w:t xml:space="preserve">collaborative networks between institutions and resource pooling, the preferred option can</w:t>
      </w:r>
      <w:r>
        <w:t xml:space="preserve"> </w:t>
      </w:r>
      <w:r>
        <w:t xml:space="preserve">alleviate some cost pressure (for example, synergies across EU funding for shared digital</w:t>
      </w:r>
      <w:r>
        <w:t xml:space="preserve"> </w:t>
      </w:r>
      <w:r>
        <w:t xml:space="preserve">infrastructure for e-learning across universities reduces the need for each to invest</w:t>
      </w:r>
      <w:r>
        <w:t xml:space="preserve"> </w:t>
      </w:r>
      <w:r>
        <w:t xml:space="preserve">separately).</w:t>
      </w:r>
    </w:p>
    <w:p>
      <w:pPr>
        <w:pStyle w:val="BodyText"/>
      </w:pPr>
      <w:r>
        <w:t xml:space="preserve">Innovation capacity: The education and skills ecosystem is both a recipient of innovation</w:t>
      </w:r>
      <w:r>
        <w:t xml:space="preserve"> </w:t>
      </w:r>
      <w:r>
        <w:t xml:space="preserve">(using new tech in classrooms) and a generator of innovation (through research and the</w:t>
      </w:r>
      <w:r>
        <w:t xml:space="preserve"> </w:t>
      </w:r>
      <w:r>
        <w:t xml:space="preserve">creation of innovators). Currently, the EU’s capacity for educational innovation is</w:t>
      </w:r>
      <w:r>
        <w:t xml:space="preserve"> </w:t>
      </w:r>
      <w:r>
        <w:t xml:space="preserve">improving – accelerated by the COVID-19 pandemic which forced adoption of digital</w:t>
      </w:r>
      <w:r>
        <w:t xml:space="preserve"> </w:t>
      </w:r>
      <w:r>
        <w:t xml:space="preserve">learning. Under the preferred option, with dedicated funding for digital education and</w:t>
      </w:r>
      <w:r>
        <w:t xml:space="preserve"> </w:t>
      </w:r>
      <w:r>
        <w:t xml:space="preserve">STEM, broader uptake of innovative teaching tools may be expected (such as online</w:t>
      </w:r>
      <w:r>
        <w:t xml:space="preserve"> </w:t>
      </w:r>
      <w:r>
        <w:t xml:space="preserve">platforms, virtual labs, AI-driven personalised learning). European initiatives like the</w:t>
      </w:r>
      <w:r>
        <w:t xml:space="preserve"> </w:t>
      </w:r>
      <w:r>
        <w:t xml:space="preserve">Digital Education Action Plan align with this and will find support through the merged</w:t>
      </w:r>
      <w:r>
        <w:t xml:space="preserve"> </w:t>
      </w:r>
      <w:r>
        <w:t xml:space="preserve">programme’s objectives. A more innovative education sector means students graduate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with better skills (critical thinking, adaptability) that feed into the economy’s overall</w:t>
      </w:r>
      <w:r>
        <w:t xml:space="preserve"> </w:t>
      </w:r>
      <w:r>
        <w:t xml:space="preserve">innovative capacity. Additionally, synergies between education and industry will be</w:t>
      </w:r>
      <w:r>
        <w:t xml:space="preserve"> </w:t>
      </w:r>
      <w:r>
        <w:t xml:space="preserve">strengthened – e.g. VET programs cooperating with SMEs to update curricula for new</w:t>
      </w:r>
      <w:r>
        <w:t xml:space="preserve"> </w:t>
      </w:r>
      <w:r>
        <w:t xml:space="preserve">technologies, or students working on real-world innovation projects (hackathons, etc.).</w:t>
      </w:r>
      <w:r>
        <w:t xml:space="preserve"> </w:t>
      </w:r>
      <w:r>
        <w:t xml:space="preserve">Such linkages ensure the skills developed are at the cutting edge of industry needs,</w:t>
      </w:r>
      <w:r>
        <w:t xml:space="preserve"> </w:t>
      </w:r>
      <w:r>
        <w:t xml:space="preserve">thereby improving the innovative output when these students join the workforce225.</w:t>
      </w:r>
    </w:p>
    <w:p>
      <w:pPr>
        <w:pStyle w:val="BodyText"/>
      </w:pPr>
      <w:r>
        <w:t xml:space="preserve">A key strength of Europe’s education ecosystem is its diversity and quality – multiple</w:t>
      </w:r>
      <w:r>
        <w:t xml:space="preserve"> </w:t>
      </w:r>
      <w:r>
        <w:t xml:space="preserve">centers of excellence and a strong foundation of public education. The preferred option</w:t>
      </w:r>
      <w:r>
        <w:t xml:space="preserve"> </w:t>
      </w:r>
      <w:r>
        <w:t xml:space="preserve">builds on this by fostering cooperation rather than competition among European</w:t>
      </w:r>
      <w:r>
        <w:t xml:space="preserve"> </w:t>
      </w:r>
      <w:r>
        <w:t xml:space="preserve">institutions, turning diversity into complementarity. Another strength is the ingrained</w:t>
      </w:r>
      <w:r>
        <w:t xml:space="preserve"> </w:t>
      </w:r>
      <w:r>
        <w:t xml:space="preserve">culture of mobility and multilingualism in Europe, which the programme leverages – intra-</w:t>
      </w:r>
      <w:r>
        <w:t xml:space="preserve"> </w:t>
      </w:r>
      <w:r>
        <w:t xml:space="preserve">European mobility is far higher than mobility within other world regions. This gives EU</w:t>
      </w:r>
      <w:r>
        <w:t xml:space="preserve"> </w:t>
      </w:r>
      <w:r>
        <w:t xml:space="preserve">students a comparative advantage in adaptability. A risk, however, is that reforms and</w:t>
      </w:r>
      <w:r>
        <w:t xml:space="preserve"> </w:t>
      </w:r>
      <w:r>
        <w:t xml:space="preserve">innovation in education can be slow due to governance and consensus needs; if the</w:t>
      </w:r>
      <w:r>
        <w:t xml:space="preserve"> </w:t>
      </w:r>
      <w:r>
        <w:t xml:space="preserve">programme’s incentives and support are not sufficient to overcome inertia in curricula or</w:t>
      </w:r>
      <w:r>
        <w:t xml:space="preserve"> </w:t>
      </w:r>
      <w:r>
        <w:t xml:space="preserve">qualifications recognition, some competitiveness benefits might take time to emerge.</w:t>
      </w:r>
      <w:r>
        <w:t xml:space="preserve"> </w:t>
      </w:r>
      <w:r>
        <w:t xml:space="preserve">There is also the risk of unequal uptake: top universities might benefit more from EU</w:t>
      </w:r>
      <w:r>
        <w:t xml:space="preserve"> </w:t>
      </w:r>
      <w:r>
        <w:t xml:space="preserve">networks than smaller or less experienced institutions, potentially widening gaps. To</w:t>
      </w:r>
      <w:r>
        <w:t xml:space="preserve"> </w:t>
      </w:r>
      <w:r>
        <w:t xml:space="preserve">mitigate this, the preferred option includes an inclusive approach (widening participation,</w:t>
      </w:r>
      <w:r>
        <w:t xml:space="preserve"> </w:t>
      </w:r>
      <w:r>
        <w:t xml:space="preserve">supporting capacity building for less experienced organisations), ensuring broad-based</w:t>
      </w:r>
      <w:r>
        <w:t xml:space="preserve"> </w:t>
      </w:r>
      <w:r>
        <w:t xml:space="preserve">improvement. The magnitude of competitiveness effects in education is substantial in the</w:t>
      </w:r>
      <w:r>
        <w:t xml:space="preserve"> </w:t>
      </w:r>
      <w:r>
        <w:t xml:space="preserve">long run – improved skills can raise GDP growth, with studies showing that even a small</w:t>
      </w:r>
      <w:r>
        <w:t xml:space="preserve"> </w:t>
      </w:r>
      <w:r>
        <w:t xml:space="preserve">increase in average skills has large economic returns over decades. These effects are also</w:t>
      </w:r>
      <w:r>
        <w:t xml:space="preserve"> </w:t>
      </w:r>
      <w:r>
        <w:t xml:space="preserve">permanent – once a population is more skilled, it tends to remain so, and institutions built</w:t>
      </w:r>
      <w:r>
        <w:t xml:space="preserve"> </w:t>
      </w:r>
      <w:r>
        <w:t xml:space="preserve">up (like strong university networks) continue to generate benefits.</w:t>
      </w:r>
    </w:p>
    <w:p>
      <w:pPr>
        <w:pStyle w:val="BodyText"/>
      </w:pPr>
      <w:r>
        <w:t xml:space="preserve">SME competitiveness</w:t>
      </w:r>
      <w:r>
        <w:t xml:space="preserve"> </w:t>
      </w:r>
      <w:r>
        <w:t xml:space="preserve">The preferred option links skills development directly more closely with market needs</w:t>
      </w:r>
      <w:r>
        <w:t xml:space="preserve"> </w:t>
      </w:r>
      <w:r>
        <w:t xml:space="preserve">(including SMEs’ needs). SMEs can more easily partner with educational actors to define</w:t>
      </w:r>
      <w:r>
        <w:t xml:space="preserve"> </w:t>
      </w:r>
      <w:r>
        <w:t xml:space="preserve">curricula or offer apprenticeships (Erasmus+ and other funding will be more flexible to</w:t>
      </w:r>
      <w:r>
        <w:t xml:space="preserve"> </w:t>
      </w:r>
      <w:r>
        <w:t xml:space="preserve">support such collaborations). This SME competitiveness aspect is crucial: SMEs form the</w:t>
      </w:r>
      <w:r>
        <w:t xml:space="preserve"> </w:t>
      </w:r>
      <w:r>
        <w:t xml:space="preserve">vast majority of businesses and often lack in-house training capacity. By tapping into EU-</w:t>
      </w:r>
      <w:r>
        <w:t xml:space="preserve"> </w:t>
      </w:r>
      <w:r>
        <w:t xml:space="preserve">supported talent pipelines and innovation projects, SMEs, including those in traditional</w:t>
      </w:r>
      <w:r>
        <w:t xml:space="preserve"> </w:t>
      </w:r>
      <w:r>
        <w:t xml:space="preserve">sectors, can become more innovative and competitive. For example, a small manufacturing</w:t>
      </w:r>
      <w:r>
        <w:t xml:space="preserve"> </w:t>
      </w:r>
      <w:r>
        <w:t xml:space="preserve">firm could host an Erasmus+ VET apprentice who brings the latest digital techniques from</w:t>
      </w:r>
      <w:r>
        <w:t xml:space="preserve"> </w:t>
      </w:r>
      <w:r>
        <w:t xml:space="preserve">their training, boosting the firm’s productivity. The SME check (Annex 6) further ensures</w:t>
      </w:r>
      <w:r>
        <w:t xml:space="preserve"> </w:t>
      </w:r>
      <w:r>
        <w:t xml:space="preserve">that impacts on SMEs will be scrutinised and optimised in the detailed design of the Option</w:t>
      </w:r>
      <w:r>
        <w:t xml:space="preserve"> </w:t>
      </w:r>
      <w:r>
        <w:t xml:space="preserve">2.</w:t>
      </w:r>
    </w:p>
    <w:p>
      <w:pPr>
        <w:pStyle w:val="BodyText"/>
      </w:pPr>
      <w:r>
        <w:t xml:space="preserve">Cross-sectoral synergies and other competitiveness dimensions</w:t>
      </w:r>
      <w:r>
        <w:t xml:space="preserve"> </w:t>
      </w:r>
      <w:r>
        <w:t xml:space="preserve">One of the distinctive benefits of the preferred option is the promotion of cross-sectoral</w:t>
      </w:r>
      <w:r>
        <w:t xml:space="preserve"> </w:t>
      </w:r>
      <w:r>
        <w:t xml:space="preserve">synergies withing the future two instruments that themselves can enhance competitiveness.</w:t>
      </w:r>
      <w:r>
        <w:t xml:space="preserve"> </w:t>
      </w:r>
      <w:r>
        <w:t xml:space="preserve">By merging programmes following an objectives-based merger, the initiative creates</w:t>
      </w:r>
      <w:r>
        <w:t xml:space="preserve"> </w:t>
      </w:r>
      <w:r>
        <w:t xml:space="preserve">interfaces between EU values, fundamental rights, media and culture on one side and</w:t>
      </w:r>
      <w:r>
        <w:t xml:space="preserve"> </w:t>
      </w:r>
      <w:r>
        <w:t xml:space="preserve">education, skills, and civic engagement on the other that did not exist formally before.</w:t>
      </w:r>
    </w:p>
    <w:p>
      <w:pPr>
        <w:pStyle w:val="BodyText"/>
      </w:pPr>
      <w:r>
        <w:t xml:space="preserve">Social inclusion and competitiveness: While social policy and competitiveness were</w:t>
      </w:r>
      <w:r>
        <w:t xml:space="preserve"> </w:t>
      </w:r>
      <w:r>
        <w:t xml:space="preserve">once seen as separate, it’s increasingly recognised that inclusive growth supports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competitiveness by mobilising all of society’s talent and maintaining social stability.</w:t>
      </w:r>
      <w:r>
        <w:t xml:space="preserve"> </w:t>
      </w:r>
      <w:r>
        <w:t xml:space="preserve">Option 2’s strong inclusion dimension (e.g. specific measures to involve people from</w:t>
      </w:r>
      <w:r>
        <w:t xml:space="preserve"> </w:t>
      </w:r>
      <w:r>
        <w:t xml:space="preserve">diverse backgrounds, vulnerable groups, and a “leave no one behind” ethos) means that</w:t>
      </w:r>
      <w:r>
        <w:t xml:space="preserve"> </w:t>
      </w:r>
      <w:r>
        <w:t xml:space="preserve">the competitiveness gains are broadly shared. This helps regions with weaker starting</w:t>
      </w:r>
      <w:r>
        <w:t xml:space="preserve"> </w:t>
      </w:r>
      <w:r>
        <w:t xml:space="preserve">positions (such as rural areas or poorer Member States) to catch up through capacity</w:t>
      </w:r>
      <w:r>
        <w:t xml:space="preserve"> </w:t>
      </w:r>
      <w:r>
        <w:t xml:space="preserve">building in education and culture – reducing internal EU disparities. A more balanced</w:t>
      </w:r>
      <w:r>
        <w:t xml:space="preserve"> </w:t>
      </w:r>
      <w:r>
        <w:t xml:space="preserve">development across the EU can in this context prevent brain drain within the EU (talent</w:t>
      </w:r>
      <w:r>
        <w:t xml:space="preserve"> </w:t>
      </w:r>
      <w:r>
        <w:t xml:space="preserve">leaving less developed regions), thereby optimising the use of talent domestically.</w:t>
      </w:r>
      <w:r>
        <w:br/>
      </w:r>
      <w:r>
        <w:t xml:space="preserve">In a way, the preferred option contributes to cohesion competitiveness: every region</w:t>
      </w:r>
      <w:r>
        <w:t xml:space="preserve"> </w:t>
      </w:r>
      <w:r>
        <w:t xml:space="preserve">building on its strengths (be it a cultural heritage sector or a technical university) to</w:t>
      </w:r>
      <w:r>
        <w:t xml:space="preserve"> </w:t>
      </w:r>
      <w:r>
        <w:t xml:space="preserve">compete in its niche, adding to the EU’s mosaic of competitiveness. Moreover, enhanced</w:t>
      </w:r>
      <w:r>
        <w:t xml:space="preserve"> </w:t>
      </w:r>
      <w:r>
        <w:t xml:space="preserve">social cohesion has economic benefits – as noted in the analysis, it leads to more stable</w:t>
      </w:r>
      <w:r>
        <w:t xml:space="preserve"> </w:t>
      </w:r>
      <w:r>
        <w:t xml:space="preserve">environments and can increase productivity and innovation.</w:t>
      </w:r>
    </w:p>
    <w:p>
      <w:pPr>
        <w:pStyle w:val="BodyText"/>
      </w:pPr>
      <w:r>
        <w:t xml:space="preserve">Equality, non-discrimination, regulatory and values environment: Investing in</w:t>
      </w:r>
      <w:r>
        <w:t xml:space="preserve"> </w:t>
      </w:r>
      <w:r>
        <w:t xml:space="preserve">promoting rights, equality, non-discrimination, and EU values strengthens the foundation</w:t>
      </w:r>
      <w:r>
        <w:t xml:space="preserve"> </w:t>
      </w:r>
      <w:r>
        <w:t xml:space="preserve">of a just and prosperous society, also ensuring that the benefits of growth and development</w:t>
      </w:r>
      <w:r>
        <w:t xml:space="preserve"> </w:t>
      </w:r>
      <w:r>
        <w:t xml:space="preserve">are shared by all226. The EU’s efforts to hone its competitive edge need to be guided by</w:t>
      </w:r>
      <w:r>
        <w:t xml:space="preserve"> </w:t>
      </w:r>
      <w:r>
        <w:t xml:space="preserve">EU values, which contribute to our region’s prosperity. Integrating equality, diversity and</w:t>
      </w:r>
      <w:r>
        <w:t xml:space="preserve"> </w:t>
      </w:r>
      <w:r>
        <w:t xml:space="preserve">inclusion considerations also helps foster a more innovative and competitive economy,</w:t>
      </w:r>
      <w:r>
        <w:t xml:space="preserve"> </w:t>
      </w:r>
      <w:r>
        <w:t xml:space="preserve">promotes social cohesion, and strengthens democracy. Competitiveness is also affected by</w:t>
      </w:r>
      <w:r>
        <w:t xml:space="preserve"> </w:t>
      </w:r>
      <w:r>
        <w:t xml:space="preserve">the regulatory and values environment. The preferred option will boost support to rule of</w:t>
      </w:r>
      <w:r>
        <w:t xml:space="preserve"> </w:t>
      </w:r>
      <w:r>
        <w:t xml:space="preserve">law, good governance, and active citizenship. Over time, this reinforces a business-friendly</w:t>
      </w:r>
      <w:r>
        <w:t xml:space="preserve"> </w:t>
      </w:r>
      <w:r>
        <w:t xml:space="preserve">environment (fair courts, engaged civil society, low corruption) which is a comparative</w:t>
      </w:r>
      <w:r>
        <w:t xml:space="preserve"> </w:t>
      </w:r>
      <w:r>
        <w:t xml:space="preserve">advantage of the EU in attracting investment. Companies, especially innovative ones,</w:t>
      </w:r>
      <w:r>
        <w:t xml:space="preserve"> </w:t>
      </w:r>
      <w:r>
        <w:t xml:space="preserve">thrive in open societies with freedom of expression and robust legal protections (for IP, for</w:t>
      </w:r>
      <w:r>
        <w:t xml:space="preserve"> </w:t>
      </w:r>
      <w:r>
        <w:t xml:space="preserve">example). By investing in these “intangibles”, the future programmes indirectly safeguard</w:t>
      </w:r>
      <w:r>
        <w:t xml:space="preserve"> </w:t>
      </w:r>
      <w:r>
        <w:t xml:space="preserve">Europe’s competitiveness model – one built on high standards, creativity, and trust.</w:t>
      </w:r>
    </w:p>
    <w:p>
      <w:pPr>
        <w:pStyle w:val="BodyText"/>
      </w:pPr>
      <w:r>
        <w:t xml:space="preserve">Finally, it is worth noting long-term performance implications from this cluster, as the</w:t>
      </w:r>
      <w:r>
        <w:t xml:space="preserve"> </w:t>
      </w:r>
      <w:r>
        <w:t xml:space="preserve">preferred option is future-oriented. The skills and networks fostered beyond 2030 could</w:t>
      </w:r>
      <w:r>
        <w:t xml:space="preserve"> </w:t>
      </w:r>
      <w:r>
        <w:t xml:space="preserve">set the trajectory for Europe’s competitiveness in 2050. For example, today’s support for</w:t>
      </w:r>
      <w:r>
        <w:t xml:space="preserve"> </w:t>
      </w:r>
      <w:r>
        <w:t xml:space="preserve">digital and STEM education might be the seed for Europe’s leadership in quantum</w:t>
      </w:r>
      <w:r>
        <w:t xml:space="preserve"> </w:t>
      </w:r>
      <w:r>
        <w:t xml:space="preserve">computing or green tech in two decades. Likewise, today’s cultural collaborations may</w:t>
      </w:r>
      <w:r>
        <w:t xml:space="preserve"> </w:t>
      </w:r>
      <w:r>
        <w:t xml:space="preserve">ensure that European values and content maintain global influence in an era of significant</w:t>
      </w:r>
      <w:r>
        <w:t xml:space="preserve"> </w:t>
      </w:r>
      <w:r>
        <w:t xml:space="preserve">geopolitical competition.</w:t>
      </w:r>
    </w:p>
    <w:p>
      <w:pPr>
        <w:pStyle w:val="BodyText"/>
      </w:pPr>
      <w:r>
        <w:t xml:space="preserve">Conclusion</w:t>
      </w:r>
      <w:r>
        <w:t xml:space="preserve"> </w:t>
      </w:r>
      <w:r>
        <w:t xml:space="preserve">The objectives-based merger (preferred Option 2) is expected to deliver a net positive</w:t>
      </w:r>
      <w:r>
        <w:t xml:space="preserve"> </w:t>
      </w:r>
      <w:r>
        <w:t xml:space="preserve">competitiveness outcome by continuing the financing in these areas and by streamlining</w:t>
      </w:r>
      <w:r>
        <w:t xml:space="preserve"> </w:t>
      </w:r>
      <w:r>
        <w:t xml:space="preserve">the way of delivering the funding. By examining education and training, it may be shown</w:t>
      </w:r>
      <w:r>
        <w:t xml:space="preserve"> </w:t>
      </w:r>
      <w:r>
        <w:t xml:space="preserve">that strengths are reinforced and weaknesses addressed under this option: skills gaps are</w:t>
      </w:r>
      <w:r>
        <w:t xml:space="preserve"> </w:t>
      </w:r>
      <w:r>
        <w:t xml:space="preserve">narrowed, talent flows are improved, innovation ecosystems are nurtured and energised in</w:t>
      </w:r>
      <w:r>
        <w:t xml:space="preserve"> </w:t>
      </w:r>
      <w:r>
        <w:t xml:space="preserve">the policy fields, and cross-border collaborations are significantly intensified. These</w:t>
      </w:r>
      <w:r>
        <w:t xml:space="preserve"> </w:t>
      </w:r>
      <w:r>
        <w:t xml:space="preserve">effects contribute to a more competitive European economy that can sustainably grow and</w:t>
      </w:r>
      <w:r>
        <w:t xml:space="preserve"> </w:t>
      </w:r>
      <w:r>
        <w:t xml:space="preserve">generate high-value jobs, while also preserving the rich cultural fabric that distinguishes</w:t>
      </w:r>
      <w:r>
        <w:t xml:space="preserve"> </w:t>
      </w:r>
      <w:r>
        <w:t xml:space="preserve">Europe globally. The risk versus reward balance is also favourable – potential risks</w:t>
      </w:r>
      <w:r>
        <w:t xml:space="preserve"> </w:t>
      </w:r>
      <w:r>
        <w:t xml:space="preserve">(administrative complexity, transition costs, need for coordination) are manageable, unlike</w:t>
      </w:r>
      <w:r>
        <w:t xml:space="preserve"> </w:t>
      </w:r>
      <w:r>
        <w:t xml:space="preserve">Option 3, and transient, whereas the competitiveness benefits are multi-dimensional and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enduring. The reinforced competitiveness proofing thus supports Option 2 as a strong</w:t>
      </w:r>
      <w:r>
        <w:t xml:space="preserve"> </w:t>
      </w:r>
      <w:r>
        <w:t xml:space="preserve">contributor to the EU’s long-term competitive sustainability.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Annex 6: SME check</w:t>
      </w:r>
      <w:r>
        <w:t xml:space="preserve"> </w:t>
      </w:r>
      <w:r>
        <w:t xml:space="preserve">OVERVIEW OF IMPACTS ON SMES</w:t>
      </w:r>
      <w:r>
        <w:t xml:space="preserve"> </w:t>
      </w:r>
      <w:r>
        <w:t xml:space="preserve">Relevance for SMEs</w:t>
      </w:r>
      <w:r>
        <w:br/>
      </w:r>
      <w:r>
        <w:t xml:space="preserve">Audiovisual and Media:</w:t>
      </w:r>
      <w:r>
        <w:t xml:space="preserve"> </w:t>
      </w:r>
      <w:r>
        <w:t xml:space="preserve">Based on SME filter and the ISG discussion, this initiative is deemed relevant for</w:t>
      </w:r>
      <w:r>
        <w:t xml:space="preserve"> </w:t>
      </w:r>
      <w:r>
        <w:t xml:space="preserve">SMEs227. SMEs are not a monolithic group but are deeply entangled across the policy</w:t>
      </w:r>
      <w:r>
        <w:t xml:space="preserve"> </w:t>
      </w:r>
      <w:r>
        <w:t xml:space="preserve">domains under scope. Their effective participation depends on whether EU instruments</w:t>
      </w:r>
      <w:r>
        <w:t xml:space="preserve"> </w:t>
      </w:r>
      <w:r>
        <w:t xml:space="preserve">are modular, transparent, and accessible, and whether they offer incentives and entry</w:t>
      </w:r>
      <w:r>
        <w:t xml:space="preserve"> </w:t>
      </w:r>
      <w:r>
        <w:t xml:space="preserve">points adapted to SME realities.</w:t>
      </w:r>
      <w:r>
        <w:t xml:space="preserve"> </w:t>
      </w:r>
      <w:r>
        <w:t xml:space="preserve">The EU’s cultural and creative industries (CCIs) ecosystem encompasses around 1.2</w:t>
      </w:r>
      <w:r>
        <w:t xml:space="preserve"> </w:t>
      </w:r>
      <w:r>
        <w:t xml:space="preserve">million enterprises (99.9%), and around 8 million employees.228 According to 2023</w:t>
      </w:r>
      <w:r>
        <w:t xml:space="preserve"> </w:t>
      </w:r>
      <w:r>
        <w:t xml:space="preserve">European Media Industry Outlook, the picture is the same in sub-sectors such as</w:t>
      </w:r>
      <w:r>
        <w:t xml:space="preserve"> </w:t>
      </w:r>
      <w:r>
        <w:t xml:space="preserve">audiovisual, news media and video games, within SMEs account for 99.8% of all</w:t>
      </w:r>
      <w:r>
        <w:t xml:space="preserve"> </w:t>
      </w:r>
      <w:r>
        <w:t xml:space="preserve">companies active in these sub-sectors.</w:t>
      </w:r>
      <w:r>
        <w:t xml:space="preserve"> </w:t>
      </w:r>
      <w:r>
        <w:t xml:space="preserve">In the current MEDIA Sub-programme, 99% of the direct beneficiaries were SMEs</w:t>
      </w:r>
      <w:r>
        <w:t xml:space="preserve"> </w:t>
      </w:r>
      <w:r>
        <w:t xml:space="preserve">(reflecting the 99% of SMEs amongst European AV enterprises), of which 25% were</w:t>
      </w:r>
      <w:r>
        <w:t xml:space="preserve"> </w:t>
      </w:r>
      <w:r>
        <w:t xml:space="preserve">small and nearly 70% micro. Micro and Small organisations account for 50% and 40%</w:t>
      </w:r>
      <w:r>
        <w:t xml:space="preserve"> </w:t>
      </w:r>
      <w:r>
        <w:t xml:space="preserve">of total value of grants respectively under Creative Europe 1.229</w:t>
      </w:r>
    </w:p>
    <w:p>
      <w:pPr>
        <w:pStyle w:val="BodyText"/>
      </w:pPr>
      <w:r>
        <w:t xml:space="preserve">Education and skills:</w:t>
      </w:r>
      <w:r>
        <w:t xml:space="preserve"> </w:t>
      </w:r>
      <w:r>
        <w:t xml:space="preserve">In education and skills, SMEs benefit indirectly through the improved employability of</w:t>
      </w:r>
      <w:r>
        <w:t xml:space="preserve"> </w:t>
      </w:r>
      <w:r>
        <w:t xml:space="preserve">learners trained via Erasmus+ mobility and vocational education. They also directly</w:t>
      </w:r>
      <w:r>
        <w:t xml:space="preserve"> </w:t>
      </w:r>
      <w:r>
        <w:t xml:space="preserve">participate as trainers (for the majority of VET learners)230, as project partners in staff</w:t>
      </w:r>
      <w:r>
        <w:t xml:space="preserve"> </w:t>
      </w:r>
      <w:r>
        <w:t xml:space="preserve">exchanges, adult learning, and upskilling schemes—particularly in digital, green, or</w:t>
      </w:r>
      <w:r>
        <w:t xml:space="preserve"> </w:t>
      </w:r>
      <w:r>
        <w:t xml:space="preserve">sector-specific training. These SMEs value EU actions that help address skills shortages,</w:t>
      </w:r>
      <w:r>
        <w:t xml:space="preserve"> </w:t>
      </w:r>
      <w:r>
        <w:t xml:space="preserve">and the OPC shows strong SME support for actions like a European VET diploma and</w:t>
      </w:r>
      <w:r>
        <w:t xml:space="preserve"> </w:t>
      </w:r>
      <w:r>
        <w:t xml:space="preserve">adult education mobility.</w:t>
      </w:r>
      <w:r>
        <w:t xml:space="preserve"> </w:t>
      </w:r>
      <w:r>
        <w:t xml:space="preserve">Although less prominent in youth, solidarity, and civil society, SMEs intersect with these</w:t>
      </w:r>
      <w:r>
        <w:t xml:space="preserve"> </w:t>
      </w:r>
      <w:r>
        <w:t xml:space="preserve">areas via social enterprises, hosting arrangements for trainees or volunteers, and civic</w:t>
      </w:r>
      <w:r>
        <w:t xml:space="preserve"> </w:t>
      </w:r>
      <w:r>
        <w:t xml:space="preserve">education services. Some SMEs (especially in Vocational Education and Training or</w:t>
      </w:r>
      <w:r>
        <w:t xml:space="preserve"> </w:t>
      </w:r>
      <w:r>
        <w:t xml:space="preserve">adult learning sectors, or on specific topics such as digital education) participate as</w:t>
      </w:r>
      <w:r>
        <w:t xml:space="preserve"> </w:t>
      </w:r>
      <w:r>
        <w:t xml:space="preserve">project partners or providers in transnational consortia. Among more than 380,000</w:t>
      </w:r>
      <w:r>
        <w:t xml:space="preserve"> </w:t>
      </w:r>
      <w:r>
        <w:t xml:space="preserve">participating organisations in Erasmus+ between 2021 and 2024, 8600 were SMEs.</w:t>
      </w:r>
    </w:p>
    <w:p>
      <w:pPr>
        <w:pStyle w:val="Compact"/>
        <w:numPr>
          <w:ilvl w:val="0"/>
          <w:numId w:val="1009"/>
        </w:numPr>
      </w:pPr>
      <w:r>
        <w:t xml:space="preserve">IDENTIFICATION OF AFFECTED BUSINESSES AND ASSESSMENT OF RELEVANCE</w:t>
      </w:r>
      <w:r>
        <w:t xml:space="preserve"> </w:t>
      </w:r>
      <w:r>
        <w:t xml:space="preserve">Are SMEs directly affected? (Yes/No) In which sectors?</w:t>
      </w:r>
      <w:r>
        <w:t xml:space="preserve"> </w:t>
      </w:r>
      <w:r>
        <w:t xml:space="preserve">Audiovisual and Media:</w:t>
      </w:r>
      <w:r>
        <w:t xml:space="preserve"> </w:t>
      </w:r>
      <w:r>
        <w:t xml:space="preserve">SMEs in (news) media and IP-intensive mass-market reach content sectors, especially</w:t>
      </w:r>
      <w:r>
        <w:t xml:space="preserve"> </w:t>
      </w:r>
      <w:r>
        <w:t xml:space="preserve">independent production, distribution SMEs, can benefit. The EU’s current funding</w:t>
      </w:r>
      <w:r>
        <w:t xml:space="preserve"> </w:t>
      </w:r>
      <w:r>
        <w:t xml:space="preserve">programmes and support initiatives mainly revolve around MEDIA and cross-sectorial</w:t>
      </w:r>
      <w:r>
        <w:t xml:space="preserve"> </w:t>
      </w:r>
      <w:r>
        <w:t xml:space="preserve">strands of the Creative Europe programme and Multimedia line. The main areas of focus</w:t>
      </w:r>
      <w:r>
        <w:t xml:space="preserve"> </w:t>
      </w:r>
      <w:r>
        <w:t xml:space="preserve">of these funding programmes include:</w:t>
      </w:r>
      <w:r>
        <w:br/>
      </w:r>
      <w:r>
        <w:t xml:space="preserve">• Audiovisual industry: film production, distribution and exhibition; television</w:t>
      </w:r>
      <w:r>
        <w:t xml:space="preserve"> </w:t>
      </w:r>
      <w:r>
        <w:t xml:space="preserve">(public and private broadcasting, digital TV); animation and immersive content</w:t>
      </w:r>
      <w:r>
        <w:t xml:space="preserve"> </w:t>
      </w:r>
      <w:r>
        <w:t xml:space="preserve">(e.g., VR, AR);</w:t>
      </w:r>
    </w:p>
    <w:p>
      <w:pPr>
        <w:pStyle w:val="FirstParagraph"/>
      </w:pPr>
      <w:r>
        <w:t xml:space="preserve">126</w:t>
      </w:r>
      <w:r>
        <w:t xml:space="preserve"> </w:t>
      </w:r>
      <w:r>
        <w:t xml:space="preserve">• Media sector: print and digital journalism news media (including cross-border</w:t>
      </w:r>
      <w:r>
        <w:t xml:space="preserve"> </w:t>
      </w:r>
      <w:r>
        <w:t xml:space="preserve">journalism); media pluralism and freedom of expression;</w:t>
      </w:r>
      <w:r>
        <w:br/>
      </w:r>
      <w:r>
        <w:t xml:space="preserve">• Video Games and interactive content: video games development; interactive</w:t>
      </w:r>
      <w:r>
        <w:t xml:space="preserve"> </w:t>
      </w:r>
      <w:r>
        <w:t xml:space="preserve">storytelling and transmedia;</w:t>
      </w:r>
      <w:r>
        <w:t xml:space="preserve"> </w:t>
      </w:r>
      <w:r>
        <w:t xml:space="preserve">• Other copyright-intensive sectors, such as music and publishing, working with</w:t>
      </w:r>
      <w:r>
        <w:t xml:space="preserve"> </w:t>
      </w:r>
      <w:r>
        <w:t xml:space="preserve">audiovisual companies,</w:t>
      </w:r>
      <w:r>
        <w:t xml:space="preserve"> </w:t>
      </w:r>
      <w:r>
        <w:t xml:space="preserve">In the Eurostat NACE classification, the sectors that are directly affected by the</w:t>
      </w:r>
      <w:r>
        <w:t xml:space="preserve"> </w:t>
      </w:r>
      <w:r>
        <w:t xml:space="preserve">intervention are:231</w:t>
      </w:r>
      <w:r>
        <w:t xml:space="preserve"> </w:t>
      </w:r>
      <w:r>
        <w:t xml:space="preserve">• Audiovisual and multimedia (i.e., motion picture, video and television</w:t>
      </w:r>
      <w:r>
        <w:t xml:space="preserve"> </w:t>
      </w:r>
      <w:r>
        <w:t xml:space="preserve">programme production, sound recording and music publishing activities; radio</w:t>
      </w:r>
      <w:r>
        <w:t xml:space="preserve"> </w:t>
      </w:r>
      <w:r>
        <w:t xml:space="preserve">and TV broadcasting; publishing of computer/video games)</w:t>
      </w:r>
      <w:r>
        <w:t xml:space="preserve"> </w:t>
      </w:r>
      <w:r>
        <w:t xml:space="preserve">• Programming, broadcasting, news agency and other content distribution</w:t>
      </w:r>
      <w:r>
        <w:t xml:space="preserve"> </w:t>
      </w:r>
      <w:r>
        <w:t xml:space="preserve">activities (i.e., news agency activities, pre-press and pre-media services)</w:t>
      </w:r>
      <w:r>
        <w:t xml:space="preserve"> </w:t>
      </w:r>
      <w:r>
        <w:t xml:space="preserve">• Publishing Activities (i.e., book publishing, printing, translation and</w:t>
      </w:r>
      <w:r>
        <w:t xml:space="preserve"> </w:t>
      </w:r>
      <w:r>
        <w:t xml:space="preserve">interpretation activities)</w:t>
      </w:r>
      <w:r>
        <w:t xml:space="preserve"> </w:t>
      </w:r>
      <w:r>
        <w:t xml:space="preserve">• Visual and performing Arts (i.e., artistic creation; specialised design activities,</w:t>
      </w:r>
      <w:r>
        <w:t xml:space="preserve"> </w:t>
      </w:r>
      <w:r>
        <w:t xml:space="preserve">operation of arts facilities; performing arts and its support activities)</w:t>
      </w:r>
      <w:r>
        <w:t xml:space="preserve"> </w:t>
      </w:r>
      <w:r>
        <w:t xml:space="preserve">• Libraries, archives, museums and other cultural activities</w:t>
      </w:r>
      <w:r>
        <w:t xml:space="preserve"> </w:t>
      </w:r>
      <w:r>
        <w:t xml:space="preserve">The Eurostat NACE classification has been updated with new rev 2.1 version that will</w:t>
      </w:r>
      <w:r>
        <w:t xml:space="preserve"> </w:t>
      </w:r>
      <w:r>
        <w:t xml:space="preserve">capture more accurately all the relevant sectors, in view of recent market and</w:t>
      </w:r>
      <w:r>
        <w:t xml:space="preserve"> </w:t>
      </w:r>
      <w:r>
        <w:t xml:space="preserve">technological developments, especially the rise of digital media, including segments</w:t>
      </w:r>
      <w:r>
        <w:t xml:space="preserve"> </w:t>
      </w:r>
      <w:r>
        <w:t xml:space="preserve">such as streaming (audiovisual and music), e-books, online business models in gaming</w:t>
      </w:r>
      <w:r>
        <w:t xml:space="preserve"> </w:t>
      </w:r>
      <w:r>
        <w:t xml:space="preserve">etc.</w:t>
      </w:r>
    </w:p>
    <w:p>
      <w:pPr>
        <w:pStyle w:val="BodyText"/>
      </w:pPr>
      <w:r>
        <w:t xml:space="preserve">Education and skills:</w:t>
      </w:r>
      <w:r>
        <w:t xml:space="preserve"> </w:t>
      </w:r>
      <w:r>
        <w:t xml:space="preserve">SMEs engaged indirectly, through the supply of better-skilled workers, notably via</w:t>
      </w:r>
      <w:r>
        <w:t xml:space="preserve"> </w:t>
      </w:r>
      <w:r>
        <w:t xml:space="preserve">mobility and vocational education and training (VET). SMEs from all sectors benefit</w:t>
      </w:r>
      <w:r>
        <w:t xml:space="preserve"> </w:t>
      </w:r>
      <w:r>
        <w:t xml:space="preserve">from EU programmes such as Erasmus+ that support apprenticeships, staff mobility, and</w:t>
      </w:r>
      <w:r>
        <w:t xml:space="preserve"> </w:t>
      </w:r>
      <w:r>
        <w:t xml:space="preserve">institutional cooperation, as these improve labour market preparedness and foster local</w:t>
      </w:r>
      <w:r>
        <w:t xml:space="preserve"> </w:t>
      </w:r>
      <w:r>
        <w:t xml:space="preserve">innovation.</w:t>
      </w:r>
      <w:r>
        <w:t xml:space="preserve"> </w:t>
      </w:r>
      <w:r>
        <w:t xml:space="preserve">Directly engaged SMEs participating as project partners or providers in transnational</w:t>
      </w:r>
      <w:r>
        <w:t xml:space="preserve"> </w:t>
      </w:r>
      <w:r>
        <w:t xml:space="preserve">consortia. Some SMEs are involved in hosting trainees, apprentices or volunteers from</w:t>
      </w:r>
      <w:r>
        <w:t xml:space="preserve"> </w:t>
      </w:r>
      <w:r>
        <w:t xml:space="preserve">EU mobility schemes. In particular, SMEs have shown support for actions such as a</w:t>
      </w:r>
      <w:r>
        <w:t xml:space="preserve"> </w:t>
      </w:r>
      <w:r>
        <w:t xml:space="preserve">European VET diploma or adult education mobility, reflecting their interest in upskilling</w:t>
      </w:r>
      <w:r>
        <w:t xml:space="preserve"> </w:t>
      </w:r>
      <w:r>
        <w:t xml:space="preserve">current employees and attracting future talent.</w:t>
      </w:r>
      <w:r>
        <w:t xml:space="preserve"> </w:t>
      </w:r>
      <w:r>
        <w:t xml:space="preserve">While youth and volunteering activities are primarily not-for-profit, there are indirect</w:t>
      </w:r>
      <w:r>
        <w:t xml:space="preserve"> </w:t>
      </w:r>
      <w:r>
        <w:t xml:space="preserve">effects on SMEs. SMEs benefit from the soft skills and civic engagement capacities of</w:t>
      </w:r>
      <w:r>
        <w:t xml:space="preserve"> </w:t>
      </w:r>
      <w:r>
        <w:t xml:space="preserve">young participants in Erasmus+ or ESC.</w:t>
      </w:r>
      <w:r>
        <w:br/>
      </w:r>
      <w:r>
        <w:t xml:space="preserve">Estimated number of directly affected SMEs</w:t>
      </w:r>
      <w:r>
        <w:t xml:space="preserve"> </w:t>
      </w:r>
      <w:r>
        <w:t xml:space="preserve">Audiovisual and Media:</w:t>
      </w:r>
      <w:r>
        <w:t xml:space="preserve"> </w:t>
      </w:r>
      <w:r>
        <w:t xml:space="preserve">30,000 – 50,000 enterprises232</w:t>
      </w:r>
      <w:r>
        <w:t xml:space="preserve"> </w:t>
      </w:r>
      <w:r>
        <w:t xml:space="preserve">Education and Skills:</w:t>
      </w:r>
      <w:r>
        <w:t xml:space="preserve"> </w:t>
      </w:r>
      <w:r>
        <w:t xml:space="preserve">Estimated 15,000 SMEs involved in Erasmus+ 2021-2027</w:t>
      </w:r>
      <w:r>
        <w:t xml:space="preserve"> </w:t>
      </w:r>
      <w:r>
        <w:t xml:space="preserve">Estimated number of employees in directly affected SMEs</w:t>
      </w:r>
      <w:r>
        <w:t xml:space="preserve"> </w:t>
      </w:r>
      <w:r>
        <w:t xml:space="preserve">Audiovisual and media:</w:t>
      </w:r>
      <w:r>
        <w:t xml:space="preserve"> </w:t>
      </w:r>
      <w:r>
        <w:t xml:space="preserve">84,000-140,000 employees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Education and Skills:</w:t>
      </w:r>
      <w:r>
        <w:t xml:space="preserve"> </w:t>
      </w:r>
      <w:r>
        <w:t xml:space="preserve">40,000 estimate</w:t>
      </w:r>
      <w:r>
        <w:t xml:space="preserve"> </w:t>
      </w:r>
      <w:r>
        <w:t xml:space="preserve">Are SMEs indirectly affected? (Yes/No) In which sectors? What is the estimated</w:t>
      </w:r>
      <w:r>
        <w:t xml:space="preserve"> </w:t>
      </w:r>
      <w:r>
        <w:t xml:space="preserve">number of indirectly affected SMEs and employees?</w:t>
      </w:r>
      <w:r>
        <w:t xml:space="preserve"> </w:t>
      </w:r>
      <w:r>
        <w:t xml:space="preserve">Audiovisual and Media:</w:t>
      </w:r>
      <w:r>
        <w:t xml:space="preserve"> </w:t>
      </w:r>
      <w:r>
        <w:t xml:space="preserve">SMEs supplying goods and services to core CCI activities may be impacted. E.g. in the</w:t>
      </w:r>
      <w:r>
        <w:t xml:space="preserve"> </w:t>
      </w:r>
      <w:r>
        <w:t xml:space="preserve">audiovisual sector, this includes companies providing catering, construction, costumes,</w:t>
      </w:r>
      <w:r>
        <w:t xml:space="preserve"> </w:t>
      </w:r>
      <w:r>
        <w:t xml:space="preserve">technical services, logistics etc for productions, ICT services and analytics for online</w:t>
      </w:r>
      <w:r>
        <w:t xml:space="preserve"> </w:t>
      </w:r>
      <w:r>
        <w:t xml:space="preserve">distribution, etc. The indirectly affected sectors can include, but is not limited to</w:t>
      </w:r>
      <w:r>
        <w:t xml:space="preserve"> </w:t>
      </w:r>
      <w:r>
        <w:t xml:space="preserve">manufacturing of goods, wholesale and retail of products, event production and technical</w:t>
      </w:r>
      <w:r>
        <w:t xml:space="preserve"> </w:t>
      </w:r>
      <w:r>
        <w:t xml:space="preserve">services, specialised ICT services linked to creative content. One important sector that</w:t>
      </w:r>
      <w:r>
        <w:t xml:space="preserve"> </w:t>
      </w:r>
      <w:r>
        <w:t xml:space="preserve">benefits from the cultural sectors is tourism, which is also characterised by a high number</w:t>
      </w:r>
      <w:r>
        <w:t xml:space="preserve"> </w:t>
      </w:r>
      <w:r>
        <w:t xml:space="preserve">of SMEs.</w:t>
      </w:r>
      <w:r>
        <w:br/>
      </w:r>
      <w:r>
        <w:t xml:space="preserve">Education and skills:</w:t>
      </w:r>
      <w:r>
        <w:t xml:space="preserve"> </w:t>
      </w:r>
      <w:r>
        <w:t xml:space="preserve">Potentially all SMEs in Europe are positively impacted by improved education and</w:t>
      </w:r>
      <w:r>
        <w:t xml:space="preserve"> </w:t>
      </w:r>
      <w:r>
        <w:t xml:space="preserve">training systems and a better skilled workforce.</w:t>
      </w:r>
    </w:p>
    <w:p>
      <w:pPr>
        <w:pStyle w:val="BodyText"/>
      </w:pPr>
      <w:r>
        <w:t xml:space="preserve">CONSULTATION OF SME STAKEHOLDERS</w:t>
      </w:r>
      <w:r>
        <w:t xml:space="preserve"> </w:t>
      </w:r>
      <w:r>
        <w:t xml:space="preserve">How has the input from the SME community been taken into consideration?</w:t>
      </w:r>
      <w:r>
        <w:t xml:space="preserve"> </w:t>
      </w:r>
      <w:r>
        <w:t xml:space="preserve">Through a public consultation for the Impact Assessment</w:t>
      </w:r>
      <w:r>
        <w:t xml:space="preserve"> </w:t>
      </w:r>
      <w:r>
        <w:t xml:space="preserve">Are SMEs’ views different from those of large businesses? (Yes/No)</w:t>
      </w:r>
      <w:r>
        <w:t xml:space="preserve"> </w:t>
      </w:r>
      <w:r>
        <w:t xml:space="preserve">The results of the Open Public Consultation indicate different views between SMEs and</w:t>
      </w:r>
      <w:r>
        <w:t xml:space="preserve"> </w:t>
      </w:r>
      <w:r>
        <w:t xml:space="preserve">large enterprises. When it comes to importance of policy priorities, SMEs included</w:t>
      </w:r>
      <w:r>
        <w:t xml:space="preserve"> </w:t>
      </w:r>
      <w:r>
        <w:t xml:space="preserve">these as the most important ones: 1) Protect democracy and promote democratic</w:t>
      </w:r>
      <w:r>
        <w:t xml:space="preserve"> </w:t>
      </w:r>
      <w:r>
        <w:t xml:space="preserve">standards (importance score of 3.67 vs. 3.42 of large enterprises); 2) Promote media</w:t>
      </w:r>
      <w:r>
        <w:t xml:space="preserve"> </w:t>
      </w:r>
      <w:r>
        <w:t xml:space="preserve">independence and media pluralism, fight disinformation (3.65 vs. 3.36); 3) Promote</w:t>
      </w:r>
      <w:r>
        <w:t xml:space="preserve"> </w:t>
      </w:r>
      <w:r>
        <w:t xml:space="preserve">entrepreneurship, access to market and scaling-up for small businesses in the creative</w:t>
      </w:r>
      <w:r>
        <w:t xml:space="preserve"> </w:t>
      </w:r>
      <w:r>
        <w:t xml:space="preserve">sector (3.61 vs. 2.20).</w:t>
      </w:r>
      <w:r>
        <w:t xml:space="preserve"> </w:t>
      </w:r>
      <w:r>
        <w:t xml:space="preserve">In terms of cooperation and mobility in the area of education, training and solidarity,</w:t>
      </w:r>
      <w:r>
        <w:t xml:space="preserve"> </w:t>
      </w:r>
      <w:r>
        <w:t xml:space="preserve">both the SMEs and large enterprises valued more positively cooperation partnerships in</w:t>
      </w:r>
      <w:r>
        <w:t xml:space="preserve"> </w:t>
      </w:r>
      <w:r>
        <w:t xml:space="preserve">education and training and mobility for VET learners and staff. However, SMEs also</w:t>
      </w:r>
      <w:r>
        <w:t xml:space="preserve"> </w:t>
      </w:r>
      <w:r>
        <w:t xml:space="preserve">ranked mobility for higher education students and staff in top 3 actions, whereas large</w:t>
      </w:r>
      <w:r>
        <w:t xml:space="preserve"> </w:t>
      </w:r>
      <w:r>
        <w:t xml:space="preserve">enterprises mobility for schools and learners.</w:t>
      </w:r>
    </w:p>
    <w:p>
      <w:pPr>
        <w:pStyle w:val="BodyText"/>
      </w:pPr>
      <w:r>
        <w:t xml:space="preserve">In the areas of culture, creative sectors and media, the top 3 actions ranked by SMEs</w:t>
      </w:r>
      <w:r>
        <w:t xml:space="preserve"> </w:t>
      </w:r>
      <w:r>
        <w:t xml:space="preserve">are: European cooperation projects involving cultural and creative organisations from</w:t>
      </w:r>
      <w:r>
        <w:t xml:space="preserve"> </w:t>
      </w:r>
      <w:r>
        <w:t xml:space="preserve">different countries, cross-border collaboration in media content creation, development</w:t>
      </w:r>
      <w:r>
        <w:t xml:space="preserve"> </w:t>
      </w:r>
      <w:r>
        <w:t xml:space="preserve">and production, and cross-border cooperation and business support to cultural and</w:t>
      </w:r>
      <w:r>
        <w:t xml:space="preserve"> </w:t>
      </w:r>
      <w:r>
        <w:t xml:space="preserve">creative sectors,</w:t>
      </w:r>
    </w:p>
    <w:p>
      <w:pPr>
        <w:pStyle w:val="BodyText"/>
      </w:pPr>
      <w:r>
        <w:t xml:space="preserve">In terms of actions for values (democracy, equality, rule of law, fundamental rights)</w:t>
      </w:r>
      <w:r>
        <w:t xml:space="preserve"> </w:t>
      </w:r>
      <w:r>
        <w:t xml:space="preserve">and civil society, there were no significant differences in ranking between the SMEs and</w:t>
      </w:r>
      <w:r>
        <w:t xml:space="preserve"> </w:t>
      </w:r>
      <w:r>
        <w:t xml:space="preserve">large entreprises.</w:t>
      </w:r>
    </w:p>
    <w:p>
      <w:pPr>
        <w:pStyle w:val="BodyText"/>
      </w:pPr>
      <w:r>
        <w:t xml:space="preserve">Both SMEs and large enterprises see administrative burden for beneficiaries as the main</w:t>
      </w:r>
      <w:r>
        <w:t xml:space="preserve"> </w:t>
      </w:r>
      <w:r>
        <w:t xml:space="preserve">obstacle that prevent the EU budget from fully delivering on its objectives, followed by</w:t>
      </w:r>
      <w:r>
        <w:t xml:space="preserve"> </w:t>
      </w:r>
      <w:r>
        <w:t xml:space="preserve">different and often complex fund-specific rules for access to funding and compliance,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and lack of flexibility to adapt to new and unforeseen developments. For both SMEs and</w:t>
      </w:r>
      <w:r>
        <w:t xml:space="preserve"> </w:t>
      </w:r>
      <w:r>
        <w:t xml:space="preserve">large companies, simplifying access to funding for beneficiaries and introducing more</w:t>
      </w:r>
      <w:r>
        <w:t xml:space="preserve"> </w:t>
      </w:r>
      <w:r>
        <w:t xml:space="preserve">flexibility into resource allocation were ranked in top 3, while SMEs also ranked higher</w:t>
      </w:r>
      <w:r>
        <w:t xml:space="preserve"> </w:t>
      </w:r>
      <w:r>
        <w:t xml:space="preserve">the better preventing and combating fraud, corruption and other illegal activities targeting</w:t>
      </w:r>
      <w:r>
        <w:t xml:space="preserve"> </w:t>
      </w:r>
      <w:r>
        <w:t xml:space="preserve">EU funds, while large companies valued more applying common rules, timelines and</w:t>
      </w:r>
      <w:r>
        <w:t xml:space="preserve"> </w:t>
      </w:r>
      <w:r>
        <w:t xml:space="preserve">eligibility criteria to all relevant EU funds.</w:t>
      </w:r>
    </w:p>
    <w:p>
      <w:pPr>
        <w:pStyle w:val="Compact"/>
        <w:numPr>
          <w:ilvl w:val="0"/>
          <w:numId w:val="1010"/>
        </w:numPr>
      </w:pPr>
      <w:r>
        <w:t xml:space="preserve">ASSESSMENT OF IMPACTS ON SMES233</w:t>
      </w:r>
      <w:r>
        <w:t xml:space="preserve"> </w:t>
      </w:r>
      <w:r>
        <w:t xml:space="preserve">What are the estimated direct costs for SMEs of the preferred policy option? (Fill</w:t>
      </w:r>
      <w:r>
        <w:t xml:space="preserve"> </w:t>
      </w:r>
      <w:r>
        <w:t xml:space="preserve">in only if step 1 flags direct impacts)</w:t>
      </w:r>
      <w:r>
        <w:t xml:space="preserve"> </w:t>
      </w:r>
      <w:r>
        <w:t xml:space="preserve">Qualitative assessment</w:t>
      </w:r>
      <w:r>
        <w:t xml:space="preserve"> </w:t>
      </w:r>
      <w:r>
        <w:t xml:space="preserve">Audiovisual and Media:</w:t>
      </w:r>
      <w:r>
        <w:br/>
      </w:r>
      <w:r>
        <w:t xml:space="preserve">The preferred initiative does not introduce mandatory compliance costs, since the</w:t>
      </w:r>
      <w:r>
        <w:t xml:space="preserve"> </w:t>
      </w:r>
      <w:r>
        <w:t xml:space="preserve">cluster’s initiatives focus on facilitating access to funding rather than introducing</w:t>
      </w:r>
      <w:r>
        <w:t xml:space="preserve"> </w:t>
      </w:r>
      <w:r>
        <w:t xml:space="preserve">regulatory obligations. Those SMEs wishing to apply for funding will incur some</w:t>
      </w:r>
      <w:r>
        <w:t xml:space="preserve"> </w:t>
      </w:r>
      <w:r>
        <w:t xml:space="preserve">administrative costs due to application and reporting requirements linked to EU funding</w:t>
      </w:r>
      <w:r>
        <w:t xml:space="preserve"> </w:t>
      </w:r>
      <w:r>
        <w:t xml:space="preserve">calls and participation in capacity-building programmes.</w:t>
      </w:r>
      <w:r>
        <w:br/>
      </w:r>
      <w:r>
        <w:t xml:space="preserve">Key cost drivers:</w:t>
      </w:r>
      <w:r>
        <w:t xml:space="preserve"> </w:t>
      </w:r>
      <w:r>
        <w:t xml:space="preserve">•</w:t>
      </w:r>
      <w:r>
        <w:t xml:space="preserve"> </w:t>
      </w:r>
      <w:r>
        <w:t xml:space="preserve">Preparing funding applications</w:t>
      </w:r>
      <w:r>
        <w:br/>
      </w:r>
      <w:r>
        <w:t xml:space="preserve">•</w:t>
      </w:r>
      <w:r>
        <w:t xml:space="preserve"> </w:t>
      </w:r>
      <w:r>
        <w:t xml:space="preserve">Reporting obligations during/after project implementation</w:t>
      </w:r>
      <w:r>
        <w:t xml:space="preserve"> </w:t>
      </w:r>
      <w:r>
        <w:t xml:space="preserve">•</w:t>
      </w:r>
      <w:r>
        <w:t xml:space="preserve"> </w:t>
      </w:r>
      <w:r>
        <w:t xml:space="preserve">Costs related to co-financing requirements (for grants requiring matching funds</w:t>
      </w:r>
      <w:r>
        <w:t xml:space="preserve"> </w:t>
      </w:r>
      <w:r>
        <w:t xml:space="preserve">or audit certificates)</w:t>
      </w:r>
    </w:p>
    <w:p>
      <w:pPr>
        <w:pStyle w:val="FirstParagraph"/>
      </w:pPr>
      <w:r>
        <w:t xml:space="preserve">However, these costs are expected to be reasonable because of the following:</w:t>
      </w:r>
      <w:r>
        <w:t xml:space="preserve"> </w:t>
      </w:r>
      <w:r>
        <w:t xml:space="preserve">1) Costs are borne at the discretion of the SMEs (unlike regulation) so when an</w:t>
      </w:r>
      <w:r>
        <w:t xml:space="preserve"> </w:t>
      </w:r>
      <w:r>
        <w:t xml:space="preserve">SME makes an application, they are well placed to make the assessment whether</w:t>
      </w:r>
      <w:r>
        <w:t xml:space="preserve"> </w:t>
      </w:r>
      <w:r>
        <w:t xml:space="preserve">potential benefits are worth incurring these costs. Execution and success rates</w:t>
      </w:r>
      <w:r>
        <w:t xml:space="preserve"> </w:t>
      </w:r>
      <w:r>
        <w:t xml:space="preserve">for the current programme (with success rates being below 30% for several</w:t>
      </w:r>
      <w:r>
        <w:t xml:space="preserve"> </w:t>
      </w:r>
      <w:r>
        <w:t xml:space="preserve">actions) suggest that the costs are reasonable.</w:t>
      </w:r>
      <w:r>
        <w:br/>
      </w:r>
      <w:r>
        <w:t xml:space="preserve">2) No new regulatory compliance costs are introduced under the preferred option.</w:t>
      </w:r>
      <w:r>
        <w:t xml:space="preserve"> </w:t>
      </w:r>
      <w:r>
        <w:t xml:space="preserve">The costs associated with administration are expected to have already declined</w:t>
      </w:r>
      <w:r>
        <w:t xml:space="preserve"> </w:t>
      </w:r>
      <w:r>
        <w:t xml:space="preserve">under the current programme (thanks to the introduction of eGrants and lump</w:t>
      </w:r>
      <w:r>
        <w:t xml:space="preserve"> </w:t>
      </w:r>
      <w:r>
        <w:t xml:space="preserve">sums for example.). Further simplification measures will be introduced to reduce</w:t>
      </w:r>
      <w:r>
        <w:t xml:space="preserve"> </w:t>
      </w:r>
      <w:r>
        <w:t xml:space="preserve">the administrative burden (e. g., simplified application process).</w:t>
      </w:r>
    </w:p>
    <w:p>
      <w:pPr>
        <w:pStyle w:val="BodyText"/>
      </w:pPr>
      <w:r>
        <w:t xml:space="preserve">Education and skills:</w:t>
      </w:r>
      <w:r>
        <w:t xml:space="preserve"> </w:t>
      </w:r>
      <w:r>
        <w:t xml:space="preserve">There are no specific costs for SMEs under the preferred policy option compared with</w:t>
      </w:r>
      <w:r>
        <w:t xml:space="preserve"> </w:t>
      </w:r>
      <w:r>
        <w:t xml:space="preserve">other potential applicants or beneficiaries.</w:t>
      </w:r>
    </w:p>
    <w:p>
      <w:pPr>
        <w:pStyle w:val="BodyText"/>
      </w:pPr>
      <w:r>
        <w:t xml:space="preserve">Quantitative assessment</w:t>
      </w:r>
      <w:r>
        <w:t xml:space="preserve"> </w:t>
      </w:r>
      <w:r>
        <w:t xml:space="preserve">Precise data is not available</w:t>
      </w:r>
      <w:r>
        <w:t xml:space="preserve"> </w:t>
      </w:r>
      <w:r>
        <w:t xml:space="preserve">What are the estimated direct benefits/cost savings for SMEs of the preferred</w:t>
      </w:r>
      <w:r>
        <w:t xml:space="preserve"> </w:t>
      </w:r>
      <w:r>
        <w:t xml:space="preserve">policy option234?</w:t>
      </w:r>
      <w:r>
        <w:t xml:space="preserve"> </w:t>
      </w:r>
      <w:r>
        <w:t xml:space="preserve">Qualitative assessment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Audiovisual and Media:</w:t>
      </w:r>
      <w:r>
        <w:t xml:space="preserve"> </w:t>
      </w:r>
      <w:r>
        <w:t xml:space="preserve">The main direct benefits for SMEs stem from:</w:t>
      </w:r>
      <w:r>
        <w:t xml:space="preserve"> </w:t>
      </w:r>
      <w:r>
        <w:t xml:space="preserve">• More export possibilities / increased access to export markets</w:t>
      </w:r>
      <w:r>
        <w:t xml:space="preserve"> </w:t>
      </w:r>
      <w:r>
        <w:t xml:space="preserve">• More possibilities to scale-up, pursue international activities and take advantage</w:t>
      </w:r>
      <w:r>
        <w:t xml:space="preserve"> </w:t>
      </w:r>
      <w:r>
        <w:t xml:space="preserve">of the Single Market (e.g., international co-productions)</w:t>
      </w:r>
      <w:r>
        <w:t xml:space="preserve"> </w:t>
      </w:r>
      <w:r>
        <w:t xml:space="preserve">• Adoption of innovative business (revenue and financing) models and</w:t>
      </w:r>
      <w:r>
        <w:t xml:space="preserve"> </w:t>
      </w:r>
      <w:r>
        <w:t xml:space="preserve">diversification of risks (e.g., cross-format IP)</w:t>
      </w:r>
      <w:r>
        <w:br/>
      </w:r>
      <w:r>
        <w:t xml:space="preserve">• Reduction of risks of developing new IP and content and increased chances of</w:t>
      </w:r>
      <w:r>
        <w:t xml:space="preserve"> </w:t>
      </w:r>
      <w:r>
        <w:t xml:space="preserve">successful development</w:t>
      </w:r>
      <w:r>
        <w:t xml:space="preserve"> </w:t>
      </w:r>
      <w:r>
        <w:t xml:space="preserve">• Strengthen skills and innovation with high relevance to their sector and activities</w:t>
      </w:r>
      <w:r>
        <w:t xml:space="preserve"> </w:t>
      </w:r>
      <w:r>
        <w:t xml:space="preserve">• Better access to finance, including equity finance, in sectors traditionally viewed</w:t>
      </w:r>
      <w:r>
        <w:t xml:space="preserve"> </w:t>
      </w:r>
      <w:r>
        <w:t xml:space="preserve">by financial institutions/investors as high risk.</w:t>
      </w:r>
    </w:p>
    <w:p>
      <w:pPr>
        <w:pStyle w:val="BodyText"/>
      </w:pPr>
      <w:r>
        <w:t xml:space="preserve">These measures directly improve financial liquidity, investment capacity, and</w:t>
      </w:r>
      <w:r>
        <w:t xml:space="preserve"> </w:t>
      </w:r>
      <w:r>
        <w:t xml:space="preserve">resilience of SMEs in a sector marked by high rates of micro-enterprises and project-</w:t>
      </w:r>
      <w:r>
        <w:t xml:space="preserve"> </w:t>
      </w:r>
      <w:r>
        <w:t xml:space="preserve">based revenues.</w:t>
      </w:r>
      <w:r>
        <w:t xml:space="preserve"> </w:t>
      </w:r>
      <w:r>
        <w:t xml:space="preserve">Education and skills:</w:t>
      </w:r>
      <w:r>
        <w:t xml:space="preserve"> </w:t>
      </w:r>
      <w:r>
        <w:t xml:space="preserve">SMEs are likely to benefit from the complete contribution to lifelong learning and skills</w:t>
      </w:r>
      <w:r>
        <w:t xml:space="preserve"> </w:t>
      </w:r>
      <w:r>
        <w:t xml:space="preserve">development that the preferred option aims at achieving, and from the easier access for</w:t>
      </w:r>
      <w:r>
        <w:t xml:space="preserve"> </w:t>
      </w:r>
      <w:r>
        <w:t xml:space="preserve">all applicants that this would provide.</w:t>
      </w:r>
      <w:r>
        <w:t xml:space="preserve"> </w:t>
      </w:r>
      <w:r>
        <w:t xml:space="preserve">Quantitative assessment</w:t>
      </w:r>
      <w:r>
        <w:t xml:space="preserve"> </w:t>
      </w:r>
      <w:r>
        <w:t xml:space="preserve">Audiovisual and media:</w:t>
      </w:r>
      <w:r>
        <w:t xml:space="preserve"> </w:t>
      </w:r>
      <w:r>
        <w:t xml:space="preserve">Quantitative assessment is possible for the audiovisual sector, which accounts for almost</w:t>
      </w:r>
      <w:r>
        <w:t xml:space="preserve"> </w:t>
      </w:r>
      <w:r>
        <w:t xml:space="preserve">two thirds of funding under current programming. Based on the evaluation of previous</w:t>
      </w:r>
      <w:r>
        <w:t xml:space="preserve"> </w:t>
      </w:r>
      <w:r>
        <w:t xml:space="preserve">MFF programming (Creative Europe MEDIA), the current quantification is available</w:t>
      </w:r>
      <w:r>
        <w:t xml:space="preserve"> </w:t>
      </w:r>
      <w:r>
        <w:t xml:space="preserve">(beneficiaries are overwhelmingly SMEs).</w:t>
      </w:r>
      <w:r>
        <w:br/>
      </w:r>
      <w:r>
        <w:t xml:space="preserve">• Increased export access: MEDIA support is associated with 85% of all non-</w:t>
      </w:r>
      <w:r>
        <w:t xml:space="preserve"> </w:t>
      </w:r>
      <w:r>
        <w:t xml:space="preserve">domestic territories in which supported works were shown in cinemas 86%</w:t>
      </w:r>
      <w:r>
        <w:t xml:space="preserve"> </w:t>
      </w:r>
      <w:r>
        <w:t xml:space="preserve">and 87% of the total non-domestic audience of supported works. On average,</w:t>
      </w:r>
      <w:r>
        <w:t xml:space="preserve"> </w:t>
      </w:r>
      <w:r>
        <w:t xml:space="preserve">a film or series supported from the MEDIA programme can be accessed in</w:t>
      </w:r>
      <w:r>
        <w:t xml:space="preserve"> </w:t>
      </w:r>
      <w:r>
        <w:t xml:space="preserve">9.5, 6.6 and 3.2 additional EU countries across TV, cinema and VoD</w:t>
      </w:r>
      <w:r>
        <w:t xml:space="preserve"> </w:t>
      </w:r>
      <w:r>
        <w:t xml:space="preserve">respectively, compared to an unsupported film or series.</w:t>
      </w:r>
      <w:r>
        <w:t xml:space="preserve"> </w:t>
      </w:r>
      <w:r>
        <w:t xml:space="preserve">• Scaling up/more competitive business models/taking advantage of the Single</w:t>
      </w:r>
      <w:r>
        <w:t xml:space="preserve"> </w:t>
      </w:r>
      <w:r>
        <w:t xml:space="preserve">Market/optimising financing and better access to international markets: 55%</w:t>
      </w:r>
      <w:r>
        <w:t xml:space="preserve"> </w:t>
      </w:r>
      <w:r>
        <w:t xml:space="preserve">(under current programme, 86%) of supported projects over the past 10 years</w:t>
      </w:r>
      <w:r>
        <w:t xml:space="preserve"> </w:t>
      </w:r>
      <w:r>
        <w:t xml:space="preserve">were international co-productions vs 12% of unsupported projects.</w:t>
      </w:r>
      <w:r>
        <w:t xml:space="preserve"> </w:t>
      </w:r>
      <w:r>
        <w:t xml:space="preserve">• Reducing development risks: 29% of works supported for development got</w:t>
      </w:r>
      <w:r>
        <w:t xml:space="preserve"> </w:t>
      </w:r>
      <w:r>
        <w:t xml:space="preserve">made and released eventually, on average within 3 years, which compares</w:t>
      </w:r>
      <w:r>
        <w:t xml:space="preserve"> </w:t>
      </w:r>
      <w:r>
        <w:t xml:space="preserve">well to wider industry practice.</w:t>
      </w:r>
      <w:r>
        <w:t xml:space="preserve"> </w:t>
      </w:r>
      <w:r>
        <w:t xml:space="preserve">• MediaInvest offers co-investment from private investors, by supporting</w:t>
      </w:r>
      <w:r>
        <w:t xml:space="preserve"> </w:t>
      </w:r>
      <w:r>
        <w:t xml:space="preserve">investments totalling €400 million between 2022-2027.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In addition, competitiveness and innovation spillovers235 may arise but are difficult to</w:t>
      </w:r>
      <w:r>
        <w:t xml:space="preserve"> </w:t>
      </w:r>
      <w:r>
        <w:t xml:space="preserve">quantify at this stage.</w:t>
      </w:r>
      <w:r>
        <w:t xml:space="preserve"> </w:t>
      </w:r>
      <w:r>
        <w:t xml:space="preserve">Education and skills:</w:t>
      </w:r>
      <w:r>
        <w:t xml:space="preserve"> </w:t>
      </w:r>
      <w:r>
        <w:t xml:space="preserve">Precise data not available</w:t>
      </w:r>
      <w:r>
        <w:t xml:space="preserve"> </w:t>
      </w:r>
      <w:r>
        <w:t xml:space="preserve">What are the indirect impacts of this initiative on SMEs? (Fill in only if step 1 flags</w:t>
      </w:r>
      <w:r>
        <w:t xml:space="preserve"> </w:t>
      </w:r>
      <w:r>
        <w:t xml:space="preserve">indirect impacts)</w:t>
      </w:r>
      <w:r>
        <w:t xml:space="preserve"> </w:t>
      </w:r>
      <w:r>
        <w:t xml:space="preserve">Audiovisual and media:</w:t>
      </w:r>
      <w:r>
        <w:t xml:space="preserve"> </w:t>
      </w:r>
      <w:r>
        <w:t xml:space="preserve">Indirect impacts include:</w:t>
      </w:r>
      <w:r>
        <w:t xml:space="preserve"> </w:t>
      </w:r>
      <w:r>
        <w:t xml:space="preserve">• Due to the diverse types of activities on which the support is likely to have</w:t>
      </w:r>
      <w:r>
        <w:t xml:space="preserve"> </w:t>
      </w:r>
      <w:r>
        <w:t xml:space="preserve">indirect impacts it is difficult to quantify exactly these impacts. However,</w:t>
      </w:r>
      <w:r>
        <w:t xml:space="preserve"> </w:t>
      </w:r>
      <w:r>
        <w:t xml:space="preserve">impacts are expected to be positive.</w:t>
      </w:r>
      <w:r>
        <w:br/>
      </w:r>
      <w:r>
        <w:t xml:space="preserve">• As regards a critical indirect impact on tourism and hospitality: in a recent survey</w:t>
      </w:r>
      <w:r>
        <w:t xml:space="preserve"> </w:t>
      </w:r>
      <w:r>
        <w:t xml:space="preserve">two thirds of travellers said their choice of destination was influenced by films</w:t>
      </w:r>
      <w:r>
        <w:t xml:space="preserve"> </w:t>
      </w:r>
      <w:r>
        <w:t xml:space="preserve">and TV shows.236 Furthermore, the increasing use of tax incentives and the high</w:t>
      </w:r>
      <w:r>
        <w:t xml:space="preserve"> </w:t>
      </w:r>
      <w:r>
        <w:t xml:space="preserve">level of competition among countries to attract international productions is</w:t>
      </w:r>
      <w:r>
        <w:t xml:space="preserve"> </w:t>
      </w:r>
      <w:r>
        <w:t xml:space="preserve">further proof of the positive effects of audiovisual production on the local</w:t>
      </w:r>
      <w:r>
        <w:t xml:space="preserve"> </w:t>
      </w:r>
      <w:r>
        <w:t xml:space="preserve">economy, especially in areas where SMEs and self-employment are prominent</w:t>
      </w:r>
      <w:r>
        <w:t xml:space="preserve"> </w:t>
      </w:r>
      <w:r>
        <w:t xml:space="preserve">(technical crews, catering, hospitality, etc).</w:t>
      </w:r>
    </w:p>
    <w:p>
      <w:pPr>
        <w:pStyle w:val="BodyText"/>
      </w:pPr>
      <w:r>
        <w:t xml:space="preserve">Education and skills:</w:t>
      </w:r>
      <w:r>
        <w:t xml:space="preserve"> </w:t>
      </w:r>
      <w:r>
        <w:t xml:space="preserve">• SMEs are likely to benefit also indirectly from the contribution to lifelong learning</w:t>
      </w:r>
      <w:r>
        <w:t xml:space="preserve"> </w:t>
      </w:r>
      <w:r>
        <w:t xml:space="preserve">and skills development that the preferred option also aims at achieving.</w:t>
      </w:r>
    </w:p>
    <w:p>
      <w:pPr>
        <w:pStyle w:val="Compact"/>
        <w:numPr>
          <w:ilvl w:val="0"/>
          <w:numId w:val="1011"/>
        </w:numPr>
      </w:pPr>
      <w:r>
        <w:t xml:space="preserve">MINIMISING NEGATIVE IMPACTS ON SMES</w:t>
      </w:r>
      <w:r>
        <w:t xml:space="preserve"> </w:t>
      </w:r>
      <w:r>
        <w:t xml:space="preserve">Are SMEs disproportionately affected compared to large companies? (Yes/No)</w:t>
      </w:r>
      <w:r>
        <w:t xml:space="preserve"> </w:t>
      </w:r>
      <w:r>
        <w:t xml:space="preserve">No, the initiative is mainly targeted at SMEs as regards Audiovisual and media, and does not</w:t>
      </w:r>
      <w:r>
        <w:t xml:space="preserve"> </w:t>
      </w:r>
      <w:r>
        <w:t xml:space="preserve">negatively impact on SMEs for the other components.</w:t>
      </w:r>
      <w:r>
        <w:br/>
      </w:r>
      <w:r>
        <w:t xml:space="preserve">If yes, are there any specific subgroups of SMEs more exposed than others?</w:t>
      </w:r>
      <w:r>
        <w:t xml:space="preserve"> </w:t>
      </w:r>
      <w:r>
        <w:t xml:space="preserve">Audiovisual and media:</w:t>
      </w:r>
      <w:r>
        <w:t xml:space="preserve"> </w:t>
      </w:r>
      <w:r>
        <w:t xml:space="preserve">Although the initiative is SME-targeted, it can be assumed smaller SMEs and micro-</w:t>
      </w:r>
      <w:r>
        <w:t xml:space="preserve"> </w:t>
      </w:r>
      <w:r>
        <w:t xml:space="preserve">enterprises face greater challenges in navigating EU funding application processes</w:t>
      </w:r>
      <w:r>
        <w:t xml:space="preserve"> </w:t>
      </w:r>
      <w:r>
        <w:t xml:space="preserve">compared to larger players with dedicated administrative capacity. These costs are voluntary</w:t>
      </w:r>
      <w:r>
        <w:t xml:space="preserve"> </w:t>
      </w:r>
      <w:r>
        <w:t xml:space="preserve">and minimal, however, the following subgroups of SMEs can be more exposed than others:</w:t>
      </w:r>
      <w:r>
        <w:t xml:space="preserve"> </w:t>
      </w:r>
      <w:r>
        <w:t xml:space="preserve">•</w:t>
      </w:r>
      <w:r>
        <w:t xml:space="preserve"> </w:t>
      </w:r>
      <w:r>
        <w:t xml:space="preserve">Micro-enterprises (0–9 employees) face higher relative administrative burden</w:t>
      </w:r>
      <w:r>
        <w:t xml:space="preserve"> </w:t>
      </w:r>
      <w:r>
        <w:t xml:space="preserve">•</w:t>
      </w:r>
      <w:r>
        <w:t xml:space="preserve"> </w:t>
      </w:r>
      <w:r>
        <w:t xml:space="preserve">SMEs in less networked, rural, or peripheral regions with lower access to EU</w:t>
      </w:r>
      <w:r>
        <w:t xml:space="preserve"> </w:t>
      </w:r>
      <w:r>
        <w:t xml:space="preserve">information points and fewer support structures</w:t>
      </w:r>
      <w:r>
        <w:t xml:space="preserve"> </w:t>
      </w:r>
      <w:r>
        <w:t xml:space="preserve">•</w:t>
      </w:r>
      <w:r>
        <w:t xml:space="preserve"> </w:t>
      </w:r>
      <w:r>
        <w:t xml:space="preserve">SMEs operating in niche or experimental creative fields with weaker access to</w:t>
      </w:r>
      <w:r>
        <w:t xml:space="preserve"> </w:t>
      </w:r>
      <w:r>
        <w:t xml:space="preserve">traditional finance channels</w:t>
      </w:r>
    </w:p>
    <w:p>
      <w:pPr>
        <w:pStyle w:val="FirstParagraph"/>
      </w:pPr>
      <w:r>
        <w:t xml:space="preserve">131</w:t>
      </w:r>
      <w:r>
        <w:t xml:space="preserve"> </w:t>
      </w:r>
      <w:r>
        <w:t xml:space="preserve">Have mitigating measures been included in the preferred option/proposal? (Yes/No)</w:t>
      </w:r>
      <w:r>
        <w:br/>
      </w:r>
      <w:r>
        <w:t xml:space="preserve">Measures have already been introduced to facilitate access for SMEs for Audiovisual and</w:t>
      </w:r>
      <w:r>
        <w:t xml:space="preserve"> </w:t>
      </w:r>
      <w:r>
        <w:t xml:space="preserve">Media with less programme ‘know-how’: cascading grants, lump sums for example.</w:t>
      </w:r>
      <w:r>
        <w:t xml:space="preserve"> </w:t>
      </w:r>
      <w:r>
        <w:t xml:space="preserve">Furthermore, the preferred option would continue supporting a network of national desks</w:t>
      </w:r>
      <w:r>
        <w:t xml:space="preserve"> </w:t>
      </w:r>
      <w:r>
        <w:t xml:space="preserve">whose main purpose is to help potential applicants navigate the process.</w:t>
      </w:r>
    </w:p>
    <w:p>
      <w:pPr>
        <w:pStyle w:val="BodyText"/>
      </w:pPr>
      <w:r>
        <w:t xml:space="preserve">CONTRIBUTION TO THE 35% BURDEN REDUCTION TARGET FOR SMES</w:t>
      </w:r>
      <w:r>
        <w:t xml:space="preserve"> </w:t>
      </w:r>
      <w:r>
        <w:t xml:space="preserve">Are there any administrative cost savings relevant for the 35% burden reduction target</w:t>
      </w:r>
      <w:r>
        <w:t xml:space="preserve"> </w:t>
      </w:r>
      <w:r>
        <w:t xml:space="preserve">for SMEs?</w:t>
      </w:r>
      <w:r>
        <w:t xml:space="preserve"> </w:t>
      </w:r>
      <w:r>
        <w:t xml:space="preserve">Not Applicable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ANNEX 7: POLICY, LEGAL CONTEXT AND FUNDING PROGRAMMES COVERED BY THE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1. Policy areas covered by the Impact Assessment</w:t>
      </w:r>
      <w:r>
        <w:t xml:space="preserve"> </w:t>
      </w:r>
      <w:r>
        <w:t xml:space="preserve">1.1 Fundamental rights, EU values, democracy, justice, culture, civic and media spaces</w:t>
      </w:r>
      <w:r>
        <w:t xml:space="preserve"> </w:t>
      </w:r>
      <w:r>
        <w:t xml:space="preserve">The Union is founded on the values of respect for human dignity, freedom, democracy,</w:t>
      </w:r>
      <w:r>
        <w:t xml:space="preserve"> </w:t>
      </w:r>
      <w:r>
        <w:t xml:space="preserve">equality, the rule of law and respect for human rights, including the rights of persons</w:t>
      </w:r>
      <w:r>
        <w:t xml:space="preserve"> </w:t>
      </w:r>
      <w:r>
        <w:t xml:space="preserve">belonging to minorities. These values are common to the Member States in a society in</w:t>
      </w:r>
      <w:r>
        <w:t xml:space="preserve"> </w:t>
      </w:r>
      <w:r>
        <w:t xml:space="preserve">which pluralism, non-discrimination, tolerance, justice, solidarity and equality between</w:t>
      </w:r>
      <w:r>
        <w:t xml:space="preserve"> </w:t>
      </w:r>
      <w:r>
        <w:t xml:space="preserve">women and men prevail.</w:t>
      </w:r>
      <w:r>
        <w:br/>
      </w:r>
      <w:r>
        <w:t xml:space="preserve">An EU area of Justice based on the rule of law, is a prerequisite for protecting and</w:t>
      </w:r>
      <w:r>
        <w:t xml:space="preserve"> </w:t>
      </w:r>
      <w:r>
        <w:t xml:space="preserve">promoting rights and EU values. Effective justice systems ensure that the rights of each</w:t>
      </w:r>
      <w:r>
        <w:t xml:space="preserve"> </w:t>
      </w:r>
      <w:r>
        <w:t xml:space="preserve">person are defended. Fostering public integrity and fighting corruption is essential also for</w:t>
      </w:r>
      <w:r>
        <w:t xml:space="preserve"> </w:t>
      </w:r>
      <w:r>
        <w:t xml:space="preserve">economic growth and public trust as well as ensuring that public funds are not diverted to</w:t>
      </w:r>
      <w:r>
        <w:t xml:space="preserve"> </w:t>
      </w:r>
      <w:r>
        <w:t xml:space="preserve">private interests.</w:t>
      </w:r>
      <w:r>
        <w:br/>
      </w:r>
      <w:r>
        <w:t xml:space="preserve">Media (including audiovisual, news media, etc.) remains a critical, strategic industry for</w:t>
      </w:r>
      <w:r>
        <w:t xml:space="preserve"> </w:t>
      </w:r>
      <w:r>
        <w:t xml:space="preserve">the EU, in cultural, societal and economic terms. Media policy also benefits European</w:t>
      </w:r>
      <w:r>
        <w:t xml:space="preserve"> </w:t>
      </w:r>
      <w:r>
        <w:t xml:space="preserve">citizens, through increased access to diverse quality content, protection from illegal and</w:t>
      </w:r>
      <w:r>
        <w:t xml:space="preserve"> </w:t>
      </w:r>
      <w:r>
        <w:t xml:space="preserve">harmful content, and a more diverse and pluralistic media offer. The digital shift is quickly</w:t>
      </w:r>
      <w:r>
        <w:t xml:space="preserve"> </w:t>
      </w:r>
      <w:r>
        <w:t xml:space="preserve">transforming European media. Audiovisual and media services are increasingly available</w:t>
      </w:r>
      <w:r>
        <w:t xml:space="preserve"> </w:t>
      </w:r>
      <w:r>
        <w:t xml:space="preserve">online and across borders. In the information space, disinformation is rapidly spreading,</w:t>
      </w:r>
      <w:r>
        <w:t xml:space="preserve"> </w:t>
      </w:r>
      <w:r>
        <w:t xml:space="preserve">posing threat to our societies. Journalists and media outlets face numerous obstacles in</w:t>
      </w:r>
      <w:r>
        <w:t xml:space="preserve"> </w:t>
      </w:r>
      <w:r>
        <w:t xml:space="preserve">various countries.</w:t>
      </w:r>
      <w:r>
        <w:br/>
      </w:r>
      <w:r>
        <w:t xml:space="preserve">Culture is central to Europe’s values, identity, and democracy. The originality and success</w:t>
      </w:r>
      <w:r>
        <w:t xml:space="preserve"> </w:t>
      </w:r>
      <w:r>
        <w:t xml:space="preserve">of the European Union lies in its ability to respect the varied and intertwined history,</w:t>
      </w:r>
      <w:r>
        <w:t xml:space="preserve"> </w:t>
      </w:r>
      <w:r>
        <w:t xml:space="preserve">languages and cultures of its Member States. Culture fosters a sense of belonging and a</w:t>
      </w:r>
      <w:r>
        <w:t xml:space="preserve"> </w:t>
      </w:r>
      <w:r>
        <w:t xml:space="preserve">collective European identity while giving voice to a diversity of expressions and preserving</w:t>
      </w:r>
      <w:r>
        <w:t xml:space="preserve"> </w:t>
      </w:r>
      <w:r>
        <w:t xml:space="preserve">European cultural heritage. It also contributes to strengthening social cohesion and</w:t>
      </w:r>
      <w:r>
        <w:t xml:space="preserve"> </w:t>
      </w:r>
      <w:r>
        <w:t xml:space="preserve">enhancing the attractiveness of our regions and cities. In doing so, it leads to a stronger</w:t>
      </w:r>
      <w:r>
        <w:t xml:space="preserve"> </w:t>
      </w:r>
      <w:r>
        <w:t xml:space="preserve">democracy and more actively engaged citizens. Europe’s cultural richness and diversity</w:t>
      </w:r>
      <w:r>
        <w:t xml:space="preserve"> </w:t>
      </w:r>
      <w:r>
        <w:t xml:space="preserve">also strengthen its role and influence in the world, projecting the image of a Union firmly</w:t>
      </w:r>
      <w:r>
        <w:t xml:space="preserve"> </w:t>
      </w:r>
      <w:r>
        <w:t xml:space="preserve">committed to peace, the rule of law, freedom of expression, and mutual understanding</w:t>
      </w:r>
      <w:r>
        <w:t xml:space="preserve"> </w:t>
      </w:r>
      <w:r>
        <w:t xml:space="preserve">1.2. Skills and key competences for quality life and jobs</w:t>
      </w:r>
      <w:r>
        <w:t xml:space="preserve"> </w:t>
      </w:r>
      <w:r>
        <w:t xml:space="preserve">Education and training, youth and sport are primary means of societal engagement and</w:t>
      </w:r>
      <w:r>
        <w:t xml:space="preserve"> </w:t>
      </w:r>
      <w:r>
        <w:t xml:space="preserve">collective participation. Europe’s strength lies in its people – their skills, talent and</w:t>
      </w:r>
      <w:r>
        <w:t xml:space="preserve"> </w:t>
      </w:r>
      <w:r>
        <w:t xml:space="preserve">potential. Human capital is the foundation of competitiveness, social cohesion, and equal</w:t>
      </w:r>
      <w:r>
        <w:t xml:space="preserve"> </w:t>
      </w:r>
      <w:r>
        <w:t xml:space="preserve">opportunities. Yet, Europe faces critical challenges, as highlighted in the Draghi, Letta,</w:t>
      </w:r>
      <w:r>
        <w:t xml:space="preserve"> </w:t>
      </w:r>
      <w:r>
        <w:t xml:space="preserve">and Niinistö reports: global competition, technological disruption, and demographic shifts.</w:t>
      </w:r>
      <w:r>
        <w:t xml:space="preserve"> </w:t>
      </w:r>
      <w:r>
        <w:t xml:space="preserve">To respond, Europe must urgently equip its population with basic, digital, and advanced</w:t>
      </w:r>
      <w:r>
        <w:t xml:space="preserve"> </w:t>
      </w:r>
      <w:r>
        <w:t xml:space="preserve">skills. This requires a radical: greater investment, reformed education and training systems,</w:t>
      </w:r>
      <w:r>
        <w:t xml:space="preserve"> </w:t>
      </w:r>
      <w:r>
        <w:t xml:space="preserve">and better coordination of education and skills policies at all levels. Only through bold</w:t>
      </w:r>
      <w:r>
        <w:t xml:space="preserve"> </w:t>
      </w:r>
      <w:r>
        <w:t xml:space="preserve">action can Europe bridge the skills gap, drive sustainable growth and innovation, and</w:t>
      </w:r>
      <w:r>
        <w:t xml:space="preserve"> </w:t>
      </w:r>
      <w:r>
        <w:t xml:space="preserve">ensure global leadership.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2. Policy and Legal context</w:t>
      </w:r>
      <w:r>
        <w:t xml:space="preserve"> </w:t>
      </w:r>
      <w:r>
        <w:t xml:space="preserve">Justice: The EU promotes a European area of justice and protects the rule of law, by</w:t>
      </w:r>
      <w:r>
        <w:t xml:space="preserve"> </w:t>
      </w:r>
      <w:r>
        <w:t xml:space="preserve">strengthening judicial cooperation in civil and criminal matters, enhancing the</w:t>
      </w:r>
      <w:r>
        <w:t xml:space="preserve"> </w:t>
      </w:r>
      <w:r>
        <w:t xml:space="preserve">effectiveness and integrity of judicial systems, and supporting judicial training and access</w:t>
      </w:r>
      <w:r>
        <w:t xml:space="preserve"> </w:t>
      </w:r>
      <w:r>
        <w:t xml:space="preserve">to justice.</w:t>
      </w:r>
      <w:r>
        <w:br/>
      </w:r>
      <w:r>
        <w:t xml:space="preserve">Significant legislative and policy initiatives include the European Judicial Training</w:t>
      </w:r>
      <w:r>
        <w:t xml:space="preserve"> </w:t>
      </w:r>
      <w:r>
        <w:t xml:space="preserve">Strategy237, the EU Strategy on Victims’ Rights238, and the forthcoming Commission</w:t>
      </w:r>
      <w:r>
        <w:t xml:space="preserve"> </w:t>
      </w:r>
      <w:r>
        <w:t xml:space="preserve">Strategy on Digitalisation of Justice, that will aim at promoting the digital transformation</w:t>
      </w:r>
      <w:r>
        <w:t xml:space="preserve"> </w:t>
      </w:r>
      <w:r>
        <w:t xml:space="preserve">within judicial systems, fostering more efficient and accessible justice services across</w:t>
      </w:r>
      <w:r>
        <w:t xml:space="preserve"> </w:t>
      </w:r>
      <w:r>
        <w:t xml:space="preserve">Europe. Moreover, to further uphold the rule of law, the European Commission established</w:t>
      </w:r>
      <w:r>
        <w:t xml:space="preserve"> </w:t>
      </w:r>
      <w:r>
        <w:t xml:space="preserve">the Rule of Law Mechanism239, including the annual Rule of Law Report, which evaluates</w:t>
      </w:r>
      <w:r>
        <w:t xml:space="preserve"> </w:t>
      </w:r>
      <w:r>
        <w:t xml:space="preserve">developments in judicial independence, anti-corruption frameworks, and access to justice</w:t>
      </w:r>
      <w:r>
        <w:t xml:space="preserve"> </w:t>
      </w:r>
      <w:r>
        <w:t xml:space="preserve">in Member States. The Commission’s Anti-Corruption Package240, adopted in 2023,</w:t>
      </w:r>
      <w:r>
        <w:t xml:space="preserve"> </w:t>
      </w:r>
      <w:r>
        <w:t xml:space="preserve">introduced comprehensive measures to combat corruption, enhance transparency, and</w:t>
      </w:r>
      <w:r>
        <w:t xml:space="preserve"> </w:t>
      </w:r>
      <w:r>
        <w:t xml:space="preserve">safeguard judicial integrity throughout the Union. The EU has also adopted an Internal</w:t>
      </w:r>
      <w:r>
        <w:t xml:space="preserve"> </w:t>
      </w:r>
      <w:r>
        <w:t xml:space="preserve">Security Strategy241 and a Counter-Terrorism Agenda242.</w:t>
      </w:r>
      <w:r>
        <w:t xml:space="preserve"> </w:t>
      </w:r>
      <w:r>
        <w:t xml:space="preserve">Fundamental rights, EU values and democracy: The EU upholds the rights enshrined</w:t>
      </w:r>
      <w:r>
        <w:t xml:space="preserve"> </w:t>
      </w:r>
      <w:r>
        <w:t xml:space="preserve">in the Charter of Fundamental Rights of the European Union and promotes and protects</w:t>
      </w:r>
      <w:r>
        <w:t xml:space="preserve"> </w:t>
      </w:r>
      <w:r>
        <w:t xml:space="preserve">EU values. It fights for equal treatment, the universal application of rights and combats all</w:t>
      </w:r>
      <w:r>
        <w:t xml:space="preserve"> </w:t>
      </w:r>
      <w:r>
        <w:t xml:space="preserve">forms of discrimination.</w:t>
      </w:r>
      <w:r>
        <w:br/>
      </w:r>
      <w:r>
        <w:t xml:space="preserve">The Charter of Fundamental Rights of the European Union243 enshrines certain civil and</w:t>
      </w:r>
      <w:r>
        <w:t xml:space="preserve"> </w:t>
      </w:r>
      <w:r>
        <w:t xml:space="preserve">political, social, and economic rights for European Union citizens and residents into EU</w:t>
      </w:r>
      <w:r>
        <w:t xml:space="preserve"> </w:t>
      </w:r>
      <w:r>
        <w:t xml:space="preserve">law, including freedom of the arts and science (art. 13)</w:t>
      </w:r>
      <w:r>
        <w:br/>
      </w:r>
      <w:r>
        <w:t xml:space="preserve">The Commission has adopted a series of initiatives – on gender equality, Roma equality,</w:t>
      </w:r>
      <w:r>
        <w:t xml:space="preserve"> </w:t>
      </w:r>
      <w:r>
        <w:t xml:space="preserve">inclusion and participation, LGBTIQ equality, disability rights, anti-racism to help build a</w:t>
      </w:r>
      <w:r>
        <w:t xml:space="preserve"> </w:t>
      </w:r>
      <w:r>
        <w:t xml:space="preserve">Union of Equality244, as well as strategies on combating antisemitism, rights of the child245,</w:t>
      </w:r>
      <w:r>
        <w:t xml:space="preserve"> </w:t>
      </w:r>
      <w:r>
        <w:t xml:space="preserve">and the initiatives to combat hate speech and hate crime246, to promote EU values and</w:t>
      </w:r>
      <w:r>
        <w:t xml:space="preserve"> </w:t>
      </w:r>
      <w:r>
        <w:t xml:space="preserve">strengthen European democracies247. In 2023, the EU adhered to the Council of Europe</w:t>
      </w:r>
      <w:r>
        <w:t xml:space="preserve"> </w:t>
      </w:r>
      <w:r>
        <w:t xml:space="preserve">Convention on preventing and combating violence against women and domestic violence,</w:t>
      </w:r>
      <w:r>
        <w:t xml:space="preserve"> </w:t>
      </w:r>
      <w:r>
        <w:t xml:space="preserve">which has then been followed recently by the first-ever EU law combating violence against</w:t>
      </w:r>
      <w:r>
        <w:t xml:space="preserve"> </w:t>
      </w:r>
      <w:r>
        <w:t xml:space="preserve">women248. The EU also adopted rules on pay transparency, for men and women to be paid</w:t>
      </w:r>
      <w:r>
        <w:t xml:space="preserve"> </w:t>
      </w:r>
      <w:r>
        <w:t xml:space="preserve">equally for the same work or work of equal value.249</w:t>
      </w:r>
      <w:r>
        <w:t xml:space="preserve"> </w:t>
      </w:r>
      <w:r>
        <w:t xml:space="preserve">The EU also strengthens democratic institutions and processes by supporting and</w:t>
      </w:r>
      <w:r>
        <w:t xml:space="preserve"> </w:t>
      </w:r>
      <w:r>
        <w:t xml:space="preserve">safeguarding free civic space, free and fair elections and encouraging the participation of</w:t>
      </w:r>
      <w:r>
        <w:t xml:space="preserve"> </w:t>
      </w:r>
      <w:r>
        <w:t xml:space="preserve">citizens of all ages in democratic processes.</w:t>
      </w:r>
      <w:r>
        <w:t xml:space="preserve"> </w:t>
      </w:r>
      <w:r>
        <w:t xml:space="preserve">The first EU comprehensive framework on democracy has been developed through the</w:t>
      </w:r>
      <w:r>
        <w:t xml:space="preserve"> </w:t>
      </w:r>
      <w:r>
        <w:t xml:space="preserve">2020 European Democracy Action Plan250, the 2021 package of measures to reinforce</w:t>
      </w:r>
      <w:r>
        <w:t xml:space="preserve"> </w:t>
      </w:r>
      <w:r>
        <w:t xml:space="preserve">democracy and protect the integrity of elections251 and the 2023 Defence of Democracy</w:t>
      </w:r>
      <w:r>
        <w:t xml:space="preserve"> </w:t>
      </w:r>
      <w:r>
        <w:t xml:space="preserve">Package252. The most recent legislation in this context includes the Regulation on</w:t>
      </w:r>
      <w:r>
        <w:t xml:space="preserve"> </w:t>
      </w:r>
      <w:r>
        <w:t xml:space="preserve">transparency of political advertising253, European Media Freedom Act and the EU law</w:t>
      </w:r>
      <w:r>
        <w:t xml:space="preserve"> </w:t>
      </w:r>
      <w:r>
        <w:t xml:space="preserve">protecting persons who engage in public participation from manifestly unfounded claims</w:t>
      </w:r>
      <w:r>
        <w:t xml:space="preserve"> </w:t>
      </w:r>
      <w:r>
        <w:t xml:space="preserve">or abusive court proceedings (</w:t>
      </w:r>
      <w:r>
        <w:t xml:space="preserve">‘strategic lawsuits against public participation’</w:t>
      </w:r>
      <w:r>
        <w:t xml:space="preserve">)254. In recent</w:t>
      </w:r>
      <w:r>
        <w:t xml:space="preserve"> </w:t>
      </w:r>
      <w:r>
        <w:t xml:space="preserve">years, many Commission initiatives have also achieved meaningful advances for EU</w:t>
      </w:r>
      <w:r>
        <w:t xml:space="preserve"> </w:t>
      </w:r>
      <w:r>
        <w:t xml:space="preserve">citizenship rights, including the regular EU Citizenship reports and the 2023 EU</w:t>
      </w:r>
      <w:r>
        <w:t xml:space="preserve"> </w:t>
      </w:r>
      <w:r>
        <w:t xml:space="preserve">Citizenship Package255. The upcoming European Democracy Shield will seek to further</w:t>
      </w:r>
      <w:r>
        <w:t xml:space="preserve"> </w:t>
      </w:r>
      <w:r>
        <w:t xml:space="preserve">protect and strengthen our democracy256.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Media: The EU has adopted single market legislation for the copyright-intensive industries</w:t>
      </w:r>
      <w:r>
        <w:t xml:space="preserve"> </w:t>
      </w:r>
      <w:r>
        <w:t xml:space="preserve">including for the audiovisual and media sectors. It promotes an independent, diverse and</w:t>
      </w:r>
      <w:r>
        <w:t xml:space="preserve"> </w:t>
      </w:r>
      <w:r>
        <w:t xml:space="preserve">trustworthy media landscape, ensures a safe online environment and combats</w:t>
      </w:r>
      <w:r>
        <w:t xml:space="preserve"> </w:t>
      </w:r>
      <w:r>
        <w:t xml:space="preserve">disinformation. It supports the production, circulation and promotion of audiovisual and</w:t>
      </w:r>
      <w:r>
        <w:t xml:space="preserve"> </w:t>
      </w:r>
      <w:r>
        <w:t xml:space="preserve">media content across borders. The audiovisual and media sectors have specific</w:t>
      </w:r>
      <w:r>
        <w:t xml:space="preserve"> </w:t>
      </w:r>
      <w:r>
        <w:t xml:space="preserve">characteristics and needs, which have shaped the EU’s media policy as reflected in the EU</w:t>
      </w:r>
      <w:r>
        <w:t xml:space="preserve"> </w:t>
      </w:r>
      <w:r>
        <w:t xml:space="preserve">acquis and policy developments, namely the AVMS Directive, Copyright Directive, Media</w:t>
      </w:r>
      <w:r>
        <w:t xml:space="preserve"> </w:t>
      </w:r>
      <w:r>
        <w:t xml:space="preserve">Action Plan and EMFA. The Commission has further recognised the crucial role of these</w:t>
      </w:r>
      <w:r>
        <w:t xml:space="preserve"> </w:t>
      </w:r>
      <w:r>
        <w:t xml:space="preserve">sectors through the adoption of the European Democracy Action Plan and the Media and</w:t>
      </w:r>
      <w:r>
        <w:t xml:space="preserve"> </w:t>
      </w:r>
      <w:r>
        <w:t xml:space="preserve">Audiovisual Action Plan in 2020, followed by the European Media Industry Outlook in</w:t>
      </w:r>
      <w:r>
        <w:t xml:space="preserve"> </w:t>
      </w:r>
      <w:r>
        <w:t xml:space="preserve">2023.</w:t>
      </w:r>
      <w:r>
        <w:br/>
      </w:r>
      <w:r>
        <w:t xml:space="preserve">Culture: The EU supports cultural and creative sectors, by promoting cultural and</w:t>
      </w:r>
      <w:r>
        <w:t xml:space="preserve"> </w:t>
      </w:r>
      <w:r>
        <w:t xml:space="preserve">linguistic diversity and cross-border exchanges, cooperation, circulation and mobility, and</w:t>
      </w:r>
      <w:r>
        <w:t xml:space="preserve"> </w:t>
      </w:r>
      <w:r>
        <w:t xml:space="preserve">preserving Europe’s rich cultural heritage. The role of culture and cultural heritage in</w:t>
      </w:r>
      <w:r>
        <w:t xml:space="preserve"> </w:t>
      </w:r>
      <w:r>
        <w:t xml:space="preserve">upholding EU values and fundamental principles is at the core of the framework for EU</w:t>
      </w:r>
      <w:r>
        <w:t xml:space="preserve"> </w:t>
      </w:r>
      <w:r>
        <w:t xml:space="preserve">cooperation in the field of culture and of European initiatives such as the New European</w:t>
      </w:r>
      <w:r>
        <w:t xml:space="preserve"> </w:t>
      </w:r>
      <w:r>
        <w:t xml:space="preserve">Bauhaus, the European Capitals of Culture and the European Heritage Label. Key policy</w:t>
      </w:r>
      <w:r>
        <w:t xml:space="preserve"> </w:t>
      </w:r>
      <w:r>
        <w:t xml:space="preserve">initiatives include the European Agenda for Culture, the EU Strategy for International</w:t>
      </w:r>
      <w:r>
        <w:t xml:space="preserve"> </w:t>
      </w:r>
      <w:r>
        <w:t xml:space="preserve">Cultural Relations, the European Framework for Action on Cultural Heritage, the Council</w:t>
      </w:r>
      <w:r>
        <w:t xml:space="preserve"> </w:t>
      </w:r>
      <w:r>
        <w:t xml:space="preserve">Work Plans for Culture, and the upcoming Culture Compass for Europe257. The</w:t>
      </w:r>
      <w:r>
        <w:t xml:space="preserve"> </w:t>
      </w:r>
      <w:r>
        <w:t xml:space="preserve">Commission is working on a proposal for a Culture Compass for Europe, as a strategic</w:t>
      </w:r>
      <w:r>
        <w:t xml:space="preserve"> </w:t>
      </w:r>
      <w:r>
        <w:t xml:space="preserve">framework to guide the multiple dimensions of culture. This is a major policy initiative</w:t>
      </w:r>
      <w:r>
        <w:t xml:space="preserve"> </w:t>
      </w:r>
      <w:r>
        <w:t xml:space="preserve">giving more centrality to culture in the overall EU policy making for years to come.</w:t>
      </w:r>
      <w:r>
        <w:t xml:space="preserve"> </w:t>
      </w:r>
      <w:r>
        <w:t xml:space="preserve">Finally, the Union and its Member States are parties to the 2005 UNESCO Convention on</w:t>
      </w:r>
      <w:r>
        <w:t xml:space="preserve"> </w:t>
      </w:r>
      <w:r>
        <w:t xml:space="preserve">the Protection and Promotion of the Diversity of Cultural Expressions, which entered into</w:t>
      </w:r>
      <w:r>
        <w:t xml:space="preserve"> </w:t>
      </w:r>
      <w:r>
        <w:t xml:space="preserve">force on 18 March 2007.</w:t>
      </w:r>
      <w:r>
        <w:t xml:space="preserve"> </w:t>
      </w:r>
      <w:r>
        <w:t xml:space="preserve">Education and training: The EU supports Member States in their efforts to improve the</w:t>
      </w:r>
      <w:r>
        <w:t xml:space="preserve"> </w:t>
      </w:r>
      <w:r>
        <w:t xml:space="preserve">quality and efficiency of education and training at all levels of education from early</w:t>
      </w:r>
      <w:r>
        <w:t xml:space="preserve"> </w:t>
      </w:r>
      <w:r>
        <w:t xml:space="preserve">childhood and care to adult education, implements a vocational training policy in line with</w:t>
      </w:r>
      <w:r>
        <w:t xml:space="preserve"> </w:t>
      </w:r>
      <w:r>
        <w:t xml:space="preserve">labour market needs, promotes lifelong learning and mobility, equity, active citizenship</w:t>
      </w:r>
      <w:r>
        <w:t xml:space="preserve"> </w:t>
      </w:r>
      <w:r>
        <w:t xml:space="preserve">and enhances creativity, innovation and entrepreneurship in all sectors and levels of</w:t>
      </w:r>
      <w:r>
        <w:t xml:space="preserve"> </w:t>
      </w:r>
      <w:r>
        <w:t xml:space="preserve">education and training.</w:t>
      </w:r>
      <w:r>
        <w:br/>
      </w:r>
      <w:r>
        <w:t xml:space="preserve">The Union of Skills sets the framework for EU cooperation in education and skills policies</w:t>
      </w:r>
      <w:r>
        <w:t xml:space="preserve"> </w:t>
      </w:r>
      <w:r>
        <w:t xml:space="preserve">and supports the development of EU’s human capital to strengthen EU competitiveness. It</w:t>
      </w:r>
      <w:r>
        <w:t xml:space="preserve"> </w:t>
      </w:r>
      <w:r>
        <w:t xml:space="preserve">aims to deliver higher levels of basic skills, providing individuals with strong foundations</w:t>
      </w:r>
      <w:r>
        <w:t xml:space="preserve"> </w:t>
      </w:r>
      <w:r>
        <w:t xml:space="preserve">for further development and offer lifelong learning opportunities for upskilling and</w:t>
      </w:r>
      <w:r>
        <w:t xml:space="preserve"> </w:t>
      </w:r>
      <w:r>
        <w:t xml:space="preserve">reskilling. It also seeks to attract and retain the skills and talents needed in the European</w:t>
      </w:r>
      <w:r>
        <w:t xml:space="preserve"> </w:t>
      </w:r>
      <w:r>
        <w:t xml:space="preserve">economy, ensuring that the region remains competitive on a global scale and facilitate</w:t>
      </w:r>
      <w:r>
        <w:t xml:space="preserve"> </w:t>
      </w:r>
      <w:r>
        <w:t xml:space="preserve">recruitment by businesses. The European Education Area (EEA) lays the foundation to</w:t>
      </w:r>
      <w:r>
        <w:t xml:space="preserve"> </w:t>
      </w:r>
      <w:r>
        <w:t xml:space="preserve">skills formation throughout life and supports cooperation and peer learning between</w:t>
      </w:r>
      <w:r>
        <w:t xml:space="preserve"> </w:t>
      </w:r>
      <w:r>
        <w:t xml:space="preserve">countries. It promotes high quality education and training for all, mutually and</w:t>
      </w:r>
      <w:r>
        <w:t xml:space="preserve"> </w:t>
      </w:r>
      <w:r>
        <w:t xml:space="preserve">automatically recognising learning outcomes across borders, and supporting the mobility</w:t>
      </w:r>
      <w:r>
        <w:t xml:space="preserve"> </w:t>
      </w:r>
      <w:r>
        <w:t xml:space="preserve">of learners of all ages. It provides a framework with six fundamental strategic</w:t>
      </w:r>
      <w:r>
        <w:t xml:space="preserve"> </w:t>
      </w:r>
      <w:r>
        <w:t xml:space="preserve">dimensions which will be fully addressed through cross-synergies by design between the</w:t>
      </w:r>
      <w:r>
        <w:t xml:space="preserve"> </w:t>
      </w:r>
      <w:r>
        <w:t xml:space="preserve">future instruments of the cluster. The Digital Education Action Plan, part of the EEA,</w:t>
      </w:r>
      <w:r>
        <w:t xml:space="preserve"> </w:t>
      </w:r>
      <w:r>
        <w:t xml:space="preserve">supports the development of digital education across EU Member States and the equipment</w:t>
      </w:r>
      <w:r>
        <w:t xml:space="preserve"> </w:t>
      </w:r>
      <w:r>
        <w:t xml:space="preserve">of people with digital skills and competences for the digital transformation. The Union of</w:t>
      </w:r>
      <w:r>
        <w:t xml:space="preserve"> </w:t>
      </w:r>
      <w:r>
        <w:t xml:space="preserve">Skills is “an overarching strategy, focusing on investment, adult and lifelong learning,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vocational education and training, skill retention and recognition and enhancing skills</w:t>
      </w:r>
      <w:r>
        <w:t xml:space="preserve"> </w:t>
      </w:r>
      <w:r>
        <w:t xml:space="preserve">intelligence.”</w:t>
      </w:r>
      <w:r>
        <w:t xml:space="preserve"> </w:t>
      </w:r>
      <w:r>
        <w:t xml:space="preserve">Youth and solidarity: The EU supports the participation of young people in civic and</w:t>
      </w:r>
      <w:r>
        <w:t xml:space="preserve"> </w:t>
      </w:r>
      <w:r>
        <w:t xml:space="preserve">democratic life, connects young people across the European Union, and beyond, to foster</w:t>
      </w:r>
      <w:r>
        <w:t xml:space="preserve"> </w:t>
      </w:r>
      <w:r>
        <w:t xml:space="preserve">solidarity, voluntary engagement and intercultural understanding and supports youth</w:t>
      </w:r>
      <w:r>
        <w:t xml:space="preserve"> </w:t>
      </w:r>
      <w:r>
        <w:t xml:space="preserve">empowerment through quality, innovation and the recognition of youth work. The EU also</w:t>
      </w:r>
      <w:r>
        <w:t xml:space="preserve"> </w:t>
      </w:r>
      <w:r>
        <w:t xml:space="preserve">fosters cooperation between organisations in this area. The EU Youth Strategy258 is the</w:t>
      </w:r>
      <w:r>
        <w:t xml:space="preserve"> </w:t>
      </w:r>
      <w:r>
        <w:t xml:space="preserve">policy framework in the field of youth for 2019–2027, structured around the pillars of</w:t>
      </w:r>
      <w:r>
        <w:t xml:space="preserve"> </w:t>
      </w:r>
      <w:r>
        <w:t xml:space="preserve">Engage, Connect, and Empower aiming to foster youth participation in democratic life,</w:t>
      </w:r>
      <w:r>
        <w:t xml:space="preserve"> </w:t>
      </w:r>
      <w:r>
        <w:t xml:space="preserve">social and civic engagement and ensuring that all young people have the necessary</w:t>
      </w:r>
      <w:r>
        <w:t xml:space="preserve"> </w:t>
      </w:r>
      <w:r>
        <w:t xml:space="preserve">resources to take part in society.</w:t>
      </w:r>
    </w:p>
    <w:p>
      <w:pPr>
        <w:pStyle w:val="BodyText"/>
      </w:pPr>
      <w:r>
        <w:t xml:space="preserve">Sport: The EU fosters cooperation to strengthen safety, sustainability, integrity and values</w:t>
      </w:r>
      <w:r>
        <w:t xml:space="preserve"> </w:t>
      </w:r>
      <w:r>
        <w:t xml:space="preserve">of sport and enhance participation in sport and health-enhancing physical activities. In the</w:t>
      </w:r>
      <w:r>
        <w:t xml:space="preserve"> </w:t>
      </w:r>
      <w:r>
        <w:t xml:space="preserve">realm of sport, the EU Work Plan for Sport259(2024-2027) outlines a strategic approach</w:t>
      </w:r>
      <w:r>
        <w:t xml:space="preserve"> </w:t>
      </w:r>
      <w:r>
        <w:t xml:space="preserve">that recognizes the role of sports in social cohesion, promoting well-being, building</w:t>
      </w:r>
      <w:r>
        <w:t xml:space="preserve"> </w:t>
      </w:r>
      <w:r>
        <w:t xml:space="preserve">inclusive communities, strengthening cultural ties, and enhancing solidarity among people.</w:t>
      </w:r>
      <w:r>
        <w:t xml:space="preserve"> </w:t>
      </w:r>
      <w:r>
        <w:t xml:space="preserve">The work plan prioritises integrity, sustainability, and social inclusion within sporting</w:t>
      </w:r>
      <w:r>
        <w:t xml:space="preserve"> </w:t>
      </w:r>
      <w:r>
        <w:t xml:space="preserve">contexts, encouraging cross-border cooperation and the sharing of best practices.</w:t>
      </w:r>
      <w:r>
        <w:t xml:space="preserve"> </w:t>
      </w:r>
      <w:r>
        <w:t xml:space="preserve">The EU’s policies in youth and sport focus on promoting inclusivity, participation, and</w:t>
      </w:r>
      <w:r>
        <w:t xml:space="preserve"> </w:t>
      </w:r>
      <w:r>
        <w:t xml:space="preserve">development through strategic initiatives that aim to empower young people and enhance</w:t>
      </w:r>
      <w:r>
        <w:t xml:space="preserve"> </w:t>
      </w:r>
      <w:r>
        <w:t xml:space="preserve">the role of sports in social cohesion. In the realm of sport, the EU Work Plan for</w:t>
      </w:r>
      <w:r>
        <w:t xml:space="preserve"> </w:t>
      </w:r>
      <w:r>
        <w:t xml:space="preserve">Sport260(2024-2027) outlines a strategic approach that recognizes the role of sports in</w:t>
      </w:r>
      <w:r>
        <w:t xml:space="preserve"> </w:t>
      </w:r>
      <w:r>
        <w:t xml:space="preserve">social cohesion, promoting well-being, building inclusive communities, strengthening</w:t>
      </w:r>
      <w:r>
        <w:t xml:space="preserve"> </w:t>
      </w:r>
      <w:r>
        <w:t xml:space="preserve">cultural ties, and enhancing solidarity among people. The work plan prioritises integrity,</w:t>
      </w:r>
      <w:r>
        <w:t xml:space="preserve"> </w:t>
      </w:r>
      <w:r>
        <w:t xml:space="preserve">sustainability, and social inclusion within sporting contexts, encouraging cross-border</w:t>
      </w:r>
      <w:r>
        <w:t xml:space="preserve"> </w:t>
      </w:r>
      <w:r>
        <w:t xml:space="preserve">cooperation and the sharing of best practices.</w:t>
      </w:r>
    </w:p>
    <w:p>
      <w:pPr>
        <w:pStyle w:val="Compact"/>
        <w:numPr>
          <w:ilvl w:val="0"/>
          <w:numId w:val="1012"/>
        </w:numPr>
      </w:pPr>
      <w:r>
        <w:t xml:space="preserve">EU funding programmes and schemes 2021-2027 and their legal bases</w:t>
      </w:r>
      <w:r>
        <w:t xml:space="preserve"> </w:t>
      </w:r>
      <w:r>
        <w:t xml:space="preserve">Under the current MFF, the key legislative and policy initiatives mentioned above are</w:t>
      </w:r>
      <w:r>
        <w:t xml:space="preserve"> </w:t>
      </w:r>
      <w:r>
        <w:t xml:space="preserve">supported mainly by the following EU funding programmes which are covered by this IA.</w:t>
      </w:r>
    </w:p>
    <w:p>
      <w:pPr>
        <w:pStyle w:val="Compact"/>
        <w:numPr>
          <w:ilvl w:val="0"/>
          <w:numId w:val="1012"/>
        </w:numPr>
      </w:pPr>
      <w:r>
        <w:t xml:space="preserve">Fundamental rights, EU values, democracy, justice, culture, civic and media spaces</w:t>
      </w:r>
    </w:p>
    <w:p>
      <w:pPr>
        <w:pStyle w:val="FirstParagraph"/>
      </w:pPr>
      <w:r>
        <w:t xml:space="preserve">Funding</w:t>
      </w:r>
      <w:r>
        <w:t xml:space="preserve"> </w:t>
      </w:r>
      <w:r>
        <w:t xml:space="preserve">instrument</w:t>
      </w:r>
      <w:r>
        <w:br/>
      </w:r>
      <w:r>
        <w:t xml:space="preserve">Legal basis</w:t>
      </w:r>
      <w:r>
        <w:br/>
      </w:r>
      <w:r>
        <w:t xml:space="preserve">Content</w:t>
      </w:r>
      <w:r>
        <w:br/>
      </w:r>
      <w:r>
        <w:t xml:space="preserve">Citizens,</w:t>
      </w:r>
      <w:r>
        <w:t xml:space="preserve"> </w:t>
      </w:r>
      <w:r>
        <w:t xml:space="preserve">Equality, Rights</w:t>
      </w:r>
      <w:r>
        <w:t xml:space="preserve"> </w:t>
      </w:r>
      <w:r>
        <w:t xml:space="preserve">and</w:t>
      </w:r>
      <w:r>
        <w:t xml:space="preserve"> </w:t>
      </w:r>
      <w:r>
        <w:t xml:space="preserve">Values</w:t>
      </w:r>
      <w:r>
        <w:t xml:space="preserve"> </w:t>
      </w:r>
      <w:r>
        <w:t xml:space="preserve">programme</w:t>
      </w:r>
      <w:r>
        <w:t xml:space="preserve"> </w:t>
      </w:r>
      <w:r>
        <w:t xml:space="preserve">(CERV)</w:t>
      </w:r>
      <w:r>
        <w:br/>
      </w:r>
      <w:r>
        <w:t xml:space="preserve">Articles 16(2),</w:t>
      </w:r>
      <w:r>
        <w:br/>
      </w:r>
      <w:r>
        <w:t xml:space="preserve">19(2),21(2),</w:t>
      </w:r>
      <w:r>
        <w:br/>
      </w:r>
      <w:r>
        <w:t xml:space="preserve">24, 167, 168</w:t>
      </w:r>
      <w:r>
        <w:t xml:space="preserve"> </w:t>
      </w:r>
      <w:r>
        <w:t xml:space="preserve">TFEU</w:t>
      </w:r>
      <w:r>
        <w:br/>
      </w:r>
      <w:r>
        <w:t xml:space="preserve">CERV seeks to promote and protect rights and values within</w:t>
      </w:r>
      <w:r>
        <w:t xml:space="preserve"> </w:t>
      </w:r>
      <w:r>
        <w:t xml:space="preserve">the EU as enshrined in the Treaties, the Charter and the</w:t>
      </w:r>
      <w:r>
        <w:t xml:space="preserve"> </w:t>
      </w:r>
      <w:r>
        <w:t xml:space="preserve">applicable international human rights conventions to sustain</w:t>
      </w:r>
      <w:r>
        <w:t xml:space="preserve"> </w:t>
      </w:r>
      <w:r>
        <w:t xml:space="preserve">open, rights-based, democratic, equal and inclusive societies</w:t>
      </w:r>
      <w:r>
        <w:t xml:space="preserve"> </w:t>
      </w:r>
      <w:r>
        <w:t xml:space="preserve">based on the rule of law.</w:t>
      </w:r>
      <w:r>
        <w:br/>
      </w:r>
      <w:r>
        <w:t xml:space="preserve">Justice</w:t>
      </w:r>
      <w:r>
        <w:t xml:space="preserve"> </w:t>
      </w:r>
      <w:r>
        <w:t xml:space="preserve">Programme</w:t>
      </w:r>
      <w:r>
        <w:br/>
      </w:r>
      <w:r>
        <w:t xml:space="preserve">Article 81(1)</w:t>
      </w:r>
      <w:r>
        <w:t xml:space="preserve"> </w:t>
      </w:r>
      <w:r>
        <w:t xml:space="preserve">and (2) and</w:t>
      </w:r>
      <w:r>
        <w:t xml:space="preserve"> </w:t>
      </w:r>
      <w:r>
        <w:t xml:space="preserve">Article 82(1)</w:t>
      </w:r>
      <w:r>
        <w:t xml:space="preserve"> </w:t>
      </w:r>
      <w:r>
        <w:t xml:space="preserve">TFEU</w:t>
      </w:r>
      <w:r>
        <w:br/>
      </w:r>
      <w:r>
        <w:t xml:space="preserve">The Justice programme endeavours to create an area of</w:t>
      </w:r>
      <w:r>
        <w:t xml:space="preserve"> </w:t>
      </w:r>
      <w:r>
        <w:t xml:space="preserve">freedom,</w:t>
      </w:r>
      <w:r>
        <w:t xml:space="preserve"> </w:t>
      </w:r>
      <w:r>
        <w:t xml:space="preserve">security</w:t>
      </w:r>
      <w:r>
        <w:t xml:space="preserve"> </w:t>
      </w:r>
      <w:r>
        <w:t xml:space="preserve">and</w:t>
      </w:r>
      <w:r>
        <w:t xml:space="preserve"> </w:t>
      </w:r>
      <w:r>
        <w:t xml:space="preserve">justice,</w:t>
      </w:r>
      <w:r>
        <w:t xml:space="preserve"> </w:t>
      </w:r>
      <w:r>
        <w:t xml:space="preserve">supporting</w:t>
      </w:r>
      <w:r>
        <w:t xml:space="preserve"> </w:t>
      </w:r>
      <w:r>
        <w:t xml:space="preserve">judicial</w:t>
      </w:r>
      <w:r>
        <w:t xml:space="preserve"> </w:t>
      </w:r>
      <w:r>
        <w:t xml:space="preserve">cooperation, the rule of law and fundamental rights and a</w:t>
      </w:r>
      <w:r>
        <w:t xml:space="preserve"> </w:t>
      </w:r>
      <w:r>
        <w:t xml:space="preserve">well-functioning independent judicial system.</w:t>
      </w:r>
      <w:r>
        <w:br/>
      </w:r>
      <w:r>
        <w:t xml:space="preserve">Creative</w:t>
      </w:r>
      <w:r>
        <w:t xml:space="preserve"> </w:t>
      </w:r>
      <w:r>
        <w:t xml:space="preserve">Europe</w:t>
      </w:r>
      <w:r>
        <w:t xml:space="preserve"> </w:t>
      </w:r>
      <w:r>
        <w:t xml:space="preserve">programme</w:t>
      </w:r>
      <w:r>
        <w:br/>
      </w:r>
      <w:r>
        <w:t xml:space="preserve">Art.</w:t>
      </w:r>
      <w:r>
        <w:t xml:space="preserve"> </w:t>
      </w:r>
      <w:r>
        <w:t xml:space="preserve">167(5),</w:t>
      </w:r>
      <w:r>
        <w:t xml:space="preserve"> </w:t>
      </w:r>
      <w:r>
        <w:t xml:space="preserve">173(3) TFUE</w:t>
      </w:r>
      <w:r>
        <w:br/>
      </w:r>
      <w:r>
        <w:t xml:space="preserve">The Creative Europe programme supports the cultural,</w:t>
      </w:r>
      <w:r>
        <w:t xml:space="preserve"> </w:t>
      </w:r>
      <w:r>
        <w:t xml:space="preserve">creative and audiovisual sectors. It aims to safeguard</w:t>
      </w:r>
      <w:r>
        <w:t xml:space="preserve"> </w:t>
      </w:r>
      <w:r>
        <w:t xml:space="preserve">European cultural and linguistic diversity and heritage and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to increase the competitiveness and the economic potential</w:t>
      </w:r>
      <w:r>
        <w:t xml:space="preserve"> </w:t>
      </w:r>
      <w:r>
        <w:t xml:space="preserve">of the CCS, particularly of the audiovisual and media</w:t>
      </w:r>
      <w:r>
        <w:t xml:space="preserve"> </w:t>
      </w:r>
      <w:r>
        <w:t xml:space="preserve">sectors.</w:t>
      </w:r>
      <w:r>
        <w:br/>
      </w:r>
      <w:r>
        <w:t xml:space="preserve">Multimedia</w:t>
      </w:r>
      <w:r>
        <w:t xml:space="preserve"> </w:t>
      </w:r>
      <w:r>
        <w:t xml:space="preserve">Actions</w:t>
      </w:r>
      <w:r>
        <w:br/>
      </w:r>
      <w:r>
        <w:t xml:space="preserve">Art.</w:t>
      </w:r>
      <w:r>
        <w:t xml:space="preserve"> </w:t>
      </w:r>
      <w:r>
        <w:t xml:space="preserve">58</w:t>
      </w:r>
      <w:r>
        <w:br/>
      </w:r>
      <w:r>
        <w:t xml:space="preserve">Financial</w:t>
      </w:r>
      <w:r>
        <w:t xml:space="preserve"> </w:t>
      </w:r>
      <w:r>
        <w:t xml:space="preserve">Regulation</w:t>
      </w:r>
      <w:r>
        <w:t xml:space="preserve"> </w:t>
      </w:r>
      <w:r>
        <w:t xml:space="preserve">The Multimedia Actions is a prerogative line of the</w:t>
      </w:r>
      <w:r>
        <w:t xml:space="preserve"> </w:t>
      </w:r>
      <w:r>
        <w:t xml:space="preserve">Commission aiming to strengthen news reporting on EU</w:t>
      </w:r>
      <w:r>
        <w:t xml:space="preserve"> </w:t>
      </w:r>
      <w:r>
        <w:t xml:space="preserve">affairs from European perspectives</w:t>
      </w:r>
    </w:p>
    <w:p>
      <w:pPr>
        <w:pStyle w:val="BodyText"/>
      </w:pPr>
      <w:r>
        <w:t xml:space="preserve">The Citizens, Equality, Rights and Values (CERV) programme is the dedicated</w:t>
      </w:r>
      <w:r>
        <w:t xml:space="preserve"> </w:t>
      </w:r>
      <w:r>
        <w:t xml:space="preserve">thematic EU instrument which specifically seeks to promote and protect rights and values</w:t>
      </w:r>
      <w:r>
        <w:t xml:space="preserve"> </w:t>
      </w:r>
      <w:r>
        <w:t xml:space="preserve">within the EU as enshrined in the Treaties, the Charter and the applicable international</w:t>
      </w:r>
      <w:r>
        <w:t xml:space="preserve"> </w:t>
      </w:r>
      <w:r>
        <w:t xml:space="preserve">human rights conventions to sustain open, rights-based, democratic, equal and inclusive</w:t>
      </w:r>
      <w:r>
        <w:t xml:space="preserve"> </w:t>
      </w:r>
      <w:r>
        <w:t xml:space="preserve">societies based on the rule of law. The programme supports civil society organisations</w:t>
      </w:r>
      <w:r>
        <w:t xml:space="preserve"> </w:t>
      </w:r>
      <w:r>
        <w:t xml:space="preserve">working at European, national, regional and local levels because civil society plays a key</w:t>
      </w:r>
      <w:r>
        <w:t xml:space="preserve"> </w:t>
      </w:r>
      <w:r>
        <w:t xml:space="preserve">role in upholding the common values on which the EU is founded. Established261 for the</w:t>
      </w:r>
      <w:r>
        <w:t xml:space="preserve"> </w:t>
      </w:r>
      <w:r>
        <w:t xml:space="preserve">period 2021-2027 as a merge of the previous Rights, Equality and Citizenship (REC)262</w:t>
      </w:r>
      <w:r>
        <w:t xml:space="preserve"> </w:t>
      </w:r>
      <w:r>
        <w:t xml:space="preserve">and Europe for Citizens (EfC)263 programmes, the CERV programme has a budget of over</w:t>
      </w:r>
      <w:r>
        <w:t xml:space="preserve"> </w:t>
      </w:r>
      <w:r>
        <w:t xml:space="preserve">1.5 billion EUR over 7 years. The programme has four strands: (i) Union values; (ii)</w:t>
      </w:r>
      <w:r>
        <w:t xml:space="preserve"> </w:t>
      </w:r>
      <w:r>
        <w:t xml:space="preserve">Equality, rights and gender equality; (iii) Citizens’ engagement and democratic</w:t>
      </w:r>
      <w:r>
        <w:t xml:space="preserve"> </w:t>
      </w:r>
      <w:r>
        <w:t xml:space="preserve">participation; (iv) Daphne – to fight against gender-based violence and violence against</w:t>
      </w:r>
      <w:r>
        <w:t xml:space="preserve"> </w:t>
      </w:r>
      <w:r>
        <w:t xml:space="preserve">children and other vulnerable groups, including LGBTIQ people. It is implemented in</w:t>
      </w:r>
      <w:r>
        <w:t xml:space="preserve"> </w:t>
      </w:r>
      <w:r>
        <w:t xml:space="preserve">direct management under the overall responsibility of the Directorate-General for Justice</w:t>
      </w:r>
      <w:r>
        <w:t xml:space="preserve"> </w:t>
      </w:r>
      <w:r>
        <w:t xml:space="preserve">and Consumers (DG JUST) of the European Commission.</w:t>
      </w:r>
      <w:r>
        <w:br/>
      </w:r>
      <w:r>
        <w:t xml:space="preserve">The Justice programme264 supports the further development of an area of justice based</w:t>
      </w:r>
      <w:r>
        <w:t xml:space="preserve"> </w:t>
      </w:r>
      <w:r>
        <w:t xml:space="preserve">on EU’s values and the rule of law. Under the current MFF, the programme has a budget</w:t>
      </w:r>
      <w:r>
        <w:t xml:space="preserve"> </w:t>
      </w:r>
      <w:r>
        <w:t xml:space="preserve">of around 0.3 billion EUR and covers three specific objectives: 1. facilitate and support</w:t>
      </w:r>
      <w:r>
        <w:t xml:space="preserve"> </w:t>
      </w:r>
      <w:r>
        <w:t xml:space="preserve">judicial cooperation in civil and criminal matters, and promote the rule of law, the</w:t>
      </w:r>
      <w:r>
        <w:t xml:space="preserve"> </w:t>
      </w:r>
      <w:r>
        <w:t xml:space="preserve">independence and impartiality of the judiciary – including by supporting the efforts to</w:t>
      </w:r>
      <w:r>
        <w:t xml:space="preserve"> </w:t>
      </w:r>
      <w:r>
        <w:t xml:space="preserve">improve the effectiveness of national justice systems – and the effective enforcement of</w:t>
      </w:r>
      <w:r>
        <w:t xml:space="preserve"> </w:t>
      </w:r>
      <w:r>
        <w:t xml:space="preserve">decisions; 2. support and promote judicial training, with a view to fostering a common</w:t>
      </w:r>
      <w:r>
        <w:t xml:space="preserve"> </w:t>
      </w:r>
      <w:r>
        <w:t xml:space="preserve">legal, judicial and rule-of-law culture, and the consistent and effective implementation of</w:t>
      </w:r>
      <w:r>
        <w:t xml:space="preserve"> </w:t>
      </w:r>
      <w:r>
        <w:t xml:space="preserve">relevant EU legal instruments; 3. facilitate effective and non-discriminatory access to</w:t>
      </w:r>
      <w:r>
        <w:t xml:space="preserve"> </w:t>
      </w:r>
      <w:r>
        <w:t xml:space="preserve">justice and effective redress, including by electronic means (e-justice), by promoting</w:t>
      </w:r>
      <w:r>
        <w:t xml:space="preserve"> </w:t>
      </w:r>
      <w:r>
        <w:t xml:space="preserve">efficient civil and criminal procedures and by promoting and supporting the rights of all</w:t>
      </w:r>
      <w:r>
        <w:t xml:space="preserve"> </w:t>
      </w:r>
      <w:r>
        <w:t xml:space="preserve">victims of crime, along with the procedural rights of suspects and accused persons in</w:t>
      </w:r>
      <w:r>
        <w:t xml:space="preserve"> </w:t>
      </w:r>
      <w:r>
        <w:t xml:space="preserve">criminal proceedings. The justice programme mainly supports activities for the judiciary</w:t>
      </w:r>
      <w:r>
        <w:t xml:space="preserve"> </w:t>
      </w:r>
      <w:r>
        <w:t xml:space="preserve">and judicial staff by their representative bodies, public authorities and training bodies. It is</w:t>
      </w:r>
      <w:r>
        <w:t xml:space="preserve"> </w:t>
      </w:r>
      <w:r>
        <w:t xml:space="preserve">also open to academic/research institutes and civil-society organisations that contribute to</w:t>
      </w:r>
      <w:r>
        <w:t xml:space="preserve"> </w:t>
      </w:r>
      <w:r>
        <w:t xml:space="preserve">the development of an EU area of justice. The programme is implemented in direct</w:t>
      </w:r>
      <w:r>
        <w:t xml:space="preserve"> </w:t>
      </w:r>
      <w:r>
        <w:t xml:space="preserve">management under the responsibility of the Directorate-General for Justice and Consumers</w:t>
      </w:r>
      <w:r>
        <w:t xml:space="preserve"> </w:t>
      </w:r>
      <w:r>
        <w:t xml:space="preserve">(DG JUST) of the European Commission.</w:t>
      </w:r>
      <w:r>
        <w:br/>
      </w:r>
      <w:r>
        <w:t xml:space="preserve">Creative Europe is the EU programme dedicated to supporting the culture and media</w:t>
      </w:r>
      <w:r>
        <w:t xml:space="preserve"> </w:t>
      </w:r>
      <w:r>
        <w:t xml:space="preserve">sectors, with the objective of enhancing competitiveness, notably the audiovisual industry,</w:t>
      </w:r>
      <w:r>
        <w:t xml:space="preserve"> </w:t>
      </w:r>
      <w:r>
        <w:t xml:space="preserve">and strengthening cultural and linguistic diversity. Cultural and media sectors represent</w:t>
      </w:r>
      <w:r>
        <w:t xml:space="preserve"> </w:t>
      </w:r>
      <w:r>
        <w:t xml:space="preserve">a significant industrial ecosystem and face common challenges stemming from the digital</w:t>
      </w:r>
      <w:r>
        <w:t xml:space="preserve"> </w:t>
      </w:r>
      <w:r>
        <w:t xml:space="preserve">transformation and intense global competition. At the same time, Creative Europe operates</w:t>
      </w:r>
      <w:r>
        <w:t xml:space="preserve"> </w:t>
      </w:r>
      <w:r>
        <w:t xml:space="preserve">within the Treaty on the Functioning of the European Union, where culture is a supporting</w:t>
      </w:r>
      <w:r>
        <w:t xml:space="preserve"> </w:t>
      </w:r>
      <w:r>
        <w:t xml:space="preserve">competence whilst the EU has a single market focus on audiovisual and media. With an</w:t>
      </w:r>
      <w:r>
        <w:t xml:space="preserve"> </w:t>
      </w:r>
      <w:r>
        <w:t xml:space="preserve">envelope of over EUR 2.6 billion, the Programme is divided into three strands: the Culture</w:t>
      </w:r>
      <w:r>
        <w:t xml:space="preserve"> </w:t>
      </w:r>
      <w:r>
        <w:t xml:space="preserve">strand (33% of budget), which covers all CCS apart from audiovisual and media, in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particular architecture, archives, libraries and museums, artistic crafts, tangible and</w:t>
      </w:r>
      <w:r>
        <w:t xml:space="preserve"> </w:t>
      </w:r>
      <w:r>
        <w:t xml:space="preserve">intangible cultural heritage, design (including fashion design), festivals, music, literature,</w:t>
      </w:r>
      <w:r>
        <w:t xml:space="preserve"> </w:t>
      </w:r>
      <w:r>
        <w:t xml:space="preserve">performing arts (including theatre and dance), books and publishing, radio, and visual arts;</w:t>
      </w:r>
      <w:r>
        <w:t xml:space="preserve"> </w:t>
      </w:r>
      <w:r>
        <w:t xml:space="preserve">the MEDIA strand, which covers the audiovisual and gaming sectors (58% of budget); and</w:t>
      </w:r>
      <w:r>
        <w:t xml:space="preserve"> </w:t>
      </w:r>
      <w:r>
        <w:t xml:space="preserve">the Cross-Sectoral strand (9%), which covers actions across all CCS (with a focus on media</w:t>
      </w:r>
      <w:r>
        <w:t xml:space="preserve"> </w:t>
      </w:r>
      <w:r>
        <w:t xml:space="preserve">freedom and news media). DG EAC and CNECT co-manage the programme.</w:t>
      </w:r>
      <w:r>
        <w:t xml:space="preserve"> </w:t>
      </w:r>
      <w:r>
        <w:t xml:space="preserve">The Multimedia Actions line is a prerogative line of the Commission aiming to strengthen</w:t>
      </w:r>
      <w:r>
        <w:t xml:space="preserve"> </w:t>
      </w:r>
      <w:r>
        <w:t xml:space="preserve">news reporting on EU affairs from European perspectives. It is managed directly by</w:t>
      </w:r>
      <w:r>
        <w:t xml:space="preserve"> </w:t>
      </w:r>
      <w:r>
        <w:t xml:space="preserve">CNECT, with a budgetary allocation of an indicative amount of EUR 145 Mio over the</w:t>
      </w:r>
      <w:r>
        <w:t xml:space="preserve"> </w:t>
      </w:r>
      <w:r>
        <w:t xml:space="preserve">MFF 2021-2027.</w:t>
      </w:r>
      <w:r>
        <w:br/>
      </w:r>
      <w:r>
        <w:t xml:space="preserve">2. Skills and key competences for quality life and jobs</w:t>
      </w:r>
      <w:r>
        <w:t xml:space="preserve"> </w:t>
      </w:r>
      <w:r>
        <w:t xml:space="preserve">Funding</w:t>
      </w:r>
      <w:r>
        <w:t xml:space="preserve"> </w:t>
      </w:r>
      <w:r>
        <w:t xml:space="preserve">instrument</w:t>
      </w:r>
      <w:r>
        <w:br/>
      </w:r>
      <w:r>
        <w:t xml:space="preserve">Legal basis</w:t>
      </w:r>
      <w:r>
        <w:br/>
      </w:r>
      <w:r>
        <w:t xml:space="preserve">Content</w:t>
      </w:r>
      <w:r>
        <w:br/>
      </w:r>
      <w:r>
        <w:t xml:space="preserve">Erasmus+</w:t>
      </w:r>
      <w:r>
        <w:br/>
      </w:r>
      <w:r>
        <w:t xml:space="preserve">Articles</w:t>
      </w:r>
      <w:r>
        <w:t xml:space="preserve"> </w:t>
      </w:r>
      <w:r>
        <w:t xml:space="preserve">165(4)</w:t>
      </w:r>
      <w:r>
        <w:t xml:space="preserve"> </w:t>
      </w:r>
      <w:r>
        <w:t xml:space="preserve">and</w:t>
      </w:r>
      <w:r>
        <w:t xml:space="preserve"> </w:t>
      </w:r>
      <w:r>
        <w:t xml:space="preserve">166(4) TFEU</w:t>
      </w:r>
      <w:r>
        <w:br/>
      </w:r>
      <w:r>
        <w:t xml:space="preserve">Erasmus+ provides learning mobility opportunities abroad</w:t>
      </w:r>
      <w:r>
        <w:t xml:space="preserve"> </w:t>
      </w:r>
      <w:r>
        <w:t xml:space="preserve">for people of all ages in formal, informal and non-formal</w:t>
      </w:r>
      <w:r>
        <w:t xml:space="preserve"> </w:t>
      </w:r>
      <w:r>
        <w:t xml:space="preserve">education settings and invests in cooperation and policy</w:t>
      </w:r>
      <w:r>
        <w:t xml:space="preserve"> </w:t>
      </w:r>
      <w:r>
        <w:t xml:space="preserve">development in the fields of education and training, youth</w:t>
      </w:r>
      <w:r>
        <w:t xml:space="preserve"> </w:t>
      </w:r>
      <w:r>
        <w:t xml:space="preserve">and sport</w:t>
      </w:r>
      <w:r>
        <w:br/>
      </w:r>
      <w:r>
        <w:t xml:space="preserve">European</w:t>
      </w:r>
      <w:r>
        <w:t xml:space="preserve"> </w:t>
      </w:r>
      <w:r>
        <w:t xml:space="preserve">Solidarity</w:t>
      </w:r>
      <w:r>
        <w:t xml:space="preserve"> </w:t>
      </w:r>
      <w:r>
        <w:t xml:space="preserve">Corps</w:t>
      </w:r>
      <w:r>
        <w:br/>
      </w:r>
      <w:r>
        <w:t xml:space="preserve">Articles</w:t>
      </w:r>
      <w:r>
        <w:t xml:space="preserve"> </w:t>
      </w:r>
      <w:r>
        <w:t xml:space="preserve">165(4),</w:t>
      </w:r>
      <w:r>
        <w:t xml:space="preserve"> </w:t>
      </w:r>
      <w:r>
        <w:t xml:space="preserve">166(4)</w:t>
      </w:r>
      <w:r>
        <w:t xml:space="preserve"> </w:t>
      </w:r>
      <w:r>
        <w:t xml:space="preserve">and</w:t>
      </w:r>
      <w:r>
        <w:t xml:space="preserve"> </w:t>
      </w:r>
      <w:r>
        <w:t xml:space="preserve">214(5) TFEU</w:t>
      </w:r>
      <w:r>
        <w:t xml:space="preserve"> </w:t>
      </w:r>
      <w:r>
        <w:t xml:space="preserve">The European Solidarity Corps gives young people the</w:t>
      </w:r>
      <w:r>
        <w:t xml:space="preserve"> </w:t>
      </w:r>
      <w:r>
        <w:t xml:space="preserve">opportunity to take part in projects that benefit communities</w:t>
      </w:r>
      <w:r>
        <w:t xml:space="preserve"> </w:t>
      </w:r>
      <w:r>
        <w:t xml:space="preserve">facing unmet societal challenges, either abroad or in their</w:t>
      </w:r>
      <w:r>
        <w:t xml:space="preserve"> </w:t>
      </w:r>
      <w:r>
        <w:t xml:space="preserve">own country, through volunteering or by setting up their own</w:t>
      </w:r>
      <w:r>
        <w:t xml:space="preserve"> </w:t>
      </w:r>
      <w:r>
        <w:t xml:space="preserve">solidarity projects.</w:t>
      </w:r>
    </w:p>
    <w:p>
      <w:pPr>
        <w:pStyle w:val="BodyText"/>
      </w:pPr>
      <w:r>
        <w:t xml:space="preserve">Erasmus+265 is the European Union programme for education and training266, youth and</w:t>
      </w:r>
      <w:r>
        <w:t xml:space="preserve"> </w:t>
      </w:r>
      <w:r>
        <w:t xml:space="preserve">sport. It provides learning mobility opportunities abroad for people of all ages and invests</w:t>
      </w:r>
      <w:r>
        <w:t xml:space="preserve"> </w:t>
      </w:r>
      <w:r>
        <w:t xml:space="preserve">in cooperation and policy development in the fields of education and training, youth and</w:t>
      </w:r>
      <w:r>
        <w:t xml:space="preserve"> </w:t>
      </w:r>
      <w:r>
        <w:t xml:space="preserve">sport. The general objective of Erasmus+ is to support, through lifelong learning, the</w:t>
      </w:r>
      <w:r>
        <w:t xml:space="preserve"> </w:t>
      </w:r>
      <w:r>
        <w:t xml:space="preserve">educational, professional and personal development of people in education, training, youth</w:t>
      </w:r>
      <w:r>
        <w:t xml:space="preserve"> </w:t>
      </w:r>
      <w:r>
        <w:t xml:space="preserve">and sport, in Europe and beyond. The total financial envelope allocated to Erasmus+ 2021-</w:t>
      </w:r>
      <w:r>
        <w:t xml:space="preserve"> </w:t>
      </w:r>
      <w:r>
        <w:t xml:space="preserve">2027 was set indicatively at more than EUR 26.5 billion, with an additional indicative</w:t>
      </w:r>
      <w:r>
        <w:t xml:space="preserve"> </w:t>
      </w:r>
      <w:r>
        <w:t xml:space="preserve">envelope of EUR 2.2 billion allocated from External Cooperation Instruments (IPA III and</w:t>
      </w:r>
      <w:r>
        <w:t xml:space="preserve"> </w:t>
      </w:r>
      <w:r>
        <w:t xml:space="preserve">NDICI-Global Europe). The programme is implemented under direct and indirect</w:t>
      </w:r>
      <w:r>
        <w:t xml:space="preserve"> </w:t>
      </w:r>
      <w:r>
        <w:t xml:space="preserve">management (around 80% of the budget is implemented under indirect management</w:t>
      </w:r>
      <w:r>
        <w:t xml:space="preserve"> </w:t>
      </w:r>
      <w:r>
        <w:t xml:space="preserve">through Erasmus+ National Agencies).</w:t>
      </w:r>
      <w:r>
        <w:br/>
      </w:r>
      <w:r>
        <w:t xml:space="preserve">The European Solidarity Corps267 is an EU programme that gives young people the</w:t>
      </w:r>
      <w:r>
        <w:t xml:space="preserve"> </w:t>
      </w:r>
      <w:r>
        <w:t xml:space="preserve">opportunity to take part in projects that benefit communities facing unmet societal</w:t>
      </w:r>
      <w:r>
        <w:t xml:space="preserve"> </w:t>
      </w:r>
      <w:r>
        <w:t xml:space="preserve">challenges, either abroad or in their own country. By supporting vulnerable communities</w:t>
      </w:r>
      <w:r>
        <w:t xml:space="preserve"> </w:t>
      </w:r>
      <w:r>
        <w:t xml:space="preserve">and individuals, young people can learn and contribute to building a more inclusive society</w:t>
      </w:r>
      <w:r>
        <w:t xml:space="preserve"> </w:t>
      </w:r>
      <w:r>
        <w:t xml:space="preserve">through their volunteering activities. It has an envelope of over EUR 1 billion.</w:t>
      </w:r>
      <w:r>
        <w:t xml:space="preserve"> </w:t>
      </w:r>
      <w:r>
        <w:t xml:space="preserve">Other EU funding programmes partially linked to the policy areas object of this IA:</w:t>
      </w:r>
    </w:p>
    <w:p>
      <w:pPr>
        <w:pStyle w:val="BodyText"/>
      </w:pPr>
      <w:r>
        <w:t xml:space="preserve">Digital Europe</w:t>
      </w:r>
      <w:r>
        <w:t xml:space="preserve"> </w:t>
      </w:r>
      <w:r>
        <w:t xml:space="preserve">Programme</w:t>
      </w:r>
      <w:r>
        <w:br/>
      </w:r>
      <w:r>
        <w:t xml:space="preserve">Articles 172,</w:t>
      </w:r>
      <w:r>
        <w:t xml:space="preserve"> </w:t>
      </w:r>
      <w:r>
        <w:t xml:space="preserve">173(3) TFEU</w:t>
      </w:r>
      <w:r>
        <w:br/>
      </w:r>
      <w:r>
        <w:t xml:space="preserve">Digital Europe programme supports projects in key capacity</w:t>
      </w:r>
      <w:r>
        <w:t xml:space="preserve"> </w:t>
      </w:r>
      <w:r>
        <w:t xml:space="preserve">areas and ensures a wide use of digital technologies across</w:t>
      </w:r>
      <w:r>
        <w:t xml:space="preserve"> </w:t>
      </w:r>
      <w:r>
        <w:t xml:space="preserve">the economy and society – including on aspects such as</w:t>
      </w:r>
      <w:r>
        <w:t xml:space="preserve"> </w:t>
      </w:r>
      <w:r>
        <w:t xml:space="preserve">digital heritage, media and data, and justice. Specific</w:t>
      </w:r>
      <w:r>
        <w:t xml:space="preserve"> </w:t>
      </w:r>
      <w:r>
        <w:t xml:space="preserve">Objective 4 (SO4) on advanced digital skills focuses on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developing a talent pool in the EU in advanced digital</w:t>
      </w:r>
      <w:r>
        <w:t xml:space="preserve"> </w:t>
      </w:r>
      <w:r>
        <w:t xml:space="preserve">technologies, addressing skills shortages.</w:t>
      </w:r>
      <w:r>
        <w:br/>
      </w:r>
      <w:r>
        <w:t xml:space="preserve">Horizon</w:t>
      </w:r>
      <w:r>
        <w:t xml:space="preserve"> </w:t>
      </w:r>
      <w:r>
        <w:t xml:space="preserve">Europe</w:t>
      </w:r>
      <w:r>
        <w:br/>
      </w:r>
      <w:r>
        <w:t xml:space="preserve">Articles</w:t>
      </w:r>
      <w:r>
        <w:t xml:space="preserve"> </w:t>
      </w:r>
      <w:r>
        <w:t xml:space="preserve">173(3),</w:t>
      </w:r>
      <w:r>
        <w:t xml:space="preserve"> </w:t>
      </w:r>
      <w:r>
        <w:t xml:space="preserve">182(1),</w:t>
      </w:r>
      <w:r>
        <w:t xml:space="preserve"> </w:t>
      </w:r>
      <w:r>
        <w:t xml:space="preserve">183,</w:t>
      </w:r>
      <w:r>
        <w:t xml:space="preserve"> </w:t>
      </w:r>
      <w:r>
        <w:t xml:space="preserve">paragraph 2</w:t>
      </w:r>
      <w:r>
        <w:t xml:space="preserve"> </w:t>
      </w:r>
      <w:r>
        <w:t xml:space="preserve">of 188 TFEU</w:t>
      </w:r>
      <w:r>
        <w:br/>
      </w:r>
      <w:r>
        <w:t xml:space="preserve">Cluster 2 of Horizon Europe on Cluster 2: Culture,</w:t>
      </w:r>
      <w:r>
        <w:t xml:space="preserve"> </w:t>
      </w:r>
      <w:r>
        <w:t xml:space="preserve">Creativity and Inclusive society’ aims to strengthen</w:t>
      </w:r>
      <w:r>
        <w:t xml:space="preserve"> </w:t>
      </w:r>
      <w:r>
        <w:t xml:space="preserve">European democratic values, including rule of law and</w:t>
      </w:r>
      <w:r>
        <w:t xml:space="preserve"> </w:t>
      </w:r>
      <w:r>
        <w:t xml:space="preserve">fundamental rights, safeguarding cultural heritage, and</w:t>
      </w:r>
      <w:r>
        <w:t xml:space="preserve"> </w:t>
      </w:r>
      <w:r>
        <w:t xml:space="preserve">promoting socio-economic transformations that contribute</w:t>
      </w:r>
      <w:r>
        <w:t xml:space="preserve"> </w:t>
      </w:r>
      <w:r>
        <w:t xml:space="preserve">to inclusion and growth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Social</w:t>
      </w:r>
      <w:r>
        <w:t xml:space="preserve"> </w:t>
      </w:r>
      <w:r>
        <w:t xml:space="preserve">Fund</w:t>
      </w:r>
      <w:r>
        <w:t xml:space="preserve"> </w:t>
      </w:r>
      <w:r>
        <w:t xml:space="preserve">(ESF)+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Regional</w:t>
      </w:r>
      <w:r>
        <w:t xml:space="preserve"> </w:t>
      </w:r>
      <w:r>
        <w:t xml:space="preserve">Development</w:t>
      </w:r>
      <w:r>
        <w:t xml:space="preserve"> </w:t>
      </w:r>
      <w:r>
        <w:t xml:space="preserve">Fund (ERDF)</w:t>
      </w:r>
      <w:r>
        <w:t xml:space="preserve"> </w:t>
      </w:r>
      <w:r>
        <w:t xml:space="preserve">Articles</w:t>
      </w:r>
      <w:r>
        <w:t xml:space="preserve"> </w:t>
      </w:r>
      <w:r>
        <w:t xml:space="preserve">149,</w:t>
      </w:r>
      <w:r>
        <w:t xml:space="preserve"> </w:t>
      </w:r>
      <w:r>
        <w:t xml:space="preserve">153(2)(a), 162,</w:t>
      </w:r>
      <w:r>
        <w:t xml:space="preserve"> </w:t>
      </w:r>
      <w:r>
        <w:t xml:space="preserve">175 TFEU</w:t>
      </w:r>
    </w:p>
    <w:p>
      <w:pPr>
        <w:pStyle w:val="BodyText"/>
      </w:pPr>
      <w:r>
        <w:t xml:space="preserve">Articles</w:t>
      </w:r>
      <w:r>
        <w:t xml:space="preserve"> </w:t>
      </w:r>
      <w:r>
        <w:t xml:space="preserve">176,</w:t>
      </w:r>
      <w:r>
        <w:t xml:space="preserve"> </w:t>
      </w:r>
      <w:r>
        <w:t xml:space="preserve">177 and 178</w:t>
      </w:r>
      <w:r>
        <w:t xml:space="preserve"> </w:t>
      </w:r>
      <w:r>
        <w:t xml:space="preserve">TFEU</w:t>
      </w:r>
      <w:r>
        <w:t xml:space="preserve"> </w:t>
      </w:r>
      <w:r>
        <w:t xml:space="preserve">The European Social Fund Plus (ESF+) supports education</w:t>
      </w:r>
      <w:r>
        <w:t xml:space="preserve"> </w:t>
      </w:r>
      <w:r>
        <w:t xml:space="preserve">and skills with EUR 42 billion in 2021-27. This</w:t>
      </w:r>
      <w:r>
        <w:t xml:space="preserve"> </w:t>
      </w:r>
      <w:r>
        <w:t xml:space="preserve">encompasses upskilling and reskilling, including digital</w:t>
      </w:r>
      <w:r>
        <w:t xml:space="preserve"> </w:t>
      </w:r>
      <w:r>
        <w:t xml:space="preserve">skills and green initiatives.</w:t>
      </w:r>
      <w:r>
        <w:br/>
      </w:r>
      <w:r>
        <w:t xml:space="preserve">The European Regional Development Fund (ERDF)</w:t>
      </w:r>
      <w:r>
        <w:t xml:space="preserve"> </w:t>
      </w:r>
      <w:r>
        <w:t xml:space="preserve">(including under its European Territorial Cooperation strand</w:t>
      </w:r>
      <w:r>
        <w:t xml:space="preserve"> </w:t>
      </w:r>
      <w:r>
        <w:t xml:space="preserve">– Interreg) supports education, skills development, and</w:t>
      </w:r>
      <w:r>
        <w:t xml:space="preserve"> </w:t>
      </w:r>
      <w:r>
        <w:t xml:space="preserve">training with EUR 8.8 billion in 2021-27. This includes</w:t>
      </w:r>
      <w:r>
        <w:t xml:space="preserve"> </w:t>
      </w:r>
      <w:r>
        <w:t xml:space="preserve">infrastructure, equipment and cooperation across borders to</w:t>
      </w:r>
      <w:r>
        <w:t xml:space="preserve"> </w:t>
      </w:r>
      <w:r>
        <w:t xml:space="preserve">facilitate equal access to quality and inclusive education.</w:t>
      </w:r>
      <w:r>
        <w:br/>
      </w:r>
      <w:r>
        <w:t xml:space="preserve">The ESF+ and the ERDF provides a significant contribution</w:t>
      </w:r>
      <w:r>
        <w:t xml:space="preserve"> </w:t>
      </w:r>
      <w:r>
        <w:t xml:space="preserve">to the EU’s social policies, including structural reforms in</w:t>
      </w:r>
      <w:r>
        <w:t xml:space="preserve"> </w:t>
      </w:r>
      <w:r>
        <w:t xml:space="preserve">these areas, particularly in relation to supporting the strategy</w:t>
      </w:r>
      <w:r>
        <w:t xml:space="preserve"> </w:t>
      </w:r>
      <w:r>
        <w:t xml:space="preserve">on the Rights of the Child, gender-balanced labour market</w:t>
      </w:r>
      <w:r>
        <w:t xml:space="preserve"> </w:t>
      </w:r>
      <w:r>
        <w:t xml:space="preserve">participation, socio-economic integration of marginalised</w:t>
      </w:r>
      <w:r>
        <w:t xml:space="preserve"> </w:t>
      </w:r>
      <w:r>
        <w:t xml:space="preserve">communities (such as Roma people), as well as equal access</w:t>
      </w:r>
      <w:r>
        <w:t xml:space="preserve"> </w:t>
      </w:r>
      <w:r>
        <w:t xml:space="preserve">to quality services and modernising social protection</w:t>
      </w:r>
      <w:r>
        <w:t xml:space="preserve"> </w:t>
      </w:r>
      <w:r>
        <w:t xml:space="preserve">systems.</w:t>
      </w:r>
      <w:r>
        <w:br/>
      </w:r>
      <w:r>
        <w:t xml:space="preserve">Resilience and</w:t>
      </w:r>
      <w:r>
        <w:t xml:space="preserve"> </w:t>
      </w:r>
      <w:r>
        <w:t xml:space="preserve">Recovery</w:t>
      </w:r>
      <w:r>
        <w:t xml:space="preserve"> </w:t>
      </w:r>
      <w:r>
        <w:t xml:space="preserve">Facility (RRF)</w:t>
      </w:r>
      <w:r>
        <w:t xml:space="preserve"> </w:t>
      </w:r>
      <w:r>
        <w:t xml:space="preserve">Article</w:t>
      </w:r>
      <w:r>
        <w:t xml:space="preserve"> </w:t>
      </w:r>
      <w:r>
        <w:t xml:space="preserve">175</w:t>
      </w:r>
      <w:r>
        <w:t xml:space="preserve"> </w:t>
      </w:r>
      <w:r>
        <w:t xml:space="preserve">TFEU</w:t>
      </w:r>
      <w:r>
        <w:t xml:space="preserve"> </w:t>
      </w:r>
      <w:r>
        <w:t xml:space="preserve">The Recovery and Resilience Facility (RRF) is transforming</w:t>
      </w:r>
      <w:r>
        <w:t xml:space="preserve"> </w:t>
      </w:r>
      <w:r>
        <w:t xml:space="preserve">European economies after the pandemic with a very</w:t>
      </w:r>
      <w:r>
        <w:t xml:space="preserve"> </w:t>
      </w:r>
      <w:r>
        <w:t xml:space="preserve">important focus on the social dimension, contributing to the</w:t>
      </w:r>
      <w:r>
        <w:t xml:space="preserve"> </w:t>
      </w:r>
      <w:r>
        <w:t xml:space="preserve">implementation of the European Pillar of Social Rights. In</w:t>
      </w:r>
      <w:r>
        <w:t xml:space="preserve"> </w:t>
      </w:r>
      <w:r>
        <w:t xml:space="preserve">total, Member States’ national recovery and resilience plans</w:t>
      </w:r>
      <w:r>
        <w:t xml:space="preserve"> </w:t>
      </w:r>
      <w:r>
        <w:t xml:space="preserve">allocate around 25% of their budget towards social</w:t>
      </w:r>
      <w:r>
        <w:t xml:space="preserve"> </w:t>
      </w:r>
      <w:r>
        <w:t xml:space="preserve">objectives (around EUR 163 billion of total funding).</w:t>
      </w:r>
      <w:r>
        <w:t xml:space="preserve"> </w:t>
      </w:r>
      <w:r>
        <w:t xml:space="preserve">The RRF supports both education and skills with around</w:t>
      </w:r>
      <w:r>
        <w:t xml:space="preserve"> </w:t>
      </w:r>
      <w:r>
        <w:t xml:space="preserve">EUR 72 billion.268 Member States’ national recovery and</w:t>
      </w:r>
      <w:r>
        <w:t xml:space="preserve"> </w:t>
      </w:r>
      <w:r>
        <w:t xml:space="preserve">resilience plans include reforms and investments ranging</w:t>
      </w:r>
      <w:r>
        <w:t xml:space="preserve"> </w:t>
      </w:r>
      <w:r>
        <w:t xml:space="preserve">from early education through general, vocational and higher</w:t>
      </w:r>
      <w:r>
        <w:t xml:space="preserve"> </w:t>
      </w:r>
      <w:r>
        <w:t xml:space="preserve">education to adult learning. In total, the education or training</w:t>
      </w:r>
      <w:r>
        <w:t xml:space="preserve"> </w:t>
      </w:r>
      <w:r>
        <w:t xml:space="preserve">of over 29 million people have been supported by the RRF</w:t>
      </w:r>
      <w:r>
        <w:t xml:space="preserve"> </w:t>
      </w:r>
      <w:r>
        <w:t xml:space="preserve">since its inception.269</w:t>
      </w:r>
      <w:r>
        <w:t xml:space="preserve"> </w:t>
      </w:r>
      <w:r>
        <w:t xml:space="preserve">The measures directly supporting media, and culture and</w:t>
      </w:r>
      <w:r>
        <w:t xml:space="preserve"> </w:t>
      </w:r>
      <w:r>
        <w:t xml:space="preserve">creative industries in Member States’ national recovery and</w:t>
      </w:r>
      <w:r>
        <w:t xml:space="preserve"> </w:t>
      </w:r>
      <w:r>
        <w:t xml:space="preserve">resilience plans amount to EUR 11.7 billion, representing</w:t>
      </w:r>
      <w:r>
        <w:t xml:space="preserve"> </w:t>
      </w:r>
      <w:r>
        <w:t xml:space="preserve">approximately 2% of the total Recovery and Resilience</w:t>
      </w:r>
      <w:r>
        <w:t xml:space="preserve"> </w:t>
      </w:r>
      <w:r>
        <w:t xml:space="preserve">Facility budget. In particular, the RRF has supported the</w:t>
      </w:r>
      <w:r>
        <w:t xml:space="preserve"> </w:t>
      </w:r>
      <w:r>
        <w:t xml:space="preserve">industrial and digital transformation of the audiovisual</w:t>
      </w:r>
      <w:r>
        <w:t xml:space="preserve"> </w:t>
      </w:r>
      <w:r>
        <w:t xml:space="preserve">industry. For example, it has contributed to boost national</w:t>
      </w:r>
      <w:r>
        <w:t xml:space="preserve"> </w:t>
      </w:r>
      <w:r>
        <w:t xml:space="preserve">production and attract overseas productions.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The RRF further supports reforms and investments in the</w:t>
      </w:r>
      <w:r>
        <w:t xml:space="preserve"> </w:t>
      </w:r>
      <w:r>
        <w:t xml:space="preserve">field of EU values, which correspond to challenges</w:t>
      </w:r>
      <w:r>
        <w:t xml:space="preserve"> </w:t>
      </w:r>
      <w:r>
        <w:t xml:space="preserve">identified by country-specific recommendations under the</w:t>
      </w:r>
      <w:r>
        <w:t xml:space="preserve"> </w:t>
      </w:r>
      <w:r>
        <w:t xml:space="preserve">European Semester. For instance, targeted measures are set</w:t>
      </w:r>
      <w:r>
        <w:t xml:space="preserve"> </w:t>
      </w:r>
      <w:r>
        <w:t xml:space="preserve">to benefit close to 300 000 persons with disabilities. The</w:t>
      </w:r>
      <w:r>
        <w:t xml:space="preserve"> </w:t>
      </w:r>
      <w:r>
        <w:t xml:space="preserve">recovery and resilience plans also include a broad range of</w:t>
      </w:r>
      <w:r>
        <w:t xml:space="preserve"> </w:t>
      </w:r>
      <w:r>
        <w:t xml:space="preserve">measures to promote the inclusion of disadvantaged groups,</w:t>
      </w:r>
      <w:r>
        <w:t xml:space="preserve"> </w:t>
      </w:r>
      <w:r>
        <w:t xml:space="preserve">such as Roma communities. Additionally, Member States</w:t>
      </w:r>
      <w:r>
        <w:t xml:space="preserve"> </w:t>
      </w:r>
      <w:r>
        <w:t xml:space="preserve">have put forth 136 measures that directly promote gender</w:t>
      </w:r>
      <w:r>
        <w:t xml:space="preserve"> </w:t>
      </w:r>
      <w:r>
        <w:t xml:space="preserve">equality270. The RRF has also devoted considerable funding</w:t>
      </w:r>
      <w:r>
        <w:t xml:space="preserve"> </w:t>
      </w:r>
      <w:r>
        <w:t xml:space="preserve">for the digital transition of national justice systems.</w:t>
      </w:r>
      <w:r>
        <w:t xml:space="preserve"> </w:t>
      </w:r>
      <w:r>
        <w:t xml:space="preserve">Technical</w:t>
      </w:r>
      <w:r>
        <w:t xml:space="preserve"> </w:t>
      </w:r>
      <w:r>
        <w:t xml:space="preserve">Support</w:t>
      </w:r>
      <w:r>
        <w:t xml:space="preserve"> </w:t>
      </w:r>
      <w:r>
        <w:t xml:space="preserve">Instrument</w:t>
      </w:r>
      <w:r>
        <w:t xml:space="preserve"> </w:t>
      </w:r>
      <w:r>
        <w:t xml:space="preserve">(TSI)</w:t>
      </w:r>
      <w:r>
        <w:t xml:space="preserve"> </w:t>
      </w:r>
      <w:r>
        <w:t xml:space="preserve">Article</w:t>
      </w:r>
      <w:r>
        <w:t xml:space="preserve"> </w:t>
      </w:r>
      <w:r>
        <w:t xml:space="preserve">175</w:t>
      </w:r>
      <w:r>
        <w:t xml:space="preserve"> </w:t>
      </w:r>
      <w:r>
        <w:t xml:space="preserve">and</w:t>
      </w:r>
      <w:r>
        <w:t xml:space="preserve"> </w:t>
      </w:r>
      <w:r>
        <w:t xml:space="preserve">Article</w:t>
      </w:r>
      <w:r>
        <w:t xml:space="preserve"> </w:t>
      </w:r>
      <w:r>
        <w:t xml:space="preserve">197(2) TFEU</w:t>
      </w:r>
    </w:p>
    <w:p>
      <w:pPr>
        <w:pStyle w:val="BodyText"/>
      </w:pPr>
      <w:r>
        <w:t xml:space="preserve">The Technical Support Instrument (TSI) is the European</w:t>
      </w:r>
      <w:r>
        <w:t xml:space="preserve"> </w:t>
      </w:r>
      <w:r>
        <w:t xml:space="preserve">Commission’s key tool for supporting EU Member States in</w:t>
      </w:r>
      <w:r>
        <w:t xml:space="preserve"> </w:t>
      </w:r>
      <w:r>
        <w:t xml:space="preserve">designing</w:t>
      </w:r>
      <w:r>
        <w:t xml:space="preserve"> </w:t>
      </w:r>
      <w:r>
        <w:t xml:space="preserve">and</w:t>
      </w:r>
      <w:r>
        <w:t xml:space="preserve"> </w:t>
      </w:r>
      <w:r>
        <w:t xml:space="preserve">implementing</w:t>
      </w:r>
      <w:r>
        <w:t xml:space="preserve"> </w:t>
      </w:r>
      <w:r>
        <w:t xml:space="preserve">growth-enhancing</w:t>
      </w:r>
      <w:r>
        <w:t xml:space="preserve"> </w:t>
      </w:r>
      <w:r>
        <w:t xml:space="preserve">and</w:t>
      </w:r>
      <w:r>
        <w:t xml:space="preserve"> </w:t>
      </w:r>
      <w:r>
        <w:t xml:space="preserve">inclusive reforms.</w:t>
      </w:r>
      <w:r>
        <w:t xml:space="preserve"> </w:t>
      </w:r>
      <w:r>
        <w:t xml:space="preserve">From 2021 to 2025 TSI has funded 36 projects to support 20</w:t>
      </w:r>
      <w:r>
        <w:t xml:space="preserve"> </w:t>
      </w:r>
      <w:r>
        <w:t xml:space="preserve">Member States to implement 43 justice reforms aiming to</w:t>
      </w:r>
      <w:r>
        <w:t xml:space="preserve"> </w:t>
      </w:r>
      <w:r>
        <w:t xml:space="preserve">improve the quality and effectiveness of justice, from</w:t>
      </w:r>
      <w:r>
        <w:t xml:space="preserve"> </w:t>
      </w:r>
      <w:r>
        <w:t xml:space="preserve">leveraging technology to better manage case workflows, to</w:t>
      </w:r>
      <w:r>
        <w:t xml:space="preserve"> </w:t>
      </w:r>
      <w:r>
        <w:t xml:space="preserve">taking a data-driven approach to allocate caseload and</w:t>
      </w:r>
      <w:r>
        <w:t xml:space="preserve"> </w:t>
      </w:r>
      <w:r>
        <w:t xml:space="preserve">resources.</w:t>
      </w:r>
      <w:r>
        <w:br/>
      </w:r>
      <w:r>
        <w:t xml:space="preserve">In the same period, TSI has funded 77 projects to support 27</w:t>
      </w:r>
      <w:r>
        <w:t xml:space="preserve"> </w:t>
      </w:r>
      <w:r>
        <w:t xml:space="preserve">Member States to implement 90 skills and education reforms</w:t>
      </w:r>
      <w:r>
        <w:t xml:space="preserve"> </w:t>
      </w:r>
      <w:r>
        <w:t xml:space="preserve">aiming to the development of basic skills, and attractiveness</w:t>
      </w:r>
      <w:r>
        <w:t xml:space="preserve"> </w:t>
      </w:r>
      <w:r>
        <w:t xml:space="preserve">and labour market relevance of education and VET systems.</w:t>
      </w:r>
      <w:r>
        <w:t xml:space="preserve"> </w:t>
      </w:r>
      <w:r>
        <w:t xml:space="preserve">The TSI has also assisted Member States in rolling out 56</w:t>
      </w:r>
      <w:r>
        <w:t xml:space="preserve"> </w:t>
      </w:r>
      <w:r>
        <w:t xml:space="preserve">reforms aimed at enhancing equality, including gender</w:t>
      </w:r>
      <w:r>
        <w:t xml:space="preserve"> </w:t>
      </w:r>
      <w:r>
        <w:t xml:space="preserve">equality.</w:t>
      </w:r>
      <w:r>
        <w:br/>
      </w:r>
      <w:r>
        <w:t xml:space="preserve">Moreover, the TSI complements the RRF by supporting EU</w:t>
      </w:r>
      <w:r>
        <w:t xml:space="preserve"> </w:t>
      </w:r>
      <w:r>
        <w:t xml:space="preserve">Member States in the implementation of their recovery and</w:t>
      </w:r>
      <w:r>
        <w:t xml:space="preserve"> </w:t>
      </w:r>
      <w:r>
        <w:t xml:space="preserve">resilience plans related to digitalisation of justice, reduction</w:t>
      </w:r>
      <w:r>
        <w:t xml:space="preserve"> </w:t>
      </w:r>
      <w:r>
        <w:t xml:space="preserve">of backlogs and judicial map reform, as well reforms in early</w:t>
      </w:r>
      <w:r>
        <w:t xml:space="preserve"> </w:t>
      </w:r>
      <w:r>
        <w:t xml:space="preserve">childhood education and care and the digital readiness of</w:t>
      </w:r>
      <w:r>
        <w:t xml:space="preserve"> </w:t>
      </w:r>
      <w:r>
        <w:t xml:space="preserve">higher education among others.</w:t>
      </w:r>
      <w:r>
        <w:t xml:space="preserve"> </w:t>
      </w:r>
      <w:r>
        <w:t xml:space="preserve">InvestEU</w:t>
      </w:r>
      <w:r>
        <w:t xml:space="preserve"> </w:t>
      </w:r>
      <w:r>
        <w:t xml:space="preserve">programme</w:t>
      </w:r>
      <w:r>
        <w:br/>
      </w:r>
      <w:r>
        <w:t xml:space="preserve">Articles 173,</w:t>
      </w:r>
      <w:r>
        <w:t xml:space="preserve"> </w:t>
      </w:r>
      <w:r>
        <w:t xml:space="preserve">paragraph 3</w:t>
      </w:r>
      <w:r>
        <w:t xml:space="preserve"> </w:t>
      </w:r>
      <w:r>
        <w:t xml:space="preserve">of 175 TFEU</w:t>
      </w:r>
      <w:r>
        <w:br/>
      </w:r>
      <w:r>
        <w:t xml:space="preserve">The InvestEU programme, mobilising private and public</w:t>
      </w:r>
      <w:r>
        <w:t xml:space="preserve"> </w:t>
      </w:r>
      <w:r>
        <w:t xml:space="preserve">funds, provides guarantees and financing for culture and</w:t>
      </w:r>
      <w:r>
        <w:t xml:space="preserve"> </w:t>
      </w:r>
      <w:r>
        <w:t xml:space="preserve">creative SMEs in addition it blends funds with Creative</w:t>
      </w:r>
      <w:r>
        <w:t xml:space="preserve"> </w:t>
      </w:r>
      <w:r>
        <w:t xml:space="preserve">Europe MEDIA and the EIF through a dedicated investment</w:t>
      </w:r>
      <w:r>
        <w:t xml:space="preserve"> </w:t>
      </w:r>
      <w:r>
        <w:t xml:space="preserve">vehicle (i.e., MediaInvest) to support investments in the</w:t>
      </w:r>
      <w:r>
        <w:t xml:space="preserve"> </w:t>
      </w:r>
      <w:r>
        <w:t xml:space="preserve">audiovisual and gaming sectors. Under Social Infrastructure</w:t>
      </w:r>
      <w:r>
        <w:t xml:space="preserve"> </w:t>
      </w:r>
      <w:r>
        <w:t xml:space="preserve">and Skills Window, investment in skills, education, training,</w:t>
      </w:r>
      <w:r>
        <w:t xml:space="preserve"> </w:t>
      </w:r>
      <w:r>
        <w:t xml:space="preserve">and social infrastructure, including educational infrastructure</w:t>
      </w:r>
      <w:r>
        <w:t xml:space="preserve"> </w:t>
      </w:r>
      <w:r>
        <w:t xml:space="preserve">and student housing are supported, leveraging more than EUR</w:t>
      </w:r>
      <w:r>
        <w:t xml:space="preserve"> </w:t>
      </w:r>
      <w:r>
        <w:t xml:space="preserve">1 billion</w:t>
      </w:r>
    </w:p>
    <w:p>
      <w:pPr>
        <w:pStyle w:val="BodyText"/>
      </w:pPr>
      <w:r>
        <w:t xml:space="preserve">ANNEX 8: RESULTS OF MID-TERM EVALUATIONS</w:t>
      </w:r>
      <w:r>
        <w:t xml:space="preserve"> </w:t>
      </w:r>
      <w:r>
        <w:t xml:space="preserve">1. Mid-term evaluations on citizenship, equality, rights, values, justice, media and culture</w:t>
      </w:r>
      <w:r>
        <w:t xml:space="preserve"> </w:t>
      </w:r>
      <w:r>
        <w:t xml:space="preserve">programmes</w:t>
      </w:r>
      <w:r>
        <w:br/>
      </w:r>
      <w:r>
        <w:t xml:space="preserve">Citizenship, equality, rights, values, and justice: interim evaluations of the CERV and Justice</w:t>
      </w:r>
      <w:r>
        <w:t xml:space="preserve"> </w:t>
      </w:r>
      <w:r>
        <w:t xml:space="preserve">programmes</w:t>
      </w:r>
      <w:r>
        <w:br/>
      </w:r>
      <w:r>
        <w:t xml:space="preserve">The interim evaluations271 of the CERV and 2021-2027 Justice programmes assess the performance</w:t>
      </w:r>
      <w:r>
        <w:t xml:space="preserve"> </w:t>
      </w:r>
      <w:r>
        <w:t xml:space="preserve">of the two programmes over the first three years of implementation. The results of the evaluations</w:t>
      </w:r>
      <w:r>
        <w:t xml:space="preserve"> </w:t>
      </w:r>
      <w:r>
        <w:t xml:space="preserve">also rely on the assessment of the respective preceding programmes272.</w:t>
      </w:r>
      <w:r>
        <w:t xml:space="preserve"> </w:t>
      </w:r>
      <w:r>
        <w:t xml:space="preserve">Overall, the interim evaluation of the CERV programme shows that it is making good progress</w:t>
      </w:r>
      <w:r>
        <w:t xml:space="preserve"> </w:t>
      </w:r>
      <w:r>
        <w:t xml:space="preserve">towards its objectives273. The new features274 of the CERV programme have produced efficiency</w:t>
      </w:r>
      <w:r>
        <w:t xml:space="preserve"> </w:t>
      </w:r>
      <w:r>
        <w:t xml:space="preserve">gains for the Commission and beneficiaries, by improving predictability, strengthening monitoring,</w:t>
      </w:r>
      <w:r>
        <w:t xml:space="preserve"> </w:t>
      </w:r>
      <w:r>
        <w:t xml:space="preserve">and reducing administrative and reporting burden.</w:t>
      </w:r>
      <w:r>
        <w:br/>
      </w:r>
      <w:r>
        <w:t xml:space="preserve">The main benefits of the CERV programme are directly project related (i.e. the opportunity to</w:t>
      </w:r>
      <w:r>
        <w:t xml:space="preserve"> </w:t>
      </w:r>
      <w:r>
        <w:t xml:space="preserve">implement a desired approach) but there are also broader and societal benefits275, including a</w:t>
      </w:r>
      <w:r>
        <w:t xml:space="preserve"> </w:t>
      </w:r>
      <w:r>
        <w:t xml:space="preserve">strong contribution to promoting gender equality276. The CERV programme occupies a space</w:t>
      </w:r>
      <w:r>
        <w:t xml:space="preserve"> </w:t>
      </w:r>
      <w:r>
        <w:t xml:space="preserve">in the CSO funding landscape that would otherwise be vacant277. Its comprehensive scope, pan-</w:t>
      </w:r>
      <w:r>
        <w:t xml:space="preserve"> </w:t>
      </w:r>
      <w:r>
        <w:t xml:space="preserve">EU coverage, focus on EU values, grants of a significant size, operating grants and re-granting</w:t>
      </w:r>
      <w:r>
        <w:t xml:space="preserve"> </w:t>
      </w:r>
      <w:r>
        <w:t xml:space="preserve">mechanisms, all make the CERV programme an essential source of funding for organisations</w:t>
      </w:r>
      <w:r>
        <w:t xml:space="preserve"> </w:t>
      </w:r>
      <w:r>
        <w:t xml:space="preserve">promoting EU values and fundamental rights. The programme’s ability to directly provide</w:t>
      </w:r>
      <w:r>
        <w:t xml:space="preserve"> </w:t>
      </w:r>
      <w:r>
        <w:t xml:space="preserve">independent sources of financing allows organisations to maintain autonomy and pursue their goals</w:t>
      </w:r>
      <w:r>
        <w:t xml:space="preserve"> </w:t>
      </w:r>
      <w:r>
        <w:t xml:space="preserve">without undue influence. The programme architecture fosters coherence and synergies between</w:t>
      </w:r>
      <w:r>
        <w:t xml:space="preserve"> </w:t>
      </w:r>
      <w:r>
        <w:t xml:space="preserve">different policy priorities and contributes to a more holistic approach to addressing societal challenges</w:t>
      </w:r>
      <w:r>
        <w:t xml:space="preserve"> </w:t>
      </w:r>
      <w:r>
        <w:t xml:space="preserve">and promoting EU values.</w:t>
      </w:r>
      <w:r>
        <w:br/>
      </w:r>
      <w:r>
        <w:t xml:space="preserve">The interim evaluation of the CERV programme highlights that there is a clear need for the</w:t>
      </w:r>
      <w:r>
        <w:t xml:space="preserve"> </w:t>
      </w:r>
      <w:r>
        <w:t xml:space="preserve">programme to continue because the challenges it was set up to address persist and, in some cases,</w:t>
      </w:r>
      <w:r>
        <w:t xml:space="preserve"> </w:t>
      </w:r>
      <w:r>
        <w:t xml:space="preserve">have got worse, e.g. the increasing polarisation of society, the rise in populism and extremism, and</w:t>
      </w:r>
      <w:r>
        <w:t xml:space="preserve"> </w:t>
      </w:r>
      <w:r>
        <w:t xml:space="preserve">the threat to EU values. Also, the effects of having no CERV programme would likely impact the</w:t>
      </w:r>
      <w:r>
        <w:t xml:space="preserve"> </w:t>
      </w:r>
      <w:r>
        <w:t xml:space="preserve">already shrinking civic space in the EU. Respect for the rule of law, fundamental rights and</w:t>
      </w:r>
      <w:r>
        <w:t xml:space="preserve"> </w:t>
      </w:r>
      <w:r>
        <w:t xml:space="preserve">democratic dialogue, gender equality and disability rights would also be affected. Violence against</w:t>
      </w:r>
      <w:r>
        <w:t xml:space="preserve"> </w:t>
      </w:r>
      <w:r>
        <w:t xml:space="preserve">children, LGBTIQ people, extremism and radicalism would be likely to rise. The sense of being a</w:t>
      </w:r>
      <w:r>
        <w:t xml:space="preserve"> </w:t>
      </w:r>
      <w:r>
        <w:t xml:space="preserve">European citizen would weaken. Nevertheless, a funding gap on the strands for equality, rights</w:t>
      </w:r>
      <w:r>
        <w:t xml:space="preserve"> </w:t>
      </w:r>
      <w:r>
        <w:t xml:space="preserve">and gender equality, and for combating violence against women, children and other groups at</w:t>
      </w:r>
      <w:r>
        <w:t xml:space="preserve"> </w:t>
      </w:r>
      <w:r>
        <w:t xml:space="preserve">risk, is present and may limit the ability to fulfil the objectives of these CERV strands. The</w:t>
      </w:r>
      <w:r>
        <w:t xml:space="preserve"> </w:t>
      </w:r>
      <w:r>
        <w:t xml:space="preserve">CERV programme has been coherent with wider EU policies and priorities and complementary in</w:t>
      </w:r>
      <w:r>
        <w:t xml:space="preserve"> </w:t>
      </w:r>
      <w:r>
        <w:t xml:space="preserve">their objectives with other EU funding programmes. There is a clear need for the CERV</w:t>
      </w:r>
      <w:r>
        <w:t xml:space="preserve"> </w:t>
      </w:r>
      <w:r>
        <w:t xml:space="preserve">programme to continue because the challenges this programme was set up to address persist</w:t>
      </w:r>
      <w:r>
        <w:t xml:space="preserve"> </w:t>
      </w:r>
      <w:r>
        <w:t xml:space="preserve">and, in some cases, have got worse e.g. the increasing polarisation of society, the rise in populism</w:t>
      </w:r>
      <w:r>
        <w:t xml:space="preserve"> </w:t>
      </w:r>
      <w:r>
        <w:t xml:space="preserve">and extremism, and the threat to EU values.</w:t>
      </w:r>
      <w:r>
        <w:br/>
      </w:r>
      <w:r>
        <w:t xml:space="preserve">The interim evaluation of the 2021-2027 justice programme highlights that the actions funded are</w:t>
      </w:r>
      <w:r>
        <w:t xml:space="preserve"> </w:t>
      </w:r>
      <w:r>
        <w:t xml:space="preserve">coherent with policies and priorities at EU and national levels, aligned with other EU funding</w:t>
      </w:r>
      <w:r>
        <w:t xml:space="preserve"> </w:t>
      </w:r>
      <w:r>
        <w:t xml:space="preserve">instruments and consistent with international commitments and objectives, such as the Sustainable</w:t>
      </w:r>
      <w:r>
        <w:t xml:space="preserve"> </w:t>
      </w:r>
      <w:r>
        <w:t xml:space="preserve">Development Goals (SDGs)278. The streamlined architecture of the current programme allows for</w:t>
      </w:r>
      <w:r>
        <w:t xml:space="preserve"> </w:t>
      </w:r>
      <w:r>
        <w:t xml:space="preserve">greater impact and a more focused approach in key areas compared to the previous programme.</w:t>
      </w:r>
      <w:r>
        <w:t xml:space="preserve"> </w:t>
      </w:r>
      <w:r>
        <w:t xml:space="preserve">Specifically, the justice programme has successfully contributed to supporting the mutual</w:t>
      </w:r>
      <w:r>
        <w:t xml:space="preserve"> </w:t>
      </w:r>
      <w:r>
        <w:t xml:space="preserve">recognition of judicial decisions across Member States and enhancing cross-border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cooperation, creating a long-term impact by further developing a cohesive European area of justice</w:t>
      </w:r>
      <w:r>
        <w:t xml:space="preserve"> </w:t>
      </w:r>
      <w:r>
        <w:t xml:space="preserve">built on mutual trust and cooperation.</w:t>
      </w:r>
      <w:r>
        <w:br/>
      </w:r>
      <w:r>
        <w:t xml:space="preserve">Direct funding to beneficiaries has led to immediate and tangible benefits for the target groups</w:t>
      </w:r>
      <w:r>
        <w:t xml:space="preserve"> </w:t>
      </w:r>
      <w:r>
        <w:t xml:space="preserve">involved. Notably, funding for EU networks such as the European Judicial Training Network (EJTN)</w:t>
      </w:r>
      <w:r>
        <w:t xml:space="preserve"> </w:t>
      </w:r>
      <w:r>
        <w:t xml:space="preserve">facilitates sustained collaboration, capacity building, and continuous high-quality engagement among</w:t>
      </w:r>
      <w:r>
        <w:t xml:space="preserve"> </w:t>
      </w:r>
      <w:r>
        <w:t xml:space="preserve">legal professionals across the EU. Furthermore, the programme’s continued emphasis on judicial</w:t>
      </w:r>
      <w:r>
        <w:t xml:space="preserve"> </w:t>
      </w:r>
      <w:r>
        <w:t xml:space="preserve">training significantly contributes to unifying and developing the legal landscape across the EU.</w:t>
      </w:r>
      <w:r>
        <w:t xml:space="preserve"> </w:t>
      </w:r>
      <w:r>
        <w:t xml:space="preserve">The programme plays a crucial role in fostering a shared legal culture by training thousands of</w:t>
      </w:r>
      <w:r>
        <w:t xml:space="preserve"> </w:t>
      </w:r>
      <w:r>
        <w:t xml:space="preserve">judges, lawyers, and court staff and supporting the implementation of the 2021-2024 strategy on</w:t>
      </w:r>
      <w:r>
        <w:t xml:space="preserve"> </w:t>
      </w:r>
      <w:r>
        <w:t xml:space="preserve">European judicial training279. By facilitating exchanges of best practices, the programme strengthens</w:t>
      </w:r>
      <w:r>
        <w:t xml:space="preserve"> </w:t>
      </w:r>
      <w:r>
        <w:t xml:space="preserve">Member States’ collaboration, ensuring a uniform, coherent, and consistent application of EU law</w:t>
      </w:r>
      <w:r>
        <w:t xml:space="preserve"> </w:t>
      </w:r>
      <w:r>
        <w:t xml:space="preserve">by judicial practitioners, thereby enhancing the integrity of EU legislation and legal coherence across</w:t>
      </w:r>
      <w:r>
        <w:t xml:space="preserve"> </w:t>
      </w:r>
      <w:r>
        <w:t xml:space="preserve">borders.</w:t>
      </w:r>
      <w:r>
        <w:br/>
      </w:r>
      <w:r>
        <w:t xml:space="preserve">The current programme also builds upon progresses achieved in the previous programming period,</w:t>
      </w:r>
      <w:r>
        <w:t xml:space="preserve"> </w:t>
      </w:r>
      <w:r>
        <w:t xml:space="preserve">by further reducing barriers to justice and improving frameworks and protections for marginalised</w:t>
      </w:r>
      <w:r>
        <w:t xml:space="preserve"> </w:t>
      </w:r>
      <w:r>
        <w:t xml:space="preserve">individuals2803. At the same time, the evaluation points to two main areas of improvement in terms</w:t>
      </w:r>
      <w:r>
        <w:t xml:space="preserve"> </w:t>
      </w:r>
      <w:r>
        <w:t xml:space="preserve">of design: first of all, evidence gathered through stakeholder consultations highlight the need to</w:t>
      </w:r>
      <w:r>
        <w:t xml:space="preserve"> </w:t>
      </w:r>
      <w:r>
        <w:t xml:space="preserve">expand the reach of the programme: in fact, higher education and public authorities reported higher</w:t>
      </w:r>
      <w:r>
        <w:t xml:space="preserve"> </w:t>
      </w:r>
      <w:r>
        <w:t xml:space="preserve">awareness of the programme compared to CSOs. This suggests that while the programme’s</w:t>
      </w:r>
      <w:r>
        <w:t xml:space="preserve"> </w:t>
      </w:r>
      <w:r>
        <w:t xml:space="preserve">communication activities are effective, they may not be reaching all sectors equally281.</w:t>
      </w:r>
      <w:r>
        <w:br/>
      </w:r>
      <w:r>
        <w:t xml:space="preserve">Moreover, some stakeholders suggested to better include correctional services and prison staff in the</w:t>
      </w:r>
      <w:r>
        <w:t xml:space="preserve"> </w:t>
      </w:r>
      <w:r>
        <w:t xml:space="preserve">target groups of the programme. Secondly, in terms of addressing new challenges, digitalisation of</w:t>
      </w:r>
      <w:r>
        <w:t xml:space="preserve"> </w:t>
      </w:r>
      <w:r>
        <w:t xml:space="preserve">justice has become a significant cross-cutting objective of the current justice programme, particularly</w:t>
      </w:r>
      <w:r>
        <w:t xml:space="preserve"> </w:t>
      </w:r>
      <w:r>
        <w:t xml:space="preserve">following the COVID-19 pandemic, which accelerated the use of digital technologies. This focus</w:t>
      </w:r>
      <w:r>
        <w:t xml:space="preserve"> </w:t>
      </w:r>
      <w:r>
        <w:t xml:space="preserve">facilitates easier access to legal information, modernises cross-border judicial cooperation</w:t>
      </w:r>
      <w:r>
        <w:t xml:space="preserve"> </w:t>
      </w:r>
      <w:r>
        <w:t xml:space="preserve">mechanisms, and supports broader EU digital transformation goals, making justice systems more</w:t>
      </w:r>
      <w:r>
        <w:t xml:space="preserve"> </w:t>
      </w:r>
      <w:r>
        <w:t xml:space="preserve">efficient and accessible. Investment in digitalisation enhances also fundamental rights within the</w:t>
      </w:r>
      <w:r>
        <w:t xml:space="preserve"> </w:t>
      </w:r>
      <w:r>
        <w:t xml:space="preserve">justice field, such as the presumption of innocence282. Moreover, the increased use of digital tools</w:t>
      </w:r>
      <w:r>
        <w:t xml:space="preserve"> </w:t>
      </w:r>
      <w:r>
        <w:t xml:space="preserve">expands the programme’s reach efficiently. However, growing demands in digitalisation is</w:t>
      </w:r>
      <w:r>
        <w:t xml:space="preserve"> </w:t>
      </w:r>
      <w:r>
        <w:t xml:space="preserve">highlighting significant investment gaps at both EU and national levels. The justice programme</w:t>
      </w:r>
      <w:r>
        <w:t xml:space="preserve"> </w:t>
      </w:r>
      <w:r>
        <w:t xml:space="preserve">supports the development and maintenance of EU-level IT systems and platforms, but because of its</w:t>
      </w:r>
      <w:r>
        <w:t xml:space="preserve"> </w:t>
      </w:r>
      <w:r>
        <w:t xml:space="preserve">limited budget, the programme cannot meet all current and future needs.</w:t>
      </w:r>
      <w:r>
        <w:t xml:space="preserve"> </w:t>
      </w:r>
      <w:r>
        <w:t xml:space="preserve">Media sectors: Mid-term evaluations of MEDIA and Cross strands of Creative Europe and</w:t>
      </w:r>
      <w:r>
        <w:t xml:space="preserve"> </w:t>
      </w:r>
      <w:r>
        <w:t xml:space="preserve">multimedia actions</w:t>
      </w:r>
      <w:r>
        <w:br/>
      </w:r>
      <w:r>
        <w:t xml:space="preserve">1. Audiovisual and video games sectors</w:t>
      </w:r>
    </w:p>
    <w:p>
      <w:pPr>
        <w:pStyle w:val="BodyText"/>
      </w:pPr>
      <w:r>
        <w:t xml:space="preserve">The final evaluation of Creative Europe 2014-2020 and the mid-term evaluation of Creative Europe</w:t>
      </w:r>
      <w:r>
        <w:t xml:space="preserve"> </w:t>
      </w:r>
      <w:r>
        <w:t xml:space="preserve">2021-2027 has confirmed the relevance of continued support to the audiovisual sector and emerging</w:t>
      </w:r>
      <w:r>
        <w:t xml:space="preserve"> </w:t>
      </w:r>
      <w:r>
        <w:t xml:space="preserve">support to news media. The strands’ objectives are well aligned with the media policy agendas and</w:t>
      </w:r>
      <w:r>
        <w:t xml:space="preserve"> </w:t>
      </w:r>
      <w:r>
        <w:t xml:space="preserve">regulatory frameworks, notably the Audiovisual Media Services Directive and the European Media</w:t>
      </w:r>
      <w:r>
        <w:t xml:space="preserve"> </w:t>
      </w:r>
      <w:r>
        <w:t xml:space="preserve">Freedom Act</w:t>
      </w:r>
      <w:r>
        <w:br/>
      </w:r>
      <w:r>
        <w:t xml:space="preserve">MEDIA has been effective in supporting: 1) the transnational circulation of European AV works</w:t>
      </w:r>
      <w:r>
        <w:t xml:space="preserve"> </w:t>
      </w:r>
      <w:r>
        <w:t xml:space="preserve">(relevant for both cultural diversity and competitiveness); 2) competitiveness of the industry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(including, crucially, cross-border cooperation between AV players); and 3) cultural and geographical</w:t>
      </w:r>
      <w:r>
        <w:t xml:space="preserve"> </w:t>
      </w:r>
      <w:r>
        <w:t xml:space="preserve">diversity (including audience development) fostering a level-playing field between participating</w:t>
      </w:r>
      <w:r>
        <w:t xml:space="preserve"> </w:t>
      </w:r>
      <w:r>
        <w:t xml:space="preserve">countries with different audiovisual capacities. These three objectives are naturally interlinked (e.g. </w:t>
      </w:r>
      <w:r>
        <w:t xml:space="preserve"> </w:t>
      </w:r>
      <w:r>
        <w:t xml:space="preserve">cross-border cooperations increase and diversify demand in different languages and markets).</w:t>
      </w:r>
      <w:r>
        <w:t xml:space="preserve"> </w:t>
      </w:r>
      <w:r>
        <w:t xml:space="preserve">As regards the transnational circulation of European non-national works, the evaluation</w:t>
      </w:r>
      <w:r>
        <w:t xml:space="preserve"> </w:t>
      </w:r>
      <w:r>
        <w:t xml:space="preserve">revealed that on average MEDIA supported EU films and series could be viewed by audiences in 9.5,</w:t>
      </w:r>
      <w:r>
        <w:t xml:space="preserve"> </w:t>
      </w:r>
      <w:r>
        <w:t xml:space="preserve">6.6 and 3.2 more EU countries across TV, cinema and VoD respectively, than an unsupported EU</w:t>
      </w:r>
      <w:r>
        <w:t xml:space="preserve"> </w:t>
      </w:r>
      <w:r>
        <w:t xml:space="preserve">film or series. MEDIA support was also associated with 125,410 more non-national cinema</w:t>
      </w:r>
      <w:r>
        <w:t xml:space="preserve"> </w:t>
      </w:r>
      <w:r>
        <w:t xml:space="preserve">admissions relative to unsupported films.283 Without MEDIA support, non-national admissions in the</w:t>
      </w:r>
      <w:r>
        <w:t xml:space="preserve"> </w:t>
      </w:r>
      <w:r>
        <w:t xml:space="preserve">EU would drop to 30% of the current level.</w:t>
      </w:r>
      <w:r>
        <w:t xml:space="preserve"> </w:t>
      </w:r>
      <w:r>
        <w:t xml:space="preserve">As regards competitiveness, the KPI on co-productions confirms the positive impact of MEDIA</w:t>
      </w:r>
      <w:r>
        <w:t xml:space="preserve"> </w:t>
      </w:r>
      <w:r>
        <w:t xml:space="preserve">funding on the competitiveness of production companies. The share of European co-productions in</w:t>
      </w:r>
      <w:r>
        <w:t xml:space="preserve"> </w:t>
      </w:r>
      <w:r>
        <w:t xml:space="preserve">all supported works has increased from 36% under the previous to 86% under the current programme,</w:t>
      </w:r>
      <w:r>
        <w:t xml:space="preserve"> </w:t>
      </w:r>
      <w:r>
        <w:t xml:space="preserve">and is estimated to be significantly higher than co-productions among unsupported works. Co-</w:t>
      </w:r>
      <w:r>
        <w:t xml:space="preserve"> </w:t>
      </w:r>
      <w:r>
        <w:t xml:space="preserve">productions increase competitiveness in various ways, in particular by increasing the addressable</w:t>
      </w:r>
      <w:r>
        <w:t xml:space="preserve"> </w:t>
      </w:r>
      <w:r>
        <w:t xml:space="preserve">audience abroad, bringing in new sources of financing (public and private), combining know-how</w:t>
      </w:r>
      <w:r>
        <w:t xml:space="preserve"> </w:t>
      </w:r>
      <w:r>
        <w:t xml:space="preserve">and capabilities. There is also evidence of distributors growing because of MEDIA support.284 Last</w:t>
      </w:r>
      <w:r>
        <w:t xml:space="preserve"> </w:t>
      </w:r>
      <w:r>
        <w:t xml:space="preserve">but not least, MediaInvest has demonstrably created leverage effect for additional funds. MediaInvest</w:t>
      </w:r>
      <w:r>
        <w:t xml:space="preserve"> </w:t>
      </w:r>
      <w:r>
        <w:t xml:space="preserve">is a dedicated blended equity investment platform dedicated to European audiovisual and gaming,</w:t>
      </w:r>
      <w:r>
        <w:t xml:space="preserve"> </w:t>
      </w:r>
      <w:r>
        <w:t xml:space="preserve">which aims to strengthen the financial strength of European players285. It will for example help</w:t>
      </w:r>
      <w:r>
        <w:t xml:space="preserve"> </w:t>
      </w:r>
      <w:r>
        <w:t xml:space="preserve">European production companies retain and exploit their intellectual property, compete</w:t>
      </w:r>
      <w:r>
        <w:t xml:space="preserve"> </w:t>
      </w:r>
      <w:r>
        <w:t xml:space="preserve">internationally, and harness their creative autonomy286. It is on track to achieve its objective of</w:t>
      </w:r>
      <w:r>
        <w:t xml:space="preserve"> </w:t>
      </w:r>
      <w:r>
        <w:t xml:space="preserve">leveraging up to €400 million between 2022-2027.</w:t>
      </w:r>
      <w:r>
        <w:br/>
      </w:r>
      <w:r>
        <w:t xml:space="preserve">As regards cultural and linguistic MEDIA has supported many high-quality films and videogames</w:t>
      </w:r>
      <w:r>
        <w:t xml:space="preserve"> </w:t>
      </w:r>
      <w:r>
        <w:t xml:space="preserve">with international standing.287 Accounting for only 10% of all screens in the EU, by 2023 the network</w:t>
      </w:r>
      <w:r>
        <w:t xml:space="preserve"> </w:t>
      </w:r>
      <w:r>
        <w:t xml:space="preserve">of cinemas supported by MEDIA sold almost 40% of all tickets sold to non-national European films.</w:t>
      </w:r>
      <w:r>
        <w:t xml:space="preserve"> </w:t>
      </w:r>
      <w:r>
        <w:t xml:space="preserve">A strong positive development can also be observed in co-productions involving high and low</w:t>
      </w:r>
      <w:r>
        <w:t xml:space="preserve"> </w:t>
      </w:r>
      <w:r>
        <w:t xml:space="preserve">audiovisual capacity countries.288</w:t>
      </w:r>
      <w:r>
        <w:t xml:space="preserve"> </w:t>
      </w:r>
      <w:r>
        <w:t xml:space="preserve">MEDIA has been efficient in absorbing an increased budget of +66%, which has been fully</w:t>
      </w:r>
      <w:r>
        <w:t xml:space="preserve"> </w:t>
      </w:r>
      <w:r>
        <w:t xml:space="preserve">executed so far. Yet, the funding levels are low compared to the challenges at stake, limiting its</w:t>
      </w:r>
      <w:r>
        <w:t xml:space="preserve"> </w:t>
      </w:r>
      <w:r>
        <w:t xml:space="preserve">effectiveness. The administrative costs have been reduced by providing bigger grants, reducing the</w:t>
      </w:r>
      <w:r>
        <w:t xml:space="preserve"> </w:t>
      </w:r>
      <w:r>
        <w:t xml:space="preserve">number of contracts and payment to be administered289.</w:t>
      </w:r>
      <w:r>
        <w:br/>
      </w:r>
      <w:r>
        <w:t xml:space="preserve">The evaluation has identified a need to sharpen the EU intervention and address new challenges,</w:t>
      </w:r>
      <w:r>
        <w:t xml:space="preserve"> </w:t>
      </w:r>
      <w:r>
        <w:t xml:space="preserve">such as the platformisation brought about by giant global competitors and the shift of audiences</w:t>
      </w:r>
      <w:r>
        <w:t xml:space="preserve"> </w:t>
      </w:r>
      <w:r>
        <w:t xml:space="preserve">online. For example, in the critical streaming segment (which is driving all growth in the industry),</w:t>
      </w:r>
      <w:r>
        <w:t xml:space="preserve"> </w:t>
      </w:r>
      <w:r>
        <w:t xml:space="preserve">Europeans spend only 7% of their time on watching content from other EU countries, while they</w:t>
      </w:r>
      <w:r>
        <w:t xml:space="preserve"> </w:t>
      </w:r>
      <w:r>
        <w:t xml:space="preserve">spend 60% of their time on US works and 20% on works from other non-EU territories (e.g. UK and</w:t>
      </w:r>
      <w:r>
        <w:t xml:space="preserve"> </w:t>
      </w:r>
      <w:r>
        <w:t xml:space="preserve">Asia). Another key challenge is to ensure a fair access of European citizens, to quality European</w:t>
      </w:r>
      <w:r>
        <w:t xml:space="preserve"> </w:t>
      </w:r>
      <w:r>
        <w:t xml:space="preserve">content. 290</w:t>
      </w:r>
      <w:r>
        <w:t xml:space="preserve"> </w:t>
      </w:r>
      <w:r>
        <w:t xml:space="preserve">The evaluation confirmed that the need to improve synergies among Creative Europe funding strands</w:t>
      </w:r>
      <w:r>
        <w:t xml:space="preserve"> </w:t>
      </w:r>
      <w:r>
        <w:t xml:space="preserve">in support of copyright intensive industries. These industries share common challenges, from the</w:t>
      </w:r>
      <w:r>
        <w:t xml:space="preserve"> </w:t>
      </w:r>
      <w:r>
        <w:t xml:space="preserve">competition of global platforms, to attracting wider audiences in the digital age and responding to</w:t>
      </w:r>
      <w:r>
        <w:t xml:space="preserve"> </w:t>
      </w:r>
      <w:r>
        <w:t xml:space="preserve">consumer preferences, with special focus on digital native young people291. The success of and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experience with MEDIA in reaching wider cross-border audiences through co-productions and pan-</w:t>
      </w:r>
      <w:r>
        <w:t xml:space="preserve"> </w:t>
      </w:r>
      <w:r>
        <w:t xml:space="preserve">European distribution is very relevant in this regard and could inspire other IP intensive sectors292.</w:t>
      </w:r>
      <w:r>
        <w:t xml:space="preserve"> </w:t>
      </w:r>
      <w:r>
        <w:t xml:space="preserve">The EU AV sector is also lagging behind the US and other regions in innovation. Non-EU tech</w:t>
      </w:r>
      <w:r>
        <w:t xml:space="preserve"> </w:t>
      </w:r>
      <w:r>
        <w:t xml:space="preserve">players have a strong influence on what kind of EU content Europeans consume: e.g. </w:t>
      </w:r>
      <w:r>
        <w:t xml:space="preserve"> </w:t>
      </w:r>
      <w:r>
        <w:t xml:space="preserve">recommendations of streaming services have an above-average impact on consumers’ overall choices</w:t>
      </w:r>
      <w:r>
        <w:t xml:space="preserve"> </w:t>
      </w:r>
      <w:r>
        <w:t xml:space="preserve">regarding films and series, especially among younger generations.293 In this connection, the</w:t>
      </w:r>
      <w:r>
        <w:t xml:space="preserve"> </w:t>
      </w:r>
      <w:r>
        <w:t xml:space="preserve">evaluation confirmed that synergies with research and innovation programmes, could be further</w:t>
      </w:r>
      <w:r>
        <w:t xml:space="preserve"> </w:t>
      </w:r>
      <w:r>
        <w:t xml:space="preserve">exploited.</w:t>
      </w:r>
      <w:r>
        <w:br/>
      </w:r>
      <w:r>
        <w:t xml:space="preserve">2. News media sectors</w:t>
      </w:r>
    </w:p>
    <w:p>
      <w:pPr>
        <w:pStyle w:val="BodyText"/>
      </w:pPr>
      <w:r>
        <w:t xml:space="preserve">Support to news media was introduced in 2021. Given budgetary limitations, it has focused on</w:t>
      </w:r>
      <w:r>
        <w:t xml:space="preserve"> </w:t>
      </w:r>
      <w:r>
        <w:t xml:space="preserve">targeted cross-border collaborations among media organizations, actions promoting media freedom</w:t>
      </w:r>
      <w:r>
        <w:t xml:space="preserve"> </w:t>
      </w:r>
      <w:r>
        <w:t xml:space="preserve">and pluralism, and since 2022, media literacy activities. The evaluation confirms that the results are</w:t>
      </w:r>
      <w:r>
        <w:t xml:space="preserve"> </w:t>
      </w:r>
      <w:r>
        <w:t xml:space="preserve">very promising. Firstly, the programme has helped monitor and map media pluralism and ownership</w:t>
      </w:r>
      <w:r>
        <w:t xml:space="preserve"> </w:t>
      </w:r>
      <w:r>
        <w:t xml:space="preserve">across the Union294. Secondly, media collaborations have contributed to addressing some of the</w:t>
      </w:r>
      <w:r>
        <w:t xml:space="preserve"> </w:t>
      </w:r>
      <w:r>
        <w:t xml:space="preserve">industrial challenges. Funding also strengthens democracy and societal resilience by supporting local</w:t>
      </w:r>
      <w:r>
        <w:t xml:space="preserve"> </w:t>
      </w:r>
      <w:r>
        <w:t xml:space="preserve">and regional journalism, investigative reporting, and public interest news, in particular in “media</w:t>
      </w:r>
      <w:r>
        <w:t xml:space="preserve"> </w:t>
      </w:r>
      <w:r>
        <w:t xml:space="preserve">deserts”. Finally, media literacy actions have helped citizens to navigate digital media in the context</w:t>
      </w:r>
      <w:r>
        <w:t xml:space="preserve"> </w:t>
      </w:r>
      <w:r>
        <w:t xml:space="preserve">of growing disinformation. In this initial stage, with a small annual budget of about EUR 15 mio, as</w:t>
      </w:r>
      <w:r>
        <w:t xml:space="preserve"> </w:t>
      </w:r>
      <w:r>
        <w:t xml:space="preserve">the news media actions are new, key performance indicators focus on quantitative results.295</w:t>
      </w:r>
      <w:r>
        <w:t xml:space="preserve"> </w:t>
      </w:r>
      <w:r>
        <w:t xml:space="preserve">Regulation (EU) 2021/818 (the Creative Europe Regulation)296, which includes a closed list of actions</w:t>
      </w:r>
      <w:r>
        <w:t xml:space="preserve"> </w:t>
      </w:r>
      <w:r>
        <w:t xml:space="preserve">in its annex, has restricted the programme’s capacity to respond to emerging challenges such as threats</w:t>
      </w:r>
      <w:r>
        <w:t xml:space="preserve"> </w:t>
      </w:r>
      <w:r>
        <w:t xml:space="preserve">to media freedom and pluralism as well as disinformation.</w:t>
      </w:r>
      <w:r>
        <w:t xml:space="preserve"> </w:t>
      </w:r>
      <w:r>
        <w:t xml:space="preserve">While the actions are closely aligned with other EU policies and initiatives, barriers to exploiting</w:t>
      </w:r>
      <w:r>
        <w:t xml:space="preserve"> </w:t>
      </w:r>
      <w:r>
        <w:t xml:space="preserve">synergies with other programmes such as CERV persist. Overlaps are most prominent for media</w:t>
      </w:r>
      <w:r>
        <w:t xml:space="preserve"> </w:t>
      </w:r>
      <w:r>
        <w:t xml:space="preserve">literacy, between Erasmus+ and Creative Europe297. The Multimedia Actions line focus on the</w:t>
      </w:r>
      <w:r>
        <w:t xml:space="preserve"> </w:t>
      </w:r>
      <w:r>
        <w:t xml:space="preserve">provision and access to content on EU affairs, with an annual average budget of EUR 20 million. The</w:t>
      </w:r>
      <w:r>
        <w:t xml:space="preserve"> </w:t>
      </w:r>
      <w:r>
        <w:t xml:space="preserve">evaluation of the Multimedia Actions line, covering the years between 2021 and 2023, confirms that</w:t>
      </w:r>
      <w:r>
        <w:t xml:space="preserve"> </w:t>
      </w:r>
      <w:r>
        <w:t xml:space="preserve">the actions were effective in strengthening news coverage on EU affairs from a European perspective.</w:t>
      </w:r>
      <w:r>
        <w:t xml:space="preserve"> </w:t>
      </w:r>
      <w:r>
        <w:t xml:space="preserve">The actions supported the production of a high volume of original content, with over 7,100 news</w:t>
      </w:r>
      <w:r>
        <w:t xml:space="preserve"> </w:t>
      </w:r>
      <w:r>
        <w:t xml:space="preserve">items annually, excluding translations and secondary output. They achieved a notable audience reach,</w:t>
      </w:r>
      <w:r>
        <w:t xml:space="preserve"> </w:t>
      </w:r>
      <w:r>
        <w:t xml:space="preserve">with an estimated 8.9 million weekly on-air viewers, and an average of over 31 million page views</w:t>
      </w:r>
      <w:r>
        <w:t xml:space="preserve"> </w:t>
      </w:r>
      <w:r>
        <w:t xml:space="preserve">in 2023 for digital content. Nevertheless, the evaluation showcased that the current funding levels</w:t>
      </w:r>
      <w:r>
        <w:t xml:space="preserve"> </w:t>
      </w:r>
      <w:r>
        <w:t xml:space="preserve">cannot address the wide range of issues and challenges evolving around the fast-changing landscape</w:t>
      </w:r>
      <w:r>
        <w:t xml:space="preserve"> </w:t>
      </w:r>
      <w:r>
        <w:t xml:space="preserve">of news media and evolving consumption patterns across the Union298. It recommended a greater</w:t>
      </w:r>
      <w:r>
        <w:t xml:space="preserve"> </w:t>
      </w:r>
      <w:r>
        <w:t xml:space="preserve">focus on promotion, reflecting changes on how citizens access news.</w:t>
      </w:r>
      <w:r>
        <w:t xml:space="preserve"> </w:t>
      </w:r>
      <w:r>
        <w:t xml:space="preserve">3. Creative Europe Culture Strand</w:t>
      </w:r>
      <w:r>
        <w:t xml:space="preserve"> </w:t>
      </w:r>
      <w:r>
        <w:t xml:space="preserve">The Culture strand of Creative Europe covers all the cultural and creative sectors with the exception</w:t>
      </w:r>
      <w:r>
        <w:t xml:space="preserve"> </w:t>
      </w:r>
      <w:r>
        <w:t xml:space="preserve">of the audiovisual. They include inter alia, architecture, archives, libraries and museums, artistic</w:t>
      </w:r>
      <w:r>
        <w:t xml:space="preserve"> </w:t>
      </w:r>
      <w:r>
        <w:t xml:space="preserve">crafts, tangible and intangible cultural heritage, design (including fashion design), festivals, music,</w:t>
      </w:r>
      <w:r>
        <w:t xml:space="preserve"> </w:t>
      </w:r>
      <w:r>
        <w:t xml:space="preserve">literature, performing arts (including theatre and dance), books and publishing, radio, and visual arts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The evaluation confirms that the Culture strand is working and performing well, effectively</w:t>
      </w:r>
      <w:r>
        <w:t xml:space="preserve"> </w:t>
      </w:r>
      <w:r>
        <w:t xml:space="preserve">engaging with a high number of cultural and creative organisations. It offers them rich opportunities</w:t>
      </w:r>
      <w:r>
        <w:t xml:space="preserve"> </w:t>
      </w:r>
      <w:r>
        <w:t xml:space="preserve">to work transnationally, is strongly aligned with the evolving needs of the CCS, strengthen their</w:t>
      </w:r>
      <w:r>
        <w:t xml:space="preserve"> </w:t>
      </w:r>
      <w:r>
        <w:t xml:space="preserve">capacities, and successfully help all CCS reach new and wider cross-border audiences through co-</w:t>
      </w:r>
      <w:r>
        <w:t xml:space="preserve"> </w:t>
      </w:r>
      <w:r>
        <w:t xml:space="preserve">creations, co-productions and pan-European circulation, contributing in this way to foster a shared</w:t>
      </w:r>
      <w:r>
        <w:t xml:space="preserve"> </w:t>
      </w:r>
      <w:r>
        <w:t xml:space="preserve">area of cultural diversity for the peoples of Europe. The evaluation highlights that, in line with the</w:t>
      </w:r>
      <w:r>
        <w:t xml:space="preserve"> </w:t>
      </w:r>
      <w:r>
        <w:t xml:space="preserve">regulation establishing the programme, the Culture strand Creative Europe 2021-2027 has wider</w:t>
      </w:r>
      <w:r>
        <w:t xml:space="preserve"> </w:t>
      </w:r>
      <w:r>
        <w:t xml:space="preserve">ambitions than its predecessor in promoting societal resilience and enhancing social inclusion and</w:t>
      </w:r>
      <w:r>
        <w:t xml:space="preserve"> </w:t>
      </w:r>
      <w:r>
        <w:t xml:space="preserve">intercultural dialogue through culture, as well in contributing to the Union’s global strategy for</w:t>
      </w:r>
      <w:r>
        <w:t xml:space="preserve"> </w:t>
      </w:r>
      <w:r>
        <w:t xml:space="preserve">international relations through the many partnerships involving cultural and creative entities from</w:t>
      </w:r>
      <w:r>
        <w:t xml:space="preserve"> </w:t>
      </w:r>
      <w:r>
        <w:t xml:space="preserve">non-EU Member States. Finally, the evaluation concludes that growth in the supported CCS</w:t>
      </w:r>
      <w:r>
        <w:t xml:space="preserve"> </w:t>
      </w:r>
      <w:r>
        <w:t xml:space="preserve">organisations came from the additional skills developed through the implementation of projects and</w:t>
      </w:r>
      <w:r>
        <w:t xml:space="preserve"> </w:t>
      </w:r>
      <w:r>
        <w:t xml:space="preserve">the larger markets accessed at the transnational level, both of which indirectly helped organisations</w:t>
      </w:r>
      <w:r>
        <w:t xml:space="preserve"> </w:t>
      </w:r>
      <w:r>
        <w:t xml:space="preserve">to become more competitive. Despite such significant achievements, financial constraints and</w:t>
      </w:r>
      <w:r>
        <w:t xml:space="preserve"> </w:t>
      </w:r>
      <w:r>
        <w:t xml:space="preserve">oversubscription issues remain a challenge.</w:t>
      </w:r>
      <w:r>
        <w:br/>
      </w:r>
      <w:r>
        <w:t xml:space="preserve">The Culture strand has been instrumental in helping the CCS address to a good extent key issues</w:t>
      </w:r>
      <w:r>
        <w:t xml:space="preserve"> </w:t>
      </w:r>
      <w:r>
        <w:t xml:space="preserve">identified in the regulation, such as the fragmentation of the market along national and linguistic lines</w:t>
      </w:r>
      <w:r>
        <w:t xml:space="preserve"> </w:t>
      </w:r>
      <w:r>
        <w:t xml:space="preserve">or the challenges connected with the dual transition. However, the overall sectors’ position relative</w:t>
      </w:r>
      <w:r>
        <w:t xml:space="preserve"> </w:t>
      </w:r>
      <w:r>
        <w:t xml:space="preserve">to international competition is still relatively weak some needs have become more acute in recent</w:t>
      </w:r>
      <w:r>
        <w:t xml:space="preserve"> </w:t>
      </w:r>
      <w:r>
        <w:t xml:space="preserve">years while others have appeared, namely the need to preserve artistic freedom, to recognise the</w:t>
      </w:r>
      <w:r>
        <w:t xml:space="preserve"> </w:t>
      </w:r>
      <w:r>
        <w:t xml:space="preserve">intrinsic value of culture and its contribution for the society, the surge of AI, take into account the</w:t>
      </w:r>
      <w:r>
        <w:t xml:space="preserve"> </w:t>
      </w:r>
      <w:r>
        <w:t xml:space="preserve">new international geopolitical landscape, and to improve working conditions in CCS. The evaluation</w:t>
      </w:r>
      <w:r>
        <w:t xml:space="preserve"> </w:t>
      </w:r>
      <w:r>
        <w:t xml:space="preserve">has identified a fourfold proportion of high-quality projects exceeding the available budget for</w:t>
      </w:r>
      <w:r>
        <w:t xml:space="preserve"> </w:t>
      </w:r>
      <w:r>
        <w:t xml:space="preserve">some key actions, such as cooperation projects, mobility and literary translations. The proven</w:t>
      </w:r>
      <w:r>
        <w:t xml:space="preserve"> </w:t>
      </w:r>
      <w:r>
        <w:t xml:space="preserve">strand’s lack of capacity to absorb demand represents a threat to its attractiveness to stakeholders</w:t>
      </w:r>
      <w:r>
        <w:t xml:space="preserve"> </w:t>
      </w:r>
      <w:r>
        <w:t xml:space="preserve">and therefore impact, due to the fierce competition for available funds. The Culture strand should</w:t>
      </w:r>
      <w:r>
        <w:t xml:space="preserve"> </w:t>
      </w:r>
      <w:r>
        <w:t xml:space="preserve">keep addressing accessibility challenges and continuing to expand its reach to cultural and creative</w:t>
      </w:r>
      <w:r>
        <w:t xml:space="preserve"> </w:t>
      </w:r>
      <w:r>
        <w:t xml:space="preserve">organisations with no prior experience at working at EU level. The evaluation values the</w:t>
      </w:r>
      <w:r>
        <w:t xml:space="preserve"> </w:t>
      </w:r>
      <w:r>
        <w:t xml:space="preserve">international opening of the Culture strand going beyond the EU, as an essential element for</w:t>
      </w:r>
      <w:r>
        <w:t xml:space="preserve"> </w:t>
      </w:r>
      <w:r>
        <w:t xml:space="preserve">promoting EU values, intercultural dialogue, raising awareness of EU democratic values but also</w:t>
      </w:r>
      <w:r>
        <w:t xml:space="preserve"> </w:t>
      </w:r>
      <w:r>
        <w:t xml:space="preserve">facilitating peer learning on key issues for culture and heritage. Finaly, despite the fact that the</w:t>
      </w:r>
      <w:r>
        <w:t xml:space="preserve"> </w:t>
      </w:r>
      <w:r>
        <w:t xml:space="preserve">regulation specifies clear actions to be developed, it also leaves enough leeway to adapt to new policy</w:t>
      </w:r>
      <w:r>
        <w:t xml:space="preserve"> </w:t>
      </w:r>
      <w:r>
        <w:t xml:space="preserve">priorities and the Culture strand has proved its flexibility and agility in responding to new challenges</w:t>
      </w:r>
      <w:r>
        <w:t xml:space="preserve"> </w:t>
      </w:r>
      <w:r>
        <w:t xml:space="preserve">or events, in particular the migration crisis, the upsurge of COVID-19, the Russian war of aggression</w:t>
      </w:r>
      <w:r>
        <w:t xml:space="preserve"> </w:t>
      </w:r>
      <w:r>
        <w:t xml:space="preserve">against Ukraine, etc.</w:t>
      </w:r>
      <w:r>
        <w:t xml:space="preserve"> </w:t>
      </w:r>
      <w:r>
        <w:t xml:space="preserve">2. Mid-term evaluations of Erasmus+ and European Solidarity Corps</w:t>
      </w:r>
      <w:r>
        <w:t xml:space="preserve"> </w:t>
      </w:r>
      <w:r>
        <w:t xml:space="preserve">Erasmus+</w:t>
      </w:r>
      <w:r>
        <w:t xml:space="preserve"> </w:t>
      </w:r>
      <w:r>
        <w:t xml:space="preserve">The final evaluation of the 2014-2020 Programme and the interim evaluation of the 2021-2027</w:t>
      </w:r>
      <w:r>
        <w:t xml:space="preserve"> </w:t>
      </w:r>
      <w:r>
        <w:t xml:space="preserve">Programme299 found that Erasmus+ performs strongly across key evaluation criteria and fulfils its</w:t>
      </w:r>
      <w:r>
        <w:t xml:space="preserve"> </w:t>
      </w:r>
      <w:r>
        <w:t xml:space="preserve">objectives effectively. Both Programme generations have proven successful in delivering a strong</w:t>
      </w:r>
      <w:r>
        <w:t xml:space="preserve"> </w:t>
      </w:r>
      <w:r>
        <w:t xml:space="preserve">European added value, playing a key role in the fields of education, training, youth and sport.</w:t>
      </w:r>
      <w:r>
        <w:br/>
      </w:r>
      <w:r>
        <w:t xml:space="preserve">Despite the negative impact of the COVID-19 pandemic, Erasmus+ supported learning mobility</w:t>
      </w:r>
      <w:r>
        <w:t xml:space="preserve"> </w:t>
      </w:r>
      <w:r>
        <w:t xml:space="preserve">abroad of over 6.2 million participants in the 2014-2020 period and around 1.6 million in 2021-2023</w:t>
      </w:r>
      <w:r>
        <w:t xml:space="preserve"> </w:t>
      </w:r>
      <w:r>
        <w:t xml:space="preserve">helping to increase their skills and competences. Erasmus+ also funded over 136 000 distinct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organisations in the 2014-2020 Programme and more than 77 000 from 2021 to 2023, supporting their</w:t>
      </w:r>
      <w:r>
        <w:t xml:space="preserve"> </w:t>
      </w:r>
      <w:r>
        <w:t xml:space="preserve">cooperation and improving their practices.</w:t>
      </w:r>
      <w:r>
        <w:t xml:space="preserve"> </w:t>
      </w:r>
      <w:r>
        <w:t xml:space="preserve">Erasmus+ significantly surpasses what could be achieved by individual countries at national or</w:t>
      </w:r>
      <w:r>
        <w:t xml:space="preserve"> </w:t>
      </w:r>
      <w:r>
        <w:t xml:space="preserve">international levels. Its benefits stem from the opportunities it provides to personal, educational and</w:t>
      </w:r>
      <w:r>
        <w:t xml:space="preserve"> </w:t>
      </w:r>
      <w:r>
        <w:t xml:space="preserve">professional development of learners and staff, to cross-border cooperation of organisations and to</w:t>
      </w:r>
      <w:r>
        <w:t xml:space="preserve"> </w:t>
      </w:r>
      <w:r>
        <w:t xml:space="preserve">policy development in the fields of education and training, youth and sport, providing significant</w:t>
      </w:r>
      <w:r>
        <w:t xml:space="preserve"> </w:t>
      </w:r>
      <w:r>
        <w:t xml:space="preserve">benefits to those to take part in the programme compared to those who do not. Without Erasmus+,</w:t>
      </w:r>
      <w:r>
        <w:t xml:space="preserve"> </w:t>
      </w:r>
      <w:r>
        <w:t xml:space="preserve">the benefits deriving from the Programme for individuals and organisations would be drastically</w:t>
      </w:r>
      <w:r>
        <w:t xml:space="preserve"> </w:t>
      </w:r>
      <w:r>
        <w:t xml:space="preserve">reduced. Internationalisation of education, training, youth and sport sectors would be reduced to close</w:t>
      </w:r>
      <w:r>
        <w:t xml:space="preserve"> </w:t>
      </w:r>
      <w:r>
        <w:t xml:space="preserve">to zero in several countries, especially in the youth and sport sectors. Erasmus+ funds over half of</w:t>
      </w:r>
      <w:r>
        <w:t xml:space="preserve"> </w:t>
      </w:r>
      <w:r>
        <w:t xml:space="preserve">credit mobilities in the Member States, and in half of the EU countries over 90% of short mobility300.</w:t>
      </w:r>
      <w:r>
        <w:t xml:space="preserve"> </w:t>
      </w:r>
      <w:r>
        <w:t xml:space="preserve">The programme is also responding to emerging needs related to new challenges posed by</w:t>
      </w:r>
      <w:r>
        <w:t xml:space="preserve"> </w:t>
      </w:r>
      <w:r>
        <w:t xml:space="preserve">technological developments, in particular the emergence of generative artificial intelligence and the</w:t>
      </w:r>
      <w:r>
        <w:t xml:space="preserve"> </w:t>
      </w:r>
      <w:r>
        <w:t xml:space="preserve">provision of skills to support EU competitiveness. Erasmus+ is investing in supporting the</w:t>
      </w:r>
      <w:r>
        <w:t xml:space="preserve"> </w:t>
      </w:r>
      <w:r>
        <w:t xml:space="preserve">development of skills needed to provide the EU single market and industrial sectors with the future-</w:t>
      </w:r>
      <w:r>
        <w:t xml:space="preserve"> </w:t>
      </w:r>
      <w:r>
        <w:t xml:space="preserve">proof skills needed to tackle the challenges of competitiveness, as highlighted in Draghi and Letta</w:t>
      </w:r>
      <w:r>
        <w:t xml:space="preserve"> </w:t>
      </w:r>
      <w:r>
        <w:t xml:space="preserve">reports. The funding of learning mobility - which is at the heart of the programme - appears key to</w:t>
      </w:r>
      <w:r>
        <w:t xml:space="preserve"> </w:t>
      </w:r>
      <w:r>
        <w:t xml:space="preserve">ensure that the younger generations are equipped with the right skills to face the challenges posed in</w:t>
      </w:r>
      <w:r>
        <w:t xml:space="preserve"> </w:t>
      </w:r>
      <w:r>
        <w:t xml:space="preserve">a rapidly evolving context. The Programme has also become more inclusive and has increased the</w:t>
      </w:r>
      <w:r>
        <w:t xml:space="preserve"> </w:t>
      </w:r>
      <w:r>
        <w:t xml:space="preserve">share of people with fewer opportunities amongst its participants, going from around 10% in the</w:t>
      </w:r>
      <w:r>
        <w:t xml:space="preserve"> </w:t>
      </w:r>
      <w:r>
        <w:t xml:space="preserve">2014-2020 period to around 16% in 2023301.</w:t>
      </w:r>
      <w:r>
        <w:br/>
      </w:r>
      <w:r>
        <w:t xml:space="preserve">Furthermore, the programme is also responding to emerging needs related to new challenges posed</w:t>
      </w:r>
      <w:r>
        <w:t xml:space="preserve"> </w:t>
      </w:r>
      <w:r>
        <w:t xml:space="preserve">by technological developments, in particular the emergence of generative artificial intelligence and</w:t>
      </w:r>
      <w:r>
        <w:t xml:space="preserve"> </w:t>
      </w:r>
      <w:r>
        <w:t xml:space="preserve">the provision of skills to support EU competitiveness. Erasmus+ is investing in supporting the</w:t>
      </w:r>
      <w:r>
        <w:t xml:space="preserve"> </w:t>
      </w:r>
      <w:r>
        <w:t xml:space="preserve">development of skills needed to provide the EU single market and industrial sectors with the future-</w:t>
      </w:r>
      <w:r>
        <w:t xml:space="preserve"> </w:t>
      </w:r>
      <w:r>
        <w:t xml:space="preserve">proof skills needed to tackle the challenges of competitiveness, as highlighted in Draghi and Letta</w:t>
      </w:r>
      <w:r>
        <w:t xml:space="preserve"> </w:t>
      </w:r>
      <w:r>
        <w:t xml:space="preserve">reports. The funding of learning mobility - which is at the heart of the programme - appears key to</w:t>
      </w:r>
      <w:r>
        <w:t xml:space="preserve"> </w:t>
      </w:r>
      <w:r>
        <w:t xml:space="preserve">ensure that the younger generations are equipped with the right skills to face the challenges posed in</w:t>
      </w:r>
      <w:r>
        <w:t xml:space="preserve"> </w:t>
      </w:r>
      <w:r>
        <w:t xml:space="preserve">a rapidly evolving context. The Programme has also become more inclusive and has increased the</w:t>
      </w:r>
      <w:r>
        <w:t xml:space="preserve"> </w:t>
      </w:r>
      <w:r>
        <w:t xml:space="preserve">share of people with fewer opportunities amongst its participants, going from around 10% in the</w:t>
      </w:r>
      <w:r>
        <w:t xml:space="preserve"> </w:t>
      </w:r>
      <w:r>
        <w:t xml:space="preserve">2014-2020 period to around 16% in 2023302.</w:t>
      </w:r>
      <w:r>
        <w:br/>
      </w:r>
      <w:r>
        <w:t xml:space="preserve">Despite the clear progress, the evaluation has identified some still existing barriers to the participation</w:t>
      </w:r>
      <w:r>
        <w:t xml:space="preserve"> </w:t>
      </w:r>
      <w:r>
        <w:t xml:space="preserve">of people with fewer opportunities. Erasmus+ should thus keep addressing accessibility challenges,</w:t>
      </w:r>
      <w:r>
        <w:t xml:space="preserve"> </w:t>
      </w:r>
      <w:r>
        <w:t xml:space="preserve">continuing to expand its reach to participants with fewer opportunities. Further clarifying definitions</w:t>
      </w:r>
      <w:r>
        <w:t xml:space="preserve"> </w:t>
      </w:r>
      <w:r>
        <w:t xml:space="preserve">of people with fewer opportunities and providing clearer guidance on the measures available to</w:t>
      </w:r>
      <w:r>
        <w:t xml:space="preserve"> </w:t>
      </w:r>
      <w:r>
        <w:t xml:space="preserve">support their participation would also enhance inclusivity.</w:t>
      </w:r>
      <w:r>
        <w:br/>
      </w:r>
      <w:r>
        <w:t xml:space="preserve">Reviewing funding rules, simpler reporting procedures and streamlining across the various actions</w:t>
      </w:r>
      <w:r>
        <w:t xml:space="preserve"> </w:t>
      </w:r>
      <w:r>
        <w:t xml:space="preserve">and fields should be assessed to simplify access for small and newcomer organisations. The</w:t>
      </w:r>
      <w:r>
        <w:t xml:space="preserve"> </w:t>
      </w:r>
      <w:r>
        <w:t xml:space="preserve">evaluation also identified needs for simplifying alternative funding, facilitating transfer of funds</w:t>
      </w:r>
      <w:r>
        <w:t xml:space="preserve"> </w:t>
      </w:r>
      <w:r>
        <w:t xml:space="preserve">between instruments and breaking down barriers between different operational modes and funding</w:t>
      </w:r>
      <w:r>
        <w:t xml:space="preserve"> </w:t>
      </w:r>
      <w:r>
        <w:t xml:space="preserve">rules to build more synergies between Erasmus+ and other instruments and foster projects’ upscaling.</w:t>
      </w:r>
      <w:r>
        <w:t xml:space="preserve"> </w:t>
      </w:r>
      <w:r>
        <w:t xml:space="preserve">That should also be done via better dissemination of projects outcomes.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The evaluation shows the international added value of the programme, essential for promoting EU</w:t>
      </w:r>
      <w:r>
        <w:t xml:space="preserve"> </w:t>
      </w:r>
      <w:r>
        <w:t xml:space="preserve">values, intercultural learning, raising awareness of civic and active participation but also for</w:t>
      </w:r>
      <w:r>
        <w:t xml:space="preserve"> </w:t>
      </w:r>
      <w:r>
        <w:t xml:space="preserve">facilitating peer learning and bringing European expertise in the fields of education, training, youth</w:t>
      </w:r>
      <w:r>
        <w:t xml:space="preserve"> </w:t>
      </w:r>
      <w:r>
        <w:t xml:space="preserve">and sport to other regions. Erasmus+ could consider widening its cooperation with non-EU countries</w:t>
      </w:r>
      <w:r>
        <w:t xml:space="preserve"> </w:t>
      </w:r>
      <w:r>
        <w:t xml:space="preserve">not associated to the programme.</w:t>
      </w:r>
      <w:r>
        <w:t xml:space="preserve"> </w:t>
      </w:r>
      <w:r>
        <w:t xml:space="preserve">The Erasmus+ evaluation identified opportunities to improve coherence with the European Solidarity</w:t>
      </w:r>
      <w:r>
        <w:t xml:space="preserve"> </w:t>
      </w:r>
      <w:r>
        <w:t xml:space="preserve">Corps and to identify ways to address potential overlaps, improving overall efficiency and increasing</w:t>
      </w:r>
      <w:r>
        <w:t xml:space="preserve"> </w:t>
      </w:r>
      <w:r>
        <w:t xml:space="preserve">clarity for stakeholders.</w:t>
      </w:r>
      <w:r>
        <w:t xml:space="preserve"> </w:t>
      </w:r>
      <w:r>
        <w:t xml:space="preserve">European Solidarity Corps</w:t>
      </w:r>
      <w:r>
        <w:br/>
      </w:r>
      <w:r>
        <w:t xml:space="preserve">The final evaluation of the 2018-2020 Programme and interim evaluation of the 2021-2027</w:t>
      </w:r>
      <w:r>
        <w:t xml:space="preserve"> </w:t>
      </w:r>
      <w:r>
        <w:t xml:space="preserve">Programme303 have found that the European Solidarity Corps performs well across the five evaluation</w:t>
      </w:r>
      <w:r>
        <w:t xml:space="preserve"> </w:t>
      </w:r>
      <w:r>
        <w:t xml:space="preserve">criteria (relevance, efficiency, effectiveness, coherence, EU added value). The European Solidarity</w:t>
      </w:r>
      <w:r>
        <w:t xml:space="preserve"> </w:t>
      </w:r>
      <w:r>
        <w:t xml:space="preserve">Corps addresses European society’s crucial needs, especially in fostering civic participation and</w:t>
      </w:r>
      <w:r>
        <w:t xml:space="preserve"> </w:t>
      </w:r>
      <w:r>
        <w:t xml:space="preserve">promoting inclusion and diversity. The programme fosters a sense of community, revitalising local</w:t>
      </w:r>
      <w:r>
        <w:t xml:space="preserve"> </w:t>
      </w:r>
      <w:r>
        <w:t xml:space="preserve">initiatives and promoting a broader global perspective. Participation contributes to improved</w:t>
      </w:r>
      <w:r>
        <w:t xml:space="preserve"> </w:t>
      </w:r>
      <w:r>
        <w:t xml:space="preserve">personal, professional and study skills and social and civic awareness. The programme has also</w:t>
      </w:r>
      <w:r>
        <w:t xml:space="preserve"> </w:t>
      </w:r>
      <w:r>
        <w:t xml:space="preserve">consistently met its targets on participants with fewer opportunities (30% in 2022 and 2023304). The</w:t>
      </w:r>
      <w:r>
        <w:t xml:space="preserve"> </w:t>
      </w:r>
      <w:r>
        <w:t xml:space="preserve">evaluation’s outcomes confirm that the European Solidarity Corps plays an essential role and, in some</w:t>
      </w:r>
      <w:r>
        <w:t xml:space="preserve"> </w:t>
      </w:r>
      <w:r>
        <w:t xml:space="preserve">countries, is the only alternative for youth volunteering and solidarity. A number of areas for</w:t>
      </w:r>
      <w:r>
        <w:t xml:space="preserve"> </w:t>
      </w:r>
      <w:r>
        <w:t xml:space="preserve">improvement have been identified. Key recommendations suggest improving the identification of</w:t>
      </w:r>
      <w:r>
        <w:t xml:space="preserve"> </w:t>
      </w:r>
      <w:r>
        <w:t xml:space="preserve">people with fewer opportunities to facilitate their further inclusion in the programme, aligning</w:t>
      </w:r>
      <w:r>
        <w:t xml:space="preserve"> </w:t>
      </w:r>
      <w:r>
        <w:t xml:space="preserve">programme objectives and funding, addressing differences in the geographical distribution of results</w:t>
      </w:r>
      <w:r>
        <w:t xml:space="preserve"> </w:t>
      </w:r>
      <w:r>
        <w:t xml:space="preserve">and impacts, improving visa arrangements for non-EU nationals and improving IT and monitoring</w:t>
      </w:r>
      <w:r>
        <w:t xml:space="preserve"> </w:t>
      </w:r>
      <w:r>
        <w:t xml:space="preserve">tools, and clarifying the purpose of the humanitarian aid strand. Funding has generally proven very</w:t>
      </w:r>
      <w:r>
        <w:t xml:space="preserve"> </w:t>
      </w:r>
      <w:r>
        <w:t xml:space="preserve">limited given the programme’s ambitions and objectives. The programme complements EU</w:t>
      </w:r>
      <w:r>
        <w:t xml:space="preserve"> </w:t>
      </w:r>
      <w:r>
        <w:t xml:space="preserve">programmes like Erasmus+, but actual synergies are somewhat limited, suggesting a need for more</w:t>
      </w:r>
      <w:r>
        <w:t xml:space="preserve"> </w:t>
      </w:r>
      <w:r>
        <w:t xml:space="preserve">structured efforts.</w:t>
      </w:r>
      <w:r>
        <w:br/>
      </w:r>
      <w:r>
        <w:t xml:space="preserve">A potential area of duplication highlighted by the evaluation concerns Erasmus+ Youth</w:t>
      </w:r>
      <w:r>
        <w:t xml:space="preserve"> </w:t>
      </w:r>
      <w:r>
        <w:t xml:space="preserve">Participation activities and Solidarity projects funded under the European Solidarity Corps, both</w:t>
      </w:r>
      <w:r>
        <w:t xml:space="preserve"> </w:t>
      </w:r>
      <w:r>
        <w:t xml:space="preserve">supporting youth-led initiatives run by informal groups of young people, fostering active citizenship</w:t>
      </w:r>
      <w:r>
        <w:t xml:space="preserve"> </w:t>
      </w:r>
      <w:r>
        <w:t xml:space="preserve">and sense of initiative. Solidarity projects have a stronger solidarity component, supporting mostly</w:t>
      </w:r>
      <w:r>
        <w:t xml:space="preserve"> </w:t>
      </w:r>
      <w:r>
        <w:t xml:space="preserve">bottom-up local solidarity activities with a view to addressing key challenges within the communities</w:t>
      </w:r>
      <w:r>
        <w:t xml:space="preserve"> </w:t>
      </w:r>
      <w:r>
        <w:t xml:space="preserve">the young people carrying the project live in. Nevertheless, the many common areas of action suggest</w:t>
      </w:r>
      <w:r>
        <w:t xml:space="preserve"> </w:t>
      </w:r>
      <w:r>
        <w:t xml:space="preserve">the need to reflect on potential overlaps and improve communication on the differences to potential</w:t>
      </w:r>
      <w:r>
        <w:t xml:space="preserve"> </w:t>
      </w:r>
      <w:r>
        <w:t xml:space="preserve">applicants. The support activities aiming at increasing the quality implementation of the two</w:t>
      </w:r>
      <w:r>
        <w:t xml:space="preserve"> </w:t>
      </w:r>
      <w:r>
        <w:t xml:space="preserve">programmes also emerge as examples for possible overlaps. Both activities are run by the same</w:t>
      </w:r>
      <w:r>
        <w:t xml:space="preserve"> </w:t>
      </w:r>
      <w:r>
        <w:t xml:space="preserve">National Agencies, active in the youth field, and fund very similar activities, reaching out to</w:t>
      </w:r>
      <w:r>
        <w:t xml:space="preserve"> </w:t>
      </w:r>
      <w:r>
        <w:t xml:space="preserve">target groups that are often the same. These activities represent opportunities for synergies</w:t>
      </w:r>
      <w:r>
        <w:t xml:space="preserve"> </w:t>
      </w:r>
      <w:r>
        <w:t xml:space="preserve">between the programmes, they could also be looked at to seek for some economy of scale and improve</w:t>
      </w:r>
      <w:r>
        <w:t xml:space="preserve"> </w:t>
      </w:r>
      <w:r>
        <w:t xml:space="preserve">efficiency.</w:t>
      </w:r>
      <w:r>
        <w:br/>
      </w:r>
      <w:r>
        <w:t xml:space="preserve">Erasmus+ and European Solidarity Corps – Coherence with other EU policies and instruments</w:t>
      </w:r>
      <w:r>
        <w:br/>
      </w:r>
      <w:r>
        <w:t xml:space="preserve">Erasmus+ and the European Solidarity Corps (ESC) exhibit a high degree of external coherence with</w:t>
      </w:r>
      <w:r>
        <w:t xml:space="preserve"> </w:t>
      </w:r>
      <w:r>
        <w:t xml:space="preserve">key EU priorities, including education, skills development, inclusion, youth engagement, and</w:t>
      </w:r>
      <w:r>
        <w:t xml:space="preserve"> </w:t>
      </w:r>
      <w:r>
        <w:t xml:space="preserve">democratic participation. Evaluations of both the 2014–2020 and 2021–2027 programmes confirm</w:t>
      </w:r>
      <w:r>
        <w:t xml:space="preserve"> </w:t>
      </w:r>
      <w:r>
        <w:t xml:space="preserve">their complementarity with major EU instruments of the 2021-2027 programming period such as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ESF+, Horizon Europe, Interreg, and the RRF. This supports the programmes’ roles in building a</w:t>
      </w:r>
      <w:r>
        <w:t xml:space="preserve"> </w:t>
      </w:r>
      <w:r>
        <w:t xml:space="preserve">lifelong learning society, enhancing employability, and promoting civic values in line with EU</w:t>
      </w:r>
      <w:r>
        <w:t xml:space="preserve"> </w:t>
      </w:r>
      <w:r>
        <w:t xml:space="preserve">strategic frameworks like the European Education Area and the European Pillar of Social Rights.</w:t>
      </w:r>
      <w:r>
        <w:br/>
      </w:r>
      <w:r>
        <w:t xml:space="preserve">Erasmus+ alignment with broader EU objectives – such as the European Education Area, the</w:t>
      </w:r>
      <w:r>
        <w:t xml:space="preserve"> </w:t>
      </w:r>
      <w:r>
        <w:t xml:space="preserve">European Skills Agenda, the Digital Education Action Plan, and the European Green Deal – makes</w:t>
      </w:r>
      <w:r>
        <w:t xml:space="preserve"> </w:t>
      </w:r>
      <w:r>
        <w:t xml:space="preserve">it well-positioned to drive systemic change. The expansion of its scope in 2021–2027 to include adult</w:t>
      </w:r>
      <w:r>
        <w:t xml:space="preserve"> </w:t>
      </w:r>
      <w:r>
        <w:t xml:space="preserve">education, sport staff mobility, and initiatives like DiscoverEU further enhanced its external</w:t>
      </w:r>
      <w:r>
        <w:t xml:space="preserve"> </w:t>
      </w:r>
      <w:r>
        <w:t xml:space="preserve">coherence. These new dimensions support skills formation, intercultural understanding, and social</w:t>
      </w:r>
      <w:r>
        <w:t xml:space="preserve"> </w:t>
      </w:r>
      <w:r>
        <w:t xml:space="preserve">inclusion, while expanding access to previously underserved groups. They also align with the broader</w:t>
      </w:r>
      <w:r>
        <w:t xml:space="preserve"> </w:t>
      </w:r>
      <w:r>
        <w:t xml:space="preserve">objectives of building a Union of Skills, fostering lifelong learning, and promoting fairness and</w:t>
      </w:r>
      <w:r>
        <w:t xml:space="preserve"> </w:t>
      </w:r>
      <w:r>
        <w:t xml:space="preserve">Flagship initiatives such as European Universities alliances, Centres of Vocational Excellence, and</w:t>
      </w:r>
      <w:r>
        <w:t xml:space="preserve"> </w:t>
      </w:r>
      <w:r>
        <w:t xml:space="preserve">Erasmus+ Teacher Academies which are already deeply embedded in the EU’s strategic education</w:t>
      </w:r>
      <w:r>
        <w:t xml:space="preserve"> </w:t>
      </w:r>
      <w:r>
        <w:t xml:space="preserve">and skills policy frameworks1. These structures also contribute directly to building a resilient and</w:t>
      </w:r>
      <w:r>
        <w:t xml:space="preserve"> </w:t>
      </w:r>
      <w:r>
        <w:t xml:space="preserve">interconnected European Education Area and advancing international partnerships via the Global</w:t>
      </w:r>
      <w:r>
        <w:t xml:space="preserve"> </w:t>
      </w:r>
      <w:r>
        <w:t xml:space="preserve">Gateway. Their contribution is not only educational but also socio-political, fostering networks that</w:t>
      </w:r>
      <w:r>
        <w:t xml:space="preserve"> </w:t>
      </w:r>
      <w:r>
        <w:t xml:space="preserve">link education, innovation, and regional development. In practice, they have also generated valuable</w:t>
      </w:r>
      <w:r>
        <w:t xml:space="preserve"> </w:t>
      </w:r>
      <w:r>
        <w:t xml:space="preserve">spill-over effects in terms of curriculum modernisation, institutional reform, and cross-sectoral</w:t>
      </w:r>
      <w:r>
        <w:t xml:space="preserve"> </w:t>
      </w:r>
      <w:r>
        <w:t xml:space="preserve">cooperation, which are increasingly relevant for Member States’ national reform efforts supported</w:t>
      </w:r>
      <w:r>
        <w:t xml:space="preserve"> </w:t>
      </w:r>
      <w:r>
        <w:t xml:space="preserve">under the European Semester.</w:t>
      </w:r>
      <w:r>
        <w:br/>
      </w:r>
      <w:r>
        <w:t xml:space="preserve">The European Solidarity Corps complements Erasmus+ by offering volunteering and solidarity</w:t>
      </w:r>
      <w:r>
        <w:t xml:space="preserve"> </w:t>
      </w:r>
      <w:r>
        <w:t xml:space="preserve">experiences to young people outside of formal education and training frameworks.</w:t>
      </w:r>
      <w:r>
        <w:br/>
      </w:r>
      <w:r>
        <w:t xml:space="preserve">Erasmus+ and the European Solidarity Corps (even at a lesser extent) already benefit from deepening</w:t>
      </w:r>
      <w:r>
        <w:t xml:space="preserve"> </w:t>
      </w:r>
      <w:r>
        <w:t xml:space="preserve">synergies with other EU funding streams:</w:t>
      </w:r>
      <w:r>
        <w:br/>
      </w:r>
      <w:r>
        <w:t xml:space="preserve">•</w:t>
      </w:r>
      <w:r>
        <w:t xml:space="preserve"> </w:t>
      </w:r>
      <w:r>
        <w:t xml:space="preserve">Horizon Europe: Especially under Pillars I and III, links with Marie-Sklodowska-Curie</w:t>
      </w:r>
      <w:r>
        <w:t xml:space="preserve"> </w:t>
      </w:r>
      <w:r>
        <w:t xml:space="preserve">Actions and the European Institute of Innovation and Technology boost research mobility and</w:t>
      </w:r>
      <w:r>
        <w:t xml:space="preserve"> </w:t>
      </w:r>
      <w:r>
        <w:t xml:space="preserve">innovation ecosystems. Horizon Europe Missions are directly supported by the European</w:t>
      </w:r>
      <w:r>
        <w:t xml:space="preserve"> </w:t>
      </w:r>
      <w:r>
        <w:t xml:space="preserve">Solidarity Corps.</w:t>
      </w:r>
      <w:r>
        <w:br/>
      </w:r>
      <w:r>
        <w:t xml:space="preserve">•</w:t>
      </w:r>
      <w:r>
        <w:t xml:space="preserve"> </w:t>
      </w:r>
      <w:r>
        <w:t xml:space="preserve">ESF+: Supports inclusion and scale-up of Erasmus+ pilots. Germany’s transfer of EUR 57</w:t>
      </w:r>
      <w:r>
        <w:t xml:space="preserve"> </w:t>
      </w:r>
      <w:r>
        <w:t xml:space="preserve">million from ESF+ to fund inclusive mobility is a notable example.</w:t>
      </w:r>
      <w:r>
        <w:br/>
      </w:r>
      <w:r>
        <w:t xml:space="preserve">•</w:t>
      </w:r>
      <w:r>
        <w:t xml:space="preserve"> </w:t>
      </w:r>
      <w:r>
        <w:t xml:space="preserve">ERDF &amp; Interreg: Complement skills and education infrastructure, particularly in smart</w:t>
      </w:r>
      <w:r>
        <w:t xml:space="preserve"> </w:t>
      </w:r>
      <w:r>
        <w:t xml:space="preserve">specialisation regions.</w:t>
      </w:r>
      <w:r>
        <w:br/>
      </w:r>
      <w:r>
        <w:t xml:space="preserve">•</w:t>
      </w:r>
      <w:r>
        <w:t xml:space="preserve"> </w:t>
      </w:r>
      <w:r>
        <w:t xml:space="preserve">RRF: Supports national education reforms; e.g. Italy dedicated EUR 150 million for school</w:t>
      </w:r>
      <w:r>
        <w:t xml:space="preserve"> </w:t>
      </w:r>
      <w:r>
        <w:t xml:space="preserve">mobility in disadvantaged areas.</w:t>
      </w:r>
      <w:r>
        <w:br/>
      </w:r>
      <w:r>
        <w:t xml:space="preserve">These synergies allow for scaling successful pilot actions and integrating Erasmus+ and the Corps</w:t>
      </w:r>
      <w:r>
        <w:t xml:space="preserve"> </w:t>
      </w:r>
      <w:r>
        <w:t xml:space="preserve">results into wider employment and inclusion strategies at national level. Survey data confirm this</w:t>
      </w:r>
      <w:r>
        <w:t xml:space="preserve"> </w:t>
      </w:r>
      <w:r>
        <w:t xml:space="preserve">complementarity: 45% of organisations participating in multiple EU programmes saw a link to</w:t>
      </w:r>
      <w:r>
        <w:t xml:space="preserve"> </w:t>
      </w:r>
      <w:r>
        <w:t xml:space="preserve">Erasmus+, often as a continuation or upscaling of earlier efforts.</w:t>
      </w:r>
      <w:r>
        <w:br/>
      </w:r>
      <w:r>
        <w:t xml:space="preserve">The coherence with EU funding, the European Semester and policy priorities – such as Cohesion</w:t>
      </w:r>
      <w:r>
        <w:t xml:space="preserve"> </w:t>
      </w:r>
      <w:r>
        <w:t xml:space="preserve">Policy, the RRF, the European Semester, and the European Pillar of Social Rights, connected to the</w:t>
      </w:r>
      <w:r>
        <w:t xml:space="preserve"> </w:t>
      </w:r>
      <w:r>
        <w:t xml:space="preserve">RRF and the European Semester, jointly shape education and inclusion initiatives, confirming strong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alignment with Erasmus+ and the European Solidarity Corps objectives. In this, the Pillar’s principles</w:t>
      </w:r>
      <w:r>
        <w:t xml:space="preserve"> </w:t>
      </w:r>
      <w:r>
        <w:t xml:space="preserve">1, 3, 4, 11, 17, 20 correspond to the combination of Erasmus+ and European Solidarity Corps’</w:t>
      </w:r>
      <w:r>
        <w:t xml:space="preserve"> </w:t>
      </w:r>
      <w:r>
        <w:t xml:space="preserve">objectives on lifelong learning, equity, and civic engagement. Furthermore, the European Semester’s</w:t>
      </w:r>
      <w:r>
        <w:t xml:space="preserve"> </w:t>
      </w:r>
      <w:r>
        <w:t xml:space="preserve">country-cpecific recommendations (CSRs) reinforce national reforms in areas like upskilling,</w:t>
      </w:r>
      <w:r>
        <w:t xml:space="preserve"> </w:t>
      </w:r>
      <w:r>
        <w:t xml:space="preserve">inclusion, and digital education.</w:t>
      </w:r>
    </w:p>
    <w:p>
      <w:pPr>
        <w:pStyle w:val="BodyText"/>
      </w:pPr>
      <w:r>
        <w:t xml:space="preserve">ANNEX 9: PROBLEMS, PROBLEM DRIVERS AND THEIR EVOLUTION</w:t>
      </w:r>
      <w:r>
        <w:br/>
      </w:r>
      <w:r>
        <w:t xml:space="preserve">Table 1: Evolution of problems based on megatrends305</w:t>
      </w:r>
      <w:r>
        <w:t xml:space="preserve"> </w:t>
      </w:r>
      <w:r>
        <w:t xml:space="preserve">Megatrend</w:t>
      </w:r>
      <w:r>
        <w:t xml:space="preserve"> </w:t>
      </w:r>
      <w:r>
        <w:t xml:space="preserve">Connections</w:t>
      </w:r>
      <w:r>
        <w:t xml:space="preserve"> </w:t>
      </w:r>
      <w:r>
        <w:t xml:space="preserve">1.Accelerating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</w:t>
      </w:r>
      <w:r>
        <w:t xml:space="preserve"> </w:t>
      </w:r>
      <w:r>
        <w:t xml:space="preserve">and</w:t>
      </w:r>
      <w:r>
        <w:t xml:space="preserve"> </w:t>
      </w:r>
      <w:r>
        <w:t xml:space="preserve">hyperconnectivity</w:t>
      </w:r>
    </w:p>
    <w:p>
      <w:pPr>
        <w:pStyle w:val="BodyText"/>
      </w:pPr>
      <w:r>
        <w:t xml:space="preserve">Education systems struggle to keep pace with fast-moving technological innovation</w:t>
      </w:r>
      <w:r>
        <w:t xml:space="preserve"> </w:t>
      </w:r>
      <w:r>
        <w:t xml:space="preserve">and students’ digital realities. Many lack the capacity to integrate AI, digital tools</w:t>
      </w:r>
      <w:r>
        <w:t xml:space="preserve"> </w:t>
      </w:r>
      <w:r>
        <w:t xml:space="preserve">and media literacy into teaching and learning at scale. Hyperconnectivity among</w:t>
      </w:r>
      <w:r>
        <w:t xml:space="preserve"> </w:t>
      </w:r>
      <w:r>
        <w:t xml:space="preserve">youth increases exposure to online manipulation, while educators are often under-</w:t>
      </w:r>
      <w:r>
        <w:t xml:space="preserve"> </w:t>
      </w:r>
      <w:r>
        <w:t xml:space="preserve">equipped. For the CCS, media and audiovisual, technology is transforming access,</w:t>
      </w:r>
      <w:r>
        <w:t xml:space="preserve"> </w:t>
      </w:r>
      <w:r>
        <w:t xml:space="preserve">production and distribution. In education and training, digital learning platforms</w:t>
      </w:r>
      <w:r>
        <w:t xml:space="preserve"> </w:t>
      </w:r>
      <w:r>
        <w:t xml:space="preserve">expand, while young people are hyperconnected among themselves and to global</w:t>
      </w:r>
      <w:r>
        <w:t xml:space="preserve"> </w:t>
      </w:r>
      <w:r>
        <w:t xml:space="preserve">trends. Technological changes are also reshaping justice systems and posing new</w:t>
      </w:r>
      <w:r>
        <w:t xml:space="preserve"> </w:t>
      </w:r>
      <w:r>
        <w:t xml:space="preserve">challenges to fundamental rights, EU values and democratic processes. Social media,</w:t>
      </w:r>
      <w:r>
        <w:t xml:space="preserve"> </w:t>
      </w:r>
      <w:r>
        <w:t xml:space="preserve">more than driving civic activism, are also means of exposure to disinformation and</w:t>
      </w:r>
      <w:r>
        <w:t xml:space="preserve"> </w:t>
      </w:r>
      <w:r>
        <w:t xml:space="preserve">echo chambers.</w:t>
      </w:r>
      <w:r>
        <w:br/>
      </w:r>
      <w:r>
        <w:t xml:space="preserve">2.Changing</w:t>
      </w:r>
      <w:r>
        <w:t xml:space="preserve"> </w:t>
      </w:r>
      <w:r>
        <w:t xml:space="preserve">nature of work</w:t>
      </w:r>
      <w:r>
        <w:t xml:space="preserve"> </w:t>
      </w:r>
      <w:r>
        <w:t xml:space="preserve">As technology and demographic changes rapidly influence labour markets, there is a</w:t>
      </w:r>
      <w:r>
        <w:t xml:space="preserve"> </w:t>
      </w:r>
      <w:r>
        <w:t xml:space="preserve">continuous need for reskilling and upskilling. Education and training systems often</w:t>
      </w:r>
      <w:r>
        <w:t xml:space="preserve"> </w:t>
      </w:r>
      <w:r>
        <w:t xml:space="preserve">do not have the tools to rapidly adapt to the current changes, including the growth of</w:t>
      </w:r>
      <w:r>
        <w:t xml:space="preserve"> </w:t>
      </w:r>
      <w:r>
        <w:t xml:space="preserve">AI. Skills gaps in digital literacy, adaptability, civic engagement require a multi-</w:t>
      </w:r>
      <w:r>
        <w:t xml:space="preserve"> </w:t>
      </w:r>
      <w:r>
        <w:t xml:space="preserve">faceted approach, combining mobility, solidarity, but also training and professional</w:t>
      </w:r>
      <w:r>
        <w:t xml:space="preserve"> </w:t>
      </w:r>
      <w:r>
        <w:t xml:space="preserve">development opportunities for all.</w:t>
      </w:r>
      <w:r>
        <w:br/>
      </w:r>
      <w:r>
        <w:t xml:space="preserve">3.Changing</w:t>
      </w:r>
      <w:r>
        <w:t xml:space="preserve"> </w:t>
      </w:r>
      <w:r>
        <w:t xml:space="preserve">security paradigm</w:t>
      </w:r>
      <w:r>
        <w:t xml:space="preserve"> </w:t>
      </w:r>
      <w:r>
        <w:t xml:space="preserve">Hybrid threats, such as disinformation and foreign information manipulation and</w:t>
      </w:r>
      <w:r>
        <w:t xml:space="preserve"> </w:t>
      </w:r>
      <w:r>
        <w:t xml:space="preserve">interference, entail new security challenges and require enhanced cross-border</w:t>
      </w:r>
      <w:r>
        <w:t xml:space="preserve"> </w:t>
      </w:r>
      <w:r>
        <w:t xml:space="preserve">cooperation. Schools and universities are increasingly exposed to these:</w:t>
      </w:r>
      <w:r>
        <w:t xml:space="preserve"> </w:t>
      </w:r>
      <w:r>
        <w:t xml:space="preserve">disinformation, radicalisation, and political interference. Yet education’s role in</w:t>
      </w:r>
      <w:r>
        <w:t xml:space="preserve"> </w:t>
      </w:r>
      <w:r>
        <w:t xml:space="preserve">building democratic resilience, societal cohesion, and cultural awareness is not</w:t>
      </w:r>
      <w:r>
        <w:t xml:space="preserve"> </w:t>
      </w:r>
      <w:r>
        <w:t xml:space="preserve">comprehensively supported. Also, Media, culture and civil society are at frontline to</w:t>
      </w:r>
      <w:r>
        <w:t xml:space="preserve"> </w:t>
      </w:r>
      <w:r>
        <w:t xml:space="preserve">strengthen societal resilience through media pluralism, media literacy, democratic</w:t>
      </w:r>
      <w:r>
        <w:t xml:space="preserve"> </w:t>
      </w:r>
      <w:r>
        <w:t xml:space="preserve">and civic participation, appreciation of our cultural diversity and common cultural</w:t>
      </w:r>
      <w:r>
        <w:t xml:space="preserve"> </w:t>
      </w:r>
      <w:r>
        <w:t xml:space="preserve">features, upholding of European values and mobilising communities. They also</w:t>
      </w:r>
      <w:r>
        <w:t xml:space="preserve"> </w:t>
      </w:r>
      <w:r>
        <w:t xml:space="preserve">contribute to the EU’s external soft power.</w:t>
      </w:r>
      <w:r>
        <w:br/>
      </w:r>
      <w:r>
        <w:t xml:space="preserve">4. Diversification</w:t>
      </w:r>
      <w:r>
        <w:t xml:space="preserve"> </w:t>
      </w:r>
      <w:r>
        <w:t xml:space="preserve">of</w:t>
      </w:r>
      <w:r>
        <w:t xml:space="preserve"> </w:t>
      </w:r>
      <w:r>
        <w:t xml:space="preserve">education,</w:t>
      </w:r>
      <w:r>
        <w:t xml:space="preserve"> </w:t>
      </w:r>
      <w: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t xml:space="preserve">learning</w:t>
      </w:r>
      <w:r>
        <w:br/>
      </w:r>
      <w:r>
        <w:t xml:space="preserve">Learning is no longer confined to formal settings. Digital, informal, and non-formal</w:t>
      </w:r>
      <w:r>
        <w:t xml:space="preserve"> </w:t>
      </w:r>
      <w:r>
        <w:t xml:space="preserve">learning pathways are expanding but often remain disconnected and under-</w:t>
      </w:r>
      <w:r>
        <w:t xml:space="preserve"> </w:t>
      </w:r>
      <w:r>
        <w:t xml:space="preserve">recognised. National systems alone struggle to ensure quality, equity and portability.</w:t>
      </w:r>
      <w:r>
        <w:t xml:space="preserve"> </w:t>
      </w:r>
      <w:r>
        <w:t xml:space="preserve">The education, training and learning are changing with the rise of digital platforms,</w:t>
      </w:r>
      <w:r>
        <w:t xml:space="preserve"> </w:t>
      </w:r>
      <w:r>
        <w:t xml:space="preserve">new demands, and informal and non-formal learning. While flexible and diverse</w:t>
      </w:r>
      <w:r>
        <w:t xml:space="preserve"> </w:t>
      </w:r>
      <w:r>
        <w:t xml:space="preserve">learning models can increase access and inclusion, they can also lead to fragmented</w:t>
      </w:r>
      <w:r>
        <w:t xml:space="preserve"> </w:t>
      </w:r>
      <w:r>
        <w:t xml:space="preserve">education experiences and unequal recognition of learning outcomes.</w:t>
      </w:r>
      <w:r>
        <w:t xml:space="preserve"> </w:t>
      </w:r>
      <w:r>
        <w:t xml:space="preserve">5.Widening</w:t>
      </w:r>
      <w:r>
        <w:t xml:space="preserve"> </w:t>
      </w:r>
      <w:r>
        <w:t xml:space="preserve">inequalities</w:t>
      </w:r>
      <w:r>
        <w:br/>
      </w:r>
      <w:r>
        <w:t xml:space="preserve">Inequalities in access to quality education, digital tools, and cultural opportunities</w:t>
      </w:r>
      <w:r>
        <w:t xml:space="preserve"> </w:t>
      </w:r>
      <w:r>
        <w:t xml:space="preserve">are widening — especially among young people, marginalised groups including</w:t>
      </w:r>
      <w:r>
        <w:t xml:space="preserve"> </w:t>
      </w:r>
      <w:r>
        <w:t xml:space="preserve">Roma, and across territories. Without effective public intervention, including in</w:t>
      </w:r>
      <w:r>
        <w:t xml:space="preserve"> </w:t>
      </w:r>
      <w:r>
        <w:t xml:space="preserve">support for civil society, inequalities are likely to continue growing, being</w:t>
      </w:r>
      <w:r>
        <w:t xml:space="preserve"> </w:t>
      </w:r>
      <w:r>
        <w:t xml:space="preserve">exacerbated by ongoing trends such as technological disruption, climate change, and</w:t>
      </w:r>
      <w:r>
        <w:t xml:space="preserve"> </w:t>
      </w:r>
      <w:r>
        <w:t xml:space="preserve">migration. Inequality is holding economic growth back and can threaten democracy</w:t>
      </w:r>
      <w:r>
        <w:t xml:space="preserve"> </w:t>
      </w:r>
      <w:r>
        <w:t xml:space="preserve">and social cohesion. Young people are particularly affected by inequalities but also</w:t>
      </w:r>
      <w:r>
        <w:t xml:space="preserve"> </w:t>
      </w:r>
      <w:r>
        <w:t xml:space="preserve">mental health issues that affect social cohesion.</w:t>
      </w:r>
      <w:r>
        <w:t xml:space="preserve"> </w:t>
      </w:r>
      <w:r>
        <w:t xml:space="preserve">6.Growing</w:t>
      </w:r>
      <w:r>
        <w:t xml:space="preserve"> </w:t>
      </w:r>
      <w:r>
        <w:t xml:space="preserve">consumption</w:t>
      </w:r>
      <w:r>
        <w:br/>
      </w:r>
      <w:r>
        <w:t xml:space="preserve">The rise of algorithm-driven content and low attention spans challenges traditional</w:t>
      </w:r>
      <w:r>
        <w:t xml:space="preserve"> </w:t>
      </w:r>
      <w:r>
        <w:t xml:space="preserve">educational formats and trust in knowledge. Media consumption habits fragment</w:t>
      </w:r>
      <w:r>
        <w:t xml:space="preserve"> </w:t>
      </w:r>
      <w:r>
        <w:t xml:space="preserve">learning experiences, and the authority of teachers is often undermined. Education</w:t>
      </w:r>
      <w:r>
        <w:t xml:space="preserve"> </w:t>
      </w:r>
      <w:r>
        <w:t xml:space="preserve">systems need support to adapt pedagogies, foster digital discernment, and promote</w:t>
      </w:r>
      <w:r>
        <w:t xml:space="preserve"> </w:t>
      </w:r>
      <w:r>
        <w:t xml:space="preserve">media literacy – best achieved through joint EU initiatives and teacher cooperation.</w:t>
      </w:r>
      <w:r>
        <w:t xml:space="preserve"> </w:t>
      </w:r>
      <w:r>
        <w:t xml:space="preserve">Also, growing consumption has transformed the media into a fast-paced, attention-</w:t>
      </w:r>
      <w:r>
        <w:t xml:space="preserve"> </w:t>
      </w:r>
      <w:r>
        <w:t xml:space="preserve">driven environment, undermining trust in journalism. In the audiovisual sector, it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exacerbates the power of major non-EU platforms, threatening the availability of and</w:t>
      </w:r>
      <w:r>
        <w:t xml:space="preserve"> </w:t>
      </w:r>
      <w:r>
        <w:t xml:space="preserve">access to a diversity of audiovisual and media content.</w:t>
      </w:r>
      <w:r>
        <w:br/>
      </w:r>
      <w:r>
        <w:t xml:space="preserve">7.Increasing</w:t>
      </w:r>
      <w:r>
        <w:t xml:space="preserve"> </w:t>
      </w:r>
      <w:r>
        <w:t xml:space="preserve">influence of new</w:t>
      </w:r>
      <w:r>
        <w:t xml:space="preserve"> </w:t>
      </w:r>
      <w:r>
        <w:t xml:space="preserve">governing systems</w:t>
      </w:r>
      <w:r>
        <w:br/>
      </w:r>
      <w:r>
        <w:t xml:space="preserve">As global and non-state actors shape narratives and policy spaces, the role of</w:t>
      </w:r>
      <w:r>
        <w:t xml:space="preserve"> </w:t>
      </w:r>
      <w:r>
        <w:t xml:space="preserve">education in developing civic awareness and critical agency becomes more urgent.</w:t>
      </w:r>
      <w:r>
        <w:t xml:space="preserve"> </w:t>
      </w:r>
      <w:r>
        <w:t xml:space="preserve">Yet national education reforms alone are insufficient to prepare young people for a</w:t>
      </w:r>
      <w:r>
        <w:t xml:space="preserve"> </w:t>
      </w:r>
      <w:r>
        <w:t xml:space="preserve">complex and interdependent world. New governing systems are often driven by non-</w:t>
      </w:r>
      <w:r>
        <w:t xml:space="preserve"> </w:t>
      </w:r>
      <w:r>
        <w:t xml:space="preserve">state actors, digital platforms, and the internationalisation of decision-making. Given</w:t>
      </w:r>
      <w:r>
        <w:t xml:space="preserve"> </w:t>
      </w:r>
      <w:r>
        <w:t xml:space="preserve">this, the role of civil society and other non-state actors is even more important in</w:t>
      </w:r>
      <w:r>
        <w:t xml:space="preserve"> </w:t>
      </w:r>
      <w:r>
        <w:t xml:space="preserve">protecting fundamental rights, shaping public decisions, and holding public</w:t>
      </w:r>
      <w:r>
        <w:t xml:space="preserve"> </w:t>
      </w:r>
      <w:r>
        <w:t xml:space="preserve">institutions accountable. Media, as a ‘watchdog’ of democracy, is fundamental in</w:t>
      </w:r>
      <w:r>
        <w:t xml:space="preserve"> </w:t>
      </w:r>
      <w:r>
        <w:t xml:space="preserve">informing, entertaining, and socialising. Education is essential through the</w:t>
      </w:r>
      <w:r>
        <w:t xml:space="preserve"> </w:t>
      </w:r>
      <w:r>
        <w:t xml:space="preserve">promotion of solidarity and critical thinking for the youth.</w:t>
      </w:r>
    </w:p>
    <w:p>
      <w:pPr>
        <w:pStyle w:val="BodyText"/>
      </w:pPr>
      <w:r>
        <w:t xml:space="preserve">Table 2: Classification of policy-related problem drivers</w:t>
      </w:r>
      <w:r>
        <w:t xml:space="preserve"> </w:t>
      </w:r>
      <w:r>
        <w:t xml:space="preserve">Problem 1: Threats to democracy, fundamental rights and EU values, culture and cultural diversity,</w:t>
      </w:r>
      <w:r>
        <w:t xml:space="preserve"> </w:t>
      </w:r>
      <w:r>
        <w:t xml:space="preserve">and shrinking civic and media spaces</w:t>
      </w:r>
      <w:r>
        <w:t xml:space="preserve"> </w:t>
      </w:r>
      <w:r>
        <w:t xml:space="preserve">Problem drivers</w:t>
      </w:r>
      <w:r>
        <w:br/>
      </w:r>
      <w:r>
        <w:t xml:space="preserve">Outlook</w:t>
      </w:r>
      <w:r>
        <w:t xml:space="preserve"> </w:t>
      </w:r>
      <w:r>
        <w:t xml:space="preserve">(new</w:t>
      </w:r>
      <w:r>
        <w:t xml:space="preserve"> </w:t>
      </w:r>
      <w:r>
        <w:t xml:space="preserve">vs recurrent)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problem</w:t>
      </w:r>
      <w:r>
        <w:t xml:space="preserve"> </w:t>
      </w:r>
      <w:r>
        <w:t xml:space="preserve">(societal, market vs. </w:t>
      </w:r>
      <w:r>
        <w:t xml:space="preserve"> </w:t>
      </w:r>
      <w:r>
        <w:t xml:space="preserve">regulatory)</w:t>
      </w:r>
      <w:r>
        <w:t xml:space="preserve"> </w:t>
      </w:r>
      <w:r>
        <w:t xml:space="preserve">Examples of gaps (as shown</w:t>
      </w:r>
      <w:r>
        <w:t xml:space="preserve"> </w:t>
      </w:r>
      <w:r>
        <w:t xml:space="preserve">by evaluations and other data</w:t>
      </w:r>
      <w:r>
        <w:t xml:space="preserve"> </w:t>
      </w:r>
      <w:r>
        <w:t xml:space="preserve">sources).</w:t>
      </w:r>
      <w:r>
        <w:br/>
      </w:r>
      <w:r>
        <w:t xml:space="preserve">Threats to EU values Recurrent /</w:t>
      </w:r>
      <w:r>
        <w:t xml:space="preserve"> </w:t>
      </w:r>
      <w:r>
        <w:t xml:space="preserve">Emerging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course of this</w:t>
      </w:r>
      <w:r>
        <w:t xml:space="preserve"> </w:t>
      </w:r>
      <w:r>
        <w:t xml:space="preserve">MFF term with</w:t>
      </w:r>
      <w:r>
        <w:t xml:space="preserve"> </w:t>
      </w:r>
      <w:r>
        <w:t xml:space="preserve">new/enhanced</w:t>
      </w:r>
      <w:r>
        <w:t xml:space="preserve"> </w:t>
      </w:r>
      <w:r>
        <w:t xml:space="preserve">threats</w:t>
      </w:r>
      <w:r>
        <w:t xml:space="preserve"> </w:t>
      </w:r>
      <w:r>
        <w:t xml:space="preserve">to</w:t>
      </w:r>
      <w:r>
        <w:t xml:space="preserve"> </w:t>
      </w:r>
      <w:r>
        <w:t xml:space="preserve">equality, respect</w:t>
      </w:r>
      <w:r>
        <w:t xml:space="preserve"> </w:t>
      </w:r>
      <w:r>
        <w:t xml:space="preserve">for fundamental</w:t>
      </w:r>
      <w:r>
        <w:t xml:space="preserve"> </w:t>
      </w:r>
      <w:r>
        <w:t xml:space="preserve">rights</w:t>
      </w:r>
      <w:r>
        <w:t xml:space="preserve"> </w:t>
      </w:r>
      <w:r>
        <w:t xml:space="preserve">Societal</w:t>
      </w:r>
      <w:r>
        <w:t xml:space="preserve"> </w:t>
      </w:r>
      <w:r>
        <w:t xml:space="preserve">• 2024 OSCE ODIHR reports</w:t>
      </w:r>
      <w:r>
        <w:t xml:space="preserve"> </w:t>
      </w:r>
      <w:r>
        <w:t xml:space="preserve">found an increase in online</w:t>
      </w:r>
      <w:r>
        <w:t xml:space="preserve"> </w:t>
      </w:r>
      <w:r>
        <w:t xml:space="preserve">hate speech, violence and</w:t>
      </w:r>
      <w:r>
        <w:t xml:space="preserve"> </w:t>
      </w:r>
      <w:r>
        <w:t xml:space="preserve">death threats in specific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(e.g. </w:t>
      </w:r>
      <w:r>
        <w:t xml:space="preserve"> </w:t>
      </w:r>
      <w:r>
        <w:t xml:space="preserve">Belgium, Germany and the</w:t>
      </w:r>
      <w:r>
        <w:t xml:space="preserve"> </w:t>
      </w:r>
      <w:r>
        <w:t xml:space="preserve">Netherlands), with many</w:t>
      </w:r>
      <w:r>
        <w:t xml:space="preserve"> </w:t>
      </w:r>
      <w:r>
        <w:t xml:space="preserve">online</w:t>
      </w:r>
      <w:r>
        <w:t xml:space="preserve"> </w:t>
      </w:r>
      <w:r>
        <w:t xml:space="preserve">harassment</w:t>
      </w:r>
      <w:r>
        <w:t xml:space="preserve"> </w:t>
      </w:r>
      <w:r>
        <w:t xml:space="preserve">cases</w:t>
      </w:r>
      <w:r>
        <w:t xml:space="preserve"> </w:t>
      </w:r>
      <w:r>
        <w:t xml:space="preserve">targeted at women.</w:t>
      </w:r>
      <w:r>
        <w:t xml:space="preserve"> </w:t>
      </w:r>
      <w:r>
        <w:t xml:space="preserve">• As revealed by a 2023</w:t>
      </w:r>
      <w:r>
        <w:t xml:space="preserve"> </w:t>
      </w:r>
      <w:r>
        <w:t xml:space="preserve">Special Eurobarometer 493,</w:t>
      </w:r>
      <w:r>
        <w:t xml:space="preserve"> </w:t>
      </w:r>
      <w:r>
        <w:t xml:space="preserve">discrimination in Europe</w:t>
      </w:r>
      <w:r>
        <w:t xml:space="preserve"> </w:t>
      </w:r>
      <w:r>
        <w:t xml:space="preserve">remains</w:t>
      </w:r>
      <w:r>
        <w:t xml:space="preserve"> </w:t>
      </w:r>
      <w:r>
        <w:t xml:space="preserve">widespread,</w:t>
      </w:r>
      <w:r>
        <w:t xml:space="preserve"> </w:t>
      </w:r>
      <w:r>
        <w:t xml:space="preserve">for</w:t>
      </w:r>
      <w:r>
        <w:t xml:space="preserve"> </w:t>
      </w:r>
      <w:r>
        <w:t xml:space="preserve">instance</w:t>
      </w:r>
      <w:r>
        <w:t xml:space="preserve"> </w:t>
      </w:r>
      <w:r>
        <w:t xml:space="preserve">with</w:t>
      </w:r>
      <w:r>
        <w:t xml:space="preserve"> </w:t>
      </w:r>
      <w:r>
        <w:t xml:space="preserve">54%</w:t>
      </w:r>
      <w:r>
        <w:t xml:space="preserve"> </w:t>
      </w:r>
      <w:r>
        <w:t xml:space="preserve">of</w:t>
      </w:r>
      <w:r>
        <w:t xml:space="preserve"> </w:t>
      </w:r>
      <w:r>
        <w:t xml:space="preserve">respondents agreeing with</w:t>
      </w:r>
      <w:r>
        <w:t xml:space="preserve"> </w:t>
      </w:r>
      <w:r>
        <w:t xml:space="preserve">this</w:t>
      </w:r>
      <w:r>
        <w:t xml:space="preserve"> </w:t>
      </w:r>
      <w:r>
        <w:t xml:space="preserve">statement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grounds</w:t>
      </w:r>
      <w:r>
        <w:t xml:space="preserve"> </w:t>
      </w:r>
      <w:r>
        <w:t xml:space="preserve">of</w:t>
      </w:r>
      <w:r>
        <w:t xml:space="preserve"> </w:t>
      </w:r>
      <w:r>
        <w:t xml:space="preserve">sexual</w:t>
      </w:r>
      <w:r>
        <w:t xml:space="preserve"> </w:t>
      </w:r>
      <w:r>
        <w:t xml:space="preserve">orientation.</w:t>
      </w:r>
      <w:r>
        <w:t xml:space="preserve"> </w:t>
      </w:r>
      <w:r>
        <w:t xml:space="preserve">• Gender-based</w:t>
      </w:r>
      <w:r>
        <w:t xml:space="preserve"> </w:t>
      </w:r>
      <w:r>
        <w:t xml:space="preserve">violence</w:t>
      </w:r>
      <w:r>
        <w:t xml:space="preserve"> </w:t>
      </w:r>
      <w:r>
        <w:t xml:space="preserve">remains a persistent and</w:t>
      </w:r>
      <w:r>
        <w:t xml:space="preserve"> </w:t>
      </w:r>
      <w:r>
        <w:t xml:space="preserve">widespread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 abuse in the EU.</w:t>
      </w:r>
      <w:r>
        <w:t xml:space="preserve"> </w:t>
      </w:r>
      <w:r>
        <w:t xml:space="preserve">Evidence that Eurostat, FRA</w:t>
      </w:r>
      <w:r>
        <w:t xml:space="preserve"> </w:t>
      </w:r>
      <w:r>
        <w:t xml:space="preserve">and the EIGE published in</w:t>
      </w:r>
      <w:r>
        <w:t xml:space="preserve"> </w:t>
      </w:r>
      <w:r>
        <w:t xml:space="preserve">2024 shows that a third of</w:t>
      </w:r>
      <w:r>
        <w:t xml:space="preserve"> </w:t>
      </w:r>
      <w:r>
        <w:t xml:space="preserve">women in the EU have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experienced</w:t>
      </w:r>
      <w:r>
        <w:t xml:space="preserve"> </w:t>
      </w:r>
      <w:r>
        <w:t xml:space="preserve">violence</w:t>
      </w:r>
      <w:r>
        <w:t xml:space="preserve"> </w:t>
      </w:r>
      <w:r>
        <w:t xml:space="preserve">at</w:t>
      </w:r>
      <w:r>
        <w:t xml:space="preserve"> </w:t>
      </w:r>
      <w:r>
        <w:t xml:space="preserve">home, at work or in public</w:t>
      </w:r>
      <w:r>
        <w:br/>
      </w:r>
      <w:r>
        <w:t xml:space="preserve">(cf. Eurostat, FRA and</w:t>
      </w:r>
      <w:r>
        <w:t xml:space="preserve"> </w:t>
      </w:r>
      <w:r>
        <w:t xml:space="preserve">EIGE 2024306).</w:t>
      </w:r>
      <w:r>
        <w:t xml:space="preserve"> </w:t>
      </w:r>
      <w:r>
        <w:t xml:space="preserve">Challenges to the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judicial systems</w:t>
      </w:r>
      <w:r>
        <w:t xml:space="preserve"> </w:t>
      </w:r>
      <w:r>
        <w:t xml:space="preserve">Recurrent /</w:t>
      </w:r>
      <w:r>
        <w:br/>
      </w:r>
      <w:r>
        <w:t xml:space="preserve">Emerging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course of this</w:t>
      </w:r>
      <w:r>
        <w:t xml:space="preserve"> </w:t>
      </w:r>
      <w:r>
        <w:t xml:space="preserve">MFF term with</w:t>
      </w:r>
      <w:r>
        <w:t xml:space="preserve"> </w:t>
      </w:r>
      <w:r>
        <w:t xml:space="preserve">new, persistent</w:t>
      </w:r>
      <w:r>
        <w:t xml:space="preserve"> </w:t>
      </w:r>
      <w:r>
        <w:t xml:space="preserve">and</w:t>
      </w:r>
      <w:r>
        <w:t xml:space="preserve"> </w:t>
      </w:r>
      <w:r>
        <w:t xml:space="preserve">systemic</w:t>
      </w:r>
      <w:r>
        <w:t xml:space="preserve"> </w:t>
      </w:r>
      <w:r>
        <w:t xml:space="preserve">threats to the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across EU as</w:t>
      </w:r>
      <w:r>
        <w:t xml:space="preserve"> </w:t>
      </w:r>
      <w:r>
        <w:t xml:space="preserve">well as specific</w:t>
      </w:r>
      <w:r>
        <w:t xml:space="preserve"> </w:t>
      </w:r>
      <w:r>
        <w:t xml:space="preserve">challenges</w:t>
      </w:r>
      <w:r>
        <w:t xml:space="preserve"> </w:t>
      </w:r>
      <w:r>
        <w:t xml:space="preserve">for</w:t>
      </w:r>
      <w:r>
        <w:t xml:space="preserve"> </w:t>
      </w:r>
      <w:r>
        <w:t xml:space="preserve">judicial systems.</w:t>
      </w:r>
      <w:r>
        <w:br/>
      </w:r>
      <w:r>
        <w:t xml:space="preserve">Societal</w:t>
      </w:r>
      <w:r>
        <w:br/>
      </w:r>
      <w:r>
        <w:t xml:space="preserve">Market</w:t>
      </w:r>
      <w:r>
        <w:t xml:space="preserve"> </w:t>
      </w:r>
      <w:r>
        <w:t xml:space="preserve">• 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Commission’s 2024 rule of</w:t>
      </w:r>
      <w:r>
        <w:t xml:space="preserve"> </w:t>
      </w:r>
      <w:r>
        <w:t xml:space="preserve">law report, as well as recent</w:t>
      </w:r>
      <w:r>
        <w:t xml:space="preserve"> </w:t>
      </w:r>
      <w:r>
        <w:t xml:space="preserve">developments, highlight a</w:t>
      </w:r>
      <w:r>
        <w:t xml:space="preserve"> </w:t>
      </w:r>
      <w:r>
        <w:t xml:space="preserve">broad range of threats to EU</w:t>
      </w:r>
      <w:r>
        <w:t xml:space="preserve"> </w:t>
      </w:r>
      <w:r>
        <w:t xml:space="preserve">values</w:t>
      </w:r>
      <w:r>
        <w:t xml:space="preserve"> </w:t>
      </w:r>
      <w:r>
        <w:t xml:space="preserve">across</w:t>
      </w:r>
      <w:r>
        <w:t xml:space="preserve"> </w:t>
      </w:r>
      <w:r>
        <w:t xml:space="preserve">Member</w:t>
      </w:r>
      <w:r>
        <w:t xml:space="preserve"> </w:t>
      </w:r>
      <w:r>
        <w:t xml:space="preserve">States.</w:t>
      </w:r>
      <w:r>
        <w:t xml:space="preserve"> </w:t>
      </w:r>
      <w:r>
        <w:t xml:space="preserve">• Insights from the EU Justice</w:t>
      </w:r>
      <w:r>
        <w:t xml:space="preserve"> </w:t>
      </w:r>
      <w:r>
        <w:t xml:space="preserve">Scoreboard 2024 and Flash</w:t>
      </w:r>
      <w:r>
        <w:t xml:space="preserve"> </w:t>
      </w:r>
      <w:r>
        <w:t xml:space="preserve">Eurobarometer</w:t>
      </w:r>
      <w:r>
        <w:t xml:space="preserve"> </w:t>
      </w:r>
      <w:r>
        <w:t xml:space="preserve">540</w:t>
      </w:r>
      <w:r>
        <w:t xml:space="preserve"> </w:t>
      </w:r>
      <w:r>
        <w:t xml:space="preserve">highlight progress to deliver</w:t>
      </w:r>
      <w:r>
        <w:t xml:space="preserve"> </w:t>
      </w:r>
      <w:r>
        <w:t xml:space="preserve">effective national justice</w:t>
      </w:r>
      <w:r>
        <w:t xml:space="preserve"> </w:t>
      </w:r>
      <w:r>
        <w:t xml:space="preserve">systems in Member States,</w:t>
      </w:r>
      <w:r>
        <w:t xml:space="preserve"> </w:t>
      </w:r>
      <w:r>
        <w:t xml:space="preserve">but</w:t>
      </w:r>
      <w:r>
        <w:t xml:space="preserve"> </w:t>
      </w:r>
      <w:r>
        <w:t xml:space="preserve">also</w:t>
      </w:r>
      <w:r>
        <w:t xml:space="preserve"> </w:t>
      </w:r>
      <w:r>
        <w:t xml:space="preserve">the need for</w:t>
      </w:r>
      <w:r>
        <w:t xml:space="preserve"> </w:t>
      </w:r>
      <w:r>
        <w:t xml:space="preserve">continued improvement, for</w:t>
      </w:r>
      <w:r>
        <w:t xml:space="preserve"> </w:t>
      </w:r>
      <w:r>
        <w:t xml:space="preserve">instance in the uptake of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and</w:t>
      </w:r>
      <w:r>
        <w:t xml:space="preserve"> </w:t>
      </w:r>
      <w:r>
        <w:t xml:space="preserve">cross</w:t>
      </w:r>
      <w:r>
        <w:t xml:space="preserve"> </w:t>
      </w:r>
      <w:r>
        <w:t xml:space="preserve">border judicial cooperation.</w:t>
      </w:r>
    </w:p>
    <w:p>
      <w:pPr>
        <w:pStyle w:val="BodyText"/>
      </w:pPr>
      <w:r>
        <w:t xml:space="preserve">Obstacles</w:t>
      </w:r>
      <w:r>
        <w:t xml:space="preserve"> </w:t>
      </w:r>
      <w:r>
        <w:t xml:space="preserve">to</w:t>
      </w:r>
      <w:r>
        <w:t xml:space="preserve"> </w:t>
      </w:r>
      <w:r>
        <w:t xml:space="preserve">democratic</w:t>
      </w:r>
      <w:r>
        <w:t xml:space="preserve"> </w:t>
      </w:r>
      <w:r>
        <w:t xml:space="preserve">participation</w:t>
      </w:r>
      <w:r>
        <w:t xml:space="preserve"> </w:t>
      </w:r>
      <w:r>
        <w:t xml:space="preserve">and</w:t>
      </w:r>
      <w:r>
        <w:t xml:space="preserve"> </w:t>
      </w:r>
      <w:r>
        <w:t xml:space="preserve">societal resilience</w:t>
      </w:r>
      <w:r>
        <w:t xml:space="preserve"> </w:t>
      </w:r>
      <w:r>
        <w:t xml:space="preserve">Recurrent</w:t>
      </w:r>
      <w:r>
        <w:t xml:space="preserve"> </w:t>
      </w:r>
      <w:r>
        <w:t xml:space="preserve">Emerging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course of this</w:t>
      </w:r>
      <w:r>
        <w:t xml:space="preserve"> </w:t>
      </w:r>
      <w:r>
        <w:t xml:space="preserve">MFF term with</w:t>
      </w:r>
      <w:r>
        <w:t xml:space="preserve"> </w:t>
      </w:r>
      <w:r>
        <w:t xml:space="preserve">new challenges</w:t>
      </w:r>
      <w:r>
        <w:t xml:space="preserve"> </w:t>
      </w:r>
      <w:r>
        <w:t xml:space="preserve">linked,</w:t>
      </w:r>
      <w:r>
        <w:t xml:space="preserve"> </w:t>
      </w:r>
      <w:r>
        <w:t xml:space="preserve">for</w:t>
      </w:r>
      <w:r>
        <w:t xml:space="preserve"> </w:t>
      </w:r>
      <w:r>
        <w:t xml:space="preserve">instance,</w:t>
      </w:r>
      <w:r>
        <w:t xml:space="preserve"> </w:t>
      </w:r>
      <w:r>
        <w:t xml:space="preserve">to</w:t>
      </w:r>
      <w:r>
        <w:t xml:space="preserve"> </w:t>
      </w:r>
      <w:r>
        <w:t xml:space="preserve">foreign</w:t>
      </w:r>
      <w:r>
        <w:t xml:space="preserve"> </w:t>
      </w:r>
      <w:r>
        <w:t xml:space="preserve">information</w:t>
      </w:r>
      <w:r>
        <w:t xml:space="preserve"> </w:t>
      </w:r>
      <w:r>
        <w:t xml:space="preserve">manipulation</w:t>
      </w:r>
      <w:r>
        <w:t xml:space="preserve"> </w:t>
      </w:r>
      <w:r>
        <w:t xml:space="preserve">and interference</w:t>
      </w:r>
      <w:r>
        <w:t xml:space="preserve"> </w:t>
      </w:r>
      <w:r>
        <w:t xml:space="preserve">(FIMI)</w:t>
      </w:r>
    </w:p>
    <w:p>
      <w:pPr>
        <w:pStyle w:val="BodyText"/>
      </w:pPr>
      <w:r>
        <w:t xml:space="preserve">Societal</w:t>
      </w:r>
      <w:r>
        <w:t xml:space="preserve"> </w:t>
      </w:r>
      <w:r>
        <w:t xml:space="preserve">• Decreasing electoral</w:t>
      </w:r>
      <w:r>
        <w:t xml:space="preserve"> </w:t>
      </w:r>
      <w:r>
        <w:t xml:space="preserve">turnout,</w:t>
      </w:r>
      <w:r>
        <w:t xml:space="preserve"> </w:t>
      </w:r>
      <w:r>
        <w:t xml:space="preserve">disengagement in</w:t>
      </w:r>
      <w:r>
        <w:t xml:space="preserve"> </w:t>
      </w:r>
      <w:r>
        <w:t xml:space="preserve">traditional political</w:t>
      </w:r>
      <w:r>
        <w:t xml:space="preserve"> </w:t>
      </w:r>
      <w:r>
        <w:t xml:space="preserve">frameworks</w:t>
      </w:r>
      <w:r>
        <w:t xml:space="preserve"> </w:t>
      </w:r>
      <w:r>
        <w:t xml:space="preserve">• Foreign information</w:t>
      </w:r>
      <w:r>
        <w:t xml:space="preserve"> </w:t>
      </w:r>
      <w:r>
        <w:t xml:space="preserve">manipulation and</w:t>
      </w:r>
      <w:r>
        <w:t xml:space="preserve"> </w:t>
      </w:r>
      <w:r>
        <w:t xml:space="preserve">interference</w:t>
      </w:r>
    </w:p>
    <w:p>
      <w:pPr>
        <w:pStyle w:val="BodyText"/>
      </w:pPr>
      <w:r>
        <w:t xml:space="preserve">• According to the 3rd EEAS</w:t>
      </w:r>
      <w:r>
        <w:t xml:space="preserve"> </w:t>
      </w:r>
      <w:r>
        <w:t xml:space="preserve">Report on Foreign</w:t>
      </w:r>
      <w:r>
        <w:t xml:space="preserve"> </w:t>
      </w:r>
      <w:r>
        <w:t xml:space="preserve">Information Manipulation</w:t>
      </w:r>
      <w:r>
        <w:t xml:space="preserve"> </w:t>
      </w:r>
      <w:r>
        <w:t xml:space="preserve">and Interference Threats</w:t>
      </w:r>
      <w:r>
        <w:t xml:space="preserve"> </w:t>
      </w:r>
      <w:r>
        <w:t xml:space="preserve">(2025), democratic</w:t>
      </w:r>
      <w:r>
        <w:t xml:space="preserve"> </w:t>
      </w:r>
      <w:r>
        <w:t xml:space="preserve">institutions and processes,</w:t>
      </w:r>
      <w:r>
        <w:t xml:space="preserve"> </w:t>
      </w:r>
      <w:r>
        <w:t xml:space="preserve">especially elections, have</w:t>
      </w:r>
      <w:r>
        <w:t xml:space="preserve"> </w:t>
      </w:r>
      <w:r>
        <w:t xml:space="preserve">been major FIMI targets in</w:t>
      </w:r>
      <w:r>
        <w:t xml:space="preserve"> </w:t>
      </w:r>
      <w:r>
        <w:t xml:space="preserve">2024. Among the electoral</w:t>
      </w:r>
      <w:r>
        <w:t xml:space="preserve"> </w:t>
      </w:r>
      <w:r>
        <w:t xml:space="preserve">events with most incidents</w:t>
      </w:r>
      <w:r>
        <w:t xml:space="preserve"> </w:t>
      </w:r>
      <w:r>
        <w:t xml:space="preserve">recorded are the 2024</w:t>
      </w:r>
      <w:r>
        <w:t xml:space="preserve"> </w:t>
      </w:r>
      <w:r>
        <w:t xml:space="preserve">European Elections, the</w:t>
      </w:r>
      <w:r>
        <w:t xml:space="preserve"> </w:t>
      </w:r>
      <w:r>
        <w:t xml:space="preserve">Moldovan Presidential</w:t>
      </w:r>
      <w:r>
        <w:t xml:space="preserve"> </w:t>
      </w:r>
      <w:r>
        <w:t xml:space="preserve">elections and EU accession</w:t>
      </w:r>
      <w:r>
        <w:t xml:space="preserve"> </w:t>
      </w:r>
      <w:r>
        <w:t xml:space="preserve">referendum, and the French</w:t>
      </w:r>
      <w:r>
        <w:t xml:space="preserve"> </w:t>
      </w:r>
      <w:r>
        <w:t xml:space="preserve">legislative elections.</w:t>
      </w:r>
      <w:r>
        <w:br/>
      </w:r>
      <w:r>
        <w:t xml:space="preserve">• Based on data gathered</w:t>
      </w:r>
      <w:r>
        <w:t xml:space="preserve"> </w:t>
      </w:r>
      <w:r>
        <w:t xml:space="preserve">though</w:t>
      </w:r>
      <w:r>
        <w:t xml:space="preserve"> </w:t>
      </w:r>
      <w:r>
        <w:t xml:space="preserve">Special</w:t>
      </w:r>
      <w:r>
        <w:t xml:space="preserve"> </w:t>
      </w:r>
      <w:r>
        <w:t xml:space="preserve">Eurobarometers 514 and</w:t>
      </w:r>
      <w:r>
        <w:t xml:space="preserve"> </w:t>
      </w:r>
      <w:r>
        <w:t xml:space="preserve">552, citizens’ participation</w:t>
      </w:r>
      <w:r>
        <w:t xml:space="preserve"> </w:t>
      </w:r>
      <w:r>
        <w:t xml:space="preserve">in</w:t>
      </w:r>
      <w:r>
        <w:t xml:space="preserve"> </w:t>
      </w:r>
      <w:r>
        <w:t xml:space="preserve">political</w:t>
      </w:r>
      <w:r>
        <w:t xml:space="preserve"> </w:t>
      </w:r>
      <w:r>
        <w:t xml:space="preserve">and</w:t>
      </w:r>
      <w:r>
        <w:t xml:space="preserve"> </w:t>
      </w:r>
      <w:r>
        <w:t xml:space="preserve">social</w:t>
      </w:r>
      <w:r>
        <w:t xml:space="preserve"> </w:t>
      </w:r>
      <w:r>
        <w:t xml:space="preserve">activities remains limited.</w:t>
      </w:r>
      <w:r>
        <w:t xml:space="preserve"> </w:t>
      </w:r>
      <w:r>
        <w:t xml:space="preserve">Between 2021 and 2024,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there was a notable drop in</w:t>
      </w:r>
      <w:r>
        <w:t xml:space="preserve"> </w:t>
      </w:r>
      <w:r>
        <w:t xml:space="preserve">those who declared that they</w:t>
      </w:r>
      <w:r>
        <w:t xml:space="preserve"> </w:t>
      </w:r>
      <w:r>
        <w:t xml:space="preserve">voted in local, national or</w:t>
      </w:r>
      <w:r>
        <w:t xml:space="preserve"> </w:t>
      </w:r>
      <w:r>
        <w:t xml:space="preserve">European elections.</w:t>
      </w:r>
    </w:p>
    <w:p>
      <w:pPr>
        <w:pStyle w:val="BodyText"/>
      </w:pPr>
      <w:r>
        <w:t xml:space="preserve">Pressures</w:t>
      </w:r>
      <w:r>
        <w:t xml:space="preserve"> </w:t>
      </w:r>
      <w:r>
        <w:t xml:space="preserve">on</w:t>
      </w:r>
      <w:r>
        <w:t xml:space="preserve"> </w:t>
      </w:r>
      <w:r>
        <w:t xml:space="preserve">European media and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landscape</w:t>
      </w:r>
      <w:r>
        <w:t xml:space="preserve"> </w:t>
      </w:r>
      <w:r>
        <w:t xml:space="preserve">Recurrent/</w:t>
      </w:r>
      <w:r>
        <w:br/>
      </w:r>
      <w:r>
        <w:t xml:space="preserve">Emerging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course of this</w:t>
      </w:r>
      <w:r>
        <w:t xml:space="preserve"> </w:t>
      </w:r>
      <w:r>
        <w:t xml:space="preserve">MFF term as the</w:t>
      </w:r>
      <w:r>
        <w:t xml:space="preserve"> </w:t>
      </w:r>
      <w:r>
        <w:t xml:space="preserve">integrity of the</w:t>
      </w:r>
      <w:r>
        <w:br/>
      </w:r>
      <w:r>
        <w:t xml:space="preserve">information</w:t>
      </w:r>
      <w:r>
        <w:t xml:space="preserve"> </w:t>
      </w:r>
      <w:r>
        <w:t xml:space="preserve">landscape</w:t>
      </w:r>
      <w:r>
        <w:t xml:space="preserve"> </w:t>
      </w:r>
      <w:r>
        <w:t xml:space="preserve">is</w:t>
      </w:r>
      <w:r>
        <w:t xml:space="preserve"> </w:t>
      </w:r>
      <w:r>
        <w:t xml:space="preserve">challenged, and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increased</w:t>
      </w:r>
      <w:r>
        <w:t xml:space="preserve"> </w:t>
      </w:r>
      <w:r>
        <w:t xml:space="preserve">presence of non-</w:t>
      </w:r>
      <w:r>
        <w:t xml:space="preserve"> </w:t>
      </w:r>
      <w:r>
        <w:t xml:space="preserve">EU</w:t>
      </w:r>
      <w:r>
        <w:t xml:space="preserve"> </w:t>
      </w:r>
      <w:r>
        <w:t xml:space="preserve">platforms</w:t>
      </w:r>
      <w:r>
        <w:t xml:space="preserve"> </w:t>
      </w:r>
      <w:r>
        <w:t xml:space="preserve">and competitors</w:t>
      </w:r>
      <w:r>
        <w:t xml:space="preserve"> </w:t>
      </w:r>
      <w:r>
        <w:t xml:space="preserve">in the media and</w:t>
      </w:r>
      <w:r>
        <w:t xml:space="preserve"> </w:t>
      </w:r>
      <w:r>
        <w:t xml:space="preserve">audiovisual</w:t>
      </w:r>
      <w:r>
        <w:t xml:space="preserve"> </w:t>
      </w:r>
      <w:r>
        <w:t xml:space="preserve">fields.</w:t>
      </w:r>
      <w:r>
        <w:br/>
      </w:r>
      <w:r>
        <w:t xml:space="preserve">Shortcoming of</w:t>
      </w:r>
      <w:r>
        <w:t xml:space="preserve"> </w:t>
      </w:r>
      <w:r>
        <w:t xml:space="preserve">public</w:t>
      </w:r>
      <w:r>
        <w:t xml:space="preserve"> </w:t>
      </w:r>
      <w:r>
        <w:t xml:space="preserve">intervention.</w:t>
      </w:r>
    </w:p>
    <w:p>
      <w:pPr>
        <w:pStyle w:val="BodyText"/>
      </w:pPr>
      <w:r>
        <w:t xml:space="preserve">Societal</w:t>
      </w:r>
      <w:r>
        <w:t xml:space="preserve"> </w:t>
      </w:r>
      <w:r>
        <w:t xml:space="preserve">• Shifting and</w:t>
      </w:r>
      <w:r>
        <w:t xml:space="preserve"> </w:t>
      </w:r>
      <w:r>
        <w:t xml:space="preserve">evolving audience</w:t>
      </w:r>
      <w:r>
        <w:t xml:space="preserve"> </w:t>
      </w:r>
      <w:r>
        <w:t xml:space="preserve">habits</w:t>
      </w:r>
      <w:r>
        <w:t xml:space="preserve"> </w:t>
      </w:r>
      <w:r>
        <w:t xml:space="preserve">• Unequal access to</w:t>
      </w:r>
      <w:r>
        <w:t xml:space="preserve"> </w:t>
      </w:r>
      <w:r>
        <w:t xml:space="preserve">high-quality and</w:t>
      </w:r>
      <w:r>
        <w:t xml:space="preserve"> </w:t>
      </w:r>
      <w:r>
        <w:t xml:space="preserve">diverse European</w:t>
      </w:r>
      <w:r>
        <w:t xml:space="preserve"> </w:t>
      </w:r>
      <w:r>
        <w:t xml:space="preserve">media content</w:t>
      </w:r>
      <w:r>
        <w:t xml:space="preserve"> </w:t>
      </w:r>
      <w:r>
        <w:t xml:space="preserve">• The growth of</w:t>
      </w:r>
      <w:r>
        <w:t xml:space="preserve"> </w:t>
      </w:r>
      <w:r>
        <w:t xml:space="preserve">disinformation</w:t>
      </w:r>
      <w:r>
        <w:t xml:space="preserve"> </w:t>
      </w:r>
      <w:r>
        <w:t xml:space="preserve">• Media pluralism at</w:t>
      </w:r>
      <w:r>
        <w:t xml:space="preserve"> </w:t>
      </w:r>
      <w:r>
        <w:t xml:space="preserve">threat</w:t>
      </w:r>
      <w:r>
        <w:t xml:space="preserve"> </w:t>
      </w:r>
      <w:r>
        <w:t xml:space="preserve">• Insufficient levels of</w:t>
      </w:r>
      <w:r>
        <w:t xml:space="preserve"> </w:t>
      </w:r>
      <w:r>
        <w:t xml:space="preserve">digital and media</w:t>
      </w:r>
      <w:r>
        <w:t xml:space="preserve"> </w:t>
      </w:r>
      <w:r>
        <w:t xml:space="preserve">literacy</w:t>
      </w:r>
      <w:r>
        <w:t xml:space="preserve"> </w:t>
      </w:r>
      <w:r>
        <w:t xml:space="preserve">Market</w:t>
      </w:r>
      <w:r>
        <w:t xml:space="preserve"> </w:t>
      </w:r>
      <w:r>
        <w:t xml:space="preserve">• Competition with</w:t>
      </w:r>
      <w:r>
        <w:t xml:space="preserve"> </w:t>
      </w:r>
      <w:r>
        <w:t xml:space="preserve">non-EU online</w:t>
      </w:r>
      <w:r>
        <w:t xml:space="preserve"> </w:t>
      </w:r>
      <w:r>
        <w:t xml:space="preserve">platforms;</w:t>
      </w:r>
      <w:r>
        <w:t xml:space="preserve"> </w:t>
      </w:r>
      <w:r>
        <w:t xml:space="preserve">• Limited circulation</w:t>
      </w:r>
      <w:r>
        <w:t xml:space="preserve"> </w:t>
      </w:r>
      <w:r>
        <w:t xml:space="preserve">of media content</w:t>
      </w:r>
      <w:r>
        <w:t xml:space="preserve"> </w:t>
      </w:r>
      <w:r>
        <w:t xml:space="preserve">within the EU.</w:t>
      </w:r>
    </w:p>
    <w:p>
      <w:pPr>
        <w:pStyle w:val="BodyText"/>
      </w:pPr>
      <w:r>
        <w:t xml:space="preserve">Regulatory</w:t>
      </w:r>
      <w:r>
        <w:t xml:space="preserve"> </w:t>
      </w:r>
      <w:r>
        <w:t xml:space="preserve">• Existing regulations</w:t>
      </w:r>
      <w:r>
        <w:t xml:space="preserve"> </w:t>
      </w:r>
      <w:r>
        <w:t xml:space="preserve">needed to streamline</w:t>
      </w:r>
      <w:r>
        <w:t xml:space="preserve"> </w:t>
      </w:r>
      <w:r>
        <w:t xml:space="preserve">and address</w:t>
      </w:r>
      <w:r>
        <w:t xml:space="preserve"> </w:t>
      </w:r>
      <w:r>
        <w:t xml:space="preserve">problems in the</w:t>
      </w:r>
      <w:r>
        <w:t xml:space="preserve"> </w:t>
      </w:r>
      <w:r>
        <w:t xml:space="preserve">audiovisual and</w:t>
      </w:r>
      <w:r>
        <w:t xml:space="preserve"> </w:t>
      </w:r>
      <w:r>
        <w:t xml:space="preserve">media markets</w:t>
      </w:r>
      <w:r>
        <w:t xml:space="preserve"> </w:t>
      </w:r>
      <w:r>
        <w:t xml:space="preserve">(AVMSD, EMFA),</w:t>
      </w:r>
      <w:r>
        <w:t xml:space="preserve"> </w:t>
      </w:r>
      <w:r>
        <w:t xml:space="preserve">whose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requires financial</w:t>
      </w:r>
      <w:r>
        <w:t xml:space="preserve"> </w:t>
      </w:r>
      <w:r>
        <w:t xml:space="preserve">support.</w:t>
      </w:r>
      <w:r>
        <w:t xml:space="preserve"> </w:t>
      </w:r>
      <w:r>
        <w:t xml:space="preserve">• According to Media</w:t>
      </w:r>
      <w:r>
        <w:t xml:space="preserve"> </w:t>
      </w:r>
      <w:r>
        <w:t xml:space="preserve">Pluralism Monitor Report,</w:t>
      </w:r>
      <w:r>
        <w:t xml:space="preserve"> </w:t>
      </w:r>
      <w:r>
        <w:t xml:space="preserve">23 out of 27 Member States</w:t>
      </w:r>
      <w:r>
        <w:t xml:space="preserve"> </w:t>
      </w:r>
      <w:r>
        <w:t xml:space="preserve">are in high or medium risk</w:t>
      </w:r>
      <w:r>
        <w:t xml:space="preserve"> </w:t>
      </w:r>
      <w:r>
        <w:t xml:space="preserve">to media pluralism.</w:t>
      </w:r>
      <w:r>
        <w:t xml:space="preserve"> </w:t>
      </w:r>
      <w:r>
        <w:t xml:space="preserve">• Europeans continue to</w:t>
      </w:r>
      <w:r>
        <w:t xml:space="preserve"> </w:t>
      </w:r>
      <w:r>
        <w:t xml:space="preserve">watch more content from</w:t>
      </w:r>
      <w:r>
        <w:t xml:space="preserve"> </w:t>
      </w:r>
      <w:r>
        <w:t xml:space="preserve">the US than from other EU</w:t>
      </w:r>
      <w:r>
        <w:t xml:space="preserve"> </w:t>
      </w:r>
      <w:r>
        <w:t xml:space="preserve">countries, as US films</w:t>
      </w:r>
      <w:r>
        <w:t xml:space="preserve"> </w:t>
      </w:r>
      <w:r>
        <w:t xml:space="preserve">capture 70% of the box</w:t>
      </w:r>
      <w:r>
        <w:t xml:space="preserve"> </w:t>
      </w:r>
      <w:r>
        <w:t xml:space="preserve">office, whilst US streamers</w:t>
      </w:r>
      <w:r>
        <w:t xml:space="preserve"> </w:t>
      </w:r>
      <w:r>
        <w:t xml:space="preserve">capture 80% of all</w:t>
      </w:r>
      <w:r>
        <w:t xml:space="preserve"> </w:t>
      </w:r>
      <w:r>
        <w:t xml:space="preserve">subscriptions.</w:t>
      </w:r>
      <w:r>
        <w:t xml:space="preserve"> </w:t>
      </w:r>
      <w:r>
        <w:t xml:space="preserve">• Only 25% of tickets for</w:t>
      </w:r>
      <w:r>
        <w:t xml:space="preserve"> </w:t>
      </w:r>
      <w:r>
        <w:t xml:space="preserve">European films are being</w:t>
      </w:r>
      <w:r>
        <w:t xml:space="preserve"> </w:t>
      </w:r>
      <w:r>
        <w:t xml:space="preserve">sold outside the film’s</w:t>
      </w:r>
      <w:r>
        <w:t xml:space="preserve"> </w:t>
      </w:r>
      <w:r>
        <w:t xml:space="preserve">country of origin, and</w:t>
      </w:r>
      <w:r>
        <w:t xml:space="preserve"> </w:t>
      </w:r>
      <w:r>
        <w:t xml:space="preserve">online the consumption of</w:t>
      </w:r>
      <w:r>
        <w:t xml:space="preserve"> </w:t>
      </w:r>
      <w:r>
        <w:t xml:space="preserve">content from EU Member</w:t>
      </w:r>
      <w:r>
        <w:t xml:space="preserve"> </w:t>
      </w:r>
      <w:r>
        <w:t xml:space="preserve">States is decreasing</w:t>
      </w:r>
      <w:r>
        <w:t xml:space="preserve"> </w:t>
      </w:r>
      <w:r>
        <w:t xml:space="preserve">(European Media Industry</w:t>
      </w:r>
      <w:r>
        <w:t xml:space="preserve"> </w:t>
      </w:r>
      <w:r>
        <w:t xml:space="preserve">Outlook).</w:t>
      </w:r>
      <w:r>
        <w:t xml:space="preserve"> </w:t>
      </w:r>
      <w:r>
        <w:t xml:space="preserve">• All EU news media</w:t>
      </w:r>
      <w:r>
        <w:t xml:space="preserve"> </w:t>
      </w:r>
      <w:r>
        <w:t xml:space="preserve">companies together</w:t>
      </w:r>
      <w:r>
        <w:t xml:space="preserve"> </w:t>
      </w:r>
      <w:r>
        <w:t xml:space="preserve">(newspapers, magazines,</w:t>
      </w:r>
      <w:r>
        <w:t xml:space="preserve"> </w:t>
      </w:r>
      <w:r>
        <w:t xml:space="preserve">TV, radio, podcasts) and in</w:t>
      </w:r>
      <w:r>
        <w:t xml:space="preserve"> </w:t>
      </w:r>
      <w:r>
        <w:t xml:space="preserve">all platforms (both online</w:t>
      </w:r>
      <w:r>
        <w:t xml:space="preserve"> </w:t>
      </w:r>
      <w:r>
        <w:t xml:space="preserve">and offline) capture less</w:t>
      </w:r>
      <w:r>
        <w:t xml:space="preserve"> </w:t>
      </w:r>
      <w:r>
        <w:t xml:space="preserve">advertising revenues than</w:t>
      </w:r>
      <w:r>
        <w:t xml:space="preserve"> </w:t>
      </w:r>
      <w:r>
        <w:t xml:space="preserve">online platforms (EUR 35</w:t>
      </w:r>
      <w:r>
        <w:t xml:space="preserve"> </w:t>
      </w:r>
      <w:r>
        <w:t xml:space="preserve">bn vs 41 bn in 2023)</w:t>
      </w:r>
      <w:r>
        <w:t xml:space="preserve"> </w:t>
      </w:r>
      <w:r>
        <w:t xml:space="preserve">(European Media Industry</w:t>
      </w:r>
      <w:r>
        <w:t xml:space="preserve"> </w:t>
      </w:r>
      <w:r>
        <w:t xml:space="preserve">Outlook).</w:t>
      </w:r>
      <w:r>
        <w:t xml:space="preserve"> </w:t>
      </w:r>
      <w:r>
        <w:t xml:space="preserve">• Misinformation and</w:t>
      </w:r>
      <w:r>
        <w:t xml:space="preserve"> </w:t>
      </w:r>
      <w:r>
        <w:t xml:space="preserve">disinformation are ranked</w:t>
      </w:r>
      <w:r>
        <w:t xml:space="preserve"> </w:t>
      </w:r>
      <w:r>
        <w:t xml:space="preserve">as the first threat in the</w:t>
      </w:r>
      <w:r>
        <w:t xml:space="preserve"> </w:t>
      </w:r>
      <w:r>
        <w:t xml:space="preserve">coming years (World</w:t>
      </w:r>
      <w:r>
        <w:t xml:space="preserve"> </w:t>
      </w:r>
      <w:r>
        <w:t xml:space="preserve">Economic Forum’s Global</w:t>
      </w:r>
      <w:r>
        <w:t xml:space="preserve"> </w:t>
      </w:r>
      <w:r>
        <w:t xml:space="preserve">risk perception survey,</w:t>
      </w:r>
      <w:r>
        <w:t xml:space="preserve"> </w:t>
      </w:r>
      <w:r>
        <w:t xml:space="preserve">2024). 68% of Europeans</w:t>
      </w:r>
      <w:r>
        <w:t xml:space="preserve"> </w:t>
      </w:r>
      <w:r>
        <w:t xml:space="preserve">believe they are exposed to</w:t>
      </w:r>
      <w:r>
        <w:t xml:space="preserve"> </w:t>
      </w:r>
      <w:r>
        <w:t xml:space="preserve">disinformation on a weekly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basis (European Media</w:t>
      </w:r>
      <w:r>
        <w:t xml:space="preserve"> </w:t>
      </w:r>
      <w:r>
        <w:t xml:space="preserve">Industry Outlook).</w:t>
      </w:r>
      <w:r>
        <w:t xml:space="preserve"> </w:t>
      </w:r>
      <w:r>
        <w:t xml:space="preserve">Obstacles to cultural</w:t>
      </w:r>
      <w:r>
        <w:t xml:space="preserve"> </w:t>
      </w:r>
      <w:r>
        <w:t xml:space="preserve">cooperation,</w:t>
      </w:r>
      <w:r>
        <w:t xml:space="preserve"> </w:t>
      </w:r>
      <w:r>
        <w:t xml:space="preserve">and</w:t>
      </w:r>
      <w:r>
        <w:t xml:space="preserve"> </w:t>
      </w:r>
      <w:r>
        <w:t xml:space="preserve">preservation</w:t>
      </w:r>
      <w:r>
        <w:t xml:space="preserve"> </w:t>
      </w:r>
      <w:r>
        <w:t xml:space="preserve">of</w:t>
      </w:r>
      <w:r>
        <w:t xml:space="preserve"> </w:t>
      </w:r>
      <w:r>
        <w:t xml:space="preserve">cultural heritage</w:t>
      </w:r>
      <w:r>
        <w:t xml:space="preserve"> </w:t>
      </w:r>
      <w:r>
        <w:t xml:space="preserve">Recurrent,</w:t>
      </w:r>
      <w:r>
        <w:t xml:space="preserve"> </w:t>
      </w:r>
      <w:r>
        <w:t xml:space="preserve">but</w:t>
      </w:r>
      <w:r>
        <w:t xml:space="preserve"> </w:t>
      </w:r>
      <w:r>
        <w:t xml:space="preserve">made</w:t>
      </w:r>
      <w:r>
        <w:t xml:space="preserve"> </w:t>
      </w:r>
      <w:r>
        <w:t xml:space="preserve">more</w:t>
      </w:r>
      <w:r>
        <w:t xml:space="preserve"> </w:t>
      </w:r>
      <w:r>
        <w:t xml:space="preserve">acute</w:t>
      </w:r>
      <w:r>
        <w:t xml:space="preserve"> </w:t>
      </w:r>
      <w:r>
        <w:t xml:space="preserve">in</w:t>
      </w:r>
      <w:r>
        <w:t xml:space="preserve"> </w:t>
      </w:r>
      <w:r>
        <w:t xml:space="preserve">particular with</w:t>
      </w:r>
      <w:r>
        <w:t xml:space="preserve"> </w:t>
      </w:r>
      <w:r>
        <w:t xml:space="preserve">surge</w:t>
      </w:r>
      <w:r>
        <w:t xml:space="preserve"> </w:t>
      </w:r>
      <w:r>
        <w:t xml:space="preserve">of</w:t>
      </w:r>
      <w:r>
        <w:t xml:space="preserve"> </w:t>
      </w:r>
      <w:r>
        <w:t xml:space="preserve">AI,</w:t>
      </w:r>
      <w:r>
        <w:t xml:space="preserve"> </w:t>
      </w:r>
      <w:r>
        <w:t xml:space="preserve">increased</w:t>
      </w:r>
      <w:r>
        <w:t xml:space="preserve"> </w:t>
      </w:r>
      <w:r>
        <w:t xml:space="preserve">threats to artistic</w:t>
      </w:r>
      <w:r>
        <w:t xml:space="preserve"> </w:t>
      </w:r>
      <w:r>
        <w:t xml:space="preserve">freedom</w:t>
      </w:r>
      <w:r>
        <w:t xml:space="preserve"> </w:t>
      </w:r>
      <w:r>
        <w:t xml:space="preserve">and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climate change</w:t>
      </w:r>
      <w:r>
        <w:t xml:space="preserve"> </w:t>
      </w:r>
      <w:r>
        <w:t xml:space="preserve">and geopolitical</w:t>
      </w:r>
      <w:r>
        <w:t xml:space="preserve"> </w:t>
      </w:r>
      <w:r>
        <w:t xml:space="preserve">context</w:t>
      </w:r>
      <w:r>
        <w:t xml:space="preserve"> </w:t>
      </w:r>
      <w:r>
        <w:t xml:space="preserve">on</w:t>
      </w:r>
      <w:r>
        <w:t xml:space="preserve"> </w:t>
      </w:r>
      <w:r>
        <w:t xml:space="preserve">heritage</w:t>
      </w:r>
      <w:r>
        <w:br/>
      </w:r>
      <w:r>
        <w:t xml:space="preserve">Societal and Market</w:t>
      </w:r>
      <w:r>
        <w:t xml:space="preserve"> </w:t>
      </w:r>
      <w:r>
        <w:t xml:space="preserve">• Limited</w:t>
      </w:r>
      <w:r>
        <w:t xml:space="preserve"> </w:t>
      </w:r>
      <w:r>
        <w:t xml:space="preserve">resources for</w:t>
      </w:r>
      <w:r>
        <w:t xml:space="preserve"> </w:t>
      </w:r>
      <w:r>
        <w:t xml:space="preserve">cross-border</w:t>
      </w:r>
      <w:r>
        <w:t xml:space="preserve"> </w:t>
      </w:r>
      <w:r>
        <w:t xml:space="preserve">cooperation at</w:t>
      </w:r>
      <w:r>
        <w:t xml:space="preserve"> </w:t>
      </w:r>
      <w:r>
        <w:t xml:space="preserve">national/regional</w:t>
      </w:r>
      <w:r>
        <w:t xml:space="preserve"> </w:t>
      </w:r>
      <w:r>
        <w:t xml:space="preserve">levels</w:t>
      </w:r>
      <w:r>
        <w:t xml:space="preserve"> </w:t>
      </w:r>
      <w:r>
        <w:t xml:space="preserve">• Fragmentation of</w:t>
      </w:r>
      <w:r>
        <w:t xml:space="preserve"> </w:t>
      </w:r>
      <w:r>
        <w:t xml:space="preserve">the CCS along</w:t>
      </w:r>
      <w:r>
        <w:t xml:space="preserve"> </w:t>
      </w:r>
      <w:r>
        <w:t xml:space="preserve">national and</w:t>
      </w:r>
      <w:r>
        <w:t xml:space="preserve"> </w:t>
      </w:r>
      <w:r>
        <w:t xml:space="preserve">linguistic lines</w:t>
      </w:r>
      <w:r>
        <w:t xml:space="preserve"> </w:t>
      </w:r>
      <w:r>
        <w:t xml:space="preserve">• Lack of awareness and</w:t>
      </w:r>
      <w:r>
        <w:t xml:space="preserve"> </w:t>
      </w:r>
      <w:r>
        <w:t xml:space="preserve">appreciation of cultural</w:t>
      </w:r>
      <w:r>
        <w:t xml:space="preserve"> </w:t>
      </w:r>
      <w:r>
        <w:t xml:space="preserve">diversity</w:t>
      </w:r>
      <w:r>
        <w:t xml:space="preserve"> </w:t>
      </w:r>
      <w:r>
        <w:t xml:space="preserve">• Limited access to</w:t>
      </w:r>
      <w:r>
        <w:t xml:space="preserve"> </w:t>
      </w:r>
      <w:r>
        <w:t xml:space="preserve">diverse cultural content</w:t>
      </w:r>
      <w:r>
        <w:t xml:space="preserve"> </w:t>
      </w:r>
      <w:r>
        <w:t xml:space="preserve">on digital platforms</w:t>
      </w:r>
      <w:r>
        <w:t xml:space="preserve"> </w:t>
      </w:r>
      <w:r>
        <w:t xml:space="preserve">• Limited mobility of</w:t>
      </w:r>
      <w:r>
        <w:t xml:space="preserve"> </w:t>
      </w:r>
      <w:r>
        <w:t xml:space="preserve">CCS professionals and</w:t>
      </w:r>
      <w:r>
        <w:t xml:space="preserve"> </w:t>
      </w:r>
      <w:r>
        <w:t xml:space="preserve">circulation of CCS</w:t>
      </w:r>
      <w:r>
        <w:t xml:space="preserve"> </w:t>
      </w:r>
      <w:r>
        <w:t xml:space="preserve">content</w:t>
      </w:r>
      <w:r>
        <w:t xml:space="preserve"> </w:t>
      </w:r>
      <w:r>
        <w:t xml:space="preserve">Obstacles</w:t>
      </w:r>
      <w:r>
        <w:t xml:space="preserve"> </w:t>
      </w:r>
      <w:r>
        <w:t xml:space="preserve">to</w:t>
      </w:r>
      <w:r>
        <w:t xml:space="preserve"> </w:t>
      </w:r>
      <w:r>
        <w:t xml:space="preserve">innovation</w:t>
      </w:r>
      <w:r>
        <w:t xml:space="preserve"> </w:t>
      </w:r>
      <w:r>
        <w:t xml:space="preserve">and</w:t>
      </w:r>
      <w:r>
        <w:t xml:space="preserve"> </w:t>
      </w:r>
      <w:r>
        <w:t xml:space="preserve">technological</w:t>
      </w:r>
      <w:r>
        <w:t xml:space="preserve"> </w:t>
      </w:r>
      <w:r>
        <w:t xml:space="preserve">dependencies</w:t>
      </w:r>
      <w:r>
        <w:t xml:space="preserve"> </w:t>
      </w:r>
      <w:r>
        <w:t xml:space="preserve">affecting democratic,</w:t>
      </w:r>
      <w:r>
        <w:t xml:space="preserve"> </w:t>
      </w:r>
      <w:r>
        <w:t xml:space="preserve">societal, cultural and</w:t>
      </w:r>
      <w:r>
        <w:t xml:space="preserve"> </w:t>
      </w:r>
      <w:r>
        <w:t xml:space="preserve">media players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Market</w:t>
      </w:r>
      <w:r>
        <w:t xml:space="preserve"> </w:t>
      </w:r>
      <w:r>
        <w:t xml:space="preserve">• Limited access to</w:t>
      </w:r>
      <w:r>
        <w:t xml:space="preserve"> </w:t>
      </w:r>
      <w:r>
        <w:t xml:space="preserve">reskilling and</w:t>
      </w:r>
      <w:r>
        <w:t xml:space="preserve"> </w:t>
      </w:r>
      <w:r>
        <w:t xml:space="preserve">upskilling of</w:t>
      </w:r>
      <w:r>
        <w:t xml:space="preserve"> </w:t>
      </w:r>
      <w:r>
        <w:t xml:space="preserve">professionals</w:t>
      </w:r>
      <w:r>
        <w:t xml:space="preserve"> </w:t>
      </w:r>
      <w:r>
        <w:t xml:space="preserve">• Changing business</w:t>
      </w:r>
      <w:r>
        <w:t xml:space="preserve"> </w:t>
      </w:r>
      <w:r>
        <w:t xml:space="preserve">models and revenue</w:t>
      </w:r>
      <w:r>
        <w:t xml:space="preserve"> </w:t>
      </w:r>
      <w:r>
        <w:t xml:space="preserve">streams</w:t>
      </w:r>
      <w:r>
        <w:t xml:space="preserve"> </w:t>
      </w:r>
      <w:r>
        <w:t xml:space="preserve">• Low private</w:t>
      </w:r>
      <w:r>
        <w:t xml:space="preserve"> </w:t>
      </w:r>
      <w:r>
        <w:t xml:space="preserve">investment</w:t>
      </w:r>
      <w:r>
        <w:t xml:space="preserve"> </w:t>
      </w:r>
      <w:r>
        <w:t xml:space="preserve">• Dependencies on</w:t>
      </w:r>
      <w:r>
        <w:t xml:space="preserve"> </w:t>
      </w:r>
      <w:r>
        <w:t xml:space="preserve">non-EU companies</w:t>
      </w:r>
    </w:p>
    <w:p>
      <w:pPr>
        <w:pStyle w:val="BodyText"/>
      </w:pPr>
      <w:r>
        <w:t xml:space="preserve">• In the EU, of the 800 top</w:t>
      </w:r>
      <w:r>
        <w:t xml:space="preserve"> </w:t>
      </w:r>
      <w:r>
        <w:t xml:space="preserve">R&amp;D investors, only 7 are</w:t>
      </w:r>
      <w:r>
        <w:t xml:space="preserve"> </w:t>
      </w:r>
      <w:r>
        <w:t xml:space="preserve">media firms (European</w:t>
      </w:r>
      <w:r>
        <w:t xml:space="preserve"> </w:t>
      </w:r>
      <w:r>
        <w:t xml:space="preserve">Media Industry Outlook).</w:t>
      </w:r>
      <w:r>
        <w:t xml:space="preserve"> </w:t>
      </w:r>
      <w:r>
        <w:t xml:space="preserve">• Only 10% of audiovisual</w:t>
      </w:r>
      <w:r>
        <w:t xml:space="preserve"> </w:t>
      </w:r>
      <w:r>
        <w:t xml:space="preserve">professionals participate in</w:t>
      </w:r>
      <w:r>
        <w:t xml:space="preserve"> </w:t>
      </w:r>
      <w:r>
        <w:t xml:space="preserve">training programmes</w:t>
      </w:r>
      <w:r>
        <w:t xml:space="preserve"> </w:t>
      </w:r>
      <w:r>
        <w:t xml:space="preserve">regularly (European Media</w:t>
      </w:r>
      <w:r>
        <w:t xml:space="preserve"> </w:t>
      </w:r>
      <w:r>
        <w:t xml:space="preserve">Industry Outlook).</w:t>
      </w:r>
      <w:r>
        <w:t xml:space="preserve"> </w:t>
      </w:r>
      <w:r>
        <w:t xml:space="preserve">• In the news media sector,</w:t>
      </w:r>
      <w:r>
        <w:t xml:space="preserve"> </w:t>
      </w:r>
      <w:r>
        <w:t xml:space="preserve">the traditional revenue</w:t>
      </w:r>
      <w:r>
        <w:t xml:space="preserve"> </w:t>
      </w:r>
      <w:r>
        <w:t xml:space="preserve">streams are gradually</w:t>
      </w:r>
      <w:r>
        <w:t xml:space="preserve"> </w:t>
      </w:r>
      <w:r>
        <w:t xml:space="preserve">declining, and the increase</w:t>
      </w:r>
      <w:r>
        <w:t xml:space="preserve"> </w:t>
      </w:r>
      <w:r>
        <w:t xml:space="preserve">in digital revenues does not</w:t>
      </w:r>
      <w:r>
        <w:t xml:space="preserve"> </w:t>
      </w:r>
      <w:r>
        <w:t xml:space="preserve">offset this decrease (-9 bn</w:t>
      </w:r>
      <w:r>
        <w:t xml:space="preserve"> </w:t>
      </w:r>
      <w:r>
        <w:t xml:space="preserve">vs +1.9 bn between 2019-</w:t>
      </w:r>
      <w:r>
        <w:t xml:space="preserve"> </w:t>
      </w:r>
      <w:r>
        <w:t xml:space="preserve">23) (European Media</w:t>
      </w:r>
      <w:r>
        <w:t xml:space="preserve"> </w:t>
      </w:r>
      <w:r>
        <w:t xml:space="preserve">Industry Outlook).</w:t>
      </w:r>
      <w:r>
        <w:t xml:space="preserve"> </w:t>
      </w:r>
      <w:r>
        <w:t xml:space="preserve">• In the video games sector,</w:t>
      </w:r>
      <w:r>
        <w:t xml:space="preserve"> </w:t>
      </w:r>
      <w:r>
        <w:t xml:space="preserve">EU companies account for</w:t>
      </w:r>
      <w:r>
        <w:t xml:space="preserve"> </w:t>
      </w:r>
      <w:r>
        <w:t xml:space="preserve">just 13% of global</w:t>
      </w:r>
      <w:r>
        <w:t xml:space="preserve"> </w:t>
      </w:r>
      <w:r>
        <w:t xml:space="preserve">revenues, far behind their</w:t>
      </w:r>
      <w:r>
        <w:t xml:space="preserve"> </w:t>
      </w:r>
      <w:r>
        <w:t xml:space="preserve">US or East-Asian</w:t>
      </w:r>
      <w:r>
        <w:t xml:space="preserve"> </w:t>
      </w:r>
      <w:r>
        <w:t xml:space="preserve">counterparts (European</w:t>
      </w:r>
      <w:r>
        <w:t xml:space="preserve"> </w:t>
      </w:r>
      <w:r>
        <w:t xml:space="preserve">Media Industry Outlook).</w:t>
      </w:r>
    </w:p>
    <w:p>
      <w:pPr>
        <w:pStyle w:val="BodyText"/>
      </w:pPr>
      <w:r>
        <w:t xml:space="preserve">Problem 2: Shortfall of skills and key competences for life and jobs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Problem drivers</w:t>
      </w:r>
      <w:r>
        <w:br/>
      </w:r>
      <w:r>
        <w:t xml:space="preserve">Outlook</w:t>
      </w:r>
      <w:r>
        <w:t xml:space="preserve"> </w:t>
      </w:r>
      <w:r>
        <w:t xml:space="preserve">(new</w:t>
      </w:r>
      <w:r>
        <w:t xml:space="preserve"> </w:t>
      </w:r>
      <w:r>
        <w:t xml:space="preserve">vs</w:t>
      </w:r>
      <w:r>
        <w:t xml:space="preserve"> </w:t>
      </w:r>
      <w:r>
        <w:t xml:space="preserve">recurrent)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problem</w:t>
      </w:r>
      <w:r>
        <w:t xml:space="preserve"> </w:t>
      </w:r>
      <w:r>
        <w:t xml:space="preserve">(societal,</w:t>
      </w:r>
      <w:r>
        <w:t xml:space="preserve"> </w:t>
      </w:r>
      <w:r>
        <w:t xml:space="preserve">market,</w:t>
      </w:r>
      <w:r>
        <w:t xml:space="preserve"> </w:t>
      </w:r>
      <w:r>
        <w:t xml:space="preserve">regulator</w:t>
      </w:r>
      <w:r>
        <w:t xml:space="preserve"> </w:t>
      </w:r>
      <w:r>
        <w:t xml:space="preserve">y, etc.)</w:t>
      </w:r>
      <w:r>
        <w:t xml:space="preserve"> </w:t>
      </w:r>
      <w:r>
        <w:t xml:space="preserve">Examples of gaps (as shown by evaluations and</w:t>
      </w:r>
      <w:r>
        <w:t xml:space="preserve"> </w:t>
      </w:r>
      <w:r>
        <w:t xml:space="preserve">data sources).</w:t>
      </w:r>
      <w:r>
        <w:t xml:space="preserve"> </w:t>
      </w:r>
      <w:r>
        <w:t xml:space="preserve">Low</w:t>
      </w:r>
      <w:r>
        <w:t xml:space="preserve"> </w:t>
      </w:r>
      <w:r>
        <w:t xml:space="preserve">and</w:t>
      </w:r>
      <w:r>
        <w:t xml:space="preserve"> </w:t>
      </w:r>
      <w:r>
        <w:t xml:space="preserve">unequal</w:t>
      </w:r>
      <w:r>
        <w:t xml:space="preserve"> </w:t>
      </w:r>
      <w:r>
        <w:t xml:space="preserve">capacity to deliver high</w:t>
      </w:r>
      <w:r>
        <w:t xml:space="preserve"> </w:t>
      </w:r>
      <w:r>
        <w:t xml:space="preserve">quality,</w:t>
      </w:r>
      <w:r>
        <w:t xml:space="preserve"> </w:t>
      </w:r>
      <w:r>
        <w:t xml:space="preserve">innovation,</w:t>
      </w:r>
      <w:r>
        <w:t xml:space="preserve"> </w:t>
      </w:r>
      <w:r>
        <w:t xml:space="preserve">inclusiveness</w:t>
      </w:r>
      <w:r>
        <w:t xml:space="preserve"> </w:t>
      </w:r>
      <w:r>
        <w:t xml:space="preserve">and</w:t>
      </w:r>
      <w:r>
        <w:t xml:space="preserve"> </w:t>
      </w:r>
      <w:r>
        <w:t xml:space="preserve">insufficient</w:t>
      </w:r>
      <w:r>
        <w:t xml:space="preserve"> </w:t>
      </w:r>
      <w:r>
        <w:t xml:space="preserve">cooperation</w:t>
      </w:r>
      <w:r>
        <w:t xml:space="preserve"> </w:t>
      </w:r>
      <w:r>
        <w:t xml:space="preserve">and</w:t>
      </w:r>
      <w:r>
        <w:t xml:space="preserve"> </w:t>
      </w:r>
      <w:r>
        <w:t xml:space="preserve">knowledge sharing</w:t>
      </w:r>
      <w:r>
        <w:t xml:space="preserve"> </w:t>
      </w:r>
      <w:r>
        <w:t xml:space="preserve">Recurrent</w:t>
      </w:r>
      <w:r>
        <w:t xml:space="preserve"> </w:t>
      </w:r>
      <w:r>
        <w:t xml:space="preserve">Societal</w:t>
      </w:r>
      <w:r>
        <w:t xml:space="preserve"> </w:t>
      </w:r>
      <w:r>
        <w:t xml:space="preserve">and</w:t>
      </w:r>
      <w:r>
        <w:t xml:space="preserve"> </w:t>
      </w:r>
      <w:r>
        <w:t xml:space="preserve">economic</w:t>
      </w:r>
      <w:r>
        <w:br/>
      </w:r>
      <w:r>
        <w:t xml:space="preserve">• 2022 results of the OECD’s PISA show that</w:t>
      </w:r>
      <w:r>
        <w:t xml:space="preserve"> </w:t>
      </w:r>
      <w:r>
        <w:t xml:space="preserve">in all three subjects tested, the mean score for</w:t>
      </w:r>
      <w:r>
        <w:t xml:space="preserve"> </w:t>
      </w:r>
      <w:r>
        <w:t xml:space="preserve">EU27 has steadily decreased over the past</w:t>
      </w:r>
      <w:r>
        <w:t xml:space="preserve"> </w:t>
      </w:r>
      <w:r>
        <w:t xml:space="preserve">decade. A substantial drop of 18 points was</w:t>
      </w:r>
      <w:r>
        <w:t xml:space="preserve"> </w:t>
      </w:r>
      <w:r>
        <w:t xml:space="preserve">recorded in mathematics (from 491.7 to</w:t>
      </w:r>
      <w:r>
        <w:t xml:space="preserve"> </w:t>
      </w:r>
      <w:r>
        <w:t xml:space="preserve">473.7) between 2018 and 2022, while the</w:t>
      </w:r>
      <w:r>
        <w:t xml:space="preserve"> </w:t>
      </w:r>
      <w:r>
        <w:t xml:space="preserve">decrease was smaller in reading (-12) (from</w:t>
      </w:r>
      <w:r>
        <w:t xml:space="preserve"> </w:t>
      </w:r>
      <w:r>
        <w:t xml:space="preserve">486 to 474.1) and science (-3.4) (from 487 to</w:t>
      </w:r>
      <w:r>
        <w:t xml:space="preserve"> </w:t>
      </w:r>
      <w:r>
        <w:t xml:space="preserve">483.7).</w:t>
      </w:r>
      <w:r>
        <w:t xml:space="preserve"> </w:t>
      </w:r>
      <w:r>
        <w:t xml:space="preserve">• According to Eurostat, in 2023 more than half</w:t>
      </w:r>
      <w:r>
        <w:t xml:space="preserve"> </w:t>
      </w:r>
      <w:r>
        <w:t xml:space="preserve">of EU enterprises that recruited or tried to</w:t>
      </w:r>
      <w:r>
        <w:t xml:space="preserve"> </w:t>
      </w:r>
      <w:r>
        <w:t xml:space="preserve">recruit ICT specialists had difficulties in</w:t>
      </w:r>
      <w:r>
        <w:t xml:space="preserve"> </w:t>
      </w:r>
      <w:r>
        <w:t xml:space="preserve">filling ICT vacancies.307</w:t>
      </w:r>
      <w:r>
        <w:br/>
      </w:r>
      <w:r>
        <w:t xml:space="preserve">• Even though the rate of early school leaving</w:t>
      </w:r>
      <w:r>
        <w:t xml:space="preserve"> </w:t>
      </w:r>
      <w:r>
        <w:t xml:space="preserve">has improved at the EU level, decreasing by</w:t>
      </w:r>
      <w:r>
        <w:t xml:space="preserve"> </w:t>
      </w:r>
      <w:r>
        <w:t xml:space="preserve">1.8 percentage points in the period 2013-2024</w:t>
      </w:r>
      <w:r>
        <w:t xml:space="preserve"> </w:t>
      </w:r>
      <w:r>
        <w:t xml:space="preserve">and is on track to reach the 2030 EU level</w:t>
      </w:r>
      <w:r>
        <w:t xml:space="preserve"> </w:t>
      </w:r>
      <w:r>
        <w:t xml:space="preserve">target of less than 9%, the share of early</w:t>
      </w:r>
      <w:r>
        <w:t xml:space="preserve"> </w:t>
      </w:r>
      <w:r>
        <w:t xml:space="preserve">school leaving was 9.3% in 2024 on average</w:t>
      </w:r>
      <w:r>
        <w:t xml:space="preserve"> </w:t>
      </w:r>
      <w:r>
        <w:t xml:space="preserve">across EU countries, and still considerable</w:t>
      </w:r>
      <w:r>
        <w:t xml:space="preserve"> </w:t>
      </w:r>
      <w:r>
        <w:t xml:space="preserve">differences exist across and within countries,</w:t>
      </w:r>
      <w:r>
        <w:t xml:space="preserve"> </w:t>
      </w:r>
      <w:r>
        <w:t xml:space="preserve">with persisting inequalities among specific</w:t>
      </w:r>
      <w:r>
        <w:t xml:space="preserve"> </w:t>
      </w:r>
      <w:r>
        <w:t xml:space="preserve">groups and territories.308</w:t>
      </w:r>
      <w:r>
        <w:t xml:space="preserve"> </w:t>
      </w:r>
      <w:r>
        <w:t xml:space="preserve">•</w:t>
      </w:r>
      <w:r>
        <w:t xml:space="preserve"> </w:t>
      </w:r>
      <w:r>
        <w:t xml:space="preserve">Nearly two thirds (65.3%) of recent medium-</w:t>
      </w:r>
      <w:r>
        <w:t xml:space="preserve"> </w:t>
      </w:r>
      <w:r>
        <w:t xml:space="preserve">level VET graduates in the EU has</w:t>
      </w:r>
      <w:r>
        <w:t xml:space="preserve"> </w:t>
      </w:r>
      <w:r>
        <w:t xml:space="preserve">experienced work-based learning as part of</w:t>
      </w:r>
      <w:r>
        <w:t xml:space="preserve"> </w:t>
      </w:r>
      <w:r>
        <w:t xml:space="preserve">their curriculum, comfortably exceeding the</w:t>
      </w:r>
      <w:r>
        <w:t xml:space="preserve"> </w:t>
      </w:r>
      <w:r>
        <w:t xml:space="preserve">2025 EU-level target of at least 60%.</w:t>
      </w:r>
      <w:r>
        <w:t xml:space="preserve"> </w:t>
      </w:r>
      <w:r>
        <w:t xml:space="preserve">However, work-based learning shows a high</w:t>
      </w:r>
      <w:r>
        <w:t xml:space="preserve"> </w:t>
      </w:r>
      <w:r>
        <w:t xml:space="preserve">dispersion across EU countries. Nearly all</w:t>
      </w:r>
      <w:r>
        <w:t xml:space="preserve"> </w:t>
      </w:r>
      <w:r>
        <w:t xml:space="preserve">graduates take part in work-based learning in</w:t>
      </w:r>
      <w:r>
        <w:t xml:space="preserve"> </w:t>
      </w:r>
      <w:r>
        <w:t xml:space="preserve">the Netherlands, Germany and Spain. Yet</w:t>
      </w:r>
      <w:r>
        <w:t xml:space="preserve"> </w:t>
      </w:r>
      <w:r>
        <w:t xml:space="preserve">very few experienced work-based learning as</w:t>
      </w:r>
      <w:r>
        <w:t xml:space="preserve"> </w:t>
      </w:r>
      <w:r>
        <w:t xml:space="preserve">part of their VET curriculum in Romania and</w:t>
      </w:r>
      <w:r>
        <w:t xml:space="preserve"> </w:t>
      </w:r>
      <w:r>
        <w:t xml:space="preserve">Czechia. There are EU countries covering the</w:t>
      </w:r>
      <w:r>
        <w:t xml:space="preserve"> </w:t>
      </w:r>
      <w:r>
        <w:t xml:space="preserve">full spectrum in between these two extremes</w:t>
      </w:r>
      <w:r>
        <w:br/>
      </w:r>
      <w:r>
        <w:t xml:space="preserve">• Compared to the EU average, some regions</w:t>
      </w:r>
      <w:r>
        <w:t xml:space="preserve"> </w:t>
      </w:r>
      <w:r>
        <w:t xml:space="preserve">have a significantly lower share of tertiary-</w:t>
      </w:r>
      <w:r>
        <w:t xml:space="preserve"> </w:t>
      </w:r>
      <w:r>
        <w:t xml:space="preserve">level educated people. Over 80% of regions in</w:t>
      </w:r>
      <w:r>
        <w:t xml:space="preserve"> </w:t>
      </w:r>
      <w:r>
        <w:t xml:space="preserve">Italy, Romania, Czech Republic, Portugal,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and Bulgaria had tertiary education attainment</w:t>
      </w:r>
      <w:r>
        <w:t xml:space="preserve"> </w:t>
      </w:r>
      <w:r>
        <w:t xml:space="preserve">rates below 30% in 2022.309</w:t>
      </w:r>
      <w:r>
        <w:t xml:space="preserve"> </w:t>
      </w:r>
      <w:r>
        <w:t xml:space="preserve">•</w:t>
      </w:r>
      <w:r>
        <w:t xml:space="preserve"> </w:t>
      </w:r>
      <w:r>
        <w:t xml:space="preserve">Support study to the final evaluation of</w:t>
      </w:r>
      <w:r>
        <w:t xml:space="preserve"> </w:t>
      </w:r>
      <w:r>
        <w:t xml:space="preserve">Erasmus+</w:t>
      </w:r>
      <w:r>
        <w:t xml:space="preserve"> </w:t>
      </w:r>
      <w:r>
        <w:t xml:space="preserve">2014-2020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interim</w:t>
      </w:r>
      <w:r>
        <w:t xml:space="preserve"> </w:t>
      </w:r>
      <w:r>
        <w:t xml:space="preserve">evaluation of Erasmus+ 2021-2027 highlight</w:t>
      </w:r>
      <w:r>
        <w:t xml:space="preserve"> </w:t>
      </w:r>
      <w:r>
        <w:t xml:space="preserve">that 84% of public consultation respondents</w:t>
      </w:r>
      <w:r>
        <w:t xml:space="preserve"> </w:t>
      </w:r>
      <w:r>
        <w:t xml:space="preserve">agreed or strongly agreed that they would not</w:t>
      </w:r>
      <w:r>
        <w:t xml:space="preserve"> </w:t>
      </w:r>
      <w:r>
        <w:t xml:space="preserve">have been able to fund the cooperation</w:t>
      </w:r>
      <w:r>
        <w:t xml:space="preserve"> </w:t>
      </w:r>
      <w:r>
        <w:t xml:space="preserve">activities undertaken without Erasmus+. Most</w:t>
      </w:r>
      <w:r>
        <w:t xml:space="preserve"> </w:t>
      </w:r>
      <w:r>
        <w:t xml:space="preserve">beneficiary organisations interviewed for case</w:t>
      </w:r>
      <w:r>
        <w:t xml:space="preserve"> </w:t>
      </w:r>
      <w:r>
        <w:t xml:space="preserve">studies confirmed the inability to undertake</w:t>
      </w:r>
      <w:r>
        <w:t xml:space="preserve"> </w:t>
      </w:r>
      <w:r>
        <w:t xml:space="preserve">similar activities without Erasmus+ support.</w:t>
      </w:r>
      <w:r>
        <w:br/>
      </w:r>
      <w:r>
        <w:t xml:space="preserve">• According to PISA 2022, the share of students</w:t>
      </w:r>
      <w:r>
        <w:t xml:space="preserve"> </w:t>
      </w:r>
      <w:r>
        <w:t xml:space="preserve">who report being frequently bullied ranges</w:t>
      </w:r>
      <w:r>
        <w:t xml:space="preserve"> </w:t>
      </w:r>
      <w:r>
        <w:t xml:space="preserve">from 13% to 29% .</w:t>
      </w:r>
      <w:r>
        <w:t xml:space="preserve"> </w:t>
      </w:r>
      <w:r>
        <w:t xml:space="preserve">Obstacles</w:t>
      </w:r>
      <w:r>
        <w:t xml:space="preserve"> </w:t>
      </w:r>
      <w:r>
        <w:t xml:space="preserve">to</w:t>
      </w:r>
      <w:r>
        <w:t xml:space="preserve"> </w:t>
      </w:r>
      <w:r>
        <w:t xml:space="preserve">cross-</w:t>
      </w:r>
      <w:r>
        <w:t xml:space="preserve"> </w:t>
      </w:r>
      <w:r>
        <w:t xml:space="preserve">border</w:t>
      </w:r>
      <w:r>
        <w:t xml:space="preserve"> </w:t>
      </w:r>
      <w:r>
        <w:t xml:space="preserve">learning</w:t>
      </w:r>
      <w:r>
        <w:t xml:space="preserve"> </w:t>
      </w:r>
      <w:r>
        <w:t xml:space="preserve">mobility,</w:t>
      </w:r>
      <w:r>
        <w:t xml:space="preserve"> </w:t>
      </w:r>
      <w:r>
        <w:t xml:space="preserve">including</w:t>
      </w:r>
      <w:r>
        <w:t xml:space="preserve"> </w:t>
      </w:r>
      <w:r>
        <w:t xml:space="preserve">insufficient</w:t>
      </w:r>
      <w:r>
        <w:t xml:space="preserve"> </w:t>
      </w:r>
      <w:r>
        <w:t xml:space="preserve">opportunities for all</w:t>
      </w:r>
      <w:r>
        <w:t xml:space="preserve"> </w:t>
      </w:r>
      <w:r>
        <w:t xml:space="preserve">Recurrent</w:t>
      </w:r>
      <w:r>
        <w:t xml:space="preserve"> </w:t>
      </w:r>
      <w:r>
        <w:t xml:space="preserve">Societal</w:t>
      </w:r>
      <w:r>
        <w:t xml:space="preserve"> </w:t>
      </w:r>
      <w:r>
        <w:t xml:space="preserve">and</w:t>
      </w:r>
      <w:r>
        <w:t xml:space="preserve"> </w:t>
      </w:r>
      <w:r>
        <w:t xml:space="preserve">economic</w:t>
      </w:r>
      <w:r>
        <w:br/>
      </w:r>
      <w:r>
        <w:t xml:space="preserve">• In 2022, the outbound mobility rate310 stood</w:t>
      </w:r>
      <w:r>
        <w:t xml:space="preserve"> </w:t>
      </w:r>
      <w:r>
        <w:t xml:space="preserve">at 10.9% at EU level,311 12 percentage points</w:t>
      </w:r>
      <w:r>
        <w:t xml:space="preserve"> </w:t>
      </w:r>
      <w:r>
        <w:t xml:space="preserve">lower than the target set for 2030. At the same</w:t>
      </w:r>
      <w:r>
        <w:t xml:space="preserve"> </w:t>
      </w:r>
      <w:r>
        <w:t xml:space="preserve">time, the latest estimates suggest that 5.1% of</w:t>
      </w:r>
      <w:r>
        <w:t xml:space="preserve"> </w:t>
      </w:r>
      <w:r>
        <w:t xml:space="preserve">medium-level VET learners had a mobility</w:t>
      </w:r>
      <w:r>
        <w:t xml:space="preserve"> </w:t>
      </w:r>
      <w:r>
        <w:t xml:space="preserve">experience abroad, 8 percentage point below</w:t>
      </w:r>
      <w:r>
        <w:t xml:space="preserve"> </w:t>
      </w:r>
      <w:r>
        <w:t xml:space="preserve">the 2030 target.</w:t>
      </w:r>
      <w:r>
        <w:t xml:space="preserve"> </w:t>
      </w:r>
      <w:r>
        <w:t xml:space="preserve">• Erasmus+ evaluation findings show that the</w:t>
      </w:r>
      <w:r>
        <w:t xml:space="preserve"> </w:t>
      </w:r>
      <w:r>
        <w:t xml:space="preserve">scale of Erasmus+ is much bigger than that of</w:t>
      </w:r>
      <w:r>
        <w:t xml:space="preserve"> </w:t>
      </w:r>
      <w:r>
        <w:t xml:space="preserve">other comparable schemes reviewed in the</w:t>
      </w:r>
      <w:r>
        <w:t xml:space="preserve"> </w:t>
      </w:r>
      <w:r>
        <w:t xml:space="preserve">fields of education, training, youth, and sport</w:t>
      </w:r>
      <w:r>
        <w:t xml:space="preserve"> </w:t>
      </w:r>
      <w:r>
        <w:t xml:space="preserve">with an involvement of 25 times more</w:t>
      </w:r>
      <w:r>
        <w:t xml:space="preserve"> </w:t>
      </w:r>
      <w:r>
        <w:t xml:space="preserve">participants per year compared to the</w:t>
      </w:r>
      <w:r>
        <w:t xml:space="preserve"> </w:t>
      </w:r>
      <w:r>
        <w:t xml:space="preserve">cumulative</w:t>
      </w:r>
      <w:r>
        <w:t xml:space="preserve"> </w:t>
      </w:r>
      <w:r>
        <w:t xml:space="preserve">average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similar</w:t>
      </w:r>
      <w:r>
        <w:t xml:space="preserve"> </w:t>
      </w:r>
      <w:r>
        <w:t xml:space="preserve">international funding programmes.</w:t>
      </w:r>
      <w:r>
        <w:br/>
      </w:r>
      <w:r>
        <w:t xml:space="preserve">• In higher education, Eurostat statistics show</w:t>
      </w:r>
      <w:r>
        <w:t xml:space="preserve"> </w:t>
      </w:r>
      <w:r>
        <w:t xml:space="preserve">that 55% of those tertiary graduates having</w:t>
      </w:r>
      <w:r>
        <w:t xml:space="preserve"> </w:t>
      </w:r>
      <w:r>
        <w:t xml:space="preserve">spent abroad at least three months in 2022</w:t>
      </w:r>
      <w:r>
        <w:t xml:space="preserve"> </w:t>
      </w:r>
      <w:r>
        <w:t xml:space="preserve">benefited from Erasmus+.312</w:t>
      </w:r>
      <w:r>
        <w:t xml:space="preserve"> </w:t>
      </w:r>
      <w:r>
        <w:t xml:space="preserve">• Around 20% of Eurodesk 2022 survey</w:t>
      </w:r>
      <w:r>
        <w:t xml:space="preserve"> </w:t>
      </w:r>
      <w:r>
        <w:t xml:space="preserve">respondents indicated that they cannot afford</w:t>
      </w:r>
      <w:r>
        <w:t xml:space="preserve"> </w:t>
      </w:r>
      <w:r>
        <w:t xml:space="preserve">to go abroad unless through a fully funded</w:t>
      </w:r>
      <w:r>
        <w:t xml:space="preserve"> </w:t>
      </w:r>
      <w:r>
        <w:t xml:space="preserve">mobility activity. The ratio is even higher</w:t>
      </w:r>
      <w:r>
        <w:t xml:space="preserve"> </w:t>
      </w:r>
      <w:r>
        <w:t xml:space="preserve">(34%) for young people who are not engaged</w:t>
      </w:r>
      <w:r>
        <w:t xml:space="preserve"> </w:t>
      </w:r>
      <w:r>
        <w:t xml:space="preserve">in education, employment, or training</w:t>
      </w:r>
      <w:r>
        <w:t xml:space="preserve"> </w:t>
      </w:r>
      <w:r>
        <w:t xml:space="preserve">(NEETs).</w:t>
      </w:r>
      <w:r>
        <w:t xml:space="preserve"> </w:t>
      </w:r>
      <w:r>
        <w:t xml:space="preserve">Barriers</w:t>
      </w:r>
      <w:r>
        <w:t xml:space="preserve"> </w:t>
      </w:r>
      <w:r>
        <w:t xml:space="preserve">to</w:t>
      </w:r>
      <w:r>
        <w:t xml:space="preserve"> </w:t>
      </w:r>
      <w:r>
        <w:t xml:space="preserve">transparency</w:t>
      </w:r>
      <w:r>
        <w:t xml:space="preserve"> </w:t>
      </w:r>
      <w:r>
        <w:t xml:space="preserve">and</w:t>
      </w:r>
      <w:r>
        <w:t xml:space="preserve"> </w:t>
      </w:r>
      <w:r>
        <w:t xml:space="preserve">recognition</w:t>
      </w:r>
      <w:r>
        <w:t xml:space="preserve"> </w:t>
      </w:r>
      <w:r>
        <w:t xml:space="preserve">of</w:t>
      </w:r>
      <w:r>
        <w:t xml:space="preserve"> </w:t>
      </w:r>
      <w:r>
        <w:t xml:space="preserve">Recurrent</w:t>
      </w:r>
      <w:r>
        <w:t xml:space="preserve"> </w:t>
      </w:r>
      <w:r>
        <w:t xml:space="preserve">Societal</w:t>
      </w:r>
      <w:r>
        <w:t xml:space="preserve"> </w:t>
      </w:r>
      <w:r>
        <w:t xml:space="preserve">and</w:t>
      </w:r>
      <w:r>
        <w:t xml:space="preserve"> </w:t>
      </w:r>
      <w:r>
        <w:t xml:space="preserve">• Insufficient transparency and comparability</w:t>
      </w:r>
      <w:r>
        <w:t xml:space="preserve"> </w:t>
      </w:r>
      <w:r>
        <w:t xml:space="preserve">of qualifications in the EU arise from diverse</w:t>
      </w:r>
      <w:r>
        <w:t xml:space="preserve"> </w:t>
      </w:r>
      <w:r>
        <w:t xml:space="preserve">educational and training systems in Europe,</w:t>
      </w:r>
      <w:r>
        <w:t xml:space="preserve"> </w:t>
      </w:r>
      <w:r>
        <w:t xml:space="preserve">combined with an uneven implementation of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qualifications</w:t>
      </w:r>
      <w:r>
        <w:t xml:space="preserve"> </w:t>
      </w:r>
      <w:r>
        <w:t xml:space="preserve">across</w:t>
      </w:r>
      <w:r>
        <w:t xml:space="preserve"> </w:t>
      </w:r>
      <w:r>
        <w:t xml:space="preserve">borders</w:t>
      </w:r>
      <w:r>
        <w:br/>
      </w:r>
      <w:r>
        <w:t xml:space="preserve">economic,</w:t>
      </w:r>
      <w:r>
        <w:t xml:space="preserve"> </w:t>
      </w:r>
      <w:r>
        <w:t xml:space="preserve">regulatory</w:t>
      </w:r>
      <w:r>
        <w:t xml:space="preserve"> </w:t>
      </w:r>
      <w:r>
        <w:t xml:space="preserve">EU transparency tools (EQF, ESCO and</w:t>
      </w:r>
      <w:r>
        <w:t xml:space="preserve"> </w:t>
      </w:r>
      <w:r>
        <w:t xml:space="preserve">Europass) and a lack of digitalisation. This</w:t>
      </w:r>
      <w:r>
        <w:t xml:space="preserve"> </w:t>
      </w:r>
      <w:r>
        <w:t xml:space="preserve">results in overqualification, in particular of</w:t>
      </w:r>
      <w:r>
        <w:t xml:space="preserve"> </w:t>
      </w:r>
      <w:r>
        <w:t xml:space="preserve">third country migrants (34.9%).</w:t>
      </w:r>
      <w:r>
        <w:br/>
      </w:r>
      <w:r>
        <w:t xml:space="preserve">• In the field of regulated professions,</w:t>
      </w:r>
      <w:r>
        <w:t xml:space="preserve"> </w:t>
      </w:r>
      <w:r>
        <w:t xml:space="preserve">individuals</w:t>
      </w:r>
      <w:r>
        <w:t xml:space="preserve"> </w:t>
      </w:r>
      <w:r>
        <w:t xml:space="preserve">seeking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their</w:t>
      </w:r>
      <w:r>
        <w:t xml:space="preserve"> </w:t>
      </w:r>
      <w:r>
        <w:t xml:space="preserve">qualifications recognized often face complex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procedures,</w:t>
      </w:r>
      <w:r>
        <w:t xml:space="preserve"> </w:t>
      </w:r>
      <w:r>
        <w:t xml:space="preserve">leading</w:t>
      </w:r>
      <w:r>
        <w:t xml:space="preserve"> </w:t>
      </w:r>
      <w:r>
        <w:t xml:space="preserve">to</w:t>
      </w:r>
      <w:r>
        <w:t xml:space="preserve"> </w:t>
      </w:r>
      <w:r>
        <w:t xml:space="preserve">delays in recognition (28% reported excessive</w:t>
      </w:r>
      <w:r>
        <w:t xml:space="preserve"> </w:t>
      </w:r>
      <w:r>
        <w:t xml:space="preserve">documentation requirements, and 16% faced</w:t>
      </w:r>
      <w:r>
        <w:t xml:space="preserve"> </w:t>
      </w:r>
      <w:r>
        <w:t xml:space="preserve">significant delays).</w:t>
      </w:r>
      <w:r>
        <w:t xml:space="preserve"> </w:t>
      </w:r>
      <w:r>
        <w:t xml:space="preserve">Unexploited potential</w:t>
      </w:r>
      <w:r>
        <w:t xml:space="preserve"> </w:t>
      </w:r>
      <w:r>
        <w:t xml:space="preserve">of lifelong learning,</w:t>
      </w:r>
      <w:r>
        <w:t xml:space="preserve"> </w:t>
      </w:r>
      <w:r>
        <w:t xml:space="preserve">including non-formal</w:t>
      </w:r>
      <w:r>
        <w:t xml:space="preserve"> </w:t>
      </w:r>
      <w:r>
        <w:t xml:space="preserve">and informal</w:t>
      </w:r>
      <w:r>
        <w:t xml:space="preserve"> </w:t>
      </w:r>
      <w:r>
        <w:t xml:space="preserve">Recurrent</w:t>
      </w:r>
      <w:r>
        <w:t xml:space="preserve"> </w:t>
      </w:r>
      <w:r>
        <w:t xml:space="preserve">Societal</w:t>
      </w:r>
      <w:r>
        <w:t xml:space="preserve"> </w:t>
      </w:r>
      <w:r>
        <w:t xml:space="preserve">and</w:t>
      </w:r>
      <w:r>
        <w:t xml:space="preserve"> </w:t>
      </w:r>
      <w:r>
        <w:t xml:space="preserve">economic</w:t>
      </w:r>
      <w:r>
        <w:t xml:space="preserve"> </w:t>
      </w:r>
      <w:r>
        <w:t xml:space="preserve">• The Education and Training Monitor 2024</w:t>
      </w:r>
      <w:r>
        <w:t xml:space="preserve"> </w:t>
      </w:r>
      <w:r>
        <w:t xml:space="preserve">highlights that the share of adults that have</w:t>
      </w:r>
      <w:r>
        <w:t xml:space="preserve"> </w:t>
      </w:r>
      <w:r>
        <w:t xml:space="preserve">taken part in training in the past 12 months</w:t>
      </w:r>
      <w:r>
        <w:t xml:space="preserve"> </w:t>
      </w:r>
      <w:r>
        <w:t xml:space="preserve">stands at 39.5 %, whereas the 2030 target is</w:t>
      </w:r>
      <w:r>
        <w:t xml:space="preserve"> </w:t>
      </w:r>
      <w:r>
        <w:t xml:space="preserve">60%.</w:t>
      </w:r>
      <w:r>
        <w:t xml:space="preserve"> </w:t>
      </w:r>
      <w:r>
        <w:t xml:space="preserve">• The digital skills gap in Europe is significant:</w:t>
      </w:r>
      <w:r>
        <w:t xml:space="preserve"> </w:t>
      </w:r>
      <w:r>
        <w:t xml:space="preserve">while 70% of young people (16-24) have at</w:t>
      </w:r>
      <w:r>
        <w:t xml:space="preserve"> </w:t>
      </w:r>
      <w:r>
        <w:t xml:space="preserve">least basic digital skills, this share decreases</w:t>
      </w:r>
      <w:r>
        <w:t xml:space="preserve"> </w:t>
      </w:r>
      <w:r>
        <w:t xml:space="preserve">to 37% among the older age group (55-74)313.</w:t>
      </w:r>
      <w:r>
        <w:t xml:space="preserve"> </w:t>
      </w:r>
      <w:r>
        <w:t xml:space="preserve">A gap of 15314 percentage points exist</w:t>
      </w:r>
      <w:r>
        <w:t xml:space="preserve"> </w:t>
      </w:r>
      <w:r>
        <w:t xml:space="preserve">between rural and urban areas regarding basic</w:t>
      </w:r>
      <w:r>
        <w:t xml:space="preserve"> </w:t>
      </w:r>
      <w:r>
        <w:t xml:space="preserve">digital skills.</w:t>
      </w:r>
      <w:r>
        <w:t xml:space="preserve"> </w:t>
      </w:r>
      <w:r>
        <w:t xml:space="preserve">• The European Commission study “Youth</w:t>
      </w:r>
      <w:r>
        <w:t xml:space="preserve"> </w:t>
      </w:r>
      <w:r>
        <w:t xml:space="preserve">work in the EU” published in 2021 shows that</w:t>
      </w:r>
      <w:r>
        <w:t xml:space="preserve"> </w:t>
      </w:r>
      <w:r>
        <w:t xml:space="preserve">two thirds of youth workers declare the need</w:t>
      </w:r>
      <w:r>
        <w:t xml:space="preserve"> </w:t>
      </w:r>
      <w:r>
        <w:t xml:space="preserve">to have more available funding for non-formal</w:t>
      </w:r>
      <w:r>
        <w:t xml:space="preserve"> </w:t>
      </w:r>
      <w:r>
        <w:t xml:space="preserve">activities. All focus group participants voiced</w:t>
      </w:r>
      <w:r>
        <w:t xml:space="preserve"> </w:t>
      </w:r>
      <w:r>
        <w:t xml:space="preserve">need for structural and long-term funding, the</w:t>
      </w:r>
      <w:r>
        <w:t xml:space="preserve"> </w:t>
      </w:r>
      <w:r>
        <w:t xml:space="preserve">absence of which hinders long-term planning</w:t>
      </w:r>
      <w:r>
        <w:t xml:space="preserve"> </w:t>
      </w:r>
      <w:r>
        <w:t xml:space="preserve">and investment in non -formal learning.</w:t>
      </w:r>
    </w:p>
    <w:p>
      <w:pPr>
        <w:pStyle w:val="BodyText"/>
      </w:pPr>
      <w:r>
        <w:t xml:space="preserve">Obstacles to societal</w:t>
      </w:r>
      <w:r>
        <w:t xml:space="preserve"> </w:t>
      </w:r>
      <w:r>
        <w:t xml:space="preserve">engagement,</w:t>
      </w:r>
      <w:r>
        <w:t xml:space="preserve"> </w:t>
      </w:r>
      <w:r>
        <w:t xml:space="preserve">civic</w:t>
      </w:r>
      <w:r>
        <w:t xml:space="preserve"> </w:t>
      </w:r>
      <w:r>
        <w:t xml:space="preserve">education</w:t>
      </w:r>
      <w:r>
        <w:t xml:space="preserve"> </w:t>
      </w:r>
      <w:r>
        <w:t xml:space="preserve">and</w:t>
      </w:r>
      <w:r>
        <w:t xml:space="preserve"> </w:t>
      </w:r>
      <w:r>
        <w:t xml:space="preserve">solidarity</w:t>
      </w:r>
      <w:r>
        <w:t xml:space="preserve"> </w:t>
      </w:r>
      <w:r>
        <w:t xml:space="preserve">Recurrent</w:t>
      </w:r>
      <w:r>
        <w:t xml:space="preserve"> </w:t>
      </w:r>
      <w:r>
        <w:t xml:space="preserve">Societal</w:t>
      </w:r>
      <w:r>
        <w:br/>
      </w:r>
      <w:r>
        <w:t xml:space="preserve">• The European Parliament study on young</w:t>
      </w:r>
      <w:r>
        <w:t xml:space="preserve"> </w:t>
      </w:r>
      <w:r>
        <w:t xml:space="preserve">people’s participation in European democratic</w:t>
      </w:r>
      <w:r>
        <w:t xml:space="preserve"> </w:t>
      </w:r>
      <w:r>
        <w:t xml:space="preserve">processes (March 2023) highlights that young</w:t>
      </w:r>
      <w:r>
        <w:t xml:space="preserve"> </w:t>
      </w:r>
      <w:r>
        <w:t xml:space="preserve">people are turning away from traditional</w:t>
      </w:r>
      <w:r>
        <w:t xml:space="preserve"> </w:t>
      </w:r>
      <w:r>
        <w:t xml:space="preserve">politics and democratic structures while using</w:t>
      </w:r>
      <w:r>
        <w:t xml:space="preserve"> </w:t>
      </w:r>
      <w:r>
        <w:t xml:space="preserve">social media as their main access to public</w:t>
      </w:r>
      <w:r>
        <w:t xml:space="preserve"> </w:t>
      </w:r>
      <w:r>
        <w:t xml:space="preserve">debate. They participate less in institutional</w:t>
      </w:r>
      <w:r>
        <w:t xml:space="preserve"> </w:t>
      </w:r>
      <w:r>
        <w:t xml:space="preserve">politics than other age groups and less than the</w:t>
      </w:r>
      <w:r>
        <w:t xml:space="preserve"> </w:t>
      </w:r>
      <w:r>
        <w:t xml:space="preserve">cohorts of young people decades ago.</w:t>
      </w:r>
      <w:r>
        <w:t xml:space="preserve"> </w:t>
      </w:r>
      <w:r>
        <w:t xml:space="preserve">According to the EP Youth Survey 2024, a</w:t>
      </w:r>
      <w:r>
        <w:t xml:space="preserve"> </w:t>
      </w:r>
      <w:r>
        <w:t xml:space="preserve">significant majority (76%) of young people</w:t>
      </w:r>
      <w:r>
        <w:t xml:space="preserve"> </w:t>
      </w:r>
      <w:r>
        <w:t xml:space="preserve">believed</w:t>
      </w:r>
      <w:r>
        <w:t xml:space="preserve"> </w:t>
      </w:r>
      <w:r>
        <w:t xml:space="preserve">they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exposed</w:t>
      </w:r>
      <w:r>
        <w:t xml:space="preserve"> </w:t>
      </w:r>
      <w:r>
        <w:t xml:space="preserve">to</w:t>
      </w:r>
      <w:r>
        <w:t xml:space="preserve"> </w:t>
      </w:r>
      <w:r>
        <w:t xml:space="preserve">disinformation and fake news in the seven</w:t>
      </w:r>
      <w:r>
        <w:t xml:space="preserve"> </w:t>
      </w:r>
      <w:r>
        <w:t xml:space="preserve">days prior to the survey.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• According to the European Commission</w:t>
      </w:r>
      <w:r>
        <w:t xml:space="preserve"> </w:t>
      </w:r>
      <w:r>
        <w:t xml:space="preserve">report “Learning about the EU: European</w:t>
      </w:r>
      <w:r>
        <w:t xml:space="preserve"> </w:t>
      </w:r>
      <w:r>
        <w:t xml:space="preserve">topics and school curricula across EU</w:t>
      </w:r>
      <w:r>
        <w:t xml:space="preserve"> </w:t>
      </w:r>
      <w:r>
        <w:t xml:space="preserve">Member States” from 2021, citizenship</w:t>
      </w:r>
      <w:r>
        <w:t xml:space="preserve"> </w:t>
      </w:r>
      <w:r>
        <w:t xml:space="preserve">education on the EU and its values remains</w:t>
      </w:r>
      <w:r>
        <w:t xml:space="preserve"> </w:t>
      </w:r>
      <w:r>
        <w:t xml:space="preserve">uneven.</w:t>
      </w:r>
      <w:r>
        <w:t xml:space="preserve"> </w:t>
      </w:r>
      <w:r>
        <w:t xml:space="preserve">• Young people’s belief in equal opportunities</w:t>
      </w:r>
      <w:r>
        <w:t xml:space="preserve"> </w:t>
      </w:r>
      <w:r>
        <w:t xml:space="preserve">has sharply declined, with a 16-percentage</w:t>
      </w:r>
      <w:r>
        <w:t xml:space="preserve"> </w:t>
      </w:r>
      <w:r>
        <w:t xml:space="preserve">point drop in the last decade, according to the</w:t>
      </w:r>
      <w:r>
        <w:t xml:space="preserve"> </w:t>
      </w:r>
      <w:r>
        <w:t xml:space="preserve">2022 Eurobarometer. Many feel marginalised</w:t>
      </w:r>
      <w:r>
        <w:t xml:space="preserve"> </w:t>
      </w:r>
      <w:r>
        <w:t xml:space="preserve">due to their socio-economic status, ethnic</w:t>
      </w:r>
      <w:r>
        <w:t xml:space="preserve"> </w:t>
      </w:r>
      <w:r>
        <w:t xml:space="preserve">origin, gender, sexual orientation, disability,</w:t>
      </w:r>
      <w:r>
        <w:t xml:space="preserve"> </w:t>
      </w:r>
      <w:r>
        <w:t xml:space="preserve">or political views, particularly those with</w:t>
      </w:r>
      <w:r>
        <w:t xml:space="preserve"> </w:t>
      </w:r>
      <w:r>
        <w:t xml:space="preserve">fewer opportunities or those living in rural or</w:t>
      </w:r>
      <w:r>
        <w:t xml:space="preserve"> </w:t>
      </w:r>
      <w:r>
        <w:t xml:space="preserve">remote areas, with close to 18 million young</w:t>
      </w:r>
      <w:r>
        <w:t xml:space="preserve"> </w:t>
      </w:r>
      <w:r>
        <w:t xml:space="preserve">people at risk of social exclusion in the EU.315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ANNEX 10: INTERVENTION LOGIC</w:t>
      </w:r>
      <w:r>
        <w:t xml:space="preserve"> </w:t>
      </w:r>
      <w:r>
        <w:t xml:space="preserve">1. Logical links between problem drivers and strategic objectives</w:t>
      </w:r>
      <w:r>
        <w:t xml:space="preserve"> </w:t>
      </w:r>
      <w:r>
        <w:t xml:space="preserve">10.1 Logical links between Problem 1 and General Objective 1</w:t>
      </w:r>
    </w:p>
    <w:p>
      <w:pPr>
        <w:pStyle w:val="BodyText"/>
      </w:pPr>
      <w:r>
        <w:t xml:space="preserve">10.2 Logical links between Problem 2 and General Objective 2</w:t>
      </w:r>
    </w:p>
    <w:p>
      <w:pPr>
        <w:pStyle w:val="BodyText"/>
      </w:pPr>
      <w:r>
        <w:t xml:space="preserve">10.3 Logical links between Problem 3 and General Objective 3</w:t>
      </w:r>
    </w:p>
    <w:p>
      <w:pPr>
        <w:pStyle w:val="BodyText"/>
      </w:pPr>
      <w:r>
        <w:t xml:space="preserve">159</w:t>
      </w:r>
    </w:p>
    <w:p>
      <w:pPr>
        <w:pStyle w:val="Compact"/>
        <w:numPr>
          <w:ilvl w:val="0"/>
          <w:numId w:val="1013"/>
        </w:numPr>
      </w:pPr>
      <w:r>
        <w:t xml:space="preserve">Logical links between specific objectives and areas of intervention and examples of how</w:t>
      </w:r>
      <w:r>
        <w:t xml:space="preserve"> </w:t>
      </w:r>
      <w:r>
        <w:t xml:space="preserve">success can be measured</w:t>
      </w:r>
      <w:r>
        <w:t xml:space="preserve"> </w:t>
      </w:r>
      <w:r>
        <w:t xml:space="preserve">The following tables provide illustrative examples, per policy area, on how success would look like</w:t>
      </w:r>
      <w:r>
        <w:t xml:space="preserve"> </w:t>
      </w:r>
      <w:r>
        <w:t xml:space="preserve">and possible ways to measure it.</w:t>
      </w:r>
      <w:r>
        <w:br/>
      </w:r>
      <w:r>
        <w:t xml:space="preserve">General objective 1: Enhance and deepen the EU ability to financially contribute, provide added</w:t>
      </w:r>
      <w:r>
        <w:t xml:space="preserve"> </w:t>
      </w:r>
      <w:r>
        <w:t xml:space="preserve">value and promote fundamental rights and EU values, democracy, media and culture</w:t>
      </w:r>
      <w:r>
        <w:t xml:space="preserve"> </w:t>
      </w:r>
      <w:r>
        <w:t xml:space="preserve">Policy</w:t>
      </w:r>
      <w:r>
        <w:t xml:space="preserve"> </w:t>
      </w:r>
      <w:r>
        <w:t xml:space="preserve">Areas of Intervention</w:t>
      </w:r>
      <w:r>
        <w:t xml:space="preserve"> </w:t>
      </w:r>
      <w:r>
        <w:t xml:space="preserve">Illustrating success: examples of possible output</w:t>
      </w:r>
      <w:r>
        <w:t xml:space="preserve"> </w:t>
      </w:r>
      <w:r>
        <w:t xml:space="preserve">and/or result indicators</w:t>
      </w:r>
      <w:r>
        <w:br/>
      </w:r>
      <w:r>
        <w:t xml:space="preserve">Rights and values</w:t>
      </w:r>
      <w:r>
        <w:t xml:space="preserve"> </w:t>
      </w:r>
      <w:r>
        <w:t xml:space="preserve">SO 1.1. Contribute to upholding the rule of law, fundamental rights and</w:t>
      </w:r>
      <w:r>
        <w:t xml:space="preserve"> </w:t>
      </w:r>
      <w:r>
        <w:t xml:space="preserve">equality, reduce discrimination and empower civil society</w:t>
      </w:r>
      <w:r>
        <w:t xml:space="preserve"> </w:t>
      </w:r>
      <w:r>
        <w:t xml:space="preserve">Support to fundamental</w:t>
      </w:r>
      <w:r>
        <w:t xml:space="preserve"> </w:t>
      </w:r>
      <w:r>
        <w:t xml:space="preserve">rights,</w:t>
      </w:r>
      <w:r>
        <w:t xml:space="preserve"> </w:t>
      </w:r>
      <w:r>
        <w:t xml:space="preserve">anti-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measures and digital</w:t>
      </w:r>
      <w:r>
        <w:t xml:space="preserve"> </w:t>
      </w:r>
      <w:r>
        <w:t xml:space="preserve">rights protection</w:t>
      </w:r>
      <w:r>
        <w:t xml:space="preserve"> </w:t>
      </w:r>
      <w:r>
        <w:t xml:space="preserve">Substantial increase of awareness of rights and values,</w:t>
      </w:r>
      <w:r>
        <w:t xml:space="preserve"> </w:t>
      </w:r>
      <w:r>
        <w:t xml:space="preserve">measured by e.g.: (a) Increase of citizens’ awareness of</w:t>
      </w:r>
      <w:r>
        <w:t xml:space="preserve"> </w:t>
      </w:r>
      <w:r>
        <w:t xml:space="preserve">the EU Charter of Fundamental Rights; or, (b) Increase</w:t>
      </w:r>
      <w:r>
        <w:t xml:space="preserve"> </w:t>
      </w:r>
      <w:r>
        <w:t xml:space="preserve">of citizens’ awareness of the General Data Protection</w:t>
      </w:r>
      <w:r>
        <w:t xml:space="preserve"> </w:t>
      </w:r>
      <w:r>
        <w:t xml:space="preserve">Regulation</w:t>
      </w:r>
      <w:r>
        <w:t xml:space="preserve"> </w:t>
      </w:r>
      <w:r>
        <w:t xml:space="preserve">Support to civil society</w:t>
      </w:r>
      <w:r>
        <w:t xml:space="preserve"> </w:t>
      </w:r>
      <w:r>
        <w:t xml:space="preserve">organisations,</w:t>
      </w:r>
      <w:r>
        <w:t xml:space="preserve"> </w:t>
      </w:r>
      <w:r>
        <w:t xml:space="preserve">human</w:t>
      </w:r>
      <w:r>
        <w:t xml:space="preserve"> </w:t>
      </w:r>
      <w:r>
        <w:t xml:space="preserve">rights defenders and</w:t>
      </w:r>
      <w:r>
        <w:t xml:space="preserve"> </w:t>
      </w:r>
      <w:r>
        <w:t xml:space="preserve">whistleblowers</w:t>
      </w:r>
      <w:r>
        <w:t xml:space="preserve"> </w:t>
      </w:r>
      <w:r>
        <w:t xml:space="preserve">Enabling conditions for a vibrant civic space in Europe</w:t>
      </w:r>
      <w:r>
        <w:t xml:space="preserve"> </w:t>
      </w:r>
      <w:r>
        <w:t xml:space="preserve">are supported, as measured e.g. by: (a) Number of CSOs</w:t>
      </w:r>
      <w:r>
        <w:t xml:space="preserve"> </w:t>
      </w:r>
      <w:r>
        <w:t xml:space="preserve">reached by support and capacity building activities</w:t>
      </w:r>
    </w:p>
    <w:p>
      <w:pPr>
        <w:pStyle w:val="FirstParagraph"/>
      </w:pPr>
      <w:r>
        <w:t xml:space="preserve">160</w:t>
      </w:r>
    </w:p>
    <w:p>
      <w:pPr>
        <w:pStyle w:val="BodyText"/>
      </w:pPr>
      <w:r>
        <w:t xml:space="preserve">Rights and values</w:t>
      </w:r>
      <w:r>
        <w:t xml:space="preserve"> </w:t>
      </w:r>
      <w:r>
        <w:t xml:space="preserve">SO 1.2. Contribute to fighting against gender-based violence, violence against</w:t>
      </w:r>
      <w:r>
        <w:t xml:space="preserve"> </w:t>
      </w:r>
      <w:r>
        <w:t xml:space="preserve">children and other groups at risk</w:t>
      </w:r>
      <w:r>
        <w:t xml:space="preserve"> </w:t>
      </w:r>
      <w:r>
        <w:t xml:space="preserve">Ending violence against</w:t>
      </w:r>
      <w:r>
        <w:t xml:space="preserve"> </w:t>
      </w:r>
      <w:r>
        <w:t xml:space="preserve">women and girls and</w:t>
      </w:r>
      <w:r>
        <w:t xml:space="preserve"> </w:t>
      </w:r>
      <w:r>
        <w:t xml:space="preserve">other groups at risk</w:t>
      </w:r>
      <w:r>
        <w:t xml:space="preserve"> </w:t>
      </w:r>
      <w:r>
        <w:t xml:space="preserve">Substantial decrease of violence against women and girls</w:t>
      </w:r>
      <w:r>
        <w:t xml:space="preserve"> </w:t>
      </w:r>
      <w:r>
        <w:t xml:space="preserve">in Europe, as measured e.g. by: (a) Degree of</w:t>
      </w:r>
      <w:r>
        <w:t xml:space="preserve"> </w:t>
      </w:r>
      <w:r>
        <w:t xml:space="preserve">implementation of the gender equality strategy</w:t>
      </w:r>
      <w:r>
        <w:t xml:space="preserve"> </w:t>
      </w:r>
      <w:r>
        <w:t xml:space="preserve">Support to victims and</w:t>
      </w:r>
      <w:r>
        <w:t xml:space="preserve"> </w:t>
      </w:r>
      <w:r>
        <w:t xml:space="preserve">survivors of gender-</w:t>
      </w:r>
      <w:r>
        <w:t xml:space="preserve"> </w:t>
      </w:r>
      <w:r>
        <w:t xml:space="preserve">based violence</w:t>
      </w:r>
      <w:r>
        <w:br/>
      </w:r>
      <w:r>
        <w:t xml:space="preserve">Victims of gender based violence are supported to</w:t>
      </w:r>
      <w:r>
        <w:t xml:space="preserve"> </w:t>
      </w:r>
      <w:r>
        <w:t xml:space="preserve">address the impacts of such violence, as measured e.g. by:</w:t>
      </w:r>
      <w:r>
        <w:t xml:space="preserve"> </w:t>
      </w:r>
      <w:r>
        <w:t xml:space="preserve">(a) Number of people reached by activities (by gender)</w:t>
      </w:r>
      <w:r>
        <w:t xml:space="preserve"> </w:t>
      </w:r>
      <w:r>
        <w:t xml:space="preserve">Rights and values</w:t>
      </w:r>
      <w:r>
        <w:t xml:space="preserve"> </w:t>
      </w:r>
      <w:r>
        <w:t xml:space="preserve">SO 1.3. Contribute to enhancing democratic resilience and participation</w:t>
      </w:r>
      <w:r>
        <w:t xml:space="preserve"> </w:t>
      </w:r>
      <w:r>
        <w:t xml:space="preserve">Promote</w:t>
      </w:r>
      <w:r>
        <w:t xml:space="preserve"> </w:t>
      </w:r>
      <w:r>
        <w:t xml:space="preserve">citizens</w:t>
      </w:r>
      <w:r>
        <w:t xml:space="preserve"> </w:t>
      </w:r>
      <w:r>
        <w:t xml:space="preserve">engagement</w:t>
      </w:r>
      <w:r>
        <w:t xml:space="preserve"> </w:t>
      </w:r>
      <w:r>
        <w:t xml:space="preserve">and</w:t>
      </w:r>
      <w:r>
        <w:t xml:space="preserve"> </w:t>
      </w:r>
      <w:r>
        <w:t xml:space="preserve">participation</w:t>
      </w:r>
      <w:r>
        <w:t xml:space="preserve"> </w:t>
      </w:r>
      <w:r>
        <w:t xml:space="preserve">A substantially increased number of EU citizens believe</w:t>
      </w:r>
      <w:r>
        <w:t xml:space="preserve"> </w:t>
      </w:r>
      <w:r>
        <w:t xml:space="preserve">that they can meaningfully participate in democratic</w:t>
      </w:r>
      <w:r>
        <w:t xml:space="preserve"> </w:t>
      </w:r>
      <w:r>
        <w:t xml:space="preserve">processes, as measured e.g. by: (a) Citizens perception on</w:t>
      </w:r>
      <w:r>
        <w:t xml:space="preserve"> </w:t>
      </w:r>
      <w:r>
        <w:t xml:space="preserve">democratic participation (cf. “my voice counts” question</w:t>
      </w:r>
      <w:r>
        <w:t xml:space="preserve"> </w:t>
      </w:r>
      <w:r>
        <w:t xml:space="preserve">in standard Eurobarometers) (by gender)</w:t>
      </w:r>
      <w:r>
        <w:t xml:space="preserve"> </w:t>
      </w:r>
      <w:r>
        <w:t xml:space="preserve">Freedom of expression,</w:t>
      </w:r>
      <w:r>
        <w:t xml:space="preserve"> </w:t>
      </w:r>
      <w:r>
        <w:t xml:space="preserve">countering</w:t>
      </w:r>
      <w:r>
        <w:t xml:space="preserve"> </w:t>
      </w:r>
      <w:r>
        <w:t xml:space="preserve">disinformation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promoting access</w:t>
      </w:r>
      <w:r>
        <w:t xml:space="preserve"> </w:t>
      </w:r>
      <w:r>
        <w:t xml:space="preserve">to</w:t>
      </w:r>
      <w:r>
        <w:t xml:space="preserve"> </w:t>
      </w:r>
      <w:r>
        <w:t xml:space="preserve">public information</w:t>
      </w:r>
      <w:r>
        <w:t xml:space="preserve"> </w:t>
      </w:r>
      <w:r>
        <w:t xml:space="preserve">Substantially increased capacity of civic actors to identify</w:t>
      </w:r>
      <w:r>
        <w:t xml:space="preserve"> </w:t>
      </w:r>
      <w:r>
        <w:t xml:space="preserve">and counteract disinformation and other threats,</w:t>
      </w:r>
      <w:r>
        <w:t xml:space="preserve"> </w:t>
      </w:r>
      <w:r>
        <w:t xml:space="preserve">measured e.g. by: (a) Number of CSOs reached by</w:t>
      </w:r>
      <w:r>
        <w:t xml:space="preserve"> </w:t>
      </w:r>
      <w:r>
        <w:t xml:space="preserve">support and capacity building activities.</w:t>
      </w:r>
      <w:r>
        <w:br/>
      </w:r>
      <w:r>
        <w:t xml:space="preserve">Media</w:t>
      </w:r>
      <w:r>
        <w:t xml:space="preserve"> </w:t>
      </w:r>
      <w:r>
        <w:t xml:space="preserve">SO 1.4. Contribute to supporting news media, media independence and tackling</w:t>
      </w:r>
      <w:r>
        <w:t xml:space="preserve"> </w:t>
      </w:r>
      <w:r>
        <w:t xml:space="preserve">disinformation</w:t>
      </w:r>
      <w:r>
        <w:t xml:space="preserve"> </w:t>
      </w:r>
      <w:r>
        <w:t xml:space="preserve">Protect</w:t>
      </w:r>
      <w:r>
        <w:t xml:space="preserve"> </w:t>
      </w:r>
      <w:r>
        <w:t xml:space="preserve">news</w:t>
      </w:r>
      <w:r>
        <w:t xml:space="preserve"> </w:t>
      </w:r>
      <w:r>
        <w:t xml:space="preserve">media</w:t>
      </w:r>
      <w:r>
        <w:t xml:space="preserve"> </w:t>
      </w:r>
      <w:r>
        <w:t xml:space="preserve">outlets and journalists</w:t>
      </w:r>
      <w:r>
        <w:t xml:space="preserve"> </w:t>
      </w:r>
      <w:r>
        <w:t xml:space="preserve">&amp;</w:t>
      </w:r>
      <w:r>
        <w:t xml:space="preserve"> </w:t>
      </w:r>
      <w:r>
        <w:t xml:space="preserve">address</w:t>
      </w:r>
      <w:r>
        <w:t xml:space="preserve"> </w:t>
      </w:r>
      <w:r>
        <w:t xml:space="preserve">risks</w:t>
      </w:r>
      <w:r>
        <w:t xml:space="preserve"> </w:t>
      </w:r>
      <w:r>
        <w:t xml:space="preserve">to</w:t>
      </w:r>
      <w:r>
        <w:t xml:space="preserve"> </w:t>
      </w:r>
      <w:r>
        <w:t xml:space="preserve">media</w:t>
      </w:r>
      <w:r>
        <w:t xml:space="preserve"> </w:t>
      </w:r>
      <w:r>
        <w:t xml:space="preserve">freedom</w:t>
      </w:r>
      <w:r>
        <w:t xml:space="preserve"> </w:t>
      </w:r>
      <w:r>
        <w:t xml:space="preserve">and</w:t>
      </w:r>
      <w:r>
        <w:t xml:space="preserve"> </w:t>
      </w:r>
      <w:r>
        <w:t xml:space="preserve">pluralism</w:t>
      </w:r>
      <w:r>
        <w:t xml:space="preserve"> </w:t>
      </w:r>
      <w:r>
        <w:t xml:space="preserve">Improved media pluralism in Europe and protection of</w:t>
      </w:r>
      <w:r>
        <w:t xml:space="preserve"> </w:t>
      </w:r>
      <w:r>
        <w:t xml:space="preserve">news media outlets and journalists, measured e.g. by: (a)</w:t>
      </w:r>
      <w:r>
        <w:t xml:space="preserve"> </w:t>
      </w:r>
      <w:r>
        <w:t xml:space="preserve">Results of the Media Pluralism Monitor Report; (b)</w:t>
      </w:r>
      <w:r>
        <w:t xml:space="preserve"> </w:t>
      </w:r>
      <w:r>
        <w:t xml:space="preserve">Number of cases of media and journalists under threat</w:t>
      </w:r>
      <w:r>
        <w:t xml:space="preserve"> </w:t>
      </w:r>
      <w:r>
        <w:t xml:space="preserve">detected and assessed</w:t>
      </w:r>
      <w:r>
        <w:t xml:space="preserve"> </w:t>
      </w:r>
      <w:r>
        <w:t xml:space="preserve">Enhance</w:t>
      </w:r>
      <w:r>
        <w:t xml:space="preserve"> </w:t>
      </w:r>
      <w:r>
        <w:t xml:space="preserve">the</w:t>
      </w:r>
      <w:r>
        <w:t xml:space="preserve"> </w:t>
      </w:r>
      <w:r>
        <w:t xml:space="preserve">production, distribution</w:t>
      </w:r>
      <w:r>
        <w:t xml:space="preserve"> </w:t>
      </w:r>
      <w:r>
        <w:t xml:space="preserve">and</w:t>
      </w:r>
      <w:r>
        <w:t xml:space="preserve"> </w:t>
      </w:r>
      <w:r>
        <w:t xml:space="preserve">consumption</w:t>
      </w:r>
      <w:r>
        <w:t xml:space="preserve"> </w:t>
      </w:r>
      <w:r>
        <w:t xml:space="preserve">of</w:t>
      </w:r>
      <w:r>
        <w:t xml:space="preserve"> </w:t>
      </w:r>
      <w:r>
        <w:t xml:space="preserve">professional journalistic</w:t>
      </w:r>
      <w:r>
        <w:t xml:space="preserve"> </w:t>
      </w:r>
      <w:r>
        <w:t xml:space="preserve">content</w:t>
      </w:r>
      <w:r>
        <w:t xml:space="preserve"> </w:t>
      </w:r>
      <w:r>
        <w:t xml:space="preserve">Increased production, distribution and consumption of</w:t>
      </w:r>
      <w:r>
        <w:t xml:space="preserve"> </w:t>
      </w:r>
      <w:r>
        <w:t xml:space="preserve">professional journalistic content; more citizens that</w:t>
      </w:r>
      <w:r>
        <w:t xml:space="preserve"> </w:t>
      </w:r>
      <w:r>
        <w:t xml:space="preserve">declare themselves well-informed on EU affairs,</w:t>
      </w:r>
      <w:r>
        <w:t xml:space="preserve"> </w:t>
      </w:r>
      <w:r>
        <w:t xml:space="preserve">measured e.g. by: (a) Number of professional journalistic</w:t>
      </w:r>
      <w:r>
        <w:t xml:space="preserve"> </w:t>
      </w:r>
      <w:r>
        <w:t xml:space="preserve">content pieces produced under support; (b) Number of</w:t>
      </w:r>
      <w:r>
        <w:t xml:space="preserve"> </w:t>
      </w:r>
      <w:r>
        <w:t xml:space="preserve">supported news media entities; (c) Number of projects</w:t>
      </w:r>
      <w:r>
        <w:t xml:space="preserve"> </w:t>
      </w:r>
      <w:r>
        <w:t xml:space="preserve">across borders; (d) Audience reach and engagement</w:t>
      </w:r>
      <w:r>
        <w:br/>
      </w:r>
      <w:r>
        <w:t xml:space="preserve">Support</w:t>
      </w:r>
      <w:r>
        <w:t xml:space="preserve"> </w:t>
      </w:r>
      <w:r>
        <w:t xml:space="preserve">the</w:t>
      </w:r>
      <w:r>
        <w:t xml:space="preserve"> </w:t>
      </w:r>
      <w:r>
        <w:t xml:space="preserve">digital</w:t>
      </w:r>
      <w:r>
        <w:t xml:space="preserve"> </w:t>
      </w:r>
      <w:r>
        <w:t xml:space="preserve">transformation of news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and</w:t>
      </w:r>
      <w:r>
        <w:t xml:space="preserve"> </w:t>
      </w:r>
      <w:r>
        <w:t xml:space="preserve">innovative practices</w:t>
      </w:r>
      <w:r>
        <w:t xml:space="preserve"> </w:t>
      </w:r>
      <w:r>
        <w:t xml:space="preserve">Increased digitalisation of news organisations and higher</w:t>
      </w:r>
      <w:r>
        <w:t xml:space="preserve"> </w:t>
      </w:r>
      <w:r>
        <w:t xml:space="preserve">use of innovative practices, measured e.g. by: (a) Number</w:t>
      </w:r>
      <w:r>
        <w:t xml:space="preserve"> </w:t>
      </w:r>
      <w:r>
        <w:t xml:space="preserve">of digital tools adopted; (b) Share of total production</w:t>
      </w:r>
      <w:r>
        <w:t xml:space="preserve"> </w:t>
      </w:r>
      <w:r>
        <w:t xml:space="preserve">from digital products (c) Number of innovative editorial</w:t>
      </w:r>
      <w:r>
        <w:t xml:space="preserve"> </w:t>
      </w:r>
      <w:r>
        <w:t xml:space="preserve">projects</w:t>
      </w:r>
      <w:r>
        <w:t xml:space="preserve"> </w:t>
      </w:r>
      <w:r>
        <w:t xml:space="preserve">Promote</w:t>
      </w:r>
      <w:r>
        <w:t xml:space="preserve"> </w:t>
      </w:r>
      <w:r>
        <w:t xml:space="preserve">measures</w:t>
      </w:r>
      <w:r>
        <w:t xml:space="preserve"> </w:t>
      </w:r>
      <w:r>
        <w:t xml:space="preserve">aimed at monitoring</w:t>
      </w:r>
      <w:r>
        <w:t xml:space="preserve"> </w:t>
      </w:r>
      <w:r>
        <w:t xml:space="preserve">and safeguarding the</w:t>
      </w:r>
      <w:r>
        <w:t xml:space="preserve"> </w:t>
      </w:r>
      <w:r>
        <w:t xml:space="preserve">The EU capacity to detect, analyse and store sufficient</w:t>
      </w:r>
      <w:r>
        <w:t xml:space="preserve"> </w:t>
      </w:r>
      <w:r>
        <w:t xml:space="preserve">evidence about the most visible and important</w:t>
      </w:r>
      <w:r>
        <w:t xml:space="preserve"> </w:t>
      </w:r>
      <w:r>
        <w:t xml:space="preserve">disinformation campaigns on social media increases,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online</w:t>
      </w:r>
      <w:r>
        <w:t xml:space="preserve"> </w:t>
      </w:r>
      <w:r>
        <w:t xml:space="preserve">information</w:t>
      </w:r>
      <w:r>
        <w:t xml:space="preserve"> </w:t>
      </w:r>
      <w:r>
        <w:t xml:space="preserve">space</w:t>
      </w:r>
      <w:r>
        <w:t xml:space="preserve"> </w:t>
      </w:r>
      <w:r>
        <w:t xml:space="preserve">measured e.g. by: (a) Number of disinformation cases</w:t>
      </w:r>
      <w:r>
        <w:t xml:space="preserve"> </w:t>
      </w:r>
      <w:r>
        <w:t xml:space="preserve">formally reported and assessed; (b) Number of fact-</w:t>
      </w:r>
      <w:r>
        <w:t xml:space="preserve"> </w:t>
      </w:r>
      <w:r>
        <w:t xml:space="preserve">checking initiatives supported/coordinated via EU</w:t>
      </w:r>
      <w:r>
        <w:t xml:space="preserve"> </w:t>
      </w:r>
      <w:r>
        <w:t xml:space="preserve">mechanisms</w:t>
      </w:r>
      <w:r>
        <w:t xml:space="preserve"> </w:t>
      </w:r>
      <w:r>
        <w:t xml:space="preserve">Promote</w:t>
      </w:r>
      <w:r>
        <w:t xml:space="preserve"> </w:t>
      </w:r>
      <w:r>
        <w:t xml:space="preserve">digital</w:t>
      </w:r>
      <w:r>
        <w:t xml:space="preserve"> </w:t>
      </w:r>
      <w:r>
        <w:t xml:space="preserve">and</w:t>
      </w:r>
      <w:r>
        <w:t xml:space="preserve"> </w:t>
      </w:r>
      <w:r>
        <w:t xml:space="preserve">media literacy activities</w:t>
      </w:r>
      <w:r>
        <w:t xml:space="preserve"> </w:t>
      </w:r>
      <w:r>
        <w:t xml:space="preserve">to empower EU citizens</w:t>
      </w:r>
      <w:r>
        <w:t xml:space="preserve"> </w:t>
      </w:r>
      <w:r>
        <w:t xml:space="preserve">to make well-informed</w:t>
      </w:r>
      <w:r>
        <w:t xml:space="preserve"> </w:t>
      </w:r>
      <w:r>
        <w:t xml:space="preserve">choices</w:t>
      </w:r>
      <w:r>
        <w:t xml:space="preserve"> </w:t>
      </w:r>
      <w:r>
        <w:t xml:space="preserve">as</w:t>
      </w:r>
      <w:r>
        <w:t xml:space="preserve"> </w:t>
      </w:r>
      <w:r>
        <w:t xml:space="preserve">regards</w:t>
      </w:r>
      <w:r>
        <w:t xml:space="preserve"> </w:t>
      </w:r>
      <w:r>
        <w:t xml:space="preserve">media consumption</w:t>
      </w:r>
      <w:r>
        <w:t xml:space="preserve"> </w:t>
      </w:r>
      <w:r>
        <w:t xml:space="preserve">More citizens declaring themselves able to interact with</w:t>
      </w:r>
      <w:r>
        <w:t xml:space="preserve"> </w:t>
      </w:r>
      <w:r>
        <w:t xml:space="preserve">media, measured e.g. by: (a) Number of supported</w:t>
      </w:r>
      <w:r>
        <w:t xml:space="preserve"> </w:t>
      </w:r>
      <w:r>
        <w:t xml:space="preserve">actions on digital and media literacy; (b) Number of</w:t>
      </w:r>
      <w:r>
        <w:t xml:space="preserve"> </w:t>
      </w:r>
      <w:r>
        <w:t xml:space="preserve">people targeted by supported actions</w:t>
      </w:r>
    </w:p>
    <w:p>
      <w:pPr>
        <w:pStyle w:val="BodyText"/>
      </w:pPr>
      <w:r>
        <w:t xml:space="preserve">Media</w:t>
      </w:r>
      <w:r>
        <w:t xml:space="preserve"> </w:t>
      </w:r>
      <w:r>
        <w:t xml:space="preserve">SO 1.5. Support production, circulation, and access of EU audiovisual and</w:t>
      </w:r>
      <w:r>
        <w:t xml:space="preserve"> </w:t>
      </w:r>
      <w:r>
        <w:t xml:space="preserve">media content</w:t>
      </w:r>
      <w:r>
        <w:t xml:space="preserve"> </w:t>
      </w:r>
      <w:r>
        <w:t xml:space="preserve">Support to the creation</w:t>
      </w:r>
      <w:r>
        <w:t xml:space="preserve"> </w:t>
      </w:r>
      <w:r>
        <w:t xml:space="preserve">of audiovisual content</w:t>
      </w:r>
      <w:r>
        <w:t xml:space="preserve"> </w:t>
      </w:r>
      <w:r>
        <w:t xml:space="preserve">Improvements in the creation of audiovisual content,</w:t>
      </w:r>
      <w:r>
        <w:t xml:space="preserve"> </w:t>
      </w:r>
      <w:r>
        <w:t xml:space="preserve">measured e.g. by: (a) Number and share of coproductions</w:t>
      </w:r>
      <w:r>
        <w:t xml:space="preserve"> </w:t>
      </w:r>
      <w:r>
        <w:t xml:space="preserve">among supported works, including (i) the number of</w:t>
      </w:r>
      <w:r>
        <w:t xml:space="preserve"> </w:t>
      </w:r>
      <w:r>
        <w:t xml:space="preserve">coproductions involving a low-capacity country, and (ii)</w:t>
      </w:r>
      <w:r>
        <w:t xml:space="preserve"> </w:t>
      </w:r>
      <w:r>
        <w:t xml:space="preserve">led by a low-capacity country; (b) Number and share of</w:t>
      </w:r>
      <w:r>
        <w:t xml:space="preserve"> </w:t>
      </w:r>
      <w:r>
        <w:t xml:space="preserve">works supported for development that are released within</w:t>
      </w:r>
      <w:r>
        <w:t xml:space="preserve"> </w:t>
      </w:r>
      <w:r>
        <w:t xml:space="preserve">4 years after being given support</w:t>
      </w:r>
      <w:r>
        <w:t xml:space="preserve"> </w:t>
      </w:r>
      <w:r>
        <w:t xml:space="preserve">Support to circulation</w:t>
      </w:r>
      <w:r>
        <w:t xml:space="preserve"> </w:t>
      </w:r>
      <w:r>
        <w:t xml:space="preserve">of audiovisual content</w:t>
      </w:r>
      <w:r>
        <w:t xml:space="preserve"> </w:t>
      </w:r>
      <w:r>
        <w:t xml:space="preserve">Increased circulation of audiovisual content, measured</w:t>
      </w:r>
      <w:r>
        <w:t xml:space="preserve"> </w:t>
      </w:r>
      <w:r>
        <w:t xml:space="preserve">e.g. by: (a) Number of non-national EU countries where</w:t>
      </w:r>
      <w:r>
        <w:t xml:space="preserve"> </w:t>
      </w:r>
      <w:r>
        <w:t xml:space="preserve">a supported EU work is available on average, also</w:t>
      </w:r>
      <w:r>
        <w:t xml:space="preserve"> </w:t>
      </w:r>
      <w:r>
        <w:t xml:space="preserve">separately for (i) cinemas, (ii) on TV and (iii) streaming</w:t>
      </w:r>
    </w:p>
    <w:p>
      <w:pPr>
        <w:pStyle w:val="BodyText"/>
      </w:pPr>
      <w:r>
        <w:t xml:space="preserve">Support to access to</w:t>
      </w:r>
      <w:r>
        <w:t xml:space="preserve"> </w:t>
      </w:r>
      <w:r>
        <w:t xml:space="preserve">audiovisual content</w:t>
      </w:r>
      <w:r>
        <w:t xml:space="preserve"> </w:t>
      </w:r>
      <w:r>
        <w:t xml:space="preserve">Increase access to audiovisual content, measured e.g. by:</w:t>
      </w:r>
      <w:r>
        <w:t xml:space="preserve"> </w:t>
      </w:r>
      <w:r>
        <w:t xml:space="preserve">(a) Number of total admission attributable to funded</w:t>
      </w:r>
      <w:r>
        <w:t xml:space="preserve"> </w:t>
      </w:r>
      <w:r>
        <w:t xml:space="preserve">projects; (b) Non-national views of supported EU works</w:t>
      </w:r>
      <w:r>
        <w:t xml:space="preserve"> </w:t>
      </w:r>
      <w:r>
        <w:t xml:space="preserve">in the EU, also separately for (i) cinemas, and (ii)</w:t>
      </w:r>
      <w:r>
        <w:t xml:space="preserve"> </w:t>
      </w:r>
      <w:r>
        <w:t xml:space="preserve">streaming</w:t>
      </w:r>
      <w:r>
        <w:t xml:space="preserve"> </w:t>
      </w:r>
      <w:r>
        <w:t xml:space="preserve">Level</w:t>
      </w:r>
      <w:r>
        <w:t xml:space="preserve"> </w:t>
      </w:r>
      <w:r>
        <w:t xml:space="preserve">playing</w:t>
      </w:r>
      <w:r>
        <w:t xml:space="preserve"> </w:t>
      </w:r>
      <w:r>
        <w:t xml:space="preserve">field,</w:t>
      </w:r>
      <w:r>
        <w:t xml:space="preserve"> </w:t>
      </w:r>
      <w:r>
        <w:t xml:space="preserve">geographic</w:t>
      </w:r>
      <w:r>
        <w:t xml:space="preserve"> </w:t>
      </w:r>
      <w:r>
        <w:t xml:space="preserve">and</w:t>
      </w:r>
      <w:r>
        <w:t xml:space="preserve"> </w:t>
      </w:r>
      <w:r>
        <w:t xml:space="preserve">language diversity</w:t>
      </w:r>
      <w:r>
        <w:t xml:space="preserve"> </w:t>
      </w:r>
      <w:r>
        <w:t xml:space="preserve">Protection of the geographic and linguistic diversity of</w:t>
      </w:r>
      <w:r>
        <w:t xml:space="preserve"> </w:t>
      </w:r>
      <w:r>
        <w:t xml:space="preserve">the audiovisual content, measured e.g. by: (a) The</w:t>
      </w:r>
      <w:r>
        <w:t xml:space="preserve"> </w:t>
      </w:r>
      <w:r>
        <w:t xml:space="preserve">number of audiovisual works in lesser-used languages</w:t>
      </w:r>
      <w:r>
        <w:t xml:space="preserve"> </w:t>
      </w:r>
      <w:r>
        <w:t xml:space="preserve">developed, produced and distributed with the support of</w:t>
      </w:r>
      <w:r>
        <w:t xml:space="preserve"> </w:t>
      </w:r>
      <w:r>
        <w:t xml:space="preserve">the Programme and share of funding for these projects;</w:t>
      </w:r>
      <w:r>
        <w:t xml:space="preserve"> </w:t>
      </w:r>
      <w:r>
        <w:t xml:space="preserve">(b) Number and share of participants from lower capacity</w:t>
      </w:r>
      <w:r>
        <w:t xml:space="preserve"> </w:t>
      </w:r>
      <w:r>
        <w:t xml:space="preserve">countries in supported markets.</w:t>
      </w:r>
      <w:r>
        <w:t xml:space="preserve"> </w:t>
      </w:r>
      <w:r>
        <w:t xml:space="preserve">Support to video games Improvements in the creation, circulation and access to</w:t>
      </w:r>
      <w:r>
        <w:t xml:space="preserve"> </w:t>
      </w:r>
      <w:r>
        <w:t xml:space="preserve">video games content, measured e.g. by: (a) Number and</w:t>
      </w:r>
      <w:r>
        <w:t xml:space="preserve"> </w:t>
      </w:r>
      <w:r>
        <w:t xml:space="preserve">share of video games supported for development that are</w:t>
      </w:r>
      <w:r>
        <w:t xml:space="preserve"> </w:t>
      </w:r>
      <w:r>
        <w:t xml:space="preserve">released; (b) Critical reception of supported video games</w:t>
      </w:r>
      <w:r>
        <w:t xml:space="preserve"> </w:t>
      </w:r>
      <w:r>
        <w:t xml:space="preserve">(e.g., awards and aggregated reviews);</w:t>
      </w:r>
      <w:r>
        <w:t xml:space="preserve"> </w:t>
      </w:r>
      <w:r>
        <w:t xml:space="preserve">Support to cross-media</w:t>
      </w:r>
      <w:r>
        <w:t xml:space="preserve"> </w:t>
      </w:r>
      <w:r>
        <w:t xml:space="preserve">IP exploitation</w:t>
      </w:r>
      <w:r>
        <w:t xml:space="preserve"> </w:t>
      </w:r>
      <w:r>
        <w:t xml:space="preserve">Improvement in the cross-media IP exploitation,</w:t>
      </w:r>
      <w:r>
        <w:t xml:space="preserve"> </w:t>
      </w:r>
      <w:r>
        <w:t xml:space="preserve">measured e.g. by: (a) Number of supported adaptations of</w:t>
      </w:r>
      <w:r>
        <w:t xml:space="preserve"> </w:t>
      </w:r>
      <w:r>
        <w:t xml:space="preserve">the IP into different media formats (e.g., books to movies,</w:t>
      </w:r>
      <w:r>
        <w:t xml:space="preserve"> </w:t>
      </w:r>
      <w:r>
        <w:t xml:space="preserve">games to TV shows).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Culture</w:t>
      </w:r>
      <w:r>
        <w:t xml:space="preserve"> </w:t>
      </w:r>
      <w:r>
        <w:t xml:space="preserve">SO 1.6. Increase in cross-border cultural cooperation, cultural participation</w:t>
      </w:r>
      <w:r>
        <w:t xml:space="preserve"> </w:t>
      </w:r>
      <w:r>
        <w:t xml:space="preserve">and accessibility, and circulation of diverse cultural works, while strengthening</w:t>
      </w:r>
      <w:r>
        <w:t xml:space="preserve"> </w:t>
      </w:r>
      <w:r>
        <w:t xml:space="preserve">cultural and creative sectors.</w:t>
      </w:r>
      <w:r>
        <w:t xml:space="preserve"> </w:t>
      </w:r>
      <w:r>
        <w:t xml:space="preserve">Support to the cross-</w:t>
      </w:r>
      <w:r>
        <w:t xml:space="preserve"> </w:t>
      </w:r>
      <w:r>
        <w:t xml:space="preserve">border cooperation and</w:t>
      </w:r>
      <w:r>
        <w:t xml:space="preserve"> </w:t>
      </w:r>
      <w:r>
        <w:t xml:space="preserve">creation of a diversity of</w:t>
      </w:r>
      <w:r>
        <w:t xml:space="preserve"> </w:t>
      </w:r>
      <w:r>
        <w:t xml:space="preserve">CCS content</w:t>
      </w:r>
      <w:r>
        <w:t xml:space="preserve"> </w:t>
      </w:r>
      <w:r>
        <w:t xml:space="preserve">Increase in the number of CCS international connections/</w:t>
      </w:r>
      <w:r>
        <w:t xml:space="preserve"> </w:t>
      </w:r>
      <w:r>
        <w:t xml:space="preserve">cooperations and artists international careers, measured</w:t>
      </w:r>
      <w:r>
        <w:t xml:space="preserve"> </w:t>
      </w:r>
      <w:r>
        <w:t xml:space="preserve">e.g. </w:t>
      </w:r>
      <w:r>
        <w:t xml:space="preserve"> </w:t>
      </w:r>
      <w:r>
        <w:t xml:space="preserve">by:</w:t>
      </w:r>
      <w:r>
        <w:t xml:space="preserve"> </w:t>
      </w:r>
      <w:r>
        <w:t xml:space="preserve">(a)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transnational</w:t>
      </w:r>
      <w:r>
        <w:t xml:space="preserve"> </w:t>
      </w:r>
      <w:r>
        <w:t xml:space="preserve">cooperations/partnerships supported; (b) Number of</w:t>
      </w:r>
      <w:r>
        <w:t xml:space="preserve"> </w:t>
      </w:r>
      <w:r>
        <w:t xml:space="preserve">artists and cultural professionals supported; (c) Results of</w:t>
      </w:r>
      <w:r>
        <w:t xml:space="preserve"> </w:t>
      </w:r>
      <w:r>
        <w:t xml:space="preserve">the mobility on the career of artists (co-productions,</w:t>
      </w:r>
      <w:r>
        <w:t xml:space="preserve"> </w:t>
      </w:r>
      <w:r>
        <w:t xml:space="preserve">exhibitions, collaborations,…)</w:t>
      </w:r>
      <w:r>
        <w:t xml:space="preserve"> </w:t>
      </w:r>
      <w:r>
        <w:t xml:space="preserve">Support to the cross-</w:t>
      </w:r>
      <w:r>
        <w:t xml:space="preserve"> </w:t>
      </w:r>
      <w:r>
        <w:t xml:space="preserve">border circulation of</w:t>
      </w:r>
      <w:r>
        <w:t xml:space="preserve"> </w:t>
      </w:r>
      <w:r>
        <w:t xml:space="preserve">CCS content</w:t>
      </w:r>
      <w:r>
        <w:t xml:space="preserve"> </w:t>
      </w:r>
      <w:r>
        <w:t xml:space="preserve">Higher visibility of European works;</w:t>
      </w:r>
      <w:r>
        <w:t xml:space="preserve"> </w:t>
      </w:r>
      <w:r>
        <w:t xml:space="preserve">Increased</w:t>
      </w:r>
      <w:r>
        <w:t xml:space="preserve"> </w:t>
      </w:r>
      <w:r>
        <w:t xml:space="preserve">knowledge</w:t>
      </w:r>
      <w:r>
        <w:t xml:space="preserve"> </w:t>
      </w:r>
      <w:r>
        <w:t xml:space="preserve">about</w:t>
      </w:r>
      <w:r>
        <w:t xml:space="preserve"> </w:t>
      </w:r>
      <w:r>
        <w:t xml:space="preserve">non-national</w:t>
      </w:r>
      <w:r>
        <w:t xml:space="preserve"> </w:t>
      </w:r>
      <w:r>
        <w:t xml:space="preserve">European</w:t>
      </w:r>
      <w:r>
        <w:t xml:space="preserve"> </w:t>
      </w:r>
      <w:r>
        <w:t xml:space="preserve">works,</w:t>
      </w:r>
      <w:r>
        <w:t xml:space="preserve"> </w:t>
      </w:r>
      <w:r>
        <w:t xml:space="preserve">measured e.g. by: (a) Geographical reach of cultural and</w:t>
      </w:r>
      <w:r>
        <w:t xml:space="preserve"> </w:t>
      </w:r>
      <w:r>
        <w:t xml:space="preserve">creative content</w:t>
      </w:r>
      <w:r>
        <w:t xml:space="preserve"> </w:t>
      </w:r>
      <w:r>
        <w:t xml:space="preserve">Support to participation</w:t>
      </w:r>
      <w:r>
        <w:t xml:space="preserve"> </w:t>
      </w:r>
      <w:r>
        <w:t xml:space="preserve">and access of all to a</w:t>
      </w:r>
      <w:r>
        <w:t xml:space="preserve"> </w:t>
      </w:r>
      <w:r>
        <w:t xml:space="preserve">diversity</w:t>
      </w:r>
      <w:r>
        <w:t xml:space="preserve"> </w:t>
      </w:r>
      <w:r>
        <w:t xml:space="preserve">of</w:t>
      </w:r>
      <w:r>
        <w:t xml:space="preserve"> </w:t>
      </w:r>
      <w:r>
        <w:t xml:space="preserve">CCS</w:t>
      </w:r>
      <w:r>
        <w:t xml:space="preserve"> </w:t>
      </w:r>
      <w:r>
        <w:t xml:space="preserve">content</w:t>
      </w:r>
      <w:r>
        <w:t xml:space="preserve"> </w:t>
      </w:r>
      <w:r>
        <w:t xml:space="preserve">and</w:t>
      </w:r>
      <w:r>
        <w:t xml:space="preserve"> </w:t>
      </w:r>
      <w:r>
        <w:t xml:space="preserve">cultural</w:t>
      </w:r>
      <w:r>
        <w:t xml:space="preserve"> </w:t>
      </w:r>
      <w:r>
        <w:t xml:space="preserve">heritage</w:t>
      </w:r>
      <w:r>
        <w:t xml:space="preserve"> </w:t>
      </w:r>
      <w:r>
        <w:t xml:space="preserve">Cultural content and heritage are more accessible to a</w:t>
      </w:r>
      <w:r>
        <w:t xml:space="preserve"> </w:t>
      </w:r>
      <w:r>
        <w:t xml:space="preserve">diversity of target groups, including those who are</w:t>
      </w:r>
      <w:r>
        <w:t xml:space="preserve"> </w:t>
      </w:r>
      <w:r>
        <w:t xml:space="preserve">normally excluded or face barriers, measured e.g. by: (a)</w:t>
      </w:r>
      <w:r>
        <w:t xml:space="preserve"> </w:t>
      </w:r>
      <w:r>
        <w:t xml:space="preserve">Number of (and diversity of) visitors/number of people</w:t>
      </w:r>
      <w:r>
        <w:t xml:space="preserve"> </w:t>
      </w:r>
      <w:r>
        <w:t xml:space="preserve">reached onsite and online in culture and heritage projects;</w:t>
      </w:r>
      <w:r>
        <w:t xml:space="preserve"> </w:t>
      </w:r>
      <w:r>
        <w:t xml:space="preserve">(b) Number of partnerships created among heritage sites</w:t>
      </w:r>
      <w:r>
        <w:t xml:space="preserve"> </w:t>
      </w:r>
      <w:r>
        <w:t xml:space="preserve">thanks to EU support</w:t>
      </w:r>
      <w:r>
        <w:t xml:space="preserve"> </w:t>
      </w:r>
      <w:r>
        <w:t xml:space="preserve">Support to the capacity-</w:t>
      </w:r>
      <w:r>
        <w:t xml:space="preserve"> </w:t>
      </w:r>
      <w:r>
        <w:t xml:space="preserve">building</w:t>
      </w:r>
      <w:r>
        <w:t xml:space="preserve"> </w:t>
      </w:r>
      <w:r>
        <w:t xml:space="preserve">and</w:t>
      </w:r>
      <w:r>
        <w:t xml:space="preserve"> </w:t>
      </w:r>
      <w:r>
        <w:t xml:space="preserve">skills</w:t>
      </w:r>
      <w:r>
        <w:t xml:space="preserve"> </w:t>
      </w:r>
      <w:r>
        <w:t xml:space="preserve">development of CCS</w:t>
      </w:r>
      <w:r>
        <w:t xml:space="preserve"> </w:t>
      </w:r>
      <w:r>
        <w:t xml:space="preserve">professionals</w:t>
      </w:r>
      <w:r>
        <w:t xml:space="preserve"> </w:t>
      </w:r>
      <w:r>
        <w:t xml:space="preserve">Increased capacity of CCS organisations; Artists/CCS</w:t>
      </w:r>
      <w:r>
        <w:t xml:space="preserve"> </w:t>
      </w:r>
      <w:r>
        <w:t xml:space="preserve">professionals have higher skills in priority areas (i.e. </w:t>
      </w:r>
      <w:r>
        <w:t xml:space="preserve"> </w:t>
      </w:r>
      <w:r>
        <w:t xml:space="preserve">green/digital), measured e.g. by: (a) Number of capacity</w:t>
      </w:r>
      <w:r>
        <w:t xml:space="preserve"> </w:t>
      </w:r>
      <w:r>
        <w:t xml:space="preserve">building and skills development activities supported (by</w:t>
      </w:r>
      <w:r>
        <w:t xml:space="preserve"> </w:t>
      </w:r>
      <w:r>
        <w:t xml:space="preserve">sector/field); (b) Number of artists and cultural</w:t>
      </w:r>
      <w:r>
        <w:t xml:space="preserve"> </w:t>
      </w:r>
      <w:r>
        <w:t xml:space="preserve">professionals who have received a training/participated in</w:t>
      </w:r>
      <w:r>
        <w:t xml:space="preserve"> </w:t>
      </w:r>
      <w:r>
        <w:t xml:space="preserve">the capacity building activities</w:t>
      </w:r>
      <w:r>
        <w:t xml:space="preserve"> </w:t>
      </w:r>
      <w:r>
        <w:t xml:space="preserve">Strengthening</w:t>
      </w:r>
      <w:r>
        <w:t xml:space="preserve"> </w:t>
      </w:r>
      <w:r>
        <w:t xml:space="preserve">the</w:t>
      </w:r>
      <w:r>
        <w:t xml:space="preserve"> </w:t>
      </w:r>
      <w:r>
        <w:t xml:space="preserve">international position of</w:t>
      </w:r>
      <w:r>
        <w:t xml:space="preserve"> </w:t>
      </w:r>
      <w:r>
        <w:t xml:space="preserve">CCS</w:t>
      </w:r>
      <w:r>
        <w:t xml:space="preserve"> </w:t>
      </w:r>
      <w:r>
        <w:t xml:space="preserve">Increased sense of belonging to a common cultural sphere</w:t>
      </w:r>
      <w:r>
        <w:t xml:space="preserve"> </w:t>
      </w:r>
      <w:r>
        <w:t xml:space="preserve">in third countries organisations, measured e.g. by: (a)</w:t>
      </w:r>
      <w:r>
        <w:t xml:space="preserve"> </w:t>
      </w:r>
      <w:r>
        <w:t xml:space="preserve">Number of third countries organisations involved in</w:t>
      </w:r>
      <w:r>
        <w:t xml:space="preserve"> </w:t>
      </w:r>
      <w:r>
        <w:t xml:space="preserve">supported projects; (b) Sustained cooperation with 3rd</w:t>
      </w:r>
      <w:r>
        <w:t xml:space="preserve"> </w:t>
      </w:r>
      <w:r>
        <w:t xml:space="preserve">countries organisations/artists</w:t>
      </w:r>
      <w:r>
        <w:t xml:space="preserve"> </w:t>
      </w:r>
      <w:r>
        <w:t xml:space="preserve">Rights and</w:t>
      </w:r>
      <w:r>
        <w:t xml:space="preserve"> </w:t>
      </w:r>
      <w:r>
        <w:t xml:space="preserve">values, media and</w:t>
      </w:r>
      <w:r>
        <w:t xml:space="preserve"> </w:t>
      </w:r>
      <w:r>
        <w:t xml:space="preserve">culture</w:t>
      </w:r>
      <w:r>
        <w:t xml:space="preserve"> </w:t>
      </w:r>
      <w:r>
        <w:t xml:space="preserve">SO 1.7. Spur cross-cutting innovation and promote sustainability of media,</w:t>
      </w:r>
      <w:r>
        <w:t xml:space="preserve"> </w:t>
      </w:r>
      <w:r>
        <w:t xml:space="preserve">cultural and societal entities</w:t>
      </w:r>
      <w:r>
        <w:t xml:space="preserve"> </w:t>
      </w:r>
      <w:r>
        <w:t xml:space="preserve">Support innovation in</w:t>
      </w:r>
      <w:r>
        <w:t xml:space="preserve"> </w:t>
      </w:r>
      <w:r>
        <w:t xml:space="preserve">technology</w:t>
      </w:r>
      <w:r>
        <w:br/>
      </w:r>
      <w:r>
        <w:t xml:space="preserve">Improvements in the use of cross-cutting innovative tools</w:t>
      </w:r>
      <w:r>
        <w:t xml:space="preserve"> </w:t>
      </w:r>
      <w:r>
        <w:t xml:space="preserve">and technology, measured e.g. by: (a) Number of active</w:t>
      </w:r>
      <w:r>
        <w:t xml:space="preserve"> </w:t>
      </w:r>
      <w:r>
        <w:t xml:space="preserve">media company users of supported innovative tool at 3</w:t>
      </w:r>
      <w:r>
        <w:t xml:space="preserve"> </w:t>
      </w:r>
      <w:r>
        <w:t xml:space="preserve">and 5 years after project completion; (b) Share of</w:t>
      </w:r>
      <w:r>
        <w:t xml:space="preserve"> </w:t>
      </w:r>
      <w:r>
        <w:t xml:space="preserve">supported media innovation projects that scale beyond</w:t>
      </w:r>
      <w:r>
        <w:t xml:space="preserve"> </w:t>
      </w:r>
      <w:r>
        <w:t xml:space="preserve">pilot phase; (c) Number of patents obtained or, number of</w:t>
      </w:r>
      <w:r>
        <w:t xml:space="preserve"> </w:t>
      </w:r>
      <w:r>
        <w:t xml:space="preserve">users/beta testers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Upskilling</w:t>
      </w:r>
      <w:r>
        <w:t xml:space="preserve"> </w:t>
      </w:r>
      <w:r>
        <w:t xml:space="preserve">and</w:t>
      </w:r>
      <w:r>
        <w:t xml:space="preserve"> </w:t>
      </w:r>
      <w:r>
        <w:t xml:space="preserve">reskilling</w:t>
      </w:r>
      <w:r>
        <w:t xml:space="preserve"> </w:t>
      </w:r>
      <w:r>
        <w:t xml:space="preserve">of</w:t>
      </w:r>
      <w:r>
        <w:t xml:space="preserve"> </w:t>
      </w:r>
      <w:r>
        <w:t xml:space="preserve">professionals</w:t>
      </w:r>
      <w:r>
        <w:t xml:space="preserve"> </w:t>
      </w:r>
      <w:r>
        <w:t xml:space="preserve">Improvements in the upskilling and reskilling of</w:t>
      </w:r>
      <w:r>
        <w:t xml:space="preserve"> </w:t>
      </w:r>
      <w:r>
        <w:t xml:space="preserve">professionals, measured e.g. by: (a) Number and share of</w:t>
      </w:r>
      <w:r>
        <w:t xml:space="preserve"> </w:t>
      </w:r>
      <w:r>
        <w:t xml:space="preserve">participants who receive a training diploma/pass test; (b)</w:t>
      </w:r>
      <w:r>
        <w:t xml:space="preserve"> </w:t>
      </w:r>
      <w:r>
        <w:t xml:space="preserve">Number and share of participants who apply what they</w:t>
      </w:r>
      <w:r>
        <w:t xml:space="preserve"> </w:t>
      </w:r>
      <w:r>
        <w:t xml:space="preserve">learned on the job; (c) Low-Capacity Countries and</w:t>
      </w:r>
      <w:r>
        <w:t xml:space="preserve"> </w:t>
      </w:r>
      <w:r>
        <w:t xml:space="preserve">gender balance of participants</w:t>
      </w:r>
      <w:r>
        <w:t xml:space="preserve"> </w:t>
      </w:r>
      <w:r>
        <w:t xml:space="preserve">Foster access to finance Increase access to finance, measured e.g. by: (a) Change</w:t>
      </w:r>
      <w:r>
        <w:t xml:space="preserve"> </w:t>
      </w:r>
      <w:r>
        <w:t xml:space="preserve">in the number of financial institutions actively offering</w:t>
      </w:r>
      <w:r>
        <w:t xml:space="preserve"> </w:t>
      </w:r>
      <w:r>
        <w:t xml:space="preserve">tailored financing products for media and other creative</w:t>
      </w:r>
      <w:r>
        <w:t xml:space="preserve"> </w:t>
      </w:r>
      <w:r>
        <w:t xml:space="preserve">sector companies, over time</w:t>
      </w:r>
    </w:p>
    <w:p>
      <w:pPr>
        <w:pStyle w:val="BodyText"/>
      </w:pPr>
      <w:r>
        <w:t xml:space="preserve">General objective 2: Enhance and deepen the EU ability to financially contribute, support and</w:t>
      </w:r>
      <w:r>
        <w:t xml:space="preserve"> </w:t>
      </w:r>
      <w:r>
        <w:t xml:space="preserve">provide added value to cross-border education and training, youth, sport and solidarity, contributing</w:t>
      </w:r>
      <w:r>
        <w:t xml:space="preserve"> </w:t>
      </w:r>
      <w:r>
        <w:t xml:space="preserve">to skills for life and jobs</w:t>
      </w:r>
      <w:r>
        <w:t xml:space="preserve"> </w:t>
      </w:r>
      <w:r>
        <w:t xml:space="preserve">Policy</w:t>
      </w:r>
      <w:r>
        <w:t xml:space="preserve"> </w:t>
      </w:r>
      <w:r>
        <w:t xml:space="preserve">Areas of Intervention</w:t>
      </w:r>
      <w:r>
        <w:t xml:space="preserve"> </w:t>
      </w:r>
      <w:r>
        <w:t xml:space="preserve">Examples of possible output and/or result indicators</w:t>
      </w:r>
      <w:r>
        <w:t xml:space="preserve"> </w:t>
      </w:r>
      <w:r>
        <w:t xml:space="preserve">(to give an illustration of how success may look like)</w:t>
      </w:r>
      <w:r>
        <w:t xml:space="preserve"> </w:t>
      </w:r>
      <w:r>
        <w:t xml:space="preserve">Education and</w:t>
      </w:r>
      <w:r>
        <w:t xml:space="preserve"> </w:t>
      </w:r>
      <w:r>
        <w:t xml:space="preserve">training, youth</w:t>
      </w:r>
      <w:r>
        <w:t xml:space="preserve"> </w:t>
      </w:r>
      <w:r>
        <w:t xml:space="preserve">and sport</w:t>
      </w:r>
      <w:r>
        <w:br/>
      </w:r>
      <w:r>
        <w:t xml:space="preserve">SO 2.1. Support transnational cooperation in the area of education and skills</w:t>
      </w:r>
      <w:r>
        <w:t xml:space="preserve"> </w:t>
      </w:r>
      <w:r>
        <w:t xml:space="preserve">Education,</w:t>
      </w:r>
      <w:r>
        <w:t xml:space="preserve"> </w:t>
      </w:r>
      <w:r>
        <w:t xml:space="preserve">youth</w:t>
      </w:r>
      <w:r>
        <w:t xml:space="preserve"> </w:t>
      </w:r>
      <w:r>
        <w:t xml:space="preserve">and</w:t>
      </w:r>
      <w:r>
        <w:t xml:space="preserve"> </w:t>
      </w:r>
      <w:r>
        <w:t xml:space="preserve">sport</w:t>
      </w:r>
      <w:r>
        <w:t xml:space="preserve"> </w:t>
      </w:r>
      <w:r>
        <w:t xml:space="preserve">Increased quality, inclusion, sustainability, innovation,</w:t>
      </w:r>
      <w:r>
        <w:t xml:space="preserve"> </w:t>
      </w:r>
      <w:r>
        <w:t xml:space="preserve">excellence and internationalisation of education and</w:t>
      </w:r>
      <w:r>
        <w:t xml:space="preserve"> </w:t>
      </w:r>
      <w:r>
        <w:t xml:space="preserve">training, youth and sport participating organisations,</w:t>
      </w:r>
      <w:r>
        <w:t xml:space="preserve"> </w:t>
      </w:r>
      <w:r>
        <w:t xml:space="preserve">measured e.g. by: (a) Number of projects addressing</w:t>
      </w:r>
      <w:r>
        <w:t xml:space="preserve"> </w:t>
      </w:r>
      <w:r>
        <w:t xml:space="preserve">priorities on inclusion, digital and green; (b) Number of</w:t>
      </w:r>
      <w:r>
        <w:t xml:space="preserve"> </w:t>
      </w:r>
      <w:r>
        <w:t xml:space="preserve">projects producing/developing innovative measures to</w:t>
      </w:r>
      <w:r>
        <w:t xml:space="preserve"> </w:t>
      </w:r>
      <w:r>
        <w:t xml:space="preserve">increase the quality of education and training, youth and</w:t>
      </w:r>
      <w:r>
        <w:t xml:space="preserve"> </w:t>
      </w:r>
      <w:r>
        <w:t xml:space="preserve">sport activities; (c) Share of organisations benefitting</w:t>
      </w:r>
      <w:r>
        <w:t xml:space="preserve"> </w:t>
      </w:r>
      <w:r>
        <w:t xml:space="preserve">from their participation in transnational cooperation</w:t>
      </w:r>
      <w:r>
        <w:t xml:space="preserve"> </w:t>
      </w:r>
      <w:r>
        <w:t xml:space="preserve">activities</w:t>
      </w:r>
      <w:r>
        <w:br/>
      </w:r>
      <w:r>
        <w:t xml:space="preserve">Education and</w:t>
      </w:r>
      <w:r>
        <w:t xml:space="preserve"> </w:t>
      </w:r>
      <w:r>
        <w:t xml:space="preserve">training, youth</w:t>
      </w:r>
      <w:r>
        <w:t xml:space="preserve"> </w:t>
      </w:r>
      <w:r>
        <w:t xml:space="preserve">and sport</w:t>
      </w:r>
      <w:r>
        <w:t xml:space="preserve"> </w:t>
      </w:r>
      <w:r>
        <w:t xml:space="preserve">SO 2.2. Support to transnational learning mobility and learning opportunities</w:t>
      </w:r>
      <w:r>
        <w:t xml:space="preserve"> </w:t>
      </w:r>
      <w:r>
        <w:t xml:space="preserve">Education,</w:t>
      </w:r>
      <w:r>
        <w:t xml:space="preserve"> </w:t>
      </w:r>
      <w:r>
        <w:t xml:space="preserve">youth</w:t>
      </w:r>
      <w:r>
        <w:t xml:space="preserve"> </w:t>
      </w:r>
      <w:r>
        <w:t xml:space="preserve">and</w:t>
      </w:r>
      <w:r>
        <w:t xml:space="preserve"> </w:t>
      </w:r>
      <w:r>
        <w:t xml:space="preserve">sport</w:t>
      </w:r>
      <w:r>
        <w:t xml:space="preserve"> </w:t>
      </w:r>
      <w:r>
        <w:t xml:space="preserve">Improved skills and competences for jobs and for life, of</w:t>
      </w:r>
      <w:r>
        <w:t xml:space="preserve"> </w:t>
      </w:r>
      <w:r>
        <w:t xml:space="preserve">participants and increased number of participants with</w:t>
      </w:r>
      <w:r>
        <w:t xml:space="preserve"> </w:t>
      </w:r>
      <w:r>
        <w:t xml:space="preserve">fewer opportunities, measured e.g. by: (a) Number of</w:t>
      </w:r>
      <w:r>
        <w:t xml:space="preserve"> </w:t>
      </w:r>
      <w:r>
        <w:t xml:space="preserve">participants in learning mobility and volunteering; (b)</w:t>
      </w:r>
      <w:r>
        <w:t xml:space="preserve"> </w:t>
      </w:r>
      <w:r>
        <w:t xml:space="preserve">Number of participants in STEM related activities; (c)</w:t>
      </w:r>
      <w:r>
        <w:t xml:space="preserve"> </w:t>
      </w:r>
      <w:r>
        <w:t xml:space="preserve">Number of participants with fewer opportunities; (d)</w:t>
      </w:r>
      <w:r>
        <w:t xml:space="preserve"> </w:t>
      </w:r>
      <w:r>
        <w:t xml:space="preserve">Share of participants that consider they have benefited</w:t>
      </w:r>
      <w:r>
        <w:t xml:space="preserve"> </w:t>
      </w:r>
      <w:r>
        <w:t xml:space="preserve">from their participation in learning mobility or</w:t>
      </w:r>
      <w:r>
        <w:t xml:space="preserve"> </w:t>
      </w:r>
      <w:r>
        <w:t xml:space="preserve">volunteering activities; (e) Share of participants declaring</w:t>
      </w:r>
      <w:r>
        <w:t xml:space="preserve"> </w:t>
      </w:r>
      <w:r>
        <w:t xml:space="preserve">that they have increased their key competences’</w:t>
      </w:r>
      <w:r>
        <w:br/>
      </w:r>
      <w:r>
        <w:t xml:space="preserve">SO 2.3. Promote lifelong learning, improving skills and new competences.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Education and</w:t>
      </w:r>
      <w:r>
        <w:t xml:space="preserve"> </w:t>
      </w:r>
      <w:r>
        <w:t xml:space="preserve">training, youth</w:t>
      </w:r>
      <w:r>
        <w:t xml:space="preserve"> </w:t>
      </w:r>
      <w:r>
        <w:t xml:space="preserve">and sport</w:t>
      </w:r>
      <w:r>
        <w:t xml:space="preserve"> </w:t>
      </w:r>
      <w:r>
        <w:t xml:space="preserve">Education,</w:t>
      </w:r>
      <w:r>
        <w:t xml:space="preserve"> </w:t>
      </w:r>
      <w:r>
        <w:t xml:space="preserve">youth</w:t>
      </w:r>
      <w:r>
        <w:t xml:space="preserve"> </w:t>
      </w:r>
      <w:r>
        <w:t xml:space="preserve">and</w:t>
      </w:r>
      <w:r>
        <w:t xml:space="preserve"> </w:t>
      </w:r>
      <w:r>
        <w:t xml:space="preserve">sport</w:t>
      </w:r>
      <w:r>
        <w:t xml:space="preserve"> </w:t>
      </w:r>
      <w:r>
        <w:t xml:space="preserve">Improved skills and competences for jobs and for life, of</w:t>
      </w:r>
      <w:r>
        <w:t xml:space="preserve"> </w:t>
      </w:r>
      <w:r>
        <w:t xml:space="preserve">participants; Increased opportunities to engage in non</w:t>
      </w:r>
      <w:r>
        <w:t xml:space="preserve"> </w:t>
      </w:r>
      <w:r>
        <w:t xml:space="preserve">formal and informal learning and sport; Increased</w:t>
      </w:r>
      <w:r>
        <w:t xml:space="preserve"> </w:t>
      </w:r>
      <w:r>
        <w:t xml:space="preserve">capacity of youth work and youth organisations,</w:t>
      </w:r>
      <w:r>
        <w:br/>
      </w:r>
      <w:r>
        <w:t xml:space="preserve">measured e.g. by: (a) Share of participants that consider</w:t>
      </w:r>
      <w:r>
        <w:t xml:space="preserve"> </w:t>
      </w:r>
      <w:r>
        <w:t xml:space="preserve">they have benefited from their participation in learning</w:t>
      </w:r>
      <w:r>
        <w:t xml:space="preserve"> </w:t>
      </w:r>
      <w:r>
        <w:t xml:space="preserve">mobility or volunteering activities; (b) Number of</w:t>
      </w:r>
      <w:r>
        <w:t xml:space="preserve"> </w:t>
      </w:r>
      <w:r>
        <w:t xml:space="preserve">participants in youth and sport activities; (c) Number of</w:t>
      </w:r>
      <w:r>
        <w:t xml:space="preserve"> </w:t>
      </w:r>
      <w:r>
        <w:t xml:space="preserve">adult learners; (d) Number of youth workers and youth</w:t>
      </w:r>
      <w:r>
        <w:t xml:space="preserve"> </w:t>
      </w:r>
      <w:r>
        <w:t xml:space="preserve">organisations declaring having benefitted from their</w:t>
      </w:r>
      <w:r>
        <w:t xml:space="preserve"> </w:t>
      </w:r>
      <w:r>
        <w:t xml:space="preserve">participation</w:t>
      </w:r>
      <w:r>
        <w:br/>
      </w:r>
      <w:r>
        <w:t xml:space="preserve">Education and</w:t>
      </w:r>
      <w:r>
        <w:t xml:space="preserve"> </w:t>
      </w:r>
      <w:r>
        <w:t xml:space="preserve">training, youth</w:t>
      </w:r>
      <w:r>
        <w:t xml:space="preserve"> </w:t>
      </w:r>
      <w:r>
        <w:t xml:space="preserve">and sport</w:t>
      </w:r>
      <w:r>
        <w:t xml:space="preserve"> </w:t>
      </w:r>
      <w:r>
        <w:t xml:space="preserve">SO 2.4. Support policy experimentation and development accelerating</w:t>
      </w:r>
      <w:r>
        <w:t xml:space="preserve"> </w:t>
      </w:r>
      <w:r>
        <w:t xml:space="preserve">modernisation</w:t>
      </w:r>
      <w:r>
        <w:t xml:space="preserve"> </w:t>
      </w:r>
      <w:r>
        <w:t xml:space="preserve">Education,</w:t>
      </w:r>
      <w:r>
        <w:t xml:space="preserve"> </w:t>
      </w:r>
      <w:r>
        <w:t xml:space="preserve">youth</w:t>
      </w:r>
      <w:r>
        <w:t xml:space="preserve"> </w:t>
      </w:r>
      <w:r>
        <w:t xml:space="preserve">and</w:t>
      </w:r>
      <w:r>
        <w:t xml:space="preserve"> </w:t>
      </w:r>
      <w:r>
        <w:t xml:space="preserve">sport</w:t>
      </w:r>
      <w:r>
        <w:t xml:space="preserve"> </w:t>
      </w:r>
      <w:r>
        <w:t xml:space="preserve">Acceleration of reforms and modernisation at system’s</w:t>
      </w:r>
      <w:r>
        <w:t xml:space="preserve"> </w:t>
      </w:r>
      <w:r>
        <w:t xml:space="preserve">level,</w:t>
      </w:r>
      <w:r>
        <w:t xml:space="preserve"> </w:t>
      </w:r>
      <w:r>
        <w:t xml:space="preserve">measured</w:t>
      </w:r>
      <w:r>
        <w:t xml:space="preserve"> </w:t>
      </w:r>
      <w:r>
        <w:t xml:space="preserve">e.g. </w:t>
      </w:r>
      <w:r>
        <w:t xml:space="preserve"> </w:t>
      </w:r>
      <w:r>
        <w:t xml:space="preserve">by:</w:t>
      </w:r>
      <w:r>
        <w:br/>
      </w:r>
      <w:r>
        <w:t xml:space="preserve">(a) Number of public authorities at national, regional of</w:t>
      </w:r>
      <w:r>
        <w:t xml:space="preserve"> </w:t>
      </w:r>
      <w:r>
        <w:t xml:space="preserve">local level involved in funded projects; (b) Share of</w:t>
      </w:r>
      <w:r>
        <w:t xml:space="preserve"> </w:t>
      </w:r>
      <w:r>
        <w:t xml:space="preserve">funded projects that have impacted/inspired practices</w:t>
      </w:r>
      <w:r>
        <w:t xml:space="preserve"> </w:t>
      </w:r>
      <w:r>
        <w:t xml:space="preserve">transferred into policies and triggered modernisation of</w:t>
      </w:r>
      <w:r>
        <w:t xml:space="preserve"> </w:t>
      </w:r>
      <w:r>
        <w:t xml:space="preserve">systems at national level</w:t>
      </w:r>
      <w:r>
        <w:br/>
      </w:r>
      <w:r>
        <w:t xml:space="preserve">Education and</w:t>
      </w:r>
      <w:r>
        <w:t xml:space="preserve"> </w:t>
      </w:r>
      <w:r>
        <w:t xml:space="preserve">training, youth</w:t>
      </w:r>
      <w:r>
        <w:t xml:space="preserve"> </w:t>
      </w:r>
      <w:r>
        <w:t xml:space="preserve">and sport</w:t>
      </w:r>
      <w:r>
        <w:t xml:space="preserve"> </w:t>
      </w:r>
      <w:r>
        <w:t xml:space="preserve">SO 2.5. Foster solidarity, civic education and engagement</w:t>
      </w:r>
      <w:r>
        <w:t xml:space="preserve"> </w:t>
      </w:r>
      <w:r>
        <w:t xml:space="preserve">Education,</w:t>
      </w:r>
      <w:r>
        <w:t xml:space="preserve"> </w:t>
      </w:r>
      <w:r>
        <w:t xml:space="preserve">youth</w:t>
      </w:r>
      <w:r>
        <w:t xml:space="preserve"> </w:t>
      </w:r>
      <w:r>
        <w:t xml:space="preserve">and</w:t>
      </w:r>
      <w:r>
        <w:t xml:space="preserve"> </w:t>
      </w:r>
      <w:r>
        <w:t xml:space="preserve">sport</w:t>
      </w:r>
      <w:r>
        <w:t xml:space="preserve"> </w:t>
      </w:r>
      <w:r>
        <w:t xml:space="preserve">Increased active participation, solidarity and European</w:t>
      </w:r>
      <w:r>
        <w:t xml:space="preserve"> </w:t>
      </w:r>
      <w:r>
        <w:t xml:space="preserve">sense of belonging among participants; Increase number</w:t>
      </w:r>
      <w:r>
        <w:t xml:space="preserve"> </w:t>
      </w:r>
      <w:r>
        <w:t xml:space="preserve">of activities addressing participation, measured e.g. by:</w:t>
      </w:r>
      <w:r>
        <w:t xml:space="preserve"> </w:t>
      </w:r>
      <w:r>
        <w:t xml:space="preserve">(a) Share of participants in activities directly fostering</w:t>
      </w:r>
      <w:r>
        <w:t xml:space="preserve"> </w:t>
      </w:r>
      <w:r>
        <w:t xml:space="preserve">solidarity and civic engagement; (b) Number of KA2</w:t>
      </w:r>
      <w:r>
        <w:t xml:space="preserve"> </w:t>
      </w:r>
      <w:r>
        <w:t xml:space="preserve">projects addressing the participation priority (c) Share of</w:t>
      </w:r>
      <w:r>
        <w:t xml:space="preserve"> </w:t>
      </w:r>
      <w:r>
        <w:t xml:space="preserve">participants that consider they have an increased</w:t>
      </w:r>
      <w:r>
        <w:t xml:space="preserve"> </w:t>
      </w:r>
      <w:r>
        <w:t xml:space="preserve">European sense of belonging after participating in</w:t>
      </w:r>
      <w:r>
        <w:t xml:space="preserve"> </w:t>
      </w:r>
      <w:r>
        <w:t xml:space="preserve">learning mobility or volunteering activities</w:t>
      </w:r>
    </w:p>
    <w:p>
      <w:pPr>
        <w:pStyle w:val="BodyText"/>
      </w:pPr>
      <w:r>
        <w:t xml:space="preserve">ANNEX 11: OBJECTIVES-BASED</w:t>
      </w:r>
      <w:r>
        <w:t xml:space="preserve"> </w:t>
      </w:r>
      <w:r>
        <w:t xml:space="preserve">MERGER. MODELLING</w:t>
      </w:r>
      <w:r>
        <w:t xml:space="preserve"> </w:t>
      </w:r>
      <w:r>
        <w:t xml:space="preserve">OF</w:t>
      </w:r>
      <w:r>
        <w:t xml:space="preserve"> </w:t>
      </w:r>
      <w:r>
        <w:t xml:space="preserve">INSTRUMENTS,</w:t>
      </w:r>
      <w:r>
        <w:t xml:space="preserve"> </w:t>
      </w:r>
      <w:r>
        <w:t xml:space="preserve">SYNERGIES</w:t>
      </w:r>
      <w:r>
        <w:t xml:space="preserve"> </w:t>
      </w:r>
      <w:r>
        <w:t xml:space="preserve">AND</w:t>
      </w:r>
      <w:r>
        <w:t xml:space="preserve"> </w:t>
      </w:r>
      <w:r>
        <w:t xml:space="preserve">COMPLEMENTARITIES.</w:t>
      </w:r>
      <w:r>
        <w:br/>
      </w:r>
      <w:r>
        <w:t xml:space="preserve">This Annex offers a brief description of the two instruments, and provides examples on how the alignment</w:t>
      </w:r>
      <w:r>
        <w:t xml:space="preserve"> </w:t>
      </w:r>
      <w:r>
        <w:t xml:space="preserve">between the proposed financial architecture and the policy priorities would generate the desired synergies,</w:t>
      </w:r>
      <w:r>
        <w:t xml:space="preserve"> </w:t>
      </w:r>
      <w:r>
        <w:t xml:space="preserve">complementarities and results within each of the two.</w:t>
      </w:r>
      <w:r>
        <w:br/>
      </w:r>
      <w:r>
        <w:t xml:space="preserve">11.1. A dedicated instrument for fundamental rights, EU values and democracy, media and culture.</w:t>
      </w:r>
      <w:r>
        <w:t xml:space="preserve"> </w:t>
      </w:r>
      <w:r>
        <w:t xml:space="preserve">Scope of financing. The new instrument will support the implementation of fundamental rights policy, the</w:t>
      </w:r>
      <w:r>
        <w:t xml:space="preserve"> </w:t>
      </w:r>
      <w:r>
        <w:t xml:space="preserve">rule of law, equality and EU values as well as a thriving civic space; will support a viable, competitive</w:t>
      </w:r>
      <w:r>
        <w:t xml:space="preserve"> </w:t>
      </w:r>
      <w:r>
        <w:t xml:space="preserve">and pluralistic media and audiovisual space; and safeguard and protect cultural and linguistic diversity</w:t>
      </w:r>
      <w:r>
        <w:t xml:space="preserve"> </w:t>
      </w:r>
      <w:r>
        <w:t xml:space="preserve">and heritage (i.e. General Objective 1). It will provide, ideally, for a single-entry point to all stakeholders</w:t>
      </w:r>
      <w:r>
        <w:t xml:space="preserve"> </w:t>
      </w:r>
      <w:r>
        <w:t xml:space="preserve">active in these policy fields, allowing for efficiency gains on aspects such as administrative burden and</w:t>
      </w:r>
      <w:r>
        <w:t xml:space="preserve"> </w:t>
      </w:r>
      <w:r>
        <w:t xml:space="preserve">economies of scale. The new instrument will continue to support current successful actions (as shown by</w:t>
      </w:r>
      <w:r>
        <w:t xml:space="preserve"> </w:t>
      </w:r>
      <w:r>
        <w:t xml:space="preserve">the evaluations) but also emerging policy areas requiring robust EU responses (e.g. democratic resilience,</w:t>
      </w:r>
      <w:r>
        <w:t xml:space="preserve"> </w:t>
      </w:r>
      <w:r>
        <w:t xml:space="preserve">support to news media, fight against disinformation, Culture Compass for Europe). It will empower</w:t>
      </w:r>
      <w:r>
        <w:t xml:space="preserve"> </w:t>
      </w:r>
      <w:r>
        <w:t xml:space="preserve">societal, cultural and media stakeholders across the board, boosting digital transformation and innovation</w:t>
      </w:r>
      <w:r>
        <w:t xml:space="preserve"> </w:t>
      </w:r>
      <w:r>
        <w:t xml:space="preserve">(e.g. AI), developing sectoral skills, and enhancing access to finance via blending instruments.</w:t>
      </w:r>
      <w:r>
        <w:br/>
      </w:r>
      <w:r>
        <w:t xml:space="preserve">Implementation. The new instrument will allow for a more flexible allocation of budgetary resources,</w:t>
      </w:r>
      <w:r>
        <w:t xml:space="preserve"> </w:t>
      </w:r>
      <w:r>
        <w:t xml:space="preserve">addressing shortcomings of the current intervention logic316, and articulate stronger synergies. It will align</w:t>
      </w:r>
      <w:r>
        <w:t xml:space="preserve"> </w:t>
      </w:r>
      <w:r>
        <w:t xml:space="preserve">implementation modes where relevant, work programmes, calls for proposals, monitoring and evaluation</w:t>
      </w:r>
      <w:r>
        <w:t xml:space="preserve"> </w:t>
      </w:r>
      <w:r>
        <w:t xml:space="preserve">frameworks317. The new financial architecture will allow for a closer alignment with policy priorities, for</w:t>
      </w:r>
      <w:r>
        <w:t xml:space="preserve"> </w:t>
      </w:r>
      <w:r>
        <w:t xml:space="preserve">instance by streamlining and focusing the EU direct support to the culture, media and union values sectors,</w:t>
      </w:r>
      <w:r>
        <w:t xml:space="preserve"> </w:t>
      </w:r>
      <w:r>
        <w:t xml:space="preserve">in ways that increase added value as shown in Chapter 3. Direct EU funding to non-state actors, such as</w:t>
      </w:r>
      <w:r>
        <w:t xml:space="preserve"> </w:t>
      </w:r>
      <w:r>
        <w:t xml:space="preserve">civil society organisations and human rights defenders who work on the promotion of EU values and who</w:t>
      </w:r>
      <w:r>
        <w:t xml:space="preserve"> </w:t>
      </w:r>
      <w:r>
        <w:t xml:space="preserve">cannot rely on funding from their Member States, supports the implementation of EU policies on the</w:t>
      </w:r>
      <w:r>
        <w:t xml:space="preserve"> </w:t>
      </w:r>
      <w:r>
        <w:t xml:space="preserve">ground. Direct funding is equally necessary for the audiovisual stakeholders, which face transnational</w:t>
      </w:r>
      <w:r>
        <w:t xml:space="preserve"> </w:t>
      </w:r>
      <w:r>
        <w:t xml:space="preserve">competition, as well as for news media organisations and journalists, amidst a context of deteriorating</w:t>
      </w:r>
      <w:r>
        <w:t xml:space="preserve"> </w:t>
      </w:r>
      <w:r>
        <w:t xml:space="preserve">media pluralism. As shown by evaluations, such direct support to culture, media and civic stakeholders is</w:t>
      </w:r>
      <w:r>
        <w:t xml:space="preserve"> </w:t>
      </w:r>
      <w:r>
        <w:t xml:space="preserve">essential for maintaining efficiency and alignment with EU goals, thus constituting an efficient and</w:t>
      </w:r>
      <w:r>
        <w:t xml:space="preserve"> </w:t>
      </w:r>
      <w:r>
        <w:t xml:space="preserve">effective way to deliver EU policy objectives in this fields.</w:t>
      </w:r>
      <w:r>
        <w:br/>
      </w:r>
      <w:r>
        <w:t xml:space="preserve">A successful implementation of the preferred option will require flexible design, upstream and</w:t>
      </w:r>
      <w:r>
        <w:t xml:space="preserve"> </w:t>
      </w:r>
      <w:r>
        <w:t xml:space="preserve">downstream coordination, and harmonized tools that foster synergies within and beyond the clusters and</w:t>
      </w:r>
      <w:r>
        <w:t xml:space="preserve"> </w:t>
      </w:r>
      <w:r>
        <w:t xml:space="preserve">enhance accessibility to funding for beneficiaries through simplified processes. It will also enhance</w:t>
      </w:r>
      <w:r>
        <w:t xml:space="preserve"> </w:t>
      </w:r>
      <w:r>
        <w:t xml:space="preserve">coordination, visibility, communication, and outreach across policy areas. For instance, the new</w:t>
      </w:r>
      <w:r>
        <w:t xml:space="preserve"> </w:t>
      </w:r>
      <w:r>
        <w:t xml:space="preserve">framework would foster connections between existing and new strategies on democracy, media and</w:t>
      </w:r>
      <w:r>
        <w:t xml:space="preserve"> </w:t>
      </w:r>
      <w:r>
        <w:t xml:space="preserve">culture. For example, this could include projects supporting civil society organisations’ journalistic</w:t>
      </w:r>
      <w:r>
        <w:t xml:space="preserve"> </w:t>
      </w:r>
      <w:r>
        <w:t xml:space="preserve">activities, especially at local level; involving CSOs in audiovisual screenings in isolated communities; the</w:t>
      </w:r>
      <w:r>
        <w:t xml:space="preserve"> </w:t>
      </w:r>
      <w:r>
        <w:t xml:space="preserve">support of film festivals focusing on fundamental rights. At the same time, it will retain a focus on each</w:t>
      </w:r>
      <w:r>
        <w:t xml:space="preserve"> </w:t>
      </w:r>
      <w:r>
        <w:t xml:space="preserve">of these policies and their visibility.</w:t>
      </w:r>
      <w:r>
        <w:br/>
      </w:r>
      <w:r>
        <w:t xml:space="preserve">Table 11.1: Links between specific objectives and overall objective-based merger architecture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11.2 A dedicated instrument for Education and Training, Youth, Sport and Solidarity</w:t>
      </w:r>
      <w:r>
        <w:br/>
      </w:r>
      <w:r>
        <w:t xml:space="preserve">Scope of financing. This funding instrument will work towards high quality lifelong learning, enhance</w:t>
      </w:r>
      <w:r>
        <w:t xml:space="preserve"> </w:t>
      </w:r>
      <w:r>
        <w:t xml:space="preserve">skills and key competences for all, in line with a swiftly changing society and labour market needs, while</w:t>
      </w:r>
      <w:r>
        <w:t xml:space="preserve"> </w:t>
      </w:r>
      <w:r>
        <w:t xml:space="preserve">promoting societal engagement and civic education, solidarity and social inclusion. (i.e. related to General</w:t>
      </w:r>
      <w:r>
        <w:t xml:space="preserve"> </w:t>
      </w:r>
      <w:r>
        <w:t xml:space="preserve">Objective 2). The new instrument will reinforce the Union’s contribution to labour market resilience and</w:t>
      </w:r>
      <w:r>
        <w:t xml:space="preserve"> </w:t>
      </w:r>
      <w:r>
        <w:t xml:space="preserve">competitiveness. It will scale up the impact of key skillsets by offering a more comprehensive approach</w:t>
      </w:r>
      <w:r>
        <w:t xml:space="preserve"> </w:t>
      </w:r>
      <w:r>
        <w:t xml:space="preserve">and a coherent landscape of formal, non-formal and informal opportunities for young people, aiming to</w:t>
      </w:r>
      <w:r>
        <w:t xml:space="preserve"> </w:t>
      </w:r>
      <w:r>
        <w:t xml:space="preserve">boost skills development, engagement, preparedness and social cohesion. Europe needs to ensure that</w:t>
      </w:r>
      <w:r>
        <w:t xml:space="preserve"> </w:t>
      </w:r>
      <w:r>
        <w:t xml:space="preserve">young people are equipped with a minimum proficiency level of basic and digital skills and foster the</w:t>
      </w:r>
      <w:r>
        <w:t xml:space="preserve"> </w:t>
      </w:r>
      <w:r>
        <w:t xml:space="preserve">advanced competencies and soft skills needed, across all stages of life. This investment is pivotal to ensure</w:t>
      </w:r>
      <w:r>
        <w:t xml:space="preserve"> </w:t>
      </w:r>
      <w:r>
        <w:t xml:space="preserve">a prosperous and competitive Europe but cannot be satisfied through formal education only. Volunteering</w:t>
      </w:r>
      <w:r>
        <w:t xml:space="preserve"> </w:t>
      </w:r>
      <w:r>
        <w:t xml:space="preserve">and other forms of non-formal and informal learning bring complementary value to formal education. The</w:t>
      </w:r>
      <w:r>
        <w:t xml:space="preserve"> </w:t>
      </w:r>
      <w:r>
        <w:t xml:space="preserve">instrument will contribute to systemic improvements in educational quality across the EU, strongly</w:t>
      </w:r>
      <w:r>
        <w:t xml:space="preserve"> </w:t>
      </w:r>
      <w:r>
        <w:t xml:space="preserve">supporting the key policy initiatives such as the Union of Skills, the European Education Area, the Digital</w:t>
      </w:r>
      <w:r>
        <w:t xml:space="preserve"> </w:t>
      </w:r>
      <w:r>
        <w:t xml:space="preserve">education action. It will link funding with innovative educational models, connect better with young</w:t>
      </w:r>
      <w:r>
        <w:t xml:space="preserve"> </w:t>
      </w:r>
      <w:r>
        <w:t xml:space="preserve">people, in line with the EU Youth Strategy 2019-2027318.</w:t>
      </w:r>
      <w:r>
        <w:t xml:space="preserve"> </w:t>
      </w:r>
      <w:r>
        <w:t xml:space="preserve">The integrated nature of the future instrument Programme covering learning mobility, volunteering and</w:t>
      </w:r>
      <w:r>
        <w:t xml:space="preserve"> </w:t>
      </w:r>
      <w:r>
        <w:t xml:space="preserve">study opportunities, in different learning contexts, whether formal, non-formal or informal, and at all</w:t>
      </w:r>
      <w:r>
        <w:t xml:space="preserve"> </w:t>
      </w:r>
      <w:r>
        <w:t xml:space="preserve">stages of life will further reinforce its potential to boost skills and competences for life and jobs, support</w:t>
      </w:r>
      <w:r>
        <w:t xml:space="preserve"> </w:t>
      </w:r>
      <w:r>
        <w:t xml:space="preserve">competitiveness and enhance values, including solidarity, active citizenship and sense of belonging. In</w:t>
      </w:r>
      <w:r>
        <w:t xml:space="preserve"> </w:t>
      </w:r>
      <w:r>
        <w:t xml:space="preserve">terms of architecture, the European Solidarity Corps volunteering opportunities will be introduced under</w:t>
      </w:r>
      <w:r>
        <w:t xml:space="preserve"> </w:t>
      </w:r>
      <w:r>
        <w:t xml:space="preserve">the first key action of the Programme supporting learning opportunities for all, while keeping a strong</w:t>
      </w:r>
      <w:r>
        <w:t xml:space="preserve"> </w:t>
      </w:r>
      <w:r>
        <w:t xml:space="preserve">volunteering pillar.</w:t>
      </w:r>
    </w:p>
    <w:p>
      <w:pPr>
        <w:pStyle w:val="BodyText"/>
      </w:pPr>
      <w:r>
        <w:t xml:space="preserve">167</w:t>
      </w:r>
      <w:r>
        <w:t xml:space="preserve"> </w:t>
      </w:r>
      <w:r>
        <w:t xml:space="preserve">Implementation. By unifying the intervention logic for these areas (mainly covered by Erasmus+ and the</w:t>
      </w:r>
      <w:r>
        <w:t xml:space="preserve"> </w:t>
      </w:r>
      <w:r>
        <w:t xml:space="preserve">European Solidarity Corps), the EU funding could not only better respond to policy priorities and</w:t>
      </w:r>
      <w:r>
        <w:t xml:space="preserve"> </w:t>
      </w:r>
      <w:r>
        <w:t xml:space="preserve">maximise delivery, but it could also be significantly streamlined and simplified, leading to greater</w:t>
      </w:r>
      <w:r>
        <w:t xml:space="preserve"> </w:t>
      </w:r>
      <w:r>
        <w:t xml:space="preserve">efficiency, economies of scale and reduced administrative burden. Currently, the two programmes operate</w:t>
      </w:r>
      <w:r>
        <w:t xml:space="preserve"> </w:t>
      </w:r>
      <w:r>
        <w:t xml:space="preserve">with similar processes duplicating each other in several areas such as the annual work programmes,</w:t>
      </w:r>
      <w:r>
        <w:t xml:space="preserve"> </w:t>
      </w:r>
      <w:r>
        <w:t xml:space="preserve">comitology, calls for proposals, monitoring and evaluation. By consolidating these into one programme,</w:t>
      </w:r>
      <w:r>
        <w:t xml:space="preserve"> </w:t>
      </w:r>
      <w:r>
        <w:t xml:space="preserve">the process could be significantly streamlined and simplified, leading to greater efficiency and reduced</w:t>
      </w:r>
      <w:r>
        <w:t xml:space="preserve"> </w:t>
      </w:r>
      <w:r>
        <w:t xml:space="preserve">administrative burden. In addition, by merging duplicative activities (such as communication, training of</w:t>
      </w:r>
      <w:r>
        <w:t xml:space="preserve"> </w:t>
      </w:r>
      <w:r>
        <w:t xml:space="preserve">National Agencies staff), a leaner landscape of funding opportunities could be offered to stakeholders. A</w:t>
      </w:r>
      <w:r>
        <w:t xml:space="preserve"> </w:t>
      </w:r>
      <w:r>
        <w:t xml:space="preserve">single programme would provide a more accessible funding mechanism for both young people and</w:t>
      </w:r>
      <w:r>
        <w:t xml:space="preserve"> </w:t>
      </w:r>
      <w:r>
        <w:t xml:space="preserve">organisations creating a single-entry point for them, to participate in EU initiatives in the field of youth</w:t>
      </w:r>
      <w:r>
        <w:t xml:space="preserve"> </w:t>
      </w:r>
      <w:r>
        <w:t xml:space="preserve">and engage in funding opportunities relevant for them. By promoting the European Solidarity Corps</w:t>
      </w:r>
      <w:r>
        <w:t xml:space="preserve"> </w:t>
      </w:r>
      <w:r>
        <w:t xml:space="preserve">opportunities under the Erasmus+ umbrella, their visibility and outreach could be significantly enhanced,</w:t>
      </w:r>
      <w:r>
        <w:t xml:space="preserve"> </w:t>
      </w:r>
      <w:r>
        <w:t xml:space="preserve">leveraging Erasmus+’s strong brand and larger communication networks and funding. While Erasmus+</w:t>
      </w:r>
      <w:r>
        <w:t xml:space="preserve"> </w:t>
      </w:r>
      <w:r>
        <w:t xml:space="preserve">for students is known by 49% of the young people surveyed in the recent Eurobarometer 545 on youth and</w:t>
      </w:r>
      <w:r>
        <w:t xml:space="preserve"> </w:t>
      </w:r>
      <w:r>
        <w:t xml:space="preserve">democracy, only 8% were aware of the European Solidarity Corps.</w:t>
      </w:r>
      <w:r>
        <w:t xml:space="preserve"> </w:t>
      </w:r>
      <w:r>
        <w:t xml:space="preserve">11.3 Synergies and complementarities</w:t>
      </w:r>
      <w:r>
        <w:br/>
      </w:r>
      <w:r>
        <w:t xml:space="preserve">The following section provides two indicative examples of how the new configuration can foster and</w:t>
      </w:r>
      <w:r>
        <w:t xml:space="preserve"> </w:t>
      </w:r>
      <w:r>
        <w:t xml:space="preserve">cross-fertilise actions to support the new policy priorities covered in this impact assessment, through</w:t>
      </w:r>
      <w:r>
        <w:t xml:space="preserve"> </w:t>
      </w:r>
      <w:r>
        <w:t xml:space="preserve">synergies and complementarities319. This needs to be seen in addition to current priorities that are covered</w:t>
      </w:r>
      <w:r>
        <w:t xml:space="preserve"> </w:t>
      </w:r>
      <w:r>
        <w:t xml:space="preserve">in the current MFF and mentioned in the objectives of the IA.</w:t>
      </w:r>
      <w:r>
        <w:t xml:space="preserve"> </w:t>
      </w:r>
      <w:r>
        <w:t xml:space="preserve">11.3.1 2024-2029 Political Guidelines: “Protecting our democracies and upholding our values”.</w:t>
      </w:r>
      <w:r>
        <w:br/>
      </w:r>
      <w:r>
        <w:t xml:space="preserve">The following is an example of how Strategic objectives under merger 1 would contribute to the 2024-</w:t>
      </w:r>
      <w:r>
        <w:t xml:space="preserve"> </w:t>
      </w:r>
      <w:r>
        <w:t xml:space="preserve">2029 Political guidelines on “protecting our democracies and upholding our values”.</w:t>
      </w:r>
    </w:p>
    <w:p>
      <w:pPr>
        <w:pStyle w:val="BodyText"/>
      </w:pPr>
      <w:r>
        <w:t xml:space="preserve">168</w:t>
      </w:r>
      <w:r>
        <w:t xml:space="preserve"> </w:t>
      </w:r>
      <w:r>
        <w:t xml:space="preserve">11.3.2 2024-2029 Political guidelines “Union of Skills”</w:t>
      </w:r>
      <w:r>
        <w:br/>
      </w:r>
      <w:r>
        <w:t xml:space="preserve">The following is an example of how Strategic objectives under merger 2 would contribute to the 2024-</w:t>
      </w:r>
      <w:r>
        <w:t xml:space="preserve"> </w:t>
      </w:r>
      <w:r>
        <w:t xml:space="preserve">2029 Political guidelines on “the Union of Skills”.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Endnotes</w:t>
      </w:r>
    </w:p>
    <w:p>
      <w:pPr>
        <w:pStyle w:val="BodyText"/>
      </w:pPr>
      <w:r>
        <w:t xml:space="preserve">1 Europe’s choice, Political guidelines for the next European Commission, 2024-2029, Ursula von der Leyen</w:t>
      </w:r>
      <w:r>
        <w:t xml:space="preserve"> </w:t>
      </w:r>
      <w:r>
        <w:t xml:space="preserve">2 Communication on The road to the next multiannual financial framework (COM/2025/46 final).</w:t>
      </w:r>
      <w:r>
        <w:t xml:space="preserve"> </w:t>
      </w:r>
      <w:r>
        <w:t xml:space="preserve">3 An overview of policies supported by EU funding in this cluster can be found in Annex 7.</w:t>
      </w:r>
      <w:r>
        <w:br/>
      </w:r>
      <w:r>
        <w:t xml:space="preserve">4 Art. 2, TEU: “The Union is founded on the values of respect for human dignity, freedom, democracy, equality,</w:t>
      </w:r>
      <w:r>
        <w:t xml:space="preserve"> </w:t>
      </w:r>
      <w:r>
        <w:t xml:space="preserve">the rule of law and respect for human rights, including the rights of persons belonging to minorities. These values</w:t>
      </w:r>
      <w:r>
        <w:t xml:space="preserve"> </w:t>
      </w:r>
      <w:r>
        <w:t xml:space="preserve">are common to the Member States in a society in which pluralism, non-discrimination, tolerance, justice, solidarity</w:t>
      </w:r>
      <w:r>
        <w:t xml:space="preserve"> </w:t>
      </w:r>
      <w:r>
        <w:t xml:space="preserve">and equality between women and men prevail.”</w:t>
      </w:r>
      <w:r>
        <w:t xml:space="preserve"> </w:t>
      </w:r>
      <w:r>
        <w:t xml:space="preserve">5 See for instance the indicators on gender based violence, with data available in the Eurostat’s database on equality</w:t>
      </w:r>
      <w:r>
        <w:t xml:space="preserve"> </w:t>
      </w:r>
      <w:r>
        <w:t xml:space="preserve">and non-discrimination.</w:t>
      </w:r>
      <w:r>
        <w:br/>
      </w:r>
      <w:r>
        <w:t xml:space="preserve">6 As also highlighted in the Report on “The future of European competitiveness” by Mario Draghi, Europe’s</w:t>
      </w:r>
      <w:r>
        <w:t xml:space="preserve"> </w:t>
      </w:r>
      <w:r>
        <w:t xml:space="preserve">economic growth, innovation capacity and prosperity rely on the future-proof skills of present and future</w:t>
      </w:r>
      <w:r>
        <w:t xml:space="preserve"> </w:t>
      </w:r>
      <w:r>
        <w:t xml:space="preserve">generations.</w:t>
      </w:r>
      <w:r>
        <w:br/>
      </w:r>
      <w:r>
        <w:t xml:space="preserve">7 See Annex 7 for the legal context as well as a more detailed description of current programmes and funding</w:t>
      </w:r>
      <w:r>
        <w:t xml:space="preserve"> </w:t>
      </w:r>
      <w:r>
        <w:t xml:space="preserve">schemes</w:t>
      </w:r>
      <w:r>
        <w:t xml:space="preserve"> </w:t>
      </w:r>
      <w:r>
        <w:t xml:space="preserve">8 See interim evaluation of the CERV programme (SWD/2025/133 final).</w:t>
      </w:r>
      <w:r>
        <w:t xml:space="preserve"> </w:t>
      </w:r>
      <w:r>
        <w:t xml:space="preserve">9 Interim evaluation of the Erasmus+ Programme 2021-2027 and final evaluation of Erasmus+ Programme 2014-</w:t>
      </w:r>
      <w:r>
        <w:t xml:space="preserve"> </w:t>
      </w:r>
      <w:r>
        <w:t xml:space="preserve">2020 - forthcoming.</w:t>
      </w:r>
      <w:r>
        <w:t xml:space="preserve"> </w:t>
      </w:r>
      <w:r>
        <w:t xml:space="preserve">10 For instance, the Draghi report, the Letta report, the Niinistö report, but also the 2023 Strategic Foresight Report</w:t>
      </w:r>
      <w:r>
        <w:t xml:space="preserve"> </w:t>
      </w:r>
      <w:r>
        <w:t xml:space="preserve">and the Megatrends relevant for the future of Europe.</w:t>
      </w:r>
      <w:r>
        <w:t xml:space="preserve"> </w:t>
      </w:r>
      <w:r>
        <w:t xml:space="preserve">11 90.61% of respondents to the public consultation signalled that “protecting democracy and promote democratic</w:t>
      </w:r>
      <w:r>
        <w:t xml:space="preserve"> </w:t>
      </w:r>
      <w:r>
        <w:t xml:space="preserve">standards” is an important or even very important policy priority.</w:t>
      </w:r>
      <w:r>
        <w:br/>
      </w:r>
      <w:r>
        <w:t xml:space="preserve">12 For instance, see the annual Reports on the Application of the EU Charter of Fundamental Rights. The interim</w:t>
      </w:r>
      <w:r>
        <w:t xml:space="preserve"> </w:t>
      </w:r>
      <w:r>
        <w:t xml:space="preserve">evaluation of the CERV programme (SWD/2025/133 final) confirms that many CSOs rely heavily on EU support</w:t>
      </w:r>
      <w:r>
        <w:t xml:space="preserve"> </w:t>
      </w:r>
      <w:r>
        <w:t xml:space="preserve">due to limited national funding and increasing legal or political pressure in several Member States. CERV is very</w:t>
      </w:r>
      <w:r>
        <w:t xml:space="preserve"> </w:t>
      </w:r>
      <w:r>
        <w:t xml:space="preserve">often the only source of funding available to civil society organisations in the area it covers.</w:t>
      </w:r>
      <w:r>
        <w:br/>
      </w:r>
      <w:r>
        <w:t xml:space="preserve">13 See Evaluation of the 2011-2020 European judicial training strategy (SWD(2019) 380) and annual reports on</w:t>
      </w:r>
      <w:r>
        <w:t xml:space="preserve"> </w:t>
      </w:r>
      <w:r>
        <w:t xml:space="preserve">European judicial training. In 2022, 24,208 justice professionals took part in training supported by the justice</w:t>
      </w:r>
      <w:r>
        <w:t xml:space="preserve"> </w:t>
      </w:r>
      <w:r>
        <w:t xml:space="preserve">programme (see justice programme performance statement) demonstrating the relevance of the programme in this</w:t>
      </w:r>
      <w:r>
        <w:t xml:space="preserve"> </w:t>
      </w:r>
      <w:r>
        <w:t xml:space="preserve">field.</w:t>
      </w:r>
      <w:r>
        <w:t xml:space="preserve"> </w:t>
      </w:r>
      <w:r>
        <w:t xml:space="preserve">14Estimates suggest that annual GDP losses from discrimination alone range from EUR 30 million (sexual</w:t>
      </w:r>
      <w:r>
        <w:t xml:space="preserve"> </w:t>
      </w:r>
      <w:r>
        <w:t xml:space="preserve">orientation) to EUR 370 billion (gender employment gap), with total estimated losses from all grounds of</w:t>
      </w:r>
      <w:r>
        <w:t xml:space="preserve"> </w:t>
      </w:r>
      <w:r>
        <w:t xml:space="preserve">discrimination exceeding EUR 500 billion per year. See for instance Šimovičová, S., &amp; Urbančíková, N. (2022).</w:t>
      </w:r>
      <w:r>
        <w:t xml:space="preserve"> </w:t>
      </w:r>
      <w:r>
        <w:t xml:space="preserve">The Impact of Social, Economic and Gender Inequality on Prosperity in the European Union Countries. Quality</w:t>
      </w:r>
      <w:r>
        <w:t xml:space="preserve"> </w:t>
      </w:r>
      <w:r>
        <w:t xml:space="preserve">Innovation Prosperity, 26(3), 66–87. https://doi.org/10.12776/qip.v26i3.1769.</w:t>
      </w:r>
      <w:r>
        <w:t xml:space="preserve"> </w:t>
      </w:r>
      <w:r>
        <w:t xml:space="preserve">15 2023 European Industry Media Outlook</w:t>
      </w:r>
      <w:r>
        <w:t xml:space="preserve"> </w:t>
      </w:r>
      <w:r>
        <w:t xml:space="preserve">16 Socio-economic background remains a strong predictor of education outcomes, with disadvantaged learners at</w:t>
      </w:r>
      <w:r>
        <w:t xml:space="preserve"> </w:t>
      </w:r>
      <w:r>
        <w:t xml:space="preserve">6.1 times higher risk of severe underachievement in basic skills when compared to their more advantaged peers, a</w:t>
      </w:r>
      <w:r>
        <w:t xml:space="preserve"> </w:t>
      </w:r>
      <w:r>
        <w:t xml:space="preserve">reported in the Education and training Monitor.</w:t>
      </w:r>
      <w:r>
        <w:t xml:space="preserve"> </w:t>
      </w:r>
      <w:r>
        <w:t xml:space="preserve">17 European Commission: Directorate-General for Education, Youth, Sport and Culture, The twin challenge of</w:t>
      </w:r>
      <w:r>
        <w:t xml:space="preserve"> </w:t>
      </w:r>
      <w:r>
        <w:t xml:space="preserve">equity and excellence in basic skills in the EU – An EU comparative analysis of the PISA 2022 results, Publications</w:t>
      </w:r>
      <w:r>
        <w:t xml:space="preserve"> </w:t>
      </w:r>
      <w:r>
        <w:t xml:space="preserve">Office of the European Union, 2024, https://data.europa.eu/doi/10.2766/881521</w:t>
      </w:r>
      <w:r>
        <w:t xml:space="preserve"> </w:t>
      </w:r>
      <w:r>
        <w:t xml:space="preserve">18 Top and trending skills interactive tool: https://ec.europa.eu/eurostat/cache/visualisations/skills/</w:t>
      </w:r>
      <w:r>
        <w:t xml:space="preserve"> </w:t>
      </w:r>
      <w:r>
        <w:t xml:space="preserve">19 Eurobarometer survey, November 2023, data.europa.eu; see also Eurostat experimental statistics on online job</w:t>
      </w:r>
      <w:r>
        <w:t xml:space="preserve"> </w:t>
      </w:r>
      <w:r>
        <w:t xml:space="preserve">advertisement rate.</w:t>
      </w:r>
      <w:r>
        <w:t xml:space="preserve"> </w:t>
      </w:r>
      <w:r>
        <w:t xml:space="preserve">20 European Commission, Report from the European Commission to the Council on the implementation of the</w:t>
      </w:r>
      <w:r>
        <w:t xml:space="preserve"> </w:t>
      </w:r>
      <w:r>
        <w:t xml:space="preserve">Council Recommendation on promoting automatic mutual recognition of higher education and upper secondary</w:t>
      </w:r>
      <w:r>
        <w:t xml:space="preserve"> </w:t>
      </w:r>
      <w:r>
        <w:t xml:space="preserve">education and training qualifications and the outcomes of learning periods abroad (2023).</w:t>
      </w:r>
      <w:r>
        <w:t xml:space="preserve"> </w:t>
      </w:r>
      <w:r>
        <w:t xml:space="preserve">21 Young people, aged 15-29 years old ([ilc_peps01n] Persons at risk of poverty or social exclusion by age and sex)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22 In 2024, 24,2% of all children less than 18 years old (19,5 million children) in the EU were at risk of poverty and</w:t>
      </w:r>
      <w:r>
        <w:t xml:space="preserve"> </w:t>
      </w:r>
      <w:r>
        <w:t xml:space="preserve">social exclusion. Source: Eurostat online data base (code: ilc_peps01n) [ilc_peps01n] Persons at risk of poverty or</w:t>
      </w:r>
      <w:r>
        <w:t xml:space="preserve"> </w:t>
      </w:r>
      <w:r>
        <w:t xml:space="preserve">social exclusion by age and sex.</w:t>
      </w:r>
      <w:r>
        <w:t xml:space="preserve"> </w:t>
      </w:r>
      <w:r>
        <w:t xml:space="preserve">23 2023 Flash Eurobarometer on mental health</w:t>
      </w:r>
      <w:r>
        <w:t xml:space="preserve"> </w:t>
      </w:r>
      <w:r>
        <w:t xml:space="preserve">24 As shown by the evaluation on Creative Europe (cfr. Annex 8, Section 2)</w:t>
      </w:r>
      <w:r>
        <w:br/>
      </w:r>
      <w:r>
        <w:t xml:space="preserve">25 In the period 2021-2023, success rates under the CERV equality, rights and gender equality strand and the Daphne</w:t>
      </w:r>
      <w:r>
        <w:t xml:space="preserve"> </w:t>
      </w:r>
      <w:r>
        <w:t xml:space="preserve">strand were at 13% and 20%, respectively (see SWD/2025/133 final). For Media, the success rate remained below</w:t>
      </w:r>
      <w:r>
        <w:t xml:space="preserve"> </w:t>
      </w:r>
      <w:r>
        <w:t xml:space="preserve">30% for a number of actions, mainly under content creation support for development. In some actions, the success</w:t>
      </w:r>
      <w:r>
        <w:t xml:space="preserve"> </w:t>
      </w:r>
      <w:r>
        <w:t xml:space="preserve">rate is noticeable low (10% for news media, 6% for creative innovation labs in 2023). For the European Solidarity</w:t>
      </w:r>
      <w:r>
        <w:t xml:space="preserve"> </w:t>
      </w:r>
      <w:r>
        <w:t xml:space="preserve">Corps, only 1 out of 10 volunteering activities are being supported. For Erasmus+, as an example, the success rate</w:t>
      </w:r>
      <w:r>
        <w:t xml:space="preserve"> </w:t>
      </w:r>
      <w:r>
        <w:t xml:space="preserve">for Cooperation Partnerships actions, is below 20% and reaches 14% for cooperation partnerships in the field of</w:t>
      </w:r>
      <w:r>
        <w:t xml:space="preserve"> </w:t>
      </w:r>
      <w:r>
        <w:t xml:space="preserve">schools in 2023.</w:t>
      </w:r>
      <w:r>
        <w:br/>
      </w:r>
      <w:r>
        <w:t xml:space="preserve">For the Creative Europe Culture Strand, as an example, the success rate for European Cooperation Projects reached</w:t>
      </w:r>
      <w:r>
        <w:t xml:space="preserve"> </w:t>
      </w:r>
      <w:r>
        <w:t xml:space="preserve">a low of 17% in 2023.</w:t>
      </w:r>
      <w:r>
        <w:t xml:space="preserve"> </w:t>
      </w:r>
      <w:r>
        <w:t xml:space="preserve">26 For instance, over the period 2021-2027, CERV and Creative Europe MEDIA could not launch joint calls, in</w:t>
      </w:r>
      <w:r>
        <w:t xml:space="preserve"> </w:t>
      </w:r>
      <w:r>
        <w:t xml:space="preserve">spite of their synergies, owing to differences regarding third countries participation on the basic legal acts.</w:t>
      </w:r>
      <w:r>
        <w:br/>
      </w:r>
      <w:r>
        <w:t xml:space="preserve">27 Results of the stakeholders consultation indicate that ‘a recurring issue is the complexity and bureaucratic nature</w:t>
      </w:r>
      <w:r>
        <w:t xml:space="preserve"> </w:t>
      </w:r>
      <w:r>
        <w:t xml:space="preserve">of the application and reporting processes for EU funding programmes, particularly Erasmus+. Stakeholders</w:t>
      </w:r>
      <w:r>
        <w:t xml:space="preserve"> </w:t>
      </w:r>
      <w:r>
        <w:t xml:space="preserve">frequently describe these processes as</w:t>
      </w:r>
      <w:r>
        <w:t xml:space="preserve"> </w:t>
      </w:r>
      <w:r>
        <w:t xml:space="preserve">“daunting”</w:t>
      </w:r>
      <w:r>
        <w:t xml:space="preserve"> </w:t>
      </w:r>
      <w:r>
        <w:t xml:space="preserve">and</w:t>
      </w:r>
      <w:r>
        <w:t xml:space="preserve"> </w:t>
      </w:r>
      <w:r>
        <w:t xml:space="preserve">“overly complex,”</w:t>
      </w:r>
      <w:r>
        <w:t xml:space="preserve"> </w:t>
      </w:r>
      <w:r>
        <w:t xml:space="preserve">which can discourage participation,</w:t>
      </w:r>
      <w:r>
        <w:t xml:space="preserve"> </w:t>
      </w:r>
      <w:r>
        <w:t xml:space="preserve">especially among smaller institutions and organizations with limited resources.’</w:t>
      </w:r>
      <w:r>
        <w:t xml:space="preserve"> </w:t>
      </w:r>
      <w:r>
        <w:t xml:space="preserve">28 For instance, structural inequalities and gender gaps in employment (10.0 p.p. in 2024), gender pay gap (12.0%</w:t>
      </w:r>
      <w:r>
        <w:t xml:space="preserve"> </w:t>
      </w:r>
      <w:r>
        <w:t xml:space="preserve">in 2023) and the gender pension gap (24.7% in 2024) - sources: Eurostat online data base, Gender employment gap</w:t>
      </w:r>
      <w:r>
        <w:t xml:space="preserve"> </w:t>
      </w:r>
      <w:r>
        <w:t xml:space="preserve">- Online data code: tesem060, Gender pay gap in unadjusted form – Online data code earn_gr_gpgr2, Gender</w:t>
      </w:r>
      <w:r>
        <w:t xml:space="preserve"> </w:t>
      </w:r>
      <w:r>
        <w:t xml:space="preserve">pension gap – ilc_pnp13</w:t>
      </w:r>
      <w:r>
        <w:t xml:space="preserve"> </w:t>
      </w:r>
      <w:r>
        <w:t xml:space="preserve">29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Regions, “A Union of Equality: Gender Equality Strategy 2020-2025’.</w:t>
      </w:r>
      <w:r>
        <w:t xml:space="preserve"> </w:t>
      </w:r>
      <w:r>
        <w:t xml:space="preserve">30 Persistent stigmatisation and institutionalisation of children and adults with disabilities or LGBTIQ people put</w:t>
      </w:r>
      <w:r>
        <w:t xml:space="preserve"> </w:t>
      </w:r>
      <w:r>
        <w:t xml:space="preserve">these groups at increased risk of violence and exclusion (see Towards Integrated Child Protection Systems -</w:t>
      </w:r>
      <w:r>
        <w:t xml:space="preserve"> </w:t>
      </w:r>
      <w:r>
        <w:t xml:space="preserve">Challenges, promising practices and ways forward, European Union Agency for Fundamental Rights, 2025).</w:t>
      </w:r>
      <w:r>
        <w:t xml:space="preserve"> </w:t>
      </w:r>
      <w:r>
        <w:t xml:space="preserve">31 See a series of Commission communications including COM/2021/819 final.</w:t>
      </w:r>
      <w:r>
        <w:t xml:space="preserve"> </w:t>
      </w:r>
      <w:r>
        <w:t xml:space="preserve">32 See for example, Judit Bayer and Petra Bárd, ‘Hate speech and hate crime in the EU and the evaluation of online</w:t>
      </w:r>
      <w:r>
        <w:t xml:space="preserve"> </w:t>
      </w:r>
      <w:r>
        <w:t xml:space="preserve">content regulation approaches’, European Parliament, 2020. Data produced by the EU funded project ‘European</w:t>
      </w:r>
      <w:r>
        <w:t xml:space="preserve"> </w:t>
      </w:r>
      <w:r>
        <w:t xml:space="preserve">Observatory on Online Hate’, https://eooh.eu/</w:t>
      </w:r>
      <w:r>
        <w:br/>
      </w:r>
      <w:r>
        <w:t xml:space="preserve">33 CSOs across the EU face increasing administrative burdens, restrictive laws, governmental interference, smear</w:t>
      </w:r>
      <w:r>
        <w:t xml:space="preserve"> </w:t>
      </w:r>
      <w:r>
        <w:t xml:space="preserve">campaigns, and exclusion from funding or public dialogue, especially at local level. See, for instance: 2024 Rule</w:t>
      </w:r>
      <w:r>
        <w:t xml:space="preserve"> </w:t>
      </w:r>
      <w:r>
        <w:t xml:space="preserve">of Law report; FRA, Civic Space; CIVICUS monitor.</w:t>
      </w:r>
      <w:r>
        <w:br/>
      </w:r>
      <w:r>
        <w:t xml:space="preserve">34 See special Eurobarometer 487b and special Eurobarometer 552. The activities supported by the CERV</w:t>
      </w:r>
      <w:r>
        <w:t xml:space="preserve"> </w:t>
      </w:r>
      <w:r>
        <w:t xml:space="preserve">programme were expected to reach over 10 million people through awareness-raising campaigns between 2021–</w:t>
      </w:r>
      <w:r>
        <w:t xml:space="preserve"> </w:t>
      </w:r>
      <w:r>
        <w:t xml:space="preserve">2023 and supported more than 3,000 civil society organisations, including at grassroot level (see interim evaluation</w:t>
      </w:r>
      <w:r>
        <w:t xml:space="preserve"> </w:t>
      </w:r>
      <w:r>
        <w:t xml:space="preserve">of the CERV programme, SWD/2025/133 final).</w:t>
      </w:r>
      <w:r>
        <w:t xml:space="preserve"> </w:t>
      </w:r>
      <w:r>
        <w:t xml:space="preserve">23 88.55% of respondents to the public consultation signalled that “upholding and promoting the respect of</w:t>
      </w:r>
      <w:r>
        <w:t xml:space="preserve"> </w:t>
      </w:r>
      <w:r>
        <w:t xml:space="preserve">fundamental/human rights” is a very important or important policy priority, immediately followed by “combatting</w:t>
      </w:r>
      <w:r>
        <w:t xml:space="preserve"> </w:t>
      </w:r>
      <w:r>
        <w:t xml:space="preserve">gender-based violence, violence against children and other groups at risk” (85.46%). “Protect democracy and</w:t>
      </w:r>
      <w:r>
        <w:t xml:space="preserve"> </w:t>
      </w:r>
      <w:r>
        <w:t xml:space="preserve">promote democratic standards; promoting media independence and media pluralism; fight disinformation, equality</w:t>
      </w:r>
      <w:r>
        <w:t xml:space="preserve"> </w:t>
      </w:r>
      <w:r>
        <w:t xml:space="preserve">and non-discrimination; empowering citizens, strengthening democratic engagement and participation; as well as</w:t>
      </w:r>
      <w:r>
        <w:t xml:space="preserve"> </w:t>
      </w:r>
      <w:r>
        <w:t xml:space="preserve">combating racism and other forms of intolerance” are also in the top ten priorities for the respondents of the public</w:t>
      </w:r>
      <w:r>
        <w:t xml:space="preserve"> </w:t>
      </w:r>
      <w:r>
        <w:t xml:space="preserve">consultation.</w:t>
      </w:r>
      <w:r>
        <w:br/>
      </w:r>
      <w:r>
        <w:t xml:space="preserve">36 See Stakeholder_contribution_on_rule_of_law_-_oecd.pdf (europa.eu)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37 The Commission’s annual report on judicial training in 2023 found that digital training is far underrepresented:</w:t>
      </w:r>
      <w:r>
        <w:t xml:space="preserve"> </w:t>
      </w:r>
      <w:r>
        <w:t xml:space="preserve">only 5,2% of all training activities focused on digitalisation and AI and 6,2% on IT-skills. Digitalisation of justice</w:t>
      </w:r>
      <w:r>
        <w:t xml:space="preserve"> </w:t>
      </w:r>
      <w:r>
        <w:t xml:space="preserve">also contributes to fundamental rights, helping to cement principles such as the presumption of innocence (see</w:t>
      </w:r>
      <w:r>
        <w:t xml:space="preserve"> </w:t>
      </w:r>
      <w:r>
        <w:t xml:space="preserve">Interim evaluation of the 2021-2027 justice, SWD/2025/134 final).</w:t>
      </w:r>
      <w:r>
        <w:t xml:space="preserve"> </w:t>
      </w:r>
      <w:r>
        <w:t xml:space="preserve">38 Reports from election observers confirm that divergences in electoral standards have a negative impact on the</w:t>
      </w:r>
      <w:r>
        <w:t xml:space="preserve"> </w:t>
      </w:r>
      <w:r>
        <w:t xml:space="preserve">equality</w:t>
      </w:r>
      <w:r>
        <w:t xml:space="preserve"> </w:t>
      </w:r>
      <w:r>
        <w:t xml:space="preserve">of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opportunities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citizens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electoral</w:t>
      </w:r>
      <w:r>
        <w:t xml:space="preserve"> </w:t>
      </w:r>
      <w:r>
        <w:t xml:space="preserve">process.</w:t>
      </w:r>
      <w:r>
        <w:t xml:space="preserve"> </w:t>
      </w:r>
      <w:r>
        <w:t xml:space="preserve">See</w:t>
      </w:r>
      <w:r>
        <w:t xml:space="preserve"> </w:t>
      </w:r>
      <w:r>
        <w:t xml:space="preserve">https://www.wahlbeobachtung.org/wp-content/uploads/2024/09/election-watch.eu-eam-ep-elections-2024-final-</w:t>
      </w:r>
      <w:r>
        <w:t xml:space="preserve"> </w:t>
      </w:r>
      <w:r>
        <w:t xml:space="preserve">report-300924.pdf.</w:t>
      </w:r>
      <w:r>
        <w:t xml:space="preserve"> </w:t>
      </w:r>
      <w:r>
        <w:t xml:space="preserve">39 https://data.europa.eu/data/datasets/s3232_fl550_eng?locale=en</w:t>
      </w:r>
      <w:r>
        <w:t xml:space="preserve"> </w:t>
      </w:r>
      <w:r>
        <w:t xml:space="preserve">40 81% of people in the EU believe that foreign interference is a serious problem (Flash Eurobarometer 528, 2023).</w:t>
      </w:r>
      <w:r>
        <w:t xml:space="preserve"> </w:t>
      </w:r>
      <w:r>
        <w:t xml:space="preserve">In 2023, the EEAS detected and encoded 750 cases of Foreign Information and Interference incidents. A report by</w:t>
      </w:r>
      <w:r>
        <w:t xml:space="preserve"> </w:t>
      </w:r>
      <w:r>
        <w:t xml:space="preserve">the European Digital Media Observatory’s Task Force analysing thirteen elections held in 2023, found widespread</w:t>
      </w:r>
      <w:r>
        <w:t xml:space="preserve"> </w:t>
      </w:r>
      <w:r>
        <w:t xml:space="preserve">disinformation during the election campaigns in all of them.</w:t>
      </w:r>
      <w:r>
        <w:t xml:space="preserve"> </w:t>
      </w:r>
      <w:r>
        <w:t xml:space="preserve">41 All EU news media companies together (newspapers, magazines, TV, radio, podcasts) and in all platforms (both</w:t>
      </w:r>
      <w:r>
        <w:t xml:space="preserve"> </w:t>
      </w:r>
      <w:r>
        <w:t xml:space="preserve">online and offline) capture less advertising revenues than online platforms (EUR 35 bn vs 41 bn in 2023) (European</w:t>
      </w:r>
      <w:r>
        <w:t xml:space="preserve"> </w:t>
      </w:r>
      <w:r>
        <w:t xml:space="preserve">Media Industry Outlook).</w:t>
      </w:r>
      <w:r>
        <w:t xml:space="preserve"> </w:t>
      </w:r>
      <w:r>
        <w:t xml:space="preserve">42 Only 25% of tickets for European films are being sold outside the film’s country of origin, and online the</w:t>
      </w:r>
      <w:r>
        <w:t xml:space="preserve"> </w:t>
      </w:r>
      <w:r>
        <w:t xml:space="preserve">consumption of content from EU Member States is decreasing (European Media Industry Outlook).</w:t>
      </w:r>
      <w:r>
        <w:t xml:space="preserve"> </w:t>
      </w:r>
      <w:r>
        <w:t xml:space="preserve">43 In 2023, 70% of the box office went to films based on novels, play or video games and only 30% original</w:t>
      </w:r>
      <w:r>
        <w:t xml:space="preserve"> </w:t>
      </w:r>
      <w:r>
        <w:t xml:space="preserve">screenplays (European Media Industry Outlook).</w:t>
      </w:r>
      <w:r>
        <w:t xml:space="preserve"> </w:t>
      </w:r>
      <w:r>
        <w:t xml:space="preserve">44 The Media Pluralism Monitor consistently highlights serious risks and threats to media pluralism, journalists and</w:t>
      </w:r>
      <w:r>
        <w:t xml:space="preserve"> </w:t>
      </w:r>
      <w:r>
        <w:t xml:space="preserve">media independence.</w:t>
      </w:r>
      <w:r>
        <w:t xml:space="preserve"> </w:t>
      </w:r>
      <w:r>
        <w:t xml:space="preserve">45 Media and journalists should be further protected against pressure and threats, building on the work already done,</w:t>
      </w:r>
      <w:r>
        <w:t xml:space="preserve"> </w:t>
      </w:r>
      <w:r>
        <w:t xml:space="preserve">for example to protect them against strategic lawsuits against public participation.</w:t>
      </w:r>
      <w:r>
        <w:t xml:space="preserve"> </w:t>
      </w:r>
      <w:r>
        <w:t xml:space="preserve">46 Misinformation and disinformation are ranked as the first threat in the coming years (World Economic Forum’s</w:t>
      </w:r>
      <w:r>
        <w:t xml:space="preserve"> </w:t>
      </w:r>
      <w:r>
        <w:t xml:space="preserve">Global risk perception survey, 2024). 68% of Europeans believe they are exposed to disinformation on a weekly</w:t>
      </w:r>
      <w:r>
        <w:t xml:space="preserve"> </w:t>
      </w:r>
      <w:r>
        <w:t xml:space="preserve">basis (European Media Industry Outlook).</w:t>
      </w:r>
      <w:r>
        <w:t xml:space="preserve"> </w:t>
      </w:r>
      <w:r>
        <w:t xml:space="preserve">47 European Parliament resolution of 21 November 2023 with recommendations to the Commission on an EU</w:t>
      </w:r>
      <w:r>
        <w:t xml:space="preserve"> </w:t>
      </w:r>
      <w:r>
        <w:t xml:space="preserve">framework for the social and professional situation of artists and workers in the cultural and creative sectors</w:t>
      </w:r>
      <w:r>
        <w:t xml:space="preserve"> </w:t>
      </w:r>
      <w:r>
        <w:t xml:space="preserve">(2023/2051(INL)).</w:t>
      </w:r>
      <w:r>
        <w:t xml:space="preserve"> </w:t>
      </w:r>
      <w:r>
        <w:t xml:space="preserve">48 In the video games sector, EU companies account for just 13% of global revenues, far behind their US or East-</w:t>
      </w:r>
      <w:r>
        <w:t xml:space="preserve"> </w:t>
      </w:r>
      <w:r>
        <w:t xml:space="preserve">Asian counterparts (European Media Industry Outlook).</w:t>
      </w:r>
      <w:r>
        <w:t xml:space="preserve"> </w:t>
      </w:r>
      <w:r>
        <w:t xml:space="preserve">49 In the EU, of the 800 top R&amp;D investors, only 7 are media firms (European Media Industry Outlook).</w:t>
      </w:r>
      <w:r>
        <w:t xml:space="preserve"> </w:t>
      </w:r>
      <w:r>
        <w:t xml:space="preserve">50 Only 10% of audiovisual professionals participate in training programmes regularly (European Media Industry</w:t>
      </w:r>
      <w:r>
        <w:t xml:space="preserve"> </w:t>
      </w:r>
      <w:r>
        <w:t xml:space="preserve">Outlook).</w:t>
      </w:r>
      <w:r>
        <w:t xml:space="preserve"> </w:t>
      </w:r>
      <w:r>
        <w:t xml:space="preserve">51 In the news media sector, the traditional revenue streams are gradually declining, and the increase in digital</w:t>
      </w:r>
      <w:r>
        <w:t xml:space="preserve"> </w:t>
      </w:r>
      <w:r>
        <w:t xml:space="preserve">revenues does not offset this decrease (-9 bn vs +1.9 bn between 2019-23) (European Media Industry Outlook).</w:t>
      </w:r>
      <w:r>
        <w:t xml:space="preserve"> </w:t>
      </w:r>
      <w:r>
        <w:t xml:space="preserve">52 By 2030, at least 23% of graduates in higher education should have a learning mobility experience and at least</w:t>
      </w:r>
      <w:r>
        <w:t xml:space="preserve"> </w:t>
      </w:r>
      <w:r>
        <w:t xml:space="preserve">12% of learners in vocational education and training (VET) should benefit from learning mobility abroad, as per</w:t>
      </w:r>
      <w:r>
        <w:t xml:space="preserve"> </w:t>
      </w:r>
      <w:r>
        <w:t xml:space="preserve">the 2024 Council Recommendation “Europe on the Move - Learning opportunities for everyone” (C/2024/3364).</w:t>
      </w:r>
      <w:r>
        <w:t xml:space="preserve"> </w:t>
      </w:r>
      <w:r>
        <w:t xml:space="preserve">53 Support study to the final evaluation of Erasmus+ 2014-2020 and the interim evaluation of Erasmus+ 2021-2027.</w:t>
      </w:r>
      <w:r>
        <w:t xml:space="preserve"> </w:t>
      </w:r>
      <w:r>
        <w:t xml:space="preserve">In particular, 84% of public consultation respondents agreed or strongly agreed that they would not have been able</w:t>
      </w:r>
      <w:r>
        <w:t xml:space="preserve"> </w:t>
      </w:r>
      <w:r>
        <w:t xml:space="preserve">to fund the activities undertaken without Erasmus+. The vast majority of beneficiary organisations interviewed for</w:t>
      </w:r>
      <w:r>
        <w:t xml:space="preserve"> </w:t>
      </w:r>
      <w:r>
        <w:t xml:space="preserve">case studies confirmed the inability to undertake similar activities without Erasmus+ support.</w:t>
      </w:r>
      <w:r>
        <w:br/>
      </w:r>
      <w:r>
        <w:t xml:space="preserve">54 The percentage refers to respondents who selected either</w:t>
      </w:r>
      <w:r>
        <w:t xml:space="preserve"> </w:t>
      </w:r>
      <w:r>
        <w:t xml:space="preserve">“To a large extent”</w:t>
      </w:r>
      <w:r>
        <w:t xml:space="preserve"> </w:t>
      </w:r>
      <w:r>
        <w:t xml:space="preserve">or</w:t>
      </w:r>
      <w:r>
        <w:t xml:space="preserve"> </w:t>
      </w:r>
      <w:r>
        <w:t xml:space="preserve">“Somewhat”</w:t>
      </w:r>
      <w:r>
        <w:t xml:space="preserve">.</w:t>
      </w:r>
      <w:r>
        <w:t xml:space="preserve"> </w:t>
      </w:r>
      <w:r>
        <w:t xml:space="preserve">55 Question: to what extent do you consider that these actions for cooperation and mobility would bring about a</w:t>
      </w:r>
      <w:r>
        <w:t xml:space="preserve"> </w:t>
      </w:r>
      <w:r>
        <w:t xml:space="preserve">positive impact in the future?</w:t>
      </w:r>
      <w:r>
        <w:br/>
      </w:r>
      <w:r>
        <w:t xml:space="preserve">56 As an example, the findings of the Erasmus+ evaluation show that, over the 2014-2020 and the 2021-2027</w:t>
      </w:r>
      <w:r>
        <w:t xml:space="preserve"> </w:t>
      </w:r>
      <w:r>
        <w:t xml:space="preserve">programming periods, Erasmus+ is unmatched in terms of scale and scope when compared to 19 national or</w:t>
      </w:r>
      <w:r>
        <w:t xml:space="preserve"> </w:t>
      </w:r>
      <w:r>
        <w:t xml:space="preserve">international schemes with similar objectives in the fields of education, training, youth, and sport, with an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involvement of a much higher number of participants per year compared to other similar international funding</w:t>
      </w:r>
      <w:r>
        <w:t xml:space="preserve"> </w:t>
      </w:r>
      <w:r>
        <w:t xml:space="preserve">programmes. In higher education, Erasmus+ is the primary funding tool for short-term (at least three months)</w:t>
      </w:r>
      <w:r>
        <w:t xml:space="preserve"> </w:t>
      </w:r>
      <w:r>
        <w:t xml:space="preserve">learning mobility across the programme countries. Based on Eurostat data, EU programmes like Erasmus+</w:t>
      </w:r>
      <w:r>
        <w:t xml:space="preserve"> </w:t>
      </w:r>
      <w:r>
        <w:t xml:space="preserve">supported around 2 out of 3 (65.6%) of the credit -mobile graduates from bachelor’s or equivalent at EU level,</w:t>
      </w:r>
      <w:r>
        <w:t xml:space="preserve"> </w:t>
      </w:r>
      <w:r>
        <w:t xml:space="preserve">including Serbia and Norway, in 2022. EU programmes are the only possibility to go abroad for a short period</w:t>
      </w:r>
      <w:r>
        <w:t xml:space="preserve"> </w:t>
      </w:r>
      <w:r>
        <w:t xml:space="preserve">during studies in countries like Cyprus and Ireland, where 100% of short mobility is financed by Erasmus+. This</w:t>
      </w:r>
      <w:r>
        <w:t xml:space="preserve"> </w:t>
      </w:r>
      <w:r>
        <w:t xml:space="preserve">share is higher than 90% in 11 countries according to data from Eurostat.</w:t>
      </w:r>
      <w:r>
        <w:t xml:space="preserve"> </w:t>
      </w:r>
      <w:r>
        <w:t xml:space="preserve">57 Erasmus Student Network (ESN), preliminary results of the XV ESN Survey, 2023.</w:t>
      </w:r>
    </w:p>
    <w:p>
      <w:pPr>
        <w:pStyle w:val="BodyText"/>
      </w:pPr>
      <w:r>
        <w:t xml:space="preserve">58 Ibid.</w:t>
      </w:r>
      <w:r>
        <w:t xml:space="preserve"> </w:t>
      </w:r>
      <w:r>
        <w:t xml:space="preserve">59 Currently, the share of adults that have taken part in training in the past 12 months stands at 39.5 %, whereas the</w:t>
      </w:r>
      <w:r>
        <w:t xml:space="preserve"> </w:t>
      </w:r>
      <w:r>
        <w:t xml:space="preserve">2030 target is 60%. - cf. Education and Training Monitor 2024: Education and Training Monitor 2024</w:t>
      </w:r>
      <w:r>
        <w:t xml:space="preserve"> </w:t>
      </w:r>
      <w:r>
        <w:t xml:space="preserve">60 Study on Youth Work in the EU, European Commmission, 2021</w:t>
      </w:r>
      <w:r>
        <w:t xml:space="preserve"> </w:t>
      </w:r>
      <w:r>
        <w:t xml:space="preserve">61 European Parliament Study, ‘Young people’s participation in European democratic processes - How to improve</w:t>
      </w:r>
      <w:r>
        <w:t xml:space="preserve"> </w:t>
      </w:r>
      <w:r>
        <w:t xml:space="preserve">and facilitate youth involvement’, 2023</w:t>
      </w:r>
      <w:r>
        <w:t xml:space="preserve"> </w:t>
      </w:r>
      <w:r>
        <w:t xml:space="preserve">62 European Commission: Directorate-General for Education, Youth, Sport and Culture, Learning about the EU –</w:t>
      </w:r>
      <w:r>
        <w:t xml:space="preserve"> </w:t>
      </w:r>
      <w:r>
        <w:t xml:space="preserve">European topics and school curricula across EU Member States, Publications Office of the European Union,</w:t>
      </w:r>
      <w:r>
        <w:t xml:space="preserve"> </w:t>
      </w:r>
      <w:r>
        <w:t xml:space="preserve">2021, https://data.europa.eu/doi/10.2766/74975.</w:t>
      </w:r>
      <w:r>
        <w:t xml:space="preserve"> </w:t>
      </w:r>
      <w:r>
        <w:t xml:space="preserve">63 Safer Together – Strengthening Europe’s Civilian and Military Preparedness and Readiness, Sauli Niinistö, 2024.</w:t>
      </w:r>
      <w:r>
        <w:t xml:space="preserve"> </w:t>
      </w:r>
      <w:r>
        <w:t xml:space="preserve">64 To date, the option of transferring funds from ERDF/ESF+ to programmes under direct or indirect management,</w:t>
      </w:r>
      <w:r>
        <w:t xml:space="preserve"> </w:t>
      </w:r>
      <w:r>
        <w:t xml:space="preserve">introduced in the 2021-2027 programming period, has only seen one case registered under the Erasmus+</w:t>
      </w:r>
      <w:r>
        <w:t xml:space="preserve"> </w:t>
      </w:r>
      <w:r>
        <w:t xml:space="preserve">programme (transfer of EUR 57 million from ESF+) and very few additional cases under Horizon Europe.</w:t>
      </w:r>
      <w:r>
        <w:br/>
      </w:r>
      <w:r>
        <w:t xml:space="preserve">65 Instruments like ESF+, ERDF, RRF, Marie-Sklodowska-Curie Actions (MSCA), Horizon Europe’s Cluster II on</w:t>
      </w:r>
      <w:r>
        <w:t xml:space="preserve"> </w:t>
      </w:r>
      <w:r>
        <w:t xml:space="preserve">Culture, Creativity and Inclusive Society, Digital Europe, IPA III, NDICI, InvestEU, which total higher overall</w:t>
      </w:r>
      <w:r>
        <w:t xml:space="preserve"> </w:t>
      </w:r>
      <w:r>
        <w:t xml:space="preserve">share of the EU budget on the policies of this cluster, and are thereby critically important to this cluster’</w:t>
      </w:r>
      <w:r>
        <w:t xml:space="preserve"> </w:t>
      </w:r>
      <w:r>
        <w:t xml:space="preserve">effectiveness.</w:t>
      </w:r>
      <w:r>
        <w:br/>
      </w:r>
      <w:r>
        <w:t xml:space="preserve">66 Spread mainly between Erasmus+ and the European Solidarity Corps.</w:t>
      </w:r>
      <w:r>
        <w:t xml:space="preserve"> </w:t>
      </w:r>
      <w:r>
        <w:t xml:space="preserve">67 The percentages refer to respondents who selected either</w:t>
      </w:r>
      <w:r>
        <w:t xml:space="preserve"> </w:t>
      </w:r>
      <w:r>
        <w:t xml:space="preserve">“To a large extent”</w:t>
      </w:r>
      <w:r>
        <w:t xml:space="preserve"> </w:t>
      </w:r>
      <w:r>
        <w:t xml:space="preserve">or</w:t>
      </w:r>
      <w:r>
        <w:t xml:space="preserve"> </w:t>
      </w:r>
      <w:r>
        <w:t xml:space="preserve">“Somewhat”</w:t>
      </w:r>
      <w:r>
        <w:t xml:space="preserve">.</w:t>
      </w:r>
      <w:r>
        <w:t xml:space="preserve"> </w:t>
      </w:r>
      <w:r>
        <w:t xml:space="preserve">68 Mandatory Annual Work Programmes for Creative Europe and multiannual Work Programmes for the CERV</w:t>
      </w:r>
      <w:r>
        <w:t xml:space="preserve"> </w:t>
      </w:r>
      <w:r>
        <w:t xml:space="preserve">programme.</w:t>
      </w:r>
      <w:r>
        <w:t xml:space="preserve"> </w:t>
      </w:r>
      <w:r>
        <w:t xml:space="preserve">69 Lack of alignment in funding rules and criteria as well as the absence of a common operational framework is also</w:t>
      </w:r>
      <w:r>
        <w:t xml:space="preserve"> </w:t>
      </w:r>
      <w:r>
        <w:t xml:space="preserve">a barrier to mainstreaming horizontal provisions for equality and inclusion.</w:t>
      </w:r>
      <w:r>
        <w:t xml:space="preserve"> </w:t>
      </w:r>
      <w:r>
        <w:t xml:space="preserve">70 An evaluation of the Agency conducted in April 2019 showed that the EACEA was effective in the</w:t>
      </w:r>
      <w:r>
        <w:t xml:space="preserve"> </w:t>
      </w:r>
      <w:r>
        <w:t xml:space="preserve">implementation of its operational priorities and performed well in the execution of delegated functions with very</w:t>
      </w:r>
      <w:r>
        <w:t xml:space="preserve"> </w:t>
      </w:r>
      <w:r>
        <w:t xml:space="preserve">good results in meeting the main indicators describing the timeliness of its evaluation, contracting and payments</w:t>
      </w:r>
      <w:r>
        <w:t xml:space="preserve"> </w:t>
      </w:r>
      <w:r>
        <w:t xml:space="preserve">process. Also, the majority of funding in this cluster is implemented through 54 National Agencies, and integrated</w:t>
      </w:r>
      <w:r>
        <w:t xml:space="preserve"> </w:t>
      </w:r>
      <w:r>
        <w:t xml:space="preserve">reporting between Nas and EACEA has been developed and is working seamlessly.</w:t>
      </w:r>
      <w:r>
        <w:br/>
      </w:r>
      <w:r>
        <w:t xml:space="preserve">71 ‘Reflection is on-going on concrete measures to support a more systematic approach to Programme data collection</w:t>
      </w:r>
      <w:r>
        <w:t xml:space="preserve"> </w:t>
      </w:r>
      <w:r>
        <w:t xml:space="preserve">and analysis, to better address gaps identified in monitoring, and on how to better measure long-term impact’ SWD</w:t>
      </w:r>
      <w:r>
        <w:t xml:space="preserve"> </w:t>
      </w:r>
      <w:r>
        <w:t xml:space="preserve">on the mid-term review of Creative Europe.</w:t>
      </w:r>
      <w:r>
        <w:t xml:space="preserve"> </w:t>
      </w:r>
      <w:r>
        <w:t xml:space="preserve">72 Media invest pool resources from Creative Europe MEDIA, Invest EU and the EIF.</w:t>
      </w:r>
      <w:r>
        <w:t xml:space="preserve"> </w:t>
      </w:r>
      <w:r>
        <w:t xml:space="preserve">73 Such as multiannual work programmes, accreditations, a more extensive use of lump sums, larger grants, higher</w:t>
      </w:r>
      <w:r>
        <w:t xml:space="preserve"> </w:t>
      </w:r>
      <w:r>
        <w:t xml:space="preserve">cofinancing rates, a wider use of cascading grants supporting small organisations that would not have otherwise</w:t>
      </w:r>
      <w:r>
        <w:t xml:space="preserve"> </w:t>
      </w:r>
      <w:r>
        <w:t xml:space="preserve">been able to benefit from EU funding.</w:t>
      </w:r>
      <w:r>
        <w:t xml:space="preserve"> </w:t>
      </w:r>
      <w:r>
        <w:t xml:space="preserve">74 Among the five most important obstacles making the EU budget effective, the Open Public Consultation</w:t>
      </w:r>
      <w:r>
        <w:t xml:space="preserve"> </w:t>
      </w:r>
      <w:r>
        <w:t xml:space="preserve">highlighted, in decreasing order of importance, administrative burden for beneficiaries (82%), complex funding and</w:t>
      </w:r>
      <w:r>
        <w:t xml:space="preserve"> </w:t>
      </w:r>
      <w:r>
        <w:t xml:space="preserve">compliance rules (80%), lack of flexibility in funding (66%), limited reach to diverse target groups (66%), lack of</w:t>
      </w:r>
      <w:r>
        <w:t xml:space="preserve"> </w:t>
      </w:r>
      <w:r>
        <w:t xml:space="preserve">consistency and effectiveness to deliver on EU priorities (510%).</w:t>
      </w:r>
      <w:r>
        <w:br/>
      </w:r>
      <w:r>
        <w:t xml:space="preserve">75 Erasmus+ interim evaluation underlines that although Erasmus+ is a well-known EU programme, further efforts</w:t>
      </w:r>
      <w:r>
        <w:t xml:space="preserve"> </w:t>
      </w:r>
      <w:r>
        <w:t xml:space="preserve">are needed to increase the visibility of the opportunities it offers. Outreach could be further improved by sharing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and better targeting information about the programme to reach out to new participants and organisations across all</w:t>
      </w:r>
      <w:r>
        <w:t xml:space="preserve"> </w:t>
      </w:r>
      <w:r>
        <w:t xml:space="preserve">sectors.</w:t>
      </w:r>
      <w:r>
        <w:t xml:space="preserve"> </w:t>
      </w:r>
      <w:r>
        <w:t xml:space="preserve">76 82% of respondents highlighting that “Administrative burden for beneficiaries” is an obstacle preventing the EU</w:t>
      </w:r>
      <w:r>
        <w:t xml:space="preserve"> </w:t>
      </w:r>
      <w:r>
        <w:t xml:space="preserve">budget from fully delivering on its objectives. Conversely, “simplifying access to funding” and “introduce more</w:t>
      </w:r>
      <w:r>
        <w:t xml:space="preserve"> </w:t>
      </w:r>
      <w:r>
        <w:t xml:space="preserve">flexibility” were the most frequently cited options to help the EU budget be more effective and efficient.</w:t>
      </w:r>
      <w:r>
        <w:t xml:space="preserve"> </w:t>
      </w:r>
      <w:r>
        <w:t xml:space="preserve">77 14 megatrends have been identified by the Commission’s Megatrends Hub.</w:t>
      </w:r>
      <w:r>
        <w:t xml:space="preserve"> </w:t>
      </w:r>
      <w:r>
        <w:t xml:space="preserve">78 Further evidence apply to policy areas under this cluster, such as the European Media Industry Outlook.</w:t>
      </w:r>
      <w:r>
        <w:t xml:space="preserve"> </w:t>
      </w:r>
      <w:r>
        <w:t xml:space="preserve">79 Almost 66% of respondents to the public consultation considered ” Protecting democracy and promoting</w:t>
      </w:r>
      <w:r>
        <w:t xml:space="preserve"> </w:t>
      </w:r>
      <w:r>
        <w:t xml:space="preserve">democratic standards” is an area where to a large extent, EU funding provides added value compared to funding at</w:t>
      </w:r>
      <w:r>
        <w:t xml:space="preserve"> </w:t>
      </w:r>
      <w:r>
        <w:t xml:space="preserve">national, local or regional level. An area where EU action is considered more impactful by younger Europeans is</w:t>
      </w:r>
      <w:r>
        <w:t xml:space="preserve"> </w:t>
      </w:r>
      <w:r>
        <w:t xml:space="preserve">the support to civil society organisations that promote EU values.</w:t>
      </w:r>
      <w:r>
        <w:t xml:space="preserve"> </w:t>
      </w:r>
      <w:r>
        <w:t xml:space="preserve">80 Including declining basic skills, underdeveloped digital skills, and other advanced and transversal skills necessary</w:t>
      </w:r>
      <w:r>
        <w:t xml:space="preserve"> </w:t>
      </w:r>
      <w:r>
        <w:t xml:space="preserve">for the twin transitions.</w:t>
      </w:r>
      <w:r>
        <w:t xml:space="preserve"> </w:t>
      </w:r>
      <w:r>
        <w:t xml:space="preserve">81 The underachievement rate has largely increased in mathematics and reading, and more moderately in science,</w:t>
      </w:r>
      <w:r>
        <w:t xml:space="preserve"> </w:t>
      </w:r>
      <w:r>
        <w:t xml:space="preserve">in most EU countries compared to the previous PISA 2018.</w:t>
      </w:r>
      <w:r>
        <w:t xml:space="preserve"> </w:t>
      </w:r>
      <w:r>
        <w:t xml:space="preserve">82 European Court of Auditors (2023): Special report 11/2023: EU support for the digitalization of schools.</w:t>
      </w:r>
      <w:r>
        <w:t xml:space="preserve"> </w:t>
      </w:r>
      <w:r>
        <w:t xml:space="preserve">83 See Second Report on the application of the General Data Protection Regulation,.</w:t>
      </w:r>
      <w:r>
        <w:t xml:space="preserve"> </w:t>
      </w:r>
      <w:r>
        <w:t xml:space="preserve">84 According to 60.32% of respondents to the public consultation, ”Upholding and promoting the respect of</w:t>
      </w:r>
      <w:r>
        <w:t xml:space="preserve"> </w:t>
      </w:r>
      <w:r>
        <w:t xml:space="preserve">fundamental/human rights” is an area where EU funding provides added value compared to funding at national,</w:t>
      </w:r>
      <w:r>
        <w:t xml:space="preserve"> </w:t>
      </w:r>
      <w:r>
        <w:t xml:space="preserve">local or regional level to a large extent.</w:t>
      </w:r>
      <w:r>
        <w:t xml:space="preserve"> </w:t>
      </w:r>
      <w:r>
        <w:t xml:space="preserve">85 According to the findings of the interim evaluation (SWD/2025/134 final), the 2021-2027 justice programme has</w:t>
      </w:r>
      <w:r>
        <w:t xml:space="preserve"> </w:t>
      </w:r>
      <w:r>
        <w:t xml:space="preserve">a key role in helping Member States to develop national tools to create the interfaces required between EU-wide</w:t>
      </w:r>
      <w:r>
        <w:t xml:space="preserve"> </w:t>
      </w:r>
      <w:r>
        <w:t xml:space="preserve">systems and national systems and it is therefore successfully contributing to a more level playing field in the areas</w:t>
      </w:r>
      <w:r>
        <w:t xml:space="preserve"> </w:t>
      </w:r>
      <w:r>
        <w:t xml:space="preserve">of interoperability of IT systems and digitalisation of justice.</w:t>
      </w:r>
      <w:r>
        <w:t xml:space="preserve"> </w:t>
      </w:r>
      <w:r>
        <w:t xml:space="preserve">86 According to the interim evaluation of the CERV programme (SWD/2025/133 final), there is a clear need for the</w:t>
      </w:r>
      <w:r>
        <w:t xml:space="preserve"> </w:t>
      </w:r>
      <w:r>
        <w:t xml:space="preserve">programme to continue because the challenges it was set up to address persist and, in some cases, have got worse</w:t>
      </w:r>
      <w:r>
        <w:t xml:space="preserve"> </w:t>
      </w:r>
      <w:r>
        <w:t xml:space="preserve">e.g. the increasing polarisation of society, the rise in populism and extremism, and the threat to EU values.</w:t>
      </w:r>
      <w:r>
        <w:t xml:space="preserve"> </w:t>
      </w:r>
      <w:r>
        <w:t xml:space="preserve">87 As created, inter alia, through EU legislation establishing social services under a European harmonised number</w:t>
      </w:r>
      <w:r>
        <w:t xml:space="preserve"> </w:t>
      </w:r>
      <w:r>
        <w:t xml:space="preserve">(2007/116/EC).</w:t>
      </w:r>
      <w:r>
        <w:t xml:space="preserve"> </w:t>
      </w:r>
      <w:r>
        <w:t xml:space="preserve">88 See interim evaluation of the 2021-2027 Justice programme (SWD/2025/134 final).</w:t>
      </w:r>
      <w:r>
        <w:t xml:space="preserve"> </w:t>
      </w:r>
      <w:r>
        <w:t xml:space="preserve">89 Leveraging the networks’ outreach has improved the engagement with key target groups and allowed the</w:t>
      </w:r>
      <w:r>
        <w:t xml:space="preserve"> </w:t>
      </w:r>
      <w:r>
        <w:t xml:space="preserve">organisation of large-scale events at lower costs (see Interim evaluation of the 2021-2027 Justice programme</w:t>
      </w:r>
      <w:r>
        <w:t xml:space="preserve"> </w:t>
      </w:r>
      <w:r>
        <w:t xml:space="preserve">(SWD/2025/134 final).</w:t>
      </w:r>
      <w:r>
        <w:t xml:space="preserve"> </w:t>
      </w:r>
      <w:r>
        <w:t xml:space="preserve">90 Action Plan on basic skills, COM(2025)88. While overall underachievement in basic skills is on the rise across</w:t>
      </w:r>
      <w:r>
        <w:t xml:space="preserve"> </w:t>
      </w:r>
      <w:r>
        <w:t xml:space="preserve">all EU countries, the spread between the best and worst performing countries is wide. Similarly, even though the</w:t>
      </w:r>
      <w:r>
        <w:t xml:space="preserve"> </w:t>
      </w:r>
      <w:r>
        <w:t xml:space="preserve">rate of early school leaving has improved at the EU level, decreasing by 2.3 percentage points in the period 2013-</w:t>
      </w:r>
      <w:r>
        <w:t xml:space="preserve"> </w:t>
      </w:r>
      <w:r>
        <w:t xml:space="preserve">2023, many learners leave education prematurely without an upper secondary qualification.</w:t>
      </w:r>
      <w:r>
        <w:t xml:space="preserve"> </w:t>
      </w:r>
      <w:r>
        <w:t xml:space="preserve">91 United Nations, Department of Economic and Social Affairs, Convention On The Rights Of Persons With</w:t>
      </w:r>
      <w:r>
        <w:t xml:space="preserve"> </w:t>
      </w:r>
      <w:r>
        <w:t xml:space="preserve">Disabilities (CRPD).</w:t>
      </w:r>
      <w:r>
        <w:t xml:space="preserve"> </w:t>
      </w:r>
      <w:r>
        <w:t xml:space="preserve">92 Fulfilment of the conditions set out in the AVMS Directive is a requirement for candidate countries to</w:t>
      </w:r>
      <w:r>
        <w:t xml:space="preserve"> </w:t>
      </w:r>
      <w:r>
        <w:t xml:space="preserve">participate in the MEDIA and CROSS strand of Creative Europe.</w:t>
      </w:r>
      <w:r>
        <w:br/>
      </w:r>
      <w:r>
        <w:t xml:space="preserve">93 Solidarity and volunteering schemes differ across Member States: without dedicated EU action, some countries</w:t>
      </w:r>
      <w:r>
        <w:t xml:space="preserve"> </w:t>
      </w:r>
      <w:r>
        <w:t xml:space="preserve">would have no volunteering opportunities– notably in support of humanitarian aid operations.</w:t>
      </w:r>
      <w:r>
        <w:br/>
      </w:r>
      <w:r>
        <w:t xml:space="preserve">94 According to 65% of respondents to the public consultation, ”Promoting a shared European identity” is an area</w:t>
      </w:r>
      <w:r>
        <w:t xml:space="preserve"> </w:t>
      </w:r>
      <w:r>
        <w:t xml:space="preserve">where EU funding provides added value compared to funding at national, local or regional level to a large extent.</w:t>
      </w:r>
      <w:r>
        <w:t xml:space="preserve"> </w:t>
      </w:r>
      <w:r>
        <w:t xml:space="preserve">95 Audiovisual Medi Services Directive (AVMSD), European Media Freedom Act (EMFA).</w:t>
      </w:r>
      <w:r>
        <w:t xml:space="preserve"> </w:t>
      </w:r>
      <w:r>
        <w:t xml:space="preserve">96 Audiovisual Media Services Directive and the European Media Freedom Act.</w:t>
      </w:r>
      <w:r>
        <w:t xml:space="preserve"> </w:t>
      </w:r>
      <w:r>
        <w:t xml:space="preserve">97 Civil Society Organisations, National Human Rights Institutes, equality bodies, ombuds institutions, other human</w:t>
      </w:r>
      <w:r>
        <w:t xml:space="preserve"> </w:t>
      </w:r>
      <w:r>
        <w:t xml:space="preserve">rights defenders, and Member State authorities from national, regional and local levels.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98 Discrimination based on sex, racial or ethnic origin, religion or belief, disability, age or sexual orientation, as</w:t>
      </w:r>
      <w:r>
        <w:t xml:space="preserve"> </w:t>
      </w:r>
      <w:r>
        <w:t xml:space="preserve">well as non-discrimination on the grounds provided for in Article 21 of the Charter.</w:t>
      </w:r>
      <w:r>
        <w:t xml:space="preserve"> </w:t>
      </w:r>
      <w:r>
        <w:t xml:space="preserve">99 Racism, xenophobia, antisemitism, anti-Muslim hatred, LGBTIQ-phobia, hatred against persons with disabilities</w:t>
      </w:r>
      <w:r>
        <w:t xml:space="preserve"> </w:t>
      </w:r>
      <w:r>
        <w:t xml:space="preserve">and older persons.</w:t>
      </w:r>
      <w:r>
        <w:t xml:space="preserve"> </w:t>
      </w:r>
      <w:r>
        <w:t xml:space="preserve">100 2024 Consumer survey informing the 2025 European Media Industry Outlook.</w:t>
      </w:r>
      <w:r>
        <w:t xml:space="preserve"> </w:t>
      </w:r>
      <w:r>
        <w:t xml:space="preserve">101 According to the 2024 Media Pluralism Monitor, risks to market plurality are “medium” or “high” in all EU</w:t>
      </w:r>
      <w:r>
        <w:t xml:space="preserve"> </w:t>
      </w:r>
      <w:r>
        <w:t xml:space="preserve">countries.</w:t>
      </w:r>
      <w:r>
        <w:t xml:space="preserve"> </w:t>
      </w:r>
      <w:r>
        <w:t xml:space="preserve">102 Production encompasses all phases of creation of audiovisual works, including development, for example.</w:t>
      </w:r>
      <w:r>
        <w:t xml:space="preserve"> </w:t>
      </w:r>
      <w:r>
        <w:t xml:space="preserve">103 SWD on the interim evaluation of Creative Europe states that ‘the synergies between the Culture and MEDIA</w:t>
      </w:r>
      <w:r>
        <w:t xml:space="preserve"> </w:t>
      </w:r>
      <w:r>
        <w:t xml:space="preserve">Strands could be better exploited, notably among copyright intensive industries which are the CCS most heavily</w:t>
      </w:r>
      <w:r>
        <w:t xml:space="preserve"> </w:t>
      </w:r>
      <w:r>
        <w:t xml:space="preserve">affected by the competition from the US platforms, changed consumption patterns and the AI revolution’, e.g. Music</w:t>
      </w:r>
      <w:r>
        <w:t xml:space="preserve"> </w:t>
      </w:r>
      <w:r>
        <w:t xml:space="preserve">tracks generating substantial revenues from their inclusion in video games, films or TV series. Media Industry</w:t>
      </w:r>
      <w:r>
        <w:t xml:space="preserve"> </w:t>
      </w:r>
      <w:r>
        <w:t xml:space="preserve">Outlook SWD, (to be published in July).</w:t>
      </w:r>
      <w:r>
        <w:t xml:space="preserve"> </w:t>
      </w:r>
      <w:r>
        <w:t xml:space="preserve">104 Nearly two thirds of respondents to the OPC mentioned support to the audiovisual and media sectors as an</w:t>
      </w:r>
      <w:r>
        <w:t xml:space="preserve"> </w:t>
      </w:r>
      <w:r>
        <w:t xml:space="preserve">“important” policy objective.</w:t>
      </w:r>
      <w:r>
        <w:t xml:space="preserve"> </w:t>
      </w:r>
      <w:r>
        <w:t xml:space="preserve">105 The importance of such actions is corroborated by the results of the public consultation supporting this impact</w:t>
      </w:r>
      <w:r>
        <w:t xml:space="preserve"> </w:t>
      </w:r>
      <w:r>
        <w:t xml:space="preserve">assessment where approximately 80% of respondents (summing up responses</w:t>
      </w:r>
      <w:r>
        <w:t xml:space="preserve"> </w:t>
      </w:r>
      <w:r>
        <w:t xml:space="preserve">“very important”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“important”</w:t>
      </w:r>
      <w:r>
        <w:t xml:space="preserve">)</w:t>
      </w:r>
      <w:r>
        <w:t xml:space="preserve"> </w:t>
      </w:r>
      <w:r>
        <w:t xml:space="preserve">see an added value in EU funding going to “Promote cultural and linguistic diversity” and “Promote and preserve</w:t>
      </w:r>
      <w:r>
        <w:t xml:space="preserve"> </w:t>
      </w:r>
      <w:r>
        <w:t xml:space="preserve">cultural heritage and European remembrance”. There is also wide support for “Ensure widespread access to culture</w:t>
      </w:r>
      <w:r>
        <w:t xml:space="preserve"> </w:t>
      </w:r>
      <w:r>
        <w:t xml:space="preserve">and cultural heritage” and “Support to mobility of artists and culture professionals”,from respectively 76% and</w:t>
      </w:r>
      <w:r>
        <w:t xml:space="preserve"> </w:t>
      </w:r>
      <w:r>
        <w:t xml:space="preserve">slightly under 57% of respondents (summing up responses</w:t>
      </w:r>
      <w:r>
        <w:t xml:space="preserve"> </w:t>
      </w:r>
      <w:r>
        <w:t xml:space="preserve">“very important”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“important”</w:t>
      </w:r>
      <w:r>
        <w:t xml:space="preserve">.</w:t>
      </w:r>
      <w:r>
        <w:t xml:space="preserve"> </w:t>
      </w:r>
      <w:r>
        <w:t xml:space="preserve">106 Media Industry Outlook SWD, (to be published in July 2025).</w:t>
      </w:r>
      <w:r>
        <w:t xml:space="preserve"> </w:t>
      </w:r>
      <w:r>
        <w:t xml:space="preserve">107 Ibid.</w:t>
      </w:r>
      <w:r>
        <w:t xml:space="preserve"> </w:t>
      </w:r>
      <w:r>
        <w:t xml:space="preserve">108 The percentage refers to respondents who selected either</w:t>
      </w:r>
      <w:r>
        <w:t xml:space="preserve"> </w:t>
      </w:r>
      <w:r>
        <w:t xml:space="preserve">“Very important”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.</w:t>
      </w:r>
      <w:r>
        <w:t xml:space="preserve"> </w:t>
      </w:r>
      <w:r>
        <w:t xml:space="preserve">109 The Council Recommendation “Europe on the Move - Learning opportunities for everyone” sets EU level targets</w:t>
      </w:r>
      <w:r>
        <w:t xml:space="preserve"> </w:t>
      </w:r>
      <w:r>
        <w:t xml:space="preserve">for mobility. EU action will be instrumental to support the achievement of these targets and ensure the elimination</w:t>
      </w:r>
      <w:r>
        <w:t xml:space="preserve"> </w:t>
      </w:r>
      <w:r>
        <w:t xml:space="preserve">of barriers to mobility fostering a seamless and inclusive transnational learning environment.</w:t>
      </w:r>
      <w:r>
        <w:t xml:space="preserve"> </w:t>
      </w:r>
      <w:r>
        <w:t xml:space="preserve">110 The percentage refers to respondents who selected either</w:t>
      </w:r>
      <w:r>
        <w:t xml:space="preserve"> </w:t>
      </w:r>
      <w:r>
        <w:t xml:space="preserve">“To a large extent”</w:t>
      </w:r>
      <w:r>
        <w:t xml:space="preserve"> </w:t>
      </w:r>
      <w:r>
        <w:t xml:space="preserve">or</w:t>
      </w:r>
      <w:r>
        <w:t xml:space="preserve"> </w:t>
      </w:r>
      <w:r>
        <w:t xml:space="preserve">“Somewhat”</w:t>
      </w:r>
      <w:r>
        <w:t xml:space="preserve">.</w:t>
      </w:r>
      <w:r>
        <w:t xml:space="preserve"> </w:t>
      </w:r>
      <w:r>
        <w:t xml:space="preserve">111 SWD on the mid-term review of Creative Europe.</w:t>
      </w:r>
      <w:r>
        <w:t xml:space="preserve"> </w:t>
      </w:r>
      <w:r>
        <w:t xml:space="preserve">112 81% of respondents to the public consultation considered that “introducing more flexibility into resource</w:t>
      </w:r>
      <w:r>
        <w:t xml:space="preserve"> </w:t>
      </w:r>
      <w:r>
        <w:t xml:space="preserve">allocation to react to crisis and emerging needs” was mentioned by as something that could help the EU budget</w:t>
      </w:r>
      <w:r>
        <w:t xml:space="preserve"> </w:t>
      </w:r>
      <w:r>
        <w:t xml:space="preserve">become more effective and efficient”.</w:t>
      </w:r>
      <w:r>
        <w:t xml:space="preserve"> </w:t>
      </w:r>
      <w:r>
        <w:t xml:space="preserve">113 See Annex 8 for details on the results of the mid-term evaluations.</w:t>
      </w:r>
      <w:r>
        <w:t xml:space="preserve"> </w:t>
      </w:r>
      <w:r>
        <w:t xml:space="preserve">114 Ibid.</w:t>
      </w:r>
      <w:r>
        <w:t xml:space="preserve"> </w:t>
      </w:r>
      <w:r>
        <w:t xml:space="preserve">115 Aspects used for comparison included: the political context, IA problem drivers, legal basis,</w:t>
      </w:r>
      <w:r>
        <w:t xml:space="preserve"> </w:t>
      </w:r>
      <w:r>
        <w:t xml:space="preserve">competence/subsidiarity, third countries participation, implementation modes, governance, internal architecture,</w:t>
      </w:r>
      <w:r>
        <w:t xml:space="preserve"> </w:t>
      </w:r>
      <w:r>
        <w:t xml:space="preserve">target groups, branding, and funding.</w:t>
      </w:r>
      <w:r>
        <w:t xml:space="preserve"> </w:t>
      </w:r>
      <w:r>
        <w:t xml:space="preserve">116 The current programmes do not comprehensively address all key emerging policy areas set out in the Political</w:t>
      </w:r>
      <w:r>
        <w:t xml:space="preserve"> </w:t>
      </w:r>
      <w:r>
        <w:t xml:space="preserve">Guidelines as stated above.</w:t>
      </w:r>
      <w:r>
        <w:t xml:space="preserve"> </w:t>
      </w:r>
      <w:r>
        <w:t xml:space="preserve">117 As stated above, this would not include the Justice programme for the reasons explained under section 5.2</w:t>
      </w:r>
      <w:r>
        <w:t xml:space="preserve"> </w:t>
      </w:r>
      <w:r>
        <w:t xml:space="preserve">Discarded options.</w:t>
      </w:r>
      <w:r>
        <w:t xml:space="preserve"> </w:t>
      </w:r>
      <w:r>
        <w:t xml:space="preserve">118 For instance, during the negotiations by co-legislators, the voting rules for different legal basis would not be</w:t>
      </w:r>
      <w:r>
        <w:t xml:space="preserve"> </w:t>
      </w:r>
      <w:r>
        <w:t xml:space="preserve">compatible with other the legal basis of other programmes in this cluster.</w:t>
      </w:r>
      <w:r>
        <w:br/>
      </w:r>
      <w:r>
        <w:t xml:space="preserve">119 Alternative combinations would offer differing degrees of synergies, depending on the nature of the mergers,</w:t>
      </w:r>
      <w:r>
        <w:t xml:space="preserve"> </w:t>
      </w:r>
      <w:r>
        <w:t xml:space="preserve">but not at par with the proposed options.</w:t>
      </w:r>
      <w:r>
        <w:br/>
      </w:r>
      <w:r>
        <w:t xml:space="preserve">120 Citizens at large (through areas such as cross-border education and training, fundamental rights, access to media</w:t>
      </w:r>
      <w:r>
        <w:t xml:space="preserve"> </w:t>
      </w:r>
      <w:r>
        <w:t xml:space="preserve">and culture, solidarity activities, sport); children and young people (on aspects such as protection against violence);</w:t>
      </w:r>
      <w:r>
        <w:t xml:space="preserve"> </w:t>
      </w:r>
      <w:r>
        <w:t xml:space="preserve">professionals in sectors such as media, culture, education and training; sport, youth organisations, civil society</w:t>
      </w:r>
      <w:r>
        <w:t xml:space="preserve"> </w:t>
      </w:r>
      <w:r>
        <w:t xml:space="preserve">organisations and human rights defenders; media companies and other organisations active in the media sectors;</w:t>
      </w:r>
      <w:r>
        <w:t xml:space="preserve"> </w:t>
      </w:r>
      <w:r>
        <w:t xml:space="preserve">cultural and creative organisations; EU and national public authorities and candidate and third countries. Citizens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accounted by around half the responses, followed by academic/research institutions (16%), non-governmental</w:t>
      </w:r>
      <w:r>
        <w:t xml:space="preserve"> </w:t>
      </w:r>
      <w:r>
        <w:t xml:space="preserve">organisations (14%), companies and business associations (5.9%) and public authorities (5.4%).</w:t>
      </w:r>
      <w:r>
        <w:t xml:space="preserve"> </w:t>
      </w:r>
      <w:r>
        <w:t xml:space="preserve">121 Social impacts of the different options are mainly achieved by safeguarding and promoting EU values and</w:t>
      </w:r>
      <w:r>
        <w:t xml:space="preserve"> </w:t>
      </w:r>
      <w:r>
        <w:t xml:space="preserve">fundamental rights on one side and increasing cohesion in society on the other, increasing the educational, personal</w:t>
      </w:r>
      <w:r>
        <w:t xml:space="preserve"> </w:t>
      </w:r>
      <w:r>
        <w:t xml:space="preserve">and professional development of individuals as well as raising the level of skills, education and training and cultural</w:t>
      </w:r>
      <w:r>
        <w:t xml:space="preserve"> </w:t>
      </w:r>
      <w:r>
        <w:t xml:space="preserve">diversity and media offer.</w:t>
      </w:r>
      <w:r>
        <w:br/>
      </w:r>
      <w:r>
        <w:t xml:space="preserve">122 European Commission (2019). “Erasmus+ higher education impact study”</w:t>
      </w:r>
      <w:r>
        <w:t xml:space="preserve"> </w:t>
      </w:r>
      <w:r>
        <w:t xml:space="preserve">123 A total of 241 million admissions in EU-27 cinemas is attributable to MEDIA (2014-2020). Without MEDIA support, EU</w:t>
      </w:r>
      <w:r>
        <w:t xml:space="preserve"> </w:t>
      </w:r>
      <w:r>
        <w:t xml:space="preserve">audiences of films from other EU countries would drop to 30% of what they are today (Interim evaluation of the Creative</w:t>
      </w:r>
      <w:r>
        <w:t xml:space="preserve"> </w:t>
      </w:r>
      <w:r>
        <w:t xml:space="preserve">Europe Programme 2021-2027 and final evaluation of the Creative Europe Programme 2014-2020)</w:t>
      </w:r>
      <w:r>
        <w:t xml:space="preserve"> </w:t>
      </w:r>
      <w:r>
        <w:t xml:space="preserve">124 Most participants to CERV-funded activities self-report higher level of awareness of rights as an EU citizen</w:t>
      </w:r>
      <w:r>
        <w:t xml:space="preserve"> </w:t>
      </w:r>
      <w:r>
        <w:t xml:space="preserve">(84%) than the general public. 82% of participants in Erasmus+ learning mobility activities declare that they feel</w:t>
      </w:r>
      <w:r>
        <w:t xml:space="preserve"> </w:t>
      </w:r>
      <w:r>
        <w:t xml:space="preserve">more European and 86% are more aware of European values.</w:t>
      </w:r>
      <w:r>
        <w:t xml:space="preserve"> </w:t>
      </w:r>
      <w:r>
        <w:t xml:space="preserve">125 The European Commission study “Learning about the EU: European topics and school curricula across EU Member States”</w:t>
      </w:r>
      <w:r>
        <w:t xml:space="preserve"> </w:t>
      </w:r>
      <w:r>
        <w:t xml:space="preserve">from 2021 points to the added value on participation of combining “learning styles” where formal teaching and learning is</w:t>
      </w:r>
      <w:r>
        <w:t xml:space="preserve"> </w:t>
      </w:r>
      <w:r>
        <w:t xml:space="preserve">enhanced by information, non-formal and experiential learning.</w:t>
      </w:r>
      <w:r>
        <w:br/>
      </w:r>
      <w:r>
        <w:t xml:space="preserve">126 EU Agency for Fundamental Rights (FRA), 2025.</w:t>
      </w:r>
      <w:r>
        <w:t xml:space="preserve"> </w:t>
      </w:r>
      <w:r>
        <w:t xml:space="preserve">127 As recommended in the report “Safer Together, strengthening Europe’s civilian and military preparedness and readiness”</w:t>
      </w:r>
      <w:r>
        <w:t xml:space="preserve"> </w:t>
      </w:r>
      <w:r>
        <w:t xml:space="preserve">by Sauli Niinistö</w:t>
      </w:r>
      <w:r>
        <w:t xml:space="preserve"> </w:t>
      </w:r>
      <w:r>
        <w:t xml:space="preserve">128 Support to news media has been introduced into the second Creative Europe (2021-2027) part of the Cross-sectoral strand,</w:t>
      </w:r>
      <w:r>
        <w:t xml:space="preserve"> </w:t>
      </w:r>
      <w:r>
        <w:t xml:space="preserve">in response to the growing political priority of strengthening democracy and the rule of law across the European Union</w:t>
      </w:r>
      <w:r>
        <w:br/>
      </w:r>
      <w:r>
        <w:t xml:space="preserve">129 Examples of calls include Journalism Partnerships calls under Creative Europe, Pan-European and Digital</w:t>
      </w:r>
      <w:r>
        <w:t xml:space="preserve"> </w:t>
      </w:r>
      <w:r>
        <w:t xml:space="preserve">Reporting calls under Multimedia Actions, and capacity building to counter manifestly unfounded or abusive court</w:t>
      </w:r>
      <w:r>
        <w:t xml:space="preserve"> </w:t>
      </w:r>
      <w:r>
        <w:t xml:space="preserve">proceedings against journalists and human rights defenders who engage in public participation under the CERV</w:t>
      </w:r>
      <w:r>
        <w:t xml:space="preserve"> </w:t>
      </w:r>
      <w:r>
        <w:t xml:space="preserve">programme.</w:t>
      </w:r>
      <w:r>
        <w:t xml:space="preserve"> </w:t>
      </w:r>
      <w:r>
        <w:t xml:space="preserve">130 According to Media Pluralism Monitor Report, 23 out of 27 Member States are in high or medium risk to media pluralism.</w:t>
      </w:r>
      <w:r>
        <w:t xml:space="preserve"> </w:t>
      </w:r>
      <w:r>
        <w:t xml:space="preserve">131 Under status quo, news media is not covered, but it is addressed under Option 2 (See Table 11.1, Annex 11).</w:t>
      </w:r>
      <w:r>
        <w:t xml:space="preserve"> </w:t>
      </w:r>
      <w:r>
        <w:t xml:space="preserve">132 Economic impacts are mainly achieved through increased employability of citizens, quality of education and</w:t>
      </w:r>
      <w:r>
        <w:t xml:space="preserve"> </w:t>
      </w:r>
      <w:r>
        <w:t xml:space="preserve">training systems generating innovation and economic growth, the economic contribution of CCSs and media and</w:t>
      </w:r>
      <w:r>
        <w:t xml:space="preserve"> </w:t>
      </w:r>
      <w:r>
        <w:t xml:space="preserve">audiovisual industries, including through strengthening their competitiveness and SMEs’ capacity.</w:t>
      </w:r>
      <w:r>
        <w:br/>
      </w:r>
      <w:r>
        <w:t xml:space="preserve">133 See annex 5 on the competitiveness check.</w:t>
      </w:r>
      <w:r>
        <w:t xml:space="preserve"> </w:t>
      </w:r>
      <w:r>
        <w:t xml:space="preserve">134 For example, MediaInvest remains underfunded, with an identified equity gap between EUR 399 to EUR 649</w:t>
      </w:r>
      <w:r>
        <w:t xml:space="preserve"> </w:t>
      </w:r>
      <w:r>
        <w:t xml:space="preserve">million per year.</w:t>
      </w:r>
      <w:r>
        <w:t xml:space="preserve"> </w:t>
      </w:r>
      <w:r>
        <w:t xml:space="preserve">135 https://www.oecd.org/en/publications/pisa-2022-results-volume-i_53f23881-en.html</w:t>
      </w:r>
      <w:r>
        <w:br/>
      </w:r>
      <w:r>
        <w:t xml:space="preserve">136 The future of European competitiveness: Report by Mario Draghi, September 2024</w:t>
      </w:r>
      <w:r>
        <w:t xml:space="preserve"> </w:t>
      </w:r>
      <w:r>
        <w:t xml:space="preserve">137 Over 50% of MEDIA supported EU films and series are international coproductions, rising to 86% under the</w:t>
      </w:r>
      <w:r>
        <w:t xml:space="preserve"> </w:t>
      </w:r>
      <w:r>
        <w:t xml:space="preserve">current programme, vs 12% of comparable unsupported EU films and series in the same period (Mid-term</w:t>
      </w:r>
      <w:r>
        <w:t xml:space="preserve"> </w:t>
      </w:r>
      <w:r>
        <w:t xml:space="preserve">evaluation of the Creative Europe 2021-2027 and final evaluation of the Creative Europe Programme 2014-2020).</w:t>
      </w:r>
      <w:r>
        <w:t xml:space="preserve"> </w:t>
      </w:r>
      <w:r>
        <w:t xml:space="preserve">138 The box office revenues of a film adapting pre-existing content (books) is around 50% higher than films with an</w:t>
      </w:r>
      <w:r>
        <w:t xml:space="preserve"> </w:t>
      </w:r>
      <w:r>
        <w:t xml:space="preserve">original screenplay, while TV dramas adapted from books attract 58% more viewers.</w:t>
      </w:r>
      <w:r>
        <w:t xml:space="preserve"> </w:t>
      </w:r>
      <w:r>
        <w:t xml:space="preserve">139 This IA is relevant for SMEs concerning the IP intensive industries, including news media, at an est. 30.000-</w:t>
      </w:r>
      <w:r>
        <w:t xml:space="preserve"> </w:t>
      </w:r>
      <w:r>
        <w:t xml:space="preserve">50.000 companies, and 84.000-140.000 employees (further analysis provided under Annex 6).</w:t>
      </w:r>
      <w:r>
        <w:t xml:space="preserve"> </w:t>
      </w:r>
      <w:r>
        <w:t xml:space="preserve">140 In the MEDIA strand of Creative Europe (2021-2027), 99% of the beneficiaries of the Programme are SMEs. In the Culture</w:t>
      </w:r>
      <w:r>
        <w:t xml:space="preserve"> </w:t>
      </w:r>
      <w:r>
        <w:t xml:space="preserve">strand, 80% of the beneficiaries are organisations of less than 49 employees (Interim evaluation of the Creative Europe</w:t>
      </w:r>
      <w:r>
        <w:t xml:space="preserve"> </w:t>
      </w:r>
      <w:r>
        <w:t xml:space="preserve">Programme 2021-2027 and final evaluation of the Creative Europe Programme 2014-2020).</w:t>
      </w:r>
      <w:r>
        <w:t xml:space="preserve"> </w:t>
      </w:r>
      <w:r>
        <w:t xml:space="preserve">141 1 592 SMEs participated in 1 631 KA2 adult education projects, and 2 148 SMEs in 2 166 KA2 VET projects</w:t>
      </w:r>
      <w:r>
        <w:t xml:space="preserve"> </w:t>
      </w:r>
      <w:r>
        <w:t xml:space="preserve">142 In the VET field, 61% of VET respondents of the public consultation agreed that Centres of Vocational Excellence highly</w:t>
      </w:r>
      <w:r>
        <w:t xml:space="preserve"> </w:t>
      </w:r>
      <w:r>
        <w:t xml:space="preserve">contribute to support excellence, creativity, and innovation at the level of organisations and policies.</w:t>
      </w:r>
      <w:r>
        <w:br/>
      </w:r>
      <w:r>
        <w:t xml:space="preserve">143 Improved access to tailored financing helps mitigate key risks inherent to CCS (Further information on the InvestEU Culture</w:t>
      </w:r>
      <w:r>
        <w:t xml:space="preserve"> </w:t>
      </w:r>
      <w:r>
        <w:t xml:space="preserve">and Creative Portfolio Guarantee Product, https://www.eif.org/InvestEU/guarantee_products/index-portfolio-ccs). For</w:t>
      </w:r>
      <w:r>
        <w:t xml:space="preserve"> </w:t>
      </w:r>
      <w:r>
        <w:t xml:space="preserve">example, the current CCS GF was found effective in benefitting micro-businesses and small and medium-sized enterprises</w:t>
      </w:r>
      <w:r>
        <w:t xml:space="preserve"> </w:t>
      </w:r>
      <w:r>
        <w:t xml:space="preserve">(SMEs) in the cultural and creative sectors, which often face difficulties in accessing affordable debt financing for their projects.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(Interim evaluation of the Creative Europe Programme 2021-2027 and final evaluation of the Creative Europe Programme</w:t>
      </w:r>
      <w:r>
        <w:t xml:space="preserve"> </w:t>
      </w:r>
      <w:r>
        <w:t xml:space="preserve">2014-2020).</w:t>
      </w:r>
      <w:r>
        <w:t xml:space="preserve"> </w:t>
      </w:r>
      <w:r>
        <w:t xml:space="preserve">144 For example, see Die Bedeutung studienbezogener Auslandsaufenthalte im Transformationsprozess der</w:t>
      </w:r>
      <w:r>
        <w:t xml:space="preserve"> </w:t>
      </w:r>
      <w:r>
        <w:t xml:space="preserve">deutschen Wirtschaft, DAAD-IW-Studie, 2025</w:t>
      </w:r>
      <w:r>
        <w:br/>
      </w:r>
      <w:r>
        <w:t xml:space="preserve">145 Iriondo, I. (2020). Evaluation of the impact of Erasmus study mobility on salaries and employment of recent</w:t>
      </w:r>
      <w:r>
        <w:t xml:space="preserve"> </w:t>
      </w:r>
      <w:r>
        <w:t xml:space="preserve">graduates in Spain. Studies in higher education, DOI: 10.1080/03075079.2019.1582011</w:t>
      </w:r>
      <w:r>
        <w:t xml:space="preserve"> </w:t>
      </w:r>
      <w:r>
        <w:t xml:space="preserve">146 George Psacharopoulos &amp; Harry Anthony Patrinos (2018) Returns to investment in education: a decennial</w:t>
      </w:r>
      <w:r>
        <w:t xml:space="preserve"> </w:t>
      </w:r>
      <w:r>
        <w:t xml:space="preserve">review of the global literature, Education Economics, 26:5, 445-458, DOI: 10.1080/09645292.2018.1484426</w:t>
      </w:r>
      <w:r>
        <w:t xml:space="preserve"> </w:t>
      </w:r>
      <w:r>
        <w:t xml:space="preserve">147 European Commission: Directorate-General for Employment, Social Affairs and Inclusion, Employment and</w:t>
      </w:r>
      <w:r>
        <w:t xml:space="preserve"> </w:t>
      </w:r>
      <w:r>
        <w:t xml:space="preserve">social</w:t>
      </w:r>
      <w:r>
        <w:t xml:space="preserve"> </w:t>
      </w:r>
      <w:r>
        <w:t xml:space="preserve">developments</w:t>
      </w:r>
      <w:r>
        <w:t xml:space="preserve"> </w:t>
      </w:r>
      <w:r>
        <w:t xml:space="preserve">in</w:t>
      </w:r>
      <w:r>
        <w:t xml:space="preserve"> </w:t>
      </w:r>
      <w:r>
        <w:t xml:space="preserve">Europe</w:t>
      </w:r>
      <w:r>
        <w:t xml:space="preserve"> </w:t>
      </w:r>
      <w:r>
        <w:t xml:space="preserve">2024,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2024,</w:t>
      </w:r>
      <w:r>
        <w:t xml:space="preserve"> </w:t>
      </w:r>
      <w:r>
        <w:t xml:space="preserve">https://data.europa.eu/doi/10.2767/91555.</w:t>
      </w:r>
      <w:r>
        <w:t xml:space="preserve"> </w:t>
      </w:r>
      <w:r>
        <w:t xml:space="preserve">148 European Commission, above-mentioned Study to support the Commission impact assessment on Individual</w:t>
      </w:r>
      <w:r>
        <w:t xml:space="preserve"> </w:t>
      </w:r>
      <w:r>
        <w:t xml:space="preserve">Learning Accounts.</w:t>
      </w:r>
      <w:r>
        <w:t xml:space="preserve"> </w:t>
      </w:r>
      <w:r>
        <w:t xml:space="preserve">149 Iriondo, I. (2020). Evaluation of the impact of Erasmus study mobility on salaries and employment of recent graduates in</w:t>
      </w:r>
      <w:r>
        <w:t xml:space="preserve"> </w:t>
      </w:r>
      <w:r>
        <w:t xml:space="preserve">Spain. Studies in higher education, DOI: 10.1080/03075079.2019.1582011</w:t>
      </w:r>
      <w:r>
        <w:t xml:space="preserve"> </w:t>
      </w:r>
      <w:r>
        <w:t xml:space="preserve">150 Commission staff working document accompanying the proposal for a Council Recommendation ‘Europe on</w:t>
      </w:r>
      <w:r>
        <w:t xml:space="preserve"> </w:t>
      </w:r>
      <w:r>
        <w:t xml:space="preserve">the move’ – learning mobility opportunities for everyone, (SWD(2023) 719).</w:t>
      </w:r>
      <w:r>
        <w:t xml:space="preserve"> </w:t>
      </w:r>
      <w:r>
        <w:t xml:space="preserve">151 A rationalisation of resources for the supervision of the National Agencies is also expected in the relevant ministries (the</w:t>
      </w:r>
      <w:r>
        <w:t xml:space="preserve"> </w:t>
      </w:r>
      <w:r>
        <w:t xml:space="preserve">programmes have separate National Authorities).</w:t>
      </w:r>
      <w:r>
        <w:t xml:space="preserve"> </w:t>
      </w:r>
      <w:r>
        <w:t xml:space="preserve">152 Programmes that include mobility imply use for transport, which in turn leads to the emission of greenhouse</w:t>
      </w:r>
      <w:r>
        <w:t xml:space="preserve"> </w:t>
      </w:r>
      <w:r>
        <w:t xml:space="preserve">gases. However, strong incentives to use sustainable practices including transport are embedded in the design of</w:t>
      </w:r>
      <w:r>
        <w:t xml:space="preserve"> </w:t>
      </w:r>
      <w:r>
        <w:t xml:space="preserve">the programmes and the flows are negligible compared to the mobility fluxes in Europe and overall emissions.</w:t>
      </w:r>
      <w:r>
        <w:t xml:space="preserve"> </w:t>
      </w:r>
      <w:r>
        <w:t xml:space="preserve">Hence, an in-depth analysis of environmental impacts has not been considered relevant in this case.It is also worth</w:t>
      </w:r>
      <w:r>
        <w:t xml:space="preserve"> </w:t>
      </w:r>
      <w:r>
        <w:t xml:space="preserve">noting that both Erasmus+ and the Corps currently have a positive indirect effect by prioritising the green transition</w:t>
      </w:r>
      <w:r>
        <w:t xml:space="preserve"> </w:t>
      </w:r>
      <w:r>
        <w:t xml:space="preserve">in cooperation and volunteering activities, raising awareness about environmental sustainability especially among</w:t>
      </w:r>
      <w:r>
        <w:t xml:space="preserve"> </w:t>
      </w:r>
      <w:r>
        <w:t xml:space="preserve">young people and supporting behavioural changes linked to individual preferences, consumption habits and</w:t>
      </w:r>
      <w:r>
        <w:t xml:space="preserve"> </w:t>
      </w:r>
      <w:r>
        <w:t xml:space="preserve">lifestyles. In the case of Erasmus+, since 2021, more than 1billion € has been used to support cooperation projects</w:t>
      </w:r>
      <w:r>
        <w:t xml:space="preserve"> </w:t>
      </w:r>
      <w:r>
        <w:t xml:space="preserve">with climate objectives.</w:t>
      </w:r>
      <w:r>
        <w:br/>
      </w:r>
      <w:r>
        <w:t xml:space="preserve">153 Based on a recent survey of companies in the creative and cultural sectors, only 30% have adopted a digital</w:t>
      </w:r>
      <w:r>
        <w:t xml:space="preserve"> </w:t>
      </w:r>
      <w:r>
        <w:t xml:space="preserve">transformation strategy and companies have indicated that investment in AI represents less than 1% of their total</w:t>
      </w:r>
      <w:r>
        <w:t xml:space="preserve"> </w:t>
      </w:r>
      <w:r>
        <w:t xml:space="preserve">investments.</w:t>
      </w:r>
      <w:r>
        <w:t xml:space="preserve"> </w:t>
      </w:r>
      <w:r>
        <w:t xml:space="preserve">154 The current Creative Europe MEDIA has responded to the digital shift by consistently encouraging innovation. Innovative</w:t>
      </w:r>
      <w:r>
        <w:t xml:space="preserve"> </w:t>
      </w:r>
      <w:r>
        <w:t xml:space="preserve">tools and business models have been funded, in particular harnessing artificial intelligence (Interim evaluation of the Creative</w:t>
      </w:r>
      <w:r>
        <w:t xml:space="preserve"> </w:t>
      </w:r>
      <w:r>
        <w:t xml:space="preserve">Europe Programme 2021-2027 and final evaluation of the Creative Europe Programme 2014-2020). In the context of Option</w:t>
      </w:r>
      <w:r>
        <w:t xml:space="preserve"> </w:t>
      </w:r>
      <w:r>
        <w:t xml:space="preserve">2, transversal actions bringing together culture, media and civil society players will allow for enhanced contribution to the</w:t>
      </w:r>
      <w:r>
        <w:t xml:space="preserve"> </w:t>
      </w:r>
      <w:r>
        <w:t xml:space="preserve">digital transformation through synergies.</w:t>
      </w:r>
      <w:r>
        <w:t xml:space="preserve"> </w:t>
      </w:r>
      <w:r>
        <w:t xml:space="preserve">155 Core impact, as fundamental rights and equality are policy objectives covered within this cluster.</w:t>
      </w:r>
      <w:r>
        <w:t xml:space="preserve"> </w:t>
      </w:r>
      <w:r>
        <w:t xml:space="preserve">156 As highlighted by its interim evaluation (SWD/2025/133 final), the CERV programme makes a strong</w:t>
      </w:r>
      <w:r>
        <w:t xml:space="preserve"> </w:t>
      </w:r>
      <w:r>
        <w:t xml:space="preserve">contribution to promoting gender equality, with every fourth euro of financing from grants having contributed</w:t>
      </w:r>
      <w:r>
        <w:t xml:space="preserve"> </w:t>
      </w:r>
      <w:r>
        <w:t xml:space="preserve">strongly and around half of the funded projects closely intertwined with the promotion of gender equality.</w:t>
      </w:r>
      <w:r>
        <w:t xml:space="preserve"> </w:t>
      </w:r>
      <w:r>
        <w:t xml:space="preserve">157 See results of interim evaluations in Annex 8.</w:t>
      </w:r>
      <w:r>
        <w:t xml:space="preserve"> </w:t>
      </w:r>
      <w:r>
        <w:t xml:space="preserve">158 Policies under this cluster contribute toward the following SDGs: 3. Healthy lives and well-being; 4. Quality</w:t>
      </w:r>
      <w:r>
        <w:t xml:space="preserve"> </w:t>
      </w:r>
      <w:r>
        <w:t xml:space="preserve">education; 5. Gender equality; 8. Decent work and economic growth 10. Reducing inequalities; 16. Peace, justice,</w:t>
      </w:r>
      <w:r>
        <w:t xml:space="preserve"> </w:t>
      </w:r>
      <w:r>
        <w:t xml:space="preserve">strong institutions; 17. Means of implementation.</w:t>
      </w:r>
      <w:r>
        <w:t xml:space="preserve"> </w:t>
      </w:r>
      <w:r>
        <w:t xml:space="preserve">159 See Tool #62 of Better Regulation. To obtain a policy ranking consistent with the information contained in the</w:t>
      </w:r>
      <w:r>
        <w:t xml:space="preserve"> </w:t>
      </w:r>
      <w:r>
        <w:t xml:space="preserve">impact matrix, the analysis applied a non-compensatory mathematical aggregation rule.</w:t>
      </w:r>
      <w:r>
        <w:t xml:space="preserve"> </w:t>
      </w:r>
      <w:r>
        <w:t xml:space="preserve">160 This result sums up the score of the indicators under each of the objectives (e.g. joint scores of the five indicators</w:t>
      </w:r>
      <w:r>
        <w:t xml:space="preserve"> </w:t>
      </w:r>
      <w:r>
        <w:t xml:space="preserve">under ‘improved cooperation’). For the tenth objective, “minimisation of risks”, Options 1 and 2 tied with the same</w:t>
      </w:r>
      <w:r>
        <w:t xml:space="preserve"> </w:t>
      </w:r>
      <w:r>
        <w:t xml:space="preserve">score.</w:t>
      </w:r>
      <w:r>
        <w:t xml:space="preserve"> </w:t>
      </w:r>
      <w:r>
        <w:t xml:space="preserve">161 For the remaining 9 criteria there was a tie between at least two options.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162 Ownership details: The software has been developed in the context of the European Commission’s Decision</w:t>
      </w:r>
      <w:r>
        <w:t xml:space="preserve"> </w:t>
      </w:r>
      <w:r>
        <w:t xml:space="preserve">Analysis Lab (Non free license).</w:t>
      </w:r>
      <w:r>
        <w:t xml:space="preserve"> </w:t>
      </w:r>
      <w:r>
        <w:t xml:space="preserve">163 Institutions, associations, NGO, companies (mostly micro and small-sized), self-employed people etc.</w:t>
      </w:r>
      <w:r>
        <w:t xml:space="preserve"> </w:t>
      </w:r>
      <w:r>
        <w:t xml:space="preserve">164 Under the Erasmus+ programme 2014-2020, 2 148 SMEs participated in VET cooperation projects, and 1 592</w:t>
      </w:r>
      <w:r>
        <w:t xml:space="preserve"> </w:t>
      </w:r>
      <w:r>
        <w:t xml:space="preserve">SMEs in adult education cooperation projects, only to mention these two sectors.</w:t>
      </w:r>
      <w:r>
        <w:t xml:space="preserve"> </w:t>
      </w:r>
      <w:r>
        <w:t xml:space="preserve">165 Measured through the EU Survey on Justice, Rights and Values (data 2021-2023) and the special Eurobarometer</w:t>
      </w:r>
      <w:r>
        <w:t xml:space="preserve"> </w:t>
      </w:r>
      <w:r>
        <w:t xml:space="preserve">SP552.</w:t>
      </w:r>
      <w:r>
        <w:t xml:space="preserve"> </w:t>
      </w:r>
      <w:r>
        <w:t xml:space="preserve">166 European Commission, Acting against discrimination</w:t>
      </w:r>
      <w:r>
        <w:t xml:space="preserve"> </w:t>
      </w:r>
      <w:r>
        <w:t xml:space="preserve">167 EIGE, Economic Benefits of Gender Equality in the European Union</w:t>
      </w:r>
      <w:r>
        <w:t xml:space="preserve"> </w:t>
      </w:r>
      <w:r>
        <w:t xml:space="preserve">168 See interim evaluation of the CERV programme (SWD/2025/133 final).</w:t>
      </w:r>
      <w:r>
        <w:t xml:space="preserve"> </w:t>
      </w:r>
      <w:r>
        <w:t xml:space="preserve">169 SWD on the final evaluation of Creative Europe 2014-2020 and the mid-term evaluation of Creative Europe</w:t>
      </w:r>
      <w:r>
        <w:t xml:space="preserve"> </w:t>
      </w:r>
      <w:r>
        <w:t xml:space="preserve">2021-2027, not yet published. Figures not available for the Culture strand in Creative Europe 2021-2027;</w:t>
      </w:r>
      <w:r>
        <w:t xml:space="preserve"> </w:t>
      </w:r>
      <w:r>
        <w:t xml:space="preserve">170 Number of people watching, visiting, listening and viewing cultural activity funded by the Creative Europe’s</w:t>
      </w:r>
      <w:r>
        <w:t xml:space="preserve"> </w:t>
      </w:r>
      <w:r>
        <w:t xml:space="preserve">Culture strand as reported by projects. This figure does not include the audience of European Capitals of Culture,</w:t>
      </w:r>
      <w:r>
        <w:t xml:space="preserve"> </w:t>
      </w:r>
      <w:r>
        <w:t xml:space="preserve">co-funded by the programme’s Culture strand (estimated at 2 million per Capital), the audience reached by the</w:t>
      </w:r>
      <w:r>
        <w:t xml:space="preserve"> </w:t>
      </w:r>
      <w:r>
        <w:t xml:space="preserve">recipients of the various Prizes funded by the strand or the readership of books translated by the strand, Ibid. Data</w:t>
      </w:r>
      <w:r>
        <w:t xml:space="preserve"> </w:t>
      </w:r>
      <w:r>
        <w:t xml:space="preserve">not available for Creative Europe 2021-2027</w:t>
      </w:r>
      <w:r>
        <w:t xml:space="preserve"> </w:t>
      </w:r>
      <w:r>
        <w:t xml:space="preserve">171 Ibid. Figures not available for the Culture strand in Creative Europe 2021-2027;</w:t>
      </w:r>
      <w:r>
        <w:t xml:space="preserve"> </w:t>
      </w:r>
      <w:r>
        <w:t xml:space="preserve">172 Ibid.</w:t>
      </w:r>
      <w:r>
        <w:t xml:space="preserve"> </w:t>
      </w:r>
      <w:r>
        <w:t xml:space="preserve">173 Ibid.</w:t>
      </w:r>
      <w:r>
        <w:t xml:space="preserve"> </w:t>
      </w:r>
      <w:r>
        <w:t xml:space="preserve">174 Ibid.</w:t>
      </w:r>
      <w:r>
        <w:t xml:space="preserve"> </w:t>
      </w:r>
      <w:r>
        <w:t xml:space="preserve">175 Knowledge base for the Sustainable Development Goals</w:t>
      </w:r>
      <w:r>
        <w:t xml:space="preserve"> </w:t>
      </w:r>
      <w:r>
        <w:t xml:space="preserve">176 Ownership details: The software has been developed in the context of the European Commission’s Decision</w:t>
      </w:r>
      <w:r>
        <w:t xml:space="preserve"> </w:t>
      </w:r>
      <w:r>
        <w:t xml:space="preserve">Analysis Lab (Non free license).</w:t>
      </w:r>
      <w:r>
        <w:t xml:space="preserve"> </w:t>
      </w:r>
      <w:r>
        <w:t xml:space="preserve">177 All methodological and mathematical details behind SMCE and the SOCRATES software can be found in:</w:t>
      </w:r>
      <w:r>
        <w:t xml:space="preserve"> </w:t>
      </w:r>
      <w:r>
        <w:t xml:space="preserve">Munda G. (2004) “Social multi-criteria evaluation (SMCE)”: methodological foundations and operational</w:t>
      </w:r>
      <w:r>
        <w:t xml:space="preserve"> </w:t>
      </w:r>
      <w:r>
        <w:t xml:space="preserve">consequences, European Journal of Operational Research Vol. 158, Issue 3: 662- 677. Munda, G. (2008) Social</w:t>
      </w:r>
      <w:r>
        <w:t xml:space="preserve"> </w:t>
      </w:r>
      <w:r>
        <w:t xml:space="preserve">Multi-Criteria Evaluation for a Sustainable Economy, Berlin, Heidelberg: Springer. Munda G. (2009) A conflict</w:t>
      </w:r>
      <w:r>
        <w:t xml:space="preserve"> </w:t>
      </w:r>
      <w:r>
        <w:t xml:space="preserve">analysis approach for illuminating sustainability distributional issues, European Journal of Operational Research,</w:t>
      </w:r>
      <w:r>
        <w:t xml:space="preserve"> </w:t>
      </w:r>
      <w:r>
        <w:t xml:space="preserve">Volume: 194, Issue: 1, Pages: 307-322.. Munda, G. (2012) Intensity of preference and related uncertainty in</w:t>
      </w:r>
      <w:r>
        <w:t xml:space="preserve"> </w:t>
      </w:r>
      <w:r>
        <w:t xml:space="preserve">non-compensatory aggregation rules. Theory and Decision 73, 649–669. Munda, G. (2022) Qualitative reasoning</w:t>
      </w:r>
      <w:r>
        <w:t xml:space="preserve"> </w:t>
      </w:r>
      <w:r>
        <w:t xml:space="preserve">or quantitative aggregation rules for impact assessment of policy options? A multiple criteria framework. Quality</w:t>
      </w:r>
      <w:r>
        <w:t xml:space="preserve"> </w:t>
      </w:r>
      <w:r>
        <w:t xml:space="preserve">and Quantity 56, 3259–3277. Munda, G., Azzini, I., Cerreta, M. and Ostlaender, N., SOCRATES Manual, EUR</w:t>
      </w:r>
      <w:r>
        <w:t xml:space="preserve"> </w:t>
      </w:r>
      <w:r>
        <w:t xml:space="preserve">31327 EN, Publications Office of the European UnioUnioo, Luxembourg, 2022, ISBN 978-92-76-59331-7,</w:t>
      </w:r>
      <w:r>
        <w:t xml:space="preserve"> </w:t>
      </w:r>
      <w:r>
        <w:t xml:space="preserve">doi:10.2760/015604, JRC131755. Azzini I. and Munda G. (2020) A New Approach for Identifying the Kemeny</w:t>
      </w:r>
      <w:r>
        <w:t xml:space="preserve"> </w:t>
      </w:r>
      <w:r>
        <w:t xml:space="preserve">Median Ranking, European Journal of Operational Research, Vol. 281, pp. 388-401. Azzini I. and Munda G.</w:t>
      </w:r>
      <w:r>
        <w:t xml:space="preserve"> </w:t>
      </w:r>
      <w:r>
        <w:t xml:space="preserve">(2025) Sensitivity and Robustness Analyses in Social Multi-Criteria Evaluation of Public Policies, Journal of</w:t>
      </w:r>
      <w:r>
        <w:t xml:space="preserve"> </w:t>
      </w:r>
      <w:r>
        <w:t xml:space="preserve">Multi-Criteria Decision Analysis, Vol. 32, issue 1, pp. 1-19.</w:t>
      </w:r>
      <w:r>
        <w:t xml:space="preserve"> </w:t>
      </w:r>
      <w:r>
        <w:t xml:space="preserve">178 See Tool #62 of Better Regulation. To obtain a policy ranking consistent with the information contained in the</w:t>
      </w:r>
      <w:r>
        <w:t xml:space="preserve"> </w:t>
      </w:r>
      <w:r>
        <w:t xml:space="preserve">impact matrix, the analysis applied a non-compensatory mathematical aggregation rule.</w:t>
      </w:r>
      <w:r>
        <w:t xml:space="preserve"> </w:t>
      </w:r>
      <w:r>
        <w:t xml:space="preserve">179 The percentage refers to respondents who selected either</w:t>
      </w:r>
      <w:r>
        <w:t xml:space="preserve"> </w:t>
      </w:r>
      <w:r>
        <w:t xml:space="preserve">“Very important”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.</w:t>
      </w:r>
      <w:r>
        <w:t xml:space="preserve"> </w:t>
      </w:r>
      <w:r>
        <w:t xml:space="preserve">180 The percentage refers to respondents who selected either</w:t>
      </w:r>
      <w:r>
        <w:t xml:space="preserve"> </w:t>
      </w:r>
      <w:r>
        <w:t xml:space="preserve">“Very important”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.</w:t>
      </w:r>
      <w:r>
        <w:t xml:space="preserve"> </w:t>
      </w:r>
      <w:r>
        <w:t xml:space="preserve">181 7 out of 10 tickets sold for non-national films in the EU is directly attributable to MEDIA support. Without</w:t>
      </w:r>
      <w:r>
        <w:t xml:space="preserve"> </w:t>
      </w:r>
      <w:r>
        <w:t xml:space="preserve">MEDIA support, non-national admissions in the EU would drop to 30% of the current level.</w:t>
      </w:r>
      <w:r>
        <w:t xml:space="preserve"> </w:t>
      </w:r>
      <w:r>
        <w:t xml:space="preserve">182 In the streaming segment, EU consumers spend only 9% of their time on watching content from other EU</w:t>
      </w:r>
      <w:r>
        <w:t xml:space="preserve"> </w:t>
      </w:r>
      <w:r>
        <w:t xml:space="preserve">countries, while they spend 61% of their time on US works and 20% on works from other non-EU territories (e.g. </w:t>
      </w:r>
      <w:r>
        <w:t xml:space="preserve"> </w:t>
      </w:r>
      <w:r>
        <w:t xml:space="preserve">UK and Asia) (Forthcoming Second Edition of the Media Industry Outlook).</w:t>
      </w:r>
      <w:r>
        <w:t xml:space="preserve"> </w:t>
      </w:r>
      <w:r>
        <w:t xml:space="preserve">183 The percentages refer to respondents who selected either</w:t>
      </w:r>
      <w:r>
        <w:t xml:space="preserve"> </w:t>
      </w:r>
      <w:r>
        <w:t xml:space="preserve">“To a large extent”</w:t>
      </w:r>
      <w:r>
        <w:t xml:space="preserve"> </w:t>
      </w:r>
      <w:r>
        <w:t xml:space="preserve">or</w:t>
      </w:r>
      <w:r>
        <w:t xml:space="preserve"> </w:t>
      </w:r>
      <w:r>
        <w:t xml:space="preserve">“Somewhat”</w:t>
      </w:r>
      <w:r>
        <w:t xml:space="preserve">.</w:t>
      </w:r>
      <w:r>
        <w:t xml:space="preserve"> </w:t>
      </w:r>
      <w:r>
        <w:t xml:space="preserve">184 The percentage refers to respondents who selected either</w:t>
      </w:r>
      <w:r>
        <w:t xml:space="preserve"> </w:t>
      </w:r>
      <w:r>
        <w:t xml:space="preserve">“Very important”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.</w:t>
      </w:r>
      <w:r>
        <w:t xml:space="preserve"> </w:t>
      </w:r>
      <w:r>
        <w:t xml:space="preserve">185 The percentage refers to respondents who selected either</w:t>
      </w:r>
      <w:r>
        <w:t xml:space="preserve"> </w:t>
      </w:r>
      <w:r>
        <w:t xml:space="preserve">“Very important”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.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186 Annex 5 can be consulted for further analysis.</w:t>
      </w:r>
      <w:r>
        <w:t xml:space="preserve"> </w:t>
      </w:r>
      <w:r>
        <w:t xml:space="preserve">187 The percentage refers to respondents who selected either</w:t>
      </w:r>
      <w:r>
        <w:t xml:space="preserve"> </w:t>
      </w:r>
      <w:r>
        <w:t xml:space="preserve">“To a large extent”</w:t>
      </w:r>
      <w:r>
        <w:t xml:space="preserve"> </w:t>
      </w:r>
      <w:r>
        <w:t xml:space="preserve">or</w:t>
      </w:r>
      <w:r>
        <w:t xml:space="preserve"> </w:t>
      </w:r>
      <w:r>
        <w:t xml:space="preserve">“Somewhat”</w:t>
      </w:r>
      <w:r>
        <w:t xml:space="preserve">.</w:t>
      </w:r>
      <w:r>
        <w:t xml:space="preserve"> </w:t>
      </w:r>
      <w:r>
        <w:t xml:space="preserve">188 The percentages refer to respondents who selected either</w:t>
      </w:r>
      <w:r>
        <w:t xml:space="preserve"> </w:t>
      </w:r>
      <w:r>
        <w:t xml:space="preserve">“To a large extent”</w:t>
      </w:r>
      <w:r>
        <w:t xml:space="preserve"> </w:t>
      </w:r>
      <w:r>
        <w:t xml:space="preserve">or</w:t>
      </w:r>
      <w:r>
        <w:t xml:space="preserve"> </w:t>
      </w:r>
      <w:r>
        <w:t xml:space="preserve">“Somewhat”</w:t>
      </w:r>
      <w:r>
        <w:t xml:space="preserve">.</w:t>
      </w:r>
      <w:r>
        <w:t xml:space="preserve"> </w:t>
      </w:r>
      <w:r>
        <w:t xml:space="preserve">189 The percentage refers to respondents who selected either</w:t>
      </w:r>
      <w:r>
        <w:t xml:space="preserve"> </w:t>
      </w:r>
      <w:r>
        <w:t xml:space="preserve">“To a large extent”</w:t>
      </w:r>
      <w:r>
        <w:t xml:space="preserve"> </w:t>
      </w:r>
      <w:r>
        <w:t xml:space="preserve">or</w:t>
      </w:r>
      <w:r>
        <w:t xml:space="preserve"> </w:t>
      </w:r>
      <w:r>
        <w:t xml:space="preserve">“Somewhat”</w:t>
      </w:r>
      <w:r>
        <w:t xml:space="preserve">.</w:t>
      </w:r>
      <w:r>
        <w:t xml:space="preserve"> </w:t>
      </w:r>
      <w:r>
        <w:t xml:space="preserve">190 The percentage refers to respondents who selected either</w:t>
      </w:r>
      <w:r>
        <w:t xml:space="preserve"> </w:t>
      </w:r>
      <w:r>
        <w:t xml:space="preserve">“To a large extent”</w:t>
      </w:r>
      <w:r>
        <w:t xml:space="preserve"> </w:t>
      </w:r>
      <w:r>
        <w:t xml:space="preserve">or</w:t>
      </w:r>
      <w:r>
        <w:t xml:space="preserve"> </w:t>
      </w:r>
      <w:r>
        <w:t xml:space="preserve">“Somewhat”</w:t>
      </w:r>
      <w:r>
        <w:t xml:space="preserve">.</w:t>
      </w:r>
      <w:r>
        <w:t xml:space="preserve"> </w:t>
      </w:r>
      <w:r>
        <w:t xml:space="preserve">191 The percentage refers to respondents who selected either</w:t>
      </w:r>
      <w:r>
        <w:t xml:space="preserve"> </w:t>
      </w:r>
      <w:r>
        <w:t xml:space="preserve">“To a large extent”</w:t>
      </w:r>
      <w:r>
        <w:t xml:space="preserve"> </w:t>
      </w:r>
      <w:r>
        <w:t xml:space="preserve">or</w:t>
      </w:r>
      <w:r>
        <w:t xml:space="preserve"> </w:t>
      </w:r>
      <w:r>
        <w:t xml:space="preserve">“Somewhat”</w:t>
      </w:r>
      <w:r>
        <w:t xml:space="preserve">.</w:t>
      </w:r>
      <w:r>
        <w:t xml:space="preserve"> </w:t>
      </w:r>
      <w:r>
        <w:t xml:space="preserve">192 Given that the assessment is about funding to specific media sectors, the ‘Synthetic assessment’ section is by</w:t>
      </w:r>
      <w:r>
        <w:t xml:space="preserve"> </w:t>
      </w:r>
      <w:r>
        <w:t xml:space="preserve">definition a sectoral assessment, hence no separate assessment is needed under ‘Competitive position of the most</w:t>
      </w:r>
      <w:r>
        <w:t xml:space="preserve"> </w:t>
      </w:r>
      <w:r>
        <w:t xml:space="preserve">affected sectors’.</w:t>
      </w:r>
      <w:r>
        <w:t xml:space="preserve"> </w:t>
      </w:r>
      <w:r>
        <w:t xml:space="preserve">193 CNECT calculations based on Statista</w:t>
      </w:r>
      <w:r>
        <w:t xml:space="preserve"> </w:t>
      </w:r>
      <w:r>
        <w:t xml:space="preserve">194 Ibid</w:t>
      </w:r>
      <w:r>
        <w:t xml:space="preserve"> </w:t>
      </w:r>
      <w:r>
        <w:t xml:space="preserve">195 For example, Romanian public service television receives around EUR 22 per household in public funding,</w:t>
      </w:r>
      <w:r>
        <w:t xml:space="preserve"> </w:t>
      </w:r>
      <w:r>
        <w:t xml:space="preserve">while the same amount id EUR 158 for Danish public broadcasting. (CNECT calculations based on data from</w:t>
      </w:r>
      <w:r>
        <w:t xml:space="preserve"> </w:t>
      </w:r>
      <w:r>
        <w:t xml:space="preserve">European Audiovisual Observatory and Eurostat)</w:t>
      </w:r>
      <w:r>
        <w:t xml:space="preserve"> </w:t>
      </w:r>
      <w:r>
        <w:t xml:space="preserve">196 European Media Industry Outlook, forthcoming 2nd edition.</w:t>
      </w:r>
      <w:r>
        <w:br/>
      </w:r>
      <w:r>
        <w:t xml:space="preserve">197 Mid-term evaluation of the Creative Europe 2021-2027 and final evaluation of the Creative Europe Programme</w:t>
      </w:r>
      <w:r>
        <w:t xml:space="preserve"> </w:t>
      </w:r>
      <w:r>
        <w:t xml:space="preserve">2014-2020.</w:t>
      </w:r>
      <w:r>
        <w:br/>
      </w:r>
      <w:r>
        <w:t xml:space="preserve">198 European Media Industry Outlook, forthcoming 2nd edition.</w:t>
      </w:r>
      <w:r>
        <w:br/>
      </w:r>
      <w:r>
        <w:t xml:space="preserve">199 The State of the European Game Industry, and How to Unleash its Full Potential, 2024</w:t>
      </w:r>
      <w:r>
        <w:t xml:space="preserve"> </w:t>
      </w:r>
      <w:r>
        <w:t xml:space="preserve">200 European Media Industry Outlook, forthcoming 2nd edition.</w:t>
      </w:r>
      <w:r>
        <w:br/>
      </w:r>
      <w:r>
        <w:t xml:space="preserve">201 European Media Industry Outlook, forthcoming 2nd edition.</w:t>
      </w:r>
      <w:r>
        <w:br/>
      </w:r>
      <w:r>
        <w:t xml:space="preserve">202 As an illustration, one beneficiary, the Euranet Plus radio network, achieved substantial cost reductions</w:t>
      </w:r>
      <w:r>
        <w:t xml:space="preserve"> </w:t>
      </w:r>
      <w:r>
        <w:t xml:space="preserve">throughout the project implementation, with average costs per produced audio minute declining by 30% from 2021</w:t>
      </w:r>
      <w:r>
        <w:t xml:space="preserve"> </w:t>
      </w:r>
      <w:r>
        <w:t xml:space="preserve">to 2023, down to €48.87 per minute.</w:t>
      </w:r>
      <w:r>
        <w:br/>
      </w:r>
      <w:r>
        <w:t xml:space="preserve">203 In a recent EU27 consumer survey on media consumption habits commissioned by DG CNECT, the fact that a</w:t>
      </w:r>
      <w:r>
        <w:t xml:space="preserve"> </w:t>
      </w:r>
      <w:r>
        <w:t xml:space="preserve">film or a series was part of a franchise or new season of an existing series was rated by young people to be among</w:t>
      </w:r>
      <w:r>
        <w:t xml:space="preserve"> </w:t>
      </w:r>
      <w:r>
        <w:t xml:space="preserve">the top three factors that attract them to films and series.</w:t>
      </w:r>
      <w:r>
        <w:t xml:space="preserve"> </w:t>
      </w:r>
      <w:r>
        <w:t xml:space="preserve">204 See the following study focusing on the UK market: ‘The book was better!’ – How literary adaptations contribute</w:t>
      </w:r>
      <w:r>
        <w:t xml:space="preserve"> </w:t>
      </w:r>
      <w:r>
        <w:t xml:space="preserve">to the wider creative industries | Frontier Economics</w:t>
      </w:r>
      <w:r>
        <w:t xml:space="preserve"> </w:t>
      </w:r>
      <w:r>
        <w:t xml:space="preserve">205 Ampere Analysis https://ampereanalysis.com/insight/feel-the-force-of-franchises-commissioners-bank-on-</w:t>
      </w:r>
      <w:r>
        <w:t xml:space="preserve"> </w:t>
      </w:r>
      <w:r>
        <w:t xml:space="preserve">superheroes-and-crime</w:t>
      </w:r>
      <w:r>
        <w:t xml:space="preserve"> </w:t>
      </w:r>
      <w:r>
        <w:t xml:space="preserve">206 Babylon Berlin author Volker Kutsche: “Nobody wants to be a Nazi”</w:t>
      </w:r>
      <w:r>
        <w:t xml:space="preserve"> </w:t>
      </w:r>
      <w:r>
        <w:t xml:space="preserve">207 How did The Witcher games affect the popularity of The Witcher books? - Literature Stack Exchange</w:t>
      </w:r>
      <w:r>
        <w:t xml:space="preserve"> </w:t>
      </w:r>
      <w:r>
        <w:t xml:space="preserve">208 EAO</w:t>
      </w:r>
      <w:r>
        <w:br/>
      </w:r>
      <w:r>
        <w:t xml:space="preserve">209 https://variety.com/2023/tv/global/newen-artificial-intelligence-ai-french-soaps-producers-crew-1235760713/</w:t>
      </w:r>
      <w:r>
        <w:t xml:space="preserve"> </w:t>
      </w:r>
      <w:r>
        <w:t xml:space="preserve">210 See for example https://publikum.io/</w:t>
      </w:r>
      <w:r>
        <w:t xml:space="preserve"> </w:t>
      </w:r>
      <w:r>
        <w:t xml:space="preserve">211 European Audiovisual Observatory (2024). Made in Europe, Theatrical distribution of European films across</w:t>
      </w:r>
      <w:r>
        <w:t xml:space="preserve"> </w:t>
      </w:r>
      <w:r>
        <w:t xml:space="preserve">the globe 2014 - 2023</w:t>
      </w:r>
      <w:r>
        <w:t xml:space="preserve"> </w:t>
      </w:r>
      <w:r>
        <w:t xml:space="preserve">212 based on the analysis of International Showtimes</w:t>
      </w:r>
      <w:r>
        <w:t xml:space="preserve"> </w:t>
      </w:r>
      <w:r>
        <w:t xml:space="preserve">213 European Media Industry Outlook, forthcoming 2nd edition.</w:t>
      </w:r>
      <w:r>
        <w:t xml:space="preserve"> </w:t>
      </w:r>
      <w:r>
        <w:t xml:space="preserve">214 Proven by the SMCE.</w:t>
      </w:r>
      <w:r>
        <w:t xml:space="preserve"> </w:t>
      </w:r>
      <w:r>
        <w:t xml:space="preserve">215 Limited number of other CCS SME directly funded by the Creative Europe programme’s Culture strand</w:t>
      </w:r>
      <w:r>
        <w:t xml:space="preserve"> </w:t>
      </w:r>
      <w:r>
        <w:t xml:space="preserve">216 idem.</w:t>
      </w:r>
    </w:p>
    <w:p>
      <w:pPr>
        <w:pStyle w:val="BodyText"/>
      </w:pPr>
      <w:r>
        <w:t xml:space="preserve">218 Casas, Pablo and Christou, Tryfonas and García Rodríguez, Abián and Lazarou, Nicholas Joseph and Salotti,</w:t>
      </w:r>
      <w:r>
        <w:t xml:space="preserve"> </w:t>
      </w:r>
      <w:r>
        <w:t xml:space="preserve">Simone (2025): The ex-post macroeconomic evaluation of the 2014-2020 European Social Fund, Youth</w:t>
      </w:r>
      <w:r>
        <w:t xml:space="preserve"> </w:t>
      </w:r>
      <w:r>
        <w:t xml:space="preserve">Employment Initiative and REACT-EU labour market interventions</w:t>
      </w:r>
      <w:r>
        <w:t xml:space="preserve"> </w:t>
      </w:r>
      <w:r>
        <w:t xml:space="preserve">219 Employment and Social Developments in Europe 2024 - European Commission</w:t>
      </w:r>
      <w:r>
        <w:t xml:space="preserve"> </w:t>
      </w:r>
      <w:r>
        <w:t xml:space="preserve">220 Ibidem, p 276</w:t>
      </w:r>
      <w:r>
        <w:t xml:space="preserve"> </w:t>
      </w:r>
      <w:r>
        <w:t xml:space="preserve">221 Education and Training Monitor 2024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222 Ibidem</w:t>
      </w:r>
      <w:r>
        <w:t xml:space="preserve"> </w:t>
      </w:r>
      <w:r>
        <w:t xml:space="preserve">223 Idem.</w:t>
      </w:r>
      <w:r>
        <w:t xml:space="preserve"> </w:t>
      </w:r>
      <w:r>
        <w:t xml:space="preserve">224 Between 2021 and 2024, SMEs represented 3.4% of the organisations taking part in Erasmus+ projects. Source:</w:t>
      </w:r>
      <w:r>
        <w:t xml:space="preserve"> </w:t>
      </w:r>
      <w:r>
        <w:t xml:space="preserve">Erasmus+ Dashboard</w:t>
      </w:r>
      <w:r>
        <w:t xml:space="preserve"> </w:t>
      </w:r>
      <w:r>
        <w:t xml:space="preserve">225 Benchmarking: Compared to other sectors, education has traditionally lower measured innovation (few patents</w:t>
      </w:r>
      <w:r>
        <w:t xml:space="preserve"> </w:t>
      </w:r>
      <w:r>
        <w:t xml:space="preserve">or R&amp;D spending), but its impact on innovation in all sectors is paramount. Investments here likely yield high</w:t>
      </w:r>
      <w:r>
        <w:t xml:space="preserve"> </w:t>
      </w:r>
      <w:r>
        <w:t xml:space="preserve">returns in innovation across the board, albeit with a time lag.</w:t>
      </w:r>
      <w:r>
        <w:t xml:space="preserve"> </w:t>
      </w:r>
      <w:r>
        <w:t xml:space="preserve">226 Evidence shows the negative economic impacts of discrimination on competitiveness, resulting in estimated EU-</w:t>
      </w:r>
      <w:r>
        <w:t xml:space="preserve"> </w:t>
      </w:r>
      <w:r>
        <w:t xml:space="preserve">wide annual GDP losses, due to discrimination on the grounds of religion or belief (EUR 234 million), sexual</w:t>
      </w:r>
      <w:r>
        <w:t xml:space="preserve"> </w:t>
      </w:r>
      <w:r>
        <w:t xml:space="preserve">orientation (EUR 30-98 million), disability (EUR 0.84 – EUR 1.42 billion) and age (EUR 289-364 billion). See</w:t>
      </w:r>
      <w:r>
        <w:t xml:space="preserve"> </w:t>
      </w:r>
      <w:r>
        <w:t xml:space="preserve">European Parliament: Directorate-General for Internal Policies of the Union and Ballegooij, W., Equality and the</w:t>
      </w:r>
      <w:r>
        <w:t xml:space="preserve"> </w:t>
      </w:r>
      <w:r>
        <w:t xml:space="preserve">fight</w:t>
      </w:r>
      <w:r>
        <w:t xml:space="preserve"> </w:t>
      </w:r>
      <w:r>
        <w:t xml:space="preserve">against</w:t>
      </w:r>
      <w:r>
        <w:t xml:space="preserve"> </w:t>
      </w:r>
      <w:r>
        <w:t xml:space="preserve">racism</w:t>
      </w:r>
      <w:r>
        <w:t xml:space="preserve"> </w:t>
      </w:r>
      <w:r>
        <w:t xml:space="preserve">and</w:t>
      </w:r>
      <w:r>
        <w:t xml:space="preserve"> </w:t>
      </w:r>
      <w:r>
        <w:t xml:space="preserve">xenophobia</w:t>
      </w:r>
      <w:r>
        <w:t xml:space="preserve"> </w:t>
      </w:r>
      <w:r>
        <w:t xml:space="preserve">–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non-Europe</w:t>
      </w:r>
      <w:r>
        <w:t xml:space="preserve"> </w:t>
      </w:r>
      <w:r>
        <w:t xml:space="preserve">report,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Parliament,</w:t>
      </w:r>
      <w:r>
        <w:t xml:space="preserve"> </w:t>
      </w:r>
      <w:r>
        <w:t xml:space="preserve">2018, https://data.europa.eu/doi/10.2861/1791; “The state and effects of discrimination in the European Union The</w:t>
      </w:r>
      <w:r>
        <w:t xml:space="preserve"> </w:t>
      </w:r>
      <w:r>
        <w:t xml:space="preserve">state and effects of discrimination in the European Union | OECD”, 2024.</w:t>
      </w:r>
      <w:r>
        <w:t xml:space="preserve"> </w:t>
      </w:r>
      <w:r>
        <w:t xml:space="preserve">227 https://ec.europa.eu/docsroom/documents/63274</w:t>
      </w:r>
      <w:r>
        <w:t xml:space="preserve"> </w:t>
      </w:r>
      <w:r>
        <w:t xml:space="preserve">228 Cultural and Creative Industries overview by DG for Internal Market, Industry, Entrepreneurship and SMEs</w:t>
      </w:r>
      <w:r>
        <w:t xml:space="preserve"> </w:t>
      </w:r>
      <w:r>
        <w:t xml:space="preserve">(DG GROW)</w:t>
      </w:r>
      <w:r>
        <w:t xml:space="preserve"> </w:t>
      </w:r>
      <w:r>
        <w:t xml:space="preserve">229 Interim evaluation of the Creative Europe Programme 2021-2027 and final evaluation of the Creative Europe</w:t>
      </w:r>
      <w:r>
        <w:t xml:space="preserve"> </w:t>
      </w:r>
      <w:r>
        <w:t xml:space="preserve">Programme 2014-2020.</w:t>
      </w:r>
      <w:r>
        <w:t xml:space="preserve"> </w:t>
      </w:r>
      <w:r>
        <w:t xml:space="preserve">230 64.5% of recent medium-level VET graduates to have experienced work-based learning as part of their VET</w:t>
      </w:r>
      <w:r>
        <w:t xml:space="preserve"> </w:t>
      </w:r>
      <w:r>
        <w:t xml:space="preserve">programme in 2023.</w:t>
      </w:r>
      <w:r>
        <w:t xml:space="preserve"> </w:t>
      </w:r>
      <w:r>
        <w:t xml:space="preserve">231 Statistical classification of economic activities in the European Community (NACE 2.1, Level 2).</w:t>
      </w:r>
      <w:r>
        <w:t xml:space="preserve"> </w:t>
      </w:r>
      <w:r>
        <w:t xml:space="preserve">232 Estimated number based on current beneficiaries of Creative Europe</w:t>
      </w:r>
      <w:r>
        <w:t xml:space="preserve"> </w:t>
      </w:r>
      <w:r>
        <w:t xml:space="preserve">233 The preferred option includes the mitigating measures listed in section 4.</w:t>
      </w:r>
      <w:r>
        <w:br/>
      </w:r>
      <w:r>
        <w:t xml:space="preserve">234 The direct benefits for SMEs can also be cost savings.</w:t>
      </w:r>
      <w:r>
        <w:t xml:space="preserve"> </w:t>
      </w:r>
      <w:r>
        <w:t xml:space="preserve">235 See Annex 5, Competitiveness Check</w:t>
      </w:r>
      <w:r>
        <w:t xml:space="preserve"> </w:t>
      </w:r>
      <w:r>
        <w:t xml:space="preserve">236 Based on a survey of 25 thousand travellers: ‘Unpack ’25’ by Expedia</w:t>
      </w:r>
      <w:r>
        <w:br/>
      </w:r>
      <w:r>
        <w:t xml:space="preserve">237 European judicial training strategy (2021–2024) | EUR-Lex.</w:t>
      </w:r>
      <w:r>
        <w:t xml:space="preserve"> </w:t>
      </w:r>
      <w:r>
        <w:t xml:space="preserve">238 EU Strategy on victims’ rights (2020-2025) - European Commission.</w:t>
      </w:r>
      <w:r>
        <w:t xml:space="preserve"> </w:t>
      </w:r>
      <w:r>
        <w:t xml:space="preserve">239 Rule of law - European Commission.</w:t>
      </w:r>
      <w:r>
        <w:t xml:space="preserve"> </w:t>
      </w:r>
      <w:r>
        <w:t xml:space="preserve">240 Anti-corruption: Stronger rules to fight corruption.</w:t>
      </w:r>
      <w:r>
        <w:t xml:space="preserve"> </w:t>
      </w:r>
      <w:r>
        <w:t xml:space="preserve">241 Commission presents a European internal security strategy - European Commission.</w:t>
      </w:r>
      <w:r>
        <w:t xml:space="preserve"> </w:t>
      </w:r>
      <w:r>
        <w:t xml:space="preserve">242 A Counter-Terrorism Agenda.</w:t>
      </w:r>
      <w:r>
        <w:t xml:space="preserve"> </w:t>
      </w:r>
      <w:r>
        <w:t xml:space="preserve">243 https://eur-lex.europa.eu/legal-content/EN/TXT/?uri=CELEX:12012P/TXT.</w:t>
      </w:r>
      <w:r>
        <w:t xml:space="preserve"> </w:t>
      </w:r>
      <w:r>
        <w:t xml:space="preserve">244 Equality and inclusion - European Commission (europa.eu).</w:t>
      </w:r>
      <w:r>
        <w:t xml:space="preserve"> </w:t>
      </w:r>
      <w:r>
        <w:t xml:space="preserve">245 Factsheet - Delivering on the EU strategy on the rights of the child</w:t>
      </w:r>
      <w:r>
        <w:t xml:space="preserve"> </w:t>
      </w:r>
      <w:r>
        <w:t xml:space="preserve">246 Combating hate speech and hate crime - European Commission (europa.eu).</w:t>
      </w:r>
      <w:r>
        <w:t xml:space="preserve"> </w:t>
      </w:r>
      <w:r>
        <w:t xml:space="preserve">247 Protecting democracy - European Commission (europa.eu).</w:t>
      </w:r>
      <w:r>
        <w:t xml:space="preserve"> </w:t>
      </w:r>
      <w:r>
        <w:t xml:space="preserve">248 Directive - EU - 2024/1385 - EN - EUR-Lex (europa.eu).</w:t>
      </w:r>
      <w:r>
        <w:t xml:space="preserve"> </w:t>
      </w:r>
      <w:r>
        <w:t xml:space="preserve">249 Directive - 2023/970 - EN - EUR-Lex (europa.eu).</w:t>
      </w:r>
      <w:r>
        <w:t xml:space="preserve"> </w:t>
      </w:r>
      <w:r>
        <w:t xml:space="preserve">250 https://commission.europa.eu/strategy-and-policy/priorities-2019-2024/new-push-european-</w:t>
      </w:r>
      <w:r>
        <w:t xml:space="preserve"> </w:t>
      </w:r>
      <w:r>
        <w:t xml:space="preserve">democracy/protecting-democracy_en#what-is-the-european-democracy-action-plan</w:t>
      </w:r>
      <w:r>
        <w:br/>
      </w:r>
      <w:r>
        <w:t xml:space="preserve">251 https://commission.europa.eu/publications/reinforcing-democracy-and-integrity-elections-all-documents_en.</w:t>
      </w:r>
      <w:r>
        <w:t xml:space="preserve"> </w:t>
      </w:r>
      <w:r>
        <w:t xml:space="preserve">252 https://commission.europa.eu/publications/documents-defence-democracy_en .</w:t>
      </w:r>
      <w:r>
        <w:t xml:space="preserve"> </w:t>
      </w:r>
      <w:r>
        <w:t xml:space="preserve">253 Directive - 2023/970 - EN - EUR-Lex (europa.eu).</w:t>
      </w:r>
      <w:r>
        <w:t xml:space="preserve"> </w:t>
      </w:r>
      <w:r>
        <w:t xml:space="preserve">254 Directive - EU - 2024/1069 - EN - EUR-Lex (europa.eu).</w:t>
      </w:r>
      <w:r>
        <w:t xml:space="preserve"> </w:t>
      </w:r>
      <w:r>
        <w:t xml:space="preserve">255 https://commission.europa.eu/publications/citizenship-package_en.</w:t>
      </w:r>
      <w:r>
        <w:br/>
      </w:r>
      <w:r>
        <w:t xml:space="preserve">256 Political guidelines 2024-2029, https://commission.europa.eu/priorities-2024-2029/democracy-and-our-</w:t>
      </w:r>
      <w:r>
        <w:t xml:space="preserve"> </w:t>
      </w:r>
      <w:r>
        <w:t xml:space="preserve">values_en</w:t>
      </w:r>
      <w:r>
        <w:br/>
      </w:r>
      <w:r>
        <w:t xml:space="preserve">257 See A Culture Compass for Europe, a call for evidence.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258 OJ C 456, 18.12.2018, p. 1–22.</w:t>
      </w:r>
      <w:r>
        <w:t xml:space="preserve"> </w:t>
      </w:r>
      <w:r>
        <w:t xml:space="preserve">259 OJ C, C/2024/3527, 3.6.2024, ELI: http://data.europa.eu/eli/C/2024/3527/oj.</w:t>
      </w:r>
    </w:p>
    <w:p>
      <w:pPr>
        <w:pStyle w:val="BodyText"/>
      </w:pPr>
      <w:r>
        <w:t xml:space="preserve">261 Regulation (EU) 2021/692 of the European Parliament and the Council of 28 April 2021 establishing the</w:t>
      </w:r>
      <w:r>
        <w:t xml:space="preserve"> </w:t>
      </w:r>
      <w:r>
        <w:t xml:space="preserve">Citizens, Equality, Rights and Values Programme and repealing Regulation (EU) No 1381/2013 of the European</w:t>
      </w:r>
      <w:r>
        <w:t xml:space="preserve"> </w:t>
      </w:r>
      <w:r>
        <w:t xml:space="preserve">Parliament and of the Council and Council Regulation (EU) No 390/2014.</w:t>
      </w:r>
      <w:r>
        <w:t xml:space="preserve"> </w:t>
      </w:r>
      <w:r>
        <w:t xml:space="preserve">262 Council Regulation (EU) No 390/2014 of 14 April 2014 establishing the ‘Europe for Citizens’ programme for</w:t>
      </w:r>
      <w:r>
        <w:t xml:space="preserve"> </w:t>
      </w:r>
      <w:r>
        <w:t xml:space="preserve">the period 2014-2020.</w:t>
      </w:r>
      <w:r>
        <w:t xml:space="preserve"> </w:t>
      </w:r>
      <w:r>
        <w:t xml:space="preserve">263 Regulation (EU) No 1381/2013 of the European Parliament and of the Council of 17 December 2013 establishing</w:t>
      </w:r>
      <w:r>
        <w:t xml:space="preserve"> </w:t>
      </w:r>
      <w:r>
        <w:t xml:space="preserve">a Rights, Equality and Citizenship Programme for the period 2014 to 2020.</w:t>
      </w:r>
      <w:r>
        <w:t xml:space="preserve"> </w:t>
      </w:r>
      <w:r>
        <w:t xml:space="preserve">264 Regulation (EU) 2021/693 of the European Parliament and the Council of 28 April 2021 establishing the Justice</w:t>
      </w:r>
      <w:r>
        <w:t xml:space="preserve"> </w:t>
      </w:r>
      <w:r>
        <w:t xml:space="preserve">Programme and repealing regulation (EU) No 1382/2013.</w:t>
      </w:r>
      <w:r>
        <w:t xml:space="preserve"> </w:t>
      </w:r>
      <w:r>
        <w:t xml:space="preserve">265 Regulation (EU) 2021/817 of the European Parliament and of the Council of 20 May 2021 establishing</w:t>
      </w:r>
      <w:r>
        <w:t xml:space="preserve"> </w:t>
      </w:r>
      <w:r>
        <w:t xml:space="preserve">Erasmus+: the Union Programme for education and training, youth and sport and repealing Regulation (EU) No</w:t>
      </w:r>
      <w:r>
        <w:t xml:space="preserve"> </w:t>
      </w:r>
      <w:r>
        <w:t xml:space="preserve">1288/2013.</w:t>
      </w:r>
      <w:r>
        <w:t xml:space="preserve"> </w:t>
      </w:r>
      <w:r>
        <w:t xml:space="preserve">266 Higher education, Vocational Education and Training (VET), School education and Adult Education.</w:t>
      </w:r>
      <w:r>
        <w:t xml:space="preserve"> </w:t>
      </w:r>
      <w:r>
        <w:t xml:space="preserve">267 Regulation (EU) 2021/888 of the European Parliament and of the Council of 20 May 2021 establishing the</w:t>
      </w:r>
      <w:r>
        <w:t xml:space="preserve"> </w:t>
      </w:r>
      <w:r>
        <w:t xml:space="preserve">European Solidarity Corps Programme and repealing Regulations (EU) 2018/1475 and (EU) No 375/2014.</w:t>
      </w:r>
      <w:r>
        <w:t xml:space="preserve"> </w:t>
      </w:r>
      <w:r>
        <w:t xml:space="preserve">268 Figure as of 2 July 2025. Data are based on the pillar tagging methodology for the Recovery and Resilience Scoreboard and</w:t>
      </w:r>
      <w:r>
        <w:t xml:space="preserve"> </w:t>
      </w:r>
      <w:r>
        <w:t xml:space="preserve">correspond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measures</w:t>
      </w:r>
      <w:r>
        <w:t xml:space="preserve"> </w:t>
      </w:r>
      <w:r>
        <w:t xml:space="preserve">allocated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area</w:t>
      </w:r>
      <w:r>
        <w:br/>
      </w:r>
      <w:r>
        <w:t xml:space="preserve">‘adult learning’; ‘green skills and jobs’; ‘human capital in digitalisation’, ‘early childhood education and care’, as well as</w:t>
      </w:r>
      <w:r>
        <w:t xml:space="preserve"> </w:t>
      </w:r>
      <w:r>
        <w:t xml:space="preserve">‘general, vocational and higher education’ as primary or secondary policy areas.</w:t>
      </w:r>
      <w:r>
        <w:t xml:space="preserve"> </w:t>
      </w:r>
      <w:r>
        <w:t xml:space="preserve">269 Figure as of 2 July 2025. Source: Recovery and Resilience Scoreboard.</w:t>
      </w:r>
      <w:r>
        <w:t xml:space="preserve"> </w:t>
      </w:r>
      <w:r>
        <w:t xml:space="preserve">270 Recovery and resilience plans: supporting people across the EU, September 2024, available at:</w:t>
      </w:r>
      <w:r>
        <w:t xml:space="preserve"> </w:t>
      </w:r>
      <w:r>
        <w:t xml:space="preserve">https://commission.europa.eu/publications/recovery-and-resilience-plans-supporting-people-across-eu_en.</w:t>
      </w:r>
      <w:r>
        <w:t xml:space="preserve"> </w:t>
      </w:r>
      <w:r>
        <w:t xml:space="preserve">271Interim evaluation of the CERV programme (SWD/2025/133 final), Interim evaluation of the 2021-2027 Justice</w:t>
      </w:r>
      <w:r>
        <w:t xml:space="preserve"> </w:t>
      </w:r>
      <w:r>
        <w:t xml:space="preserve">programme (XX - forthcoming).</w:t>
      </w:r>
      <w:r>
        <w:t xml:space="preserve"> </w:t>
      </w:r>
      <w:r>
        <w:t xml:space="preserve">272 Ex post evaluation of the REC programme, second part (SWD/2025/133 final), Ex post evaluation of the EfC</w:t>
      </w:r>
      <w:r>
        <w:t xml:space="preserve"> </w:t>
      </w:r>
      <w:r>
        <w:t xml:space="preserve">programme (SWD/2025/133 final), Ex post evaluation of the 2014-2020 Justice programme, second part</w:t>
      </w:r>
      <w:r>
        <w:t xml:space="preserve"> </w:t>
      </w:r>
      <w:r>
        <w:t xml:space="preserve">(SWD/2025/134 final).</w:t>
      </w:r>
      <w:r>
        <w:t xml:space="preserve"> </w:t>
      </w:r>
      <w:r>
        <w:t xml:space="preserve">273 The very high ratio of quality projects is to the benefit of the fulfilment of policy objectives.</w:t>
      </w:r>
      <w:r>
        <w:br/>
      </w:r>
      <w:r>
        <w:t xml:space="preserve">274 The CERV programme introduced lump-sum funding to further reduce the administrative burden. The</w:t>
      </w:r>
      <w:r>
        <w:t xml:space="preserve"> </w:t>
      </w:r>
      <w:r>
        <w:t xml:space="preserve">introduction of unit costs at Commission corporate level, however, appears to have added complexity, exacerbated</w:t>
      </w:r>
      <w:r>
        <w:t xml:space="preserve"> </w:t>
      </w:r>
      <w:r>
        <w:t xml:space="preserve">by the fact that these unit costs do not reflect the actual costs of activities and impose unrealistic limitations on</w:t>
      </w:r>
      <w:r>
        <w:t xml:space="preserve"> </w:t>
      </w:r>
      <w:r>
        <w:t xml:space="preserve">travel costs. Re-granting mechanisms have led to the CERV programme being more inclusive than its predecessors</w:t>
      </w:r>
      <w:r>
        <w:t xml:space="preserve"> </w:t>
      </w:r>
      <w:r>
        <w:t xml:space="preserve">by allowing the programme to reach smaller and grassroots organisations.</w:t>
      </w:r>
      <w:r>
        <w:t xml:space="preserve"> </w:t>
      </w:r>
      <w:r>
        <w:t xml:space="preserve">275 These include, for instance, the opportunity to test innovative approaches to address societal challenges, expand</w:t>
      </w:r>
      <w:r>
        <w:t xml:space="preserve"> </w:t>
      </w:r>
      <w:r>
        <w:t xml:space="preserve">project target groups and improve organisations’ capacities.</w:t>
      </w:r>
      <w:r>
        <w:t xml:space="preserve"> </w:t>
      </w:r>
      <w:r>
        <w:t xml:space="preserve">276 This is linked to financial contributions, with every fourth euro of financing from grants having contributed</w:t>
      </w:r>
      <w:r>
        <w:t xml:space="preserve"> </w:t>
      </w:r>
      <w:r>
        <w:t xml:space="preserve">strongly to gender equality. Around half of the CERV grants funded projects closely intertwined with the promotion</w:t>
      </w:r>
      <w:r>
        <w:t xml:space="preserve"> </w:t>
      </w:r>
      <w:r>
        <w:t xml:space="preserve">of gender equality. Nevertheless, the mid-term evaluation pointed to the need to pay more attention to</w:t>
      </w:r>
      <w:r>
        <w:t xml:space="preserve"> </w:t>
      </w:r>
      <w:r>
        <w:t xml:space="preserve">intersectionality in addressing gender and social inclusion issues.</w:t>
      </w:r>
      <w:r>
        <w:t xml:space="preserve"> </w:t>
      </w:r>
      <w:r>
        <w:t xml:space="preserve">277 The CERV programme provides clear added value. For many CSOs, it is their only possible source of funding</w:t>
      </w:r>
      <w:r>
        <w:t xml:space="preserve"> </w:t>
      </w:r>
      <w:r>
        <w:t xml:space="preserve">in this area. Between 2021 and 2023, the CERV programme reached 3 033 CSOs with support and capacity building</w:t>
      </w:r>
      <w:r>
        <w:t xml:space="preserve"> </w:t>
      </w:r>
      <w:r>
        <w:t xml:space="preserve">activities across all Member States.</w:t>
      </w:r>
      <w:r>
        <w:br/>
      </w:r>
      <w:r>
        <w:t xml:space="preserve">278 See interim evaluation of the 2021-2027 Justice programme (SWD/2025/134 final).</w:t>
      </w:r>
      <w:r>
        <w:t xml:space="preserve"> </w:t>
      </w:r>
      <w:r>
        <w:t xml:space="preserve">279 For instance, in 2022, 24 208 justice professionals took part in training supported by the Justice programme</w:t>
      </w:r>
      <w:r>
        <w:t xml:space="preserve"> </w:t>
      </w:r>
      <w:r>
        <w:t xml:space="preserve">(around 35.3% of all those who received EU (co-)funded training on EU law that year). See Justice programme</w:t>
      </w:r>
      <w:r>
        <w:t xml:space="preserve"> </w:t>
      </w:r>
      <w:r>
        <w:t xml:space="preserve">performance statement.</w:t>
      </w:r>
      <w:r>
        <w:br/>
      </w:r>
      <w:r>
        <w:t xml:space="preserve">280 See interim evaluation of the 2021-2027 Justice programme (SWD/2025/134 final)–.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281 See interim evaluation of the 2021-2027 Justice programme– (SWD/2025/134 final).</w:t>
      </w:r>
      <w:r>
        <w:t xml:space="preserve"> </w:t>
      </w:r>
      <w:r>
        <w:t xml:space="preserve">282 See interim evaluation of the 2021-2027 Justice programme (SWD/2025/134 final).</w:t>
      </w:r>
      <w:r>
        <w:t xml:space="preserve"> </w:t>
      </w:r>
      <w:r>
        <w:t xml:space="preserve">283 Admissions for non-national European films in Europe and in largest 10 non-European markets: The targets of</w:t>
      </w:r>
      <w:r>
        <w:t xml:space="preserve"> </w:t>
      </w:r>
      <w:r>
        <w:t xml:space="preserve">71 million tickets in Europe and 85 million outside were each exceeded (95 and 88 million); SWD Interim</w:t>
      </w:r>
      <w:r>
        <w:t xml:space="preserve"> </w:t>
      </w:r>
      <w:r>
        <w:t xml:space="preserve">evaluation of the Creative Europe programme 2021-27.</w:t>
      </w:r>
      <w:r>
        <w:t xml:space="preserve"> </w:t>
      </w:r>
      <w:r>
        <w:t xml:space="preserve">284 Out of the group of beneficiaries who applied before and after COVID, 60% had grew their position in the</w:t>
      </w:r>
      <w:r>
        <w:t xml:space="preserve"> </w:t>
      </w:r>
      <w:r>
        <w:t xml:space="preserve">market of non-national EU films, and this includes 26% of beneficiaries who more than doubled their shares Source:</w:t>
      </w:r>
      <w:r>
        <w:t xml:space="preserve"> </w:t>
      </w:r>
      <w:r>
        <w:t xml:space="preserve">Programme monitoring data.</w:t>
      </w:r>
      <w:r>
        <w:br/>
      </w:r>
      <w:r>
        <w:t xml:space="preserve">285 MEDIA supports MediaInvest through blending of funding with the Invest EU and EIF on a 1:1 basis.</w:t>
      </w:r>
      <w:r>
        <w:br/>
      </w:r>
      <w:r>
        <w:t xml:space="preserve">286 As of 25th March 2025, 4 deals were signed under MediaInvest for an amount of EUR 95 Mio.</w:t>
      </w:r>
      <w:r>
        <w:t xml:space="preserve"> </w:t>
      </w:r>
      <w:r>
        <w:t xml:space="preserve">287 Films supported by MEDIA have received 95 nominations at the Academy Awards, as well as 333 nominations</w:t>
      </w:r>
      <w:r>
        <w:t xml:space="preserve"> </w:t>
      </w:r>
      <w:r>
        <w:t xml:space="preserve">at the Cannes and 183 and 170 awards at the Berlinale and European Film Awards respectively.</w:t>
      </w:r>
      <w:r>
        <w:t xml:space="preserve"> </w:t>
      </w:r>
      <w:r>
        <w:t xml:space="preserve">288 There has been a notable increase in the share of support for titles that involve collaboration between high and</w:t>
      </w:r>
      <w:r>
        <w:t xml:space="preserve"> </w:t>
      </w:r>
      <w:r>
        <w:t xml:space="preserve">low-capacity countries, from less than 5% in the previous programme to around 30% under the current one.</w:t>
      </w:r>
      <w:r>
        <w:br/>
      </w:r>
      <w:r>
        <w:t xml:space="preserve">289 MEDIA the number of grants processed fell by 46% despite a budget envelope increase of over 65%.</w:t>
      </w:r>
      <w:r>
        <w:br/>
      </w:r>
      <w:r>
        <w:t xml:space="preserve">290 Screen density varies dramatically across the EU, from 24 screens per million inhabitants in Romania to 102</w:t>
      </w:r>
      <w:r>
        <w:t xml:space="preserve"> </w:t>
      </w:r>
      <w:r>
        <w:t xml:space="preserve">screens per million inhabitants in Ireland. There are also big gaps within Member States, with rural or less populated</w:t>
      </w:r>
      <w:r>
        <w:t xml:space="preserve"> </w:t>
      </w:r>
      <w:r>
        <w:t xml:space="preserve">areas often lacking cinemas, thereby creating “cinema deserts”.</w:t>
      </w:r>
      <w:r>
        <w:t xml:space="preserve"> </w:t>
      </w:r>
      <w:r>
        <w:t xml:space="preserve">291 Media Industry Outlook (publication forthcoming).</w:t>
      </w:r>
      <w:r>
        <w:t xml:space="preserve"> </w:t>
      </w:r>
      <w:r>
        <w:t xml:space="preserve">292 Staff working document on the interim evaluation of the Creative Europe programme 2021-27 and final</w:t>
      </w:r>
      <w:r>
        <w:t xml:space="preserve"> </w:t>
      </w:r>
      <w:r>
        <w:t xml:space="preserve">evaluation of the Creative Europe programme 2014-2021, page 83.</w:t>
      </w:r>
      <w:r>
        <w:t xml:space="preserve"> </w:t>
      </w:r>
      <w:r>
        <w:t xml:space="preserve">293 Consumer survey on media consumption habits commissioned by DG CNECT (publication forthcoming).</w:t>
      </w:r>
      <w:r>
        <w:t xml:space="preserve"> </w:t>
      </w:r>
      <w:r>
        <w:t xml:space="preserve">294 A large majority projects on ‘Cross-Border Local’ and ‘Media Innovation Europe’of their funds focused on</w:t>
      </w:r>
      <w:r>
        <w:t xml:space="preserve"> </w:t>
      </w:r>
      <w:r>
        <w:t xml:space="preserve">countries where there are high risks to media plurality as identified by the Media Pluralism Monitor. 28% of their</w:t>
      </w:r>
      <w:r>
        <w:t xml:space="preserve"> </w:t>
      </w:r>
      <w:r>
        <w:t xml:space="preserve">funds were spent on medium risk countries and 72% on high-risk countries. The average subsidy per inhabitant was</w:t>
      </w:r>
      <w:r>
        <w:t xml:space="preserve"> </w:t>
      </w:r>
      <w:r>
        <w:t xml:space="preserve">3 times higher in high-risk countries.</w:t>
      </w:r>
      <w:r>
        <w:t xml:space="preserve"> </w:t>
      </w:r>
      <w:r>
        <w:t xml:space="preserve">295 The Media Freedom Rapid Response (MFRR) mechanism tracks violations of press and media freedom and</w:t>
      </w:r>
      <w:r>
        <w:t xml:space="preserve"> </w:t>
      </w:r>
      <w:r>
        <w:t xml:space="preserve">includes safety training for journalists. In 2021, 1373 violations were verified and 346 requests for support received,</w:t>
      </w:r>
      <w:r>
        <w:t xml:space="preserve"> </w:t>
      </w:r>
      <w:r>
        <w:t xml:space="preserve">117 cases were treated.</w:t>
      </w:r>
      <w:r>
        <w:t xml:space="preserve"> </w:t>
      </w:r>
      <w:r>
        <w:t xml:space="preserve">296 Regulation (EU) 2021/818 of the European Parliament and of the Council of 20 May 2021 establishing the</w:t>
      </w:r>
      <w:r>
        <w:t xml:space="preserve"> </w:t>
      </w:r>
      <w:r>
        <w:t xml:space="preserve">Creative Europe Programme (2021 to 2027) and repealing Regulation (EU) No 1295/2013 (Text with EEA</w:t>
      </w:r>
      <w:r>
        <w:t xml:space="preserve"> </w:t>
      </w:r>
      <w:r>
        <w:t xml:space="preserve">relevance), OJ L 189, 28.5.2021.</w:t>
      </w:r>
      <w:r>
        <w:t xml:space="preserve"> </w:t>
      </w:r>
      <w:r>
        <w:t xml:space="preserve">297 Erasmus+ supports activities that develop critical thinking as well as media and digital literacy in schools or</w:t>
      </w:r>
      <w:r>
        <w:t xml:space="preserve"> </w:t>
      </w:r>
      <w:r>
        <w:t xml:space="preserve">other educational settings.</w:t>
      </w:r>
      <w:r>
        <w:br/>
      </w:r>
      <w:r>
        <w:t xml:space="preserve">298 Evaluation of the Multimedia Actions line CNECT/18/2023/Lot1.December 2024 (to be published soon).</w:t>
      </w:r>
      <w:r>
        <w:t xml:space="preserve"> </w:t>
      </w:r>
      <w:r>
        <w:t xml:space="preserve">299 To be published</w:t>
      </w:r>
      <w:r>
        <w:t xml:space="preserve"> </w:t>
      </w:r>
      <w:r>
        <w:t xml:space="preserve">300 Source: Eurostat data, code educ_uoe_mobc01.</w:t>
      </w:r>
      <w:r>
        <w:t xml:space="preserve"> </w:t>
      </w:r>
      <w:r>
        <w:t xml:space="preserve">301 European Commission: Directorate-General for Education, Youth, Sport and Culture, Erasmus+ annual report 2023,</w:t>
      </w:r>
      <w:r>
        <w:t xml:space="preserve"> </w:t>
      </w:r>
      <w:r>
        <w:t xml:space="preserve">Publications Office of the European Union, 2024, https://data.europa.eu/doi/10.2766/833629</w:t>
      </w:r>
      <w:r>
        <w:t xml:space="preserve"> </w:t>
      </w:r>
      <w:r>
        <w:t xml:space="preserve">302 Ibid.</w:t>
      </w:r>
      <w:r>
        <w:t xml:space="preserve"> </w:t>
      </w:r>
      <w:r>
        <w:t xml:space="preserve">303 COM(2025) 144 final, SWD(2025) 75, 1.4.2025</w:t>
      </w:r>
      <w:r>
        <w:t xml:space="preserve"> </w:t>
      </w:r>
      <w:r>
        <w:t xml:space="preserve">304 European Commission: Directorate-General for Education, Youth, Sport and Culture, European solidarity corps – Report</w:t>
      </w:r>
      <w:r>
        <w:t xml:space="preserve"> </w:t>
      </w:r>
      <w:r>
        <w:t xml:space="preserve">2021-2023, Publications Office of the European Union, 2024, https://data.europa.eu/doi/10.2766/235753</w:t>
      </w:r>
      <w:r>
        <w:t xml:space="preserve"> </w:t>
      </w:r>
      <w:r>
        <w:t xml:space="preserve">305 Based on the 14 megatrends identified by the Commission’s Megatrends Hub</w:t>
      </w:r>
      <w:r>
        <w:t xml:space="preserve"> </w:t>
      </w:r>
      <w:r>
        <w:t xml:space="preserve">306 See joint press release One in three women in the EU have experienced violence by Eurostat, FRA and EIGE (2024).</w:t>
      </w:r>
      <w:r>
        <w:t xml:space="preserve"> </w:t>
      </w:r>
      <w:r>
        <w:t xml:space="preserve">307 Eurostat dataset on ICT specialists and ICT skills trainings in entreprises (online data codes: isoc_ske_itspen2,</w:t>
      </w:r>
      <w:r>
        <w:br/>
      </w:r>
      <w:r>
        <w:t xml:space="preserve">isoc_ske_itrcrn2 and isoc_ske_ittn2)</w:t>
      </w:r>
      <w:r>
        <w:t xml:space="preserve"> </w:t>
      </w:r>
      <w:r>
        <w:t xml:space="preserve">308 Eurostat dataset on ‘Early leavers from education and training by sex and labour status’ (online data code: edat_lfse_14)</w:t>
      </w:r>
      <w:r>
        <w:t xml:space="preserve"> </w:t>
      </w:r>
      <w:r>
        <w:t xml:space="preserve">309 Eurostat dataset on ‘Population by educational attainment level, sex and NUTS 2 region (%)’ (online data code:</w:t>
      </w:r>
      <w:r>
        <w:t xml:space="preserve"> </w:t>
      </w:r>
      <w:r>
        <w:t xml:space="preserve">edat_lfse_04).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310 The outward graduate mobility of a country is the sum of all graduates originating from the country who obtained their</w:t>
      </w:r>
      <w:r>
        <w:t xml:space="preserve"> </w:t>
      </w:r>
      <w:r>
        <w:t xml:space="preserve">degree abroad (degree-mobile graduates) and graduates who obtained their degree in the country but spent a short period abroad</w:t>
      </w:r>
      <w:r>
        <w:t xml:space="preserve"> </w:t>
      </w:r>
      <w:r>
        <w:t xml:space="preserve">(credit-mobile graduates).</w:t>
      </w:r>
      <w:r>
        <w:t xml:space="preserve"> </w:t>
      </w:r>
      <w:r>
        <w:t xml:space="preserve">311 Education and Training Monitor, 2024</w:t>
      </w:r>
      <w:r>
        <w:t xml:space="preserve"> </w:t>
      </w:r>
      <w:r>
        <w:t xml:space="preserve">312 Eurostat dataset on «Credit mobility graduates» (online data code: educ_uoe_mobc01)</w:t>
      </w:r>
      <w:r>
        <w:br/>
      </w:r>
      <w:r>
        <w:t xml:space="preserve">313 European Commission (2024). Digital Decade 2024 report.</w:t>
      </w:r>
      <w:r>
        <w:t xml:space="preserve"> </w:t>
      </w:r>
      <w:r>
        <w:t xml:space="preserve">314 Among all individuals (16-74), Eurostat online data: isoc_sk_dskl_i21</w:t>
      </w:r>
      <w:r>
        <w:t xml:space="preserve"> </w:t>
      </w:r>
      <w:r>
        <w:t xml:space="preserve">315 Young people, aged 15-29 years old ([ilc_peps01n] Persons at risk of poverty or social exclusion by age and sex)</w:t>
      </w:r>
      <w:r>
        <w:t xml:space="preserve"> </w:t>
      </w:r>
      <w:r>
        <w:t xml:space="preserve">316 During this MFF a joint call between Creative Europe and CERV could not be planned due to differences of</w:t>
      </w:r>
      <w:r>
        <w:t xml:space="preserve"> </w:t>
      </w:r>
      <w:r>
        <w:t xml:space="preserve">country participation in the legal basis</w:t>
      </w:r>
      <w:r>
        <w:t xml:space="preserve"> </w:t>
      </w:r>
      <w:r>
        <w:t xml:space="preserve">317 The design could also lead to cross-fertilisation of initiatives financed through financial support to third</w:t>
      </w:r>
      <w:r>
        <w:t xml:space="preserve"> </w:t>
      </w:r>
      <w:r>
        <w:t xml:space="preserve">parties/cascading grants, in the fields of culture, media and of rights and values.</w:t>
      </w:r>
      <w:r>
        <w:t xml:space="preserve"> </w:t>
      </w:r>
      <w:r>
        <w:t xml:space="preserve">318The EU Youth Strategy 2019-2027 focuses on fostering the participation of young people in civic and democratic</w:t>
      </w:r>
      <w:r>
        <w:t xml:space="preserve"> </w:t>
      </w:r>
      <w:r>
        <w:t xml:space="preserve">life; connecting young people across the European Union and beyond to foster voluntary engagement, learning</w:t>
      </w:r>
      <w:r>
        <w:t xml:space="preserve"> </w:t>
      </w:r>
      <w:r>
        <w:t xml:space="preserve">mobility, solidarity and intercultural understanding; and supporting youth empowerment through quality,</w:t>
      </w:r>
      <w:r>
        <w:t xml:space="preserve"> </w:t>
      </w:r>
      <w:r>
        <w:t xml:space="preserve">innovation and the recognition of youth work.</w:t>
      </w:r>
      <w:r>
        <w:t xml:space="preserve"> </w:t>
      </w:r>
      <w:r>
        <w:t xml:space="preserve">319 Synergies are showcased to illustrate their potential. The usage of a synergy or complementarity under a certain</w:t>
      </w:r>
      <w:r>
        <w:t xml:space="preserve"> </w:t>
      </w:r>
      <w:r>
        <w:t xml:space="preserve">category is not exclusive. For example, supporting media literacy under this instrument can contribute to the</w:t>
      </w:r>
      <w:r>
        <w:t xml:space="preserve"> </w:t>
      </w:r>
      <w:r>
        <w:t xml:space="preserve">political objective of protecting democracies and upholding our values, but the policy would entail as well support</w:t>
      </w:r>
      <w:r>
        <w:t xml:space="preserve"> </w:t>
      </w:r>
      <w:r>
        <w:t xml:space="preserve">from Member States. Finally, the list of examples only refers to how the financing instruments contribute to the</w:t>
      </w:r>
      <w:r>
        <w:t xml:space="preserve"> </w:t>
      </w:r>
      <w:r>
        <w:t xml:space="preserve">policy priorities, and hence should be seen in context with other policy initiatives and the relevant legislative</w:t>
      </w:r>
      <w:r>
        <w:t xml:space="preserve"> </w:t>
      </w:r>
      <w:r>
        <w:t xml:space="preserve">framework (e.g. for example, in terms of the interrelation between media policies, regulatory frameworks and EU</w:t>
      </w:r>
      <w:r>
        <w:t xml:space="preserve"> </w:t>
      </w:r>
      <w:r>
        <w:t xml:space="preserve">financing, which is not in scope of this document).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2026-07-31T16:48:34Z</dcterms:created>
  <dcterms:modified xsi:type="dcterms:W3CDTF">2026-07-31T16:48:34Z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