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193.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23"/>
        <w:gridCol w:w="94"/>
        <w:gridCol w:w="2879"/>
        <w:gridCol w:w="98"/>
        <w:tblGridChange w:id="0">
          <w:tblGrid>
            <w:gridCol w:w="8123"/>
            <w:gridCol w:w="94"/>
            <w:gridCol w:w="2879"/>
            <w:gridCol w:w="98"/>
          </w:tblGrid>
        </w:tblGridChange>
      </w:tblGrid>
      <w:tr>
        <w:trPr>
          <w:cantSplit w:val="0"/>
          <w:trHeight w:val="436" w:hRule="atLeast"/>
          <w:tblHeader w:val="0"/>
        </w:trPr>
        <w:tc>
          <w:tcPr>
            <w:gridSpan w:val="4"/>
            <w:shd w:fill="ffffff" w:val="clear"/>
            <w:vAlign w:val="center"/>
          </w:tcPr>
          <w:p w:rsidR="00000000" w:rsidDel="00000000" w:rsidP="00000000" w:rsidRDefault="00000000" w:rsidRPr="00000000" w14:paraId="00000002">
            <w:pPr>
              <w:jc w:val="center"/>
              <w:rPr>
                <w:rFonts w:ascii="PT Serif" w:cs="PT Serif" w:eastAsia="PT Serif" w:hAnsi="PT Serif"/>
                <w:b w:val="1"/>
                <w:color w:val="648c90"/>
                <w:sz w:val="38"/>
                <w:szCs w:val="38"/>
              </w:rPr>
            </w:pPr>
            <w:r w:rsidDel="00000000" w:rsidR="00000000" w:rsidRPr="00000000">
              <w:rPr>
                <w:rFonts w:ascii="PT Serif" w:cs="PT Serif" w:eastAsia="PT Serif" w:hAnsi="PT Serif"/>
                <w:b w:val="1"/>
                <w:color w:val="648c90"/>
                <w:sz w:val="38"/>
                <w:szCs w:val="38"/>
                <w:rtl w:val="0"/>
              </w:rPr>
              <w:t xml:space="preserve">Abhay Shrivastava</w:t>
            </w:r>
          </w:p>
        </w:tc>
      </w:tr>
      <w:tr>
        <w:trPr>
          <w:cantSplit w:val="0"/>
          <w:trHeight w:val="418" w:hRule="atLeast"/>
          <w:tblHeader w:val="0"/>
        </w:trPr>
        <w:tc>
          <w:tcPr>
            <w:gridSpan w:val="4"/>
            <w:tcBorders>
              <w:bottom w:color="000000" w:space="0" w:sz="4" w:val="single"/>
            </w:tcBorders>
            <w:vAlign w:val="center"/>
          </w:tcPr>
          <w:p w:rsidR="00000000" w:rsidDel="00000000" w:rsidP="00000000" w:rsidRDefault="00000000" w:rsidRPr="00000000" w14:paraId="00000006">
            <w:pPr>
              <w:jc w:val="center"/>
              <w:rPr>
                <w:rFonts w:ascii="PT Serif" w:cs="PT Serif" w:eastAsia="PT Serif" w:hAnsi="PT Serif"/>
                <w:sz w:val="20"/>
                <w:szCs w:val="20"/>
              </w:rPr>
            </w:pPr>
            <w:hyperlink r:id="rId7">
              <w:r w:rsidDel="00000000" w:rsidR="00000000" w:rsidRPr="00000000">
                <w:rPr>
                  <w:rFonts w:ascii="PT Serif" w:cs="PT Serif" w:eastAsia="PT Serif" w:hAnsi="PT Serif"/>
                  <w:color w:val="1155cc"/>
                  <w:sz w:val="20"/>
                  <w:szCs w:val="20"/>
                  <w:u w:val="single"/>
                  <w:rtl w:val="0"/>
                </w:rPr>
                <w:t xml:space="preserve">abhayyyshrivastava@gmail.com</w:t>
              </w:r>
            </w:hyperlink>
            <w:r w:rsidDel="00000000" w:rsidR="00000000" w:rsidRPr="00000000">
              <w:rPr>
                <w:rFonts w:ascii="PT Serif" w:cs="PT Serif" w:eastAsia="PT Serif" w:hAnsi="PT Serif"/>
                <w:color w:val="000000"/>
                <w:sz w:val="20"/>
                <w:szCs w:val="20"/>
                <w:rtl w:val="0"/>
              </w:rPr>
              <w:t xml:space="preserve"> •  </w:t>
            </w:r>
            <w:hyperlink r:id="rId8">
              <w:r w:rsidDel="00000000" w:rsidR="00000000" w:rsidRPr="00000000">
                <w:rPr>
                  <w:rFonts w:ascii="PT Serif" w:cs="PT Serif" w:eastAsia="PT Serif" w:hAnsi="PT Serif"/>
                  <w:color w:val="1155cc"/>
                  <w:sz w:val="20"/>
                  <w:szCs w:val="20"/>
                  <w:u w:val="single"/>
                  <w:rtl w:val="0"/>
                </w:rPr>
                <w:t xml:space="preserve">LinkedIn</w:t>
              </w:r>
            </w:hyperlink>
            <w:r w:rsidDel="00000000" w:rsidR="00000000" w:rsidRPr="00000000">
              <w:rPr>
                <w:rFonts w:ascii="PT Serif" w:cs="PT Serif" w:eastAsia="PT Serif" w:hAnsi="PT Serif"/>
                <w:sz w:val="20"/>
                <w:szCs w:val="20"/>
                <w:rtl w:val="0"/>
              </w:rPr>
              <w:t xml:space="preserve"> </w:t>
            </w:r>
            <w:r w:rsidDel="00000000" w:rsidR="00000000" w:rsidRPr="00000000">
              <w:rPr>
                <w:rFonts w:ascii="PT Serif" w:cs="PT Serif" w:eastAsia="PT Serif" w:hAnsi="PT Serif"/>
                <w:color w:val="000000"/>
                <w:sz w:val="20"/>
                <w:szCs w:val="20"/>
                <w:rtl w:val="0"/>
              </w:rPr>
              <w:t xml:space="preserve">•</w:t>
            </w:r>
            <w:hyperlink r:id="rId9">
              <w:r w:rsidDel="00000000" w:rsidR="00000000" w:rsidRPr="00000000">
                <w:rPr>
                  <w:rFonts w:ascii="PT Serif" w:cs="PT Serif" w:eastAsia="PT Serif" w:hAnsi="PT Serif"/>
                  <w:color w:val="1155cc"/>
                  <w:sz w:val="20"/>
                  <w:szCs w:val="20"/>
                  <w:u w:val="single"/>
                  <w:rtl w:val="0"/>
                </w:rPr>
                <w:t xml:space="preserve">GitHub</w:t>
              </w:r>
            </w:hyperlink>
            <w:r w:rsidDel="00000000" w:rsidR="00000000" w:rsidRPr="00000000">
              <w:rPr>
                <w:rFonts w:ascii="PT Serif" w:cs="PT Serif" w:eastAsia="PT Serif" w:hAnsi="PT Serif"/>
                <w:sz w:val="20"/>
                <w:szCs w:val="20"/>
                <w:rtl w:val="0"/>
              </w:rPr>
              <w:t xml:space="preserve"> </w:t>
            </w:r>
            <w:r w:rsidDel="00000000" w:rsidR="00000000" w:rsidRPr="00000000">
              <w:rPr>
                <w:rFonts w:ascii="PT Serif" w:cs="PT Serif" w:eastAsia="PT Serif" w:hAnsi="PT Serif"/>
                <w:sz w:val="20"/>
                <w:szCs w:val="20"/>
                <w:rtl w:val="0"/>
              </w:rPr>
              <w:t xml:space="preserve">•</w:t>
            </w:r>
            <w:r w:rsidDel="00000000" w:rsidR="00000000" w:rsidRPr="00000000">
              <w:rPr>
                <w:rFonts w:ascii="PT Serif" w:cs="PT Serif" w:eastAsia="PT Serif" w:hAnsi="PT Serif"/>
                <w:color w:val="000000"/>
                <w:sz w:val="20"/>
                <w:szCs w:val="20"/>
                <w:rtl w:val="0"/>
              </w:rPr>
              <w:t xml:space="preserve"> </w:t>
            </w:r>
            <w:r w:rsidDel="00000000" w:rsidR="00000000" w:rsidRPr="00000000">
              <w:rPr>
                <w:rFonts w:ascii="PT Serif" w:cs="PT Serif" w:eastAsia="PT Serif" w:hAnsi="PT Serif"/>
                <w:sz w:val="20"/>
                <w:szCs w:val="20"/>
                <w:rtl w:val="0"/>
              </w:rPr>
              <w:t xml:space="preserve">9832178360</w:t>
            </w:r>
          </w:p>
        </w:tc>
      </w:tr>
      <w:tr>
        <w:trPr>
          <w:cantSplit w:val="0"/>
          <w:trHeight w:val="68" w:hRule="atLeast"/>
          <w:tblHeader w:val="0"/>
        </w:trPr>
        <w:tc>
          <w:tcPr>
            <w:gridSpan w:val="4"/>
            <w:tcBorders>
              <w:top w:color="000000" w:space="0" w:sz="4" w:val="single"/>
            </w:tcBorders>
            <w:vAlign w:val="center"/>
          </w:tcPr>
          <w:p w:rsidR="00000000" w:rsidDel="00000000" w:rsidP="00000000" w:rsidRDefault="00000000" w:rsidRPr="00000000" w14:paraId="0000000A">
            <w:pPr>
              <w:rPr>
                <w:rFonts w:ascii="PT Serif" w:cs="PT Serif" w:eastAsia="PT Serif" w:hAnsi="PT Serif"/>
                <w:sz w:val="20"/>
                <w:szCs w:val="20"/>
              </w:rPr>
            </w:pP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0E">
            <w:pPr>
              <w:rPr>
                <w:rFonts w:ascii="PT Serif" w:cs="PT Serif" w:eastAsia="PT Serif" w:hAnsi="PT Serif"/>
                <w:b w:val="1"/>
                <w:sz w:val="20"/>
                <w:szCs w:val="20"/>
              </w:rPr>
            </w:pPr>
            <w:r w:rsidDel="00000000" w:rsidR="00000000" w:rsidRPr="00000000">
              <w:rPr>
                <w:rFonts w:ascii="PT Serif" w:cs="PT Serif" w:eastAsia="PT Serif" w:hAnsi="PT Serif"/>
                <w:b w:val="1"/>
                <w:color w:val="648c90"/>
                <w:rtl w:val="0"/>
              </w:rPr>
              <w:t xml:space="preserve">Summary</w:t>
            </w: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12">
            <w:pPr>
              <w:rPr>
                <w:rFonts w:ascii="PT Serif" w:cs="PT Serif" w:eastAsia="PT Serif" w:hAnsi="PT Serif"/>
                <w:sz w:val="16"/>
                <w:szCs w:val="1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16">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Results-driven Data Analyst and Data Engineer with expertise in ETL processes, data pipeline development, and business intelligence solutions. Proficient in SQL, Python, cloud platforms including Microsoft Azure and AWS, with demonstrated experience in building scalable data infrastructure and creating interactive dashboards for data-driven decision-making. Seeking to leverage analytical and engineering skills to design robust data systems and extract actionable business insights in a challenging data analyst or data engineer role.</w:t>
            </w:r>
          </w:p>
          <w:p w:rsidR="00000000" w:rsidDel="00000000" w:rsidP="00000000" w:rsidRDefault="00000000" w:rsidRPr="00000000" w14:paraId="00000017">
            <w:pPr>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8">
            <w:pPr>
              <w:rPr>
                <w:rFonts w:ascii="PT Serif" w:cs="PT Serif" w:eastAsia="PT Serif" w:hAnsi="PT Serif"/>
                <w:b w:val="0"/>
                <w:sz w:val="20"/>
                <w:szCs w:val="20"/>
              </w:rPr>
            </w:pPr>
            <w:r w:rsidDel="00000000" w:rsidR="00000000" w:rsidRPr="00000000">
              <w:rPr>
                <w:rFonts w:ascii="PT Serif" w:cs="PT Serif" w:eastAsia="PT Serif" w:hAnsi="PT Serif"/>
                <w:b w:val="1"/>
                <w:color w:val="648c90"/>
                <w:rtl w:val="0"/>
              </w:rPr>
              <w:t xml:space="preserve">Technical Skills</w:t>
            </w:r>
            <w:r w:rsidDel="00000000" w:rsidR="00000000" w:rsidRPr="00000000">
              <w:rPr>
                <w:rtl w:val="0"/>
              </w:rPr>
            </w:r>
          </w:p>
          <w:p w:rsidR="00000000" w:rsidDel="00000000" w:rsidP="00000000" w:rsidRDefault="00000000" w:rsidRPr="00000000" w14:paraId="00000019">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Programming Languages</w:t>
            </w:r>
            <w:r w:rsidDel="00000000" w:rsidR="00000000" w:rsidRPr="00000000">
              <w:rPr>
                <w:rFonts w:ascii="PT Serif" w:cs="PT Serif" w:eastAsia="PT Serif" w:hAnsi="PT Serif"/>
                <w:sz w:val="20"/>
                <w:szCs w:val="20"/>
                <w:rtl w:val="0"/>
              </w:rPr>
              <w:t xml:space="preserve">: Python, SQL, R, Java, C/C++, PySpark, Scala </w:t>
            </w:r>
          </w:p>
          <w:p w:rsidR="00000000" w:rsidDel="00000000" w:rsidP="00000000" w:rsidRDefault="00000000" w:rsidRPr="00000000" w14:paraId="0000001A">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 Engineering</w:t>
            </w:r>
            <w:r w:rsidDel="00000000" w:rsidR="00000000" w:rsidRPr="00000000">
              <w:rPr>
                <w:rFonts w:ascii="PT Serif" w:cs="PT Serif" w:eastAsia="PT Serif" w:hAnsi="PT Serif"/>
                <w:sz w:val="20"/>
                <w:szCs w:val="20"/>
                <w:rtl w:val="0"/>
              </w:rPr>
              <w:t xml:space="preserve">: ETL Pipelines, Data Warehousing, Apache Spark, Data Integration, Data Modeling, Big Data Technologies</w:t>
            </w:r>
          </w:p>
          <w:p w:rsidR="00000000" w:rsidDel="00000000" w:rsidP="00000000" w:rsidRDefault="00000000" w:rsidRPr="00000000" w14:paraId="0000001B">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Cloud Platforms</w:t>
            </w:r>
            <w:r w:rsidDel="00000000" w:rsidR="00000000" w:rsidRPr="00000000">
              <w:rPr>
                <w:rFonts w:ascii="PT Serif" w:cs="PT Serif" w:eastAsia="PT Serif" w:hAnsi="PT Serif"/>
                <w:sz w:val="20"/>
                <w:szCs w:val="20"/>
                <w:rtl w:val="0"/>
              </w:rPr>
              <w:t xml:space="preserve">: Microsoft Azure (Data Factory, Databricks, Synapse Analytics), </w:t>
            </w:r>
          </w:p>
          <w:p w:rsidR="00000000" w:rsidDel="00000000" w:rsidP="00000000" w:rsidRDefault="00000000" w:rsidRPr="00000000" w14:paraId="0000001C">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 Analysis</w:t>
            </w:r>
            <w:r w:rsidDel="00000000" w:rsidR="00000000" w:rsidRPr="00000000">
              <w:rPr>
                <w:rFonts w:ascii="PT Serif" w:cs="PT Serif" w:eastAsia="PT Serif" w:hAnsi="PT Serif"/>
                <w:sz w:val="20"/>
                <w:szCs w:val="20"/>
                <w:rtl w:val="0"/>
              </w:rPr>
              <w:t xml:space="preserve">: Statistical Analysis, Business Intelligence, Data Mining, Data Visualization, Predictive Analytics</w:t>
            </w:r>
          </w:p>
          <w:p w:rsidR="00000000" w:rsidDel="00000000" w:rsidP="00000000" w:rsidRDefault="00000000" w:rsidRPr="00000000" w14:paraId="0000001D">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Database Management</w:t>
            </w:r>
            <w:r w:rsidDel="00000000" w:rsidR="00000000" w:rsidRPr="00000000">
              <w:rPr>
                <w:rFonts w:ascii="PT Serif" w:cs="PT Serif" w:eastAsia="PT Serif" w:hAnsi="PT Serif"/>
                <w:sz w:val="20"/>
                <w:szCs w:val="20"/>
                <w:rtl w:val="0"/>
              </w:rPr>
              <w:t xml:space="preserve">: MySQL, NoSQL</w:t>
            </w:r>
          </w:p>
          <w:p w:rsidR="00000000" w:rsidDel="00000000" w:rsidP="00000000" w:rsidRDefault="00000000" w:rsidRPr="00000000" w14:paraId="0000001E">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Analytics Tools:</w:t>
            </w:r>
            <w:r w:rsidDel="00000000" w:rsidR="00000000" w:rsidRPr="00000000">
              <w:rPr>
                <w:rFonts w:ascii="PT Serif" w:cs="PT Serif" w:eastAsia="PT Serif" w:hAnsi="PT Serif"/>
                <w:sz w:val="20"/>
                <w:szCs w:val="20"/>
                <w:rtl w:val="0"/>
              </w:rPr>
              <w:t xml:space="preserve"> Tableau, Excel, Azure Databricks</w:t>
            </w:r>
          </w:p>
          <w:p w:rsidR="00000000" w:rsidDel="00000000" w:rsidP="00000000" w:rsidRDefault="00000000" w:rsidRPr="00000000" w14:paraId="0000001F">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Development Tools:</w:t>
            </w:r>
            <w:r w:rsidDel="00000000" w:rsidR="00000000" w:rsidRPr="00000000">
              <w:rPr>
                <w:rFonts w:ascii="PT Serif" w:cs="PT Serif" w:eastAsia="PT Serif" w:hAnsi="PT Serif"/>
                <w:sz w:val="20"/>
                <w:szCs w:val="20"/>
                <w:rtl w:val="0"/>
              </w:rPr>
              <w:t xml:space="preserve"> Git, Visual Studio, Jupyter Notebook</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rFonts w:ascii="PT Serif" w:cs="PT Serif" w:eastAsia="PT Serif" w:hAnsi="PT Serif"/>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27">
            <w:pPr>
              <w:rPr>
                <w:rFonts w:ascii="PT Serif" w:cs="PT Serif" w:eastAsia="PT Serif" w:hAnsi="PT Serif"/>
                <w:b w:val="1"/>
                <w:color w:val="16355d"/>
                <w:sz w:val="18"/>
                <w:szCs w:val="18"/>
              </w:rPr>
            </w:pPr>
            <w:r w:rsidDel="00000000" w:rsidR="00000000" w:rsidRPr="00000000">
              <w:rPr>
                <w:rFonts w:ascii="PT Serif" w:cs="PT Serif" w:eastAsia="PT Serif" w:hAnsi="PT Serif"/>
                <w:b w:val="1"/>
                <w:color w:val="648c90"/>
                <w:rtl w:val="0"/>
              </w:rPr>
              <w:t xml:space="preserve">Professional Experience</w:t>
            </w:r>
            <w:r w:rsidDel="00000000" w:rsidR="00000000" w:rsidRPr="00000000">
              <w:rPr>
                <w:rtl w:val="0"/>
              </w:rPr>
            </w:r>
          </w:p>
        </w:tc>
      </w:tr>
      <w:tr>
        <w:trPr>
          <w:cantSplit w:val="0"/>
          <w:trHeight w:val="79" w:hRule="atLeast"/>
          <w:tblHeader w:val="0"/>
        </w:trPr>
        <w:tc>
          <w:tcPr>
            <w:gridSpan w:val="4"/>
          </w:tcPr>
          <w:p w:rsidR="00000000" w:rsidDel="00000000" w:rsidP="00000000" w:rsidRDefault="00000000" w:rsidRPr="00000000" w14:paraId="0000002B">
            <w:pPr>
              <w:rPr>
                <w:rFonts w:ascii="PT Serif" w:cs="PT Serif" w:eastAsia="PT Serif" w:hAnsi="PT Serif"/>
                <w:sz w:val="16"/>
                <w:szCs w:val="16"/>
              </w:rPr>
            </w:pPr>
            <w:r w:rsidDel="00000000" w:rsidR="00000000" w:rsidRPr="00000000">
              <w:rPr>
                <w:rtl w:val="0"/>
              </w:rPr>
            </w:r>
          </w:p>
        </w:tc>
      </w:tr>
      <w:tr>
        <w:trPr>
          <w:cantSplit w:val="0"/>
          <w:trHeight w:val="569" w:hRule="atLeast"/>
          <w:tblHeader w:val="0"/>
        </w:trPr>
        <w:tc>
          <w:tcPr>
            <w:gridSpan w:val="2"/>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i w:val="0"/>
                <w:smallCaps w:val="0"/>
                <w:strike w:val="0"/>
                <w:color w:val="648c90"/>
                <w:sz w:val="20"/>
                <w:szCs w:val="20"/>
                <w:u w:val="none"/>
                <w:shd w:fill="auto" w:val="clear"/>
                <w:vertAlign w:val="baseline"/>
              </w:rPr>
            </w:pPr>
            <w:r w:rsidDel="00000000" w:rsidR="00000000" w:rsidRPr="00000000">
              <w:rPr>
                <w:rFonts w:ascii="PT Serif" w:cs="PT Serif" w:eastAsia="PT Serif" w:hAnsi="PT Serif"/>
                <w:b w:val="1"/>
                <w:color w:val="648c90"/>
                <w:sz w:val="20"/>
                <w:szCs w:val="20"/>
                <w:rtl w:val="0"/>
              </w:rPr>
              <w:t xml:space="preserve">Data Analyst Intern</w:t>
            </w:r>
            <w:r w:rsidDel="00000000" w:rsidR="00000000" w:rsidRPr="00000000">
              <w:rPr>
                <w:rFonts w:ascii="PT Serif" w:cs="PT Serif" w:eastAsia="PT Serif" w:hAnsi="PT Serif"/>
                <w:b w:val="1"/>
                <w:i w:val="0"/>
                <w:smallCaps w:val="0"/>
                <w:strike w:val="0"/>
                <w:color w:val="648c90"/>
                <w:sz w:val="20"/>
                <w:szCs w:val="20"/>
                <w:u w:val="none"/>
                <w:shd w:fill="auto" w:val="clear"/>
                <w:vertAlign w:val="baseline"/>
                <w:rtl w:val="0"/>
              </w:rPr>
              <w:t xml:space="preser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0"/>
                <w:i w:val="0"/>
                <w:smallCaps w:val="0"/>
                <w:strike w:val="0"/>
                <w:color w:val="000000"/>
                <w:sz w:val="20"/>
                <w:szCs w:val="20"/>
                <w:u w:val="none"/>
                <w:shd w:fill="auto" w:val="clear"/>
                <w:vertAlign w:val="baseline"/>
              </w:rPr>
            </w:pPr>
            <w:r w:rsidDel="00000000" w:rsidR="00000000" w:rsidRPr="00000000">
              <w:rPr>
                <w:rFonts w:ascii="PT Serif" w:cs="PT Serif" w:eastAsia="PT Serif" w:hAnsi="PT Serif"/>
                <w:sz w:val="20"/>
                <w:szCs w:val="20"/>
                <w:rtl w:val="0"/>
              </w:rPr>
              <w:t xml:space="preserve">INVENTIA TECHNOLOGY CONSULTANTS PRIVATE LTD</w:t>
            </w:r>
            <w:r w:rsidDel="00000000" w:rsidR="00000000" w:rsidRPr="00000000">
              <w:rPr>
                <w:rFonts w:ascii="PT Serif" w:cs="PT Serif" w:eastAsia="PT Serif" w:hAnsi="PT Serif"/>
                <w:b w:val="0"/>
                <w:i w:val="0"/>
                <w:smallCaps w:val="0"/>
                <w:strike w:val="0"/>
                <w:color w:val="000000"/>
                <w:sz w:val="20"/>
                <w:szCs w:val="20"/>
                <w:u w:val="none"/>
                <w:shd w:fill="auto" w:val="clear"/>
                <w:vertAlign w:val="baseline"/>
                <w:rtl w:val="0"/>
              </w:rPr>
              <w:t xml:space="preserve">, </w:t>
            </w:r>
            <w:r w:rsidDel="00000000" w:rsidR="00000000" w:rsidRPr="00000000">
              <w:rPr>
                <w:rFonts w:ascii="PT Serif" w:cs="PT Serif" w:eastAsia="PT Serif" w:hAnsi="PT Serif"/>
                <w:sz w:val="20"/>
                <w:szCs w:val="20"/>
                <w:rtl w:val="0"/>
              </w:rPr>
              <w:t xml:space="preserve">Noida Delhi NCR</w:t>
            </w:r>
            <w:r w:rsidDel="00000000" w:rsidR="00000000" w:rsidRPr="00000000">
              <w:rPr>
                <w:rtl w:val="0"/>
              </w:rPr>
            </w:r>
          </w:p>
        </w:tc>
        <w:tc>
          <w:tcPr>
            <w:gridSpan w:val="2"/>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PT Serif" w:cs="PT Serif" w:eastAsia="PT Serif" w:hAnsi="PT Serif"/>
                <w:b w:val="1"/>
                <w:i w:val="1"/>
                <w:smallCaps w:val="0"/>
                <w:strike w:val="0"/>
                <w:color w:val="000000"/>
                <w:sz w:val="20"/>
                <w:szCs w:val="20"/>
                <w:u w:val="none"/>
                <w:shd w:fill="auto" w:val="clear"/>
                <w:vertAlign w:val="baseline"/>
              </w:rPr>
            </w:pPr>
            <w:r w:rsidDel="00000000" w:rsidR="00000000" w:rsidRPr="00000000">
              <w:rPr>
                <w:rFonts w:ascii="PT Serif" w:cs="PT Serif" w:eastAsia="PT Serif" w:hAnsi="PT Serif"/>
                <w:i w:val="1"/>
                <w:sz w:val="20"/>
                <w:szCs w:val="20"/>
                <w:rtl w:val="0"/>
              </w:rPr>
              <w:t xml:space="preserve">May</w:t>
            </w:r>
            <w:r w:rsidDel="00000000" w:rsidR="00000000" w:rsidRPr="00000000">
              <w:rPr>
                <w:rFonts w:ascii="PT Serif" w:cs="PT Serif" w:eastAsia="PT Serif" w:hAnsi="PT Serif"/>
                <w:b w:val="0"/>
                <w:i w:val="1"/>
                <w:smallCaps w:val="0"/>
                <w:strike w:val="0"/>
                <w:color w:val="000000"/>
                <w:sz w:val="20"/>
                <w:szCs w:val="20"/>
                <w:u w:val="none"/>
                <w:shd w:fill="auto" w:val="clear"/>
                <w:vertAlign w:val="baseline"/>
                <w:rtl w:val="0"/>
              </w:rPr>
              <w:t xml:space="preserve"> 202</w:t>
            </w:r>
            <w:r w:rsidDel="00000000" w:rsidR="00000000" w:rsidRPr="00000000">
              <w:rPr>
                <w:rFonts w:ascii="PT Serif" w:cs="PT Serif" w:eastAsia="PT Serif" w:hAnsi="PT Serif"/>
                <w:i w:val="1"/>
                <w:sz w:val="20"/>
                <w:szCs w:val="20"/>
                <w:rtl w:val="0"/>
              </w:rPr>
              <w:t xml:space="preserve">5</w:t>
            </w:r>
            <w:r w:rsidDel="00000000" w:rsidR="00000000" w:rsidRPr="00000000">
              <w:rPr>
                <w:rFonts w:ascii="PT Serif" w:cs="PT Serif" w:eastAsia="PT Serif" w:hAnsi="PT Serif"/>
                <w:b w:val="0"/>
                <w:i w:val="1"/>
                <w:smallCaps w:val="0"/>
                <w:strike w:val="0"/>
                <w:color w:val="000000"/>
                <w:sz w:val="20"/>
                <w:szCs w:val="20"/>
                <w:u w:val="none"/>
                <w:shd w:fill="auto" w:val="clear"/>
                <w:vertAlign w:val="baseline"/>
                <w:rtl w:val="0"/>
              </w:rPr>
              <w:t xml:space="preserve">–Present</w:t>
            </w:r>
            <w:r w:rsidDel="00000000" w:rsidR="00000000" w:rsidRPr="00000000">
              <w:rPr>
                <w:rFonts w:ascii="PT Serif" w:cs="PT Serif" w:eastAsia="PT Serif" w:hAnsi="PT Serif"/>
                <w:b w:val="1"/>
                <w:i w:val="1"/>
                <w:smallCaps w:val="0"/>
                <w:strike w:val="0"/>
                <w:color w:val="000000"/>
                <w:sz w:val="20"/>
                <w:szCs w:val="20"/>
                <w:u w:val="none"/>
                <w:shd w:fill="auto" w:val="clear"/>
                <w:vertAlign w:val="baseline"/>
                <w:rtl w:val="0"/>
              </w:rPr>
              <w:t xml:space="preserve"> </w:t>
            </w:r>
          </w:p>
        </w:tc>
      </w:tr>
      <w:tr>
        <w:trPr>
          <w:cantSplit w:val="0"/>
          <w:trHeight w:val="2302" w:hRule="atLeast"/>
          <w:tblHeader w:val="0"/>
        </w:trPr>
        <w:tc>
          <w:tcPr>
            <w:gridSpan w:val="4"/>
          </w:tcPr>
          <w:p w:rsidR="00000000" w:rsidDel="00000000" w:rsidP="00000000" w:rsidRDefault="00000000" w:rsidRPr="00000000" w14:paraId="00000034">
            <w:pPr>
              <w:numPr>
                <w:ilvl w:val="0"/>
                <w:numId w:val="5"/>
              </w:numPr>
              <w:spacing w:after="100" w:lineRule="auto"/>
              <w:ind w:left="714" w:right="1134" w:hanging="357"/>
              <w:rPr>
                <w:rFonts w:ascii="PT Serif" w:cs="PT Serif" w:eastAsia="PT Serif" w:hAnsi="PT Serif"/>
              </w:rPr>
            </w:pPr>
            <w:r w:rsidDel="00000000" w:rsidR="00000000" w:rsidRPr="00000000">
              <w:rPr>
                <w:rFonts w:ascii="PT Serif" w:cs="PT Serif" w:eastAsia="PT Serif" w:hAnsi="PT Serif"/>
                <w:sz w:val="20"/>
                <w:szCs w:val="20"/>
                <w:rtl w:val="0"/>
              </w:rPr>
              <w:t xml:space="preserve">Built scalable ETL pipeline using Azure Data Factory and Databricks with PySpark, processing large datasets while ensuring data quality and consistency across multiple sources</w:t>
            </w:r>
            <w:r w:rsidDel="00000000" w:rsidR="00000000" w:rsidRPr="00000000">
              <w:rPr>
                <w:rtl w:val="0"/>
              </w:rPr>
            </w:r>
          </w:p>
          <w:p w:rsidR="00000000" w:rsidDel="00000000" w:rsidP="00000000" w:rsidRDefault="00000000" w:rsidRPr="00000000" w14:paraId="00000035">
            <w:pPr>
              <w:numPr>
                <w:ilvl w:val="0"/>
                <w:numId w:val="5"/>
              </w:numPr>
              <w:spacing w:after="100" w:lineRule="auto"/>
              <w:ind w:left="714" w:right="1134" w:hanging="357"/>
              <w:rPr>
                <w:rFonts w:ascii="PT Serif" w:cs="PT Serif" w:eastAsia="PT Serif" w:hAnsi="PT Serif"/>
              </w:rPr>
            </w:pPr>
            <w:r w:rsidDel="00000000" w:rsidR="00000000" w:rsidRPr="00000000">
              <w:rPr>
                <w:rFonts w:ascii="PT Serif" w:cs="PT Serif" w:eastAsia="PT Serif" w:hAnsi="PT Serif"/>
                <w:sz w:val="20"/>
                <w:szCs w:val="20"/>
                <w:rtl w:val="0"/>
              </w:rPr>
              <w:t xml:space="preserve">Designed and implemented end-to-end cloud-native data pipeline using Snowflake and Microsoft Azure, transforming raw business data into actionable insights for real-time KPI tracking</w:t>
            </w:r>
            <w:r w:rsidDel="00000000" w:rsidR="00000000" w:rsidRPr="00000000">
              <w:rPr>
                <w:rtl w:val="0"/>
              </w:rPr>
            </w:r>
          </w:p>
          <w:p w:rsidR="00000000" w:rsidDel="00000000" w:rsidP="00000000" w:rsidRDefault="00000000" w:rsidRPr="00000000" w14:paraId="00000036">
            <w:pPr>
              <w:numPr>
                <w:ilvl w:val="0"/>
                <w:numId w:val="5"/>
              </w:numPr>
              <w:spacing w:after="100" w:lineRule="auto"/>
              <w:ind w:left="714" w:right="1134" w:hanging="357"/>
              <w:rPr>
                <w:rFonts w:ascii="PT Serif" w:cs="PT Serif" w:eastAsia="PT Serif" w:hAnsi="PT Serif"/>
              </w:rPr>
            </w:pPr>
            <w:r w:rsidDel="00000000" w:rsidR="00000000" w:rsidRPr="00000000">
              <w:rPr>
                <w:rFonts w:ascii="PT Serif" w:cs="PT Serif" w:eastAsia="PT Serif" w:hAnsi="PT Serif"/>
                <w:sz w:val="20"/>
                <w:szCs w:val="20"/>
                <w:rtl w:val="0"/>
              </w:rPr>
              <w:t xml:space="preserve">Developed interactive Streamlit dashboard for real-time visualization of organizational KPIs, enabling data-driven decision-making for executive leadership</w:t>
            </w:r>
            <w:r w:rsidDel="00000000" w:rsidR="00000000" w:rsidRPr="00000000">
              <w:rPr>
                <w:rtl w:val="0"/>
              </w:rPr>
            </w:r>
          </w:p>
          <w:p w:rsidR="00000000" w:rsidDel="00000000" w:rsidP="00000000" w:rsidRDefault="00000000" w:rsidRPr="00000000" w14:paraId="00000037">
            <w:pPr>
              <w:numPr>
                <w:ilvl w:val="0"/>
                <w:numId w:val="5"/>
              </w:numPr>
              <w:spacing w:after="100" w:lineRule="auto"/>
              <w:ind w:left="714" w:right="1134" w:hanging="357"/>
              <w:rPr>
                <w:rFonts w:ascii="PT Serif" w:cs="PT Serif" w:eastAsia="PT Serif" w:hAnsi="PT Serif"/>
                <w:i w:val="1"/>
              </w:rPr>
            </w:pPr>
            <w:r w:rsidDel="00000000" w:rsidR="00000000" w:rsidRPr="00000000">
              <w:rPr>
                <w:rFonts w:ascii="PT Serif" w:cs="PT Serif" w:eastAsia="PT Serif" w:hAnsi="PT Serif"/>
                <w:i w:val="1"/>
                <w:sz w:val="20"/>
                <w:szCs w:val="20"/>
                <w:rtl w:val="0"/>
              </w:rPr>
              <w:t xml:space="preserve">Modeled complex business logic with fact and dimension tables, utilizing multi-schema architecture and advanced Snowflake features including time travel and RBAC security</w:t>
            </w:r>
          </w:p>
          <w:p w:rsidR="00000000" w:rsidDel="00000000" w:rsidP="00000000" w:rsidRDefault="00000000" w:rsidRPr="00000000" w14:paraId="00000038">
            <w:pPr>
              <w:numPr>
                <w:ilvl w:val="0"/>
                <w:numId w:val="5"/>
              </w:numPr>
              <w:spacing w:after="100" w:lineRule="auto"/>
              <w:ind w:left="714" w:right="1134" w:hanging="357"/>
              <w:rPr>
                <w:rFonts w:ascii="PT Serif" w:cs="PT Serif" w:eastAsia="PT Serif" w:hAnsi="PT Serif"/>
                <w:i w:val="1"/>
              </w:rPr>
            </w:pPr>
            <w:r w:rsidDel="00000000" w:rsidR="00000000" w:rsidRPr="00000000">
              <w:rPr>
                <w:rFonts w:ascii="PT Serif" w:cs="PT Serif" w:eastAsia="PT Serif" w:hAnsi="PT Serif"/>
                <w:i w:val="1"/>
                <w:sz w:val="20"/>
                <w:szCs w:val="20"/>
                <w:rtl w:val="0"/>
              </w:rPr>
              <w:t xml:space="preserve">Collaborated with cross-functional teams to deliver comprehensive analytics platform integrating multiple cloud services and supporting enterprise-level business intelligence requirements</w:t>
            </w:r>
          </w:p>
        </w:tc>
      </w:tr>
      <w:tr>
        <w:trPr>
          <w:cantSplit w:val="0"/>
          <w:trHeight w:val="79" w:hRule="atLeast"/>
          <w:tblHeader w:val="0"/>
        </w:trPr>
        <w:tc>
          <w:tcPr>
            <w:gridSpan w:val="4"/>
          </w:tcPr>
          <w:p w:rsidR="00000000" w:rsidDel="00000000" w:rsidP="00000000" w:rsidRDefault="00000000" w:rsidRPr="00000000" w14:paraId="0000003C">
            <w:pPr>
              <w:rPr>
                <w:rFonts w:ascii="PT Serif" w:cs="PT Serif" w:eastAsia="PT Serif" w:hAnsi="PT Serif"/>
                <w:sz w:val="20"/>
                <w:szCs w:val="20"/>
              </w:rPr>
            </w:pPr>
            <w:r w:rsidDel="00000000" w:rsidR="00000000" w:rsidRPr="00000000">
              <w:rPr>
                <w:rtl w:val="0"/>
              </w:rPr>
            </w:r>
          </w:p>
        </w:tc>
      </w:tr>
      <w:tr>
        <w:trPr>
          <w:cantSplit w:val="0"/>
          <w:trHeight w:val="535" w:hRule="atLeast"/>
          <w:tblHeader w:val="0"/>
        </w:trPr>
        <w:tc>
          <w:tcPr>
            <w:gridSpan w:val="2"/>
          </w:tcPr>
          <w:p w:rsidR="00000000" w:rsidDel="00000000" w:rsidP="00000000" w:rsidRDefault="00000000" w:rsidRPr="00000000" w14:paraId="00000040">
            <w:pPr>
              <w:rPr>
                <w:rFonts w:ascii="PT Serif" w:cs="PT Serif" w:eastAsia="PT Serif" w:hAnsi="PT Serif"/>
                <w:b w:val="1"/>
                <w:color w:val="648c90"/>
                <w:sz w:val="20"/>
                <w:szCs w:val="20"/>
              </w:rPr>
            </w:pPr>
            <w:r w:rsidDel="00000000" w:rsidR="00000000" w:rsidRPr="00000000">
              <w:rPr>
                <w:rFonts w:ascii="PT Serif" w:cs="PT Serif" w:eastAsia="PT Serif" w:hAnsi="PT Serif"/>
                <w:b w:val="1"/>
                <w:color w:val="648c90"/>
                <w:sz w:val="20"/>
                <w:szCs w:val="20"/>
                <w:rtl w:val="0"/>
              </w:rPr>
              <w:t xml:space="preserve">Deloitte Australia Data Analytics Job Simulation on Forage </w:t>
            </w:r>
          </w:p>
          <w:p w:rsidR="00000000" w:rsidDel="00000000" w:rsidP="00000000" w:rsidRDefault="00000000" w:rsidRPr="00000000" w14:paraId="00000041">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DELOITTE AUSTRALIA</w:t>
            </w:r>
            <w:r w:rsidDel="00000000" w:rsidR="00000000" w:rsidRPr="00000000">
              <w:rPr>
                <w:rtl w:val="0"/>
              </w:rPr>
            </w:r>
          </w:p>
        </w:tc>
        <w:tc>
          <w:tcPr>
            <w:gridSpan w:val="2"/>
          </w:tcPr>
          <w:p w:rsidR="00000000" w:rsidDel="00000000" w:rsidP="00000000" w:rsidRDefault="00000000" w:rsidRPr="00000000" w14:paraId="00000043">
            <w:pPr>
              <w:spacing w:line="360" w:lineRule="auto"/>
              <w:jc w:val="right"/>
              <w:rPr>
                <w:rFonts w:ascii="PT Serif" w:cs="PT Serif" w:eastAsia="PT Serif" w:hAnsi="PT Serif"/>
                <w:i w:val="1"/>
                <w:sz w:val="20"/>
                <w:szCs w:val="20"/>
              </w:rPr>
            </w:pPr>
            <w:r w:rsidDel="00000000" w:rsidR="00000000" w:rsidRPr="00000000">
              <w:rPr>
                <w:rFonts w:ascii="PT Serif" w:cs="PT Serif" w:eastAsia="PT Serif" w:hAnsi="PT Serif"/>
                <w:i w:val="1"/>
                <w:sz w:val="20"/>
                <w:szCs w:val="20"/>
                <w:rtl w:val="0"/>
              </w:rPr>
              <w:t xml:space="preserve">May</w:t>
            </w:r>
            <w:r w:rsidDel="00000000" w:rsidR="00000000" w:rsidRPr="00000000">
              <w:rPr>
                <w:rFonts w:ascii="PT Serif" w:cs="PT Serif" w:eastAsia="PT Serif" w:hAnsi="PT Serif"/>
                <w:i w:val="1"/>
                <w:color w:val="000000"/>
                <w:sz w:val="20"/>
                <w:szCs w:val="20"/>
                <w:rtl w:val="0"/>
              </w:rPr>
              <w:t xml:space="preserve"> 202</w:t>
            </w:r>
            <w:r w:rsidDel="00000000" w:rsidR="00000000" w:rsidRPr="00000000">
              <w:rPr>
                <w:rFonts w:ascii="PT Serif" w:cs="PT Serif" w:eastAsia="PT Serif" w:hAnsi="PT Serif"/>
                <w:i w:val="1"/>
                <w:sz w:val="20"/>
                <w:szCs w:val="20"/>
                <w:rtl w:val="0"/>
              </w:rPr>
              <w:t xml:space="preserve">5</w:t>
            </w:r>
          </w:p>
          <w:p w:rsidR="00000000" w:rsidDel="00000000" w:rsidP="00000000" w:rsidRDefault="00000000" w:rsidRPr="00000000" w14:paraId="00000044">
            <w:pPr>
              <w:jc w:val="right"/>
              <w:rPr>
                <w:rFonts w:ascii="PT Serif" w:cs="PT Serif" w:eastAsia="PT Serif" w:hAnsi="PT Serif"/>
                <w:color w:val="000000"/>
                <w:sz w:val="20"/>
                <w:szCs w:val="20"/>
              </w:rPr>
            </w:pPr>
            <w:r w:rsidDel="00000000" w:rsidR="00000000" w:rsidRPr="00000000">
              <w:rPr>
                <w:rtl w:val="0"/>
              </w:rPr>
            </w:r>
          </w:p>
        </w:tc>
      </w:tr>
      <w:tr>
        <w:trPr>
          <w:cantSplit w:val="0"/>
          <w:trHeight w:val="919.9999999999998" w:hRule="atLeast"/>
          <w:tblHeader w:val="0"/>
        </w:trPr>
        <w:tc>
          <w:tcPr>
            <w:gridSpan w:val="4"/>
          </w:tcPr>
          <w:p w:rsidR="00000000" w:rsidDel="00000000" w:rsidP="00000000" w:rsidRDefault="00000000" w:rsidRPr="00000000" w14:paraId="00000046">
            <w:pPr>
              <w:numPr>
                <w:ilvl w:val="0"/>
                <w:numId w:val="6"/>
              </w:numPr>
              <w:spacing w:after="100" w:lineRule="auto"/>
              <w:ind w:left="714" w:right="1134" w:hanging="357"/>
              <w:rPr>
                <w:rFonts w:ascii="PT Serif" w:cs="PT Serif" w:eastAsia="PT Serif" w:hAnsi="PT Serif"/>
                <w:color w:val="000000"/>
              </w:rPr>
            </w:pPr>
            <w:r w:rsidDel="00000000" w:rsidR="00000000" w:rsidRPr="00000000">
              <w:rPr>
                <w:rFonts w:ascii="PT Serif" w:cs="PT Serif" w:eastAsia="PT Serif" w:hAnsi="PT Serif"/>
                <w:sz w:val="20"/>
                <w:szCs w:val="20"/>
                <w:shd w:fill="f7f7f7" w:val="clear"/>
                <w:rtl w:val="0"/>
              </w:rPr>
              <w:t xml:space="preserve">Completed a Deloitte job simulation involving data analysis and forensic technology</w:t>
            </w:r>
            <w:r w:rsidDel="00000000" w:rsidR="00000000" w:rsidRPr="00000000">
              <w:rPr>
                <w:rtl w:val="0"/>
              </w:rPr>
            </w:r>
          </w:p>
          <w:p w:rsidR="00000000" w:rsidDel="00000000" w:rsidP="00000000" w:rsidRDefault="00000000" w:rsidRPr="00000000" w14:paraId="00000047">
            <w:pPr>
              <w:numPr>
                <w:ilvl w:val="0"/>
                <w:numId w:val="6"/>
              </w:numPr>
              <w:spacing w:after="0" w:afterAutospacing="0" w:lineRule="auto"/>
              <w:ind w:left="720" w:hanging="360"/>
              <w:rPr>
                <w:rFonts w:ascii="PT Serif" w:cs="PT Serif" w:eastAsia="PT Serif" w:hAnsi="PT Serif"/>
              </w:rPr>
            </w:pPr>
            <w:r w:rsidDel="00000000" w:rsidR="00000000" w:rsidRPr="00000000">
              <w:rPr>
                <w:rFonts w:ascii="PT Serif" w:cs="PT Serif" w:eastAsia="PT Serif" w:hAnsi="PT Serif"/>
                <w:sz w:val="20"/>
                <w:szCs w:val="20"/>
                <w:rtl w:val="0"/>
              </w:rPr>
              <w:t xml:space="preserve">Created a data dashboard using Tableau </w:t>
            </w:r>
          </w:p>
          <w:p w:rsidR="00000000" w:rsidDel="00000000" w:rsidP="00000000" w:rsidRDefault="00000000" w:rsidRPr="00000000" w14:paraId="00000048">
            <w:pPr>
              <w:numPr>
                <w:ilvl w:val="0"/>
                <w:numId w:val="6"/>
              </w:numPr>
              <w:spacing w:after="160" w:lineRule="auto"/>
              <w:ind w:left="720" w:hanging="360"/>
              <w:rPr>
                <w:rFonts w:ascii="PT Serif" w:cs="PT Serif" w:eastAsia="PT Serif" w:hAnsi="PT Serif"/>
              </w:rPr>
            </w:pPr>
            <w:r w:rsidDel="00000000" w:rsidR="00000000" w:rsidRPr="00000000">
              <w:rPr>
                <w:rFonts w:ascii="PT Serif" w:cs="PT Serif" w:eastAsia="PT Serif" w:hAnsi="PT Serif"/>
                <w:sz w:val="20"/>
                <w:szCs w:val="20"/>
                <w:rtl w:val="0"/>
              </w:rPr>
              <w:t xml:space="preserve">Used Excel to classify data and draw business conclusions.</w:t>
            </w:r>
          </w:p>
        </w:tc>
      </w:tr>
      <w:tr>
        <w:trPr>
          <w:cantSplit w:val="0"/>
          <w:trHeight w:val="0" w:hRule="atLeast"/>
          <w:tblHeader w:val="0"/>
        </w:trPr>
        <w:tc>
          <w:tcPr>
            <w:gridSpan w:val="4"/>
          </w:tcPr>
          <w:p w:rsidR="00000000" w:rsidDel="00000000" w:rsidP="00000000" w:rsidRDefault="00000000" w:rsidRPr="00000000" w14:paraId="0000004C">
            <w:pPr>
              <w:rPr>
                <w:rFonts w:ascii="PT Serif" w:cs="PT Serif" w:eastAsia="PT Serif" w:hAnsi="PT Serif"/>
                <w:sz w:val="20"/>
                <w:szCs w:val="20"/>
              </w:rPr>
            </w:pPr>
            <w:r w:rsidDel="00000000" w:rsidR="00000000" w:rsidRPr="00000000">
              <w:rPr>
                <w:rtl w:val="0"/>
              </w:rPr>
            </w:r>
          </w:p>
        </w:tc>
      </w:tr>
      <w:tr>
        <w:trPr>
          <w:cantSplit w:val="0"/>
          <w:trHeight w:val="589" w:hRule="atLeast"/>
          <w:tblHeader w:val="0"/>
        </w:trPr>
        <w:tc>
          <w:tcPr>
            <w:gridSpan w:val="4"/>
          </w:tcPr>
          <w:p w:rsidR="00000000" w:rsidDel="00000000" w:rsidP="00000000" w:rsidRDefault="00000000" w:rsidRPr="00000000" w14:paraId="00000050">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Education</w:t>
            </w:r>
          </w:p>
          <w:p w:rsidR="00000000" w:rsidDel="00000000" w:rsidP="00000000" w:rsidRDefault="00000000" w:rsidRPr="00000000" w14:paraId="00000051">
            <w:pPr>
              <w:rPr>
                <w:rFonts w:ascii="PT Serif" w:cs="PT Serif" w:eastAsia="PT Serif" w:hAnsi="PT Serif"/>
                <w:color w:val="648c90"/>
              </w:rPr>
            </w:pPr>
            <w:r w:rsidDel="00000000" w:rsidR="00000000" w:rsidRPr="00000000">
              <w:rPr>
                <w:rFonts w:ascii="PT Serif" w:cs="PT Serif" w:eastAsia="PT Serif" w:hAnsi="PT Serif"/>
                <w:b w:val="1"/>
                <w:sz w:val="20"/>
                <w:szCs w:val="20"/>
                <w:rtl w:val="0"/>
              </w:rPr>
              <w:t xml:space="preserve">Master of Computer Application                                                                                                         </w:t>
            </w:r>
            <w:r w:rsidDel="00000000" w:rsidR="00000000" w:rsidRPr="00000000">
              <w:rPr>
                <w:rFonts w:ascii="PT Serif" w:cs="PT Serif" w:eastAsia="PT Serif" w:hAnsi="PT Serif"/>
                <w:sz w:val="20"/>
                <w:szCs w:val="20"/>
                <w:rtl w:val="0"/>
              </w:rPr>
              <w:t xml:space="preserve">      July 2024- Present</w:t>
            </w:r>
            <w:r w:rsidDel="00000000" w:rsidR="00000000" w:rsidRPr="00000000">
              <w:rPr>
                <w:rtl w:val="0"/>
              </w:rPr>
            </w:r>
          </w:p>
        </w:tc>
      </w:tr>
      <w:tr>
        <w:trPr>
          <w:cantSplit w:val="0"/>
          <w:trHeight w:val="422" w:hRule="atLeast"/>
          <w:tblHeader w:val="0"/>
        </w:trPr>
        <w:tc>
          <w:tcPr>
            <w:gridSpan w:val="4"/>
          </w:tcPr>
          <w:p w:rsidR="00000000" w:rsidDel="00000000" w:rsidP="00000000" w:rsidRDefault="00000000" w:rsidRPr="00000000" w14:paraId="00000055">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CHRIST UNIVERSITY, DELHI NCR</w:t>
            </w:r>
          </w:p>
        </w:tc>
      </w:tr>
      <w:tr>
        <w:trPr>
          <w:cantSplit w:val="0"/>
          <w:trHeight w:val="68" w:hRule="atLeast"/>
          <w:tblHeader w:val="0"/>
        </w:trPr>
        <w:tc>
          <w:tcPr>
            <w:gridSpan w:val="2"/>
          </w:tcPr>
          <w:p w:rsidR="00000000" w:rsidDel="00000000" w:rsidP="00000000" w:rsidRDefault="00000000" w:rsidRPr="00000000" w14:paraId="00000059">
            <w:pP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Bachelor of Computer Application Hons., </w:t>
            </w:r>
          </w:p>
          <w:p w:rsidR="00000000" w:rsidDel="00000000" w:rsidP="00000000" w:rsidRDefault="00000000" w:rsidRPr="00000000" w14:paraId="0000005A">
            <w:pP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(CGPA: 7.9/10)</w:t>
            </w:r>
          </w:p>
          <w:p w:rsidR="00000000" w:rsidDel="00000000" w:rsidP="00000000" w:rsidRDefault="00000000" w:rsidRPr="00000000" w14:paraId="0000005B">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ITM UNIVERSITY, GWALIOR, MADHYA PRADESH</w:t>
            </w:r>
          </w:p>
        </w:tc>
        <w:tc>
          <w:tcPr>
            <w:gridSpan w:val="2"/>
          </w:tcPr>
          <w:p w:rsidR="00000000" w:rsidDel="00000000" w:rsidP="00000000" w:rsidRDefault="00000000" w:rsidRPr="00000000" w14:paraId="0000005D">
            <w:pPr>
              <w:spacing w:line="360" w:lineRule="auto"/>
              <w:jc w:val="center"/>
              <w:rPr>
                <w:rFonts w:ascii="PT Serif" w:cs="PT Serif" w:eastAsia="PT Serif" w:hAnsi="PT Serif"/>
                <w:i w:val="1"/>
                <w:sz w:val="20"/>
                <w:szCs w:val="20"/>
              </w:rPr>
            </w:pPr>
            <w:r w:rsidDel="00000000" w:rsidR="00000000" w:rsidRPr="00000000">
              <w:rPr>
                <w:rFonts w:ascii="PT Serif" w:cs="PT Serif" w:eastAsia="PT Serif" w:hAnsi="PT Serif"/>
                <w:i w:val="1"/>
                <w:sz w:val="20"/>
                <w:szCs w:val="20"/>
                <w:rtl w:val="0"/>
              </w:rPr>
              <w:t xml:space="preserve">              Sept 2021-May 2024</w:t>
            </w:r>
          </w:p>
        </w:tc>
      </w:tr>
      <w:tr>
        <w:trPr>
          <w:cantSplit w:val="0"/>
          <w:tblHeader w:val="0"/>
        </w:trPr>
        <w:tc>
          <w:tcPr>
            <w:gridSpan w:val="4"/>
          </w:tcPr>
          <w:p w:rsidR="00000000" w:rsidDel="00000000" w:rsidP="00000000" w:rsidRDefault="00000000" w:rsidRPr="00000000" w14:paraId="0000005F">
            <w:pPr>
              <w:rPr>
                <w:rFonts w:ascii="PT Serif" w:cs="PT Serif" w:eastAsia="PT Serif" w:hAnsi="PT Serif"/>
                <w:b w:val="1"/>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63">
            <w:pPr>
              <w:rPr>
                <w:rFonts w:ascii="PT Serif" w:cs="PT Serif" w:eastAsia="PT Serif" w:hAnsi="PT Serif"/>
                <w:b w:val="1"/>
                <w:color w:val="a50000"/>
                <w:sz w:val="16"/>
                <w:szCs w:val="16"/>
              </w:rPr>
            </w:pPr>
            <w:r w:rsidDel="00000000" w:rsidR="00000000" w:rsidRPr="00000000">
              <w:rPr>
                <w:rFonts w:ascii="PT Serif" w:cs="PT Serif" w:eastAsia="PT Serif" w:hAnsi="PT Serif"/>
                <w:b w:val="1"/>
                <w:color w:val="648c90"/>
                <w:rtl w:val="0"/>
              </w:rPr>
              <w:t xml:space="preserve">Projects</w:t>
            </w:r>
            <w:r w:rsidDel="00000000" w:rsidR="00000000" w:rsidRPr="00000000">
              <w:rPr>
                <w:rtl w:val="0"/>
              </w:rPr>
            </w:r>
          </w:p>
        </w:tc>
      </w:tr>
      <w:tr>
        <w:trPr>
          <w:cantSplit w:val="0"/>
          <w:tblHeader w:val="0"/>
        </w:trPr>
        <w:tc>
          <w:tcPr>
            <w:gridSpan w:val="4"/>
          </w:tcPr>
          <w:p w:rsidR="00000000" w:rsidDel="00000000" w:rsidP="00000000" w:rsidRDefault="00000000" w:rsidRPr="00000000" w14:paraId="00000067">
            <w:pPr>
              <w:rPr>
                <w:rFonts w:ascii="PT Serif" w:cs="PT Serif" w:eastAsia="PT Serif" w:hAnsi="PT Serif"/>
                <w:b w:val="1"/>
                <w:color w:val="a50000"/>
                <w:sz w:val="16"/>
                <w:szCs w:val="16"/>
              </w:rPr>
            </w:pPr>
            <w:r w:rsidDel="00000000" w:rsidR="00000000" w:rsidRPr="00000000">
              <w:rPr>
                <w:rtl w:val="0"/>
              </w:rPr>
            </w:r>
          </w:p>
        </w:tc>
      </w:tr>
      <w:tr>
        <w:trPr>
          <w:cantSplit w:val="0"/>
          <w:trHeight w:val="401" w:hRule="atLeast"/>
          <w:tblHeader w:val="0"/>
        </w:trPr>
        <w:tc>
          <w:tcPr>
            <w:gridSpan w:val="4"/>
          </w:tcPr>
          <w:p w:rsidR="00000000" w:rsidDel="00000000" w:rsidP="00000000" w:rsidRDefault="00000000" w:rsidRPr="00000000" w14:paraId="0000006B">
            <w:pPr>
              <w:spacing w:after="160" w:lineRule="auto"/>
              <w:ind w:left="0" w:right="1134" w:firstLine="0"/>
              <w:rPr>
                <w:rFonts w:ascii="PT Serif" w:cs="PT Serif" w:eastAsia="PT Serif" w:hAnsi="PT Serif"/>
                <w:sz w:val="14"/>
                <w:szCs w:val="14"/>
              </w:rPr>
            </w:pPr>
            <w:r w:rsidDel="00000000" w:rsidR="00000000" w:rsidRPr="00000000">
              <w:rPr>
                <w:rFonts w:ascii="PT Serif" w:cs="PT Serif" w:eastAsia="PT Serif" w:hAnsi="PT Serif"/>
                <w:b w:val="1"/>
                <w:sz w:val="20"/>
                <w:szCs w:val="20"/>
                <w:rtl w:val="0"/>
              </w:rPr>
              <w:t xml:space="preserve">User Subscription Upgrade Prediction Analytics </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May 2024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6F">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Developed machine learning classification models to predict premium subscriber  conversion using Python and scikit-learn.</w:t>
            </w:r>
          </w:p>
          <w:p w:rsidR="00000000" w:rsidDel="00000000" w:rsidP="00000000" w:rsidRDefault="00000000" w:rsidRPr="00000000" w14:paraId="00000070">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Built and evaluated multiple algorithms including Logistic Regression, KNN, SVM, Decision Trees, and Random Forests. </w:t>
            </w:r>
          </w:p>
          <w:p w:rsidR="00000000" w:rsidDel="00000000" w:rsidP="00000000" w:rsidRDefault="00000000" w:rsidRPr="00000000" w14:paraId="00000071">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PT Serif" w:cs="PT Serif" w:eastAsia="PT Serif" w:hAnsi="PT Serif"/>
                <w:sz w:val="16"/>
                <w:szCs w:val="16"/>
              </w:rPr>
            </w:pPr>
            <w:r w:rsidDel="00000000" w:rsidR="00000000" w:rsidRPr="00000000">
              <w:rPr>
                <w:rFonts w:ascii="PT Serif" w:cs="PT Serif" w:eastAsia="PT Serif" w:hAnsi="PT Serif"/>
                <w:sz w:val="20"/>
                <w:szCs w:val="20"/>
                <w:rtl w:val="0"/>
              </w:rPr>
              <w:t xml:space="preserve">Achieved 96% model accuracy through feature engineering, data preprocessing, and statistical analysis techniques</w:t>
            </w:r>
          </w:p>
          <w:p w:rsidR="00000000" w:rsidDel="00000000" w:rsidP="00000000" w:rsidRDefault="00000000" w:rsidRPr="00000000" w14:paraId="00000072">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PT Serif" w:cs="PT Serif" w:eastAsia="PT Serif" w:hAnsi="PT Serif"/>
                <w:sz w:val="16"/>
                <w:szCs w:val="16"/>
              </w:rPr>
            </w:pPr>
            <w:r w:rsidDel="00000000" w:rsidR="00000000" w:rsidRPr="00000000">
              <w:rPr>
                <w:rFonts w:ascii="Roboto" w:cs="Roboto" w:eastAsia="Roboto" w:hAnsi="Roboto"/>
                <w:sz w:val="20"/>
                <w:szCs w:val="20"/>
                <w:rtl w:val="0"/>
              </w:rPr>
              <w:t xml:space="preserve">Performed exploratory data analysis and data mining to identify key engagement patterns and customer behavior insights.</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PT Serif" w:cs="PT Serif" w:eastAsia="PT Serif" w:hAnsi="PT Serif"/>
                <w:b w:val="1"/>
                <w:sz w:val="16"/>
                <w:szCs w:val="16"/>
              </w:rPr>
            </w:pPr>
            <w:r w:rsidDel="00000000" w:rsidR="00000000" w:rsidRPr="00000000">
              <w:rPr>
                <w:rFonts w:ascii="PT Serif" w:cs="PT Serif" w:eastAsia="PT Serif" w:hAnsi="PT Serif"/>
                <w:b w:val="1"/>
                <w:sz w:val="20"/>
                <w:szCs w:val="20"/>
                <w:rtl w:val="0"/>
              </w:rPr>
              <w:t xml:space="preserve">Climate Change Awareness Web Application | </w:t>
            </w:r>
            <w:hyperlink r:id="rId10">
              <w:r w:rsidDel="00000000" w:rsidR="00000000" w:rsidRPr="00000000">
                <w:rPr>
                  <w:rFonts w:ascii="PT Serif" w:cs="PT Serif" w:eastAsia="PT Serif" w:hAnsi="PT Serif"/>
                  <w:b w:val="1"/>
                  <w:color w:val="1155cc"/>
                  <w:sz w:val="20"/>
                  <w:szCs w:val="20"/>
                  <w:u w:val="single"/>
                  <w:rtl w:val="0"/>
                </w:rPr>
                <w:t xml:space="preserve">Link</w:t>
              </w:r>
            </w:hyperlink>
            <w:r w:rsidDel="00000000" w:rsidR="00000000" w:rsidRPr="00000000">
              <w:rPr>
                <w:rFonts w:ascii="PT Serif" w:cs="PT Serif" w:eastAsia="PT Serif" w:hAnsi="PT Serif"/>
                <w:b w:val="1"/>
                <w:sz w:val="20"/>
                <w:szCs w:val="20"/>
                <w:rtl w:val="0"/>
              </w:rPr>
              <w:t xml:space="preserve">                                                                            </w:t>
            </w:r>
            <w:r w:rsidDel="00000000" w:rsidR="00000000" w:rsidRPr="00000000">
              <w:rPr>
                <w:rFonts w:ascii="PT Serif" w:cs="PT Serif" w:eastAsia="PT Serif" w:hAnsi="PT Serif"/>
                <w:sz w:val="20"/>
                <w:szCs w:val="20"/>
                <w:rtl w:val="0"/>
              </w:rPr>
              <w:t xml:space="preserve">Feb 2025-Mar 2025</w:t>
            </w:r>
            <w:r w:rsidDel="00000000" w:rsidR="00000000" w:rsidRPr="00000000">
              <w:rPr>
                <w:rFonts w:ascii="PT Serif" w:cs="PT Serif" w:eastAsia="PT Serif" w:hAnsi="PT Serif"/>
                <w:b w:val="1"/>
                <w:sz w:val="20"/>
                <w:szCs w:val="20"/>
                <w:rtl w:val="0"/>
              </w:rPr>
              <w:t xml:space="preserve">     </w:t>
            </w:r>
            <w:r w:rsidDel="00000000" w:rsidR="00000000" w:rsidRPr="00000000">
              <w:rPr>
                <w:rtl w:val="0"/>
              </w:rPr>
            </w:r>
          </w:p>
          <w:p w:rsidR="00000000" w:rsidDel="00000000" w:rsidP="00000000" w:rsidRDefault="00000000" w:rsidRPr="00000000" w14:paraId="00000074">
            <w:pPr>
              <w:numPr>
                <w:ilvl w:val="0"/>
                <w:numId w:val="3"/>
              </w:numPr>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Created full-stack web application with integrated data visualization components showcasing global climate datasets.</w:t>
            </w:r>
          </w:p>
          <w:p w:rsidR="00000000" w:rsidDel="00000000" w:rsidP="00000000" w:rsidRDefault="00000000" w:rsidRPr="00000000" w14:paraId="00000075">
            <w:pPr>
              <w:numPr>
                <w:ilvl w:val="0"/>
                <w:numId w:val="3"/>
              </w:numPr>
              <w:ind w:left="720" w:hanging="360"/>
              <w:rPr>
                <w:rFonts w:ascii="PT Serif" w:cs="PT Serif" w:eastAsia="PT Serif" w:hAnsi="PT Serif"/>
                <w:sz w:val="16"/>
                <w:szCs w:val="16"/>
              </w:rPr>
            </w:pPr>
            <w:r w:rsidDel="00000000" w:rsidR="00000000" w:rsidRPr="00000000">
              <w:rPr>
                <w:rFonts w:ascii="PT Serif" w:cs="PT Serif" w:eastAsia="PT Serif" w:hAnsi="PT Serif"/>
                <w:sz w:val="20"/>
                <w:szCs w:val="20"/>
                <w:rtl w:val="0"/>
              </w:rPr>
              <w:t xml:space="preserve">Implemented secure authentication systems with OTP-based login for personalized user experiences and data security</w:t>
            </w:r>
          </w:p>
          <w:p w:rsidR="00000000" w:rsidDel="00000000" w:rsidP="00000000" w:rsidRDefault="00000000" w:rsidRPr="00000000" w14:paraId="00000076">
            <w:pPr>
              <w:numPr>
                <w:ilvl w:val="0"/>
                <w:numId w:val="3"/>
              </w:numPr>
              <w:ind w:left="720" w:hanging="360"/>
              <w:rPr>
                <w:rFonts w:ascii="PT Serif" w:cs="PT Serif" w:eastAsia="PT Serif" w:hAnsi="PT Serif"/>
                <w:sz w:val="16"/>
                <w:szCs w:val="16"/>
              </w:rPr>
            </w:pPr>
            <w:r w:rsidDel="00000000" w:rsidR="00000000" w:rsidRPr="00000000">
              <w:rPr>
                <w:rFonts w:ascii="Roboto" w:cs="Roboto" w:eastAsia="Roboto" w:hAnsi="Roboto"/>
                <w:sz w:val="20"/>
                <w:szCs w:val="20"/>
                <w:rtl w:val="0"/>
              </w:rPr>
              <w:t xml:space="preserve">Developed interactive charts, graphs, and maps for data storytelling and business intelligence presentation.</w:t>
            </w:r>
          </w:p>
          <w:p w:rsidR="00000000" w:rsidDel="00000000" w:rsidP="00000000" w:rsidRDefault="00000000" w:rsidRPr="00000000" w14:paraId="00000077">
            <w:pPr>
              <w:numPr>
                <w:ilvl w:val="0"/>
                <w:numId w:val="3"/>
              </w:numPr>
              <w:ind w:left="720" w:hanging="360"/>
              <w:rPr>
                <w:rFonts w:ascii="Roboto" w:cs="Roboto" w:eastAsia="Roboto" w:hAnsi="Roboto"/>
                <w:sz w:val="20"/>
                <w:szCs w:val="20"/>
                <w:u w:val="none"/>
              </w:rPr>
            </w:pPr>
            <w:r w:rsidDel="00000000" w:rsidR="00000000" w:rsidRPr="00000000">
              <w:rPr>
                <w:rFonts w:ascii="Roboto" w:cs="Roboto" w:eastAsia="Roboto" w:hAnsi="Roboto"/>
                <w:b w:val="1"/>
                <w:sz w:val="20"/>
                <w:szCs w:val="20"/>
                <w:rtl w:val="0"/>
              </w:rPr>
              <w:t xml:space="preserve">Backend:  </w:t>
            </w:r>
            <w:r w:rsidDel="00000000" w:rsidR="00000000" w:rsidRPr="00000000">
              <w:rPr>
                <w:rFonts w:ascii="Roboto" w:cs="Roboto" w:eastAsia="Roboto" w:hAnsi="Roboto"/>
                <w:sz w:val="20"/>
                <w:szCs w:val="20"/>
                <w:rtl w:val="0"/>
              </w:rPr>
              <w:t xml:space="preserve">expanded using Python and Streamlit for rapid prototyping and deployment</w:t>
            </w:r>
          </w:p>
          <w:p w:rsidR="00000000" w:rsidDel="00000000" w:rsidP="00000000" w:rsidRDefault="00000000" w:rsidRPr="00000000" w14:paraId="00000078">
            <w:pPr>
              <w:numPr>
                <w:ilvl w:val="0"/>
                <w:numId w:val="3"/>
              </w:numPr>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Database: </w:t>
            </w:r>
            <w:r w:rsidDel="00000000" w:rsidR="00000000" w:rsidRPr="00000000">
              <w:rPr>
                <w:rFonts w:ascii="Roboto" w:cs="Roboto" w:eastAsia="Roboto" w:hAnsi="Roboto"/>
                <w:sz w:val="20"/>
                <w:szCs w:val="20"/>
                <w:rtl w:val="0"/>
              </w:rPr>
              <w:t xml:space="preserve">Employed SQLite for efficient data storage and retrieval.</w:t>
            </w:r>
          </w:p>
          <w:p w:rsidR="00000000" w:rsidDel="00000000" w:rsidP="00000000" w:rsidRDefault="00000000" w:rsidRPr="00000000" w14:paraId="00000079">
            <w:pPr>
              <w:numPr>
                <w:ilvl w:val="0"/>
                <w:numId w:val="3"/>
              </w:numPr>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Geospatial Analysis: </w:t>
            </w:r>
            <w:r w:rsidDel="00000000" w:rsidR="00000000" w:rsidRPr="00000000">
              <w:rPr>
                <w:rFonts w:ascii="Roboto" w:cs="Roboto" w:eastAsia="Roboto" w:hAnsi="Roboto"/>
                <w:sz w:val="20"/>
                <w:szCs w:val="20"/>
                <w:rtl w:val="0"/>
              </w:rPr>
              <w:t xml:space="preserve">Leveraged GeoPandas for processing and visualizing geospatial data.</w:t>
            </w: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7A">
            <w:pPr>
              <w:ind w:left="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7B">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Certfications</w:t>
            </w:r>
            <w:r w:rsidDel="00000000" w:rsidR="00000000" w:rsidRPr="00000000">
              <w:rPr>
                <w:rtl w:val="0"/>
              </w:rPr>
            </w:r>
          </w:p>
          <w:p w:rsidR="00000000" w:rsidDel="00000000" w:rsidP="00000000" w:rsidRDefault="00000000" w:rsidRPr="00000000" w14:paraId="0000007C">
            <w:pPr>
              <w:numPr>
                <w:ilvl w:val="0"/>
                <w:numId w:val="4"/>
              </w:numPr>
              <w:ind w:left="72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Intel Unnati Artificial Intelligence, Christ University, Delhi NCR | </w:t>
            </w:r>
            <w:hyperlink r:id="rId11">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r>
            <w:r w:rsidDel="00000000" w:rsidR="00000000" w:rsidRPr="00000000">
              <w:rPr>
                <w:rFonts w:ascii="PT Serif" w:cs="PT Serif" w:eastAsia="PT Serif" w:hAnsi="PT Serif"/>
                <w:sz w:val="20"/>
                <w:szCs w:val="20"/>
                <w:highlight w:val="white"/>
                <w:rtl w:val="0"/>
              </w:rPr>
              <w:t xml:space="preserve">Oct 2024-May 2025</w:t>
            </w:r>
            <w:r w:rsidDel="00000000" w:rsidR="00000000" w:rsidRPr="00000000">
              <w:rPr>
                <w:rtl w:val="0"/>
              </w:rPr>
            </w:r>
          </w:p>
          <w:p w:rsidR="00000000" w:rsidDel="00000000" w:rsidP="00000000" w:rsidRDefault="00000000" w:rsidRPr="00000000" w14:paraId="0000007D">
            <w:pPr>
              <w:numPr>
                <w:ilvl w:val="1"/>
                <w:numId w:val="4"/>
              </w:numPr>
              <w:ind w:left="144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Skills: </w:t>
            </w:r>
            <w:r w:rsidDel="00000000" w:rsidR="00000000" w:rsidRPr="00000000">
              <w:rPr>
                <w:rFonts w:ascii="PT Serif" w:cs="PT Serif" w:eastAsia="PT Serif" w:hAnsi="PT Serif"/>
                <w:sz w:val="20"/>
                <w:szCs w:val="20"/>
                <w:highlight w:val="white"/>
                <w:rtl w:val="0"/>
              </w:rPr>
              <w:t xml:space="preserve">Machine Learning · Artificial Intelligence (AI)</w:t>
            </w:r>
          </w:p>
          <w:p w:rsidR="00000000" w:rsidDel="00000000" w:rsidP="00000000" w:rsidRDefault="00000000" w:rsidRPr="00000000" w14:paraId="0000007E">
            <w:pPr>
              <w:numPr>
                <w:ilvl w:val="0"/>
                <w:numId w:val="1"/>
              </w:numPr>
              <w:ind w:left="720" w:hanging="360"/>
              <w:rPr>
                <w:rFonts w:ascii="PT Serif" w:cs="PT Serif" w:eastAsia="PT Serif" w:hAnsi="PT Serif"/>
                <w:b w:val="1"/>
                <w:sz w:val="16"/>
                <w:szCs w:val="16"/>
                <w:highlight w:val="white"/>
              </w:rPr>
            </w:pPr>
            <w:r w:rsidDel="00000000" w:rsidR="00000000" w:rsidRPr="00000000">
              <w:rPr>
                <w:rFonts w:ascii="PT Serif" w:cs="PT Serif" w:eastAsia="PT Serif" w:hAnsi="PT Serif"/>
                <w:b w:val="1"/>
                <w:sz w:val="20"/>
                <w:szCs w:val="20"/>
                <w:highlight w:val="white"/>
                <w:rtl w:val="0"/>
              </w:rPr>
              <w:t xml:space="preserve">Big Data, Infosys | </w:t>
            </w:r>
            <w:hyperlink r:id="rId12">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tab/>
              <w:tab/>
              <w:tab/>
              <w:tab/>
              <w:tab/>
              <w:tab/>
            </w:r>
            <w:r w:rsidDel="00000000" w:rsidR="00000000" w:rsidRPr="00000000">
              <w:rPr>
                <w:rFonts w:ascii="PT Serif" w:cs="PT Serif" w:eastAsia="PT Serif" w:hAnsi="PT Serif"/>
                <w:sz w:val="20"/>
                <w:szCs w:val="20"/>
                <w:highlight w:val="white"/>
                <w:rtl w:val="0"/>
              </w:rPr>
              <w:t xml:space="preserve">June 2025</w:t>
            </w:r>
            <w:r w:rsidDel="00000000" w:rsidR="00000000" w:rsidRPr="00000000">
              <w:rPr>
                <w:rtl w:val="0"/>
              </w:rPr>
            </w:r>
          </w:p>
          <w:p w:rsidR="00000000" w:rsidDel="00000000" w:rsidP="00000000" w:rsidRDefault="00000000" w:rsidRPr="00000000" w14:paraId="0000007F">
            <w:pPr>
              <w:numPr>
                <w:ilvl w:val="1"/>
                <w:numId w:val="1"/>
              </w:numPr>
              <w:ind w:left="1440" w:hanging="360"/>
              <w:rPr>
                <w:rFonts w:ascii="PT Serif" w:cs="PT Serif" w:eastAsia="PT Serif" w:hAnsi="PT Serif"/>
                <w:sz w:val="20"/>
                <w:szCs w:val="20"/>
                <w:highlight w:val="white"/>
              </w:rPr>
            </w:pPr>
            <w:r w:rsidDel="00000000" w:rsidR="00000000" w:rsidRPr="00000000">
              <w:rPr>
                <w:rFonts w:ascii="PT Serif" w:cs="PT Serif" w:eastAsia="PT Serif" w:hAnsi="PT Serif"/>
                <w:b w:val="1"/>
                <w:sz w:val="20"/>
                <w:szCs w:val="20"/>
                <w:highlight w:val="white"/>
                <w:rtl w:val="0"/>
              </w:rPr>
              <w:t xml:space="preserve">Skills:</w:t>
            </w:r>
            <w:r w:rsidDel="00000000" w:rsidR="00000000" w:rsidRPr="00000000">
              <w:rPr>
                <w:rFonts w:ascii="PT Serif" w:cs="PT Serif" w:eastAsia="PT Serif" w:hAnsi="PT Serif"/>
                <w:sz w:val="20"/>
                <w:szCs w:val="20"/>
                <w:highlight w:val="white"/>
                <w:rtl w:val="0"/>
              </w:rPr>
              <w:t xml:space="preserve"> NoSQL · Apache Kafka · Hadoop · MapReduce · Apache Spark</w:t>
            </w:r>
          </w:p>
          <w:p w:rsidR="00000000" w:rsidDel="00000000" w:rsidP="00000000" w:rsidRDefault="00000000" w:rsidRPr="00000000" w14:paraId="00000080">
            <w:pPr>
              <w:numPr>
                <w:ilvl w:val="0"/>
                <w:numId w:val="1"/>
              </w:numPr>
              <w:ind w:left="72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AWS Academy Cloud Foundation, AWS | </w:t>
            </w:r>
            <w:hyperlink r:id="rId13">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tab/>
              <w:tab/>
              <w:tab/>
              <w:tab/>
            </w:r>
            <w:r w:rsidDel="00000000" w:rsidR="00000000" w:rsidRPr="00000000">
              <w:rPr>
                <w:rFonts w:ascii="PT Serif" w:cs="PT Serif" w:eastAsia="PT Serif" w:hAnsi="PT Serif"/>
                <w:sz w:val="20"/>
                <w:szCs w:val="20"/>
                <w:highlight w:val="white"/>
                <w:rtl w:val="0"/>
              </w:rPr>
              <w:t xml:space="preserve">Jan 2023-May 2023</w:t>
            </w:r>
            <w:r w:rsidDel="00000000" w:rsidR="00000000" w:rsidRPr="00000000">
              <w:rPr>
                <w:rtl w:val="0"/>
              </w:rPr>
            </w:r>
          </w:p>
          <w:p w:rsidR="00000000" w:rsidDel="00000000" w:rsidP="00000000" w:rsidRDefault="00000000" w:rsidRPr="00000000" w14:paraId="00000081">
            <w:pPr>
              <w:numPr>
                <w:ilvl w:val="1"/>
                <w:numId w:val="1"/>
              </w:numPr>
              <w:ind w:left="1440" w:hanging="360"/>
              <w:rPr>
                <w:rFonts w:ascii="PT Serif" w:cs="PT Serif" w:eastAsia="PT Serif" w:hAnsi="PT Serif"/>
                <w:b w:val="1"/>
                <w:sz w:val="20"/>
                <w:szCs w:val="20"/>
                <w:highlight w:val="white"/>
                <w:u w:val="none"/>
              </w:rPr>
            </w:pPr>
            <w:r w:rsidDel="00000000" w:rsidR="00000000" w:rsidRPr="00000000">
              <w:rPr>
                <w:rFonts w:ascii="PT Serif" w:cs="PT Serif" w:eastAsia="PT Serif" w:hAnsi="PT Serif"/>
                <w:b w:val="1"/>
                <w:sz w:val="20"/>
                <w:szCs w:val="20"/>
                <w:highlight w:val="white"/>
                <w:rtl w:val="0"/>
              </w:rPr>
              <w:t xml:space="preserve">Skills:</w:t>
            </w:r>
            <w:r w:rsidDel="00000000" w:rsidR="00000000" w:rsidRPr="00000000">
              <w:rPr>
                <w:rFonts w:ascii="PT Serif" w:cs="PT Serif" w:eastAsia="PT Serif" w:hAnsi="PT Serif"/>
                <w:sz w:val="20"/>
                <w:szCs w:val="20"/>
                <w:highlight w:val="white"/>
                <w:rtl w:val="0"/>
              </w:rPr>
              <w:t xml:space="preserve"> Cloud Computing </w:t>
            </w:r>
          </w:p>
          <w:p w:rsidR="00000000" w:rsidDel="00000000" w:rsidP="00000000" w:rsidRDefault="00000000" w:rsidRPr="00000000" w14:paraId="00000082">
            <w:pP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w:t>
            </w:r>
          </w:p>
          <w:p w:rsidR="00000000" w:rsidDel="00000000" w:rsidP="00000000" w:rsidRDefault="00000000" w:rsidRPr="00000000" w14:paraId="00000083">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Achievements</w:t>
            </w:r>
          </w:p>
          <w:p w:rsidR="00000000" w:rsidDel="00000000" w:rsidP="00000000" w:rsidRDefault="00000000" w:rsidRPr="00000000" w14:paraId="00000084">
            <w:pPr>
              <w:numPr>
                <w:ilvl w:val="0"/>
                <w:numId w:val="2"/>
              </w:numPr>
              <w:ind w:left="720" w:hanging="360"/>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Geochemical Data Exploration Using Machine Learning Methods</w:t>
            </w:r>
          </w:p>
          <w:p w:rsidR="00000000" w:rsidDel="00000000" w:rsidP="00000000" w:rsidRDefault="00000000" w:rsidRPr="00000000" w14:paraId="00000085">
            <w:pPr>
              <w:numPr>
                <w:ilvl w:val="1"/>
                <w:numId w:val="2"/>
              </w:numPr>
              <w:ind w:left="144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Research paper publication on IEEE xplore</w:t>
            </w:r>
          </w:p>
          <w:p w:rsidR="00000000" w:rsidDel="00000000" w:rsidP="00000000" w:rsidRDefault="00000000" w:rsidRPr="00000000" w14:paraId="00000086">
            <w:pPr>
              <w:ind w:left="0" w:firstLine="0"/>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87">
            <w:pPr>
              <w:numPr>
                <w:ilvl w:val="0"/>
                <w:numId w:val="8"/>
              </w:numPr>
              <w:ind w:left="720" w:hanging="360"/>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University Volleyball Team Player</w:t>
            </w:r>
          </w:p>
          <w:p w:rsidR="00000000" w:rsidDel="00000000" w:rsidP="00000000" w:rsidRDefault="00000000" w:rsidRPr="00000000" w14:paraId="00000088">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Took part in IIT Kanpur Sportsfest Udghosh 24. </w:t>
            </w:r>
          </w:p>
          <w:p w:rsidR="00000000" w:rsidDel="00000000" w:rsidP="00000000" w:rsidRDefault="00000000" w:rsidRPr="00000000" w14:paraId="00000089">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Part of the team in VIT Bhopal Sportsfest Advitya 25.</w:t>
            </w:r>
          </w:p>
          <w:p w:rsidR="00000000" w:rsidDel="00000000" w:rsidP="00000000" w:rsidRDefault="00000000" w:rsidRPr="00000000" w14:paraId="0000008A">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engaged in Chrispo 25 at Christ University </w:t>
            </w:r>
          </w:p>
          <w:p w:rsidR="00000000" w:rsidDel="00000000" w:rsidP="00000000" w:rsidRDefault="00000000" w:rsidRPr="00000000" w14:paraId="0000008B">
            <w:pPr>
              <w:rPr>
                <w:rFonts w:ascii="PT Serif" w:cs="PT Serif" w:eastAsia="PT Serif" w:hAnsi="PT Serif"/>
                <w:b w:val="1"/>
                <w:color w:val="648c90"/>
              </w:rPr>
            </w:pPr>
            <w:r w:rsidDel="00000000" w:rsidR="00000000" w:rsidRPr="00000000">
              <w:rPr>
                <w:rtl w:val="0"/>
              </w:rPr>
            </w:r>
          </w:p>
          <w:p w:rsidR="00000000" w:rsidDel="00000000" w:rsidP="00000000" w:rsidRDefault="00000000" w:rsidRPr="00000000" w14:paraId="0000008C">
            <w:pPr>
              <w:rPr>
                <w:rFonts w:ascii="PT Serif" w:cs="PT Serif" w:eastAsia="PT Serif" w:hAnsi="PT Serif"/>
                <w:b w:val="1"/>
                <w:color w:val="648c90"/>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2">
            <w:pPr>
              <w:rPr>
                <w:rFonts w:ascii="PT Serif" w:cs="PT Serif" w:eastAsia="PT Serif" w:hAnsi="PT Serif"/>
                <w:b w:val="1"/>
                <w:color w:val="a50000"/>
                <w:sz w:val="16"/>
                <w:szCs w:val="1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PT Serif" w:cs="PT Serif" w:eastAsia="PT Serif" w:hAnsi="PT Serif"/>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tcMar>
              <w:top w:w="1134.0" w:type="dxa"/>
              <w:left w:w="1134.0" w:type="dxa"/>
              <w:bottom w:w="567.0" w:type="dxa"/>
              <w:right w:w="1134.0" w:type="dxa"/>
            </w:tcMar>
            <w:vAlign w:val="center"/>
          </w:tcPr>
          <w:p w:rsidR="00000000" w:rsidDel="00000000" w:rsidP="00000000" w:rsidRDefault="00000000" w:rsidRPr="00000000" w14:paraId="0000009A">
            <w:pPr>
              <w:jc w:val="left"/>
              <w:rPr>
                <w:rFonts w:ascii="Noto Sans" w:cs="Noto Sans" w:eastAsia="Noto Sans" w:hAnsi="Noto Sans"/>
                <w:b w:val="1"/>
                <w:sz w:val="48"/>
                <w:szCs w:val="48"/>
              </w:rPr>
            </w:pPr>
            <w:r w:rsidDel="00000000" w:rsidR="00000000" w:rsidRPr="00000000">
              <w:rPr>
                <w:rtl w:val="0"/>
              </w:rPr>
            </w:r>
          </w:p>
        </w:tc>
      </w:tr>
    </w:tbl>
    <w:p w:rsidR="00000000" w:rsidDel="00000000" w:rsidP="00000000" w:rsidRDefault="00000000" w:rsidRPr="00000000" w14:paraId="0000009D">
      <w:pPr>
        <w:rPr>
          <w:rFonts w:ascii="Poppins" w:cs="Poppins" w:eastAsia="Poppins" w:hAnsi="Poppins"/>
          <w:sz w:val="2"/>
          <w:szCs w:val="2"/>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567"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721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417C0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2950A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50A4"/>
  </w:style>
  <w:style w:type="paragraph" w:styleId="Footer">
    <w:name w:val="footer"/>
    <w:basedOn w:val="Normal"/>
    <w:link w:val="FooterChar"/>
    <w:uiPriority w:val="99"/>
    <w:unhideWhenUsed w:val="1"/>
    <w:rsid w:val="002950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50A4"/>
  </w:style>
  <w:style w:type="character" w:styleId="Hyperlink">
    <w:name w:val="Hyperlink"/>
    <w:basedOn w:val="DefaultParagraphFont"/>
    <w:uiPriority w:val="99"/>
    <w:unhideWhenUsed w:val="1"/>
    <w:rsid w:val="00F250D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bhayyshrivastava/details/certifications/1750381973932/single-media-viewer/?profileId=ACoAAD7jEDgBaNSasld1Tlpf0IAxhzihDlY5czY" TargetMode="External"/><Relationship Id="rId10" Type="http://schemas.openxmlformats.org/officeDocument/2006/relationships/hyperlink" Target="https://www.linkedin.com/posts/ritik-sinha30_climatechange-sustainability-datascience-ugcPost-7320510040275148800-jPCo?utm_source=share&amp;utm_medium=member_desktop&amp;rcm=ACoAAD7jEDgBaNSasld1Tlpf0IAxhzihDlY5czY" TargetMode="External"/><Relationship Id="rId13" Type="http://schemas.openxmlformats.org/officeDocument/2006/relationships/hyperlink" Target="https://www.linkedin.com/posts/abhayyshrivastava_i-just-got-my-aws-certification-activity-7074346450213584896-stdn?utm_source=share&amp;utm_medium=member_desktop&amp;rcm=ACoAAD7jEDgBaNSasld1Tlpf0IAxhzihDlY5czY" TargetMode="External"/><Relationship Id="rId12" Type="http://schemas.openxmlformats.org/officeDocument/2006/relationships/hyperlink" Target="https://www.linkedin.com/in/abhayyshrivastava/details/certifications/1750381337715/single-media-viewer/?profileId=ACoAAD7jEDgBaNSasld1Tlpf0IAxhzihDlY5cz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nkeyyDluffyy"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mailto:abhayyyshrivastava@gmail.com" TargetMode="External"/><Relationship Id="rId8" Type="http://schemas.openxmlformats.org/officeDocument/2006/relationships/hyperlink" Target="https://www.linkedin.com/in/abhayyshrivastav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Poppins-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NotoSansSymbols-regular.ttf"/><Relationship Id="rId16" Type="http://schemas.openxmlformats.org/officeDocument/2006/relationships/font" Target="fonts/Poppins-boldItalic.ttf"/><Relationship Id="rId5" Type="http://schemas.openxmlformats.org/officeDocument/2006/relationships/font" Target="fonts/PTSerif-regular.ttf"/><Relationship Id="rId6" Type="http://schemas.openxmlformats.org/officeDocument/2006/relationships/font" Target="fonts/PTSerif-bold.ttf"/><Relationship Id="rId18" Type="http://schemas.openxmlformats.org/officeDocument/2006/relationships/font" Target="fonts/NotoSansSymbols-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CYfwk278xDP04w2tesajymYH9g==">CgMxLjA4AHIhMUtVUlFZNVpHb1hXLS1FNnJoUFc3Z2hWS3JHVTVJTzBo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2021-08-11T18:38:00Z</dcterms:created>
  <dc:creator>Banumathi Shinde</dc:creator>
</cp:coreProperties>
</file>