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57"/>
          <w:sz w:val="40"/>
          <w:szCs w:val="40"/>
        </w:rPr>
        <w:t xml:space="preserve">Competitor Reference &amp; MVP Schema Mapping</w:t>
      </w:r>
    </w:p>
    <w:p>
      <w:pPr>
        <w:spacing w:after="260"/>
      </w:pPr>
      <w:r>
        <w:rPr>
          <w:i/>
          <w:iCs/>
          <w:color w:val="5A5A5A"/>
          <w:sz w:val="20"/>
          <w:szCs w:val="20"/>
        </w:rPr>
        <w:t xml:space="preserve">Source: Monk Spaces DPP Platform (dpp.monkspaces.com) — screen walkthrough, Sep 27 2026</w:t>
      </w:r>
    </w:p>
    <w:p>
      <w:pPr>
        <w:pBdr>
          <w:bottom w:val="single" w:color="CCCCCC" w:sz="6" w:space="1"/>
        </w:pBdr>
        <w:spacing w:after="200" w:before="100"/>
      </w:pPr>
    </w:p>
    <w:p>
      <w:pPr>
        <w:pStyle w:val="Heading1"/>
        <w:spacing w:after="160" w:before="320"/>
      </w:pPr>
      <w:r>
        <w:rPr>
          <w:b/>
          <w:bCs/>
          <w:color w:val="1F3B57"/>
          <w:sz w:val="30"/>
          <w:szCs w:val="30"/>
        </w:rPr>
        <w:t xml:space="preserve">1. What This Is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Monk Spaces is a live, working Digital Product Passport (DPP) platform — a direct competitor. The screens reviewed cover the full user journey: dashboard, passport creation, passport library, product library, access control, and a published passport's public-facing detail view. This document reverse-engineers the feature set and underlying data schema visible on screen, so it can be used as a reference point when we scope our own MVP — deciding what to build, what to defer, and what to deliberately skip.</w:t>
      </w:r>
    </w:p>
    <w:p>
      <w:pPr>
        <w:pStyle w:val="Heading1"/>
        <w:spacing w:after="160" w:before="320"/>
      </w:pPr>
      <w:r>
        <w:rPr>
          <w:b/>
          <w:bCs/>
          <w:color w:val="1F3B57"/>
          <w:sz w:val="30"/>
          <w:szCs w:val="30"/>
        </w:rPr>
        <w:t xml:space="preserve">2. Screens Observed</w:t>
      </w:r>
    </w:p>
    <w:tbl>
      <w:tblPr>
        <w:tblW w:type="dxa" w:w="1008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400"/>
        <w:gridCol w:w="2400"/>
        <w:gridCol w:w="5280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 / Route</w:t>
            </w:r>
          </w:p>
        </w:tc>
        <w:tc>
          <w:tcPr>
            <w:tcW w:type="dxa" w:w="528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Dashboard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/dashboard</w:t>
            </w:r>
          </w:p>
        </w:tc>
        <w:tc>
          <w:tcPr>
            <w:tcW w:type="dxa" w:w="5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 Product Passports, Passports in Progress, Total CO2e; two trend charts (passports over time, CO2e over time); Product Material donut (top 15 by material); Product Suppliers donut (top 15 by vendor); Recent Passports table; live Activity feed</w:t>
            </w:r>
          </w:p>
        </w:tc>
      </w:tr>
      <w:tr>
        <w:tc>
          <w:tcPr>
            <w:tcW w:type="dxa" w:w="24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 Passports (list)</w:t>
            </w:r>
          </w:p>
        </w:tc>
        <w:tc>
          <w:tcPr>
            <w:tcW w:type="dxa" w:w="24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/product-passports</w:t>
            </w:r>
          </w:p>
        </w:tc>
        <w:tc>
          <w:tcPr>
            <w:tcW w:type="dxa" w:w="528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passport table — Passport ID, From, To, Product, Quantity, Status (Draft/Published), Labels, Linked flag, Date. Actions, Filter, Search, Import, Create New Passport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 Passport — Step 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/product-passports/create/new</w:t>
            </w:r>
          </w:p>
        </w:tc>
        <w:tc>
          <w:tcPr>
            <w:tcW w:type="dxa" w:w="5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Recipient (To), Tags, Labels, Select Product</w:t>
            </w:r>
          </w:p>
        </w:tc>
      </w:tr>
      <w:tr>
        <w:tc>
          <w:tcPr>
            <w:tcW w:type="dxa" w:w="24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 Passport — Step 2</w:t>
            </w:r>
          </w:p>
        </w:tc>
        <w:tc>
          <w:tcPr>
            <w:tcW w:type="dxa" w:w="24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/product-passports/create/new (scrolled)</w:t>
            </w:r>
          </w:p>
        </w:tc>
        <w:tc>
          <w:tcPr>
            <w:tcW w:type="dxa" w:w="528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7-section Product Details form with per-section completion %; overall Passport Progress bar; 'Use Current Location' shortcut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 Passport — Step 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/product-passports/create/new (scrolled)</w:t>
            </w:r>
          </w:p>
        </w:tc>
        <w:tc>
          <w:tcPr>
            <w:tcW w:type="dxa" w:w="5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Chain of Custody (link to source passports, scans a database), Attachments (upload/merge PDFs, reuse previous attachment), Events (type/description/responsible/documents/created/version — 'no events yet' empty state)</w:t>
            </w:r>
          </w:p>
        </w:tc>
      </w:tr>
      <w:tr>
        <w:tc>
          <w:tcPr>
            <w:tcW w:type="dxa" w:w="24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 Library</w:t>
            </w:r>
          </w:p>
        </w:tc>
        <w:tc>
          <w:tcPr>
            <w:tcW w:type="dxa" w:w="24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/inventory</w:t>
            </w:r>
          </w:p>
        </w:tc>
        <w:tc>
          <w:tcPr>
            <w:tcW w:type="dxa" w:w="528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Master list of materials/products — Product name+icon, Type (Custom/Default), category (Products/Minerals/Fiber), Edit action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Settings — My Profile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/settings</w:t>
            </w:r>
          </w:p>
        </w:tc>
        <w:tc>
          <w:tcPr>
            <w:tcW w:type="dxa" w:w="5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General Information: profile picture, first/last name. Sidebar also lists Password, Notifications, Company Profile, Company Members, External Companies, API (Developers)</w:t>
            </w:r>
          </w:p>
        </w:tc>
      </w:tr>
      <w:tr>
        <w:tc>
          <w:tcPr>
            <w:tcW w:type="dxa" w:w="24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24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/access-control</w:t>
            </w:r>
          </w:p>
        </w:tc>
        <w:tc>
          <w:tcPr>
            <w:tcW w:type="dxa" w:w="528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Cross-company sharing grid — Passport ID, Granter, Grantee, Layers (private / transparent), Transfer toggle, Status (Permanent), Granted-at date, Actions. 23 total records shown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Passport Detail (published)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/product-passports/{id}</w:t>
            </w:r>
          </w:p>
        </w:tc>
        <w:tc>
          <w:tcPr>
            <w:tcW w:type="dxa" w:w="5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Header: ID, status, product image, product name, last updated/created, QR code, DPP Issuer + country flag, version history link. Summary strip: Product Type, Published Date, CO2 Emissions, Product Identifier (Serial). Products/Amount table. Tabbed body: Product Data, Certifications &amp; Compliance, Sustainability &amp; Environmental Impact, Supply Chain Due Diligence, Circularity Information, Commercial Information (+ Additional Information in the create form). Linked Certificates table (passport id, product, used amount, exceeded amount)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B57"/>
          <w:sz w:val="30"/>
          <w:szCs w:val="30"/>
        </w:rPr>
        <w:t xml:space="preserve">3. Passport Data Schema (7 Sections)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This is the core object model — every passport is built from these sections. Field names below are inferred from labels visible on screen (Product Data section shown in full detail; others are named but not expanded in the captures).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4"/>
          <w:szCs w:val="24"/>
        </w:rPr>
        <w:t xml:space="preserve">3.1 Product Data (confirmed fields)</w:t>
      </w:r>
    </w:p>
    <w:tbl>
      <w:tblPr>
        <w:tblW w:type="dxa" w:w="1008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88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 Identifier (Serial Number)</w:t>
            </w:r>
          </w:p>
        </w:tc>
        <w:tc>
          <w:tcPr>
            <w:tcW w:type="dxa" w:w="5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e.g. DET-ANT-250-0001</w:t>
            </w:r>
          </w:p>
        </w:tc>
      </w:tr>
      <w:tr>
        <w:tc>
          <w:tcPr>
            <w:tcW w:type="dxa" w:w="42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Manufacturing Place</w:t>
            </w:r>
          </w:p>
        </w:tc>
        <w:tc>
          <w:tcPr>
            <w:tcW w:type="dxa" w:w="588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Country, e.g. India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Batch / Lot Number</w:t>
            </w:r>
          </w:p>
        </w:tc>
        <w:tc>
          <w:tcPr>
            <w:tcW w:type="dxa" w:w="5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e.g. DET250-2025-001</w:t>
            </w:r>
          </w:p>
        </w:tc>
      </w:tr>
      <w:tr>
        <w:tc>
          <w:tcPr>
            <w:tcW w:type="dxa" w:w="42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Warranty Period</w:t>
            </w:r>
          </w:p>
        </w:tc>
        <w:tc>
          <w:tcPr>
            <w:tcW w:type="dxa" w:w="588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e.g. 24 months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B57"/>
          <w:sz w:val="24"/>
          <w:szCs w:val="24"/>
        </w:rPr>
        <w:t xml:space="preserve">3.2 Other sections (present as tabs/steps, fields not expanded in captures)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Certifications &amp; Compliance — likely cert type, issuing body, cert number, validity dates, linked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Sustainability &amp; Environmental Impact — likely CO2e, water usage, energy source, recycled content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Supply Chain Due Diligence — likely supplier/vendor list, origin, risk flags, audit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Circularity Information — likely recyclability, end-of-life instructions, take-back scheme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Commercial Information — likely price, HS code, trade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Additional Information — free-form / custom fields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4"/>
          <w:szCs w:val="24"/>
        </w:rPr>
        <w:t xml:space="preserve">3.3 Passport-level metadata (from list + detail views)</w:t>
      </w:r>
    </w:p>
    <w:tbl>
      <w:tblPr>
        <w:tblW w:type="dxa" w:w="1008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88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Passport ID</w:t>
            </w:r>
          </w:p>
        </w:tc>
        <w:tc>
          <w:tcPr>
            <w:tcW w:type="dxa" w:w="6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Short alphanumeric, e.g. D8696627</w:t>
            </w:r>
          </w:p>
        </w:tc>
      </w:tr>
      <w:tr>
        <w:tc>
          <w:tcPr>
            <w:tcW w:type="dxa" w:w="32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From / To</w:t>
            </w:r>
          </w:p>
        </w:tc>
        <w:tc>
          <w:tcPr>
            <w:tcW w:type="dxa" w:w="688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Sender company → recipient company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</w:t>
            </w:r>
          </w:p>
        </w:tc>
        <w:tc>
          <w:tcPr>
            <w:tcW w:type="dxa" w:w="6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Linked product name from Product Library</w:t>
            </w:r>
          </w:p>
        </w:tc>
      </w:tr>
      <w:tr>
        <w:tc>
          <w:tcPr>
            <w:tcW w:type="dxa" w:w="32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Quantity</w:t>
            </w:r>
          </w:p>
        </w:tc>
        <w:tc>
          <w:tcPr>
            <w:tcW w:type="dxa" w:w="688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Numeric + unit (unit, t, l, kg)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Status</w:t>
            </w:r>
          </w:p>
        </w:tc>
        <w:tc>
          <w:tcPr>
            <w:tcW w:type="dxa" w:w="6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Draft / Published</w:t>
            </w:r>
          </w:p>
        </w:tc>
      </w:tr>
      <w:tr>
        <w:tc>
          <w:tcPr>
            <w:tcW w:type="dxa" w:w="32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Labels</w:t>
            </w:r>
          </w:p>
        </w:tc>
        <w:tc>
          <w:tcPr>
            <w:tcW w:type="dxa" w:w="688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Tag-style categorisation, e.g. PACKAGING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Linked</w:t>
            </w:r>
          </w:p>
        </w:tc>
        <w:tc>
          <w:tcPr>
            <w:tcW w:type="dxa" w:w="6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Boolean flag — passport is linked to another (Chain of Custody)</w:t>
            </w:r>
          </w:p>
        </w:tc>
      </w:tr>
      <w:tr>
        <w:tc>
          <w:tcPr>
            <w:tcW w:type="dxa" w:w="32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688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Last action timestamp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CO2 Emissions</w:t>
            </w:r>
          </w:p>
        </w:tc>
        <w:tc>
          <w:tcPr>
            <w:tcW w:type="dxa" w:w="6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tCO2e, shown per-passport and aggregated on dashboard</w:t>
            </w:r>
          </w:p>
        </w:tc>
      </w:tr>
      <w:tr>
        <w:tc>
          <w:tcPr>
            <w:tcW w:type="dxa" w:w="32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QR Code</w:t>
            </w:r>
          </w:p>
        </w:tc>
        <w:tc>
          <w:tcPr>
            <w:tcW w:type="dxa" w:w="688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Auto-generated, links to public passport page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DPP Issuer + country</w:t>
            </w:r>
          </w:p>
        </w:tc>
        <w:tc>
          <w:tcPr>
            <w:tcW w:type="dxa" w:w="6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Issuing company identity + flag</w:t>
            </w:r>
          </w:p>
        </w:tc>
      </w:tr>
      <w:tr>
        <w:tc>
          <w:tcPr>
            <w:tcW w:type="dxa" w:w="32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Version</w:t>
            </w:r>
          </w:p>
        </w:tc>
        <w:tc>
          <w:tcPr>
            <w:tcW w:type="dxa" w:w="688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Version history, e.g. 'view all', shown as integer count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B57"/>
          <w:sz w:val="30"/>
          <w:szCs w:val="30"/>
        </w:rPr>
        <w:t xml:space="preserve">4. Supporting Data Models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4"/>
          <w:szCs w:val="24"/>
        </w:rPr>
        <w:t xml:space="preserve">4.1 Chain of Custody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Links a passport to its source material/component passports for traceability. UI shows a 'scanning database' loader and a 'Connect from Passport' action; table columns: Passport ID, Product, Labels, Used amount, Exceeded amount.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4"/>
          <w:szCs w:val="24"/>
        </w:rPr>
        <w:t xml:space="preserve">4.2 Attachments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Per-passport file uploads with visibility control per file (private / transparent / public). Supports drag-and-drop upload, reusing a previous attachment, and merging PDFs.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4"/>
          <w:szCs w:val="24"/>
        </w:rPr>
        <w:t xml:space="preserve">4.3 Events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A log tied to a passport: Type, Description, Responsible (person), Documents, Created (date), Version. Used to record repairs / lifecycle events post-issuance.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4"/>
          <w:szCs w:val="24"/>
        </w:rPr>
        <w:t xml:space="preserve">4.4 Product Library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Master data for materials/products referenced by passports. Fields: Product name + icon/image, Type (Custom vs Default), Category (Products / Minerals / Fiber). Editable per entry.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4"/>
          <w:szCs w:val="24"/>
        </w:rPr>
        <w:t xml:space="preserve">4.5 Access Control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Cross-company data-sharing grid, independent of any single passport view: Granter, Grantee, Layer (private vs transparent), Transfer permission (on/off), Status (Permanent), Granted-at date. This is how one company exposes a passport's data to another in the supply chain.</w:t>
      </w:r>
    </w:p>
    <w:p>
      <w:pPr>
        <w:pStyle w:val="Heading1"/>
        <w:spacing w:after="160" w:before="320"/>
      </w:pPr>
      <w:r>
        <w:rPr>
          <w:b/>
          <w:bCs/>
          <w:color w:val="1F3B57"/>
          <w:sz w:val="30"/>
          <w:szCs w:val="30"/>
        </w:rPr>
        <w:t xml:space="preserve">5. MVP Scope Mapping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Suggested prioritisation — map each capability above to a build phase before locking the MVP. Fill in the "Decision" column once finalised.</w:t>
      </w:r>
    </w:p>
    <w:tbl>
      <w:tblPr>
        <w:tblW w:type="dxa" w:w="1008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600"/>
        <w:gridCol w:w="2600"/>
        <w:gridCol w:w="2880"/>
      </w:tblGrid>
      <w:tr>
        <w:trPr>
          <w:tblHeader/>
        </w:trPr>
        <w:tc>
          <w:tcPr>
            <w:tcW w:type="dxa" w:w="4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88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 (fill in)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Passport CRUD (create/draft/publish) + core Product Data fields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Must-have — MVP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Passport list + filters/search</w:t>
            </w:r>
          </w:p>
        </w:tc>
        <w:tc>
          <w:tcPr>
            <w:tcW w:type="dxa" w:w="2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Must-have — MVP</w:t>
            </w:r>
          </w:p>
        </w:tc>
        <w:tc>
          <w:tcPr>
            <w:tcW w:type="dxa" w:w="288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Public passport view + QR code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Must-have — MVP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 Library (master materials)</w:t>
            </w:r>
          </w:p>
        </w:tc>
        <w:tc>
          <w:tcPr>
            <w:tcW w:type="dxa" w:w="2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Must-have — MVP</w:t>
            </w:r>
          </w:p>
        </w:tc>
        <w:tc>
          <w:tcPr>
            <w:tcW w:type="dxa" w:w="288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Certifications &amp; Compliance section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Should-have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Sustainability &amp; Environmental Impact (CO2e etc.)</w:t>
            </w:r>
          </w:p>
        </w:tc>
        <w:tc>
          <w:tcPr>
            <w:tcW w:type="dxa" w:w="2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Should-have</w:t>
            </w:r>
          </w:p>
        </w:tc>
        <w:tc>
          <w:tcPr>
            <w:tcW w:type="dxa" w:w="288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Supply Chain Due Diligence section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Could-have — phase 2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Circularity Information section</w:t>
            </w:r>
          </w:p>
        </w:tc>
        <w:tc>
          <w:tcPr>
            <w:tcW w:type="dxa" w:w="2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Could-have — phase 2</w:t>
            </w:r>
          </w:p>
        </w:tc>
        <w:tc>
          <w:tcPr>
            <w:tcW w:type="dxa" w:w="288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Commercial Information section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Could-have — phase 2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Chain of Custody (passport-to-passport linking)</w:t>
            </w:r>
          </w:p>
        </w:tc>
        <w:tc>
          <w:tcPr>
            <w:tcW w:type="dxa" w:w="2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Should-have — needed for full traceability story</w:t>
            </w:r>
          </w:p>
        </w:tc>
        <w:tc>
          <w:tcPr>
            <w:tcW w:type="dxa" w:w="288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Attachments with visibility layers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Should-have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Events / lifecycle log</w:t>
            </w:r>
          </w:p>
        </w:tc>
        <w:tc>
          <w:tcPr>
            <w:tcW w:type="dxa" w:w="2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Could-have — phase 2</w:t>
            </w:r>
          </w:p>
        </w:tc>
        <w:tc>
          <w:tcPr>
            <w:tcW w:type="dxa" w:w="288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Access Control (cross-company sharing grid)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Should-have — needed once multiple orgs use the tool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Dashboard analytics (charts, CO2e trend, supplier breakdown)</w:t>
            </w:r>
          </w:p>
        </w:tc>
        <w:tc>
          <w:tcPr>
            <w:tcW w:type="dxa" w:w="2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Could-have — phase 2, nice-to-have for demos</w:t>
            </w:r>
          </w:p>
        </w:tc>
        <w:tc>
          <w:tcPr>
            <w:tcW w:type="dxa" w:w="288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Import / bulk passport creation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Could-have — phase 2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API for developers</w:t>
            </w:r>
          </w:p>
        </w:tc>
        <w:tc>
          <w:tcPr>
            <w:tcW w:type="dxa" w:w="2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Won't-have — MVP</w:t>
            </w:r>
          </w:p>
        </w:tc>
        <w:tc>
          <w:tcPr>
            <w:tcW w:type="dxa" w:w="288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B57"/>
          <w:sz w:val="30"/>
          <w:szCs w:val="30"/>
        </w:rPr>
        <w:t xml:space="preserve">6.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This is a reverse-engineered reference from UI screenshots only — no access to Monk Spaces' actual database schema, so field types/validation rules are assumptions and should be re-checked before implementation.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Recommend deciding our own schema field-by-field rather than copying 1:1 — keep only what our MVP's target customers (agri-sector / regional supply chain) actually need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Chain of Custody + Access Control together are what make this a multi-company tool rather than a single-company record-keeper — worth flagging early since they affect backend design (permissions model) more than any single form field.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2026-09-27T02:54:47.829Z</dcterms:created>
  <dcterms:modified xsi:type="dcterms:W3CDTF">2026-09-27T02:54:47.838Z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