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1620"/>
        <w:gridCol w:w="1530"/>
        <w:gridCol w:w="1530"/>
        <w:gridCol w:w="1885"/>
      </w:tblGrid>
      <w:tr w:rsidR="00584119" w:rsidTr="00584119">
        <w:tc>
          <w:tcPr>
            <w:tcW w:w="1255" w:type="dxa"/>
          </w:tcPr>
          <w:p w:rsidR="00584119" w:rsidRDefault="00584119"/>
        </w:tc>
        <w:tc>
          <w:tcPr>
            <w:tcW w:w="1530" w:type="dxa"/>
          </w:tcPr>
          <w:p w:rsidR="00584119" w:rsidRDefault="00584119">
            <w:r>
              <w:t>M</w:t>
            </w:r>
          </w:p>
        </w:tc>
        <w:tc>
          <w:tcPr>
            <w:tcW w:w="1620" w:type="dxa"/>
          </w:tcPr>
          <w:p w:rsidR="00584119" w:rsidRDefault="00584119">
            <w:r>
              <w:t>T</w:t>
            </w:r>
          </w:p>
        </w:tc>
        <w:tc>
          <w:tcPr>
            <w:tcW w:w="1530" w:type="dxa"/>
          </w:tcPr>
          <w:p w:rsidR="00584119" w:rsidRDefault="00584119">
            <w:r>
              <w:t>W</w:t>
            </w:r>
          </w:p>
        </w:tc>
        <w:tc>
          <w:tcPr>
            <w:tcW w:w="1530" w:type="dxa"/>
          </w:tcPr>
          <w:p w:rsidR="00584119" w:rsidRDefault="00584119">
            <w:r>
              <w:t>R</w:t>
            </w:r>
          </w:p>
        </w:tc>
        <w:tc>
          <w:tcPr>
            <w:tcW w:w="1885" w:type="dxa"/>
          </w:tcPr>
          <w:p w:rsidR="00584119" w:rsidRDefault="00584119">
            <w:r>
              <w:t>F</w:t>
            </w:r>
          </w:p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8:00 AM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885" w:type="dxa"/>
            <w:shd w:val="clear" w:color="auto" w:fill="2F5496" w:themeFill="accent5" w:themeFillShade="BF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9:00</w:t>
            </w:r>
            <w:r>
              <w:t xml:space="preserve"> AM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885" w:type="dxa"/>
            <w:shd w:val="clear" w:color="auto" w:fill="2F5496" w:themeFill="accent5" w:themeFillShade="BF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10:00</w:t>
            </w:r>
            <w:r>
              <w:t xml:space="preserve"> AM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11:00</w:t>
            </w:r>
            <w:r>
              <w:t xml:space="preserve"> AM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12:00</w:t>
            </w:r>
            <w:r>
              <w:t xml:space="preserve"> AM</w:t>
            </w:r>
          </w:p>
        </w:tc>
        <w:tc>
          <w:tcPr>
            <w:tcW w:w="1530" w:type="dxa"/>
          </w:tcPr>
          <w:p w:rsidR="00584119" w:rsidRDefault="00584119"/>
        </w:tc>
        <w:tc>
          <w:tcPr>
            <w:tcW w:w="1620" w:type="dxa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1:00 PM</w:t>
            </w:r>
          </w:p>
        </w:tc>
        <w:tc>
          <w:tcPr>
            <w:tcW w:w="1530" w:type="dxa"/>
          </w:tcPr>
          <w:p w:rsidR="00584119" w:rsidRDefault="00584119"/>
        </w:tc>
        <w:tc>
          <w:tcPr>
            <w:tcW w:w="162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2:00 PM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3:00 PM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4:00 PM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5:00 PM</w:t>
            </w:r>
          </w:p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620" w:type="dxa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6:00 PM</w:t>
            </w:r>
          </w:p>
        </w:tc>
        <w:tc>
          <w:tcPr>
            <w:tcW w:w="1530" w:type="dxa"/>
          </w:tcPr>
          <w:p w:rsidR="00584119" w:rsidRDefault="00584119"/>
        </w:tc>
        <w:tc>
          <w:tcPr>
            <w:tcW w:w="1620" w:type="dxa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530" w:type="dxa"/>
            <w:shd w:val="clear" w:color="auto" w:fill="2F5496" w:themeFill="accent5" w:themeFillShade="BF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  <w:tr w:rsidR="00584119" w:rsidTr="00584119">
        <w:tc>
          <w:tcPr>
            <w:tcW w:w="1255" w:type="dxa"/>
          </w:tcPr>
          <w:p w:rsidR="00584119" w:rsidRDefault="00584119">
            <w:r>
              <w:t>7:00 PM</w:t>
            </w:r>
          </w:p>
        </w:tc>
        <w:tc>
          <w:tcPr>
            <w:tcW w:w="1530" w:type="dxa"/>
          </w:tcPr>
          <w:p w:rsidR="00584119" w:rsidRDefault="00584119"/>
        </w:tc>
        <w:tc>
          <w:tcPr>
            <w:tcW w:w="1620" w:type="dxa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530" w:type="dxa"/>
          </w:tcPr>
          <w:p w:rsidR="00584119" w:rsidRDefault="00584119"/>
        </w:tc>
        <w:tc>
          <w:tcPr>
            <w:tcW w:w="1885" w:type="dxa"/>
          </w:tcPr>
          <w:p w:rsidR="00584119" w:rsidRDefault="00584119"/>
        </w:tc>
      </w:tr>
    </w:tbl>
    <w:p w:rsidR="00191C12" w:rsidRDefault="00191C12"/>
    <w:p w:rsidR="00584119" w:rsidRDefault="00584119">
      <w:r>
        <w:t>Shaded blocks represent times the room is available.</w:t>
      </w:r>
    </w:p>
    <w:p w:rsidR="00584119" w:rsidRDefault="00584119">
      <w:r>
        <w:t>What s</w:t>
      </w:r>
      <w:bookmarkStart w:id="0" w:name="_GoBack"/>
      <w:bookmarkEnd w:id="0"/>
      <w:r>
        <w:t>hould the program output if you are looking for a 2-hour class that meets twice a week?</w:t>
      </w:r>
    </w:p>
    <w:sectPr w:rsidR="0058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19"/>
    <w:rsid w:val="00191C12"/>
    <w:rsid w:val="005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C54F-FFB4-484E-AA3F-BF9EB8ED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Monnin</dc:creator>
  <cp:keywords/>
  <dc:description/>
  <cp:lastModifiedBy>Mark Monnin</cp:lastModifiedBy>
  <cp:revision>1</cp:revision>
  <cp:lastPrinted>2013-12-19T18:03:00Z</cp:lastPrinted>
  <dcterms:created xsi:type="dcterms:W3CDTF">2013-12-19T17:53:00Z</dcterms:created>
  <dcterms:modified xsi:type="dcterms:W3CDTF">2013-12-20T16:11:00Z</dcterms:modified>
</cp:coreProperties>
</file>