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18"/>
          <w:lang w:val="en-US" w:eastAsia="zh-CN" w:bidi="ar-SA"/>
        </w:rPr>
        <w:id w:val="147465131"/>
        <w15:color w:val="DBDBDB"/>
        <w:docPartObj>
          <w:docPartGallery w:val="Table of Contents"/>
          <w:docPartUnique/>
        </w:docPartObj>
      </w:sdtPr>
      <w:sdtEndPr>
        <w:rPr>
          <w:rFonts w:ascii="宋体" w:hAnsi="宋体" w:eastAsia="宋体" w:cstheme="minorBidi"/>
          <w:kern w:val="2"/>
          <w:sz w:val="21"/>
          <w:szCs w:val="18"/>
          <w:lang w:val="en-US" w:eastAsia="zh-CN" w:bidi="ar-SA"/>
        </w:rPr>
      </w:sdtEndPr>
      <w:sdtContent>
        <w:p w14:paraId="3B0106A6">
          <w:pPr>
            <w:spacing w:before="0" w:beforeLines="0" w:after="0" w:afterLines="0" w:line="240" w:lineRule="auto"/>
            <w:ind w:left="0" w:leftChars="0" w:right="0" w:rightChars="0" w:firstLine="0" w:firstLineChars="0"/>
            <w:jc w:val="center"/>
            <w:rPr>
              <w:b/>
              <w:bCs/>
              <w:sz w:val="72"/>
              <w:szCs w:val="48"/>
            </w:rPr>
          </w:pPr>
          <w:r>
            <w:rPr>
              <w:rFonts w:ascii="宋体" w:hAnsi="宋体" w:eastAsia="宋体"/>
              <w:b/>
              <w:bCs/>
              <w:sz w:val="56"/>
              <w:szCs w:val="48"/>
            </w:rPr>
            <w:t>目录</w:t>
          </w:r>
        </w:p>
        <w:p w14:paraId="614562DA">
          <w:pPr>
            <w:pStyle w:val="10"/>
            <w:tabs>
              <w:tab w:val="right" w:leader="dot" w:pos="7623"/>
            </w:tabs>
          </w:pPr>
          <w:r>
            <w:fldChar w:fldCharType="begin"/>
          </w:r>
          <w:r>
            <w:instrText xml:space="preserve">TOC \o "1-3" \h \u </w:instrText>
          </w:r>
          <w:r>
            <w:fldChar w:fldCharType="separate"/>
          </w:r>
          <w:r>
            <w:fldChar w:fldCharType="begin"/>
          </w:r>
          <w:r>
            <w:instrText xml:space="preserve"> HYPERLINK \l _Toc29668 </w:instrText>
          </w:r>
          <w:r>
            <w:fldChar w:fldCharType="separate"/>
          </w:r>
          <w:r>
            <w:rPr>
              <w:rFonts w:hint="eastAsia"/>
              <w:lang w:val="en-US" w:eastAsia="zh-CN"/>
            </w:rPr>
            <w:t>章一 研究方法导论</w:t>
          </w:r>
          <w:r>
            <w:tab/>
          </w:r>
          <w:r>
            <w:fldChar w:fldCharType="begin"/>
          </w:r>
          <w:r>
            <w:instrText xml:space="preserve"> PAGEREF _Toc29668 \h </w:instrText>
          </w:r>
          <w:r>
            <w:fldChar w:fldCharType="separate"/>
          </w:r>
          <w:r>
            <w:t>1</w:t>
          </w:r>
          <w:r>
            <w:fldChar w:fldCharType="end"/>
          </w:r>
          <w:r>
            <w:fldChar w:fldCharType="end"/>
          </w:r>
        </w:p>
        <w:p w14:paraId="3F219B87">
          <w:pPr>
            <w:pStyle w:val="10"/>
            <w:tabs>
              <w:tab w:val="right" w:leader="dot" w:pos="7623"/>
            </w:tabs>
          </w:pPr>
          <w:r>
            <w:fldChar w:fldCharType="begin"/>
          </w:r>
          <w:r>
            <w:instrText xml:space="preserve"> HYPERLINK \l _Toc30366 </w:instrText>
          </w:r>
          <w:r>
            <w:fldChar w:fldCharType="separate"/>
          </w:r>
          <w:r>
            <w:rPr>
              <w:rFonts w:hint="eastAsia"/>
              <w:lang w:val="en-US" w:eastAsia="zh-CN"/>
            </w:rPr>
            <w:t>章二 理论和研究</w:t>
          </w:r>
          <w:r>
            <w:tab/>
          </w:r>
          <w:r>
            <w:fldChar w:fldCharType="begin"/>
          </w:r>
          <w:r>
            <w:instrText xml:space="preserve"> PAGEREF _Toc30366 \h </w:instrText>
          </w:r>
          <w:r>
            <w:fldChar w:fldCharType="separate"/>
          </w:r>
          <w:r>
            <w:t>8</w:t>
          </w:r>
          <w:r>
            <w:fldChar w:fldCharType="end"/>
          </w:r>
          <w:r>
            <w:fldChar w:fldCharType="end"/>
          </w:r>
        </w:p>
        <w:p w14:paraId="372CEA74">
          <w:pPr>
            <w:pStyle w:val="10"/>
            <w:tabs>
              <w:tab w:val="right" w:leader="dot" w:pos="7623"/>
            </w:tabs>
          </w:pPr>
          <w:r>
            <w:fldChar w:fldCharType="begin"/>
          </w:r>
          <w:r>
            <w:instrText xml:space="preserve"> HYPERLINK \l _Toc28989 </w:instrText>
          </w:r>
          <w:r>
            <w:fldChar w:fldCharType="separate"/>
          </w:r>
          <w:r>
            <w:rPr>
              <w:rFonts w:hint="eastAsia"/>
              <w:lang w:val="en-US" w:eastAsia="zh-CN"/>
            </w:rPr>
            <w:t>章三 选题与文献回顾</w:t>
          </w:r>
          <w:r>
            <w:tab/>
          </w:r>
          <w:r>
            <w:fldChar w:fldCharType="begin"/>
          </w:r>
          <w:r>
            <w:instrText xml:space="preserve"> PAGEREF _Toc28989 \h </w:instrText>
          </w:r>
          <w:r>
            <w:fldChar w:fldCharType="separate"/>
          </w:r>
          <w:r>
            <w:t>13</w:t>
          </w:r>
          <w:r>
            <w:fldChar w:fldCharType="end"/>
          </w:r>
          <w:r>
            <w:fldChar w:fldCharType="end"/>
          </w:r>
        </w:p>
        <w:p w14:paraId="7415B9DF">
          <w:pPr>
            <w:pStyle w:val="10"/>
            <w:tabs>
              <w:tab w:val="right" w:leader="dot" w:pos="7623"/>
            </w:tabs>
          </w:pPr>
          <w:r>
            <w:fldChar w:fldCharType="begin"/>
          </w:r>
          <w:r>
            <w:instrText xml:space="preserve"> HYPERLINK \l _Toc28526 </w:instrText>
          </w:r>
          <w:r>
            <w:fldChar w:fldCharType="separate"/>
          </w:r>
          <w:r>
            <w:rPr>
              <w:rFonts w:hint="eastAsia"/>
              <w:lang w:val="en-US" w:eastAsia="zh-CN"/>
            </w:rPr>
            <w:t>章四 研究设计概述</w:t>
          </w:r>
          <w:r>
            <w:tab/>
          </w:r>
          <w:r>
            <w:fldChar w:fldCharType="begin"/>
          </w:r>
          <w:r>
            <w:instrText xml:space="preserve"> PAGEREF _Toc28526 \h </w:instrText>
          </w:r>
          <w:r>
            <w:fldChar w:fldCharType="separate"/>
          </w:r>
          <w:r>
            <w:t>17</w:t>
          </w:r>
          <w:r>
            <w:fldChar w:fldCharType="end"/>
          </w:r>
          <w:r>
            <w:fldChar w:fldCharType="end"/>
          </w:r>
        </w:p>
        <w:p w14:paraId="63C254A1">
          <w:pPr>
            <w:pStyle w:val="10"/>
            <w:tabs>
              <w:tab w:val="right" w:leader="dot" w:pos="7623"/>
            </w:tabs>
          </w:pPr>
          <w:r>
            <w:fldChar w:fldCharType="begin"/>
          </w:r>
          <w:r>
            <w:instrText xml:space="preserve"> HYPERLINK \l _Toc1885 </w:instrText>
          </w:r>
          <w:r>
            <w:fldChar w:fldCharType="separate"/>
          </w:r>
          <w:r>
            <w:rPr>
              <w:rFonts w:hint="eastAsia"/>
              <w:lang w:val="en-US" w:eastAsia="zh-CN"/>
            </w:rPr>
            <w:t>章五 测量相关知识</w:t>
          </w:r>
          <w:r>
            <w:tab/>
          </w:r>
          <w:r>
            <w:fldChar w:fldCharType="begin"/>
          </w:r>
          <w:r>
            <w:instrText xml:space="preserve"> PAGEREF _Toc1885 \h </w:instrText>
          </w:r>
          <w:r>
            <w:fldChar w:fldCharType="separate"/>
          </w:r>
          <w:r>
            <w:t>22</w:t>
          </w:r>
          <w:r>
            <w:fldChar w:fldCharType="end"/>
          </w:r>
          <w:r>
            <w:fldChar w:fldCharType="end"/>
          </w:r>
        </w:p>
        <w:p w14:paraId="149B7F87">
          <w:pPr>
            <w:pStyle w:val="10"/>
            <w:tabs>
              <w:tab w:val="right" w:leader="dot" w:pos="7623"/>
            </w:tabs>
          </w:pPr>
          <w:r>
            <w:fldChar w:fldCharType="begin"/>
          </w:r>
          <w:r>
            <w:instrText xml:space="preserve"> HYPERLINK \l _Toc12795 </w:instrText>
          </w:r>
          <w:r>
            <w:fldChar w:fldCharType="separate"/>
          </w:r>
          <w:r>
            <w:rPr>
              <w:rFonts w:hint="eastAsia"/>
              <w:lang w:val="en-US" w:eastAsia="zh-CN"/>
            </w:rPr>
            <w:t>章六 量表与检测法</w:t>
          </w:r>
          <w:r>
            <w:tab/>
          </w:r>
          <w:r>
            <w:fldChar w:fldCharType="begin"/>
          </w:r>
          <w:r>
            <w:instrText xml:space="preserve"> PAGEREF _Toc12795 \h </w:instrText>
          </w:r>
          <w:r>
            <w:fldChar w:fldCharType="separate"/>
          </w:r>
          <w:r>
            <w:t>28</w:t>
          </w:r>
          <w:r>
            <w:fldChar w:fldCharType="end"/>
          </w:r>
          <w:r>
            <w:fldChar w:fldCharType="end"/>
          </w:r>
        </w:p>
        <w:p w14:paraId="61A9A72A">
          <w:pPr>
            <w:pStyle w:val="10"/>
            <w:tabs>
              <w:tab w:val="right" w:leader="dot" w:pos="7623"/>
            </w:tabs>
          </w:pPr>
          <w:r>
            <w:fldChar w:fldCharType="begin"/>
          </w:r>
          <w:r>
            <w:instrText xml:space="preserve"> HYPERLINK \l _Toc7442 </w:instrText>
          </w:r>
          <w:r>
            <w:fldChar w:fldCharType="separate"/>
          </w:r>
          <w:r>
            <w:rPr>
              <w:rFonts w:hint="eastAsia"/>
              <w:lang w:val="en-US" w:eastAsia="zh-CN"/>
            </w:rPr>
            <w:t>章七 抽样方法应用比较</w:t>
          </w:r>
          <w:r>
            <w:tab/>
          </w:r>
          <w:r>
            <w:fldChar w:fldCharType="begin"/>
          </w:r>
          <w:r>
            <w:instrText xml:space="preserve"> PAGEREF _Toc7442 \h </w:instrText>
          </w:r>
          <w:r>
            <w:fldChar w:fldCharType="separate"/>
          </w:r>
          <w:r>
            <w:t>33</w:t>
          </w:r>
          <w:r>
            <w:fldChar w:fldCharType="end"/>
          </w:r>
          <w:r>
            <w:fldChar w:fldCharType="end"/>
          </w:r>
        </w:p>
        <w:p w14:paraId="16C0EBB7">
          <w:pPr>
            <w:pStyle w:val="10"/>
            <w:tabs>
              <w:tab w:val="right" w:leader="dot" w:pos="7623"/>
            </w:tabs>
          </w:pPr>
          <w:r>
            <w:fldChar w:fldCharType="begin"/>
          </w:r>
          <w:r>
            <w:instrText xml:space="preserve"> HYPERLINK \l _Toc5229 </w:instrText>
          </w:r>
          <w:r>
            <w:fldChar w:fldCharType="separate"/>
          </w:r>
          <w:r>
            <w:rPr>
              <w:rFonts w:hint="eastAsia"/>
              <w:lang w:val="en-US" w:eastAsia="zh-CN"/>
            </w:rPr>
            <w:t>章八 调查研究与问卷设计</w:t>
          </w:r>
          <w:r>
            <w:tab/>
          </w:r>
          <w:r>
            <w:fldChar w:fldCharType="begin"/>
          </w:r>
          <w:r>
            <w:instrText xml:space="preserve"> PAGEREF _Toc5229 \h </w:instrText>
          </w:r>
          <w:r>
            <w:fldChar w:fldCharType="separate"/>
          </w:r>
          <w:r>
            <w:t>46</w:t>
          </w:r>
          <w:r>
            <w:fldChar w:fldCharType="end"/>
          </w:r>
          <w:r>
            <w:fldChar w:fldCharType="end"/>
          </w:r>
        </w:p>
        <w:p w14:paraId="6FF19002">
          <w:pPr>
            <w:pStyle w:val="10"/>
            <w:tabs>
              <w:tab w:val="right" w:leader="dot" w:pos="7623"/>
            </w:tabs>
          </w:pPr>
          <w:r>
            <w:fldChar w:fldCharType="begin"/>
          </w:r>
          <w:r>
            <w:instrText xml:space="preserve"> HYPERLINK \l _Toc22569 </w:instrText>
          </w:r>
          <w:r>
            <w:fldChar w:fldCharType="separate"/>
          </w:r>
          <w:r>
            <w:rPr>
              <w:rFonts w:hint="eastAsia"/>
              <w:lang w:val="en-US" w:eastAsia="zh-CN"/>
            </w:rPr>
            <w:t>章九 实地研究与个案研究</w:t>
          </w:r>
          <w:r>
            <w:tab/>
          </w:r>
          <w:r>
            <w:fldChar w:fldCharType="begin"/>
          </w:r>
          <w:r>
            <w:instrText xml:space="preserve"> PAGEREF _Toc22569 \h </w:instrText>
          </w:r>
          <w:r>
            <w:fldChar w:fldCharType="separate"/>
          </w:r>
          <w:r>
            <w:t>55</w:t>
          </w:r>
          <w:r>
            <w:fldChar w:fldCharType="end"/>
          </w:r>
          <w:r>
            <w:fldChar w:fldCharType="end"/>
          </w:r>
        </w:p>
        <w:p w14:paraId="1A271E90">
          <w:pPr>
            <w:pStyle w:val="10"/>
            <w:tabs>
              <w:tab w:val="right" w:leader="dot" w:pos="7623"/>
            </w:tabs>
          </w:pPr>
          <w:r>
            <w:fldChar w:fldCharType="begin"/>
          </w:r>
          <w:r>
            <w:instrText xml:space="preserve"> HYPERLINK \l _Toc21630 </w:instrText>
          </w:r>
          <w:r>
            <w:fldChar w:fldCharType="separate"/>
          </w:r>
          <w:r>
            <w:rPr>
              <w:rFonts w:hint="eastAsia"/>
              <w:lang w:val="en-US" w:eastAsia="zh-CN"/>
            </w:rPr>
            <w:t>章十 访谈法相关知识</w:t>
          </w:r>
          <w:r>
            <w:tab/>
          </w:r>
          <w:r>
            <w:fldChar w:fldCharType="begin"/>
          </w:r>
          <w:r>
            <w:instrText xml:space="preserve"> PAGEREF _Toc21630 \h </w:instrText>
          </w:r>
          <w:r>
            <w:fldChar w:fldCharType="separate"/>
          </w:r>
          <w:r>
            <w:t>62</w:t>
          </w:r>
          <w:r>
            <w:fldChar w:fldCharType="end"/>
          </w:r>
          <w:r>
            <w:fldChar w:fldCharType="end"/>
          </w:r>
        </w:p>
        <w:p w14:paraId="7CF69C79">
          <w:pPr>
            <w:pStyle w:val="10"/>
            <w:tabs>
              <w:tab w:val="right" w:leader="dot" w:pos="7623"/>
            </w:tabs>
          </w:pPr>
          <w:r>
            <w:fldChar w:fldCharType="begin"/>
          </w:r>
          <w:r>
            <w:instrText xml:space="preserve"> HYPERLINK \l _Toc31247 </w:instrText>
          </w:r>
          <w:r>
            <w:fldChar w:fldCharType="separate"/>
          </w:r>
          <w:r>
            <w:rPr>
              <w:rFonts w:hint="eastAsia"/>
              <w:lang w:val="en-US" w:eastAsia="zh-CN"/>
            </w:rPr>
            <w:t>章十一 观察法理论及应用</w:t>
          </w:r>
          <w:r>
            <w:tab/>
          </w:r>
          <w:r>
            <w:fldChar w:fldCharType="begin"/>
          </w:r>
          <w:r>
            <w:instrText xml:space="preserve"> PAGEREF _Toc31247 \h </w:instrText>
          </w:r>
          <w:r>
            <w:fldChar w:fldCharType="separate"/>
          </w:r>
          <w:r>
            <w:t>68</w:t>
          </w:r>
          <w:r>
            <w:fldChar w:fldCharType="end"/>
          </w:r>
          <w:r>
            <w:fldChar w:fldCharType="end"/>
          </w:r>
        </w:p>
        <w:p w14:paraId="4147666A">
          <w:pPr>
            <w:pStyle w:val="10"/>
            <w:tabs>
              <w:tab w:val="right" w:leader="dot" w:pos="7623"/>
            </w:tabs>
          </w:pPr>
          <w:r>
            <w:fldChar w:fldCharType="begin"/>
          </w:r>
          <w:r>
            <w:instrText xml:space="preserve"> HYPERLINK \l _Toc9757 </w:instrText>
          </w:r>
          <w:r>
            <w:fldChar w:fldCharType="separate"/>
          </w:r>
          <w:r>
            <w:rPr>
              <w:rFonts w:hint="eastAsia"/>
              <w:lang w:val="en-US" w:eastAsia="zh-CN"/>
            </w:rPr>
            <w:t>章十二 实验概述与程序</w:t>
          </w:r>
          <w:r>
            <w:tab/>
          </w:r>
          <w:r>
            <w:fldChar w:fldCharType="begin"/>
          </w:r>
          <w:r>
            <w:instrText xml:space="preserve"> PAGEREF _Toc9757 \h </w:instrText>
          </w:r>
          <w:r>
            <w:fldChar w:fldCharType="separate"/>
          </w:r>
          <w:r>
            <w:t>74</w:t>
          </w:r>
          <w:r>
            <w:fldChar w:fldCharType="end"/>
          </w:r>
          <w:r>
            <w:fldChar w:fldCharType="end"/>
          </w:r>
        </w:p>
        <w:p w14:paraId="54CBB901">
          <w:pPr>
            <w:pStyle w:val="10"/>
            <w:tabs>
              <w:tab w:val="right" w:leader="dot" w:pos="7623"/>
            </w:tabs>
          </w:pPr>
          <w:r>
            <w:fldChar w:fldCharType="begin"/>
          </w:r>
          <w:r>
            <w:instrText xml:space="preserve"> HYPERLINK \l _Toc18023 </w:instrText>
          </w:r>
          <w:r>
            <w:fldChar w:fldCharType="separate"/>
          </w:r>
          <w:r>
            <w:rPr>
              <w:rFonts w:hint="eastAsia"/>
              <w:lang w:val="en-US" w:eastAsia="zh-CN"/>
            </w:rPr>
            <w:t>章十三 文献法与内容分析</w:t>
          </w:r>
          <w:r>
            <w:tab/>
          </w:r>
          <w:r>
            <w:fldChar w:fldCharType="begin"/>
          </w:r>
          <w:r>
            <w:instrText xml:space="preserve"> PAGEREF _Toc18023 \h </w:instrText>
          </w:r>
          <w:r>
            <w:fldChar w:fldCharType="separate"/>
          </w:r>
          <w:r>
            <w:t>81</w:t>
          </w:r>
          <w:r>
            <w:fldChar w:fldCharType="end"/>
          </w:r>
          <w:r>
            <w:fldChar w:fldCharType="end"/>
          </w:r>
        </w:p>
        <w:p w14:paraId="402249B1">
          <w:pPr>
            <w:pStyle w:val="10"/>
            <w:tabs>
              <w:tab w:val="right" w:leader="dot" w:pos="7623"/>
            </w:tabs>
          </w:pPr>
          <w:r>
            <w:fldChar w:fldCharType="begin"/>
          </w:r>
          <w:r>
            <w:instrText xml:space="preserve"> HYPERLINK \l _Toc18462 </w:instrText>
          </w:r>
          <w:r>
            <w:fldChar w:fldCharType="separate"/>
          </w:r>
          <w:r>
            <w:rPr>
              <w:rFonts w:hint="eastAsia"/>
              <w:lang w:val="en-US" w:eastAsia="zh-CN"/>
            </w:rPr>
            <w:t>章十四 资料分析与研究报告</w:t>
          </w:r>
          <w:r>
            <w:tab/>
          </w:r>
          <w:r>
            <w:fldChar w:fldCharType="begin"/>
          </w:r>
          <w:r>
            <w:instrText xml:space="preserve"> PAGEREF _Toc18462 \h </w:instrText>
          </w:r>
          <w:r>
            <w:fldChar w:fldCharType="separate"/>
          </w:r>
          <w:r>
            <w:t>85</w:t>
          </w:r>
          <w:r>
            <w:fldChar w:fldCharType="end"/>
          </w:r>
          <w:r>
            <w:fldChar w:fldCharType="end"/>
          </w:r>
        </w:p>
        <w:p w14:paraId="22B03421">
          <w:pPr>
            <w:pStyle w:val="10"/>
            <w:tabs>
              <w:tab w:val="right" w:leader="dot" w:pos="7623"/>
            </w:tabs>
          </w:pPr>
          <w:r>
            <w:fldChar w:fldCharType="begin"/>
          </w:r>
          <w:r>
            <w:instrText xml:space="preserve"> HYPERLINK \l _Toc27493 </w:instrText>
          </w:r>
          <w:r>
            <w:fldChar w:fldCharType="separate"/>
          </w:r>
          <w:r>
            <w:rPr>
              <w:rFonts w:hint="eastAsia"/>
              <w:lang w:val="en-US" w:eastAsia="zh-CN"/>
            </w:rPr>
            <w:t>章十五 质性方法及研究评估</w:t>
          </w:r>
          <w:r>
            <w:tab/>
          </w:r>
          <w:r>
            <w:fldChar w:fldCharType="begin"/>
          </w:r>
          <w:r>
            <w:instrText xml:space="preserve"> PAGEREF _Toc27493 \h </w:instrText>
          </w:r>
          <w:r>
            <w:fldChar w:fldCharType="separate"/>
          </w:r>
          <w:r>
            <w:t>91</w:t>
          </w:r>
          <w:r>
            <w:fldChar w:fldCharType="end"/>
          </w:r>
          <w:r>
            <w:fldChar w:fldCharType="end"/>
          </w:r>
        </w:p>
        <w:p w14:paraId="65D6434E">
          <w:r>
            <w:fldChar w:fldCharType="end"/>
          </w:r>
        </w:p>
      </w:sdtContent>
    </w:sdt>
    <w:p w14:paraId="486FE3F8">
      <w:pPr>
        <w:pStyle w:val="2"/>
        <w:bidi w:val="0"/>
        <w:rPr>
          <w:rFonts w:hint="eastAsia"/>
          <w:lang w:val="en-US" w:eastAsia="zh-CN"/>
        </w:rPr>
      </w:pPr>
      <w:bookmarkStart w:id="0" w:name="_Toc29668"/>
      <w:r>
        <w:rPr>
          <w:rFonts w:hint="eastAsia"/>
          <w:lang w:val="en-US" w:eastAsia="zh-CN"/>
        </w:rPr>
        <w:t>章一 研究方法导论</w:t>
      </w:r>
      <w:bookmarkEnd w:id="0"/>
    </w:p>
    <w:p w14:paraId="0E5A3DAF">
      <w:pPr>
        <w:bidi w:val="0"/>
      </w:pPr>
      <w:r>
        <w:rPr>
          <w:rFonts w:hint="eastAsia"/>
          <w:lang w:val="en-US" w:eastAsia="zh-CN"/>
        </w:rPr>
        <w:t>【</w:t>
      </w:r>
      <w:r>
        <w:rPr>
          <w:rFonts w:hint="default"/>
          <w:shd w:val="clear" w:color="FFFFFF" w:fill="D9D9D9"/>
          <w:lang w:val="en-US" w:eastAsia="zh-CN"/>
        </w:rPr>
        <w:t>建构主义</w:t>
      </w:r>
      <w:r>
        <w:rPr>
          <w:rFonts w:hint="eastAsia"/>
          <w:lang w:val="en-US" w:eastAsia="zh-CN"/>
        </w:rPr>
        <w:t>】</w:t>
      </w:r>
      <w:r>
        <w:t>是社会学基础理论范式之一，其核心主张是社会现实并非客观给定，而是由行动者通过持续的互动实践与意义赋予过程建构出来的。它反对本质主义，强调知识、身份、规范乃至社会问题均为特定历史与情境下的话语、权力和制度运作的产物。</w:t>
      </w:r>
    </w:p>
    <w:p w14:paraId="1BAFF72B">
      <w:pPr>
        <w:bidi w:val="0"/>
      </w:pPr>
    </w:p>
    <w:p w14:paraId="17C62E17">
      <w:pPr>
        <w:bidi w:val="0"/>
      </w:pPr>
      <w:r>
        <w:rPr>
          <w:rFonts w:hint="eastAsia"/>
          <w:lang w:eastAsia="zh-CN"/>
        </w:rPr>
        <w:t>【</w:t>
      </w:r>
      <w:r>
        <w:rPr>
          <w:rFonts w:hint="eastAsia"/>
          <w:shd w:val="clear" w:color="FFFFFF" w:fill="D9D9D9"/>
        </w:rPr>
        <w:t>本质主义</w:t>
      </w:r>
      <w:r>
        <w:rPr>
          <w:rFonts w:hint="eastAsia"/>
          <w:lang w:eastAsia="zh-CN"/>
        </w:rPr>
        <w:t>】</w:t>
      </w:r>
      <w:r>
        <w:t>是社会学基础理论范式之一</w:t>
      </w:r>
      <w:r>
        <w:rPr>
          <w:rFonts w:hint="eastAsia"/>
          <w:lang w:eastAsia="zh-CN"/>
        </w:rPr>
        <w:t>，</w:t>
      </w:r>
      <w:r>
        <w:rPr>
          <w:rFonts w:hint="eastAsia"/>
        </w:rPr>
        <w:t>主张事物存在固定不变且先于经验的内在固有规定性</w:t>
      </w:r>
      <w:r>
        <w:rPr>
          <w:rFonts w:hint="eastAsia"/>
          <w:lang w:eastAsia="zh-CN"/>
        </w:rPr>
        <w:t>，</w:t>
      </w:r>
      <w:r>
        <w:rPr>
          <w:rFonts w:hint="eastAsia"/>
        </w:rPr>
        <w:t>。它认为性别、种族等社会类别具有超越情境的客观本质，并试图以此终极内核解释现象差异。该理论因固化社会属性并将不平等自然化，成为社会建构论的核心批判对象。</w:t>
      </w:r>
    </w:p>
    <w:p w14:paraId="29EC57A8">
      <w:pPr>
        <w:bidi w:val="0"/>
      </w:pPr>
    </w:p>
    <w:p w14:paraId="7A5FBACF">
      <w:pPr>
        <w:bidi w:val="0"/>
        <w:rPr>
          <w:rFonts w:hint="default"/>
          <w:lang w:val="en-US" w:eastAsia="zh-CN"/>
        </w:rPr>
      </w:pPr>
      <w:r>
        <w:rPr>
          <w:rFonts w:hint="eastAsia"/>
          <w:lang w:val="en-US" w:eastAsia="zh-CN"/>
        </w:rPr>
        <w:t>【</w:t>
      </w:r>
      <w:r>
        <w:rPr>
          <w:rFonts w:hint="default"/>
          <w:shd w:val="clear" w:color="FFFFFF" w:fill="D9D9D9"/>
          <w:lang w:val="en-US" w:eastAsia="zh-CN"/>
        </w:rPr>
        <w:t>自然主义</w:t>
      </w:r>
      <w:r>
        <w:rPr>
          <w:rFonts w:hint="eastAsia"/>
          <w:lang w:val="en-US" w:eastAsia="zh-CN"/>
        </w:rPr>
        <w:t>】</w:t>
      </w:r>
      <w:r>
        <w:t>是社会学基础理论范式之一</w:t>
      </w:r>
      <w:r>
        <w:rPr>
          <w:rFonts w:hint="default"/>
          <w:lang w:val="en-US" w:eastAsia="zh-CN"/>
        </w:rPr>
        <w:t>，主张在自然情境中对研究对象进行长期、非介入的观察与理解，反对人工实验环境的干预。它强调意义生成的固有脉络与行动者的主体视角，广泛运用于田野调查、民族志与质性研究，追求生态效度与真实情境下的解释力。</w:t>
      </w:r>
    </w:p>
    <w:p w14:paraId="0E39EBFF">
      <w:pPr>
        <w:bidi w:val="0"/>
        <w:rPr>
          <w:rFonts w:hint="default"/>
          <w:lang w:val="en-US" w:eastAsia="zh-CN"/>
        </w:rPr>
      </w:pPr>
    </w:p>
    <w:p w14:paraId="3320722F">
      <w:pPr>
        <w:bidi w:val="0"/>
        <w:rPr>
          <w:rFonts w:hint="default"/>
          <w:lang w:val="en-US" w:eastAsia="zh-CN"/>
        </w:rPr>
      </w:pPr>
      <w:r>
        <w:rPr>
          <w:rFonts w:hint="eastAsia"/>
          <w:lang w:val="en-US" w:eastAsia="zh-CN"/>
        </w:rPr>
        <w:t>【</w:t>
      </w:r>
      <w:r>
        <w:rPr>
          <w:rFonts w:hint="default"/>
          <w:shd w:val="clear" w:color="FFFFFF" w:fill="D9D9D9"/>
          <w:lang w:val="en-US" w:eastAsia="zh-CN"/>
        </w:rPr>
        <w:t>人文主义</w:t>
      </w:r>
      <w:r>
        <w:rPr>
          <w:rFonts w:hint="eastAsia"/>
          <w:lang w:val="en-US" w:eastAsia="zh-CN"/>
        </w:rPr>
        <w:t>】</w:t>
      </w:r>
      <w:r>
        <w:t>是社会学基础理论范式之一</w:t>
      </w:r>
      <w:r>
        <w:rPr>
          <w:rFonts w:hint="default"/>
          <w:lang w:val="en-US" w:eastAsia="zh-CN"/>
        </w:rPr>
        <w:t>，强调人的尊严、理性与主体能动性</w:t>
      </w:r>
      <w:r>
        <w:rPr>
          <w:rFonts w:hint="eastAsia"/>
          <w:lang w:val="en-US" w:eastAsia="zh-CN"/>
        </w:rPr>
        <w:t>，</w:t>
      </w:r>
      <w:r>
        <w:rPr>
          <w:rFonts w:hint="default"/>
          <w:lang w:val="en-US" w:eastAsia="zh-CN"/>
        </w:rPr>
        <w:t>与实证主义相对，主张社会研究应关注行动者的主观意义与文化价值，而非机械寻求外在因果法则。它反对将人视为社会结构的被动载体，重视通过移情理解与阐释来把握社会现象的人文意涵。</w:t>
      </w:r>
    </w:p>
    <w:p w14:paraId="5C6E6E4E">
      <w:pPr>
        <w:bidi w:val="0"/>
        <w:rPr>
          <w:rFonts w:hint="default"/>
          <w:lang w:val="en-US" w:eastAsia="zh-CN"/>
        </w:rPr>
      </w:pPr>
    </w:p>
    <w:p w14:paraId="22D95038">
      <w:pPr>
        <w:bidi w:val="0"/>
        <w:rPr>
          <w:rFonts w:hint="default"/>
          <w:lang w:val="en-US" w:eastAsia="zh-CN"/>
        </w:rPr>
      </w:pPr>
      <w:r>
        <w:rPr>
          <w:rFonts w:hint="eastAsia"/>
          <w:lang w:val="en-US" w:eastAsia="zh-CN"/>
        </w:rPr>
        <w:t>【</w:t>
      </w:r>
      <w:r>
        <w:rPr>
          <w:rFonts w:hint="default"/>
          <w:shd w:val="clear" w:color="FFFFFF" w:fill="D9D9D9"/>
          <w:lang w:val="en-US" w:eastAsia="zh-CN"/>
        </w:rPr>
        <w:t>实证主义</w:t>
      </w:r>
      <w:r>
        <w:rPr>
          <w:rFonts w:hint="eastAsia"/>
          <w:lang w:val="en-US" w:eastAsia="zh-CN"/>
        </w:rPr>
        <w:t>】</w:t>
      </w:r>
      <w:r>
        <w:t>是社会学基础理论范式之一</w:t>
      </w:r>
      <w:r>
        <w:rPr>
          <w:rFonts w:hint="default"/>
          <w:lang w:val="en-US" w:eastAsia="zh-CN"/>
        </w:rPr>
        <w:t>，主张社会科学应效仿自然科学的研究逻辑，以可观察、可验证的经验事实为唯一知识来源。拒斥形而上学思辨，强调通过感官经验把握现象间的客观因果规律，将社会视为受外部法则支配的客观实在</w:t>
      </w:r>
      <w:r>
        <w:rPr>
          <w:rFonts w:hint="eastAsia"/>
          <w:lang w:val="en-US" w:eastAsia="zh-CN"/>
        </w:rPr>
        <w:t>，</w:t>
      </w:r>
      <w:r>
        <w:rPr>
          <w:rFonts w:hint="default"/>
          <w:lang w:val="en-US" w:eastAsia="zh-CN"/>
        </w:rPr>
        <w:t>追求价值中立与普遍法则。</w:t>
      </w:r>
    </w:p>
    <w:p w14:paraId="17A01B72">
      <w:pPr>
        <w:bidi w:val="0"/>
        <w:rPr>
          <w:rFonts w:hint="default"/>
          <w:lang w:val="en-US" w:eastAsia="zh-CN"/>
        </w:rPr>
      </w:pPr>
    </w:p>
    <w:p w14:paraId="64009D8B">
      <w:pPr>
        <w:bidi w:val="0"/>
        <w:rPr>
          <w:rFonts w:hint="default"/>
          <w:lang w:val="en-US" w:eastAsia="zh-CN"/>
        </w:rPr>
      </w:pPr>
      <w:r>
        <w:rPr>
          <w:rFonts w:hint="eastAsia"/>
          <w:lang w:val="en-US" w:eastAsia="zh-CN"/>
        </w:rPr>
        <w:t>【</w:t>
      </w:r>
      <w:r>
        <w:rPr>
          <w:rFonts w:hint="default"/>
          <w:shd w:val="clear" w:color="FFFFFF" w:fill="D9D9D9"/>
          <w:lang w:val="en-US" w:eastAsia="zh-CN"/>
        </w:rPr>
        <w:t>个案式解释</w:t>
      </w:r>
      <w:r>
        <w:rPr>
          <w:rFonts w:hint="eastAsia"/>
          <w:lang w:val="en-US" w:eastAsia="zh-CN"/>
        </w:rPr>
        <w:t>】（个性解释）</w:t>
      </w:r>
      <w:r>
        <w:rPr>
          <w:rFonts w:hint="default"/>
          <w:lang w:val="en-US" w:eastAsia="zh-CN"/>
        </w:rPr>
        <w:t>通过对特定事件、个案或历史情境进行细致描述与因果追溯，揭示其独特的发展脉络与复杂机理，注重偶然因素与具体语境。</w:t>
      </w:r>
      <w:r>
        <w:t>与通则式解释</w:t>
      </w:r>
      <w:r>
        <w:rPr>
          <w:rFonts w:hint="eastAsia"/>
          <w:lang w:val="en-US" w:eastAsia="zh-CN"/>
        </w:rPr>
        <w:t>相对，</w:t>
      </w:r>
      <w:r>
        <w:rPr>
          <w:rFonts w:hint="default"/>
          <w:lang w:val="en-US" w:eastAsia="zh-CN"/>
        </w:rPr>
        <w:t>它不寻求跨情境的普遍规律，而是强调深度理解与厚实描述，是质性研究区别于统计概括的典型解释逻辑。</w:t>
      </w:r>
    </w:p>
    <w:p w14:paraId="233CA136">
      <w:pPr>
        <w:bidi w:val="0"/>
        <w:rPr>
          <w:rFonts w:hint="default"/>
          <w:lang w:val="en-US" w:eastAsia="zh-CN"/>
        </w:rPr>
      </w:pPr>
    </w:p>
    <w:p w14:paraId="6569D5D9">
      <w:pPr>
        <w:bidi w:val="0"/>
        <w:rPr>
          <w:rFonts w:hint="default"/>
          <w:lang w:val="en-US" w:eastAsia="zh-CN"/>
        </w:rPr>
      </w:pPr>
      <w:r>
        <w:rPr>
          <w:rFonts w:hint="eastAsia"/>
          <w:lang w:val="en-US" w:eastAsia="zh-CN"/>
        </w:rPr>
        <w:t>【</w:t>
      </w:r>
      <w:r>
        <w:rPr>
          <w:rFonts w:hint="default"/>
          <w:shd w:val="clear" w:color="FFFFFF" w:fill="D9D9D9"/>
          <w:lang w:val="en-US" w:eastAsia="zh-CN"/>
        </w:rPr>
        <w:t>通则式解释</w:t>
      </w:r>
      <w:r>
        <w:rPr>
          <w:rFonts w:hint="eastAsia"/>
          <w:lang w:val="en-US" w:eastAsia="zh-CN"/>
        </w:rPr>
        <w:t>】（共性解释）</w:t>
      </w:r>
      <w:r>
        <w:rPr>
          <w:rFonts w:hint="default"/>
          <w:lang w:val="en-US" w:eastAsia="zh-CN"/>
        </w:rPr>
        <w:t>寻求跨越时空的普适性因果规律，通过变量控制、假设检验与统计推断建立一般化命题，适用于大样本调查与实验研究。</w:t>
      </w:r>
      <w:r>
        <w:rPr>
          <w:rFonts w:hint="eastAsia"/>
          <w:lang w:val="en-US" w:eastAsia="zh-CN"/>
        </w:rPr>
        <w:t>与个案式解释相对，</w:t>
      </w:r>
      <w:r>
        <w:rPr>
          <w:rFonts w:hint="default"/>
          <w:lang w:val="en-US" w:eastAsia="zh-CN"/>
        </w:rPr>
        <w:t>它强调解释的概推性与可复现性，是定量研究追求科学化的基础目标，旨在发现社会现象中的</w:t>
      </w:r>
      <w:r>
        <w:t>普遍法则体系</w:t>
      </w:r>
      <w:r>
        <w:rPr>
          <w:rFonts w:hint="default"/>
          <w:lang w:val="en-US" w:eastAsia="zh-CN"/>
        </w:rPr>
        <w:t>。</w:t>
      </w:r>
    </w:p>
    <w:p w14:paraId="2419C175">
      <w:pPr>
        <w:bidi w:val="0"/>
        <w:rPr>
          <w:rFonts w:hint="default"/>
          <w:lang w:val="en-US" w:eastAsia="zh-CN"/>
        </w:rPr>
      </w:pPr>
    </w:p>
    <w:p w14:paraId="4EFB53E9">
      <w:pPr>
        <w:bidi w:val="0"/>
        <w:rPr>
          <w:rFonts w:hint="eastAsia"/>
          <w:lang w:val="en-US" w:eastAsia="zh-CN"/>
        </w:rPr>
      </w:pPr>
      <w:r>
        <w:rPr>
          <w:rFonts w:hint="eastAsia"/>
          <w:lang w:val="en-US" w:eastAsia="zh-CN"/>
        </w:rPr>
        <w:t>【</w:t>
      </w:r>
      <w:r>
        <w:rPr>
          <w:rFonts w:hint="default"/>
          <w:shd w:val="clear" w:color="FFFFFF" w:fill="D9D9D9"/>
          <w:lang w:val="en-US" w:eastAsia="zh-CN"/>
        </w:rPr>
        <w:t>理论驱动</w:t>
      </w:r>
      <w:r>
        <w:rPr>
          <w:rFonts w:hint="eastAsia"/>
          <w:lang w:val="en-US" w:eastAsia="zh-CN"/>
        </w:rPr>
        <w:t>】</w:t>
      </w:r>
      <w:r>
        <w:rPr>
          <w:rFonts w:hint="default"/>
          <w:lang w:val="en-US" w:eastAsia="zh-CN"/>
        </w:rPr>
        <w:t>指研究实践以既有理论命题为逻辑起点，通过演绎推理将抽象概念操作化为可测量变量并推导假设，再经由经验资料加以检验以修正或强化理论解释力的研究策略。该路径预设理论具有优先性，强调研究始于理论而非纯然观察，旨在积累性推进知识体系</w:t>
      </w:r>
      <w:r>
        <w:rPr>
          <w:rFonts w:hint="eastAsia"/>
          <w:lang w:val="en-US" w:eastAsia="zh-CN"/>
        </w:rPr>
        <w:t>。</w:t>
      </w:r>
    </w:p>
    <w:p w14:paraId="24D123C3">
      <w:pPr>
        <w:bidi w:val="0"/>
        <w:rPr>
          <w:rFonts w:hint="eastAsia"/>
          <w:lang w:val="en-US" w:eastAsia="zh-CN"/>
        </w:rPr>
      </w:pPr>
    </w:p>
    <w:p w14:paraId="06E34D2E">
      <w:pPr>
        <w:bidi w:val="0"/>
        <w:rPr>
          <w:rFonts w:hint="eastAsia"/>
          <w:lang w:val="en-US" w:eastAsia="zh-CN"/>
        </w:rPr>
      </w:pPr>
      <w:r>
        <w:rPr>
          <w:rFonts w:hint="eastAsia"/>
          <w:lang w:val="en-US" w:eastAsia="zh-CN"/>
        </w:rPr>
        <w:t>（原始意：从相当遥远地方观看一片广阔领域，to observe, to see, to contemplate）</w:t>
      </w:r>
    </w:p>
    <w:p w14:paraId="5712267C">
      <w:pPr>
        <w:bidi w:val="0"/>
        <w:rPr>
          <w:rFonts w:hint="eastAsia"/>
          <w:lang w:val="en-US" w:eastAsia="zh-CN"/>
        </w:rPr>
      </w:pPr>
    </w:p>
    <w:p w14:paraId="0122186D">
      <w:pPr>
        <w:bidi w:val="0"/>
        <w:rPr>
          <w:rFonts w:hint="default"/>
          <w:lang w:val="en-US" w:eastAsia="zh-CN"/>
        </w:rPr>
      </w:pPr>
      <w:r>
        <w:rPr>
          <w:rFonts w:hint="eastAsia"/>
          <w:lang w:val="en-US" w:eastAsia="zh-CN"/>
        </w:rPr>
        <w:t>【</w:t>
      </w:r>
      <w:r>
        <w:rPr>
          <w:rFonts w:hint="default"/>
          <w:shd w:val="clear" w:color="FFFFFF" w:fill="D9D9D9"/>
          <w:lang w:val="en-US" w:eastAsia="zh-CN"/>
        </w:rPr>
        <w:t>数据驱动</w:t>
      </w:r>
      <w:r>
        <w:rPr>
          <w:rFonts w:hint="eastAsia"/>
          <w:lang w:val="en-US" w:eastAsia="zh-CN"/>
        </w:rPr>
        <w:t>】</w:t>
      </w:r>
      <w:r>
        <w:rPr>
          <w:rFonts w:hint="default"/>
          <w:lang w:val="en-US" w:eastAsia="zh-CN"/>
        </w:rPr>
        <w:t>指研究以经验资料的收集与分析为逻辑起点，经由归纳路径从具体观察中提炼概念、识别模式并生成命题，而非预先依赖既有理论框架推导假设。该策略强调开放性与发现逻辑，主张让理论从数据中自然涌现，常用于质性探索或理论未充分发展的新领域。</w:t>
      </w:r>
    </w:p>
    <w:p w14:paraId="2C12F1B7">
      <w:pPr>
        <w:bidi w:val="0"/>
        <w:rPr>
          <w:rFonts w:hint="default"/>
          <w:lang w:val="en-US" w:eastAsia="zh-CN"/>
        </w:rPr>
      </w:pPr>
    </w:p>
    <w:p w14:paraId="246FB873">
      <w:pPr>
        <w:rPr>
          <w:rFonts w:hint="default"/>
          <w:lang w:val="en-US" w:eastAsia="zh-CN"/>
        </w:rPr>
      </w:pPr>
      <w:r>
        <w:rPr>
          <w:rFonts w:hint="eastAsia"/>
          <w:lang w:val="en-US" w:eastAsia="zh-CN"/>
        </w:rPr>
        <w:t>【</w:t>
      </w:r>
      <w:r>
        <w:rPr>
          <w:rFonts w:hint="default"/>
          <w:shd w:val="clear" w:color="FFFFFF" w:fill="D9D9D9"/>
          <w:lang w:val="en-US" w:eastAsia="zh-CN"/>
        </w:rPr>
        <w:t>质性研究</w:t>
      </w:r>
      <w:r>
        <w:rPr>
          <w:rFonts w:hint="eastAsia"/>
          <w:lang w:val="en-US" w:eastAsia="zh-CN"/>
        </w:rPr>
        <w:t>】</w:t>
      </w:r>
      <w:r>
        <w:rPr>
          <w:rFonts w:hint="default"/>
          <w:lang w:val="en-US" w:eastAsia="zh-CN"/>
        </w:rPr>
        <w:t>是以研究者本人为工具，在自然情境下通过访谈、观察、实物分析等方法收集资料，对研究对象进行整体性、解释性理解的研究范式。它强调对行动者主观意义、情境脉络与动态过程的深度把握，不追求统计推论，常用于探索新现象或复杂社会议题。</w:t>
      </w:r>
    </w:p>
    <w:p w14:paraId="038FC864">
      <w:pPr>
        <w:rPr>
          <w:rFonts w:hint="default"/>
          <w:lang w:val="en-US" w:eastAsia="zh-CN"/>
        </w:rPr>
      </w:pPr>
    </w:p>
    <w:p w14:paraId="53DB891F">
      <w:pPr>
        <w:bidi w:val="0"/>
        <w:rPr>
          <w:rFonts w:hint="default"/>
          <w:lang w:val="en-US" w:eastAsia="zh-CN"/>
        </w:rPr>
      </w:pPr>
      <w:r>
        <w:rPr>
          <w:rFonts w:hint="eastAsia"/>
          <w:lang w:val="en-US" w:eastAsia="zh-CN"/>
        </w:rPr>
        <w:t>【</w:t>
      </w:r>
      <w:r>
        <w:rPr>
          <w:rFonts w:hint="default"/>
          <w:shd w:val="clear" w:color="FFFFFF" w:fill="D9D9D9"/>
          <w:lang w:val="en-US" w:eastAsia="zh-CN"/>
        </w:rPr>
        <w:t>定量研究</w:t>
      </w:r>
      <w:r>
        <w:rPr>
          <w:rFonts w:hint="eastAsia"/>
          <w:lang w:val="en-US" w:eastAsia="zh-CN"/>
        </w:rPr>
        <w:t>】</w:t>
      </w:r>
      <w:r>
        <w:rPr>
          <w:rFonts w:hint="default"/>
          <w:lang w:val="en-US" w:eastAsia="zh-CN"/>
        </w:rPr>
        <w:t>是实证主义范式下的主要方法，侧重精确测量社会现象的数量属性并做统计分析。其逻辑遵循演绎路径，通过操作化将概念转为指标，借助问卷或实验获取结构化数据，运用统计推论检验假设。该范式追求客观性与普遍因果规律，但难以触及行动者的深层主观意义。</w:t>
      </w:r>
    </w:p>
    <w:p w14:paraId="29204A52">
      <w:pPr>
        <w:bidi w:val="0"/>
        <w:rPr>
          <w:rFonts w:hint="default"/>
          <w:lang w:val="en-US" w:eastAsia="zh-CN"/>
        </w:rPr>
      </w:pPr>
    </w:p>
    <w:p w14:paraId="470CB6B0">
      <w:pPr>
        <w:bidi w:val="0"/>
        <w:rPr>
          <w:rFonts w:hint="eastAsia"/>
          <w:lang w:val="en-US" w:eastAsia="zh-CN"/>
        </w:rPr>
      </w:pPr>
      <w:r>
        <w:rPr>
          <w:rFonts w:hint="eastAsia"/>
          <w:lang w:val="en-US" w:eastAsia="zh-CN"/>
        </w:rPr>
        <w:t>【</w:t>
      </w:r>
      <w:r>
        <w:rPr>
          <w:rFonts w:hint="default"/>
          <w:shd w:val="clear" w:color="FFFFFF" w:fill="D9D9D9"/>
          <w:lang w:val="en-US" w:eastAsia="zh-CN"/>
        </w:rPr>
        <w:t>类型学</w:t>
      </w:r>
      <w:r>
        <w:rPr>
          <w:rFonts w:hint="eastAsia"/>
          <w:lang w:val="en-US" w:eastAsia="zh-CN"/>
        </w:rPr>
        <w:t>】</w:t>
      </w:r>
      <w:r>
        <w:rPr>
          <w:rFonts w:hint="default"/>
          <w:lang w:val="en-US" w:eastAsia="zh-CN"/>
        </w:rPr>
        <w:t>是社会科学中依据研究对象共同属性与差异特征进行系统分类的方法，旨在建构概念化的分类体系。有助于厘清概念边界、识别模式变体并引导比较分析，但分类依据的选择具有一定主观性，应用时需注重理论驱动与经验素材间的对话</w:t>
      </w:r>
      <w:r>
        <w:rPr>
          <w:rFonts w:hint="eastAsia"/>
          <w:lang w:val="en-US" w:eastAsia="zh-CN"/>
        </w:rPr>
        <w:t>，</w:t>
      </w:r>
      <w:r>
        <w:t>避免形式分类脱离实质解释</w:t>
      </w:r>
      <w:r>
        <w:rPr>
          <w:rFonts w:hint="eastAsia"/>
          <w:lang w:val="en-US" w:eastAsia="zh-CN"/>
        </w:rPr>
        <w:t>。</w:t>
      </w:r>
    </w:p>
    <w:p w14:paraId="488E525F">
      <w:pPr>
        <w:bidi w:val="0"/>
        <w:rPr>
          <w:rFonts w:hint="default"/>
          <w:lang w:val="en-US" w:eastAsia="zh-CN"/>
        </w:rPr>
      </w:pPr>
    </w:p>
    <w:p w14:paraId="3D43797B">
      <w:pPr>
        <w:bidi w:val="0"/>
      </w:pPr>
      <w:r>
        <w:rPr>
          <w:rFonts w:hint="eastAsia"/>
          <w:lang w:val="en-US" w:eastAsia="zh-CN"/>
        </w:rPr>
        <w:t>【</w:t>
      </w:r>
      <w:r>
        <w:rPr>
          <w:rFonts w:hint="eastAsia"/>
          <w:shd w:val="clear" w:color="FFFFFF" w:fill="D9D9D9"/>
          <w:lang w:val="en-US" w:eastAsia="zh-CN"/>
        </w:rPr>
        <w:t>质性研究和量化研究的比较</w:t>
      </w:r>
      <w:r>
        <w:rPr>
          <w:rFonts w:hint="eastAsia"/>
          <w:lang w:val="en-US" w:eastAsia="zh-CN"/>
        </w:rPr>
        <w:t>】</w:t>
      </w:r>
      <w:r>
        <w:rPr>
          <w:rFonts w:hint="eastAsia"/>
          <w:sz w:val="24"/>
          <w:szCs w:val="18"/>
          <w:lang w:val="en-US" w:eastAsia="zh-CN"/>
        </w:rPr>
        <w:t>①</w:t>
      </w:r>
      <w:r>
        <w:t>根本差异源于</w:t>
      </w:r>
      <w:r>
        <w:rPr>
          <w:b/>
          <w:bCs/>
        </w:rPr>
        <w:t>认识论分野</w:t>
      </w:r>
      <w:r>
        <w:t>，前者基于诠释学传统，强调通过理解行动者主观意义来把握被建构的社会现实；后者遵循实证主义范式，主张通过测量客观数据来揭示普遍的社会规律。</w:t>
      </w:r>
      <w:r>
        <w:rPr>
          <w:rFonts w:hint="eastAsia"/>
          <w:sz w:val="24"/>
          <w:szCs w:val="18"/>
          <w:lang w:val="en-US" w:eastAsia="zh-CN"/>
        </w:rPr>
        <w:t>②</w:t>
      </w:r>
      <w:r>
        <w:t>在</w:t>
      </w:r>
      <w:r>
        <w:rPr>
          <w:b/>
          <w:bCs/>
        </w:rPr>
        <w:t>侧重点</w:t>
      </w:r>
      <w:r>
        <w:t>上，质性研究深入探索现象的特殊过程与深层经验，注重情境的整体性；量化研究则侧重分析变量间的因果关系与分布模式，追求结论的概括性。</w:t>
      </w:r>
      <w:r>
        <w:rPr>
          <w:rFonts w:hint="eastAsia"/>
          <w:lang w:val="en-US" w:eastAsia="zh-CN"/>
        </w:rPr>
        <w:t>③</w:t>
      </w:r>
      <w:r>
        <w:t>从</w:t>
      </w:r>
      <w:r>
        <w:rPr>
          <w:b/>
          <w:bCs/>
        </w:rPr>
        <w:t>发展进程</w:t>
      </w:r>
      <w:r>
        <w:t>看，量化研究伴随早期社会调查与统计技术而成熟；质性研究则随人类学田野传统及后现代反思得以深化。</w:t>
      </w:r>
      <w:r>
        <w:rPr>
          <w:rFonts w:hint="eastAsia"/>
          <w:lang w:val="en-US" w:eastAsia="zh-CN"/>
        </w:rPr>
        <w:t>④</w:t>
      </w:r>
      <w:r>
        <w:t>在</w:t>
      </w:r>
      <w:r>
        <w:rPr>
          <w:b/>
          <w:bCs/>
        </w:rPr>
        <w:t>研究逻辑</w:t>
      </w:r>
      <w:r>
        <w:t>上，质性通常采用归纳路径，从经验资料中生成理论，策略是扩简为繁；量化则遵循演绎路径，从既有理论出发检验假设，策略是化繁为简。</w:t>
      </w:r>
    </w:p>
    <w:p w14:paraId="4DA27474">
      <w:pPr>
        <w:bidi w:val="0"/>
      </w:pPr>
    </w:p>
    <w:p w14:paraId="4A3CDD60">
      <w:pPr>
        <w:bidi w:val="0"/>
        <w:rPr>
          <w:rFonts w:hint="eastAsia"/>
          <w:lang w:val="en-US" w:eastAsia="zh-CN"/>
        </w:rPr>
      </w:pPr>
      <w:r>
        <w:rPr>
          <w:rFonts w:hint="eastAsia"/>
          <w:lang w:val="en-US" w:eastAsia="zh-CN"/>
        </w:rPr>
        <w:t>⑤</w:t>
      </w:r>
      <w:r>
        <w:t>两者在</w:t>
      </w:r>
      <w:r>
        <w:rPr>
          <w:b/>
          <w:bCs/>
        </w:rPr>
        <w:t>理论与研究的关系</w:t>
      </w:r>
      <w:r>
        <w:t>上也因此不同：质性中理论常作为研究的产出，用以建构理论，量化中理论则作为研究的起点，用以检验理论。</w:t>
      </w:r>
      <w:r>
        <w:rPr>
          <w:rFonts w:hint="eastAsia"/>
          <w:lang w:val="en-US" w:eastAsia="zh-CN"/>
        </w:rPr>
        <w:t>⑥</w:t>
      </w:r>
      <w:r>
        <w:t>其</w:t>
      </w:r>
      <w:r>
        <w:rPr>
          <w:b/>
          <w:bCs/>
        </w:rPr>
        <w:t>主要价值</w:t>
      </w:r>
      <w:r>
        <w:t>各有所长：质性研究能提供深度的解释性洞察，注重事物的含义、特征、隐喻与象征性描述，但易受研究者主观影响；量化研究擅长精确描述总体并验证假设，侧重于对事物的计算测量，但可能简化社会复杂性。</w:t>
      </w:r>
      <w:r>
        <w:rPr>
          <w:rFonts w:hint="eastAsia"/>
          <w:lang w:val="en-US" w:eastAsia="zh-CN"/>
        </w:rPr>
        <w:t>⑦</w:t>
      </w:r>
      <w:r>
        <w:rPr>
          <w:b/>
          <w:bCs/>
        </w:rPr>
        <w:t>相应的方法操作</w:t>
      </w:r>
      <w:r>
        <w:t>上，质性以参与观察、深度访谈等为主；量化则以实验、问卷调查及统计分析为核心。</w:t>
      </w:r>
      <w:r>
        <w:rPr>
          <w:rFonts w:hint="eastAsia"/>
          <w:lang w:val="en-US" w:eastAsia="zh-CN"/>
        </w:rPr>
        <w:t>⑧</w:t>
      </w:r>
      <w:r>
        <w:rPr>
          <w:rFonts w:hint="eastAsia"/>
          <w:b/>
          <w:bCs/>
          <w:lang w:val="en-US" w:eastAsia="zh-CN"/>
        </w:rPr>
        <w:t>实际工作</w:t>
      </w:r>
      <w:r>
        <w:rPr>
          <w:rFonts w:hint="eastAsia"/>
          <w:lang w:val="en-US" w:eastAsia="zh-CN"/>
        </w:rPr>
        <w:t>的互补性。</w:t>
      </w:r>
    </w:p>
    <w:p w14:paraId="1456CDB5">
      <w:pPr>
        <w:bidi w:val="0"/>
        <w:rPr>
          <w:rFonts w:hint="eastAsia"/>
          <w:lang w:val="en-US" w:eastAsia="zh-CN"/>
        </w:rPr>
      </w:pPr>
    </w:p>
    <w:p w14:paraId="7A1B5911">
      <w:pPr>
        <w:rPr>
          <w:rFonts w:hint="eastAsia"/>
          <w:lang w:val="en-US" w:eastAsia="zh-CN"/>
        </w:rPr>
      </w:pPr>
      <w:r>
        <w:rPr>
          <w:rFonts w:hint="eastAsia"/>
          <w:lang w:val="en-US" w:eastAsia="zh-CN"/>
        </w:rPr>
        <w:t>【</w:t>
      </w:r>
      <w:r>
        <w:rPr>
          <w:rFonts w:hint="eastAsia"/>
          <w:shd w:val="clear" w:color="FFFFFF" w:fill="D9D9D9"/>
          <w:lang w:val="en-US" w:eastAsia="zh-CN"/>
        </w:rPr>
        <w:t>人文主义方法论与实证主义方法论</w:t>
      </w:r>
      <w:r>
        <w:rPr>
          <w:rFonts w:hint="eastAsia"/>
          <w:lang w:val="en-US" w:eastAsia="zh-CN"/>
        </w:rPr>
        <w:t>】基本预设上：①本体论层面，实证主义视社会现象为独立于主体意识的客观实在，遵循普遍因果规律，具有外在可测性；人文主义则认定社会现实是行动者经由符号互动、文化赋义持续建构而成，依赖于主体间共享的文化理解。②认识论层面，实证主义主张研究者严守价值中立，追求测量技术化、标准化，知识有效性依赖于经验验证与逻辑推演；人文主义则认为价值关联不可避免且构成理解前提，研究者须通过移情与诠释进入行动者的意义脉络，领会其主观意图与情境化逻辑。③知识追求上，实证主义以构建普适性因果法则为理想，人文主义则以情境性阐释为旨归。</w:t>
      </w:r>
    </w:p>
    <w:p w14:paraId="36C49EA7">
      <w:pPr>
        <w:rPr>
          <w:rFonts w:hint="eastAsia"/>
          <w:lang w:val="en-US" w:eastAsia="zh-CN"/>
        </w:rPr>
      </w:pPr>
    </w:p>
    <w:p w14:paraId="26F4C4A7">
      <w:pPr>
        <w:rPr>
          <w:rFonts w:hint="eastAsia"/>
          <w:lang w:val="en-US" w:eastAsia="zh-CN"/>
        </w:rPr>
      </w:pPr>
      <w:r>
        <w:rPr>
          <w:rFonts w:hint="eastAsia"/>
          <w:lang w:val="en-US" w:eastAsia="zh-CN"/>
        </w:rPr>
        <w:t>在研究策略与操作层面：①实证主义倚重大规模抽样调查、控制实验与统计建模，追求假设检验的严谨性与结果可推广性；人文主义采取深度访谈、参与观察与文本诠释，</w:t>
      </w:r>
      <w:r>
        <w:t>强调在具体情境中揭示行动意义与文化逻辑的复杂交织</w:t>
      </w:r>
      <w:r>
        <w:rPr>
          <w:rFonts w:hint="eastAsia"/>
          <w:lang w:eastAsia="zh-CN"/>
        </w:rPr>
        <w:t>。</w:t>
      </w:r>
      <w:r>
        <w:rPr>
          <w:rFonts w:hint="eastAsia"/>
          <w:lang w:val="en-US" w:eastAsia="zh-CN"/>
        </w:rPr>
        <w:t>②实证主义依赖结构化问卷与客观指标，以数字为基础运用描述与推断统计；人文主义采用开放式访谈与田野笔记，通过主题编码等手段进行意义提取。③实证主义以信度、效度与可重复性为标杆，要求研究者控制主观干扰；人文主义则强调信息饱和与解释一致性，主张研究者主动反思自身在场效应。④两者策略性整合，使量化精确性与质性深度互补。</w:t>
      </w:r>
    </w:p>
    <w:p w14:paraId="5B2122EA">
      <w:pPr>
        <w:rPr>
          <w:rFonts w:hint="eastAsia"/>
          <w:lang w:val="en-US" w:eastAsia="zh-CN"/>
        </w:rPr>
      </w:pPr>
    </w:p>
    <w:p w14:paraId="254AD88A">
      <w:pPr>
        <w:rPr>
          <w:rFonts w:hint="eastAsia"/>
          <w:lang w:val="en-US" w:eastAsia="zh-CN"/>
        </w:rPr>
      </w:pPr>
      <w:r>
        <w:rPr>
          <w:rFonts w:hint="eastAsia"/>
          <w:lang w:val="en-US" w:eastAsia="zh-CN"/>
        </w:rPr>
        <w:t>【</w:t>
      </w:r>
      <w:r>
        <w:rPr>
          <w:rFonts w:hint="eastAsia"/>
          <w:shd w:val="clear" w:color="FFFFFF" w:fill="D9D9D9"/>
          <w:lang w:val="en-US" w:eastAsia="zh-CN"/>
        </w:rPr>
        <w:t>实证主义方法论特点</w:t>
      </w:r>
      <w:r>
        <w:rPr>
          <w:rFonts w:hint="eastAsia"/>
          <w:lang w:val="en-US" w:eastAsia="zh-CN"/>
        </w:rPr>
        <w:t>】在基本预设上：①认识论层面，要求将个人情感与道德判断悬置，通过外部观察与系统测量获取经验资料，知识的确证依赖于可重复观察与逻辑演绎，而非内省或形而上学思辨。②研究策略上，强调概念的操作化定义，将抽象理论构念转化为可量化、可计量的具体指标，并借助大规模抽样调查、控制实验等来检验假设，追求普适性的法则体系。③坚持方法论的一元论立场，认为社会科学与自然科学在逻辑程序上并无本质区别，均应以经验事实为根基，以假设检验为核心推进行为规律的累积性认识，由此形成了一套以精确性、客观性与可检验性为标杆的研究范式。</w:t>
      </w:r>
    </w:p>
    <w:p w14:paraId="186F2733">
      <w:pPr>
        <w:rPr>
          <w:rFonts w:hint="eastAsia"/>
          <w:lang w:val="en-US" w:eastAsia="zh-CN"/>
        </w:rPr>
      </w:pPr>
    </w:p>
    <w:p w14:paraId="47A3467C">
      <w:pPr>
        <w:rPr>
          <w:rFonts w:hint="eastAsia"/>
          <w:lang w:val="en-US" w:eastAsia="zh-CN"/>
        </w:rPr>
      </w:pPr>
      <w:r>
        <w:rPr>
          <w:rFonts w:hint="eastAsia"/>
          <w:lang w:val="en-US" w:eastAsia="zh-CN"/>
        </w:rPr>
        <w:t>在方法论操作层面：①研究设计强调系统化与标准化，要求统一程序与明确规则，同时借助随机抽样确保样本代表性。②数据分析以量化技术为主导，如运用描述统计与推断统计来呈现变量间的共变关系，并通过显著性检验与效应量评估来排除随机因素干扰。③要求研究过程透明性，强调研究程序、测量工具及数据处理步骤应充分披露，以便同行审查与重复验证，由此构成知识积累的制度化基础。④实证主义亦存在牺牲微观意义与主体能动性的问题，其价值中立理想在实际操作中常受制于议题选择、指标建构等的隐性价值预设。⑤其在当发展中不断接受修正与补充。</w:t>
      </w:r>
    </w:p>
    <w:p w14:paraId="4C30B039">
      <w:pPr>
        <w:rPr>
          <w:rFonts w:hint="eastAsia"/>
          <w:lang w:val="en-US" w:eastAsia="zh-CN"/>
        </w:rPr>
      </w:pPr>
    </w:p>
    <w:p w14:paraId="766B30DB">
      <w:pPr>
        <w:rPr>
          <w:rFonts w:hint="eastAsia"/>
          <w:lang w:val="en-US" w:eastAsia="zh-CN"/>
        </w:rPr>
      </w:pPr>
      <w:r>
        <w:rPr>
          <w:rFonts w:hint="eastAsia"/>
          <w:lang w:val="en-US" w:eastAsia="zh-CN"/>
        </w:rPr>
        <w:t>【</w:t>
      </w:r>
      <w:r>
        <w:rPr>
          <w:rFonts w:hint="default"/>
          <w:shd w:val="clear" w:color="FFFFFF" w:fill="D9D9D9"/>
          <w:lang w:val="en-US" w:eastAsia="zh-CN"/>
        </w:rPr>
        <w:t>社会研究的基本过程</w:t>
      </w:r>
      <w:r>
        <w:rPr>
          <w:rFonts w:hint="eastAsia"/>
          <w:lang w:val="en-US" w:eastAsia="zh-CN"/>
        </w:rPr>
        <w:t>】社会研究的基本过程遵循从问题凝练到经验资料获取的递进逻辑。①选择问题：研究者从理论争议、现实矛盾或文献空白中识别可研究议题，并依据重要性、创新性与可行性标准将其转化为具体研究问题，此步骤决定了后续研究方向。②研究设计：针对研究问题确定相应的研究类型、分析单位、时间维度及抽样方案，并设计概念化与操作化路径，同时选择适切的方法论取向与资料收集技术。③研究实施：按照预定方案进入现场或展开调查，实际完成数据与资料的采集工作，此阶段须应对意外情况、维持研究伦理并确保资料质量，同时记录过程信息以备后续参考。</w:t>
      </w:r>
    </w:p>
    <w:p w14:paraId="2C3228C7">
      <w:pPr>
        <w:rPr>
          <w:rFonts w:hint="eastAsia"/>
          <w:lang w:val="en-US" w:eastAsia="zh-CN"/>
        </w:rPr>
      </w:pPr>
    </w:p>
    <w:p w14:paraId="43A6EE31">
      <w:pPr>
        <w:bidi w:val="0"/>
      </w:pPr>
      <w:r>
        <w:rPr>
          <w:rFonts w:hint="eastAsia"/>
          <w:lang w:val="en-US" w:eastAsia="zh-CN"/>
        </w:rPr>
        <w:t>④资料分析，依资料性质分径处理：量化数据经编码后做描述统计与推断检验，运用回归分析等验证假设，关注显著性、效应量与拟合优度；质性材料则经开放编码与主题归纳提炼核心类属，在持续比较中生成或修正概念，侧重信息饱和与解释一致性。⑤研究报告撰写，将分析结论与理论对话、文献回顾及研究程序系统整合，形成具有论证结构、证据支撑与清晰结论的文本，并对其局限性与推广边界加以说明。</w:t>
      </w:r>
      <w:r>
        <w:t>五个环节构成了社会科学知识生产从问题到结论的操作</w:t>
      </w:r>
      <w:r>
        <w:rPr>
          <w:rFonts w:hint="eastAsia"/>
          <w:lang w:val="en-US" w:eastAsia="zh-CN"/>
        </w:rPr>
        <w:t>路径，</w:t>
      </w:r>
      <w:r>
        <w:t>尽管具体实施中常有基于新发现的往复修正，但其整体框架确保了研究过程的系统性与可追溯性。</w:t>
      </w:r>
    </w:p>
    <w:p w14:paraId="65E26E1D">
      <w:pPr>
        <w:bidi w:val="0"/>
        <w:rPr>
          <w:rFonts w:hint="default" w:ascii="Segoe UI" w:hAnsi="Segoe UI" w:eastAsia="Segoe UI" w:cs="Segoe UI"/>
          <w:i w:val="0"/>
          <w:iCs w:val="0"/>
          <w:caps w:val="0"/>
          <w:color w:val="F9FAFB"/>
          <w:spacing w:val="0"/>
          <w:sz w:val="19"/>
          <w:szCs w:val="19"/>
          <w:shd w:val="clear" w:fill="151517"/>
          <w:lang w:val="en-US" w:eastAsia="zh-CN"/>
        </w:rPr>
      </w:pPr>
    </w:p>
    <w:p w14:paraId="7C946BC3">
      <w:pPr>
        <w:rPr>
          <w:rFonts w:hint="eastAsia"/>
          <w:lang w:val="en-US" w:eastAsia="zh-CN"/>
        </w:rPr>
      </w:pPr>
      <w:r>
        <w:rPr>
          <w:rFonts w:hint="eastAsia"/>
          <w:lang w:val="en-US" w:eastAsia="zh-CN"/>
        </w:rPr>
        <w:t>【</w:t>
      </w:r>
      <w:r>
        <w:rPr>
          <w:rFonts w:hint="eastAsia"/>
          <w:shd w:val="clear" w:color="FFFFFF" w:fill="D9D9D9"/>
          <w:lang w:val="en-US" w:eastAsia="zh-CN"/>
        </w:rPr>
        <w:t>对社会现象测量的理解</w:t>
      </w:r>
      <w:r>
        <w:rPr>
          <w:rFonts w:hint="eastAsia"/>
          <w:lang w:val="en-US" w:eastAsia="zh-CN"/>
        </w:rPr>
        <w:t>】测量是将抽象理论构念转化为可观察、可记录、可比较的经验指标的系统过程。①测量的起点是概念化与操作化，通过界定内涵外延并分解为可观测维度，但此过程已渗透理论预设与文化立场，不同界定方式将导出差异结果。②测量面临信度与效度的结构性张力，信度要求稳定性与可重复性，效度要求真实捕捉构念本身，社会现象的复杂多维性使两者难以兼得，过度标准化可能牺牲内容效度，而深度质性编码则面临可复制性不足。③测量结果的意义依赖于其所处参照系，同一指标在不同社会情境中适用性和解释性不同，因此测量工具需经由文化检验与历史审视。</w:t>
      </w:r>
    </w:p>
    <w:p w14:paraId="15C1FC8E">
      <w:pPr>
        <w:rPr>
          <w:rFonts w:hint="eastAsia"/>
          <w:lang w:val="en-US" w:eastAsia="zh-CN"/>
        </w:rPr>
      </w:pPr>
    </w:p>
    <w:p w14:paraId="1DC8C175">
      <w:pPr>
        <w:rPr>
          <w:rFonts w:hint="eastAsia"/>
          <w:lang w:val="en-US" w:eastAsia="zh-CN"/>
        </w:rPr>
      </w:pPr>
      <w:r>
        <w:rPr>
          <w:rFonts w:hint="eastAsia"/>
          <w:lang w:val="en-US" w:eastAsia="zh-CN"/>
        </w:rPr>
        <w:t>测量的操作化还涉及指标选择、误差控制等技术决策。①单一指标难以覆盖复杂构念全部维度，多指标测量需权衡赋权方式与合成逻辑，要求研究者对指标架构的依据保持透明。②测量误差来源于工具设计、情境效应、编码者主观影响等多个环节，须借助预实验、信度检验、三角验证及等手段系统识别与控制。③测量效度需在累积研究中持续接受检验，其在不同样本及时空条件下的表现差异应被视为理论修正的契机。最终，④测量本身并非价值中立，涉及谁有权定义指标、哪些维度被纳入或排除，这要求研究者在追求精确性的同时，保持对测量工具自身的批判性审视。</w:t>
      </w:r>
    </w:p>
    <w:p w14:paraId="04EBCA4C">
      <w:pPr>
        <w:rPr>
          <w:rFonts w:hint="eastAsia"/>
          <w:lang w:val="en-US" w:eastAsia="zh-CN"/>
        </w:rPr>
      </w:pPr>
    </w:p>
    <w:p w14:paraId="7144D6E6">
      <w:pPr>
        <w:bidi w:val="0"/>
        <w:rPr>
          <w:rFonts w:hint="eastAsia"/>
          <w:lang w:val="en-US" w:eastAsia="zh-CN"/>
        </w:rPr>
      </w:pPr>
      <w:r>
        <w:rPr>
          <w:rFonts w:hint="eastAsia"/>
          <w:lang w:val="en-US" w:eastAsia="zh-CN"/>
        </w:rPr>
        <w:t>【</w:t>
      </w:r>
      <w:r>
        <w:rPr>
          <w:rFonts w:hint="eastAsia"/>
          <w:shd w:val="clear" w:color="FFFFFF" w:fill="D9D9D9"/>
          <w:lang w:val="en-US" w:eastAsia="zh-CN"/>
        </w:rPr>
        <w:t>社会学与统计学，谁服务于谁？</w:t>
      </w:r>
      <w:r>
        <w:rPr>
          <w:rFonts w:hint="eastAsia"/>
          <w:lang w:val="en-US" w:eastAsia="zh-CN"/>
        </w:rPr>
        <w:t>】①社会学是一门以人类社会生活、社会行为及社会结构为研究对象的科学，通过系统探究揭示社会现象的发生机制、演变规律与内在逻辑，构建关于社会世界的理论解释体系。②统计学则是一门关于数据收集、整理、分析及推断的科学，它提供基于概率论与数理逻辑的通用工具，用以处理不确定性条件下的数量信息并检验经验命题。③因此，从学科性质的根本定位而言，统计学是服务于社会学研究的方法工具，而非反之。④社会学依据其探究社会运行规律的认知需求，有选择地调用统计学所提供的抽样、描述与推断技术，以增强研究结论的精确性与逻辑严密性。</w:t>
      </w:r>
    </w:p>
    <w:p w14:paraId="5B0A6135">
      <w:pPr>
        <w:rPr>
          <w:rFonts w:hint="eastAsia"/>
          <w:lang w:val="en-US" w:eastAsia="zh-CN"/>
        </w:rPr>
      </w:pPr>
    </w:p>
    <w:p w14:paraId="3386ACED">
      <w:pPr>
        <w:bidi w:val="0"/>
        <w:rPr>
          <w:rFonts w:hint="eastAsia"/>
          <w:lang w:val="en-US" w:eastAsia="zh-CN"/>
        </w:rPr>
      </w:pPr>
      <w:r>
        <w:rPr>
          <w:rFonts w:hint="eastAsia"/>
          <w:lang w:val="en-US" w:eastAsia="zh-CN"/>
        </w:rPr>
        <w:t>①在具体研究实践中，统计学帮助社会学将抽象概念操作化为可测量变量，通过假设检验与相关分析等手段，协助社会学在大量个案中识别稳定的关联模式、检验特定理论假设的真伪。②然而，统计学方法在社会学中的运用始终受制于社会学理论的指引与问题意识的规定，如若脱离了社会学的实质关怀与理论预设，统计模型便沦为无意义的数字游戏，服务于权力支配。③同时，社会学亦清醒认识到统计技术的限度，如难以触及行动者的主观意义世界与微观互动过程，因此社会学始终坚持问题导向下的方法整合，使统计学精准地服务于社会学的实质关怀。</w:t>
      </w:r>
    </w:p>
    <w:p w14:paraId="1B10D061">
      <w:pPr>
        <w:rPr>
          <w:rFonts w:hint="eastAsia"/>
          <w:lang w:val="en-US" w:eastAsia="zh-CN"/>
        </w:rPr>
      </w:pPr>
    </w:p>
    <w:p w14:paraId="01ADDA78">
      <w:pPr>
        <w:rPr>
          <w:rFonts w:hint="eastAsia"/>
          <w:lang w:val="en-US" w:eastAsia="zh-CN"/>
        </w:rPr>
      </w:pPr>
      <w:r>
        <w:rPr>
          <w:rFonts w:hint="eastAsia"/>
          <w:lang w:val="en-US" w:eastAsia="zh-CN"/>
        </w:rPr>
        <w:t>【</w:t>
      </w:r>
      <w:r>
        <w:rPr>
          <w:rFonts w:hint="eastAsia"/>
          <w:shd w:val="clear" w:color="FFFFFF" w:fill="D9D9D9"/>
          <w:lang w:val="en-US" w:eastAsia="zh-CN"/>
        </w:rPr>
        <w:t>个性解释与共性解释</w:t>
      </w:r>
      <w:r>
        <w:rPr>
          <w:rFonts w:hint="eastAsia"/>
          <w:lang w:val="en-US" w:eastAsia="zh-CN"/>
        </w:rPr>
        <w:t>】在研究目标与分析策略上：①共性解释致力于寻找社会运行的一般性规律，主张通过大规模样本、统计模型和比较分析，提炼出超越特定情境的普遍命题，其知识理想在于建构可推广的理论法则。②个性解释则关注特定事件、群体或文化场景的独特性，强调通过深度描述与个案分析揭示具体脉络中的行动逻辑与意义构成，认为社会事实无法脱离其发生语境而被充分理解。③两种解释取向对应着不同的方法论基础，共性解释与实证主义传统相契合，追求变量间的系统化关系，而个性解释则与诠释学、现象学脉络相关联，注重对微观过程与主体经验的沉浸式把握。</w:t>
      </w:r>
    </w:p>
    <w:p w14:paraId="53EBDB3C">
      <w:pPr>
        <w:rPr>
          <w:rFonts w:hint="eastAsia"/>
          <w:lang w:val="en-US" w:eastAsia="zh-CN"/>
        </w:rPr>
      </w:pPr>
    </w:p>
    <w:p w14:paraId="7377500A">
      <w:pPr>
        <w:rPr>
          <w:rFonts w:hint="eastAsia"/>
          <w:lang w:val="en-US" w:eastAsia="zh-CN"/>
        </w:rPr>
      </w:pPr>
      <w:r>
        <w:rPr>
          <w:rFonts w:hint="eastAsia"/>
          <w:lang w:val="en-US" w:eastAsia="zh-CN"/>
        </w:rPr>
        <w:t>在实际研究中：①共性解释优势在于提供宏观视野与预测能力，但可能遮蔽地方性知识或边缘群体的独特经；个性解释的长处在使理论建构更贴近社会生活的真实样态，</w:t>
      </w:r>
      <w:r>
        <w:t>但其结论的推广性有限</w:t>
      </w:r>
      <w:r>
        <w:rPr>
          <w:rFonts w:hint="eastAsia"/>
          <w:lang w:eastAsia="zh-CN"/>
        </w:rPr>
        <w:t>，</w:t>
      </w:r>
      <w:r>
        <w:t>难以累积形成可检验的普遍命题</w:t>
      </w:r>
      <w:r>
        <w:rPr>
          <w:rFonts w:hint="eastAsia"/>
          <w:lang w:val="en-US" w:eastAsia="zh-CN"/>
        </w:rPr>
        <w:t>。②操作中往往结合，如通过比较个案研究在有限范围内寻求适度的概括性，或在量化分析中引入定性案例以充实对统计关系的意义解读，此类混合设计</w:t>
      </w:r>
      <w:r>
        <w:t>使研究结论兼具可推广性与情境敏感性</w:t>
      </w:r>
      <w:r>
        <w:rPr>
          <w:rFonts w:hint="eastAsia"/>
          <w:lang w:val="en-US" w:eastAsia="zh-CN"/>
        </w:rPr>
        <w:t>。③应在承认两者各自价值的基础上，依据研究问题性质灵活调配两者比重，在具体性与普遍性中确立反思性视域，最终在解释深度与解释广度之间寻求平衡。</w:t>
      </w:r>
    </w:p>
    <w:p w14:paraId="44B880C4">
      <w:pPr>
        <w:rPr>
          <w:rFonts w:hint="eastAsia"/>
          <w:lang w:val="en-US" w:eastAsia="zh-CN"/>
        </w:rPr>
      </w:pPr>
    </w:p>
    <w:p w14:paraId="07A9D6EC">
      <w:pPr>
        <w:rPr>
          <w:rFonts w:hint="eastAsia"/>
          <w:lang w:val="en-US" w:eastAsia="zh-CN"/>
        </w:rPr>
      </w:pPr>
      <w:r>
        <w:rPr>
          <w:rFonts w:hint="eastAsia"/>
          <w:lang w:val="en-US" w:eastAsia="zh-CN"/>
        </w:rPr>
        <w:t>【</w:t>
      </w:r>
      <w:r>
        <w:rPr>
          <w:rFonts w:hint="eastAsia"/>
          <w:shd w:val="clear" w:color="FFFFFF" w:fill="D9D9D9"/>
          <w:lang w:val="en-US" w:eastAsia="zh-CN"/>
        </w:rPr>
        <w:t>历史视角的社会研究价值</w:t>
      </w:r>
      <w:r>
        <w:rPr>
          <w:rFonts w:hint="eastAsia"/>
          <w:lang w:val="en-US" w:eastAsia="zh-CN"/>
        </w:rPr>
        <w:t>】历史视角将社会现象视为时间中展开的过程，而非静态的体系要素。①使研究者能够追溯制度、习俗与身份认同的形成轨迹，揭示当前社会形态如何由过往的权力斗争、资源分配与认知变迁历史积淀而成，从而避免将现存秩序静态处理。②为比较因果推断提供时间序列证据，通过追踪变量在长时段内的先后顺序与共变关系，有效弥补截面数据在解释方向性上的局限，增强对社会变迁机制的论证力度。③历史视角提供反事实分析的可能框架，通过考察特定历史节点上的替代路径与被压抑的可能性，揭示社会结构并非必然如此，而权力运作在此过程中具有决定性塑造作用。</w:t>
      </w:r>
    </w:p>
    <w:p w14:paraId="768EC574">
      <w:pPr>
        <w:rPr>
          <w:rFonts w:hint="eastAsia"/>
          <w:lang w:val="en-US" w:eastAsia="zh-CN"/>
        </w:rPr>
      </w:pPr>
    </w:p>
    <w:p w14:paraId="05F85145">
      <w:pPr>
        <w:rPr>
          <w:rFonts w:hint="eastAsia"/>
          <w:lang w:val="en-US" w:eastAsia="zh-CN"/>
        </w:rPr>
      </w:pPr>
      <w:r>
        <w:rPr>
          <w:rFonts w:hint="eastAsia"/>
          <w:lang w:val="en-US" w:eastAsia="zh-CN"/>
        </w:rPr>
        <w:t>在具体研究实践中：①历史资料（档案、口述、物质遗存）的引入拓展了社会研究的证据基础，使研究者得以检验问卷调查、参与观察中难以捕捉的长程趋势与代际差异，提升结论的外部效度。②要求研究者将当下事件置于更宽广的时序坐标中加以定位，识别重复性模式与断裂性转折，从而区分结构的持续性约束与情境性偶然因素。③要求研究者开展历史性反思，对自身理论预设保持警醒，避免将特定历史条件下的经验概括泛化为普遍规律。④由此，历史视角构成社会研究的解释力与批判力的根基性维度，使学科既能回应现实问题，又能保有对现实的历史性敏感。</w:t>
      </w:r>
    </w:p>
    <w:p w14:paraId="2653E6CA">
      <w:pPr>
        <w:rPr>
          <w:rFonts w:hint="eastAsia"/>
          <w:lang w:val="en-US" w:eastAsia="zh-CN"/>
        </w:rPr>
      </w:pPr>
    </w:p>
    <w:p w14:paraId="45ACDB18">
      <w:pPr>
        <w:rPr>
          <w:rFonts w:hint="eastAsia"/>
          <w:lang w:val="en-US" w:eastAsia="zh-CN"/>
        </w:rPr>
      </w:pPr>
      <w:r>
        <w:rPr>
          <w:rFonts w:hint="eastAsia"/>
          <w:lang w:val="en-US" w:eastAsia="zh-CN"/>
        </w:rPr>
        <w:t>【</w:t>
      </w:r>
      <w:r>
        <w:rPr>
          <w:rFonts w:hint="eastAsia"/>
          <w:shd w:val="clear" w:color="FFFFFF" w:fill="D9D9D9"/>
          <w:lang w:val="en-US" w:eastAsia="zh-CN"/>
        </w:rPr>
        <w:t>如何理解大型社会调查的权重</w:t>
      </w:r>
      <w:r>
        <w:rPr>
          <w:rFonts w:hint="eastAsia"/>
          <w:lang w:val="en-US" w:eastAsia="zh-CN"/>
        </w:rPr>
        <w:t>】大型社会调查中的权重本质上是统计校正系数，其核心功能在于调整样本结构与总体结构的系统性偏差。①</w:t>
      </w:r>
      <w:r>
        <w:t>在非等概率抽样（如分层抽样、聚类抽样、病例对照研究</w:t>
      </w:r>
      <w:r>
        <w:rPr>
          <w:rFonts w:hint="eastAsia"/>
          <w:lang w:eastAsia="zh-CN"/>
        </w:rPr>
        <w:t>）</w:t>
      </w:r>
      <w:r>
        <w:rPr>
          <w:rFonts w:hint="eastAsia"/>
          <w:lang w:val="en-US" w:eastAsia="zh-CN"/>
        </w:rPr>
        <w:t>中</w:t>
      </w:r>
      <w:r>
        <w:t>，权重代表了样本在总体中的“代表性强弱”</w:t>
      </w:r>
      <w:r>
        <w:rPr>
          <w:rFonts w:hint="eastAsia"/>
          <w:lang w:eastAsia="zh-CN"/>
        </w:rPr>
        <w:t>，</w:t>
      </w:r>
      <w:r>
        <w:rPr>
          <w:rFonts w:hint="eastAsia"/>
          <w:lang w:val="en-US" w:eastAsia="zh-CN"/>
        </w:rPr>
        <w:t>是推论总体参数的前提。②</w:t>
      </w:r>
      <w:r>
        <w:t>权重用于补偿无应答与覆盖偏差，因流动人口、高收入者等特定群体更易拒访或难以接触，</w:t>
      </w:r>
      <w:r>
        <w:rPr>
          <w:rFonts w:hint="default"/>
        </w:rPr>
        <w:t>导致样本结构偏离总体，故需依赖权重进行事后分层调整，以弥补缺失部分代表性。</w:t>
      </w:r>
      <w:r>
        <w:rPr>
          <w:rFonts w:hint="eastAsia"/>
          <w:lang w:val="en-US" w:eastAsia="zh-CN"/>
        </w:rPr>
        <w:t>③权重需兼顾方差稳定与估计效率，例如极端权重会显著降低精度，实践中须对过高权重进行截尾或压缩处理，在偏差减少与方差控制间寻求平衡。</w:t>
      </w:r>
    </w:p>
    <w:p w14:paraId="5CBA1D67">
      <w:pPr>
        <w:rPr>
          <w:rFonts w:hint="eastAsia"/>
          <w:lang w:val="en-US" w:eastAsia="zh-CN"/>
        </w:rPr>
      </w:pPr>
    </w:p>
    <w:p w14:paraId="1CD502BE">
      <w:pPr>
        <w:rPr>
          <w:rFonts w:hint="eastAsia"/>
          <w:lang w:val="en-US" w:eastAsia="zh-CN"/>
        </w:rPr>
      </w:pPr>
      <w:r>
        <w:rPr>
          <w:rFonts w:hint="eastAsia"/>
          <w:lang w:val="en-US" w:eastAsia="zh-CN"/>
        </w:rPr>
        <w:t>在应用层面，权重有效性依赖于辅助变量质量、模型假设及研究目标，需审慎审视加权策略的边界与局限。①忽视权重将导致结构扭曲（系统性偏差），但过度依赖权重则会增大方差（方差膨胀），故需报告加权前后样本分布与有效样本量，增强评估推论可靠性。②权重、替代样本、分层变量共同构成完整估计框架，研究者应区分加权与非加权的不同适用场景，结合设计效应明确加权条件。③权重的数学计算暗含社会可见性的伦理关切，即谁在统计中被放大或稀释，研究者须对权重方案的假设与潜在偏差保持理论自觉，确保加权策略服务于实质解释力而非形式精确性。</w:t>
      </w:r>
    </w:p>
    <w:p w14:paraId="322A9DD8">
      <w:pPr>
        <w:rPr>
          <w:rFonts w:hint="eastAsia"/>
          <w:lang w:val="en-US" w:eastAsia="zh-CN"/>
        </w:rPr>
      </w:pPr>
    </w:p>
    <w:p w14:paraId="5B50E827">
      <w:pPr>
        <w:rPr>
          <w:rFonts w:hint="eastAsia"/>
          <w:lang w:val="en-US" w:eastAsia="zh-CN"/>
        </w:rPr>
      </w:pPr>
      <w:r>
        <w:rPr>
          <w:rFonts w:hint="eastAsia"/>
          <w:lang w:val="en-US" w:eastAsia="zh-CN"/>
        </w:rPr>
        <w:t>【</w:t>
      </w:r>
      <w:r>
        <w:rPr>
          <w:rFonts w:hint="eastAsia"/>
          <w:shd w:val="clear" w:color="FFFFFF" w:fill="D9D9D9"/>
          <w:lang w:val="en-US" w:eastAsia="zh-CN"/>
        </w:rPr>
        <w:t>定量定性差异，如何超越</w:t>
      </w:r>
      <w:r>
        <w:rPr>
          <w:rFonts w:hint="eastAsia"/>
          <w:lang w:val="en-US" w:eastAsia="zh-CN"/>
        </w:rPr>
        <w:t>】本体论与认识论预设是差异根源。①定量研究倾向于现实主义本体论，假定社会现实具有客观属性，可被分解为可测量变量，认识论上坚持实证主义立场，主张研究者应以中立姿态通过标准化工具揭示外部规律。②定性研究则秉持建构主义/解释主义传统，认为社会现实由行动者在日常互动中持续建构，研究者无法完全抽离自身位置性，其本身即参与意义的生成。③实践中定量以演绎逻辑为轴心，从假设推导至操作化测量，再以统计检验判定假设是否被拒绝；定性则以归纳逻辑为驱动，从具体经验材料中提炼概念与关系，经由持续比较逐步上升至理论抽象，二者在逻辑起点与知识验证方式上呈显著分化。</w:t>
      </w:r>
    </w:p>
    <w:p w14:paraId="0C307B4B">
      <w:pPr>
        <w:rPr>
          <w:rFonts w:hint="eastAsia"/>
          <w:lang w:val="en-US" w:eastAsia="zh-CN"/>
        </w:rPr>
      </w:pPr>
    </w:p>
    <w:p w14:paraId="72CCDED1">
      <w:pPr>
        <w:rPr>
          <w:rFonts w:hint="eastAsia"/>
          <w:lang w:val="en-US" w:eastAsia="zh-CN"/>
        </w:rPr>
      </w:pPr>
      <w:r>
        <w:rPr>
          <w:rFonts w:hint="eastAsia"/>
          <w:lang w:val="en-US" w:eastAsia="zh-CN"/>
        </w:rPr>
        <w:t>超越差异旨在寻求方法论层级的整合性视角。①在哲学层面，批判实在论为调和二者提供本体论基础——承认客观机制存在但主张其需经由认知中介把握，据此量化可呈现规律性事件模式，质性可澄清机制运作的社会条件与行动者策略。②实践层面宜采用混合方法设计，依据研究问题在各阶段进行有机关联，如在探索阶段以质性发现生成概念，再以量化检验其适用范围，或在量化发现异常关联后以质性回访深挖其成因。③应以研究问题而非方法偏好主导设计选择，高水平研究需同时具备统计素养与田野敏感，同时警惕方法中心主义，确保方法链条始终围绕知识生产目标运转。</w:t>
      </w:r>
    </w:p>
    <w:p w14:paraId="39F4370E">
      <w:pPr>
        <w:rPr>
          <w:rFonts w:hint="eastAsia"/>
          <w:lang w:val="en-US" w:eastAsia="zh-CN"/>
        </w:rPr>
      </w:pPr>
    </w:p>
    <w:p w14:paraId="29C55C25">
      <w:pPr>
        <w:rPr>
          <w:rFonts w:hint="eastAsia"/>
          <w:lang w:val="en-US" w:eastAsia="zh-CN"/>
        </w:rPr>
      </w:pPr>
      <w:r>
        <w:rPr>
          <w:rFonts w:hint="eastAsia"/>
          <w:lang w:val="en-US" w:eastAsia="zh-CN"/>
        </w:rPr>
        <w:t>【</w:t>
      </w:r>
      <w:r>
        <w:rPr>
          <w:rFonts w:hint="eastAsia"/>
          <w:shd w:val="clear" w:color="FFFFFF" w:fill="D9D9D9"/>
          <w:lang w:val="en-US" w:eastAsia="zh-CN"/>
        </w:rPr>
        <w:t>统计学与田野经验互补</w:t>
      </w:r>
      <w:r>
        <w:rPr>
          <w:rFonts w:hint="eastAsia"/>
          <w:lang w:val="en-US" w:eastAsia="zh-CN"/>
        </w:rPr>
        <w:t>】①统计分析能够在大样本尺度上检测变量关系的普遍性与统计显著性，为理论命题提供可复现的证据支撑；田野民族志则通过长期浸润与深度描述，解释统计模式背后的行动者逻辑与情境条件，使抽象关联获得经验厚度。②统计分析依赖预设变量与标准化测量，易于遗漏意外维度或掩盖异质性；田野民族志的开放性与灵活性恰好可识别未被预期的因素，并将统计中的异常值还原为具有解释价值的社会类型。③统计分析可检验基于田野观察生成的假设，避免质性结论滞留于个案特殊性；田野民族志则能对统计关联中的因果方向予以情境化检视，纠正量化研究中的伪相关或指标偏差，使两类证据在对话中彼此约束。</w:t>
      </w:r>
    </w:p>
    <w:p w14:paraId="4EA2E9D6">
      <w:pPr>
        <w:rPr>
          <w:rFonts w:hint="eastAsia"/>
          <w:lang w:val="en-US" w:eastAsia="zh-CN"/>
        </w:rPr>
      </w:pPr>
    </w:p>
    <w:p w14:paraId="7BF513BE">
      <w:pPr>
        <w:rPr>
          <w:rFonts w:hint="eastAsia"/>
          <w:lang w:val="en-US" w:eastAsia="zh-CN"/>
        </w:rPr>
      </w:pPr>
      <w:r>
        <w:rPr>
          <w:rFonts w:hint="eastAsia"/>
          <w:lang w:val="en-US" w:eastAsia="zh-CN"/>
        </w:rPr>
        <w:t>在设计与分析层面。①在时序上可采用解释性序列设计，先以量化调查发现总体趋势，再以民族志回访对典型个案深描，厘清作用链条；亦可采用探索性序列设计，先以田野工作识别本土概念，再编制量表进行统计检验，使测量工具更契合实地经验。②在分析整合层面，可将量化数据中的差异模式作为民族志访谈的定向线索，或将田野个案中的行为类型转化为量化变量进行频次比较，使两种资料在同一理论框架中互为参照。③最终整合宜以研究问题为核心锚点，统计结论为民族志解释划定范围边界，民族志发现为统计模式提供实质解释，二者并非相互替代而是围绕同一现象构建双重印证的知识结构，使结论既具概括力又不失情境深度。</w:t>
      </w:r>
    </w:p>
    <w:p w14:paraId="454A7DCD">
      <w:pPr>
        <w:rPr>
          <w:rFonts w:hint="eastAsia"/>
          <w:lang w:val="en-US" w:eastAsia="zh-CN"/>
        </w:rPr>
      </w:pPr>
    </w:p>
    <w:p w14:paraId="4DF0E6F6">
      <w:pPr>
        <w:rPr>
          <w:rFonts w:hint="eastAsia"/>
          <w:lang w:val="en-US" w:eastAsia="zh-CN"/>
        </w:rPr>
      </w:pPr>
      <w:r>
        <w:rPr>
          <w:rFonts w:hint="eastAsia"/>
          <w:lang w:val="en-US" w:eastAsia="zh-CN"/>
        </w:rPr>
        <w:t>【</w:t>
      </w:r>
      <w:r>
        <w:rPr>
          <w:rFonts w:hint="eastAsia"/>
          <w:shd w:val="clear" w:color="FFFFFF" w:fill="D9D9D9"/>
          <w:lang w:val="en-US" w:eastAsia="zh-CN"/>
        </w:rPr>
        <w:t>社会科学与数据生产</w:t>
      </w:r>
      <w:r>
        <w:rPr>
          <w:rFonts w:hint="eastAsia"/>
          <w:lang w:val="en-US" w:eastAsia="zh-CN"/>
        </w:rPr>
        <w:t>】①问法上的差异（如问题措辞、选项顺序等）主动参与了数据生成，同一概念的不同问法可能诱导出差异的回答分布，研究者须在工具设计阶段就预判这种效应，并通过预调查中的认知访谈与替代问法测试来识别并控制措辞偏差。②受社会距离、权力不等影响，受访者可能基于印象管理、协商妥协调整回应策略，不应将回答直接等同于真实态度，而需在分析中纳入对互动情境的反思，并在结论中标注这一投射。③数据具有过程性，是在时间序列中逐渐成形的，样本的流失、问卷的版本迭代、访问员的更替等操作变动均会改变后续数据的形态，研究者应将数据生产史纳入分析视野，提高结论稳健性。</w:t>
      </w:r>
    </w:p>
    <w:p w14:paraId="2F84F822">
      <w:pPr>
        <w:rPr>
          <w:rFonts w:hint="eastAsia"/>
          <w:lang w:val="en-US" w:eastAsia="zh-CN"/>
        </w:rPr>
      </w:pPr>
    </w:p>
    <w:p w14:paraId="7EB9256C">
      <w:pPr>
        <w:rPr>
          <w:rFonts w:hint="eastAsia"/>
          <w:lang w:val="en-US" w:eastAsia="zh-CN"/>
        </w:rPr>
      </w:pPr>
      <w:r>
        <w:rPr>
          <w:rFonts w:hint="eastAsia"/>
          <w:lang w:val="en-US" w:eastAsia="zh-CN"/>
        </w:rPr>
        <w:t>这种认识对科学理解与使用数据提出了更高要求。①数据是情境化的社会产物，研究者须放弃对数据的透明性幻觉，转而将数据本身作为分析对象之一，即对测量误差、覆盖偏差与无应答机制进行系统性诊断。②数据使用应更强调多元证据对照，若仅依赖单一来源的问卷数据，结论将高度绑定于该数据的生产条件与符号秩序，借助行政记录、观察笔记或质性访谈等外部资料进行三角验证提高真实可信。③研究伦理层面，应谨慎限定推论范围，并主动向学界与公众交代方法论约束，使数据的使用既服务于知识生产，也不掩盖其自身的生产痕迹。</w:t>
      </w:r>
      <w:r>
        <w:rPr>
          <w:rFonts w:hint="eastAsia"/>
          <w:lang w:val="en-US" w:eastAsia="zh-CN"/>
        </w:rPr>
        <w:br w:type="page"/>
      </w:r>
    </w:p>
    <w:p w14:paraId="5A2A1D6B">
      <w:pPr>
        <w:pStyle w:val="2"/>
        <w:bidi w:val="0"/>
        <w:rPr>
          <w:rFonts w:hint="eastAsia"/>
          <w:lang w:val="en-US" w:eastAsia="zh-CN"/>
        </w:rPr>
      </w:pPr>
      <w:bookmarkStart w:id="1" w:name="_Toc30366"/>
      <w:r>
        <w:rPr>
          <w:rFonts w:hint="eastAsia"/>
          <w:lang w:val="en-US" w:eastAsia="zh-CN"/>
        </w:rPr>
        <w:t>章二 理论和研究</w:t>
      </w:r>
      <w:bookmarkEnd w:id="1"/>
    </w:p>
    <w:p w14:paraId="56990BDE">
      <w:pPr>
        <w:rPr>
          <w:rFonts w:hint="eastAsia"/>
          <w:lang w:val="en-US" w:eastAsia="zh-CN"/>
        </w:rPr>
      </w:pPr>
      <w:r>
        <w:rPr>
          <w:rFonts w:hint="eastAsia"/>
          <w:lang w:val="en-US" w:eastAsia="zh-CN"/>
        </w:rPr>
        <w:t>【</w:t>
      </w:r>
      <w:r>
        <w:rPr>
          <w:rFonts w:hint="eastAsia"/>
          <w:shd w:val="clear" w:color="FFFFFF" w:fill="D9D9D9"/>
          <w:lang w:val="en-US" w:eastAsia="zh-CN"/>
        </w:rPr>
        <w:t>概念</w:t>
      </w:r>
      <w:r>
        <w:rPr>
          <w:rFonts w:hint="eastAsia"/>
          <w:lang w:val="en-US" w:eastAsia="zh-CN"/>
        </w:rPr>
        <w:t>】指通过抽象与概括反映事物本质属性，以悬置特殊差异来指称现象共性，由内涵与外延构成。它使零散感官材料升华为可分析的科学范畴，在社会研究中需经由操作化环节将抽象定义转化为可测量的具体变量，其清晰度直接制约理论建构的严密性与研究效度。</w:t>
      </w:r>
    </w:p>
    <w:p w14:paraId="3C8EC233">
      <w:pPr>
        <w:rPr>
          <w:rFonts w:hint="eastAsia"/>
          <w:lang w:val="en-US" w:eastAsia="zh-CN"/>
        </w:rPr>
      </w:pPr>
    </w:p>
    <w:p w14:paraId="4492E6C2">
      <w:pPr>
        <w:rPr>
          <w:rFonts w:hint="eastAsia"/>
          <w:lang w:val="en-US" w:eastAsia="zh-CN"/>
        </w:rPr>
      </w:pPr>
      <w:r>
        <w:rPr>
          <w:rFonts w:hint="eastAsia"/>
          <w:lang w:val="en-US" w:eastAsia="zh-CN"/>
        </w:rPr>
        <w:t>【</w:t>
      </w:r>
      <w:r>
        <w:rPr>
          <w:rFonts w:hint="eastAsia"/>
          <w:shd w:val="clear" w:color="FFFFFF" w:fill="D9D9D9"/>
          <w:lang w:val="en-US" w:eastAsia="zh-CN"/>
        </w:rPr>
        <w:t>概念图</w:t>
      </w:r>
      <w:r>
        <w:rPr>
          <w:rFonts w:hint="eastAsia"/>
          <w:lang w:val="en-US" w:eastAsia="zh-CN"/>
        </w:rPr>
        <w:t>】是研究者用以组织和表征概念间逻辑关系的可视化工具，由节点（概念）与连线（命题关系）构成，系统呈现特定理论域中的核心范畴及其联结模式。其作用在于明晰抽象概念的结构层次，厘清变量间的因果或相关方向，从而辅助研究设计、理论建构与知识整合。</w:t>
      </w:r>
    </w:p>
    <w:p w14:paraId="4B3532BB">
      <w:pPr>
        <w:rPr>
          <w:rFonts w:hint="eastAsia"/>
          <w:lang w:val="en-US" w:eastAsia="zh-CN"/>
        </w:rPr>
      </w:pPr>
    </w:p>
    <w:p w14:paraId="5D9CD6BD">
      <w:pPr>
        <w:rPr>
          <w:rFonts w:hint="default"/>
          <w:lang w:val="en-US" w:eastAsia="zh-CN"/>
        </w:rPr>
      </w:pPr>
      <w:r>
        <w:rPr>
          <w:rFonts w:hint="eastAsia"/>
          <w:lang w:val="en-US" w:eastAsia="zh-CN"/>
        </w:rPr>
        <w:t>【</w:t>
      </w:r>
      <w:r>
        <w:rPr>
          <w:rFonts w:hint="default"/>
          <w:shd w:val="clear" w:color="FFFFFF" w:fill="D9D9D9"/>
          <w:lang w:val="en-US" w:eastAsia="zh-CN"/>
        </w:rPr>
        <w:t>概念化</w:t>
      </w:r>
      <w:r>
        <w:rPr>
          <w:rFonts w:hint="eastAsia"/>
          <w:lang w:val="en-US" w:eastAsia="zh-CN"/>
        </w:rPr>
        <w:t>】</w:t>
      </w:r>
      <w:r>
        <w:rPr>
          <w:rFonts w:hint="default"/>
          <w:lang w:val="en-US" w:eastAsia="zh-CN"/>
        </w:rPr>
        <w:t>指将抽象的研究对象或理论概念转化为可观测、可测量的具体变量与指标的过程。它通过界定概念的维度、属性与操作化定义，使经验研究能够准确捕捉潜在构念的内涵与外延，是连接理论命题与经验资料的关键桥梁，也是保障测量效度的基础步骤。</w:t>
      </w:r>
    </w:p>
    <w:p w14:paraId="1A67BF49">
      <w:pPr>
        <w:rPr>
          <w:rFonts w:hint="default"/>
          <w:lang w:val="en-US" w:eastAsia="zh-CN"/>
        </w:rPr>
      </w:pPr>
    </w:p>
    <w:p w14:paraId="7DA6713D">
      <w:pPr>
        <w:bidi w:val="0"/>
        <w:rPr>
          <w:rFonts w:hint="eastAsia"/>
          <w:lang w:eastAsia="zh-CN"/>
        </w:rPr>
      </w:pPr>
      <w:r>
        <w:rPr>
          <w:rFonts w:hint="eastAsia"/>
          <w:lang w:eastAsia="zh-CN"/>
        </w:rPr>
        <w:t>【</w:t>
      </w:r>
      <w:r>
        <w:rPr>
          <w:shd w:val="clear" w:color="FFFFFF" w:fill="D9D9D9"/>
        </w:rPr>
        <w:t>操作化</w:t>
      </w:r>
      <w:r>
        <w:rPr>
          <w:rFonts w:hint="eastAsia"/>
          <w:lang w:eastAsia="zh-CN"/>
        </w:rPr>
        <w:t>】</w:t>
      </w:r>
      <w:r>
        <w:t>是将抽象理论概念转化为具体可观察、可测量的经验指标或变量的过程，旨在连接理论层次与经验层次。它通过明确概念的内涵与外延，界定维度，并设计相应测量指标来实现。是社会研究设计中最为关键的桥梁环节，决定了后续资料收集的可行性与数据质量</w:t>
      </w:r>
      <w:r>
        <w:rPr>
          <w:rFonts w:hint="eastAsia"/>
          <w:lang w:eastAsia="zh-CN"/>
        </w:rPr>
        <w:t>。</w:t>
      </w:r>
    </w:p>
    <w:p w14:paraId="7287EA93">
      <w:pPr>
        <w:bidi w:val="0"/>
        <w:rPr>
          <w:rFonts w:hint="eastAsia"/>
          <w:lang w:eastAsia="zh-CN"/>
        </w:rPr>
      </w:pPr>
    </w:p>
    <w:p w14:paraId="24C703C5">
      <w:pPr>
        <w:bidi w:val="0"/>
        <w:rPr>
          <w:rFonts w:hint="eastAsia"/>
          <w:lang w:val="en-US" w:eastAsia="zh-CN"/>
        </w:rPr>
      </w:pPr>
      <w:r>
        <w:rPr>
          <w:rFonts w:hint="eastAsia"/>
          <w:lang w:val="en-US" w:eastAsia="zh-CN"/>
        </w:rPr>
        <w:t>【</w:t>
      </w:r>
      <w:r>
        <w:rPr>
          <w:rFonts w:hint="eastAsia"/>
          <w:shd w:val="clear" w:color="FFFFFF" w:fill="D9D9D9"/>
          <w:lang w:val="en-US" w:eastAsia="zh-CN"/>
        </w:rPr>
        <w:t>理论</w:t>
      </w:r>
      <w:r>
        <w:rPr>
          <w:rFonts w:hint="eastAsia"/>
          <w:lang w:val="en-US" w:eastAsia="zh-CN"/>
        </w:rPr>
        <w:t>】是研究者为解释经验世界而构建的一套抽象命题体系，由概念、定义、公理及逻辑推演构成，旨在系统说明变量间关系与运行机制。其核心功能在于组织观察、指导假设生成并赋予经验发现以解释力。可分为宏大理论、中层理论与经验概括，三者共同构成知识递进链条。</w:t>
      </w:r>
    </w:p>
    <w:p w14:paraId="165EDAC8">
      <w:pPr>
        <w:rPr>
          <w:rFonts w:hint="default"/>
          <w:lang w:val="en-US" w:eastAsia="zh-CN"/>
        </w:rPr>
      </w:pPr>
    </w:p>
    <w:p w14:paraId="2D46B33C">
      <w:pPr>
        <w:rPr>
          <w:rFonts w:hint="eastAsia" w:ascii="Segoe UI" w:hAnsi="Segoe UI" w:cs="Segoe UI" w:eastAsiaTheme="minorEastAsia"/>
          <w:i w:val="0"/>
          <w:iCs w:val="0"/>
          <w:caps w:val="0"/>
          <w:color w:val="F9FAFB"/>
          <w:spacing w:val="0"/>
          <w:sz w:val="19"/>
          <w:szCs w:val="19"/>
          <w:shd w:val="clear" w:fill="151517"/>
          <w:lang w:eastAsia="zh-CN"/>
        </w:rPr>
      </w:pPr>
      <w:r>
        <w:rPr>
          <w:rFonts w:hint="eastAsia"/>
          <w:lang w:val="en-US" w:eastAsia="zh-CN"/>
        </w:rPr>
        <w:t>【</w:t>
      </w:r>
      <w:r>
        <w:rPr>
          <w:rFonts w:hint="default"/>
          <w:shd w:val="clear" w:color="FFFFFF" w:fill="D9D9D9"/>
          <w:lang w:val="en-US" w:eastAsia="zh-CN"/>
        </w:rPr>
        <w:t>构念</w:t>
      </w:r>
      <w:r>
        <w:rPr>
          <w:rFonts w:hint="eastAsia"/>
          <w:lang w:val="en-US" w:eastAsia="zh-CN"/>
        </w:rPr>
        <w:t>】</w:t>
      </w:r>
      <w:r>
        <w:t>是研究者基于理论视角，对无法直接观测的抽象特质所作的</w:t>
      </w:r>
      <w:r>
        <w:rPr>
          <w:rFonts w:hint="eastAsia"/>
          <w:lang w:val="en-US" w:eastAsia="zh-CN"/>
        </w:rPr>
        <w:t>概念</w:t>
      </w:r>
      <w:r>
        <w:t>建构</w:t>
      </w:r>
      <w:r>
        <w:rPr>
          <w:rFonts w:hint="eastAsia"/>
          <w:lang w:eastAsia="zh-CN"/>
        </w:rPr>
        <w:t>。</w:t>
      </w:r>
      <w:r>
        <w:t>旨在解释经验现象间的内在关联</w:t>
      </w:r>
      <w:r>
        <w:rPr>
          <w:rFonts w:hint="eastAsia"/>
          <w:lang w:eastAsia="zh-CN"/>
        </w:rPr>
        <w:t>。</w:t>
      </w:r>
      <w:r>
        <w:t>需通过操作化界定维度并赋予可观测指标，方能进入实证研究。</w:t>
      </w:r>
      <w:r>
        <w:rPr>
          <w:rFonts w:hint="eastAsia"/>
          <w:lang w:val="en-US" w:eastAsia="zh-CN"/>
        </w:rPr>
        <w:t>通常包含多个构面，</w:t>
      </w:r>
      <w:r>
        <w:t>例如社会地位由收入、教育、职业等构面复合而成</w:t>
      </w:r>
      <w:r>
        <w:rPr>
          <w:rFonts w:hint="eastAsia"/>
          <w:lang w:eastAsia="zh-CN"/>
        </w:rPr>
        <w:t>，</w:t>
      </w:r>
      <w:r>
        <w:t>连接抽象理论与具体变量</w:t>
      </w:r>
      <w:r>
        <w:rPr>
          <w:rFonts w:hint="eastAsia"/>
          <w:lang w:eastAsia="zh-CN"/>
        </w:rPr>
        <w:t>。</w:t>
      </w:r>
    </w:p>
    <w:p w14:paraId="562534E3">
      <w:pPr>
        <w:rPr>
          <w:rFonts w:hint="eastAsia" w:ascii="Segoe UI" w:hAnsi="Segoe UI" w:eastAsia="宋体" w:cs="Segoe UI"/>
          <w:i w:val="0"/>
          <w:iCs w:val="0"/>
          <w:caps w:val="0"/>
          <w:color w:val="F9FAFB"/>
          <w:spacing w:val="0"/>
          <w:sz w:val="19"/>
          <w:szCs w:val="19"/>
          <w:shd w:val="clear" w:fill="151517"/>
          <w:lang w:val="en-US" w:eastAsia="zh-CN"/>
        </w:rPr>
      </w:pPr>
    </w:p>
    <w:p w14:paraId="12932C28">
      <w:pPr>
        <w:rPr>
          <w:rFonts w:hint="eastAsia"/>
          <w:lang w:val="en-US" w:eastAsia="zh-CN"/>
        </w:rPr>
      </w:pPr>
      <w:r>
        <w:rPr>
          <w:rFonts w:hint="eastAsia"/>
          <w:lang w:val="en-US" w:eastAsia="zh-CN"/>
        </w:rPr>
        <w:t>【</w:t>
      </w:r>
      <w:r>
        <w:rPr>
          <w:rFonts w:hint="eastAsia"/>
          <w:shd w:val="clear" w:color="FFFFFF" w:fill="D9D9D9"/>
          <w:lang w:val="en-US" w:eastAsia="zh-CN"/>
        </w:rPr>
        <w:t>变量</w:t>
      </w:r>
      <w:r>
        <w:rPr>
          <w:rFonts w:hint="eastAsia"/>
          <w:lang w:val="en-US" w:eastAsia="zh-CN"/>
        </w:rPr>
        <w:t>】是抽象概念操作化的具体呈现形式，遵循互斥性与穷尽性原则，是构成假设检验与因果推论的基本分析单位。根据在因果模型中的位置，变量可区分为自变量、因变量及控制变量等类型。</w:t>
      </w:r>
      <w:r>
        <w:t>变量设定的清晰度与测量层次，直接决定研究设计的有效性与统计分析路径。</w:t>
      </w:r>
    </w:p>
    <w:p w14:paraId="5359E9B9">
      <w:pPr>
        <w:rPr>
          <w:rFonts w:hint="eastAsia"/>
          <w:lang w:val="en-US" w:eastAsia="zh-CN"/>
        </w:rPr>
      </w:pPr>
    </w:p>
    <w:p w14:paraId="2018226A">
      <w:pPr>
        <w:rPr>
          <w:rFonts w:hint="eastAsia"/>
          <w:lang w:val="en-US" w:eastAsia="zh-CN"/>
        </w:rPr>
      </w:pPr>
      <w:r>
        <w:rPr>
          <w:rFonts w:hint="eastAsia"/>
          <w:lang w:val="en-US" w:eastAsia="zh-CN"/>
        </w:rPr>
        <w:t>【</w:t>
      </w:r>
      <w:r>
        <w:rPr>
          <w:rFonts w:hint="eastAsia"/>
          <w:shd w:val="clear" w:color="FFFFFF" w:fill="D9D9D9"/>
          <w:lang w:val="en-US" w:eastAsia="zh-CN"/>
        </w:rPr>
        <w:t>命题</w:t>
      </w:r>
      <w:r>
        <w:rPr>
          <w:rFonts w:hint="eastAsia"/>
          <w:lang w:val="en-US" w:eastAsia="zh-CN"/>
        </w:rPr>
        <w:t>】是关于概念之间逻辑关系的陈述性判断，以完整的语句表达现象间的联系或属性，其核心特征在于可被判定为真或伪。它是连接抽象概念与经验变量的逻辑中介，构成理论的基本骨架。在未获检验时表现为假设，经系统验证后则整合为理论的构成部分。</w:t>
      </w:r>
    </w:p>
    <w:p w14:paraId="4114035F">
      <w:pPr>
        <w:rPr>
          <w:rFonts w:hint="eastAsia"/>
          <w:lang w:val="en-US" w:eastAsia="zh-CN"/>
        </w:rPr>
      </w:pPr>
    </w:p>
    <w:p w14:paraId="52E420EA">
      <w:pPr>
        <w:rPr>
          <w:rFonts w:hint="eastAsia"/>
          <w:lang w:val="en-US" w:eastAsia="zh-CN"/>
        </w:rPr>
      </w:pPr>
      <w:r>
        <w:rPr>
          <w:rFonts w:hint="eastAsia"/>
          <w:lang w:val="en-US" w:eastAsia="zh-CN"/>
        </w:rPr>
        <w:t>【</w:t>
      </w:r>
      <w:r>
        <w:rPr>
          <w:rFonts w:hint="eastAsia"/>
          <w:shd w:val="clear" w:color="FFFFFF" w:fill="D9D9D9"/>
          <w:lang w:val="en-US" w:eastAsia="zh-CN"/>
        </w:rPr>
        <w:t>假设</w:t>
      </w:r>
      <w:r>
        <w:rPr>
          <w:rFonts w:hint="eastAsia"/>
          <w:lang w:val="en-US" w:eastAsia="zh-CN"/>
        </w:rPr>
        <w:t>】是对变量间关系或现象属性的推测性暂定判断，是尚未经经验事实系统检验的命题。它以可操作化的概念为基础，明确陈述自变量与因变量间的预期关联方向或差异，构成连接理论命题与经验检验的核心桥梁。假设是科学环中从演绎推向操作化研究的关键环节。</w:t>
      </w:r>
    </w:p>
    <w:p w14:paraId="4BA651C9">
      <w:pPr>
        <w:bidi w:val="0"/>
        <w:rPr>
          <w:rFonts w:hint="eastAsia"/>
          <w:lang w:val="en-US" w:eastAsia="zh-CN"/>
        </w:rPr>
      </w:pPr>
    </w:p>
    <w:p w14:paraId="06A5AC2D">
      <w:pPr>
        <w:rPr>
          <w:rFonts w:hint="eastAsia"/>
        </w:rPr>
      </w:pPr>
      <w:r>
        <w:rPr>
          <w:rFonts w:hint="eastAsia"/>
          <w:lang w:eastAsia="zh-CN"/>
        </w:rPr>
        <w:t>【</w:t>
      </w:r>
      <w:r>
        <w:rPr>
          <w:rFonts w:hint="eastAsia"/>
          <w:shd w:val="clear" w:color="FFFFFF" w:fill="D9D9D9"/>
        </w:rPr>
        <w:t>科学环</w:t>
      </w:r>
      <w:r>
        <w:rPr>
          <w:rFonts w:hint="eastAsia"/>
          <w:lang w:eastAsia="zh-CN"/>
        </w:rPr>
        <w:t>】是华莱士提出的社会研究逻辑模型，揭示理论建构与经验研究循环往复的互动关系。它以理论、假设、观察、经验概括为节点，构成两条基本</w:t>
      </w:r>
      <w:r>
        <w:rPr>
          <w:rFonts w:hint="eastAsia"/>
          <w:lang w:val="en-US" w:eastAsia="zh-CN"/>
        </w:rPr>
        <w:t>研究</w:t>
      </w:r>
      <w:r>
        <w:rPr>
          <w:rFonts w:hint="eastAsia"/>
          <w:lang w:eastAsia="zh-CN"/>
        </w:rPr>
        <w:t>路径：从理论演绎假设经观察检验，或从观察归纳概括上升为理论。</w:t>
      </w:r>
      <w:r>
        <w:rPr>
          <w:rFonts w:hint="eastAsia"/>
          <w:lang w:val="en-US" w:eastAsia="zh-CN"/>
        </w:rPr>
        <w:t>表明</w:t>
      </w:r>
      <w:r>
        <w:rPr>
          <w:rFonts w:hint="eastAsia"/>
          <w:lang w:eastAsia="zh-CN"/>
        </w:rPr>
        <w:t>知识生产是逻辑推演与经验验证交替运作的动态过程。</w:t>
      </w:r>
    </w:p>
    <w:p w14:paraId="0E348612">
      <w:pPr>
        <w:bidi w:val="0"/>
        <w:rPr>
          <w:rFonts w:hint="eastAsia"/>
          <w:lang w:val="en-US" w:eastAsia="zh-CN"/>
        </w:rPr>
      </w:pPr>
    </w:p>
    <w:p w14:paraId="5529462E">
      <w:pPr>
        <w:rPr>
          <w:rFonts w:hint="eastAsia"/>
          <w:lang w:val="en-US" w:eastAsia="zh-CN"/>
        </w:rPr>
      </w:pPr>
      <w:r>
        <w:rPr>
          <w:rFonts w:hint="eastAsia"/>
          <w:lang w:val="en-US" w:eastAsia="zh-CN"/>
        </w:rPr>
        <w:t>【</w:t>
      </w:r>
      <w:r>
        <w:rPr>
          <w:rFonts w:hint="eastAsia"/>
          <w:shd w:val="clear" w:color="FFFFFF" w:fill="D9D9D9"/>
          <w:lang w:val="en-US" w:eastAsia="zh-CN"/>
        </w:rPr>
        <w:t>归纳</w:t>
      </w:r>
      <w:r>
        <w:rPr>
          <w:rFonts w:hint="eastAsia"/>
          <w:lang w:val="en-US" w:eastAsia="zh-CN"/>
        </w:rPr>
        <w:t>】是指从具体的经验观察或个案事实出发，通过概括与抽象推导出一般性结论或理论命题的推理方式。归纳不具有逻辑必然性，结论具备或然性。在社会研究方法中，归纳常用于探索性研究等，有助于从资料中发现新模式或新关系，是理论生成的重要逻辑基础。</w:t>
      </w:r>
    </w:p>
    <w:p w14:paraId="22DEA4DB">
      <w:pPr>
        <w:rPr>
          <w:rFonts w:hint="eastAsia"/>
          <w:lang w:val="en-US" w:eastAsia="zh-CN"/>
        </w:rPr>
      </w:pPr>
    </w:p>
    <w:p w14:paraId="2D411E4F">
      <w:pPr>
        <w:rPr>
          <w:rFonts w:hint="eastAsia"/>
          <w:lang w:val="en-US" w:eastAsia="zh-CN"/>
        </w:rPr>
      </w:pPr>
      <w:r>
        <w:rPr>
          <w:rFonts w:hint="eastAsia"/>
          <w:lang w:val="en-US" w:eastAsia="zh-CN"/>
        </w:rPr>
        <w:t>【</w:t>
      </w:r>
      <w:r>
        <w:rPr>
          <w:rFonts w:hint="eastAsia"/>
          <w:shd w:val="clear" w:color="FFFFFF" w:fill="D9D9D9"/>
          <w:lang w:val="en-US" w:eastAsia="zh-CN"/>
        </w:rPr>
        <w:t>演绎</w:t>
      </w:r>
      <w:r>
        <w:rPr>
          <w:rFonts w:hint="eastAsia"/>
          <w:lang w:val="en-US" w:eastAsia="zh-CN"/>
        </w:rPr>
        <w:t>】是指从一般性理论前提或普遍法则出发，通过逻辑推导得出关于具体现象或个案的可检验命题与预测的推理方式。区别于归纳的或然性，其结论具有逻辑必然性，但前提的真实性需依赖经验检验。在社会研究方法中，演绎常用于定量研究，是理论检验的核心逻辑路径。</w:t>
      </w:r>
    </w:p>
    <w:p w14:paraId="5D7DA28A">
      <w:pPr>
        <w:rPr>
          <w:rFonts w:hint="eastAsia"/>
          <w:lang w:val="en-US" w:eastAsia="zh-CN"/>
        </w:rPr>
      </w:pPr>
    </w:p>
    <w:p w14:paraId="6203FFBF">
      <w:r>
        <w:rPr>
          <w:rFonts w:hint="eastAsia"/>
          <w:lang w:val="en-US" w:eastAsia="zh-CN"/>
        </w:rPr>
        <w:t>【</w:t>
      </w:r>
      <w:r>
        <w:rPr>
          <w:rFonts w:hint="eastAsia"/>
          <w:shd w:val="clear" w:color="FFFFFF" w:fill="D9D9D9"/>
          <w:lang w:val="en-US" w:eastAsia="zh-CN"/>
        </w:rPr>
        <w:t>假设演绎法</w:t>
      </w:r>
      <w:r>
        <w:rPr>
          <w:rFonts w:hint="eastAsia"/>
          <w:lang w:val="en-US" w:eastAsia="zh-CN"/>
        </w:rPr>
        <w:t>】是科学研究中从理论假设出发，通过逻辑演绎推导出可检验的经验命题，再收集实证资料加以验证的研究逻辑</w:t>
      </w:r>
      <w:r>
        <w:t>。其核心在于</w:t>
      </w:r>
      <w:r>
        <w:rPr>
          <w:rFonts w:hint="eastAsia"/>
          <w:lang w:val="en-US" w:eastAsia="zh-CN"/>
        </w:rPr>
        <w:t>归纳推理（经验概括一般性结论）</w:t>
      </w:r>
      <w:r>
        <w:t>与</w:t>
      </w:r>
      <w:r>
        <w:rPr>
          <w:rFonts w:hint="eastAsia"/>
          <w:lang w:val="en-US" w:eastAsia="zh-CN"/>
        </w:rPr>
        <w:t>演绎推理（理论推演至新经验）</w:t>
      </w:r>
      <w:r>
        <w:t>相结合。该方法是实证研究的基本框架，广泛应用于量化研究设计。</w:t>
      </w:r>
    </w:p>
    <w:p w14:paraId="0583EDDC">
      <w:pPr>
        <w:rPr>
          <w:rFonts w:hint="eastAsia"/>
        </w:rPr>
      </w:pPr>
    </w:p>
    <w:p w14:paraId="46C7C79D">
      <w:pPr>
        <w:rPr>
          <w:rFonts w:hint="default" w:eastAsiaTheme="minorEastAsia"/>
          <w:lang w:val="en-US" w:eastAsia="zh-CN"/>
        </w:rPr>
      </w:pPr>
      <w:r>
        <w:rPr>
          <w:rFonts w:hint="eastAsia"/>
          <w:lang w:eastAsia="zh-CN"/>
        </w:rPr>
        <w:t>【</w:t>
      </w:r>
      <w:r>
        <w:rPr>
          <w:rFonts w:hint="eastAsia"/>
          <w:shd w:val="clear" w:color="FFFFFF" w:fill="D9D9D9"/>
        </w:rPr>
        <w:t>溯因推理</w:t>
      </w:r>
      <w:r>
        <w:rPr>
          <w:rFonts w:hint="eastAsia"/>
          <w:lang w:eastAsia="zh-CN"/>
        </w:rPr>
        <w:t>】</w:t>
      </w:r>
      <w:r>
        <w:rPr>
          <w:rFonts w:hint="eastAsia"/>
        </w:rPr>
        <w:t>由皮尔斯提出，指从观察到的令人惊奇或反常的事实出发，反向推断出最有可能解释该事实的假设或原因的过程。其基本模式为：观察到意外现象Q，若假设H成立则可推出Q，因此有理由暂时接受H。溯因推理常用于定性研究、个案分析或理论建构初期。</w:t>
      </w:r>
    </w:p>
    <w:p w14:paraId="085A28CE">
      <w:pPr>
        <w:rPr>
          <w:rFonts w:hint="eastAsia"/>
          <w:lang w:val="en-US" w:eastAsia="zh-CN"/>
        </w:rPr>
      </w:pPr>
    </w:p>
    <w:p w14:paraId="1A326CE1">
      <w:r>
        <w:rPr>
          <w:rFonts w:hint="eastAsia"/>
          <w:lang w:val="en-US" w:eastAsia="zh-CN"/>
        </w:rPr>
        <w:t>【</w:t>
      </w:r>
      <w:r>
        <w:rPr>
          <w:rFonts w:hint="eastAsia"/>
          <w:shd w:val="clear" w:color="FFFFFF" w:fill="D9D9D9"/>
          <w:lang w:val="en-US" w:eastAsia="zh-CN"/>
        </w:rPr>
        <w:t>理论建构</w:t>
      </w:r>
      <w:r>
        <w:rPr>
          <w:rFonts w:hint="eastAsia"/>
          <w:lang w:val="en-US" w:eastAsia="zh-CN"/>
        </w:rPr>
        <w:t>】（理论化）是科学环中连接理论命题与经验观察的核心环节，遵循归纳逻辑。</w:t>
      </w:r>
      <w:r>
        <w:t>该过程将系统收集的事实材料抽象为概念、命题与逻辑体系，经由变量关系假设构建社会现象的解释模型。建构产出的命题与假设</w:t>
      </w:r>
      <w:r>
        <w:rPr>
          <w:rFonts w:hint="eastAsia"/>
          <w:lang w:eastAsia="zh-CN"/>
        </w:rPr>
        <w:t>，</w:t>
      </w:r>
      <w:r>
        <w:rPr>
          <w:rFonts w:hint="eastAsia"/>
          <w:lang w:val="en-US" w:eastAsia="zh-CN"/>
        </w:rPr>
        <w:t>为理论检验提供逻辑起点，</w:t>
      </w:r>
      <w:r>
        <w:t>驱动理论修正，促成知识累积与演进。</w:t>
      </w:r>
    </w:p>
    <w:p w14:paraId="392D1FEF">
      <w:pPr>
        <w:rPr>
          <w:rFonts w:hint="eastAsia"/>
          <w:lang w:val="en-US" w:eastAsia="zh-CN"/>
        </w:rPr>
      </w:pPr>
    </w:p>
    <w:p w14:paraId="4B1DC202">
      <w:pPr>
        <w:bidi w:val="0"/>
        <w:rPr>
          <w:rFonts w:hint="eastAsia"/>
          <w:lang w:val="en-US" w:eastAsia="zh-CN"/>
        </w:rPr>
      </w:pPr>
      <w:r>
        <w:rPr>
          <w:rFonts w:hint="eastAsia"/>
          <w:lang w:val="en-US" w:eastAsia="zh-CN"/>
        </w:rPr>
        <w:t>【</w:t>
      </w:r>
      <w:r>
        <w:rPr>
          <w:rFonts w:hint="eastAsia"/>
          <w:shd w:val="clear" w:color="FFFFFF" w:fill="D9D9D9"/>
          <w:lang w:val="en-US" w:eastAsia="zh-CN"/>
        </w:rPr>
        <w:t>理论检验</w:t>
      </w:r>
      <w:r>
        <w:rPr>
          <w:rFonts w:hint="eastAsia"/>
          <w:lang w:val="en-US" w:eastAsia="zh-CN"/>
        </w:rPr>
        <w:t>】是科学环中连接理论命题与经验观察的核心环节，遵循演绎逻辑。通过操作化确立可测量指标，收集系统资料并运用统计或逻辑比对验证假设。检验结果若与预期一致则增强理论解释力，若相悖则需回溯质疑命题假设或研究设计，由此实现知识累积与理论演进。</w:t>
      </w:r>
    </w:p>
    <w:p w14:paraId="3871C3A8">
      <w:pPr>
        <w:bidi w:val="0"/>
        <w:rPr>
          <w:rFonts w:hint="eastAsia"/>
          <w:lang w:val="en-US" w:eastAsia="zh-CN"/>
        </w:rPr>
      </w:pPr>
    </w:p>
    <w:p w14:paraId="5C970508">
      <w:pPr>
        <w:bidi w:val="0"/>
        <w:rPr>
          <w:rFonts w:hint="eastAsia"/>
          <w:lang w:val="en-US" w:eastAsia="zh-CN"/>
        </w:rPr>
      </w:pPr>
      <w:r>
        <w:rPr>
          <w:rFonts w:hint="eastAsia"/>
          <w:lang w:val="en-US" w:eastAsia="zh-CN"/>
        </w:rPr>
        <w:t>【</w:t>
      </w:r>
      <w:r>
        <w:rPr>
          <w:rFonts w:hint="eastAsia"/>
          <w:shd w:val="clear" w:color="FFFFFF" w:fill="D9D9D9"/>
          <w:lang w:val="en-US" w:eastAsia="zh-CN"/>
        </w:rPr>
        <w:t>判断理论优劣的标准</w:t>
      </w:r>
      <w:r>
        <w:rPr>
          <w:rFonts w:hint="eastAsia"/>
          <w:lang w:val="en-US" w:eastAsia="zh-CN"/>
        </w:rPr>
        <w:t>】</w:t>
      </w:r>
      <w:r>
        <w:t>评判理论优劣的标准需从理论</w:t>
      </w:r>
      <w:r>
        <w:rPr>
          <w:rFonts w:hint="eastAsia"/>
          <w:lang w:val="en-US" w:eastAsia="zh-CN"/>
        </w:rPr>
        <w:t>内部逻辑与解释深度着手</w:t>
      </w:r>
      <w:r>
        <w:t>。</w:t>
      </w:r>
      <w:r>
        <w:rPr>
          <w:rFonts w:hint="eastAsia"/>
          <w:lang w:val="en-US" w:eastAsia="zh-CN"/>
        </w:rPr>
        <w:t>①内部一致性原则</w:t>
      </w:r>
      <w:r>
        <w:t>要求理论命题之间无矛盾、推理链条严密，核心概念定义清晰且相互衔接顺畅，避免含混模糊或循环论证，此为基础性门槛，减少因概念歧义导致的无效争论，为后续经验检验提供稳固的演绎基础。</w:t>
      </w:r>
      <w:r>
        <w:rPr>
          <w:rFonts w:hint="eastAsia"/>
          <w:lang w:val="en-US" w:eastAsia="zh-CN"/>
        </w:rPr>
        <w:t>②</w:t>
      </w:r>
      <w:r>
        <w:t>解释力与预测力关注理论能否系统说明已有经验现象的范围与深度，同时推导出可检验的经验推论，其覆盖现象越广、推论越具体且被后续研究反复确认，则理论解释力越强，</w:t>
      </w:r>
      <w:r>
        <w:rPr>
          <w:rFonts w:hint="eastAsia"/>
          <w:lang w:val="en-US" w:eastAsia="zh-CN"/>
        </w:rPr>
        <w:t>③</w:t>
      </w:r>
      <w:r>
        <w:t>理论在面临新证据时的适应性和精确度</w:t>
      </w:r>
      <w:r>
        <w:rPr>
          <w:rFonts w:hint="eastAsia"/>
          <w:lang w:eastAsia="zh-CN"/>
        </w:rPr>
        <w:t>，</w:t>
      </w:r>
      <w:r>
        <w:t>亦构成其经验可靠性的重要指标，而非仅满足于对已知事实的事后拟合。</w:t>
      </w:r>
    </w:p>
    <w:p w14:paraId="01687EFA">
      <w:pPr>
        <w:rPr>
          <w:rFonts w:hint="eastAsia"/>
          <w:lang w:val="en-US" w:eastAsia="zh-CN"/>
        </w:rPr>
      </w:pPr>
    </w:p>
    <w:p w14:paraId="5ACF389D">
      <w:pPr>
        <w:bidi w:val="0"/>
      </w:pPr>
      <w:r>
        <w:rPr>
          <w:rFonts w:hint="eastAsia"/>
          <w:lang w:val="en-US" w:eastAsia="zh-CN"/>
        </w:rPr>
        <w:t>在外部效度与启发价值上：①外部效度</w:t>
      </w:r>
      <w:r>
        <w:t>强调理论须与可观察的经验事实保持开放对话，既能被实证证据支持，也能在遇到反例时接受修正或限定其适用条件，而非通过事后修补规避检验。</w:t>
      </w:r>
      <w:r>
        <w:rPr>
          <w:rFonts w:hint="eastAsia"/>
          <w:lang w:val="en-US" w:eastAsia="zh-CN"/>
        </w:rPr>
        <w:t>②</w:t>
      </w:r>
      <w:r>
        <w:t>启发价值指理论在学术社群中引发新问题、新假设与新研究路径的能力，</w:t>
      </w:r>
      <w:r>
        <w:rPr>
          <w:rFonts w:hint="eastAsia"/>
          <w:lang w:val="en-US" w:eastAsia="zh-CN"/>
        </w:rPr>
        <w:t>如</w:t>
      </w:r>
      <w:r>
        <w:t>跨领域迁移的活力</w:t>
      </w:r>
      <w:r>
        <w:rPr>
          <w:rFonts w:hint="eastAsia"/>
          <w:lang w:eastAsia="zh-CN"/>
        </w:rPr>
        <w:t>、</w:t>
      </w:r>
      <w:r>
        <w:t>对既有范式</w:t>
      </w:r>
      <w:r>
        <w:rPr>
          <w:rFonts w:hint="eastAsia"/>
          <w:lang w:val="en-US" w:eastAsia="zh-CN"/>
        </w:rPr>
        <w:t>的批判等</w:t>
      </w:r>
      <w:r>
        <w:t>。</w:t>
      </w:r>
      <w:r>
        <w:rPr>
          <w:rFonts w:hint="eastAsia"/>
          <w:lang w:val="en-US" w:eastAsia="zh-CN"/>
        </w:rPr>
        <w:t>③</w:t>
      </w:r>
      <w:r>
        <w:t>一项优秀理论不仅解释已知，更能开启未知，其生命力体现在持续生成学术对话而非封闭自洽。</w:t>
      </w:r>
      <w:r>
        <w:rPr>
          <w:rFonts w:hint="eastAsia"/>
          <w:lang w:val="en-US" w:eastAsia="zh-CN"/>
        </w:rPr>
        <w:t>④</w:t>
      </w:r>
      <w:r>
        <w:t>上述标准并非各自独立，而是相互关联并构成多维评价体系，不同理论流派在不同维度上各有侧重，研究者须依据学科发展阶段与研究问题性质灵活调适权重。</w:t>
      </w:r>
    </w:p>
    <w:p w14:paraId="2E7FD898">
      <w:pPr>
        <w:bidi w:val="0"/>
        <w:rPr>
          <w:rFonts w:hint="eastAsia"/>
          <w:lang w:val="en-US" w:eastAsia="zh-CN"/>
        </w:rPr>
      </w:pPr>
    </w:p>
    <w:p w14:paraId="35036047">
      <w:pPr>
        <w:rPr>
          <w:rFonts w:hint="eastAsia"/>
          <w:lang w:val="en-US" w:eastAsia="zh-CN"/>
        </w:rPr>
      </w:pPr>
      <w:r>
        <w:rPr>
          <w:rFonts w:hint="eastAsia"/>
          <w:lang w:val="en-US" w:eastAsia="zh-CN"/>
        </w:rPr>
        <w:t>【</w:t>
      </w:r>
      <w:r>
        <w:rPr>
          <w:rFonts w:hint="eastAsia"/>
          <w:shd w:val="clear" w:color="FFFFFF" w:fill="D9D9D9"/>
          <w:lang w:val="en-US" w:eastAsia="zh-CN"/>
        </w:rPr>
        <w:t>简述归纳和演绎两种研究逻辑</w:t>
      </w:r>
      <w:r>
        <w:rPr>
          <w:rFonts w:hint="eastAsia"/>
          <w:lang w:val="en-US" w:eastAsia="zh-CN"/>
        </w:rPr>
        <w:t>】归纳逻辑与演绎逻辑是社会研究中的两种基本推理路径。①归纳逻辑始于经验观察，从个别、具体的事实中提炼出一般性命题或理论。②研究者通过系统收集案例、访谈或调查资料，寻找反复出现的模式与规律，进而形成概念分类、经验概括或中层理论。③该逻辑强调研究过程的开放性，通常应用于探索性研究、扎根理论建构及质性分析中。④优势在于能够生成贴近现实的新见解，尤其适合研究议题尚未被充分概念化的领域。⑤但归纳结论仅具有或然性，无法从逻辑上确证其普遍有效性，且易受资料范围与研究者主观影响，需要通过持续比较与反例检验加以完善。</w:t>
      </w:r>
    </w:p>
    <w:p w14:paraId="5883497C">
      <w:pPr>
        <w:rPr>
          <w:rFonts w:hint="eastAsia"/>
          <w:lang w:val="en-US" w:eastAsia="zh-CN"/>
        </w:rPr>
      </w:pPr>
    </w:p>
    <w:p w14:paraId="6A6E80E8">
      <w:pPr>
        <w:rPr>
          <w:rFonts w:hint="eastAsia"/>
          <w:lang w:val="en-US" w:eastAsia="zh-CN"/>
        </w:rPr>
      </w:pPr>
      <w:r>
        <w:rPr>
          <w:rFonts w:hint="eastAsia"/>
          <w:lang w:val="en-US" w:eastAsia="zh-CN"/>
        </w:rPr>
        <w:t>①演绎逻辑则从抽象的理论命题出发，通过逻辑推演导出可观察的具体假设，再以经验资料加以验证。②研究者首先明确公理或既有理论，据此推导出变量间的关系预测，随后设计测量工具与抽样方案进行实证检验。③常见于定量研究、假设检验及因果分析，强调理论驱动与证伪原则。④其优势在于推理的严谨性与结论的可累积性，能够对理论命题做出精准评估。⑤但演绎过程高度依赖前提假设的真确性，若理论根基存在偏误，则整个推演链条可能丧失效度。⑥在实际研究中，归纳与演绎往往交替循环使用，形成假设生成与检验相互促进的迭代过程。</w:t>
      </w:r>
    </w:p>
    <w:p w14:paraId="228D6866">
      <w:pPr>
        <w:pStyle w:val="12"/>
        <w:keepNext w:val="0"/>
        <w:keepLines w:val="0"/>
        <w:widowControl/>
        <w:suppressLineNumbers w:val="0"/>
        <w:spacing w:before="0" w:beforeAutospacing="0" w:after="0" w:afterAutospacing="0"/>
        <w:ind w:left="0" w:right="0"/>
        <w:rPr>
          <w:rStyle w:val="14"/>
          <w:rFonts w:hint="default"/>
          <w:woUserID w:val="0"/>
        </w:rPr>
      </w:pPr>
    </w:p>
    <w:p w14:paraId="3BC560C0">
      <w:pPr>
        <w:pStyle w:val="12"/>
        <w:keepNext w:val="0"/>
        <w:keepLines w:val="0"/>
        <w:widowControl/>
        <w:suppressLineNumbers w:val="0"/>
        <w:spacing w:before="0" w:beforeAutospacing="0" w:after="0" w:afterAutospacing="0"/>
        <w:ind w:left="0" w:right="0"/>
        <w:rPr>
          <w:rStyle w:val="14"/>
          <w:rFonts w:hint="eastAsia"/>
          <w:lang w:eastAsia="zh-CN"/>
        </w:rPr>
      </w:pPr>
      <w:r>
        <w:rPr>
          <w:rStyle w:val="22"/>
          <w:rFonts w:hint="eastAsia"/>
          <w:shd w:val="clear" w:color="FFFFFF" w:fill="D9D9D9"/>
          <w:lang w:eastAsia="zh-CN"/>
        </w:rPr>
        <w:t>【</w:t>
      </w:r>
      <w:r>
        <w:rPr>
          <w:rStyle w:val="22"/>
          <w:shd w:val="clear" w:color="FFFFFF" w:fill="D9D9D9"/>
        </w:rPr>
        <w:t>结合“科学环”，论述理论建构和理论检验的过程</w:t>
      </w:r>
      <w:r>
        <w:rPr>
          <w:rStyle w:val="14"/>
          <w:rFonts w:hint="eastAsia"/>
          <w:lang w:eastAsia="zh-CN"/>
        </w:rPr>
        <w:t>】科学环是社会科学方法论中描述理论建构与检验循环过程的基本模型。</w:t>
      </w:r>
      <w:r>
        <w:rPr>
          <w:rStyle w:val="14"/>
          <w:rFonts w:hint="eastAsia"/>
          <w:lang w:val="en-US" w:eastAsia="zh-CN"/>
        </w:rPr>
        <w:t>①</w:t>
      </w:r>
      <w:r>
        <w:rPr>
          <w:rStyle w:val="14"/>
          <w:rFonts w:hint="eastAsia"/>
          <w:lang w:eastAsia="zh-CN"/>
        </w:rPr>
        <w:t>理论建构的起点是研究者从既有理论、文献对话或现实困惑中提出抽象命题，并借助演绎逻辑将其转化为可操作化的具体假设，明确变量定义与测量路径。</w:t>
      </w:r>
      <w:r>
        <w:rPr>
          <w:rStyle w:val="14"/>
          <w:rFonts w:hint="eastAsia"/>
          <w:lang w:val="en-US" w:eastAsia="zh-CN"/>
        </w:rPr>
        <w:t>②</w:t>
      </w:r>
      <w:r>
        <w:rPr>
          <w:rStyle w:val="14"/>
          <w:rFonts w:hint="eastAsia"/>
          <w:lang w:eastAsia="zh-CN"/>
        </w:rPr>
        <w:t>研究实施阶段通过系统的资料收集（如调查、实验或田野工作）获得经验数据，这些数据并非直接“验证”理论，而是作为对假设的检验材料。</w:t>
      </w:r>
      <w:r>
        <w:rPr>
          <w:rStyle w:val="14"/>
          <w:rFonts w:hint="eastAsia"/>
          <w:lang w:val="en-US" w:eastAsia="zh-CN"/>
        </w:rPr>
        <w:t>③</w:t>
      </w:r>
      <w:r>
        <w:rPr>
          <w:rStyle w:val="14"/>
          <w:rFonts w:hint="eastAsia"/>
          <w:lang w:eastAsia="zh-CN"/>
        </w:rPr>
        <w:t>理论建构的核心环节在于对经验材料的分析，研究者通过归纳概括，将分散的经验发现转化为更具抽象性的命题或概念框架，这一过程必然引入理论视角与文化解释，使资料回应理论问题。</w:t>
      </w:r>
    </w:p>
    <w:p w14:paraId="30681B3C">
      <w:pPr>
        <w:pStyle w:val="12"/>
        <w:keepNext w:val="0"/>
        <w:keepLines w:val="0"/>
        <w:widowControl/>
        <w:suppressLineNumbers w:val="0"/>
        <w:spacing w:before="0" w:beforeAutospacing="0" w:after="0" w:afterAutospacing="0"/>
        <w:ind w:left="0" w:right="0"/>
        <w:rPr>
          <w:rStyle w:val="14"/>
          <w:rFonts w:hint="eastAsia"/>
          <w:lang w:eastAsia="zh-CN"/>
        </w:rPr>
      </w:pPr>
    </w:p>
    <w:p w14:paraId="2B700E52">
      <w:pPr>
        <w:pStyle w:val="12"/>
        <w:keepNext w:val="0"/>
        <w:keepLines w:val="0"/>
        <w:widowControl/>
        <w:suppressLineNumbers w:val="0"/>
        <w:spacing w:before="0" w:beforeAutospacing="0" w:after="0" w:afterAutospacing="0"/>
        <w:ind w:left="0" w:right="0"/>
        <w:rPr>
          <w:rFonts w:hint="eastAsia"/>
          <w:lang w:val="en-US" w:eastAsia="zh-CN"/>
        </w:rPr>
      </w:pPr>
      <w:r>
        <w:rPr>
          <w:rStyle w:val="14"/>
          <w:rFonts w:hint="eastAsia"/>
          <w:lang w:eastAsia="zh-CN"/>
        </w:rPr>
        <w:t>理论检验阶段则构成科学环的另一半流程。</w:t>
      </w:r>
      <w:r>
        <w:rPr>
          <w:rStyle w:val="14"/>
          <w:rFonts w:hint="eastAsia"/>
          <w:lang w:val="en-US" w:eastAsia="zh-CN"/>
        </w:rPr>
        <w:t>①</w:t>
      </w:r>
      <w:r>
        <w:rPr>
          <w:rStyle w:val="14"/>
          <w:rFonts w:hint="eastAsia"/>
          <w:lang w:eastAsia="zh-CN"/>
        </w:rPr>
        <w:t>检验的基本策略是演绎逻辑，将理论命题推导为可观察的推论，并通过假设检验判定其与经验资料的符合程度，若推论与观察不符则需重新审视理论有效性。</w:t>
      </w:r>
      <w:r>
        <w:rPr>
          <w:rStyle w:val="14"/>
          <w:rFonts w:hint="eastAsia"/>
          <w:lang w:val="en-US" w:eastAsia="zh-CN"/>
        </w:rPr>
        <w:t>②</w:t>
      </w:r>
      <w:r>
        <w:rPr>
          <w:rStyle w:val="14"/>
          <w:rFonts w:hint="eastAsia"/>
          <w:lang w:eastAsia="zh-CN"/>
        </w:rPr>
        <w:t>检验过程包含对测量信度与效度的反思，确保经验数据确实对应理论构念，同时使用不同样本或研究方法进行重复验证，提高检验结论的稳健性。</w:t>
      </w:r>
      <w:r>
        <w:rPr>
          <w:rStyle w:val="14"/>
          <w:rFonts w:hint="eastAsia"/>
          <w:lang w:val="en-US" w:eastAsia="zh-CN"/>
        </w:rPr>
        <w:t>③</w:t>
      </w:r>
      <w:r>
        <w:rPr>
          <w:rStyle w:val="14"/>
          <w:rFonts w:hint="eastAsia"/>
          <w:lang w:eastAsia="zh-CN"/>
        </w:rPr>
        <w:t>检验结果的意义并非简单的接受或拒绝，而是引导研究者对理论进行修订、细化或重新定位，科学环由此形成从建构到检验再回到建构的持续迭代，使社会科学知识在开放与批判中逐步趋向更完整的理解。</w:t>
      </w:r>
    </w:p>
    <w:p w14:paraId="7D53116F">
      <w:pPr>
        <w:rPr>
          <w:rFonts w:hint="eastAsia"/>
          <w:lang w:val="en-US" w:eastAsia="zh-CN"/>
        </w:rPr>
      </w:pPr>
    </w:p>
    <w:p w14:paraId="6A9AE888">
      <w:pPr>
        <w:rPr>
          <w:rFonts w:hint="eastAsia"/>
          <w:lang w:val="en-US" w:eastAsia="zh-CN"/>
        </w:rPr>
      </w:pPr>
      <w:r>
        <w:rPr>
          <w:rFonts w:hint="eastAsia"/>
          <w:lang w:val="en-US" w:eastAsia="zh-CN"/>
        </w:rPr>
        <w:t>【</w:t>
      </w:r>
      <w:r>
        <w:rPr>
          <w:rFonts w:hint="eastAsia"/>
          <w:shd w:val="clear" w:color="FFFFFF" w:fill="D9D9D9"/>
          <w:lang w:val="en-US" w:eastAsia="zh-CN"/>
        </w:rPr>
        <w:t>溯因推理的社会学研究价值</w:t>
      </w:r>
      <w:r>
        <w:rPr>
          <w:rFonts w:hint="eastAsia"/>
          <w:lang w:val="en-US" w:eastAsia="zh-CN"/>
        </w:rPr>
        <w:t>】首要价值在于打破演绎-归纳循环的固有局限，为理论生成提供第三种逻辑路径。①使研究者能在面对反常现象或未预期模式时主动建构新的解释性假设，而非强行将经验材料纳入旧有范畴，从而推动理论创新与范式转换。②强调对行动者意义世界的介入，要求研究者从局内人的视角出发推测行为动机与语境逻辑，此过程与质性研究的深度访谈和参与观察高度契合，能够弥补变量分析对主观意义忽视的缺陷。③在本体论上承认社会现实的多重建构性，鼓励研究者同时考虑多种假设，通过与经验证据持续对话筛选最具解释力路径，避免早期锁定单一解释导致认知偏误。</w:t>
      </w:r>
    </w:p>
    <w:p w14:paraId="0E6AF303">
      <w:pPr>
        <w:rPr>
          <w:rFonts w:hint="eastAsia"/>
          <w:lang w:val="en-US" w:eastAsia="zh-CN"/>
        </w:rPr>
      </w:pPr>
    </w:p>
    <w:p w14:paraId="21138FE8">
      <w:pPr>
        <w:rPr>
          <w:rFonts w:hint="eastAsia"/>
          <w:lang w:val="en-US" w:eastAsia="zh-CN"/>
        </w:rPr>
      </w:pPr>
      <w:r>
        <w:rPr>
          <w:rFonts w:hint="eastAsia"/>
          <w:lang w:val="en-US" w:eastAsia="zh-CN"/>
        </w:rPr>
        <w:t>溯因推理的价值亦延伸至研究设计的反思性应用层面。①在个案研究中，有助于将单个事件置于更广阔的社会结构中加以定位，通过回溯生成条件揭示微观现象与宏观制度间的隐蔽关联，提升个案结论的理论外推潜力。②在社会政策评估领域，能够辨识政策效果背后的因果机制，当干预结果与预期偏离时，研究者通过回溯情境因素与行动者策略重构因果链条，服务政策修正。③强化批判性反思，迫使研究者将反常案例视为深化理解的契机而非误差来源。④此推理形式虽不能替代演绎检验与归纳概括，却为社会学研究提供了连接理论想象与经验现实的关键桥梁，其方法论地位在当代社会科学中日益获得重视。</w:t>
      </w:r>
    </w:p>
    <w:p w14:paraId="6818A4C3">
      <w:pPr>
        <w:rPr>
          <w:rFonts w:hint="eastAsia"/>
          <w:lang w:val="en-US" w:eastAsia="zh-CN"/>
        </w:rPr>
      </w:pPr>
    </w:p>
    <w:p w14:paraId="43BB6EF1">
      <w:pPr>
        <w:rPr>
          <w:rFonts w:hint="eastAsia"/>
          <w:lang w:val="en-US" w:eastAsia="zh-CN"/>
        </w:rPr>
      </w:pPr>
      <w:r>
        <w:rPr>
          <w:rFonts w:hint="eastAsia"/>
          <w:lang w:val="en-US" w:eastAsia="zh-CN"/>
        </w:rPr>
        <w:t>【</w:t>
      </w:r>
      <w:r>
        <w:rPr>
          <w:rFonts w:hint="eastAsia"/>
          <w:shd w:val="clear" w:color="FFFFFF" w:fill="D9D9D9"/>
          <w:lang w:val="en-US" w:eastAsia="zh-CN"/>
        </w:rPr>
        <w:t>简述假设演绎法</w:t>
      </w:r>
      <w:r>
        <w:rPr>
          <w:rFonts w:hint="eastAsia"/>
          <w:lang w:val="en-US" w:eastAsia="zh-CN"/>
        </w:rPr>
        <w:t>】具体操作上：①假设检验法以理论预设为逻辑起点，研究者先基于既有知识或经验观察提出初步假设，体现归纳思维从个别事实向一般命题的过渡。②该法通过演绎操作将抽象假设转化为具体可测量的经验指标，即推导出在特定条件下应当观测到的数据模式或差异方向，这一过程使理论命题获得操作化定义，从而连接抽象概念与经验世界。③实证资料收集之后，统计分析被用于判断观测结果与假设预期的一致性，若数据显著偏离零假设下的随机分布，则倾向于保留研究假设，反之则拒绝，由此以经验证据对理论演绎结果进行检验性归纳，完成从一般回到个别的循环。</w:t>
      </w:r>
    </w:p>
    <w:p w14:paraId="6E57124C">
      <w:pPr>
        <w:rPr>
          <w:rFonts w:hint="eastAsia"/>
          <w:lang w:val="en-US" w:eastAsia="zh-CN"/>
        </w:rPr>
      </w:pPr>
    </w:p>
    <w:p w14:paraId="55E89AA9">
      <w:pPr>
        <w:rPr>
          <w:rFonts w:hint="eastAsia"/>
          <w:lang w:val="en-US" w:eastAsia="zh-CN"/>
        </w:rPr>
      </w:pPr>
      <w:r>
        <w:rPr>
          <w:rFonts w:hint="eastAsia"/>
          <w:lang w:val="en-US" w:eastAsia="zh-CN"/>
        </w:rPr>
        <w:t>学理价值上：①整合两大推理方式，它既避免了纯粹归纳的经验主义陷阱，也克服了纯粹演绎的空洞推演，使理论建构获得可纠错的经验基础，同时确保经验观察具有理论导向。②在量化研究中占据核心地位，其操作流程涵盖假设提出、变量操作化、抽样设计、统计决策等环节，每一环节均需兼顾逻辑一致性与现实可行性，由此形成从问题到结论的标准化研究路径。③需警惕：统计显著性不等于实质显著性、零假设检验对样本量敏感以及理论假设本身可能受范式约束等问题，故检验结果必须结合理论语境加以诠释，不能孤立地视为证实或证伪的绝对判据。</w:t>
      </w:r>
    </w:p>
    <w:p w14:paraId="2ED0185A">
      <w:pPr>
        <w:rPr>
          <w:rFonts w:hint="eastAsia"/>
          <w:lang w:val="en-US" w:eastAsia="zh-CN"/>
        </w:rPr>
      </w:pPr>
      <w:r>
        <w:rPr>
          <w:rFonts w:hint="eastAsia"/>
          <w:lang w:val="en-US" w:eastAsia="zh-CN"/>
        </w:rPr>
        <w:br w:type="page"/>
      </w:r>
    </w:p>
    <w:p w14:paraId="16C4CF18">
      <w:pPr>
        <w:pStyle w:val="2"/>
        <w:bidi w:val="0"/>
        <w:rPr>
          <w:rFonts w:hint="eastAsia"/>
          <w:lang w:val="en-US" w:eastAsia="zh-CN"/>
        </w:rPr>
      </w:pPr>
      <w:bookmarkStart w:id="2" w:name="_Toc28989"/>
      <w:r>
        <w:rPr>
          <w:rFonts w:hint="eastAsia"/>
          <w:lang w:val="en-US" w:eastAsia="zh-CN"/>
        </w:rPr>
        <w:t>章三 选题与文献回顾</w:t>
      </w:r>
      <w:bookmarkEnd w:id="2"/>
    </w:p>
    <w:p w14:paraId="73AFFEE2">
      <w:pPr>
        <w:rPr>
          <w:rFonts w:hint="eastAsia"/>
          <w:lang w:val="en-US" w:eastAsia="zh-CN"/>
        </w:rPr>
      </w:pPr>
      <w:r>
        <w:rPr>
          <w:rFonts w:hint="eastAsia"/>
          <w:lang w:val="en-US" w:eastAsia="zh-CN"/>
        </w:rPr>
        <w:t>【</w:t>
      </w:r>
      <w:r>
        <w:rPr>
          <w:rFonts w:hint="eastAsia"/>
          <w:shd w:val="clear" w:color="FFFFFF" w:fill="D9D9D9"/>
          <w:lang w:val="en-US" w:eastAsia="zh-CN"/>
        </w:rPr>
        <w:t>研究主题（议题）】</w:t>
      </w:r>
      <w:r>
        <w:rPr>
          <w:rFonts w:hint="eastAsia"/>
          <w:shd w:val="clear" w:color="auto" w:fill="auto"/>
          <w:lang w:val="en-US" w:eastAsia="zh-CN"/>
        </w:rPr>
        <w:t>（topic）</w:t>
      </w:r>
      <w:r>
        <w:rPr>
          <w:rFonts w:hint="eastAsia"/>
          <w:lang w:val="en-US" w:eastAsia="zh-CN"/>
        </w:rPr>
        <w:t>区别于具体研究问题，是研究者拟探究的核心社会现象或文化议题的集中概括，经由理论关照从经验事实中建构而出。框定了资料采集边界与分析框架，需通过文献梳理与理论对话逐步聚焦，以连接现实困惑与学术脉络，确保研究的可行性与创新性。</w:t>
      </w:r>
    </w:p>
    <w:p w14:paraId="7508B002">
      <w:pPr>
        <w:rPr>
          <w:rFonts w:hint="eastAsia"/>
          <w:shd w:val="clear" w:color="FFFFFF" w:fill="D9D9D9"/>
          <w:lang w:val="en-US" w:eastAsia="zh-CN"/>
        </w:rPr>
      </w:pPr>
    </w:p>
    <w:p w14:paraId="2A051EAD">
      <w:pPr>
        <w:rPr>
          <w:rFonts w:hint="eastAsia"/>
          <w:lang w:val="en-US" w:eastAsia="zh-CN"/>
        </w:rPr>
      </w:pPr>
      <w:r>
        <w:rPr>
          <w:rFonts w:hint="eastAsia"/>
          <w:lang w:val="en-US" w:eastAsia="zh-CN"/>
        </w:rPr>
        <w:t>【</w:t>
      </w:r>
      <w:r>
        <w:rPr>
          <w:rFonts w:hint="eastAsia"/>
          <w:shd w:val="clear" w:color="FFFFFF" w:fill="D9D9D9"/>
          <w:lang w:val="en-US" w:eastAsia="zh-CN"/>
        </w:rPr>
        <w:t>研究问题</w:t>
      </w:r>
      <w:r>
        <w:rPr>
          <w:rFonts w:hint="eastAsia"/>
          <w:lang w:val="en-US" w:eastAsia="zh-CN"/>
        </w:rPr>
        <w:t>】（question）区别于宽泛研究主题，</w:t>
      </w:r>
      <w:r>
        <w:t>是研究者从主题中提炼出的具体经验性疑问。它连接抽象理论与操作化测量，规定了解释框架与证据筛选标准。问题清晰度直接决定研究效度。好的问题兼具学理张力与经验可及性，经文献对话确立知识贡献点，且避免价值预设或伪命题。</w:t>
      </w:r>
    </w:p>
    <w:p w14:paraId="6ABB2368"/>
    <w:p w14:paraId="330C5A40">
      <w:pPr>
        <w:bidi w:val="0"/>
        <w:rPr>
          <w:rFonts w:hint="eastAsia"/>
          <w:lang w:val="en-US" w:eastAsia="zh-CN"/>
        </w:rPr>
      </w:pPr>
      <w:r>
        <w:rPr>
          <w:rFonts w:hint="eastAsia"/>
          <w:lang w:val="en-US" w:eastAsia="zh-CN"/>
        </w:rPr>
        <w:t>【</w:t>
      </w:r>
      <w:r>
        <w:rPr>
          <w:rFonts w:hint="eastAsia"/>
          <w:shd w:val="clear" w:color="FFFFFF" w:fill="D9D9D9"/>
          <w:lang w:val="en-US" w:eastAsia="zh-CN"/>
        </w:rPr>
        <w:t>文献综述</w:t>
      </w:r>
      <w:r>
        <w:rPr>
          <w:rFonts w:hint="eastAsia"/>
          <w:lang w:val="en-US" w:eastAsia="zh-CN"/>
        </w:rPr>
        <w:t>】是研究进程中系统整理既有成果并加以批判评析的学术文本，旨在勾勒知识演进脉络与揭示研究空白及争议焦点。须遵循问题导向，对文献进行分类比较和理论对话，而非堆砌材料。高水平综述能为后续研究确立合法性与逻辑起点，并作为提炼新分析框架的学理前提。</w:t>
      </w:r>
    </w:p>
    <w:p w14:paraId="375A36A6">
      <w:pPr>
        <w:bidi w:val="0"/>
        <w:rPr>
          <w:rFonts w:hint="eastAsia"/>
          <w:lang w:val="en-US" w:eastAsia="zh-CN"/>
        </w:rPr>
      </w:pPr>
    </w:p>
    <w:p w14:paraId="600856DC">
      <w:pPr>
        <w:bidi w:val="0"/>
        <w:rPr>
          <w:rFonts w:hint="eastAsia"/>
          <w:lang w:val="en-US" w:eastAsia="zh-CN"/>
        </w:rPr>
      </w:pPr>
      <w:r>
        <w:rPr>
          <w:rFonts w:hint="eastAsia"/>
          <w:lang w:val="en-US" w:eastAsia="zh-CN"/>
        </w:rPr>
        <w:t>【</w:t>
      </w:r>
      <w:r>
        <w:rPr>
          <w:rFonts w:hint="eastAsia"/>
          <w:shd w:val="clear" w:color="FFFFFF" w:fill="D9D9D9"/>
          <w:lang w:val="en-US" w:eastAsia="zh-CN"/>
        </w:rPr>
        <w:t>文献评价</w:t>
      </w:r>
      <w:r>
        <w:rPr>
          <w:rFonts w:hint="eastAsia"/>
          <w:lang w:val="en-US" w:eastAsia="zh-CN"/>
        </w:rPr>
        <w:t>】指科学研究中所必须包含的、对既有相关研究文献的梳理和评价，基本目的是赋予学术研究以一定正当性（研究是否值得开展）和合理性（研究是否可以执行、是否尊选科学的基本规范），确保具体研究路径程序化、可操作化与学术理论，避免重复前人学术劳动。</w:t>
      </w:r>
    </w:p>
    <w:p w14:paraId="5FCC5381">
      <w:pPr>
        <w:bidi w:val="0"/>
        <w:rPr>
          <w:rFonts w:hint="eastAsia"/>
          <w:lang w:val="en-US" w:eastAsia="zh-CN"/>
        </w:rPr>
      </w:pPr>
    </w:p>
    <w:p w14:paraId="6AB2CE9D">
      <w:pPr>
        <w:rPr>
          <w:rFonts w:hint="eastAsia"/>
          <w:lang w:val="en-US" w:eastAsia="zh-CN"/>
        </w:rPr>
      </w:pPr>
      <w:r>
        <w:rPr>
          <w:rFonts w:hint="eastAsia"/>
          <w:lang w:val="en-US" w:eastAsia="zh-CN"/>
        </w:rPr>
        <w:t>【</w:t>
      </w:r>
      <w:r>
        <w:rPr>
          <w:rFonts w:hint="default"/>
          <w:shd w:val="clear" w:color="FFFFFF" w:fill="D9D9D9"/>
          <w:lang w:val="en-US" w:eastAsia="zh-CN"/>
        </w:rPr>
        <w:t>文献</w:t>
      </w:r>
      <w:r>
        <w:rPr>
          <w:rFonts w:hint="eastAsia"/>
          <w:shd w:val="clear" w:color="FFFFFF" w:fill="D9D9D9"/>
          <w:lang w:val="en-US" w:eastAsia="zh-CN"/>
        </w:rPr>
        <w:t>评价（参考二）</w:t>
      </w:r>
      <w:r>
        <w:rPr>
          <w:rFonts w:hint="eastAsia"/>
          <w:lang w:val="en-US" w:eastAsia="zh-CN"/>
        </w:rPr>
        <w:t>】</w:t>
      </w:r>
      <w:r>
        <w:t>是对特定领域既有研究成果的系统性梳理、整合与批判性评析，旨在呈现知识积累现状、识别理论分歧与方法局限</w:t>
      </w:r>
      <w:r>
        <w:rPr>
          <w:rFonts w:hint="eastAsia"/>
          <w:lang w:eastAsia="zh-CN"/>
        </w:rPr>
        <w:t>，</w:t>
      </w:r>
      <w:r>
        <w:t>确立研究的学术正当性与创新方向。其核心在于通过主题归类与逻辑重构，揭示研究脉络中的空白或争议点，从而为后续研究提供问题意识与理论起点。</w:t>
      </w:r>
    </w:p>
    <w:p w14:paraId="6CED7DD4">
      <w:pPr>
        <w:rPr>
          <w:rFonts w:hint="eastAsia"/>
          <w:lang w:val="en-US" w:eastAsia="zh-CN"/>
        </w:rPr>
      </w:pPr>
    </w:p>
    <w:p w14:paraId="5DC9D728">
      <w:pPr>
        <w:rPr>
          <w:rFonts w:hint="eastAsia"/>
          <w:lang w:val="en-US" w:eastAsia="zh-CN"/>
        </w:rPr>
      </w:pPr>
      <w:r>
        <w:rPr>
          <w:rFonts w:hint="eastAsia"/>
          <w:lang w:val="en-US" w:eastAsia="zh-CN"/>
        </w:rPr>
        <w:t>【</w:t>
      </w:r>
      <w:r>
        <w:rPr>
          <w:rFonts w:hint="eastAsia"/>
          <w:shd w:val="clear" w:color="FFFFFF" w:fill="D9D9D9"/>
          <w:lang w:val="en-US" w:eastAsia="zh-CN"/>
        </w:rPr>
        <w:t>预调查</w:t>
      </w:r>
      <w:r>
        <w:rPr>
          <w:rFonts w:hint="eastAsia"/>
          <w:lang w:val="en-US" w:eastAsia="zh-CN"/>
        </w:rPr>
        <w:t>】预调查是在正式研究实施之前，为检验研究工具、评估调查流程并修正研究设计而进行的小规模探索性测试。预调查结果不纳入最终分析，但为优化变量操作化定义和调整调查方案提供关键实证依据，是保障研究质量的前置性技术环节，兼具诊断性与预备性价值。</w:t>
      </w:r>
    </w:p>
    <w:p w14:paraId="03B6A1C7">
      <w:pPr>
        <w:rPr>
          <w:rFonts w:hint="eastAsia"/>
          <w:lang w:val="en-US" w:eastAsia="zh-CN"/>
        </w:rPr>
      </w:pPr>
    </w:p>
    <w:p w14:paraId="6834D5DF">
      <w:pPr>
        <w:bidi w:val="0"/>
        <w:rPr>
          <w:rFonts w:hint="eastAsia"/>
          <w:lang w:val="en-US" w:eastAsia="zh-CN"/>
        </w:rPr>
      </w:pPr>
      <w:r>
        <w:rPr>
          <w:rFonts w:hint="eastAsia"/>
          <w:lang w:val="en-US" w:eastAsia="zh-CN"/>
        </w:rPr>
        <w:t>【</w:t>
      </w:r>
      <w:r>
        <w:rPr>
          <w:rFonts w:hint="eastAsia"/>
          <w:shd w:val="clear" w:color="FFFFFF" w:fill="D9D9D9"/>
          <w:lang w:val="en-US" w:eastAsia="zh-CN"/>
        </w:rPr>
        <w:t>对文献评价的理解</w:t>
      </w:r>
      <w:r>
        <w:rPr>
          <w:rFonts w:hint="eastAsia"/>
          <w:lang w:val="en-US" w:eastAsia="zh-CN"/>
        </w:rPr>
        <w:t>】①评价文献的根本目的在于厘清研究领域的发展脉络、识别既有成果的理论边界与经验空白，从而为自身研究锚定合法性与创新空间，避免重复劳动并推动学术积累。②在操作层面，如何写文献评价须从文献筛选与归类入手，研究者应围绕核心问题设定系统检索策略，兼顾经典文献与最新前沿，依据研究主题、方法论或时间线索对文献进行初步分层与筛选。③筛选之后超越简单摘要式罗列，转而通过比较、综合与批判性审视，提炼出不同研究之间的共识、分歧与未解难题，并按逻辑主线构建叙述框架，使评价成为服务于后续论证的有机铺垫而非孤立附录。</w:t>
      </w:r>
    </w:p>
    <w:p w14:paraId="696D683A">
      <w:pPr>
        <w:bidi w:val="0"/>
        <w:rPr>
          <w:rFonts w:hint="eastAsia"/>
          <w:lang w:val="en-US" w:eastAsia="zh-CN"/>
        </w:rPr>
      </w:pPr>
    </w:p>
    <w:p w14:paraId="1251FFA7">
      <w:pPr>
        <w:bidi w:val="0"/>
        <w:rPr>
          <w:rFonts w:hint="eastAsia"/>
          <w:lang w:val="en-US" w:eastAsia="zh-CN"/>
        </w:rPr>
      </w:pPr>
      <w:r>
        <w:rPr>
          <w:rFonts w:hint="eastAsia"/>
          <w:lang w:val="en-US" w:eastAsia="zh-CN"/>
        </w:rPr>
        <w:t>关于好的文献评价的质量判据，可从以下三个层面加以衡量：①全面性要求文献覆盖范围足以支撑研究问题的立论基础，既不遗漏关键争论也不过度堆砌边缘文献，覆盖广度与深度，与研究目标相匹配。②批判性体现为对文献的实质性审视，检视其理论假设、方法设计、证据链条等，指出内在矛盾或外部效度局限，而非被动接受作者结论。③关联性要求所有评价内容紧密围绕研究问题展开，明确指向自身研究的切入方向或方法借鉴，使文献评价成为后续理论建构与实证设计的逻辑起点。④最终，高质量的文献评价应使读者清晰感知研究问题的由来、已有知识的局限以及本研究的贡献预期。</w:t>
      </w:r>
    </w:p>
    <w:p w14:paraId="2277EE8F">
      <w:pPr>
        <w:rPr>
          <w:rFonts w:hint="eastAsia"/>
          <w:lang w:val="en-US" w:eastAsia="zh-CN"/>
        </w:rPr>
      </w:pPr>
    </w:p>
    <w:p w14:paraId="0D57FA4D">
      <w:pPr>
        <w:rPr>
          <w:rFonts w:hint="eastAsia"/>
          <w:lang w:val="en-US" w:eastAsia="zh-CN"/>
        </w:rPr>
      </w:pPr>
      <w:r>
        <w:rPr>
          <w:rFonts w:hint="eastAsia"/>
          <w:lang w:val="en-US" w:eastAsia="zh-CN"/>
        </w:rPr>
        <w:t>【</w:t>
      </w:r>
      <w:r>
        <w:rPr>
          <w:rFonts w:hint="eastAsia"/>
          <w:shd w:val="clear" w:color="FFFFFF" w:fill="D9D9D9"/>
          <w:lang w:val="en-US" w:eastAsia="zh-CN"/>
        </w:rPr>
        <w:t>研究选题的标准</w:t>
      </w:r>
      <w:r>
        <w:rPr>
          <w:rFonts w:hint="eastAsia"/>
          <w:lang w:val="en-US" w:eastAsia="zh-CN"/>
        </w:rPr>
        <w:t>】研究选题的标准在于重要性与创新性。①重要性指选题应回馈学科内的核心理论争议、社会现实中的重大关切，其价值取决于能否填补现有知识的空白、挑战既有命题，或为宏观政策制定及干预提供经验依据等，而非仅源于研究者的个人偏好、情感依附或数据获取的便捷程度。②创新性要求选题在问题视角、概念工具、分析框架或研究方法上实现实质性突破，有效规避对已知结论的机械化重复，具体可表现为引入新解释范式重新审视旧有现象、挖掘被主流叙事遮蔽的经验事实，或借助跨学科工具拓展原有认知边界，从而为学术共同体提供新的对话起点。</w:t>
      </w:r>
    </w:p>
    <w:p w14:paraId="28D79B08">
      <w:pPr>
        <w:rPr>
          <w:rFonts w:hint="eastAsia"/>
          <w:lang w:val="en-US" w:eastAsia="zh-CN"/>
        </w:rPr>
      </w:pPr>
    </w:p>
    <w:p w14:paraId="075B869B">
      <w:pPr>
        <w:rPr>
          <w:rFonts w:hint="eastAsia"/>
          <w:lang w:val="en-US" w:eastAsia="zh-CN"/>
        </w:rPr>
      </w:pPr>
      <w:r>
        <w:rPr>
          <w:rFonts w:hint="eastAsia"/>
          <w:lang w:val="en-US" w:eastAsia="zh-CN"/>
        </w:rPr>
        <w:t>实践标准则层面：①可行性要求选题满足时间预算、经费支持、数据可及性等约束条件，需在选题初期对样本获取难度、田野准入许可进行审慎评估，确保研究计划能够按预定节奏顺利推进，避免因外部条件失控导致中途夭折。②伦理性要求选题全过程须尊重研究对象的基本权益与人格尊严，严格落实知情同意、隐私匿名化与风险最小化原则，审慎预估研究行为可能对社区或个体造成的潜在影响，同时研究者须对成果的传播效应与社会后果保持充分的责任意识。上述四项标准共同构成选题质量的完整评估框架，要求研究者在理想追求与现实约束间寻求最优解。</w:t>
      </w:r>
    </w:p>
    <w:p w14:paraId="213792CD">
      <w:pPr>
        <w:bidi w:val="0"/>
        <w:rPr>
          <w:rFonts w:hint="eastAsia"/>
          <w:lang w:val="en-US" w:eastAsia="zh-CN"/>
        </w:rPr>
      </w:pPr>
    </w:p>
    <w:p w14:paraId="3D18BE5D">
      <w:pPr>
        <w:rPr>
          <w:rFonts w:hint="eastAsia"/>
          <w:lang w:val="en-US" w:eastAsia="zh-CN"/>
        </w:rPr>
      </w:pPr>
      <w:r>
        <w:rPr>
          <w:rFonts w:hint="eastAsia"/>
          <w:lang w:val="en-US" w:eastAsia="zh-CN"/>
        </w:rPr>
        <w:t>【</w:t>
      </w:r>
      <w:r>
        <w:rPr>
          <w:rFonts w:hint="eastAsia"/>
          <w:shd w:val="clear" w:color="FFFFFF" w:fill="D9D9D9"/>
          <w:lang w:val="en-US" w:eastAsia="zh-CN"/>
        </w:rPr>
        <w:t>如何合理地提出研究假设</w:t>
      </w:r>
      <w:r>
        <w:rPr>
          <w:rFonts w:hint="eastAsia"/>
          <w:lang w:val="en-US" w:eastAsia="zh-CN"/>
        </w:rPr>
        <w:t>】首先须以明确的理论依据或经验观察为基础，确保假设并非凭空臆断。第一，假设应源于理论演绎，即从既有理论命题中逻辑推导出具体可检验的推论，使假设成为理论与经验之间的桥梁，避免缺乏理论根基的随意猜测。第二，假设也可源于经验归纳，特别是来自前期探索性研究、个案观察或反常现象，从具体资料中提炼出有待验证的暂定陈述，此路径适合理论薄弱领域的新问题生成。第三，无论来源如何，假设须以清晰简洁的陈述句形式表达变量间预期关系，明确自变量、因变量及其作用方向（正负相关或因果差异），避免模糊表述或隐含多重关系。</w:t>
      </w:r>
    </w:p>
    <w:p w14:paraId="6349858B">
      <w:pPr>
        <w:rPr>
          <w:rFonts w:hint="eastAsia"/>
          <w:lang w:val="en-US" w:eastAsia="zh-CN"/>
        </w:rPr>
      </w:pPr>
    </w:p>
    <w:p w14:paraId="5DF0A511">
      <w:pPr>
        <w:rPr>
          <w:rFonts w:hint="default"/>
          <w:lang w:val="en-US" w:eastAsia="zh-CN"/>
        </w:rPr>
      </w:pPr>
      <w:r>
        <w:rPr>
          <w:rFonts w:hint="eastAsia"/>
          <w:lang w:val="en-US" w:eastAsia="zh-CN"/>
        </w:rPr>
        <w:t>在操作条件方面：①假设须具备经验可检验性，即其预期关系能够在现实世界中通过可观察、可测量的资料加以验证，与形而上学或价值判断无涉。②假设中的核心概念须完成操作化定义，将其转化为可量化的指标或可识别的行为特征，避免因概念模糊导致检验过程无法落地。③假设的提出应体现与竞争性假设的对话，研究者须预先考虑替代解释并说明本假设相对于其他可能性的优势或改进之处，在研究设计中预留修正空间，从而提升假设准确度。最终，合理的假设往往是演绎与归纳交替作用的结果，其质量取决于理论逻辑的严密性与经验指涉的明确性二者的统一。</w:t>
      </w:r>
    </w:p>
    <w:p w14:paraId="612A7AAD">
      <w:pPr>
        <w:bidi w:val="0"/>
        <w:rPr>
          <w:rFonts w:hint="eastAsia"/>
          <w:lang w:val="en-US" w:eastAsia="zh-CN"/>
        </w:rPr>
      </w:pPr>
    </w:p>
    <w:p w14:paraId="1DA8282D">
      <w:pPr>
        <w:rPr>
          <w:rFonts w:hint="eastAsia"/>
          <w:lang w:val="en-US" w:eastAsia="zh-CN"/>
        </w:rPr>
      </w:pPr>
      <w:r>
        <w:rPr>
          <w:rFonts w:hint="eastAsia"/>
          <w:lang w:val="en-US" w:eastAsia="zh-CN"/>
        </w:rPr>
        <w:t>【</w:t>
      </w:r>
      <w:r>
        <w:rPr>
          <w:rFonts w:hint="eastAsia"/>
          <w:shd w:val="clear" w:color="FFFFFF" w:fill="D9D9D9"/>
          <w:lang w:val="en-US" w:eastAsia="zh-CN"/>
        </w:rPr>
        <w:t>研究先行假设问题</w:t>
      </w:r>
      <w:r>
        <w:rPr>
          <w:rFonts w:hint="eastAsia"/>
          <w:lang w:val="en-US" w:eastAsia="zh-CN"/>
        </w:rPr>
        <w:t>】研究是否应当先行提出假设，取决于研究取向、问题性质与方法论策略。①假设先行适用于理论成熟领域或解释性研究，通过从既有理论演绎出具体可检验的推论，使研究具有明确的聚焦方向与检验框架，避免资料收集的盲目性与随意性。②观察先行则适用于探索性研究，研究者在进入田野时保持开放性，通过沉浸式参与与深度访谈从经验材料中归纳概念与命题，利于捕捉被既有框架过滤掉的意外事实与本土范畴。③两种策略并非截然对立，研究者需依据情境灵活运用：假设先行可能遮蔽新发现，观察先行则可能因缺乏问题意识而陷入资料海量但无所着落的困境。</w:t>
      </w:r>
    </w:p>
    <w:p w14:paraId="105A5722">
      <w:pPr>
        <w:rPr>
          <w:rFonts w:hint="eastAsia"/>
          <w:lang w:val="en-US" w:eastAsia="zh-CN"/>
        </w:rPr>
      </w:pPr>
    </w:p>
    <w:p w14:paraId="74FD93A8">
      <w:pPr>
        <w:rPr>
          <w:rFonts w:hint="eastAsia"/>
          <w:lang w:val="en-US" w:eastAsia="zh-CN"/>
        </w:rPr>
      </w:pPr>
      <w:r>
        <w:rPr>
          <w:rFonts w:hint="eastAsia"/>
          <w:lang w:val="en-US" w:eastAsia="zh-CN"/>
        </w:rPr>
        <w:t>①进一步，应区分“设计要开放”与“开放地去设计”之别：前者指研究设计在操作层面保持对意外信息的弹性，后者则强调在设计阶段即应预留调整空间。②田野工作者不应“头脑空白”进入调查点，因完全空白意味着丧失提问能力与文化敏感度，但亦不宜携带僵化预设，以免选择性过滤不符合预期的信息。③合理策略是研究者带着理论关注的定向问题进入现场，同时主动寻求反例与异常，依据经验证据的持续检验与修正。④最终，假设与观察的关系反复循环，好研究往往从开放观察中生成假设，再通过假设检验深化认识，再以新发现修正假设，形成螺旋式推进过程。</w:t>
      </w:r>
    </w:p>
    <w:p w14:paraId="5FC0D877">
      <w:pPr>
        <w:bidi w:val="0"/>
        <w:rPr>
          <w:rFonts w:hint="eastAsia"/>
          <w:lang w:val="en-US" w:eastAsia="zh-CN"/>
        </w:rPr>
      </w:pPr>
    </w:p>
    <w:p w14:paraId="1D4AE5A2">
      <w:pPr>
        <w:bidi w:val="0"/>
        <w:rPr>
          <w:rFonts w:hint="eastAsia"/>
          <w:lang w:val="en-US" w:eastAsia="zh-CN"/>
        </w:rPr>
      </w:pPr>
      <w:r>
        <w:rPr>
          <w:rFonts w:hint="eastAsia"/>
          <w:lang w:val="en-US" w:eastAsia="zh-CN"/>
        </w:rPr>
        <w:t>【</w:t>
      </w:r>
      <w:r>
        <w:rPr>
          <w:rFonts w:hint="eastAsia"/>
          <w:shd w:val="clear" w:color="FFFFFF" w:fill="D9D9D9"/>
          <w:lang w:val="en-US" w:eastAsia="zh-CN"/>
        </w:rPr>
        <w:t>定性研究选题</w:t>
      </w:r>
      <w:r>
        <w:rPr>
          <w:rFonts w:hint="eastAsia"/>
          <w:lang w:val="en-US" w:eastAsia="zh-CN"/>
        </w:rPr>
        <w:t>】在学理层面：①重要性：选题须回应学科核心争议或现实重大关切，其价值取决于能否为现有理论提供新解释、揭示被遮蔽的社会过程，或为政策实践及干预提经验供依据，而非仅依赖数据可及性或个人便利。②创新性：问题视角、概念工具或理论框架的突破，避免机械重复已有结论，具体可表现为对边缘群体经验的发掘、对经典议题的再诠释，或对既有方法论局限的修正拓展。③适合性：要求研究方法（如参与观察、深度访谈等）须与研究问题性质相匹配，质性路径尤其适用于探索意义建构、过程机制与情境化因果，不应随意复制量化研究的变量检验逻辑。</w:t>
      </w:r>
    </w:p>
    <w:p w14:paraId="00E73C01">
      <w:pPr>
        <w:bidi w:val="0"/>
        <w:rPr>
          <w:rFonts w:hint="eastAsia"/>
          <w:lang w:val="en-US" w:eastAsia="zh-CN"/>
        </w:rPr>
      </w:pPr>
    </w:p>
    <w:p w14:paraId="36B8EDC2">
      <w:pPr>
        <w:bidi w:val="0"/>
        <w:rPr>
          <w:rFonts w:hint="eastAsia"/>
          <w:lang w:val="en-US" w:eastAsia="zh-CN"/>
        </w:rPr>
      </w:pPr>
      <w:r>
        <w:rPr>
          <w:rFonts w:hint="eastAsia"/>
          <w:lang w:val="en-US" w:eastAsia="zh-CN"/>
        </w:rPr>
        <w:t>在操作层面。①可行性：涉及时间、准入许可、研究关的现实约束，须在设计中预留灵活调整空间以应对田野中的不确定性。②具体化：指向研究程序与数据处理的透明度，包括田野笔记的完整记录、编码过程的可追溯、分析决策的理据说明，以及研究者自身位置与情感反应的主动披露，使知识生产过程经受反身性审视。③理论生成力：要求研究者能够从经验资料中提炼出超越个案本身的抽象概念或机制命题，具备可迁移性，并通过与既有文献的持续对话实现理论饱和。上述条件是相互渗透的动态系统，共同决定了定性研究在学术共同体中的说服力与持存价值。</w:t>
      </w:r>
    </w:p>
    <w:p w14:paraId="7583C946">
      <w:pPr>
        <w:rPr>
          <w:rFonts w:hint="eastAsia"/>
          <w:lang w:val="en-US" w:eastAsia="zh-CN"/>
        </w:rPr>
      </w:pPr>
    </w:p>
    <w:p w14:paraId="1BB277D3">
      <w:pPr>
        <w:rPr>
          <w:rFonts w:hint="eastAsia"/>
          <w:lang w:val="en-US" w:eastAsia="zh-CN"/>
        </w:rPr>
      </w:pPr>
      <w:r>
        <w:rPr>
          <w:rFonts w:hint="eastAsia"/>
          <w:lang w:val="en-US" w:eastAsia="zh-CN"/>
        </w:rPr>
        <w:t>【</w:t>
      </w:r>
      <w:r>
        <w:rPr>
          <w:rFonts w:hint="eastAsia"/>
          <w:shd w:val="clear" w:color="FFFFFF" w:fill="D9D9D9"/>
          <w:lang w:val="en-US" w:eastAsia="zh-CN"/>
        </w:rPr>
        <w:t>定量研究选题</w:t>
      </w:r>
      <w:r>
        <w:rPr>
          <w:rFonts w:hint="eastAsia"/>
          <w:lang w:val="en-US" w:eastAsia="zh-CN"/>
        </w:rPr>
        <w:t>】首先在测量精度与设计合理性层面。①测量工具须具备信度与效度，信度确保结果稳定一致，效度保证工具真实反映构念，二者共同构成数据质量的基础，</w:t>
      </w:r>
      <w:r>
        <w:t>若测量本身存在系统性偏差，后续统计推断将失去意义</w:t>
      </w:r>
      <w:r>
        <w:rPr>
          <w:rFonts w:hint="eastAsia"/>
          <w:lang w:val="en-US" w:eastAsia="zh-CN"/>
        </w:rPr>
        <w:t>。②抽样设计须保证样本对总体的代表性，概率抽样</w:t>
      </w:r>
      <w:r>
        <w:t>（如简单随机、分层、整群抽样）</w:t>
      </w:r>
      <w:r>
        <w:rPr>
          <w:rFonts w:hint="eastAsia"/>
          <w:lang w:val="en-US" w:eastAsia="zh-CN"/>
        </w:rPr>
        <w:t>是推论总体的前提，需明确抽样框架并计算样本量，非概率抽样仅在特定探索性场景适用且须声明其推广局限。③统计模型须与数据性质及假设相匹配，包括变量尺度、分布形态及样本结构，模型假设须经检验并报告违背时的处理策略，</w:t>
      </w:r>
      <w:r>
        <w:t>避免因模型误</w:t>
      </w:r>
      <w:r>
        <w:rPr>
          <w:rFonts w:hint="eastAsia"/>
          <w:lang w:val="en-US" w:eastAsia="zh-CN"/>
        </w:rPr>
        <w:t>配</w:t>
      </w:r>
      <w:r>
        <w:t>导致虚假结论</w:t>
      </w:r>
      <w:r>
        <w:rPr>
          <w:rFonts w:hint="eastAsia"/>
          <w:lang w:val="en-US" w:eastAsia="zh-CN"/>
        </w:rPr>
        <w:t>。</w:t>
      </w:r>
    </w:p>
    <w:p w14:paraId="180510E1">
      <w:pPr>
        <w:rPr>
          <w:rFonts w:hint="eastAsia"/>
          <w:lang w:val="en-US" w:eastAsia="zh-CN"/>
        </w:rPr>
      </w:pPr>
    </w:p>
    <w:p w14:paraId="60720E4D">
      <w:pPr>
        <w:bidi w:val="0"/>
        <w:rPr>
          <w:rFonts w:hint="eastAsia"/>
          <w:lang w:val="en-US" w:eastAsia="zh-CN"/>
        </w:rPr>
      </w:pPr>
      <w:r>
        <w:rPr>
          <w:rFonts w:hint="eastAsia"/>
          <w:lang w:val="en-US" w:eastAsia="zh-CN"/>
        </w:rPr>
        <w:t>好的定量研究还需满足解释逻辑的严密性、研究透明性与实质贡献等条件。①因果推断须满足时间顺序、共变关系与排除替代解释三项准则，通过</w:t>
      </w:r>
      <w:r>
        <w:t>实验操控、工具变量、断点回归等策略</w:t>
      </w:r>
      <w:r>
        <w:rPr>
          <w:rFonts w:hint="eastAsia"/>
          <w:lang w:val="en-US" w:eastAsia="zh-CN"/>
        </w:rPr>
        <w:t>提升内部效度，避免将相关误判为因果。②研究过程须保持透明，包括测量工具完整呈现、异常值处理步骤及关键分析代码的公开，使结果具备可复现性。③</w:t>
      </w:r>
      <w:r>
        <w:t>贡献不仅在于验证假设</w:t>
      </w:r>
      <w:r>
        <w:rPr>
          <w:rFonts w:hint="eastAsia"/>
          <w:lang w:eastAsia="zh-CN"/>
        </w:rPr>
        <w:t>，</w:t>
      </w:r>
      <w:r>
        <w:rPr>
          <w:rFonts w:hint="eastAsia"/>
          <w:lang w:val="en-US" w:eastAsia="zh-CN"/>
        </w:rPr>
        <w:t>更在于将数据结果回嵌理论、修正命题或提出新解释，通过效应量解读与意义讨论回应实质问题，避免仅依赖显著性检验的形式化结论。上述标准相互关联，共同构成评估定量研究质量的多维框架。</w:t>
      </w:r>
      <w:r>
        <w:rPr>
          <w:rFonts w:hint="eastAsia"/>
          <w:lang w:val="en-US" w:eastAsia="zh-CN"/>
        </w:rPr>
        <w:br w:type="page"/>
      </w:r>
    </w:p>
    <w:p w14:paraId="00FB3ECA">
      <w:pPr>
        <w:pStyle w:val="2"/>
        <w:bidi w:val="0"/>
        <w:rPr>
          <w:rFonts w:hint="eastAsia"/>
          <w:lang w:val="en-US" w:eastAsia="zh-CN"/>
        </w:rPr>
      </w:pPr>
      <w:bookmarkStart w:id="3" w:name="_Toc28526"/>
      <w:r>
        <w:rPr>
          <w:rFonts w:hint="eastAsia"/>
          <w:lang w:val="en-US" w:eastAsia="zh-CN"/>
        </w:rPr>
        <w:t>章四 研究设计概述</w:t>
      </w:r>
      <w:bookmarkEnd w:id="3"/>
    </w:p>
    <w:p w14:paraId="2EC624C6">
      <w:pPr>
        <w:rPr>
          <w:rFonts w:hint="eastAsia"/>
          <w:lang w:val="en-US" w:eastAsia="zh-CN"/>
        </w:rPr>
      </w:pPr>
      <w:r>
        <w:rPr>
          <w:rFonts w:hint="eastAsia"/>
          <w:lang w:val="en-US" w:eastAsia="zh-CN"/>
        </w:rPr>
        <w:t>【</w:t>
      </w:r>
      <w:r>
        <w:rPr>
          <w:rFonts w:hint="eastAsia"/>
          <w:shd w:val="clear" w:color="FFFFFF" w:fill="D9D9D9"/>
          <w:lang w:val="en-US" w:eastAsia="zh-CN"/>
        </w:rPr>
        <w:t>研究设计</w:t>
      </w:r>
      <w:r>
        <w:rPr>
          <w:rFonts w:hint="eastAsia"/>
          <w:lang w:val="en-US" w:eastAsia="zh-CN"/>
        </w:rPr>
        <w:t>】是为实现研究目标而制定的总体蓝图与行动方案，涵盖研究问题、对象、方法、时间安排及资料收集分析策略等要素。核心功能在于确保研究过程具有系统性、逻辑性与可执行性，在提升研究效度的同时降低偏误与资源浪费，是连接理论构想与经验操作的桥梁。</w:t>
      </w:r>
    </w:p>
    <w:p w14:paraId="645F9794">
      <w:pPr>
        <w:rPr>
          <w:rFonts w:hint="eastAsia"/>
          <w:lang w:val="en-US" w:eastAsia="zh-CN"/>
        </w:rPr>
      </w:pPr>
    </w:p>
    <w:p w14:paraId="2A63BC81">
      <w:pPr>
        <w:rPr>
          <w:rFonts w:hint="eastAsia"/>
          <w:lang w:val="en-US" w:eastAsia="zh-CN"/>
        </w:rPr>
      </w:pPr>
      <w:r>
        <w:rPr>
          <w:rFonts w:hint="eastAsia"/>
          <w:lang w:val="en-US" w:eastAsia="zh-CN"/>
        </w:rPr>
        <w:t>【</w:t>
      </w:r>
      <w:r>
        <w:rPr>
          <w:rFonts w:hint="eastAsia"/>
          <w:shd w:val="clear" w:color="FFFFFF" w:fill="D9D9D9"/>
          <w:lang w:val="en-US" w:eastAsia="zh-CN"/>
        </w:rPr>
        <w:t>研究计划书</w:t>
      </w:r>
      <w:r>
        <w:rPr>
          <w:rFonts w:hint="eastAsia"/>
          <w:lang w:val="en-US" w:eastAsia="zh-CN"/>
        </w:rPr>
        <w:t>】是研究者围绕选题撰写的系统性行动纲领，完整呈现问题缘起、文献基础、理论视角、操作设计及进度安排。其核心功能在于论证必要性与可行性，以争取立项支持。计划书质量集中反映学术素养，是构想向实践转化的关键中介，在各设计中具框架指导意义。</w:t>
      </w:r>
    </w:p>
    <w:p w14:paraId="32210530">
      <w:pPr>
        <w:rPr>
          <w:rFonts w:hint="eastAsia"/>
          <w:lang w:val="en-US" w:eastAsia="zh-CN"/>
        </w:rPr>
      </w:pPr>
    </w:p>
    <w:p w14:paraId="5F75C93B">
      <w:pPr>
        <w:rPr>
          <w:rFonts w:hint="eastAsia"/>
          <w:lang w:val="en-US" w:eastAsia="zh-CN"/>
        </w:rPr>
      </w:pPr>
      <w:r>
        <w:rPr>
          <w:rFonts w:hint="eastAsia"/>
          <w:lang w:val="en-US" w:eastAsia="zh-CN"/>
        </w:rPr>
        <w:t>【</w:t>
      </w:r>
      <w:r>
        <w:rPr>
          <w:rFonts w:hint="eastAsia"/>
          <w:shd w:val="clear" w:color="FFFFFF" w:fill="D9D9D9"/>
          <w:lang w:val="en-US" w:eastAsia="zh-CN"/>
        </w:rPr>
        <w:t>探索性研究</w:t>
      </w:r>
      <w:r>
        <w:rPr>
          <w:rFonts w:hint="eastAsia"/>
          <w:lang w:val="en-US" w:eastAsia="zh-CN"/>
        </w:rPr>
        <w:t>】指在既有理论框架或经验参照不足时，通过小规模开放调查以初步探查现象特征、识别关键变量、生成尝试性解释的前期研究类型。其核心在于发现而非验证，常采用非概率抽样方法。结论具启发性但不宜推论总体，旨在为后续规范研究提供概念工具与操作方向。</w:t>
      </w:r>
    </w:p>
    <w:p w14:paraId="54FFE481">
      <w:pPr>
        <w:rPr>
          <w:rFonts w:hint="eastAsia"/>
          <w:lang w:val="en-US" w:eastAsia="zh-CN"/>
        </w:rPr>
      </w:pPr>
    </w:p>
    <w:p w14:paraId="76911A0B">
      <w:pPr>
        <w:rPr>
          <w:rFonts w:hint="eastAsia"/>
          <w:lang w:val="en-US" w:eastAsia="zh-CN"/>
        </w:rPr>
      </w:pPr>
      <w:r>
        <w:rPr>
          <w:rFonts w:hint="eastAsia"/>
          <w:lang w:val="en-US" w:eastAsia="zh-CN"/>
        </w:rPr>
        <w:t>【</w:t>
      </w:r>
      <w:r>
        <w:rPr>
          <w:rFonts w:hint="eastAsia"/>
          <w:shd w:val="clear" w:color="FFFFFF" w:fill="D9D9D9"/>
          <w:lang w:val="en-US" w:eastAsia="zh-CN"/>
        </w:rPr>
        <w:t>描述性研究</w:t>
      </w:r>
      <w:r>
        <w:rPr>
          <w:rFonts w:hint="eastAsia"/>
          <w:lang w:val="en-US" w:eastAsia="zh-CN"/>
        </w:rPr>
        <w:t>】描述性研究旨在系统描绘社会现象或群体的现状、分布特征与变化趋势，主要回答“是什么”或“怎么样”的问题。它不检验因果假设，而是通过概率抽样获取代表性资料，以频率分布、均值与标准差等统计量呈现事实轮廓，为理论建构提供经验素材。</w:t>
      </w:r>
    </w:p>
    <w:p w14:paraId="7D96AC29">
      <w:pPr>
        <w:rPr>
          <w:rFonts w:hint="eastAsia"/>
          <w:lang w:val="en-US" w:eastAsia="zh-CN"/>
        </w:rPr>
      </w:pPr>
    </w:p>
    <w:p w14:paraId="6CECB717">
      <w:pPr>
        <w:rPr>
          <w:rFonts w:hint="eastAsia"/>
          <w:lang w:val="en-US" w:eastAsia="zh-CN"/>
        </w:rPr>
      </w:pPr>
      <w:r>
        <w:rPr>
          <w:rFonts w:hint="eastAsia"/>
          <w:lang w:val="en-US" w:eastAsia="zh-CN"/>
        </w:rPr>
        <w:t>【</w:t>
      </w:r>
      <w:r>
        <w:rPr>
          <w:rFonts w:hint="eastAsia"/>
          <w:shd w:val="clear" w:color="FFFFFF" w:fill="D9D9D9"/>
          <w:lang w:val="en-US" w:eastAsia="zh-CN"/>
        </w:rPr>
        <w:t>解释性研究</w:t>
      </w:r>
      <w:r>
        <w:rPr>
          <w:rFonts w:hint="eastAsia"/>
          <w:lang w:val="en-US" w:eastAsia="zh-CN"/>
        </w:rPr>
        <w:t>】解释性研究旨在探究社会现象之间的因果关系或作用机制，主要回答“为什么”或“如何产生”的问题。它始于理论假设，通过控制干扰变量以检验自变量对因变量的净效应，通过假设检验、统计推断与模型分析验证理论命题。是实证主义范式经典研究类型。</w:t>
      </w:r>
    </w:p>
    <w:p w14:paraId="7D0ED02C">
      <w:pPr>
        <w:bidi w:val="0"/>
        <w:rPr>
          <w:rFonts w:hint="eastAsia"/>
          <w:lang w:val="en-US" w:eastAsia="zh-CN"/>
        </w:rPr>
      </w:pPr>
    </w:p>
    <w:p w14:paraId="2B63665B">
      <w:pPr>
        <w:bidi w:val="0"/>
      </w:pPr>
      <w:r>
        <w:rPr>
          <w:rFonts w:hint="eastAsia"/>
          <w:lang w:val="en-US" w:eastAsia="zh-CN"/>
        </w:rPr>
        <w:t>【</w:t>
      </w:r>
      <w:r>
        <w:rPr>
          <w:rFonts w:hint="eastAsia"/>
          <w:shd w:val="clear" w:color="FFFFFF" w:fill="D9D9D9"/>
          <w:lang w:val="en-US" w:eastAsia="zh-CN"/>
        </w:rPr>
        <w:t>理论性研究</w:t>
      </w:r>
      <w:r>
        <w:rPr>
          <w:rFonts w:hint="eastAsia"/>
          <w:lang w:val="en-US" w:eastAsia="zh-CN"/>
        </w:rPr>
        <w:t>】指以抽象概念、逻辑推演与现有理论为分析对象，旨在建构、修正或批判理论体系的研究类型。它不直接收集一手经验资料，而通过文献梳理</w:t>
      </w:r>
      <w:r>
        <w:t>与逻辑一致性检验来发展解释力更强的理论模型</w:t>
      </w:r>
      <w:r>
        <w:rPr>
          <w:rFonts w:hint="eastAsia"/>
          <w:lang w:eastAsia="zh-CN"/>
        </w:rPr>
        <w:t>。</w:t>
      </w:r>
      <w:r>
        <w:t>为经验研究提供分析视角与假设来源，是学科知识体系化的基础动力。</w:t>
      </w:r>
    </w:p>
    <w:p w14:paraId="64124114">
      <w:pPr>
        <w:bidi w:val="0"/>
        <w:rPr>
          <w:rFonts w:hint="eastAsia"/>
          <w:lang w:val="en-US" w:eastAsia="zh-CN"/>
        </w:rPr>
      </w:pPr>
    </w:p>
    <w:p w14:paraId="13F48680">
      <w:pPr>
        <w:bidi w:val="0"/>
        <w:rPr>
          <w:rFonts w:hint="eastAsia"/>
          <w:lang w:val="en-US" w:eastAsia="zh-CN"/>
        </w:rPr>
      </w:pPr>
      <w:r>
        <w:rPr>
          <w:rFonts w:hint="eastAsia"/>
          <w:lang w:val="en-US" w:eastAsia="zh-CN"/>
        </w:rPr>
        <w:t>【</w:t>
      </w:r>
      <w:r>
        <w:rPr>
          <w:rFonts w:hint="eastAsia"/>
          <w:shd w:val="clear" w:color="FFFFFF" w:fill="D9D9D9"/>
          <w:lang w:val="en-US" w:eastAsia="zh-CN"/>
        </w:rPr>
        <w:t>应用性研究</w:t>
      </w:r>
      <w:r>
        <w:rPr>
          <w:rFonts w:hint="eastAsia"/>
          <w:lang w:val="en-US" w:eastAsia="zh-CN"/>
        </w:rPr>
        <w:t>】指以已有理论知识与研究方法，直接回应社会实践中的具体问题，为政策制定及干预提供经验依据与操作方案。它侧重于解决现实困境，而非纯粹学理建构，研究结论强调时效性与可操作性。其价值取决于对实践情境的把握深度，是社会学服务社会的重要实现途径。</w:t>
      </w:r>
    </w:p>
    <w:p w14:paraId="56401BC6">
      <w:pPr>
        <w:bidi w:val="0"/>
        <w:rPr>
          <w:rFonts w:hint="eastAsia"/>
          <w:lang w:val="en-US" w:eastAsia="zh-CN"/>
        </w:rPr>
      </w:pPr>
    </w:p>
    <w:p w14:paraId="30B9296F">
      <w:pPr>
        <w:bidi w:val="0"/>
        <w:rPr>
          <w:rFonts w:hint="eastAsia"/>
          <w:lang w:val="en-US" w:eastAsia="zh-CN"/>
        </w:rPr>
      </w:pPr>
      <w:r>
        <w:rPr>
          <w:rFonts w:hint="eastAsia"/>
          <w:lang w:val="en-US" w:eastAsia="zh-CN"/>
        </w:rPr>
        <w:t>【</w:t>
      </w:r>
      <w:r>
        <w:rPr>
          <w:rFonts w:hint="eastAsia"/>
          <w:shd w:val="clear" w:color="FFFFFF" w:fill="D9D9D9"/>
          <w:lang w:val="en-US" w:eastAsia="zh-CN"/>
        </w:rPr>
        <w:t>预测性研究</w:t>
      </w:r>
      <w:r>
        <w:rPr>
          <w:rFonts w:hint="eastAsia"/>
          <w:lang w:val="en-US" w:eastAsia="zh-CN"/>
        </w:rPr>
        <w:t>】是依据既有理论与经验资料对未来社会现象的发展趋势及可能后果进行推断，核心逻辑在于通过发掘变量间的稳定共变关系建立外推模型，将时间维度纳入分析框架以把握变动方向。该取向对政策规划具有指导价值，但须审慎处理模型预设与现实情境的偏差。</w:t>
      </w:r>
    </w:p>
    <w:p w14:paraId="0E2A7842">
      <w:pPr>
        <w:bidi w:val="0"/>
        <w:rPr>
          <w:rFonts w:hint="eastAsia"/>
          <w:lang w:val="en-US" w:eastAsia="zh-CN"/>
        </w:rPr>
      </w:pPr>
    </w:p>
    <w:p w14:paraId="1A4495A4">
      <w:pPr>
        <w:bidi w:val="0"/>
        <w:rPr>
          <w:rFonts w:hint="eastAsia"/>
          <w:lang w:val="en-US" w:eastAsia="zh-CN"/>
        </w:rPr>
      </w:pPr>
      <w:r>
        <w:rPr>
          <w:rFonts w:hint="eastAsia"/>
          <w:lang w:val="en-US" w:eastAsia="zh-CN"/>
        </w:rPr>
        <w:t>【</w:t>
      </w:r>
      <w:r>
        <w:rPr>
          <w:rFonts w:hint="eastAsia"/>
          <w:shd w:val="clear" w:color="FFFFFF" w:fill="D9D9D9"/>
          <w:lang w:val="en-US" w:eastAsia="zh-CN"/>
        </w:rPr>
        <w:t>分析单位</w:t>
      </w:r>
      <w:r>
        <w:rPr>
          <w:rFonts w:hint="eastAsia"/>
          <w:lang w:val="en-US" w:eastAsia="zh-CN"/>
        </w:rPr>
        <w:t>】是研究过程中用以收集资料和描述结论的基本对象或实体，其类型包括个人、群体、组织、社区及社会产品等。确定分析单位是研究设计的基础环节，直接决定资料采集方式与变量界定策略。分析单位与结论推论单位需保持逻辑一致，否则易产生区位谬误或简化论错误。</w:t>
      </w:r>
    </w:p>
    <w:p w14:paraId="134FBA37">
      <w:pPr>
        <w:bidi w:val="0"/>
        <w:rPr>
          <w:rFonts w:hint="eastAsia"/>
          <w:lang w:val="en-US" w:eastAsia="zh-CN"/>
        </w:rPr>
      </w:pPr>
    </w:p>
    <w:p w14:paraId="3A70A06A">
      <w:pPr>
        <w:rPr>
          <w:rFonts w:hint="eastAsia"/>
          <w:lang w:val="en-US" w:eastAsia="zh-CN"/>
        </w:rPr>
      </w:pPr>
      <w:r>
        <w:rPr>
          <w:rFonts w:hint="eastAsia"/>
          <w:shd w:val="clear" w:color="FFFFFF" w:fill="D9D9D9"/>
          <w:lang w:val="en-US" w:eastAsia="zh-CN"/>
        </w:rPr>
        <w:t>【区群谬误】</w:t>
      </w:r>
      <w:r>
        <w:rPr>
          <w:rFonts w:hint="eastAsia"/>
          <w:lang w:val="en-US" w:eastAsia="zh-CN"/>
        </w:rPr>
        <w:t>又称生态谬误，指根据群体或宏观层次的数据（如区域均值）直接推论个体层次的行为特征，默认群体属性与个体属性同构，从而得出错误结论。例如以高犯罪率社区推断区内人人倾向犯罪，即忽略了组内异质性与选择性偏差，是量化研究中须警惕的逻辑错误。</w:t>
      </w:r>
    </w:p>
    <w:p w14:paraId="138CE21A">
      <w:pPr>
        <w:rPr>
          <w:rFonts w:hint="eastAsia"/>
          <w:lang w:val="en-US" w:eastAsia="zh-CN"/>
        </w:rPr>
      </w:pPr>
    </w:p>
    <w:p w14:paraId="0BA3E398">
      <w:pPr>
        <w:rPr>
          <w:rFonts w:hint="eastAsia"/>
          <w:lang w:val="en-US" w:eastAsia="zh-CN"/>
        </w:rPr>
      </w:pPr>
      <w:r>
        <w:rPr>
          <w:rFonts w:hint="eastAsia"/>
          <w:shd w:val="clear" w:color="FFFFFF" w:fill="D9D9D9"/>
          <w:lang w:val="en-US" w:eastAsia="zh-CN"/>
        </w:rPr>
        <w:t>【简化论】</w:t>
      </w:r>
      <w:r>
        <w:rPr>
          <w:rFonts w:hint="eastAsia"/>
          <w:lang w:val="en-US" w:eastAsia="zh-CN"/>
        </w:rPr>
        <w:t>指将复杂社会现象简单归结为某单一因素或更低层次（如个体心理、生物本能）的解释倾向，忽视社会结构的整体性与涌现属性。它可能导致研究结论偏离真实因果关系，是社会科学研究中需要避免的认知偏误，常见于过度心理学化或生物学化的分析。</w:t>
      </w:r>
    </w:p>
    <w:p w14:paraId="2812A52D">
      <w:pPr>
        <w:rPr>
          <w:rFonts w:hint="eastAsia"/>
          <w:lang w:val="en-US" w:eastAsia="zh-CN"/>
        </w:rPr>
      </w:pPr>
    </w:p>
    <w:p w14:paraId="68FF0186">
      <w:pPr>
        <w:rPr>
          <w:rFonts w:hint="eastAsia"/>
          <w:lang w:val="en-US" w:eastAsia="zh-CN"/>
        </w:rPr>
      </w:pPr>
      <w:r>
        <w:rPr>
          <w:rFonts w:hint="eastAsia"/>
          <w:lang w:val="en-US" w:eastAsia="zh-CN"/>
        </w:rPr>
        <w:t>【</w:t>
      </w:r>
      <w:r>
        <w:rPr>
          <w:rFonts w:hint="eastAsia"/>
          <w:shd w:val="clear" w:color="FFFFFF" w:fill="D9D9D9"/>
          <w:lang w:val="en-US" w:eastAsia="zh-CN"/>
        </w:rPr>
        <w:t>横向研究</w:t>
      </w:r>
      <w:r>
        <w:rPr>
          <w:rFonts w:hint="eastAsia"/>
          <w:lang w:val="en-US" w:eastAsia="zh-CN"/>
        </w:rPr>
        <w:t>】指在单一时间点上，对某一总体或样本进行一次性观测与数据收集，旨在描述该时刻的现象分布、特征或变量间关系。它无法追踪个体变化或确定因果时序，但具有省时、经济等优点，常用于态度调查、需求评估及人口特征描述，是社会科学常见研究设计之一。</w:t>
      </w:r>
    </w:p>
    <w:p w14:paraId="27F4FDE3">
      <w:pPr>
        <w:bidi w:val="0"/>
        <w:rPr>
          <w:rFonts w:hint="eastAsia"/>
          <w:lang w:val="en-US" w:eastAsia="zh-CN"/>
        </w:rPr>
      </w:pPr>
    </w:p>
    <w:p w14:paraId="656E91AE">
      <w:pPr>
        <w:bidi w:val="0"/>
        <w:rPr>
          <w:rFonts w:hint="default"/>
        </w:rPr>
      </w:pPr>
      <w:r>
        <w:rPr>
          <w:rFonts w:hint="eastAsia"/>
          <w:lang w:val="en-US" w:eastAsia="zh-CN"/>
        </w:rPr>
        <w:t>【</w:t>
      </w:r>
      <w:r>
        <w:rPr>
          <w:rFonts w:hint="eastAsia"/>
          <w:shd w:val="clear" w:color="FFFFFF" w:fill="D9D9D9"/>
          <w:lang w:val="en-US" w:eastAsia="zh-CN"/>
        </w:rPr>
        <w:t>纵向研究</w:t>
      </w:r>
      <w:r>
        <w:rPr>
          <w:rFonts w:hint="eastAsia"/>
          <w:lang w:val="en-US" w:eastAsia="zh-CN"/>
        </w:rPr>
        <w:t>】又称纵贯研究，</w:t>
      </w:r>
      <w:r>
        <w:t>指在一段较长时期内，通过多次收集数据来观察社会现象或研究对象变化过程的研究设计</w:t>
      </w:r>
      <w:r>
        <w:rPr>
          <w:rFonts w:hint="default"/>
        </w:rPr>
        <w:t>，能够揭示社会变迁、生命周期效应或因果关系的动态机制。局限在于实施成本高、样本易流失等</w:t>
      </w:r>
      <w:r>
        <w:rPr>
          <w:rFonts w:hint="eastAsia"/>
          <w:lang w:eastAsia="zh-CN"/>
        </w:rPr>
        <w:t>。</w:t>
      </w:r>
      <w:r>
        <w:rPr>
          <w:rFonts w:hint="eastAsia"/>
          <w:lang w:val="en-US" w:eastAsia="zh-CN"/>
        </w:rPr>
        <w:t>具体可</w:t>
      </w:r>
      <w:r>
        <w:rPr>
          <w:rFonts w:hint="default"/>
        </w:rPr>
        <w:t>分为：</w:t>
      </w:r>
      <w:r>
        <w:rPr>
          <w:rFonts w:hint="default"/>
          <w:b/>
          <w:bCs/>
        </w:rPr>
        <w:t>趋势研究</w:t>
      </w:r>
      <w:r>
        <w:rPr>
          <w:rFonts w:hint="default"/>
        </w:rPr>
        <w:t>、</w:t>
      </w:r>
      <w:r>
        <w:rPr>
          <w:rFonts w:hint="default"/>
          <w:b/>
          <w:bCs/>
        </w:rPr>
        <w:t>同期群研究</w:t>
      </w:r>
      <w:r>
        <w:rPr>
          <w:rFonts w:hint="default"/>
        </w:rPr>
        <w:t>、</w:t>
      </w:r>
      <w:r>
        <w:rPr>
          <w:rFonts w:hint="eastAsia"/>
          <w:b/>
          <w:bCs/>
          <w:lang w:val="en-US" w:eastAsia="zh-CN"/>
        </w:rPr>
        <w:t>同组</w:t>
      </w:r>
      <w:r>
        <w:rPr>
          <w:rFonts w:hint="default"/>
          <w:b/>
          <w:bCs/>
        </w:rPr>
        <w:t>研究</w:t>
      </w:r>
      <w:r>
        <w:rPr>
          <w:rFonts w:hint="default"/>
        </w:rPr>
        <w:t>。</w:t>
      </w:r>
    </w:p>
    <w:p w14:paraId="6633ED5A">
      <w:pPr>
        <w:bidi w:val="0"/>
        <w:rPr>
          <w:rFonts w:hint="default"/>
        </w:rPr>
      </w:pPr>
    </w:p>
    <w:p w14:paraId="56351D2F">
      <w:pPr>
        <w:bidi w:val="0"/>
        <w:rPr>
          <w:rFonts w:hint="default"/>
          <w:lang w:val="en-US" w:eastAsia="zh-CN"/>
        </w:rPr>
      </w:pPr>
      <w:r>
        <w:rPr>
          <w:rFonts w:hint="eastAsia"/>
          <w:lang w:val="en-US" w:eastAsia="zh-CN"/>
        </w:rPr>
        <w:t>【</w:t>
      </w:r>
      <w:r>
        <w:rPr>
          <w:rFonts w:hint="default"/>
          <w:shd w:val="clear" w:color="FFFFFF" w:fill="D9D9D9"/>
          <w:lang w:val="en-US" w:eastAsia="zh-CN"/>
        </w:rPr>
        <w:t>趋势研究</w:t>
      </w:r>
      <w:r>
        <w:rPr>
          <w:rFonts w:hint="eastAsia"/>
          <w:lang w:val="en-US" w:eastAsia="zh-CN"/>
        </w:rPr>
        <w:t>】是纵向研究分支，</w:t>
      </w:r>
      <w:r>
        <w:rPr>
          <w:rFonts w:hint="default"/>
          <w:lang w:val="en-US" w:eastAsia="zh-CN"/>
        </w:rPr>
        <w:t>指对同一总体在不同时间点上的不同样本进行调查，以描述某一现象随时间变化的长期趋势。如多次重复的全国人口普查或消费习惯追踪，能够揭示总体的整体走向，</w:t>
      </w:r>
      <w:r>
        <w:t>为政策规划与社会预测提供经验依据</w:t>
      </w:r>
      <w:r>
        <w:rPr>
          <w:rFonts w:hint="eastAsia"/>
          <w:lang w:eastAsia="zh-CN"/>
        </w:rPr>
        <w:t>，</w:t>
      </w:r>
      <w:r>
        <w:rPr>
          <w:rFonts w:hint="default"/>
          <w:lang w:val="en-US" w:eastAsia="zh-CN"/>
        </w:rPr>
        <w:t>但无法追踪同一批个体的具体变化路径。</w:t>
      </w:r>
    </w:p>
    <w:p w14:paraId="003B13BC">
      <w:pPr>
        <w:bidi w:val="0"/>
        <w:rPr>
          <w:rFonts w:hint="default"/>
          <w:lang w:val="en-US" w:eastAsia="zh-CN"/>
        </w:rPr>
      </w:pPr>
    </w:p>
    <w:p w14:paraId="52DBE263">
      <w:pPr>
        <w:bidi w:val="0"/>
        <w:rPr>
          <w:rFonts w:hint="default"/>
          <w:lang w:val="en-US" w:eastAsia="zh-CN"/>
        </w:rPr>
      </w:pPr>
      <w:r>
        <w:rPr>
          <w:rFonts w:hint="eastAsia"/>
          <w:lang w:val="en-US" w:eastAsia="zh-CN"/>
        </w:rPr>
        <w:t>【</w:t>
      </w:r>
      <w:r>
        <w:rPr>
          <w:rFonts w:hint="default"/>
          <w:shd w:val="clear" w:color="FFFFFF" w:fill="D9D9D9"/>
          <w:lang w:val="en-US" w:eastAsia="zh-CN"/>
        </w:rPr>
        <w:t>同期群研究</w:t>
      </w:r>
      <w:r>
        <w:rPr>
          <w:rFonts w:hint="eastAsia"/>
          <w:lang w:val="en-US" w:eastAsia="zh-CN"/>
        </w:rPr>
        <w:t>】是纵向研究的分支，</w:t>
      </w:r>
      <w:r>
        <w:rPr>
          <w:rFonts w:hint="default"/>
          <w:lang w:val="en-US" w:eastAsia="zh-CN"/>
        </w:rPr>
        <w:t>又称世代研究，指对具有相同经历或出生年代的同龄群体，在不同时间点上进行追踪或重复抽样，以分析该群体随年龄或社会变迁而发生的态度或行为变化。它关注特定世代的发展轨迹，如追踪“九零后”群体的就业观念演变。</w:t>
      </w:r>
    </w:p>
    <w:p w14:paraId="53581366">
      <w:pPr>
        <w:bidi w:val="0"/>
        <w:rPr>
          <w:rFonts w:hint="default"/>
          <w:lang w:val="en-US" w:eastAsia="zh-CN"/>
        </w:rPr>
      </w:pPr>
    </w:p>
    <w:p w14:paraId="10C53DB4">
      <w:pPr>
        <w:bidi w:val="0"/>
        <w:rPr>
          <w:rFonts w:hint="default"/>
          <w:lang w:val="en-US" w:eastAsia="zh-CN"/>
        </w:rPr>
      </w:pPr>
      <w:r>
        <w:rPr>
          <w:rFonts w:hint="eastAsia"/>
          <w:lang w:val="en-US" w:eastAsia="zh-CN"/>
        </w:rPr>
        <w:t>【</w:t>
      </w:r>
      <w:r>
        <w:rPr>
          <w:rFonts w:hint="default"/>
          <w:shd w:val="clear" w:color="FFFFFF" w:fill="D9D9D9"/>
          <w:lang w:val="en-US" w:eastAsia="zh-CN"/>
        </w:rPr>
        <w:t>同组研究</w:t>
      </w:r>
      <w:r>
        <w:rPr>
          <w:rFonts w:hint="eastAsia"/>
          <w:lang w:val="en-US" w:eastAsia="zh-CN"/>
        </w:rPr>
        <w:t>】是纵向研究的分支，</w:t>
      </w:r>
      <w:r>
        <w:rPr>
          <w:rFonts w:hint="default"/>
          <w:lang w:val="en-US" w:eastAsia="zh-CN"/>
        </w:rPr>
        <w:t>指对同一批固定样本（即相同个体）在不同时间点进行重复测量，以直接记录每个个体随时间的变化过程。该方法能精确分析个人层面的动态变化与因果时序，但成本高且存在样本流失问题，如对同一批退休人员逐年追踪其健康状况。</w:t>
      </w:r>
    </w:p>
    <w:p w14:paraId="038BF28A">
      <w:pPr>
        <w:bidi w:val="0"/>
        <w:rPr>
          <w:rFonts w:hint="default"/>
          <w:lang w:val="en-US" w:eastAsia="zh-CN"/>
        </w:rPr>
      </w:pPr>
    </w:p>
    <w:p w14:paraId="4B7793D5">
      <w:pPr>
        <w:bidi w:val="0"/>
        <w:rPr>
          <w:rFonts w:hint="eastAsia"/>
          <w:lang w:val="en-US" w:eastAsia="zh-CN"/>
        </w:rPr>
      </w:pPr>
      <w:r>
        <w:rPr>
          <w:rFonts w:hint="eastAsia"/>
          <w:lang w:val="en-US" w:eastAsia="zh-CN"/>
        </w:rPr>
        <w:t>【</w:t>
      </w:r>
      <w:r>
        <w:rPr>
          <w:rFonts w:hint="eastAsia"/>
          <w:shd w:val="clear" w:color="FFFFFF" w:fill="D9D9D9"/>
          <w:lang w:val="en-US" w:eastAsia="zh-CN"/>
        </w:rPr>
        <w:t>普查</w:t>
      </w:r>
      <w:r>
        <w:rPr>
          <w:rFonts w:hint="eastAsia"/>
          <w:lang w:val="en-US" w:eastAsia="zh-CN"/>
        </w:rPr>
        <w:t>】指因特定目的对总体逐一调查以获取精确数据的全面调查方式。核心优势在于消除抽样误差，详尽掌握总体特征，为政策制定提供可靠依据。确点在于实施成本极高、周期漫长且易受组织协调困难影响。社会学中常用于宏观背景描述，其数据是抽样调查的重要参照基准。</w:t>
      </w:r>
    </w:p>
    <w:p w14:paraId="320CA479">
      <w:pPr>
        <w:bidi w:val="0"/>
        <w:rPr>
          <w:rFonts w:hint="eastAsia"/>
          <w:lang w:val="en-US" w:eastAsia="zh-CN"/>
        </w:rPr>
      </w:pPr>
    </w:p>
    <w:p w14:paraId="3FA68D38">
      <w:pPr>
        <w:bidi w:val="0"/>
        <w:rPr>
          <w:rFonts w:hint="eastAsia"/>
          <w:lang w:val="en-US" w:eastAsia="zh-CN"/>
        </w:rPr>
      </w:pPr>
      <w:r>
        <w:rPr>
          <w:rFonts w:hint="eastAsia"/>
          <w:lang w:val="en-US" w:eastAsia="zh-CN"/>
        </w:rPr>
        <w:t>【</w:t>
      </w:r>
      <w:r>
        <w:rPr>
          <w:rFonts w:hint="eastAsia"/>
          <w:shd w:val="clear" w:color="FFFFFF" w:fill="D9D9D9"/>
          <w:lang w:val="en-US" w:eastAsia="zh-CN"/>
        </w:rPr>
        <w:t>抽样调查</w:t>
      </w:r>
      <w:r>
        <w:rPr>
          <w:rFonts w:hint="eastAsia"/>
          <w:lang w:val="en-US" w:eastAsia="zh-CN"/>
        </w:rPr>
        <w:t>】是从目标总体中抽取部分样本进行观测，并依据样本统计量推断总体参数的调查方法。核心在于遵循概率抽样原则，确保样本代表性、控制抽样误差。优点在于节约成本与时间，获取丰富信息。是主流定量资料收集方式，效度取决于抽样框质量与样本规模合理性。</w:t>
      </w:r>
    </w:p>
    <w:p w14:paraId="4D670664">
      <w:pPr>
        <w:bidi w:val="0"/>
        <w:rPr>
          <w:rFonts w:hint="eastAsia"/>
          <w:lang w:val="en-US" w:eastAsia="zh-CN"/>
        </w:rPr>
      </w:pPr>
    </w:p>
    <w:p w14:paraId="47531A5A">
      <w:pPr>
        <w:bidi w:val="0"/>
        <w:rPr>
          <w:rFonts w:hint="eastAsia"/>
          <w:lang w:val="en-US" w:eastAsia="zh-CN"/>
        </w:rPr>
      </w:pPr>
      <w:r>
        <w:rPr>
          <w:rFonts w:hint="eastAsia"/>
          <w:lang w:val="en-US" w:eastAsia="zh-CN"/>
        </w:rPr>
        <w:t>【</w:t>
      </w:r>
      <w:r>
        <w:rPr>
          <w:rFonts w:hint="eastAsia"/>
          <w:shd w:val="clear" w:color="FFFFFF" w:fill="D9D9D9"/>
          <w:lang w:val="en-US" w:eastAsia="zh-CN"/>
        </w:rPr>
        <w:t>个案调查</w:t>
      </w:r>
      <w:r>
        <w:rPr>
          <w:rFonts w:hint="eastAsia"/>
          <w:lang w:val="en-US" w:eastAsia="zh-CN"/>
        </w:rPr>
        <w:t>】指对某一特定个体、社区或事件进行深入考察，通过详实资料揭示其内在运行逻辑与独特本质，注重整体视角，善于发现深层因果关系，不依赖统计推论。常用于探索性研究与理论建构，其价值在于提供典范式启发，但结论推广需谨慎，取决于案例典型性与分析深度。</w:t>
      </w:r>
    </w:p>
    <w:p w14:paraId="2BB33EEB">
      <w:pPr>
        <w:bidi w:val="0"/>
        <w:rPr>
          <w:rFonts w:hint="eastAsia"/>
          <w:lang w:val="en-US" w:eastAsia="zh-CN"/>
        </w:rPr>
      </w:pPr>
    </w:p>
    <w:p w14:paraId="0AFC0756">
      <w:pPr>
        <w:rPr>
          <w:rFonts w:hint="eastAsia"/>
          <w:lang w:val="en-US" w:eastAsia="zh-CN"/>
        </w:rPr>
      </w:pPr>
      <w:r>
        <w:rPr>
          <w:rFonts w:hint="eastAsia"/>
          <w:lang w:val="en-US" w:eastAsia="zh-CN"/>
        </w:rPr>
        <w:t>【</w:t>
      </w:r>
      <w:r>
        <w:rPr>
          <w:rFonts w:hint="eastAsia"/>
          <w:shd w:val="clear" w:color="FFFFFF" w:fill="D9D9D9"/>
          <w:lang w:val="en-US" w:eastAsia="zh-CN"/>
        </w:rPr>
        <w:t>研究设计的基本要素</w:t>
      </w:r>
      <w:r>
        <w:rPr>
          <w:rFonts w:hint="eastAsia"/>
          <w:lang w:val="en-US" w:eastAsia="zh-CN"/>
        </w:rPr>
        <w:t>】首先围绕研究问题与理论架构展开，这是整个设计的逻辑起点与方向依据。第一，研究问题：须具备经验可解性，即能够通过可观察的资料加以回应，同时需具备理论贡献潜力，填补空白、修正既有命题或回应现实关切。第二，理论框架：界定核心概念的内涵与外延，明确变量间预期关系或探索性议题，并为后续假设、资料分析提供解释坐标。第三，研究对象与抽样策略：须明确界定目标总体与样本选取方式：定量研究通常采用概率抽样以确保统计推论的有效性，定性研究则运用目的性抽样（判断抽样），选择信息丰富且能最大程度呈现现象多样性的个案或情境。</w:t>
      </w:r>
    </w:p>
    <w:p w14:paraId="6FD7D107">
      <w:pPr>
        <w:rPr>
          <w:rFonts w:hint="eastAsia"/>
          <w:lang w:val="en-US" w:eastAsia="zh-CN"/>
        </w:rPr>
      </w:pPr>
    </w:p>
    <w:p w14:paraId="1891A2B7">
      <w:pPr>
        <w:bidi w:val="0"/>
        <w:rPr>
          <w:rFonts w:hint="eastAsia"/>
          <w:lang w:val="en-US" w:eastAsia="zh-CN"/>
        </w:rPr>
      </w:pPr>
      <w:r>
        <w:rPr>
          <w:rFonts w:hint="eastAsia"/>
          <w:lang w:val="en-US" w:eastAsia="zh-CN"/>
        </w:rPr>
        <w:t>另一组要素涉及具体的操作层面与评估。第一，测量与操作化将抽象变量转化为可观测指标，并通过预试或专家评估信度</w:t>
      </w:r>
      <w:r>
        <w:t>（稳定性与一致性）</w:t>
      </w:r>
      <w:r>
        <w:rPr>
          <w:rFonts w:hint="eastAsia"/>
          <w:lang w:val="en-US" w:eastAsia="zh-CN"/>
        </w:rPr>
        <w:t>与效度</w:t>
      </w:r>
      <w:r>
        <w:t>（是否准确反映构念）</w:t>
      </w:r>
      <w:r>
        <w:rPr>
          <w:rFonts w:hint="eastAsia"/>
          <w:lang w:val="en-US" w:eastAsia="zh-CN"/>
        </w:rPr>
        <w:t>。第二，资料收集方法须根据问题性质选择问卷、访谈或观察等工具，分析方法需同步规划，量化路径明确统计模型，质性路径预设编码与理论提炼策略。第三，时间维度（横截面或纵贯设计）、质量评价标准（内部效度与外部效度、可信赖性）及伦理保障机制须在设计阶段明确，确保研究在可行性与规范性之间达成平衡。各要素相互牵制，研究者须依据问题性质与资源约束进行系统性整合。</w:t>
      </w:r>
    </w:p>
    <w:p w14:paraId="6CCD4218">
      <w:pPr>
        <w:bidi w:val="0"/>
        <w:rPr>
          <w:rFonts w:hint="eastAsia"/>
          <w:lang w:val="en-US" w:eastAsia="zh-CN"/>
        </w:rPr>
      </w:pPr>
    </w:p>
    <w:p w14:paraId="5F46D339">
      <w:pPr>
        <w:bidi w:val="0"/>
        <w:rPr>
          <w:rFonts w:hint="eastAsia"/>
          <w:lang w:val="en-US" w:eastAsia="zh-CN"/>
        </w:rPr>
      </w:pPr>
      <w:r>
        <w:rPr>
          <w:rFonts w:hint="eastAsia"/>
          <w:lang w:val="en-US" w:eastAsia="zh-CN"/>
        </w:rPr>
        <w:t>【</w:t>
      </w:r>
      <w:r>
        <w:rPr>
          <w:rFonts w:hint="eastAsia"/>
          <w:shd w:val="clear" w:color="FFFFFF" w:fill="D9D9D9"/>
          <w:lang w:val="en-US" w:eastAsia="zh-CN"/>
        </w:rPr>
        <w:t>简述分析单位定义、特点和分类</w:t>
      </w:r>
      <w:r>
        <w:rPr>
          <w:rFonts w:hint="eastAsia"/>
          <w:lang w:val="en-US" w:eastAsia="zh-CN"/>
        </w:rPr>
        <w:t>】分析单位是研究者在调查与资料收集过程中所描述、解释或分析的基本对象实体。特点分为：①层次性，即分析单位可从微观个体延伸至宏观社会制度，不同层次对应不同的抽象水平与理论逻辑，研究者必须依据研究问题锁定恰当层次。②聚合性，低层次单位的特征可经统计汇总转化为高层次单位的属性，如将个体收入聚合为社区平均收入，但聚合操作须有明确的理论依据。③可误性，若将高层次结论强加于低层次个体或反之，极易诱发区群谬误或简化论，前者以群体特征推断个体行为，后者以个体属性还原社会结构，两者均是分析单位误置的典型错误。</w:t>
      </w:r>
    </w:p>
    <w:p w14:paraId="136D2593">
      <w:pPr>
        <w:bidi w:val="0"/>
        <w:rPr>
          <w:rFonts w:hint="eastAsia"/>
          <w:lang w:val="en-US" w:eastAsia="zh-CN"/>
        </w:rPr>
      </w:pPr>
    </w:p>
    <w:p w14:paraId="75585ACD">
      <w:pPr>
        <w:rPr>
          <w:rFonts w:hint="eastAsia"/>
          <w:lang w:val="en-US" w:eastAsia="zh-CN"/>
        </w:rPr>
      </w:pPr>
      <w:r>
        <w:rPr>
          <w:rFonts w:hint="eastAsia"/>
          <w:lang w:val="en-US" w:eastAsia="zh-CN"/>
        </w:rPr>
        <w:t>单位类型分为：个体、群体、社会产品、社会互动与空间单位五类，分别适用于态度行为、组织结构、文化产物、过程事件及地域比较等研究问题。需防范两类跨层次推论错误：①简化论，即以个体层次的特征、心理倾向直接解释宏观社会现象，忽视制度、文化与历史等结构性约束；②区群谬误，即依据群体或社区层面的汇总数据推断个体行为模式，此类错误将群体统计特性误作个体必然属性。正确的研究设计须恰当确立分析单位，可采用多层次模型整合不同层次的数据，同时在研究报告中明确区分分析单位与抽样单位，避免概念混淆导致推论根基动摇。</w:t>
      </w:r>
    </w:p>
    <w:p w14:paraId="5EAAA9E1">
      <w:pPr>
        <w:rPr>
          <w:rFonts w:hint="eastAsia"/>
          <w:lang w:val="en-US" w:eastAsia="zh-CN"/>
        </w:rPr>
      </w:pPr>
    </w:p>
    <w:p w14:paraId="3BAA3001">
      <w:pPr>
        <w:rPr>
          <w:rFonts w:hint="eastAsia"/>
          <w:lang w:val="en-US" w:eastAsia="zh-CN"/>
        </w:rPr>
      </w:pPr>
      <w:r>
        <w:rPr>
          <w:rFonts w:hint="eastAsia"/>
          <w:lang w:val="en-US" w:eastAsia="zh-CN"/>
        </w:rPr>
        <w:t>【</w:t>
      </w:r>
      <w:r>
        <w:rPr>
          <w:rFonts w:hint="eastAsia"/>
          <w:shd w:val="clear" w:color="FFFFFF" w:fill="D9D9D9"/>
          <w:lang w:val="en-US" w:eastAsia="zh-CN"/>
        </w:rPr>
        <w:t>简述分析单位的两种错误</w:t>
      </w:r>
      <w:r>
        <w:rPr>
          <w:rFonts w:hint="eastAsia"/>
          <w:lang w:val="en-US" w:eastAsia="zh-CN"/>
        </w:rPr>
        <w:t>】分析单位的两种典型错误分别是简化论与区群谬误，二者均源于研究者对分析层次的混淆与误置。①简化论指研究者以个体层次的心理倾向、态度特征直接解释宏观社会现象，忽视制度安排、权力结构、文化规范等系统层面的约束效应，将原本由多重因素交织而成的复杂社会运行简化为个体属性的机械加总。②其典型表现如以失业者的个人懒惰或技能欠缺解释经济衰退期的失业率攀升，或将群体间的收入差距归结为个别成员的努力程度差异。③此类错误忽视了宏观变量复杂性，将结构性问题降格为道德或个人层面的评判，</w:t>
      </w:r>
      <w:r>
        <w:t>使研究结论失去对政策实践的有效指导能力</w:t>
      </w:r>
      <w:r>
        <w:rPr>
          <w:rFonts w:hint="eastAsia"/>
          <w:lang w:val="en-US" w:eastAsia="zh-CN"/>
        </w:rPr>
        <w:t>。</w:t>
      </w:r>
    </w:p>
    <w:p w14:paraId="629C64C7">
      <w:pPr>
        <w:rPr>
          <w:rFonts w:hint="eastAsia"/>
          <w:lang w:val="en-US" w:eastAsia="zh-CN"/>
        </w:rPr>
      </w:pPr>
    </w:p>
    <w:p w14:paraId="285B2EA8">
      <w:pPr>
        <w:bidi w:val="0"/>
        <w:rPr>
          <w:rFonts w:hint="eastAsia"/>
          <w:lang w:val="en-US" w:eastAsia="zh-CN"/>
        </w:rPr>
      </w:pPr>
      <w:r>
        <w:rPr>
          <w:rFonts w:hint="eastAsia"/>
          <w:lang w:val="en-US" w:eastAsia="zh-CN"/>
        </w:rPr>
        <w:t>①区群谬误则方向相反，指研究者依据群体、社区或地理单元等宏观层次的汇总数据逆向推断个体层面的行为模式或心理倾向，将群体统计特性误作每一位个体成员的必然属性。②其典型表现如以高犯罪率社区的数据推断该社区每位居民均具有暴力倾向或违法动机。③此类错误实则将概率性群体规律转化为确定性个体特质，</w:t>
      </w:r>
      <w:r>
        <w:t>忽视了群体内存在广泛的个体异质性</w:t>
      </w:r>
      <w:r>
        <w:rPr>
          <w:rFonts w:hint="eastAsia"/>
          <w:lang w:eastAsia="zh-CN"/>
        </w:rPr>
        <w:t>，</w:t>
      </w:r>
      <w:r>
        <w:rPr>
          <w:rFonts w:hint="eastAsia"/>
          <w:lang w:val="en-US" w:eastAsia="zh-CN"/>
        </w:rPr>
        <w:t>由此产生的政策推论极易导致对特定群体的污名化与结构性歧视。④两种错误均违背了分析单位与研究结论必须保持层次对应的原则，研究者须在设计环节恰当选择层次，在结论报告中明确限定推论范围与边界。</w:t>
      </w:r>
    </w:p>
    <w:p w14:paraId="4EEE2CA8">
      <w:pPr>
        <w:rPr>
          <w:rFonts w:hint="eastAsia"/>
          <w:b/>
          <w:bCs/>
          <w:lang w:val="en-US" w:eastAsia="zh-CN"/>
        </w:rPr>
      </w:pPr>
    </w:p>
    <w:p w14:paraId="005F47CC">
      <w:pPr>
        <w:bidi w:val="0"/>
        <w:rPr>
          <w:rFonts w:hint="eastAsia"/>
          <w:lang w:val="en-US" w:eastAsia="zh-CN"/>
        </w:rPr>
      </w:pPr>
      <w:r>
        <w:rPr>
          <w:rFonts w:hint="eastAsia"/>
          <w:lang w:val="en-US" w:eastAsia="zh-CN"/>
        </w:rPr>
        <w:t>【</w:t>
      </w:r>
      <w:r>
        <w:rPr>
          <w:rFonts w:hint="eastAsia"/>
          <w:shd w:val="clear" w:color="FFFFFF" w:fill="D9D9D9"/>
          <w:lang w:val="en-US" w:eastAsia="zh-CN"/>
        </w:rPr>
        <w:t>横向研究和纵向研究对比</w:t>
      </w:r>
      <w:r>
        <w:rPr>
          <w:rFonts w:hint="eastAsia"/>
          <w:lang w:val="en-US" w:eastAsia="zh-CN"/>
        </w:rPr>
        <w:t>】①横向研究与纵向研究在时间维度设计上存在根本差异。②横向研究又称横断面研究，是在单一时间点上对研究对象进行一次性观察与数据收集，旨在描述特定时点下现象的分布特征、群体差异或变量间关联。其优势在于高效省时、成本较低，易于获得大样本并估计总体参数，常用于普查、态度调查与相关性检验。③纵向研究则是在多个时间点上对同一对象或同一年龄组进行重复观察，包括趋势研究、世代研究及追踪研究等类型。④其核心优势在于能够揭示变化过程、时间顺序及因果方向，例如区分年龄效应与世代效应，评估政策干预的长期影响。</w:t>
      </w:r>
    </w:p>
    <w:p w14:paraId="4FA3D031">
      <w:pPr>
        <w:rPr>
          <w:rFonts w:hint="eastAsia"/>
          <w:lang w:val="en-US" w:eastAsia="zh-CN"/>
        </w:rPr>
      </w:pPr>
    </w:p>
    <w:p w14:paraId="008D4350">
      <w:pPr>
        <w:rPr>
          <w:rFonts w:hint="eastAsia"/>
          <w:lang w:val="en-US" w:eastAsia="zh-CN"/>
        </w:rPr>
      </w:pPr>
      <w:r>
        <w:rPr>
          <w:rFonts w:hint="eastAsia"/>
          <w:lang w:val="en-US" w:eastAsia="zh-CN"/>
        </w:rPr>
        <w:t>两者局限性互为镜像。①横向研究无法捕捉动态变化，易混淆年龄与世代效应，且难以确定因果顺序：如相关关系可能源于反向因果或第三方变量。②纵向研究则面临成本高昂、样本流失、追踪时间跨度长等问题，同时分析复杂，需处理面板数据的时序依赖结构。③在适用场景上，横向研究适合描述现状、探索初步关联等；纵向研究适合分析变迁轨迹、检验因果假说及区分不同时间维度的效应。④研究者应根据问题性质选择：若关注“现在如何”则用横向，若关注“如何变化”则用纵向。⑤综合而言，横向研究和纵向研究各自服务于不同知识生产目标，研究者应根据研究情景恰当选择。</w:t>
      </w:r>
    </w:p>
    <w:p w14:paraId="575A763B">
      <w:pPr>
        <w:rPr>
          <w:rFonts w:hint="eastAsia"/>
          <w:lang w:val="en-US" w:eastAsia="zh-CN"/>
        </w:rPr>
      </w:pPr>
    </w:p>
    <w:p w14:paraId="2303F183">
      <w:pPr>
        <w:rPr>
          <w:rFonts w:hint="eastAsia"/>
          <w:lang w:val="en-US" w:eastAsia="zh-CN"/>
        </w:rPr>
      </w:pPr>
      <w:r>
        <w:rPr>
          <w:rFonts w:hint="eastAsia"/>
          <w:lang w:val="en-US" w:eastAsia="zh-CN"/>
        </w:rPr>
        <w:t>【</w:t>
      </w:r>
      <w:r>
        <w:rPr>
          <w:rFonts w:hint="eastAsia"/>
          <w:shd w:val="clear" w:color="FFFFFF" w:fill="D9D9D9"/>
          <w:lang w:val="en-US" w:eastAsia="zh-CN"/>
        </w:rPr>
        <w:t>纵向研究的优势和难点</w:t>
      </w:r>
      <w:r>
        <w:rPr>
          <w:rFonts w:hint="eastAsia"/>
          <w:lang w:val="en-US" w:eastAsia="zh-CN"/>
        </w:rPr>
        <w:t>】①核心优势在于能够揭示社会现象的动态演变与因果机制。②通过对同一群体或对象在多个时间点进行追踪测量，研究者可以直接观察到个体或社会特征的变化轨迹，区分年龄、时期或队列效应。③相比横截面研究，历时研究能明确时间顺序，从而为因果推断提供更有力的证据，例如判断住房条件的改善是否先于居民满意度的提升。③能控制个体间固有的异质性，因为每个样本即自身的对照，从而消除不可观测的稳定混杂因素（如性格、文化背景）的干扰。④在分析政策干预的长期效果、代际流动、生命周期变迁等问题时，历时研究是其他方法难以替代的。</w:t>
      </w:r>
    </w:p>
    <w:p w14:paraId="0C972637">
      <w:pPr>
        <w:rPr>
          <w:rFonts w:hint="eastAsia"/>
          <w:lang w:val="en-US" w:eastAsia="zh-CN"/>
        </w:rPr>
      </w:pPr>
    </w:p>
    <w:p w14:paraId="5B8283BD">
      <w:pPr>
        <w:rPr>
          <w:rFonts w:hint="eastAsia"/>
          <w:lang w:val="en-US" w:eastAsia="zh-CN"/>
        </w:rPr>
      </w:pPr>
      <w:r>
        <w:rPr>
          <w:rFonts w:hint="eastAsia"/>
          <w:lang w:val="en-US" w:eastAsia="zh-CN"/>
        </w:rPr>
        <w:t>历时研究也面临显著难点。①时间与成本高昂：长期追踪需要持续投入人力、经费，数据收集周期跨时间长，对研究团队的稳定性构成挑战。②样本流失（“磨损”）问题突出：随时间推移，研究对象可能搬迁、拒绝参与或死亡，导致后期样本的代表性下降，且流失往往并非随机（如低收入、高流动人群更易失访），从而产生偏误。③重复测量可能引起练习效应或敏感性下降，被试熟悉于问卷内容而改变真实反应。④历时研究对统计方法要求较高，需要处理缺失数据、时序依赖结构等，分析复杂度远超横截面研究。因此，研究者在设计时需权衡得失，谨慎规划。</w:t>
      </w:r>
    </w:p>
    <w:p w14:paraId="53A9A95B">
      <w:pPr>
        <w:bidi w:val="0"/>
        <w:rPr>
          <w:rFonts w:hint="eastAsia"/>
          <w:lang w:val="en-US" w:eastAsia="zh-CN"/>
        </w:rPr>
      </w:pPr>
    </w:p>
    <w:p w14:paraId="41BC2245">
      <w:pPr>
        <w:bidi w:val="0"/>
        <w:rPr>
          <w:rFonts w:hint="default"/>
          <w:lang w:val="en-US" w:eastAsia="zh-CN"/>
        </w:rPr>
      </w:pPr>
      <w:r>
        <w:rPr>
          <w:rFonts w:hint="eastAsia"/>
          <w:lang w:val="en-US" w:eastAsia="zh-CN"/>
        </w:rPr>
        <w:t>【</w:t>
      </w:r>
      <w:r>
        <w:rPr>
          <w:rFonts w:hint="default"/>
          <w:shd w:val="clear" w:color="FFFFFF" w:fill="D9D9D9"/>
          <w:lang w:val="en-US" w:eastAsia="zh-CN"/>
        </w:rPr>
        <w:t>普查、抽样调查与个案调查</w:t>
      </w:r>
      <w:r>
        <w:rPr>
          <w:rFonts w:hint="eastAsia"/>
          <w:lang w:val="en-US" w:eastAsia="zh-CN"/>
        </w:rPr>
        <w:t>】</w:t>
      </w:r>
      <w:r>
        <w:rPr>
          <w:rFonts w:hint="default"/>
          <w:lang w:val="en-US" w:eastAsia="zh-CN"/>
        </w:rPr>
        <w:t>三</w:t>
      </w:r>
      <w:r>
        <w:rPr>
          <w:rFonts w:hint="eastAsia"/>
          <w:lang w:val="en-US" w:eastAsia="zh-CN"/>
        </w:rPr>
        <w:t>者是</w:t>
      </w:r>
      <w:r>
        <w:rPr>
          <w:rFonts w:hint="default"/>
          <w:lang w:val="en-US" w:eastAsia="zh-CN"/>
        </w:rPr>
        <w:t>不同的资料收集策略，在覆盖范围、推论逻辑与研究目标上显著</w:t>
      </w:r>
      <w:r>
        <w:rPr>
          <w:rFonts w:hint="eastAsia"/>
          <w:lang w:val="en-US" w:eastAsia="zh-CN"/>
        </w:rPr>
        <w:t>有别</w:t>
      </w:r>
      <w:r>
        <w:rPr>
          <w:rFonts w:hint="default"/>
          <w:lang w:val="en-US" w:eastAsia="zh-CN"/>
        </w:rPr>
        <w:t>。</w:t>
      </w:r>
      <w:r>
        <w:rPr>
          <w:rFonts w:hint="eastAsia"/>
          <w:lang w:val="en-US" w:eastAsia="zh-CN"/>
        </w:rPr>
        <w:t>①</w:t>
      </w:r>
      <w:r>
        <w:rPr>
          <w:rFonts w:hint="default"/>
          <w:lang w:val="en-US" w:eastAsia="zh-CN"/>
        </w:rPr>
        <w:t>普查是对目标总体的每一个体进行全面调查，旨在精确获取总体参数与分布特征。优势在于无抽样误差、可支持小区域分析，但成本极高、周期长且操作复杂。</w:t>
      </w:r>
      <w:r>
        <w:rPr>
          <w:rFonts w:hint="eastAsia"/>
          <w:lang w:val="en-US" w:eastAsia="zh-CN"/>
        </w:rPr>
        <w:t>②</w:t>
      </w:r>
      <w:r>
        <w:rPr>
          <w:rFonts w:hint="default"/>
          <w:lang w:val="en-US" w:eastAsia="zh-CN"/>
        </w:rPr>
        <w:t>抽样调查则从总体中按概率或非概率规则抽取部分个体作为样本，依据样本统计量推断总体参数。它以较少资源获得较高精度的估计，并可量化抽样误差，是定量研究的主流设计。</w:t>
      </w:r>
      <w:r>
        <w:rPr>
          <w:rFonts w:hint="eastAsia"/>
          <w:lang w:val="en-US" w:eastAsia="zh-CN"/>
        </w:rPr>
        <w:t>③</w:t>
      </w:r>
      <w:r>
        <w:rPr>
          <w:rFonts w:hint="default"/>
          <w:lang w:val="en-US" w:eastAsia="zh-CN"/>
        </w:rPr>
        <w:t>个案调查是对少数个案进行深入考察，旨在揭示个案的内在复杂性、独特性，不追求统计推论，而注重理论洞察与丰富描述，常用于探索</w:t>
      </w:r>
      <w:r>
        <w:rPr>
          <w:rFonts w:hint="eastAsia"/>
          <w:lang w:val="en-US" w:eastAsia="zh-CN"/>
        </w:rPr>
        <w:t>性研究等</w:t>
      </w:r>
      <w:r>
        <w:rPr>
          <w:rFonts w:hint="default"/>
          <w:lang w:val="en-US" w:eastAsia="zh-CN"/>
        </w:rPr>
        <w:t>。</w:t>
      </w:r>
    </w:p>
    <w:p w14:paraId="13BFCE9E">
      <w:pPr>
        <w:bidi w:val="0"/>
        <w:rPr>
          <w:rFonts w:hint="default"/>
          <w:lang w:val="en-US" w:eastAsia="zh-CN"/>
        </w:rPr>
      </w:pPr>
    </w:p>
    <w:p w14:paraId="2F477454">
      <w:pPr>
        <w:bidi w:val="0"/>
        <w:rPr>
          <w:rFonts w:hint="default"/>
          <w:lang w:val="en-US" w:eastAsia="zh-CN"/>
        </w:rPr>
      </w:pPr>
      <w:r>
        <w:rPr>
          <w:rFonts w:hint="default"/>
          <w:lang w:val="en-US" w:eastAsia="zh-CN"/>
        </w:rPr>
        <w:t>三者在适用互为补充。</w:t>
      </w:r>
      <w:r>
        <w:rPr>
          <w:rFonts w:hint="eastAsia"/>
          <w:lang w:val="en-US" w:eastAsia="zh-CN"/>
        </w:rPr>
        <w:t>①</w:t>
      </w:r>
      <w:r>
        <w:rPr>
          <w:rFonts w:hint="default"/>
          <w:lang w:val="en-US" w:eastAsia="zh-CN"/>
        </w:rPr>
        <w:t>普查适用于需要精确总体数据且总体规模有限、资源充足的情境，如</w:t>
      </w:r>
      <w:r>
        <w:rPr>
          <w:rFonts w:hint="eastAsia"/>
          <w:lang w:val="en-US" w:eastAsia="zh-CN"/>
        </w:rPr>
        <w:t>人口普查</w:t>
      </w:r>
      <w:r>
        <w:rPr>
          <w:rFonts w:hint="default"/>
          <w:lang w:val="en-US" w:eastAsia="zh-CN"/>
        </w:rPr>
        <w:t>。</w:t>
      </w:r>
      <w:r>
        <w:rPr>
          <w:rFonts w:hint="eastAsia"/>
          <w:lang w:val="en-US" w:eastAsia="zh-CN"/>
        </w:rPr>
        <w:t>②</w:t>
      </w:r>
      <w:r>
        <w:rPr>
          <w:rFonts w:hint="default"/>
          <w:lang w:val="en-US" w:eastAsia="zh-CN"/>
        </w:rPr>
        <w:t>抽样调查适用于总体规模较大、需要估计总体参数且可接受一定抽样误差的研究，如民意测验。</w:t>
      </w:r>
      <w:r>
        <w:rPr>
          <w:rFonts w:hint="eastAsia"/>
          <w:lang w:val="en-US" w:eastAsia="zh-CN"/>
        </w:rPr>
        <w:t>③</w:t>
      </w:r>
      <w:r>
        <w:rPr>
          <w:rFonts w:hint="default"/>
          <w:lang w:val="en-US" w:eastAsia="zh-CN"/>
        </w:rPr>
        <w:t>个案调查适用于探索新现象、生成理论或深入理解特定情境下的过程与意义，如对社区文化研究。</w:t>
      </w:r>
      <w:r>
        <w:rPr>
          <w:rFonts w:hint="eastAsia"/>
          <w:lang w:val="en-US" w:eastAsia="zh-CN"/>
        </w:rPr>
        <w:t>④</w:t>
      </w:r>
      <w:r>
        <w:rPr>
          <w:rFonts w:hint="default"/>
          <w:lang w:val="en-US" w:eastAsia="zh-CN"/>
        </w:rPr>
        <w:t>在优缺点上，普查无抽样误差但非抽样误差控制难度大；抽样调查成本低、效率高，但需严谨抽样设计并可能存在覆盖偏差；个案调查深度强、内部效度高，但外部效度有限，结论难以推广。</w:t>
      </w:r>
      <w:r>
        <w:rPr>
          <w:rFonts w:hint="eastAsia"/>
          <w:lang w:val="en-US" w:eastAsia="zh-CN"/>
        </w:rPr>
        <w:t>⑤</w:t>
      </w:r>
      <w:r>
        <w:rPr>
          <w:rFonts w:hint="default"/>
          <w:lang w:val="en-US" w:eastAsia="zh-CN"/>
        </w:rPr>
        <w:t>研究者应根据研究问题、资源约束与推论目标选择恰当方法，亦可混合使用以三角验证。</w:t>
      </w:r>
    </w:p>
    <w:p w14:paraId="0A549182">
      <w:pPr>
        <w:rPr>
          <w:rFonts w:hint="eastAsia"/>
          <w:lang w:val="en-US" w:eastAsia="zh-CN"/>
        </w:rPr>
      </w:pPr>
    </w:p>
    <w:p w14:paraId="5CEC4082">
      <w:pPr>
        <w:rPr>
          <w:rFonts w:hint="eastAsia"/>
          <w:lang w:val="en-US" w:eastAsia="zh-CN"/>
        </w:rPr>
      </w:pPr>
      <w:r>
        <w:rPr>
          <w:rFonts w:hint="eastAsia"/>
          <w:lang w:val="en-US" w:eastAsia="zh-CN"/>
        </w:rPr>
        <w:br w:type="page"/>
      </w:r>
    </w:p>
    <w:p w14:paraId="38A98628">
      <w:pPr>
        <w:pStyle w:val="2"/>
        <w:bidi w:val="0"/>
        <w:rPr>
          <w:rFonts w:hint="default"/>
          <w:lang w:val="en-US" w:eastAsia="zh-CN"/>
        </w:rPr>
      </w:pPr>
      <w:bookmarkStart w:id="4" w:name="_Toc1885"/>
      <w:r>
        <w:rPr>
          <w:rFonts w:hint="eastAsia"/>
          <w:lang w:val="en-US" w:eastAsia="zh-CN"/>
        </w:rPr>
        <w:t>章五 测量相关知识</w:t>
      </w:r>
      <w:bookmarkEnd w:id="4"/>
    </w:p>
    <w:p w14:paraId="2444E366">
      <w:pPr>
        <w:rPr>
          <w:rFonts w:hint="eastAsia"/>
          <w:lang w:val="en-US" w:eastAsia="zh-CN"/>
        </w:rPr>
      </w:pPr>
      <w:r>
        <w:rPr>
          <w:rFonts w:hint="eastAsia"/>
          <w:lang w:val="en-US" w:eastAsia="zh-CN"/>
        </w:rPr>
        <w:t>【</w:t>
      </w:r>
      <w:r>
        <w:rPr>
          <w:rFonts w:hint="eastAsia"/>
          <w:shd w:val="clear" w:color="FFFFFF" w:fill="D9D9D9"/>
          <w:lang w:val="en-US" w:eastAsia="zh-CN"/>
        </w:rPr>
        <w:t>定类测量</w:t>
      </w:r>
      <w:r>
        <w:rPr>
          <w:rFonts w:hint="eastAsia"/>
          <w:lang w:val="en-US" w:eastAsia="zh-CN"/>
        </w:rPr>
        <w:t>】</w:t>
      </w:r>
      <w:r>
        <w:t>是测量方式</w:t>
      </w:r>
      <w:r>
        <w:rPr>
          <w:rFonts w:hint="eastAsia"/>
          <w:lang w:val="en-US" w:eastAsia="zh-CN"/>
        </w:rPr>
        <w:t>的最低层次，该层次</w:t>
      </w:r>
      <w:r>
        <w:t>将研究对象属性进行分类标识并赋予数字代号。其数字仅具区分功能，无大小或次序含义，满足互斥与穷尽原则。可计算频次与百分比，无法进行代数运算。常用于性别、民族、职业等变量操作化，效度取决于类别界定的清晰性。</w:t>
      </w:r>
    </w:p>
    <w:p w14:paraId="3ED603A4">
      <w:pPr>
        <w:rPr>
          <w:rFonts w:hint="eastAsia"/>
          <w:lang w:val="en-US" w:eastAsia="zh-CN"/>
        </w:rPr>
      </w:pPr>
    </w:p>
    <w:p w14:paraId="4D063C86">
      <w:pPr>
        <w:rPr>
          <w:rFonts w:hint="eastAsia"/>
          <w:lang w:val="en-US" w:eastAsia="zh-CN"/>
        </w:rPr>
      </w:pPr>
      <w:r>
        <w:rPr>
          <w:rFonts w:hint="eastAsia"/>
          <w:lang w:val="en-US" w:eastAsia="zh-CN"/>
        </w:rPr>
        <w:t>【</w:t>
      </w:r>
      <w:r>
        <w:rPr>
          <w:rFonts w:hint="eastAsia"/>
          <w:shd w:val="clear" w:color="FFFFFF" w:fill="D9D9D9"/>
          <w:lang w:val="en-US" w:eastAsia="zh-CN"/>
        </w:rPr>
        <w:t>定序测量</w:t>
      </w:r>
      <w:r>
        <w:rPr>
          <w:rFonts w:hint="eastAsia"/>
          <w:lang w:val="en-US" w:eastAsia="zh-CN"/>
        </w:rPr>
        <w:t>】指将对象按属性强弱排列等级次序，但等级间实际距离不等且无绝对零点的测量层次。数字反映大小次序，不可加减运算，仅能判断大于或小于。优点在于区分次序，但无法精确度量差异程度。常用于社会阶层、教育程度等变量。统计分析适用中位数与等级相关。</w:t>
      </w:r>
    </w:p>
    <w:p w14:paraId="4A376261">
      <w:pPr>
        <w:rPr>
          <w:rFonts w:hint="eastAsia"/>
          <w:lang w:val="en-US" w:eastAsia="zh-CN"/>
        </w:rPr>
      </w:pPr>
    </w:p>
    <w:p w14:paraId="723AB49E">
      <w:pPr>
        <w:rPr>
          <w:rFonts w:hint="eastAsia"/>
          <w:lang w:val="en-US" w:eastAsia="zh-CN"/>
        </w:rPr>
      </w:pPr>
      <w:r>
        <w:rPr>
          <w:rFonts w:hint="eastAsia"/>
          <w:lang w:val="en-US" w:eastAsia="zh-CN"/>
        </w:rPr>
        <w:t>【</w:t>
      </w:r>
      <w:r>
        <w:rPr>
          <w:rFonts w:hint="eastAsia"/>
          <w:shd w:val="clear" w:color="FFFFFF" w:fill="D9D9D9"/>
          <w:lang w:val="en-US" w:eastAsia="zh-CN"/>
        </w:rPr>
        <w:t>定距测量</w:t>
      </w:r>
      <w:r>
        <w:rPr>
          <w:rFonts w:hint="eastAsia"/>
          <w:lang w:val="en-US" w:eastAsia="zh-CN"/>
        </w:rPr>
        <w:t>】是在定序基础上赋予等距单位，使属性差值具有数量意义的测量层次。其数学性质支持加减运算，但因无绝对零点，不能进行乘除比率运算。它保留定类与定序全部信息，可计算均值、标准差及积差相关。常用于温度、智力测验等变量，是量化研究的重要尺度。</w:t>
      </w:r>
    </w:p>
    <w:p w14:paraId="184750D7">
      <w:pPr>
        <w:rPr>
          <w:rFonts w:hint="eastAsia"/>
          <w:lang w:val="en-US" w:eastAsia="zh-CN"/>
        </w:rPr>
      </w:pPr>
    </w:p>
    <w:p w14:paraId="51623588">
      <w:pPr>
        <w:rPr>
          <w:rFonts w:hint="eastAsia"/>
          <w:lang w:val="en-US" w:eastAsia="zh-CN"/>
        </w:rPr>
      </w:pPr>
      <w:r>
        <w:rPr>
          <w:rFonts w:hint="eastAsia"/>
          <w:lang w:val="en-US" w:eastAsia="zh-CN"/>
        </w:rPr>
        <w:t>【</w:t>
      </w:r>
      <w:r>
        <w:rPr>
          <w:rFonts w:hint="eastAsia"/>
          <w:shd w:val="clear" w:color="FFFFFF" w:fill="D9D9D9"/>
          <w:lang w:val="en-US" w:eastAsia="zh-CN"/>
        </w:rPr>
        <w:t>定比测量</w:t>
      </w:r>
      <w:r>
        <w:rPr>
          <w:rFonts w:hint="eastAsia"/>
          <w:lang w:val="en-US" w:eastAsia="zh-CN"/>
        </w:rPr>
        <w:t>】是最高层次的量化尺度，其兼具定类、定序与定距尺度的全部数学性质，并拥有唯一确定的绝对零点基准；该零点赋予比值以实际意义，使得两数值间的倍比关系得以精确阐释，因而能够进行加减乘除及乘方开方等全部算术运算，并适用于变异系数等深层统计推断。</w:t>
      </w:r>
    </w:p>
    <w:p w14:paraId="1E427945">
      <w:pPr>
        <w:rPr>
          <w:rFonts w:hint="eastAsia"/>
          <w:lang w:val="en-US" w:eastAsia="zh-CN"/>
        </w:rPr>
      </w:pPr>
    </w:p>
    <w:p w14:paraId="4D290C28">
      <w:pPr>
        <w:rPr>
          <w:rFonts w:hint="default"/>
          <w:lang w:val="en-US" w:eastAsia="zh-CN"/>
        </w:rPr>
      </w:pPr>
      <w:r>
        <w:rPr>
          <w:rFonts w:hint="eastAsia"/>
          <w:lang w:val="en-US" w:eastAsia="zh-CN"/>
        </w:rPr>
        <w:t>【</w:t>
      </w:r>
      <w:r>
        <w:rPr>
          <w:rFonts w:hint="default"/>
          <w:shd w:val="clear" w:color="FFFFFF" w:fill="D9D9D9"/>
          <w:lang w:val="en-US" w:eastAsia="zh-CN"/>
        </w:rPr>
        <w:t>测量误差</w:t>
      </w:r>
      <w:r>
        <w:rPr>
          <w:rFonts w:hint="eastAsia"/>
          <w:lang w:val="en-US" w:eastAsia="zh-CN"/>
        </w:rPr>
        <w:t>】</w:t>
      </w:r>
      <w:r>
        <w:rPr>
          <w:rFonts w:hint="default"/>
          <w:lang w:val="en-US" w:eastAsia="zh-CN"/>
        </w:rPr>
        <w:t>指观测值与真实值之间的</w:t>
      </w:r>
      <w:r>
        <w:rPr>
          <w:rFonts w:hint="eastAsia"/>
          <w:lang w:val="en-US" w:eastAsia="zh-CN"/>
        </w:rPr>
        <w:t>偏离程度</w:t>
      </w:r>
      <w:r>
        <w:rPr>
          <w:rFonts w:hint="default"/>
          <w:lang w:val="en-US" w:eastAsia="zh-CN"/>
        </w:rPr>
        <w:t>，分为系统误差与随机误差。系统误差是稳定且方向一致的偏差，源于测量工具或程序缺陷，损害效度；随机误差是无规律的波动，源于偶然因素，损害信度。识别与控制两类误差是确保研究结论</w:t>
      </w:r>
      <w:r>
        <w:t>可靠性与准确性</w:t>
      </w:r>
      <w:r>
        <w:rPr>
          <w:rFonts w:hint="default"/>
          <w:lang w:val="en-US" w:eastAsia="zh-CN"/>
        </w:rPr>
        <w:t>的关键前提。</w:t>
      </w:r>
    </w:p>
    <w:p w14:paraId="13BB1B1B">
      <w:pPr>
        <w:rPr>
          <w:rFonts w:hint="default"/>
          <w:lang w:val="en-US" w:eastAsia="zh-CN"/>
        </w:rPr>
      </w:pPr>
    </w:p>
    <w:p w14:paraId="62F22466">
      <w:pPr>
        <w:rPr>
          <w:rFonts w:hint="default"/>
          <w:lang w:val="en-US" w:eastAsia="zh-CN"/>
        </w:rPr>
      </w:pPr>
      <w:r>
        <w:rPr>
          <w:rFonts w:hint="eastAsia"/>
          <w:lang w:val="en-US" w:eastAsia="zh-CN"/>
        </w:rPr>
        <w:t>【</w:t>
      </w:r>
      <w:r>
        <w:rPr>
          <w:rFonts w:hint="default"/>
          <w:shd w:val="clear" w:color="FFFFFF" w:fill="D9D9D9"/>
          <w:lang w:val="en-US" w:eastAsia="zh-CN"/>
        </w:rPr>
        <w:t>系统误差</w:t>
      </w:r>
      <w:r>
        <w:rPr>
          <w:rFonts w:hint="eastAsia"/>
          <w:lang w:val="en-US" w:eastAsia="zh-CN"/>
        </w:rPr>
        <w:t>】</w:t>
      </w:r>
      <w:r>
        <w:rPr>
          <w:rFonts w:hint="default"/>
          <w:lang w:val="en-US" w:eastAsia="zh-CN"/>
        </w:rPr>
        <w:t>指因测量工具、程序或环境中的固定偏差</w:t>
      </w:r>
      <w:r>
        <w:rPr>
          <w:rFonts w:hint="eastAsia"/>
          <w:lang w:val="en-US" w:eastAsia="zh-CN"/>
        </w:rPr>
        <w:t>，</w:t>
      </w:r>
      <w:r>
        <w:rPr>
          <w:rFonts w:hint="default"/>
          <w:lang w:val="en-US" w:eastAsia="zh-CN"/>
        </w:rPr>
        <w:t>导致观测结果系统性偏离真实值的误差，具有方向一致性与重复出现的特点，区别于随机误差。它源于量表缺陷、操作偏误或情境干扰，可通过标准化、对照设计</w:t>
      </w:r>
      <w:r>
        <w:rPr>
          <w:rFonts w:hint="eastAsia"/>
          <w:lang w:val="en-US" w:eastAsia="zh-CN"/>
        </w:rPr>
        <w:t>等策略</w:t>
      </w:r>
      <w:r>
        <w:rPr>
          <w:rFonts w:hint="default"/>
          <w:lang w:val="en-US" w:eastAsia="zh-CN"/>
        </w:rPr>
        <w:t>加以识别与控制，是影响测量效度的关键因素。</w:t>
      </w:r>
    </w:p>
    <w:p w14:paraId="7A4AAC4B">
      <w:pPr>
        <w:rPr>
          <w:rFonts w:hint="default"/>
          <w:lang w:val="en-US" w:eastAsia="zh-CN"/>
        </w:rPr>
      </w:pPr>
    </w:p>
    <w:p w14:paraId="1BD25E30">
      <w:pPr>
        <w:rPr>
          <w:rFonts w:hint="default"/>
          <w:lang w:val="en-US" w:eastAsia="zh-CN"/>
        </w:rPr>
      </w:pPr>
      <w:r>
        <w:rPr>
          <w:rFonts w:hint="eastAsia"/>
          <w:lang w:val="en-US" w:eastAsia="zh-CN"/>
        </w:rPr>
        <w:t>【</w:t>
      </w:r>
      <w:r>
        <w:rPr>
          <w:rFonts w:hint="default"/>
          <w:shd w:val="clear" w:color="FFFFFF" w:fill="D9D9D9"/>
          <w:lang w:val="en-US" w:eastAsia="zh-CN"/>
        </w:rPr>
        <w:t>随机误差</w:t>
      </w:r>
      <w:r>
        <w:rPr>
          <w:rFonts w:hint="eastAsia"/>
          <w:lang w:val="en-US" w:eastAsia="zh-CN"/>
        </w:rPr>
        <w:t>】</w:t>
      </w:r>
      <w:r>
        <w:rPr>
          <w:rFonts w:hint="default"/>
          <w:lang w:val="en-US" w:eastAsia="zh-CN"/>
        </w:rPr>
        <w:t>指由测量过程中无法控制的偶然因素（如情绪波动、环境微变）导致观测值围绕真值随机波动的误差，其方向与大小无固定模式，服从正态分布。它可通过增加重复测量次数或扩大样本量加以降低，是影响信度的主要因素，但不影响测量的系统效度。</w:t>
      </w:r>
    </w:p>
    <w:p w14:paraId="4B5C1AE5">
      <w:pPr>
        <w:rPr>
          <w:rFonts w:hint="default"/>
          <w:lang w:val="en-US" w:eastAsia="zh-CN"/>
        </w:rPr>
      </w:pPr>
    </w:p>
    <w:p w14:paraId="20082FEF">
      <w:pPr>
        <w:rPr>
          <w:rFonts w:hint="eastAsia"/>
          <w:lang w:val="en-US" w:eastAsia="zh-CN"/>
        </w:rPr>
      </w:pPr>
      <w:r>
        <w:rPr>
          <w:rFonts w:hint="eastAsia"/>
          <w:lang w:val="en-US" w:eastAsia="zh-CN"/>
        </w:rPr>
        <w:t>【</w:t>
      </w:r>
      <w:r>
        <w:rPr>
          <w:rFonts w:hint="eastAsia"/>
          <w:shd w:val="clear" w:color="FFFFFF" w:fill="D9D9D9"/>
          <w:lang w:val="en-US" w:eastAsia="zh-CN"/>
        </w:rPr>
        <w:t>信度</w:t>
      </w:r>
      <w:r>
        <w:rPr>
          <w:rFonts w:hint="eastAsia"/>
          <w:lang w:val="en-US" w:eastAsia="zh-CN"/>
        </w:rPr>
        <w:t>】指测量工具的可重复性与测量结果的一致性。反映了测量受随机误差影响的大小，信度越高则随机误差越小。信度评估可分为稳定信度（如再测信度）与内部一致性（如折半信度）。质性研究又将信度分为外在信度（情境资料分析）与内在信度（多观察结果一致性）。</w:t>
      </w:r>
    </w:p>
    <w:p w14:paraId="52EFF5A0">
      <w:pPr>
        <w:rPr>
          <w:rFonts w:hint="eastAsia"/>
          <w:lang w:val="en-US" w:eastAsia="zh-CN"/>
        </w:rPr>
      </w:pPr>
    </w:p>
    <w:p w14:paraId="30C50DEF">
      <w:pPr>
        <w:rPr>
          <w:rFonts w:hint="eastAsia"/>
          <w:lang w:val="en-US" w:eastAsia="zh-CN"/>
        </w:rPr>
      </w:pPr>
      <w:r>
        <w:rPr>
          <w:rFonts w:hint="eastAsia"/>
          <w:lang w:val="en-US" w:eastAsia="zh-CN"/>
        </w:rPr>
        <w:t>【</w:t>
      </w:r>
      <w:r>
        <w:rPr>
          <w:rFonts w:hint="eastAsia"/>
          <w:shd w:val="clear" w:color="FFFFFF" w:fill="D9D9D9"/>
          <w:lang w:val="en-US" w:eastAsia="zh-CN"/>
        </w:rPr>
        <w:t>信度系数</w:t>
      </w:r>
      <w:r>
        <w:rPr>
          <w:rFonts w:hint="eastAsia"/>
          <w:lang w:val="en-US" w:eastAsia="zh-CN"/>
        </w:rPr>
        <w:t>】是衡量测量结果一致性、稳定性或可靠程度的量化指标，其数值范围通常介于0与1之间。该系数越大，表明随机误差在测量总变异中所占比例越小，测量工具的信度越高。常用估计方法包括重测信度、复本信度、折半信度及评分者信度。是判断数据质量的核心依据。</w:t>
      </w:r>
    </w:p>
    <w:p w14:paraId="2BC05B4F">
      <w:pPr>
        <w:rPr>
          <w:rFonts w:hint="default"/>
          <w:lang w:val="en-US" w:eastAsia="zh-CN"/>
        </w:rPr>
      </w:pPr>
    </w:p>
    <w:p w14:paraId="2B10E17F">
      <w:pPr>
        <w:rPr>
          <w:rFonts w:hint="default"/>
          <w:lang w:val="en-US" w:eastAsia="zh-CN"/>
        </w:rPr>
      </w:pPr>
      <w:r>
        <w:rPr>
          <w:rFonts w:hint="eastAsia"/>
          <w:lang w:val="en-US" w:eastAsia="zh-CN"/>
        </w:rPr>
        <w:t>【</w:t>
      </w:r>
      <w:r>
        <w:rPr>
          <w:rFonts w:hint="default"/>
          <w:shd w:val="clear" w:color="FFFFFF" w:fill="D9D9D9"/>
          <w:lang w:val="en-US" w:eastAsia="zh-CN"/>
        </w:rPr>
        <w:t>再测信度</w:t>
      </w:r>
      <w:r>
        <w:rPr>
          <w:rFonts w:hint="eastAsia"/>
          <w:lang w:val="en-US" w:eastAsia="zh-CN"/>
        </w:rPr>
        <w:t>】</w:t>
      </w:r>
      <w:r>
        <w:rPr>
          <w:rFonts w:hint="default"/>
          <w:lang w:val="en-US" w:eastAsia="zh-CN"/>
        </w:rPr>
        <w:t>又称重测信度，</w:t>
      </w:r>
      <w:r>
        <w:rPr>
          <w:rFonts w:hint="eastAsia"/>
          <w:lang w:val="en-US" w:eastAsia="zh-CN"/>
        </w:rPr>
        <w:t>是信度评定中稳定信度的重要形式。</w:t>
      </w:r>
      <w:r>
        <w:rPr>
          <w:rFonts w:hint="default"/>
          <w:lang w:val="en-US" w:eastAsia="zh-CN"/>
        </w:rPr>
        <w:t>指用同一测量工具在不同时间对同一群体重复测量，计算两次得分的相关系数，以评估跨时间的稳定性。该方法</w:t>
      </w:r>
      <w:r>
        <w:rPr>
          <w:rFonts w:hint="eastAsia"/>
          <w:lang w:val="en-US" w:eastAsia="zh-CN"/>
        </w:rPr>
        <w:t>侧重于工具稳定性</w:t>
      </w:r>
      <w:r>
        <w:rPr>
          <w:rFonts w:hint="default"/>
          <w:lang w:val="en-US" w:eastAsia="zh-CN"/>
        </w:rPr>
        <w:t>，但易受记忆效应与个体成熟等因素干扰，常用于人格量表或能力测验的信度检验。</w:t>
      </w:r>
    </w:p>
    <w:p w14:paraId="1402D26D">
      <w:pPr>
        <w:rPr>
          <w:rFonts w:hint="default"/>
          <w:lang w:val="en-US" w:eastAsia="zh-CN"/>
        </w:rPr>
      </w:pPr>
    </w:p>
    <w:p w14:paraId="1CB15BD8">
      <w:pPr>
        <w:rPr>
          <w:rFonts w:hint="default"/>
          <w:lang w:val="en-US" w:eastAsia="zh-CN"/>
        </w:rPr>
      </w:pPr>
      <w:r>
        <w:rPr>
          <w:rFonts w:hint="eastAsia"/>
          <w:lang w:val="en-US" w:eastAsia="zh-CN"/>
        </w:rPr>
        <w:t>【</w:t>
      </w:r>
      <w:r>
        <w:rPr>
          <w:rFonts w:hint="default"/>
          <w:shd w:val="clear" w:color="FFFFFF" w:fill="D9D9D9"/>
          <w:lang w:val="en-US" w:eastAsia="zh-CN"/>
        </w:rPr>
        <w:t>复本信度</w:t>
      </w:r>
      <w:r>
        <w:rPr>
          <w:rFonts w:hint="eastAsia"/>
          <w:lang w:val="en-US" w:eastAsia="zh-CN"/>
        </w:rPr>
        <w:t>】是信度评定中稳定信度的重要形式，</w:t>
      </w:r>
      <w:r>
        <w:rPr>
          <w:rFonts w:hint="default"/>
          <w:lang w:val="en-US" w:eastAsia="zh-CN"/>
        </w:rPr>
        <w:t>指使用内容、难度、题型等条件平行的两个等价复本，在同一时间或短间隔内施测于同一组被试，计算两</w:t>
      </w:r>
      <w:r>
        <w:rPr>
          <w:rFonts w:hint="eastAsia"/>
          <w:lang w:val="en-US" w:eastAsia="zh-CN"/>
        </w:rPr>
        <w:t>次</w:t>
      </w:r>
      <w:r>
        <w:rPr>
          <w:rFonts w:hint="default"/>
          <w:lang w:val="en-US" w:eastAsia="zh-CN"/>
        </w:rPr>
        <w:t>得分的相关系数。其旨在评估测量工具的等值性，可规避再测中的记忆偏差，但对复本编制的等值性要求高，不易实现。</w:t>
      </w:r>
    </w:p>
    <w:p w14:paraId="7E95016E">
      <w:pPr>
        <w:rPr>
          <w:rFonts w:hint="default"/>
          <w:lang w:val="en-US" w:eastAsia="zh-CN"/>
        </w:rPr>
      </w:pPr>
    </w:p>
    <w:p w14:paraId="5D3EDEDC">
      <w:r>
        <w:rPr>
          <w:rFonts w:hint="eastAsia"/>
          <w:lang w:val="en-US" w:eastAsia="zh-CN"/>
        </w:rPr>
        <w:t>【</w:t>
      </w:r>
      <w:r>
        <w:rPr>
          <w:rFonts w:hint="default"/>
          <w:shd w:val="clear" w:color="FFFFFF" w:fill="D9D9D9"/>
          <w:lang w:val="en-US" w:eastAsia="zh-CN"/>
        </w:rPr>
        <w:t>折半信度</w:t>
      </w:r>
      <w:r>
        <w:rPr>
          <w:rFonts w:hint="eastAsia"/>
          <w:lang w:val="en-US" w:eastAsia="zh-CN"/>
        </w:rPr>
        <w:t>】是信度评定中内在一致性的重要形式，指</w:t>
      </w:r>
      <w:r>
        <w:rPr>
          <w:rFonts w:hint="default"/>
          <w:lang w:val="en-US" w:eastAsia="zh-CN"/>
        </w:rPr>
        <w:t>将一份量表按题目奇偶</w:t>
      </w:r>
      <w:r>
        <w:rPr>
          <w:rFonts w:hint="eastAsia"/>
          <w:lang w:val="en-US" w:eastAsia="zh-CN"/>
        </w:rPr>
        <w:t>题号或难易程度</w:t>
      </w:r>
      <w:r>
        <w:rPr>
          <w:rFonts w:hint="default"/>
          <w:lang w:val="en-US" w:eastAsia="zh-CN"/>
        </w:rPr>
        <w:t>分成两半，分别计算被试在两半上的总分</w:t>
      </w:r>
      <w:r>
        <w:rPr>
          <w:rFonts w:hint="eastAsia"/>
          <w:lang w:val="en-US" w:eastAsia="zh-CN"/>
        </w:rPr>
        <w:t>并求其相关系数。</w:t>
      </w:r>
      <w:r>
        <w:t>它反映测量条目</w:t>
      </w:r>
      <w:r>
        <w:rPr>
          <w:rFonts w:hint="eastAsia"/>
          <w:lang w:eastAsia="zh-CN"/>
        </w:rPr>
        <w:t>（</w:t>
      </w:r>
      <w:r>
        <w:rPr>
          <w:rFonts w:hint="eastAsia"/>
          <w:lang w:val="en-US" w:eastAsia="zh-CN"/>
        </w:rPr>
        <w:t>如态度量表</w:t>
      </w:r>
      <w:r>
        <w:rPr>
          <w:rFonts w:hint="eastAsia"/>
          <w:lang w:eastAsia="zh-CN"/>
        </w:rPr>
        <w:t>）</w:t>
      </w:r>
      <w:r>
        <w:t>间的一致性程度，无需复本与重测，能避免记忆效应。但分半方式影响结果，仅适用于单次施测。</w:t>
      </w:r>
    </w:p>
    <w:p w14:paraId="2A4A2A53">
      <w:pPr>
        <w:rPr>
          <w:rFonts w:hint="default"/>
          <w:lang w:val="en-US" w:eastAsia="zh-CN"/>
        </w:rPr>
      </w:pPr>
    </w:p>
    <w:p w14:paraId="5B2FE29F">
      <w:pPr>
        <w:rPr>
          <w:rFonts w:hint="default"/>
          <w:lang w:val="en-US" w:eastAsia="zh-CN"/>
        </w:rPr>
      </w:pPr>
      <w:r>
        <w:rPr>
          <w:rFonts w:hint="eastAsia"/>
          <w:lang w:val="en-US" w:eastAsia="zh-CN"/>
        </w:rPr>
        <w:t>【</w:t>
      </w:r>
      <w:r>
        <w:rPr>
          <w:rFonts w:hint="default"/>
          <w:shd w:val="clear" w:color="FFFFFF" w:fill="D9D9D9"/>
          <w:lang w:val="en-US" w:eastAsia="zh-CN"/>
        </w:rPr>
        <w:t>评分者信度</w:t>
      </w:r>
      <w:r>
        <w:rPr>
          <w:rFonts w:hint="eastAsia"/>
          <w:lang w:val="en-US" w:eastAsia="zh-CN"/>
        </w:rPr>
        <w:t>】是信度评定中内在一致性的重要形式，</w:t>
      </w:r>
      <w:r>
        <w:rPr>
          <w:rFonts w:hint="default"/>
          <w:lang w:val="en-US" w:eastAsia="zh-CN"/>
        </w:rPr>
        <w:t>指不同评分者对同一对象独立评分后，计算评分者之间一致性程度，常用</w:t>
      </w:r>
      <w:r>
        <w:t>组内相关系数</w:t>
      </w:r>
      <w:r>
        <w:rPr>
          <w:rFonts w:hint="eastAsia"/>
          <w:lang w:val="en-US" w:eastAsia="zh-CN"/>
        </w:rPr>
        <w:t>等</w:t>
      </w:r>
      <w:r>
        <w:rPr>
          <w:rFonts w:hint="default"/>
          <w:lang w:val="en-US" w:eastAsia="zh-CN"/>
        </w:rPr>
        <w:t>表示。该信度用于消除主观评分偏差，确保评分过程的客观性与可重复性，是观察法、内容分析及表现性评价中重要的信度指标。</w:t>
      </w:r>
    </w:p>
    <w:p w14:paraId="483C0F80">
      <w:pPr>
        <w:rPr>
          <w:rFonts w:hint="eastAsia"/>
          <w:lang w:val="en-US" w:eastAsia="zh-CN"/>
        </w:rPr>
      </w:pPr>
    </w:p>
    <w:p w14:paraId="40BFB5FF">
      <w:r>
        <w:rPr>
          <w:rFonts w:hint="eastAsia"/>
          <w:lang w:val="en-US" w:eastAsia="zh-CN"/>
        </w:rPr>
        <w:t>【</w:t>
      </w:r>
      <w:r>
        <w:rPr>
          <w:rFonts w:hint="eastAsia"/>
          <w:shd w:val="clear" w:color="FFFFFF" w:fill="D9D9D9"/>
          <w:lang w:val="en-US" w:eastAsia="zh-CN"/>
        </w:rPr>
        <w:t>效度</w:t>
      </w:r>
      <w:r>
        <w:rPr>
          <w:rFonts w:hint="eastAsia"/>
          <w:lang w:val="en-US" w:eastAsia="zh-CN"/>
        </w:rPr>
        <w:t>】是指测量工具能够准确测出其所欲测量的理论构念或特质的程度，体现了测量结果的真实性与准确性。反映系统误差对测量的影响大小，效度越高则系统误差越小。类型包括内容效度、效标效度与建构效度等。</w:t>
      </w:r>
      <w:r>
        <w:t>效度</w:t>
      </w:r>
      <w:r>
        <w:rPr>
          <w:rFonts w:hint="eastAsia"/>
          <w:lang w:val="en-US" w:eastAsia="zh-CN"/>
        </w:rPr>
        <w:t>最终</w:t>
      </w:r>
      <w:r>
        <w:t>决定研究结论的科学价值与应用意义。</w:t>
      </w:r>
    </w:p>
    <w:p w14:paraId="089B532E">
      <w:pPr>
        <w:rPr>
          <w:rFonts w:hint="eastAsia"/>
          <w:lang w:val="en-US" w:eastAsia="zh-CN"/>
        </w:rPr>
      </w:pPr>
    </w:p>
    <w:p w14:paraId="44487E75">
      <w:pPr>
        <w:rPr>
          <w:rFonts w:hint="eastAsia"/>
          <w:lang w:val="en-US" w:eastAsia="zh-CN"/>
        </w:rPr>
      </w:pPr>
      <w:r>
        <w:rPr>
          <w:rFonts w:hint="eastAsia"/>
          <w:lang w:val="en-US" w:eastAsia="zh-CN"/>
        </w:rPr>
        <w:t>【</w:t>
      </w:r>
      <w:r>
        <w:rPr>
          <w:rFonts w:hint="eastAsia"/>
          <w:shd w:val="clear" w:color="FFFFFF" w:fill="D9D9D9"/>
          <w:lang w:val="en-US" w:eastAsia="zh-CN"/>
        </w:rPr>
        <w:t>表面效度</w:t>
      </w:r>
      <w:r>
        <w:rPr>
          <w:rFonts w:hint="eastAsia"/>
          <w:lang w:val="en-US" w:eastAsia="zh-CN"/>
        </w:rPr>
        <w:t>】指测量工具在表面形式或外观上是否看起来测量了它所声称的构念，即从主观判断角度，题目是否显得合理、相关且切题，区别于内容效度。表面效度并非严格统计检验，不能充分证明效度，却是工具可用性的初步保障，会影响被试的接受度、合作意愿及应答动机。</w:t>
      </w:r>
    </w:p>
    <w:p w14:paraId="4C24ABF6">
      <w:pPr>
        <w:rPr>
          <w:rFonts w:hint="eastAsia"/>
          <w:lang w:val="en-US" w:eastAsia="zh-CN"/>
        </w:rPr>
      </w:pPr>
    </w:p>
    <w:p w14:paraId="502267CF">
      <w:pPr>
        <w:bidi w:val="0"/>
        <w:rPr>
          <w:rFonts w:hint="eastAsia"/>
          <w:lang w:val="en-US" w:eastAsia="zh-CN"/>
        </w:rPr>
      </w:pPr>
      <w:r>
        <w:rPr>
          <w:rFonts w:hint="eastAsia"/>
          <w:lang w:eastAsia="zh-CN"/>
        </w:rPr>
        <w:t>【</w:t>
      </w:r>
      <w:r>
        <w:rPr>
          <w:shd w:val="clear" w:color="FFFFFF" w:fill="D9D9D9"/>
        </w:rPr>
        <w:t>内容效度</w:t>
      </w:r>
      <w:r>
        <w:rPr>
          <w:rFonts w:hint="eastAsia"/>
          <w:lang w:eastAsia="zh-CN"/>
        </w:rPr>
        <w:t>】</w:t>
      </w:r>
      <w:r>
        <w:t>指测量工具在内容上覆盖所测概念全部维度与要素的程度，反映条目取样是否充分且合理。它依赖专家判断而非统计检验，适用于知识测验与态度量表编制。评估时需明确概念的定义域并系统审视各条目与定义域间的匹配性</w:t>
      </w:r>
      <w:r>
        <w:rPr>
          <w:rFonts w:hint="eastAsia"/>
          <w:lang w:val="en-US" w:eastAsia="zh-CN"/>
        </w:rPr>
        <w:t>,区别于外显观感的表面效度</w:t>
      </w:r>
      <w:r>
        <w:t>。</w:t>
      </w:r>
    </w:p>
    <w:p w14:paraId="1C8EBFB0">
      <w:pPr>
        <w:rPr>
          <w:rFonts w:hint="eastAsia"/>
          <w:b/>
          <w:bCs/>
          <w:lang w:val="en-US" w:eastAsia="zh-CN"/>
        </w:rPr>
      </w:pPr>
    </w:p>
    <w:p w14:paraId="21636176">
      <w:pPr>
        <w:bidi w:val="0"/>
        <w:rPr>
          <w:rFonts w:hint="eastAsia"/>
          <w:b w:val="0"/>
          <w:bCs w:val="0"/>
          <w:lang w:val="en-US" w:eastAsia="zh-CN"/>
        </w:rPr>
      </w:pPr>
      <w:r>
        <w:rPr>
          <w:rFonts w:hint="eastAsia"/>
          <w:lang w:val="en-US" w:eastAsia="zh-CN"/>
        </w:rPr>
        <w:t>【</w:t>
      </w:r>
      <w:r>
        <w:rPr>
          <w:rFonts w:hint="eastAsia"/>
          <w:shd w:val="clear" w:color="FFFFFF" w:fill="D9D9D9"/>
          <w:lang w:val="en-US" w:eastAsia="zh-CN"/>
        </w:rPr>
        <w:t>准则效度</w:t>
      </w:r>
      <w:r>
        <w:rPr>
          <w:rFonts w:hint="eastAsia"/>
          <w:lang w:val="en-US" w:eastAsia="zh-CN"/>
        </w:rPr>
        <w:t>】又称校标效度，</w:t>
      </w:r>
      <w:r>
        <w:rPr>
          <w:rFonts w:hint="default"/>
        </w:rPr>
        <w:t>通过将测量工具的结果与已被认可的标准（准则）进行比较，以评估该工具测量准确性的一种效度类型</w:t>
      </w:r>
      <w:r>
        <w:rPr>
          <w:rFonts w:hint="eastAsia"/>
          <w:lang w:val="en-US" w:eastAsia="zh-CN"/>
        </w:rPr>
        <w:t>。它通常分为同时效度（测量分数与当前效标的相关）与预测效度（测量分数与未来效标的相关）。准则效度是检验测量工具实用有效性的重要依据。</w:t>
      </w:r>
    </w:p>
    <w:p w14:paraId="02D7E1C7">
      <w:pPr>
        <w:bidi w:val="0"/>
        <w:rPr>
          <w:rFonts w:hint="eastAsia"/>
          <w:lang w:val="en-US" w:eastAsia="zh-CN"/>
        </w:rPr>
      </w:pPr>
    </w:p>
    <w:p w14:paraId="3C2FC72B">
      <w:pPr>
        <w:bidi w:val="0"/>
        <w:rPr>
          <w:rFonts w:hint="eastAsia"/>
          <w:lang w:val="en-US" w:eastAsia="zh-CN"/>
        </w:rPr>
      </w:pPr>
      <w:r>
        <w:rPr>
          <w:rFonts w:hint="eastAsia"/>
          <w:lang w:val="en-US" w:eastAsia="zh-CN"/>
        </w:rPr>
        <w:t>【</w:t>
      </w:r>
      <w:r>
        <w:rPr>
          <w:rFonts w:hint="eastAsia"/>
          <w:shd w:val="clear" w:color="FFFFFF" w:fill="D9D9D9"/>
          <w:lang w:val="en-US" w:eastAsia="zh-CN"/>
        </w:rPr>
        <w:t>建构效度</w:t>
      </w:r>
      <w:r>
        <w:rPr>
          <w:rFonts w:hint="eastAsia"/>
          <w:lang w:val="en-US" w:eastAsia="zh-CN"/>
        </w:rPr>
        <w:t>】又称构念效度，</w:t>
      </w:r>
      <w:r>
        <w:t>指测量工具对理论构念或抽象特质进行测量的准确程度，反映测量结果与理论预期的一致性</w:t>
      </w:r>
      <w:r>
        <w:rPr>
          <w:rFonts w:hint="eastAsia"/>
          <w:lang w:val="en-US" w:eastAsia="zh-CN"/>
        </w:rPr>
        <w:t>。</w:t>
      </w:r>
      <w:r>
        <w:t>其评估需综合内容效度、准则效度，常借助因子分析</w:t>
      </w:r>
      <w:r>
        <w:rPr>
          <w:rFonts w:hint="eastAsia"/>
          <w:lang w:val="en-US" w:eastAsia="zh-CN"/>
        </w:rPr>
        <w:t>，可</w:t>
      </w:r>
      <w:r>
        <w:t>分为聚合效度</w:t>
      </w:r>
      <w:r>
        <w:rPr>
          <w:rFonts w:hint="eastAsia"/>
          <w:lang w:eastAsia="zh-CN"/>
        </w:rPr>
        <w:t>（</w:t>
      </w:r>
      <w:r>
        <w:t>同一构念指标高度相关</w:t>
      </w:r>
      <w:r>
        <w:rPr>
          <w:rFonts w:hint="eastAsia"/>
          <w:lang w:eastAsia="zh-CN"/>
        </w:rPr>
        <w:t>）</w:t>
      </w:r>
      <w:r>
        <w:t>与区分效度</w:t>
      </w:r>
      <w:r>
        <w:rPr>
          <w:rFonts w:hint="eastAsia"/>
          <w:lang w:eastAsia="zh-CN"/>
        </w:rPr>
        <w:t>（</w:t>
      </w:r>
      <w:r>
        <w:t>不同构念指标低度相关</w:t>
      </w:r>
      <w:r>
        <w:rPr>
          <w:rFonts w:hint="eastAsia"/>
          <w:lang w:eastAsia="zh-CN"/>
        </w:rPr>
        <w:t>）</w:t>
      </w:r>
      <w:r>
        <w:rPr>
          <w:rFonts w:hint="eastAsia"/>
          <w:lang w:val="en-US" w:eastAsia="zh-CN"/>
        </w:rPr>
        <w:t>。</w:t>
      </w:r>
    </w:p>
    <w:p w14:paraId="7A247C48">
      <w:pPr>
        <w:rPr>
          <w:rFonts w:hint="eastAsia"/>
          <w:b/>
          <w:bCs/>
          <w:lang w:val="en-US" w:eastAsia="zh-CN"/>
        </w:rPr>
      </w:pPr>
    </w:p>
    <w:p w14:paraId="0D6F9CD1">
      <w:pPr>
        <w:rPr>
          <w:rFonts w:ascii="Segoe UI" w:hAnsi="Segoe UI" w:eastAsia="Segoe UI" w:cs="Segoe UI"/>
          <w:i w:val="0"/>
          <w:iCs w:val="0"/>
          <w:caps w:val="0"/>
          <w:color w:val="F9FAFB"/>
          <w:spacing w:val="0"/>
          <w:sz w:val="19"/>
          <w:szCs w:val="19"/>
          <w:shd w:val="clear" w:fill="151517"/>
        </w:rPr>
      </w:pPr>
      <w:r>
        <w:rPr>
          <w:rFonts w:hint="eastAsia"/>
          <w:lang w:val="en-US" w:eastAsia="zh-CN"/>
        </w:rPr>
        <w:t>【</w:t>
      </w:r>
      <w:r>
        <w:rPr>
          <w:rFonts w:hint="eastAsia"/>
          <w:shd w:val="clear" w:color="FFFFFF" w:fill="D9D9D9"/>
          <w:lang w:val="en-US" w:eastAsia="zh-CN"/>
        </w:rPr>
        <w:t>区别效度</w:t>
      </w:r>
      <w:r>
        <w:rPr>
          <w:rFonts w:hint="eastAsia"/>
          <w:lang w:val="en-US" w:eastAsia="zh-CN"/>
        </w:rPr>
        <w:t>】又称歧义效度，</w:t>
      </w:r>
      <w:r>
        <w:t>是建构效度的组成部分，指测量工具对理论上不相关或低相关的不同构念进行测量时，所得结果之间区分程度的高低</w:t>
      </w:r>
      <w:r>
        <w:rPr>
          <w:rFonts w:hint="eastAsia"/>
          <w:lang w:val="en-US" w:eastAsia="zh-CN"/>
        </w:rPr>
        <w:t>。在操作层面，通常通过专家评审、认知访谈或探索性因子分析来识别。</w:t>
      </w:r>
      <w:r>
        <w:t>高区别效度表明各构念具有独特性，</w:t>
      </w:r>
      <w:r>
        <w:rPr>
          <w:rFonts w:hint="eastAsia"/>
          <w:lang w:val="en-US" w:eastAsia="zh-CN"/>
        </w:rPr>
        <w:t>表面</w:t>
      </w:r>
      <w:r>
        <w:t>量表结构</w:t>
      </w:r>
      <w:r>
        <w:rPr>
          <w:rFonts w:hint="eastAsia"/>
          <w:lang w:val="en-US" w:eastAsia="zh-CN"/>
        </w:rPr>
        <w:t>具有</w:t>
      </w:r>
      <w:r>
        <w:t>合理性。</w:t>
      </w:r>
    </w:p>
    <w:p w14:paraId="0A05481C">
      <w:pPr>
        <w:rPr>
          <w:rFonts w:hint="eastAsia" w:ascii="Segoe UI" w:hAnsi="Segoe UI" w:eastAsia="Segoe UI" w:cs="Segoe UI"/>
          <w:i w:val="0"/>
          <w:iCs w:val="0"/>
          <w:caps w:val="0"/>
          <w:color w:val="F9FAFB"/>
          <w:spacing w:val="0"/>
          <w:sz w:val="19"/>
          <w:szCs w:val="19"/>
          <w:shd w:val="clear" w:fill="151517"/>
          <w:lang w:val="en-US" w:eastAsia="zh-CN"/>
        </w:rPr>
      </w:pPr>
    </w:p>
    <w:p w14:paraId="7B54AE39">
      <w:pPr>
        <w:rPr>
          <w:rFonts w:hint="eastAsia"/>
          <w:lang w:val="en-US" w:eastAsia="zh-CN"/>
        </w:rPr>
      </w:pPr>
      <w:r>
        <w:rPr>
          <w:rFonts w:hint="eastAsia"/>
          <w:lang w:val="en-US" w:eastAsia="zh-CN"/>
        </w:rPr>
        <w:t>【</w:t>
      </w:r>
      <w:r>
        <w:rPr>
          <w:rFonts w:hint="eastAsia"/>
          <w:shd w:val="clear" w:color="FFFFFF" w:fill="D9D9D9"/>
          <w:lang w:val="en-US" w:eastAsia="zh-CN"/>
        </w:rPr>
        <w:t>趋同效度</w:t>
      </w:r>
      <w:r>
        <w:rPr>
          <w:rFonts w:hint="eastAsia"/>
          <w:lang w:val="en-US" w:eastAsia="zh-CN"/>
        </w:rPr>
        <w:t>】又称聚合效度，</w:t>
      </w:r>
      <w:r>
        <w:t>是建构效度的重要组成部分</w:t>
      </w:r>
      <w:r>
        <w:rPr>
          <w:rFonts w:hint="eastAsia"/>
          <w:lang w:eastAsia="zh-CN"/>
        </w:rPr>
        <w:t>，</w:t>
      </w:r>
      <w:r>
        <w:rPr>
          <w:rFonts w:hint="eastAsia"/>
          <w:lang w:val="en-US" w:eastAsia="zh-CN"/>
        </w:rPr>
        <w:t>指不同测量方法对同一构念的测量结果高度相关，用以验证操作化定义在理论层面的一致性。评估常借助因子分析因子载荷值等手段，高聚合效度表明各指标共享较大变异，能有效测量同一潜质。常与区分效度并列检验。</w:t>
      </w:r>
    </w:p>
    <w:p w14:paraId="6DEE1FBF">
      <w:pPr>
        <w:rPr>
          <w:rFonts w:hint="default"/>
          <w:lang w:val="en-US" w:eastAsia="zh-CN"/>
        </w:rPr>
      </w:pPr>
    </w:p>
    <w:p w14:paraId="7B4D08C2">
      <w:pPr>
        <w:rPr>
          <w:rFonts w:hint="eastAsia"/>
          <w:lang w:val="en-US" w:eastAsia="zh-CN"/>
        </w:rPr>
      </w:pPr>
      <w:r>
        <w:rPr>
          <w:rFonts w:hint="eastAsia"/>
          <w:lang w:val="en-US" w:eastAsia="zh-CN"/>
        </w:rPr>
        <w:t>【</w:t>
      </w:r>
      <w:r>
        <w:rPr>
          <w:rFonts w:hint="eastAsia"/>
          <w:shd w:val="clear" w:color="FFFFFF" w:fill="D9D9D9"/>
          <w:lang w:val="en-US" w:eastAsia="zh-CN"/>
        </w:rPr>
        <w:t>内在效度</w:t>
      </w:r>
      <w:r>
        <w:rPr>
          <w:rFonts w:hint="eastAsia"/>
          <w:lang w:val="en-US" w:eastAsia="zh-CN"/>
        </w:rPr>
        <w:t>】是指研究设计中自变量与因变量之间因果推断的可靠程度，即观察到的效应在多大程度上确实源于自变量的操纵，而非其他混淆因素，区别于外在效度。它主要通过随机分配、控制无关变量等策略来保障。是实验研究质量的核心标准，直接关系结论因果真实性。</w:t>
      </w:r>
    </w:p>
    <w:p w14:paraId="2EBE6898">
      <w:pPr>
        <w:rPr>
          <w:rFonts w:hint="eastAsia"/>
          <w:lang w:val="en-US" w:eastAsia="zh-CN"/>
        </w:rPr>
      </w:pPr>
    </w:p>
    <w:p w14:paraId="6A26BF56">
      <w:pPr>
        <w:rPr>
          <w:rFonts w:hint="eastAsia"/>
          <w:lang w:val="en-US" w:eastAsia="zh-CN"/>
        </w:rPr>
      </w:pPr>
      <w:r>
        <w:rPr>
          <w:rFonts w:hint="eastAsia"/>
          <w:lang w:val="en-US" w:eastAsia="zh-CN"/>
        </w:rPr>
        <w:t>【</w:t>
      </w:r>
      <w:r>
        <w:rPr>
          <w:rFonts w:hint="eastAsia"/>
          <w:shd w:val="clear" w:color="FFFFFF" w:fill="D9D9D9"/>
          <w:lang w:val="en-US" w:eastAsia="zh-CN"/>
        </w:rPr>
        <w:t>外在效度</w:t>
      </w:r>
      <w:r>
        <w:rPr>
          <w:rFonts w:hint="eastAsia"/>
          <w:lang w:val="en-US" w:eastAsia="zh-CN"/>
        </w:rPr>
        <w:t>】</w:t>
      </w:r>
      <w:r>
        <w:t>指研究结论在样本特征、时空条件或测量情境发生变化时，仍能适用于其他总体或情境的程度，即研究结果的推广性</w:t>
      </w:r>
      <w:r>
        <w:rPr>
          <w:rFonts w:hint="eastAsia"/>
          <w:lang w:val="en-US" w:eastAsia="zh-CN"/>
        </w:rPr>
        <w:t>与普遍性，区别于内在效度</w:t>
      </w:r>
      <w:r>
        <w:t>关切因果推断准确性</w:t>
      </w:r>
      <w:r>
        <w:rPr>
          <w:rFonts w:hint="eastAsia"/>
          <w:lang w:val="en-US" w:eastAsia="zh-CN"/>
        </w:rPr>
        <w:t>。威胁主要来自样本偏差、情境人为性与历史效应等，提高途径包括随机抽样、复制研究等。</w:t>
      </w:r>
    </w:p>
    <w:p w14:paraId="6264E3BB">
      <w:pPr>
        <w:rPr>
          <w:rFonts w:hint="eastAsia"/>
          <w:lang w:val="en-US" w:eastAsia="zh-CN"/>
        </w:rPr>
      </w:pPr>
    </w:p>
    <w:p w14:paraId="6ABCB439">
      <w:pPr>
        <w:rPr>
          <w:rFonts w:hint="default"/>
          <w:lang w:val="en-US" w:eastAsia="zh-CN"/>
        </w:rPr>
      </w:pPr>
      <w:r>
        <w:rPr>
          <w:rFonts w:hint="eastAsia"/>
          <w:lang w:val="en-US" w:eastAsia="zh-CN"/>
        </w:rPr>
        <w:t>【</w:t>
      </w:r>
      <w:r>
        <w:rPr>
          <w:rFonts w:hint="default"/>
          <w:shd w:val="clear" w:color="FFFFFF" w:fill="D9D9D9"/>
          <w:lang w:val="en-US" w:eastAsia="zh-CN"/>
        </w:rPr>
        <w:t>统计效度</w:t>
      </w:r>
      <w:r>
        <w:rPr>
          <w:rFonts w:hint="eastAsia"/>
          <w:lang w:val="en-US" w:eastAsia="zh-CN"/>
        </w:rPr>
        <w:t>】</w:t>
      </w:r>
      <w:r>
        <w:t>指依据样本数据作出变量间是否存在关系及关系强度的统计推论时，其结论本身的准确性与可靠性程度。其威胁源于样本规模不足、或违背方法假设</w:t>
      </w:r>
      <w:r>
        <w:rPr>
          <w:rFonts w:hint="eastAsia"/>
          <w:lang w:val="en-US" w:eastAsia="zh-CN"/>
        </w:rPr>
        <w:t>等。</w:t>
      </w:r>
      <w:r>
        <w:rPr>
          <w:rFonts w:hint="default"/>
          <w:lang w:val="en-US" w:eastAsia="zh-CN"/>
        </w:rPr>
        <w:t>核心关注是否因违反统计假设或检验力不足而得出虚假的因果结论，牵涉显著性水平设定、效应量大小</w:t>
      </w:r>
      <w:r>
        <w:rPr>
          <w:rFonts w:hint="eastAsia"/>
          <w:lang w:val="en-US" w:eastAsia="zh-CN"/>
        </w:rPr>
        <w:t>等</w:t>
      </w:r>
      <w:r>
        <w:rPr>
          <w:rFonts w:hint="default"/>
          <w:lang w:val="en-US" w:eastAsia="zh-CN"/>
        </w:rPr>
        <w:t>。</w:t>
      </w:r>
    </w:p>
    <w:p w14:paraId="798272FA">
      <w:pPr>
        <w:rPr>
          <w:rFonts w:hint="default"/>
          <w:lang w:val="en-US" w:eastAsia="zh-CN"/>
        </w:rPr>
      </w:pPr>
    </w:p>
    <w:p w14:paraId="3F701114">
      <w:pPr>
        <w:rPr>
          <w:rFonts w:hint="default"/>
          <w:lang w:val="en-US" w:eastAsia="zh-CN"/>
        </w:rPr>
      </w:pPr>
      <w:r>
        <w:rPr>
          <w:rFonts w:hint="eastAsia"/>
          <w:lang w:val="en-US" w:eastAsia="zh-CN"/>
        </w:rPr>
        <w:t>【</w:t>
      </w:r>
      <w:r>
        <w:rPr>
          <w:rFonts w:hint="default"/>
          <w:shd w:val="clear" w:color="FFFFFF" w:fill="D9D9D9"/>
          <w:lang w:val="en-US" w:eastAsia="zh-CN"/>
        </w:rPr>
        <w:t>同时效度</w:t>
      </w:r>
      <w:r>
        <w:rPr>
          <w:rFonts w:hint="eastAsia"/>
          <w:lang w:val="en-US" w:eastAsia="zh-CN"/>
        </w:rPr>
        <w:t>】属于准则效度</w:t>
      </w:r>
      <w:r>
        <w:rPr>
          <w:rFonts w:hint="default"/>
          <w:lang w:val="en-US" w:eastAsia="zh-CN"/>
        </w:rPr>
        <w:t>，指测验分数与当前可获得的效标测量值之间的一致性程度。其评估方式为同期收集预测源与效标数据并计算相关系数，反映测验对个体当下状态的估计准确性。与预测效度相比，优势在于无需等待未来数据，但难以揭示变量间的因果时序关系。</w:t>
      </w:r>
    </w:p>
    <w:p w14:paraId="797F3BAF">
      <w:pPr>
        <w:rPr>
          <w:rFonts w:hint="default"/>
          <w:lang w:val="en-US" w:eastAsia="zh-CN"/>
        </w:rPr>
      </w:pPr>
    </w:p>
    <w:p w14:paraId="001A6E65">
      <w:pPr>
        <w:rPr>
          <w:rFonts w:hint="default"/>
          <w:lang w:val="en-US" w:eastAsia="zh-CN"/>
        </w:rPr>
      </w:pPr>
      <w:r>
        <w:rPr>
          <w:rFonts w:hint="eastAsia"/>
          <w:lang w:val="en-US" w:eastAsia="zh-CN"/>
        </w:rPr>
        <w:t>【</w:t>
      </w:r>
      <w:r>
        <w:rPr>
          <w:rFonts w:hint="default"/>
          <w:shd w:val="clear" w:color="FFFFFF" w:fill="D9D9D9"/>
          <w:lang w:val="en-US" w:eastAsia="zh-CN"/>
        </w:rPr>
        <w:t>预测效度</w:t>
      </w:r>
      <w:r>
        <w:rPr>
          <w:rFonts w:hint="eastAsia"/>
          <w:lang w:val="en-US" w:eastAsia="zh-CN"/>
        </w:rPr>
        <w:t>】属于准则效度</w:t>
      </w:r>
      <w:r>
        <w:rPr>
          <w:rFonts w:hint="default"/>
          <w:lang w:val="en-US" w:eastAsia="zh-CN"/>
        </w:rPr>
        <w:t>，指测验分数与未来效标测量值的相关程度。评估需先施测，间隔后收集效标数据计算相关系数，反映测验预测未来表现的能力。其高低取决于构念与效标逻辑关联及间隔时长。优势在体现因果时序，但效标滞后性增加评估成本与损耗风险。</w:t>
      </w:r>
    </w:p>
    <w:p w14:paraId="510DDE12">
      <w:pPr>
        <w:rPr>
          <w:rFonts w:hint="default"/>
          <w:lang w:val="en-US" w:eastAsia="zh-CN"/>
        </w:rPr>
      </w:pPr>
    </w:p>
    <w:p w14:paraId="50F7FC74">
      <w:pPr>
        <w:bidi w:val="0"/>
        <w:rPr>
          <w:rFonts w:hint="eastAsia"/>
          <w:lang w:val="en-US" w:eastAsia="zh-CN"/>
        </w:rPr>
      </w:pPr>
      <w:r>
        <w:rPr>
          <w:rFonts w:hint="eastAsia"/>
          <w:lang w:val="en-US" w:eastAsia="zh-CN"/>
        </w:rPr>
        <w:t>【</w:t>
      </w:r>
      <w:r>
        <w:rPr>
          <w:rFonts w:hint="eastAsia"/>
          <w:shd w:val="clear" w:color="FFFFFF" w:fill="D9D9D9"/>
          <w:lang w:val="en-US" w:eastAsia="zh-CN"/>
        </w:rPr>
        <w:t>测量层次分类、特点及运用】</w:t>
      </w:r>
      <w:r>
        <w:rPr>
          <w:rFonts w:hint="eastAsia"/>
          <w:lang w:val="en-US" w:eastAsia="zh-CN"/>
        </w:rPr>
        <w:t>测量层次分类依据数学性质从低到高。①定类测量仅作类别区分，如性别、宗教，其特点为互斥且穷举，但无大小与距离意义，不可加减乘除。②定序测量能排出等级次序，如教育程度、社会阶层，其特点为已知大小关系但间距不等，不可做加减乘除，适用中位数与百分位数。③定距测量具备等距单位，如温度、智商分数，其特点为差值有实际意义但无绝对零点，允许加减运算，可计算均值与标准差。④定比测量兼具等距与绝对零点，如收入、年龄、人口数，其特点为可进行乘除及比率比较，数学运算功能最为完备，所有统计方法均适用，为最高测量层次。</w:t>
      </w:r>
    </w:p>
    <w:p w14:paraId="2991ABA2">
      <w:pPr>
        <w:bidi w:val="0"/>
        <w:rPr>
          <w:rFonts w:hint="eastAsia"/>
          <w:lang w:val="en-US" w:eastAsia="zh-CN"/>
        </w:rPr>
      </w:pPr>
    </w:p>
    <w:p w14:paraId="5A5D7767">
      <w:pPr>
        <w:bidi w:val="0"/>
        <w:rPr>
          <w:rFonts w:hint="eastAsia"/>
          <w:lang w:val="en-US" w:eastAsia="zh-CN"/>
        </w:rPr>
      </w:pPr>
      <w:r>
        <w:rPr>
          <w:rFonts w:hint="eastAsia"/>
          <w:lang w:val="en-US" w:eastAsia="zh-CN"/>
        </w:rPr>
        <w:t>运用须遵循从低层次向高层次兼容原则。①定类数据宜用众数描述集中趋势，列联表中的卡方检验考察关联，可视化多用条形图或饼图，严禁计算平均分。②定序数据可采中位数与四分位距，非参数检验或秩和检验是首选，不可假定等距进行参数分析。③定距数据能计算均值与方差，常用T检验、方差分析与皮尔逊相关，但需注意无零点时比率判断无效，如不能说20度比10度温暖两倍。④定比数据除涵盖定距全部运算外，还允许几何均值与变异系数的计算，适宜回归分析与对数变换，实际操作中应尽量转化为定比以保留更多信息，但须结合理论实质选取恰当层次。</w:t>
      </w:r>
    </w:p>
    <w:p w14:paraId="05981E49">
      <w:pPr>
        <w:bidi w:val="0"/>
        <w:rPr>
          <w:rFonts w:hint="eastAsia"/>
          <w:lang w:val="en-US" w:eastAsia="zh-CN"/>
        </w:rPr>
      </w:pPr>
    </w:p>
    <w:p w14:paraId="0A4F44A7">
      <w:pPr>
        <w:rPr>
          <w:rFonts w:hint="default"/>
          <w:lang w:val="en-US" w:eastAsia="zh-CN"/>
        </w:rPr>
      </w:pPr>
      <w:r>
        <w:rPr>
          <w:rFonts w:hint="eastAsia"/>
          <w:lang w:val="en-US" w:eastAsia="zh-CN"/>
        </w:rPr>
        <w:t>【</w:t>
      </w:r>
      <w:r>
        <w:rPr>
          <w:rFonts w:hint="eastAsia"/>
          <w:shd w:val="clear" w:color="FFFFFF" w:fill="D9D9D9"/>
          <w:lang w:val="en-US" w:eastAsia="zh-CN"/>
        </w:rPr>
        <w:t>如何理解“无测量不实证”或“不测量无实证”</w:t>
      </w:r>
      <w:r>
        <w:rPr>
          <w:rFonts w:hint="eastAsia"/>
          <w:lang w:val="en-US" w:eastAsia="zh-CN"/>
        </w:rPr>
        <w:t>】测量是连接抽象理论与经验事实的根本桥梁。①无测量则理论命题无法转化为可观察指标，研究假设便无从获得事实检验，实证逻辑在起点处即告断裂。②测量直接决定数据的量化层次，进而框定可使用的统计模型与推论效力，</w:t>
      </w:r>
      <w:r>
        <w:t>不测量则无法赋予观察对象以可比较的数值形态，统计检验无以展开</w:t>
      </w:r>
      <w:r>
        <w:rPr>
          <w:rFonts w:hint="eastAsia"/>
          <w:lang w:val="en-US" w:eastAsia="zh-CN"/>
        </w:rPr>
        <w:t>。③信度与效度检验是测量质量的核心标尺，缺乏测量研究则无法区分真实关系与测量误差，数据增值能力大打折扣。④标准化的测量使不同研究间的结果具备可比性与知识整合，</w:t>
      </w:r>
      <w:r>
        <w:t>从而推动学科知识体系正向积累</w:t>
      </w:r>
      <w:r>
        <w:rPr>
          <w:rFonts w:hint="eastAsia"/>
          <w:lang w:val="en-US" w:eastAsia="zh-CN"/>
        </w:rPr>
        <w:t>。⑤提醒研究者</w:t>
      </w:r>
      <w:r>
        <w:t>不严谨的测量将扭曲映现实，违背实证</w:t>
      </w:r>
      <w:r>
        <w:rPr>
          <w:rFonts w:hint="eastAsia"/>
          <w:lang w:val="en-US" w:eastAsia="zh-CN"/>
        </w:rPr>
        <w:t>客观原则</w:t>
      </w:r>
      <w:r>
        <w:t>。</w:t>
      </w:r>
    </w:p>
    <w:p w14:paraId="597E9012">
      <w:pPr>
        <w:bidi w:val="0"/>
        <w:rPr>
          <w:rFonts w:hint="eastAsia"/>
          <w:lang w:val="en-US" w:eastAsia="zh-CN"/>
        </w:rPr>
      </w:pPr>
    </w:p>
    <w:p w14:paraId="224805C7">
      <w:pPr>
        <w:bidi w:val="0"/>
        <w:rPr>
          <w:rFonts w:hint="default"/>
          <w:lang w:val="en-US" w:eastAsia="zh-CN"/>
        </w:rPr>
      </w:pPr>
      <w:r>
        <w:rPr>
          <w:rFonts w:hint="eastAsia"/>
          <w:lang w:val="en-US" w:eastAsia="zh-CN"/>
        </w:rPr>
        <w:t>然而测量既非究的唯一路径，其适用边界也需理性审视。①对意义诠释、突发社会事件等难以先验量化的问题，深度访谈与文本分析可捕捉测量无法触及的复杂脉络，弥补数字抽象不足。②测量操作本身会诱发被调查者的策略性应答，</w:t>
      </w:r>
      <w:r>
        <w:t>使测量结果沾染情境性偏差</w:t>
      </w:r>
      <w:r>
        <w:rPr>
          <w:rFonts w:hint="eastAsia"/>
          <w:lang w:val="en-US" w:eastAsia="zh-CN"/>
        </w:rPr>
        <w:t>，需借助多指标复合与随机化程序加以控制，</w:t>
      </w:r>
      <w:r>
        <w:t>确保测量捕获的是理论构念而非无关噪音</w:t>
      </w:r>
      <w:r>
        <w:rPr>
          <w:rFonts w:hint="eastAsia"/>
          <w:lang w:val="en-US" w:eastAsia="zh-CN"/>
        </w:rPr>
        <w:t>。③测量本质是理论视角下的主动建构，同一概念可有多种操作定义，研究者须依据问题语境选择合适指标。④统计显著性不等同于实际重要性，测量结果必须回归理论框架进行实质性阐释，防止失却对真实社会过程的把握。</w:t>
      </w:r>
    </w:p>
    <w:p w14:paraId="3A4D3C53">
      <w:pPr>
        <w:bidi w:val="0"/>
        <w:rPr>
          <w:rFonts w:hint="eastAsia"/>
          <w:lang w:val="en-US" w:eastAsia="zh-CN"/>
        </w:rPr>
      </w:pPr>
    </w:p>
    <w:p w14:paraId="0036A65A">
      <w:pPr>
        <w:bidi w:val="0"/>
        <w:rPr>
          <w:rFonts w:hint="eastAsia"/>
          <w:lang w:val="en-US" w:eastAsia="zh-CN"/>
        </w:rPr>
      </w:pPr>
      <w:r>
        <w:rPr>
          <w:rFonts w:hint="eastAsia"/>
          <w:lang w:val="en-US" w:eastAsia="zh-CN"/>
        </w:rPr>
        <w:t>【</w:t>
      </w:r>
      <w:r>
        <w:rPr>
          <w:rFonts w:hint="eastAsia"/>
          <w:shd w:val="clear" w:color="FFFFFF" w:fill="D9D9D9"/>
          <w:lang w:val="en-US" w:eastAsia="zh-CN"/>
        </w:rPr>
        <w:t>谈谈你对测量真实性的理解</w:t>
      </w:r>
      <w:r>
        <w:rPr>
          <w:rFonts w:hint="eastAsia"/>
          <w:lang w:val="en-US" w:eastAsia="zh-CN"/>
        </w:rPr>
        <w:t>】测量真实性指观测值与真值的吻合度，受系统误差与随机误差共同干扰。①系统误差源于工具因素、环境固定特征或主试倾向，使结果单向偏离，损及</w:t>
      </w:r>
      <w:r>
        <w:rPr>
          <w:rFonts w:hint="default"/>
          <w:lang w:val="en-US" w:eastAsia="zh-CN"/>
        </w:rPr>
        <w:t>测量</w:t>
      </w:r>
      <w:r>
        <w:rPr>
          <w:rFonts w:hint="eastAsia"/>
          <w:lang w:val="en-US" w:eastAsia="zh-CN"/>
        </w:rPr>
        <w:t>效度，且不随样本增大而消除。②随机误差来自被试情绪、偶然噪音或记录疏忽，使结果不规则波动，主要降低信度，可通过多次测量平均抵消。③经典理论将观测值拆为真值与误差，系统误差常与社会赞许性等概念偏差纠缠，需效度检验区分，随机误差则通过稳定信度与内部一致性评估。④两种误差交互作用，系统偏性可能被随机波动掩盖，故真实性评估须优先保障效度，系统误差无法通过统计校正彻底修正。</w:t>
      </w:r>
    </w:p>
    <w:p w14:paraId="72C13FBE">
      <w:pPr>
        <w:bidi w:val="0"/>
        <w:rPr>
          <w:rFonts w:hint="eastAsia"/>
          <w:lang w:val="en-US" w:eastAsia="zh-CN"/>
        </w:rPr>
      </w:pPr>
    </w:p>
    <w:p w14:paraId="1B5917E8">
      <w:pPr>
        <w:bidi w:val="0"/>
        <w:rPr>
          <w:rFonts w:hint="default"/>
          <w:lang w:val="en-US" w:eastAsia="zh-CN"/>
        </w:rPr>
      </w:pPr>
      <w:r>
        <w:rPr>
          <w:rFonts w:hint="eastAsia"/>
          <w:lang w:val="en-US" w:eastAsia="zh-CN"/>
        </w:rPr>
        <w:t>提升测量真实性需从开发、施测到分析各环节施策。①量表编制阶段应开展预调查剔除歧义条目，设置反向题与测谎题以降低系统偏差，提高表面效度与内容效度。②施测中执行标准化程序，统一指导语与环境条件，随机化处理以平衡顺序效应，将情境变异归为随机误差而非系统偏倚。③分析时除报告信度系数外，还通过因子分析验证维度结构，</w:t>
      </w:r>
      <w:r>
        <w:t>若发现系统误差占比较高，则须审慎修正指标权重或重新界定构念的操作边界</w:t>
      </w:r>
      <w:r>
        <w:rPr>
          <w:rFonts w:hint="eastAsia"/>
          <w:lang w:val="en-US" w:eastAsia="zh-CN"/>
        </w:rPr>
        <w:t>。④研究者须详尽交代测量中的异常事件与缺失处理，进行敏感性分析检验误差校正对结论的影响，使测量真实性成为可量化检讨的前提。</w:t>
      </w:r>
    </w:p>
    <w:p w14:paraId="4E12A2CA">
      <w:pPr>
        <w:rPr>
          <w:rFonts w:hint="eastAsia"/>
          <w:lang w:val="en-US" w:eastAsia="zh-CN"/>
        </w:rPr>
      </w:pPr>
    </w:p>
    <w:p w14:paraId="6E882B2C">
      <w:pPr>
        <w:bidi w:val="0"/>
        <w:rPr>
          <w:rFonts w:hint="eastAsia"/>
          <w:lang w:val="en-US" w:eastAsia="zh-CN"/>
        </w:rPr>
      </w:pPr>
      <w:r>
        <w:rPr>
          <w:rFonts w:hint="eastAsia"/>
          <w:lang w:val="en-US" w:eastAsia="zh-CN"/>
        </w:rPr>
        <w:t>【</w:t>
      </w:r>
      <w:r>
        <w:rPr>
          <w:rFonts w:hint="eastAsia"/>
          <w:shd w:val="clear" w:color="FFFFFF" w:fill="D9D9D9"/>
          <w:lang w:val="en-US" w:eastAsia="zh-CN"/>
        </w:rPr>
        <w:t>定量研究如何分别提高信度和效度</w:t>
      </w:r>
      <w:r>
        <w:rPr>
          <w:rFonts w:hint="eastAsia"/>
          <w:lang w:val="en-US" w:eastAsia="zh-CN"/>
        </w:rPr>
        <w:t>】提升信度重在削减随机误差，增强测量稳定性。①编制量表时适度增加同质题目数量，通过折半</w:t>
      </w:r>
      <w:r>
        <w:t>信度与克隆巴赫系数</w:t>
      </w:r>
      <w:r>
        <w:rPr>
          <w:rFonts w:hint="eastAsia"/>
          <w:lang w:val="en-US" w:eastAsia="zh-CN"/>
        </w:rPr>
        <w:t>评估并剔除内部相关过低的条目，压缩随机波动比例。②施测过程执行统一指导语、固定时长与环境条件，避免因情境变异导致观测值涨落，同时训练观测员并采用多评者一致性检验以降低评分者间差异。③重测同一对象间隔应适中：时间过短产生记忆效应、过长则属性生变，应选经验间隔并报告重测相关系数，确保信度估计贴近真实稳定水平。④使用标准化工具，已有成熟量表的信度系数常高于临时设计，替换后可直接降低随机误差占比。</w:t>
      </w:r>
    </w:p>
    <w:p w14:paraId="53446CA7">
      <w:pPr>
        <w:bidi w:val="0"/>
        <w:rPr>
          <w:rFonts w:hint="eastAsia"/>
          <w:lang w:val="en-US" w:eastAsia="zh-CN"/>
        </w:rPr>
      </w:pPr>
    </w:p>
    <w:p w14:paraId="7D010CF1">
      <w:pPr>
        <w:bidi w:val="0"/>
        <w:rPr>
          <w:rFonts w:hint="default"/>
          <w:lang w:val="en-US" w:eastAsia="zh-CN"/>
        </w:rPr>
      </w:pPr>
      <w:r>
        <w:rPr>
          <w:rFonts w:hint="eastAsia"/>
          <w:lang w:val="en-US" w:eastAsia="zh-CN"/>
        </w:rPr>
        <w:t>提升效度重在削减系统误差，确保测量真正捕捉目标构念。①内容效度基于文献梳理与专家评审，逐条审议题目是否覆盖概念全部维度，同时进行目标群体认知访谈以剔除歧义或诱导性措辞，</w:t>
      </w:r>
      <w:r>
        <w:t>以此构建内容充分的测量体系</w:t>
      </w:r>
      <w:r>
        <w:rPr>
          <w:rFonts w:hint="eastAsia"/>
          <w:lang w:val="en-US" w:eastAsia="zh-CN"/>
        </w:rPr>
        <w:t>。②效标关联效度要求选取黄金标准作为外部参照，如以权威诊断结果为校标，同步施测并计算相关系数，若校标本身存偏则需多效标交叉验证。③</w:t>
      </w:r>
      <w:r>
        <w:t>采用多来源多方法数据采集策略，例如将自陈报告与行为观察、客观档案记录相三角验证</w:t>
      </w:r>
      <w:r>
        <w:rPr>
          <w:rFonts w:hint="eastAsia"/>
          <w:lang w:eastAsia="zh-CN"/>
        </w:rPr>
        <w:t>，</w:t>
      </w:r>
      <w:r>
        <w:t>确保观测差异主要反映理论构念而非方法偏差</w:t>
      </w:r>
      <w:r>
        <w:rPr>
          <w:rFonts w:hint="eastAsia"/>
          <w:lang w:val="en-US" w:eastAsia="zh-CN"/>
        </w:rPr>
        <w:t>。④最终通过整合信度、效度证据形成测量质量的完整报告。</w:t>
      </w:r>
    </w:p>
    <w:p w14:paraId="02044AD2">
      <w:pPr>
        <w:rPr>
          <w:rFonts w:hint="eastAsia"/>
          <w:lang w:val="en-US" w:eastAsia="zh-CN"/>
        </w:rPr>
      </w:pPr>
    </w:p>
    <w:p w14:paraId="6B83BF14">
      <w:pPr>
        <w:rPr>
          <w:rFonts w:hint="eastAsia"/>
          <w:lang w:val="en-US" w:eastAsia="zh-CN"/>
        </w:rPr>
      </w:pPr>
      <w:r>
        <w:rPr>
          <w:rFonts w:hint="eastAsia"/>
          <w:lang w:val="en-US" w:eastAsia="zh-CN"/>
        </w:rPr>
        <w:t>【</w:t>
      </w:r>
      <w:r>
        <w:rPr>
          <w:rFonts w:hint="eastAsia"/>
          <w:shd w:val="clear" w:color="FFFFFF" w:fill="D9D9D9"/>
          <w:lang w:val="en-US" w:eastAsia="zh-CN"/>
        </w:rPr>
        <w:t>质性研究和定量研究的信效度有何不同</w:t>
      </w:r>
      <w:r>
        <w:rPr>
          <w:rFonts w:hint="eastAsia"/>
          <w:lang w:val="en-US" w:eastAsia="zh-CN"/>
        </w:rPr>
        <w:t>】信度：①定量研究将信度界定为测量结果的稳定性与可重复性，常以克隆巴赫系数、重测信度系数等量化指标表征，其逻辑前提是存在固定真值且可通过控制随机误差逼近之。②质性研究的信度更多体现为资料的真实可信程度，通过长期田野参与、多重资料三角互证与研究者反思日记，使其对特定情境的理解更加深入全面，从而更贴近真实世界，在此意义上质性测量的个案信度并不低于量化指标。③质性研究不追求跨情境的重复检验，而是依靠详尽的过程记录与原始资料呈现，使同行能够判断资料收集与解释之间的逻辑连贯性，从而达成可迁移性的信任基础。</w:t>
      </w:r>
    </w:p>
    <w:p w14:paraId="20B76132">
      <w:pPr>
        <w:rPr>
          <w:rFonts w:hint="eastAsia"/>
          <w:lang w:val="en-US" w:eastAsia="zh-CN"/>
        </w:rPr>
      </w:pPr>
    </w:p>
    <w:p w14:paraId="0CE8EE68">
      <w:pPr>
        <w:rPr>
          <w:rFonts w:hint="default"/>
          <w:lang w:val="en-US" w:eastAsia="zh-CN"/>
        </w:rPr>
      </w:pPr>
      <w:r>
        <w:rPr>
          <w:rFonts w:hint="eastAsia"/>
          <w:lang w:val="en-US" w:eastAsia="zh-CN"/>
        </w:rPr>
        <w:t>效度：①定量研究的效度侧重工具能否精确测量其所声称的构念，涵盖内容、效标与构念三类，其中构念效度常依赖因子分析等技术验证维度结构，并以统计显著性作为外部推论的依据。②质性研究中，效度指研究者通过研究过程获得正确答案的程度。③具体可分为内在效度（研究过程中收集资料的真实性）与外部效度（研究者将研究对象感受与经验通过文字、图表等达到再现的目标）。④质性研究因研究者自身偏见及资料收集、诠释的主观性，存在着难以计算的效度威胁。⑤研究者可通过寻求矛盾及负面案例、证据三角验证、多重场域比较等，提高研究结论消毒。</w:t>
      </w:r>
    </w:p>
    <w:p w14:paraId="7A8216FF">
      <w:pPr>
        <w:rPr>
          <w:rFonts w:hint="eastAsia"/>
          <w:lang w:val="en-US" w:eastAsia="zh-CN"/>
        </w:rPr>
      </w:pPr>
    </w:p>
    <w:p w14:paraId="60186399">
      <w:pPr>
        <w:rPr>
          <w:rFonts w:hint="eastAsia"/>
          <w:lang w:val="en-US" w:eastAsia="zh-CN"/>
        </w:rPr>
      </w:pPr>
      <w:r>
        <w:rPr>
          <w:rFonts w:hint="eastAsia"/>
          <w:lang w:val="en-US" w:eastAsia="zh-CN"/>
        </w:rPr>
        <w:t>【</w:t>
      </w:r>
      <w:r>
        <w:rPr>
          <w:rFonts w:hint="eastAsia"/>
          <w:shd w:val="clear" w:color="FFFFFF" w:fill="D9D9D9"/>
          <w:lang w:val="en-US" w:eastAsia="zh-CN"/>
        </w:rPr>
        <w:t>质性研究信效度问题</w:t>
      </w:r>
      <w:r>
        <w:rPr>
          <w:rFonts w:hint="eastAsia"/>
          <w:lang w:val="en-US" w:eastAsia="zh-CN"/>
        </w:rPr>
        <w:t>】①质性研究的信效度并非对定量研究信度（可重复性）与效度（测量准确性）的简单移植，而是基于本体论与认识论的重新诠释。②信度在质性研究中常转化为可信性、可依赖性，关注研究过程是否系统、透明且能反映被研究者的真实意义建构。③例如，通过延长田野时间、三角互证（方法、资料来源、研究者多重角色）及成员检验等方法，可提升资料记录与解释的一致性。④效度则更强调“真实性”与“解释的有效性”，即研究结论是否恰当地捕捉了社会现象的复杂语境与主体视角。⑤质性效度不追求外部推广，而是看重内部逻辑的连贯性与对经验世界的贴合程度。</w:t>
      </w:r>
    </w:p>
    <w:p w14:paraId="744243A6">
      <w:pPr>
        <w:rPr>
          <w:rFonts w:hint="eastAsia"/>
          <w:lang w:val="en-US" w:eastAsia="zh-CN"/>
        </w:rPr>
      </w:pPr>
    </w:p>
    <w:p w14:paraId="586624A0">
      <w:pPr>
        <w:rPr>
          <w:rFonts w:hint="eastAsia"/>
          <w:lang w:val="en-US" w:eastAsia="zh-CN"/>
        </w:rPr>
      </w:pPr>
      <w:r>
        <w:rPr>
          <w:rFonts w:hint="eastAsia"/>
          <w:lang w:val="en-US" w:eastAsia="zh-CN"/>
        </w:rPr>
        <w:t>提升质性研究信效度的具体策略包括：①反思性贯穿全程，研究者需主动披露自身立场、预设及可能偏见，增强研究可确认性。②对场景、互动、情感细节进行充分刻画，使读者能判断研究情境与自身关注领域的相似性，从而评估可转移性。③负案例分析与持续比较，不回避相悖证据，通过不断修正解释来强化结论的稳健性。④同行评审或外部审计，邀请未参与研究的学者检视原始资料、编码过程与分析备忘录。⑤总而言之，质性研究的信效度并非技术性检验，而是一个贯穿设计、田野、分析与写作的论证过程，其严谨性体现在对解释质量的自我辩护与社群共识中。</w:t>
      </w:r>
    </w:p>
    <w:p w14:paraId="11F64F6C">
      <w:pPr>
        <w:rPr>
          <w:rFonts w:hint="eastAsia"/>
          <w:lang w:val="en-US" w:eastAsia="zh-CN"/>
        </w:rPr>
      </w:pPr>
    </w:p>
    <w:p w14:paraId="46D05A97">
      <w:pPr>
        <w:rPr>
          <w:rFonts w:hint="eastAsia"/>
          <w:lang w:val="en-US" w:eastAsia="zh-CN"/>
        </w:rPr>
      </w:pPr>
      <w:r>
        <w:rPr>
          <w:rFonts w:hint="eastAsia"/>
          <w:lang w:val="en-US" w:eastAsia="zh-CN"/>
        </w:rPr>
        <w:t>【</w:t>
      </w:r>
      <w:r>
        <w:rPr>
          <w:rFonts w:hint="eastAsia"/>
          <w:shd w:val="clear" w:color="FFFFFF" w:fill="D9D9D9"/>
          <w:lang w:val="en-US" w:eastAsia="zh-CN"/>
        </w:rPr>
        <w:t>质性研究内外信度的理解</w:t>
      </w:r>
      <w:r>
        <w:rPr>
          <w:rFonts w:hint="eastAsia"/>
          <w:lang w:val="en-US" w:eastAsia="zh-CN"/>
        </w:rPr>
        <w:t>】质性研究的内在信度聚焦于研究者内部与研究者之间的一致性水平。①内在信度指同一研究者对同一资料在不同时间点的解读是否保持连贯，以及多位研究者对同一资料的分析结果是否具有共识，其核心在于判断过程是否可追溯、解释是否存在随意漂移。②量化研究将信度量化为克隆巴赫系数或评分者一致性百分比，依赖统计指标进行判定；而质性研究则视一致性为协商与共识的结果，不追求数值固定，而是通过反复讨论、编码校准与反思记录来确立共同理解。③提升内在信度的策略包括：制定并公示详细的编码手册，明确类属定义与判例边界；实行独立编码后比对差异并讨论分歧来源；以及邀请同行对抽样片段进行外部评审，确保分析路径并非研究者个人独断。</w:t>
      </w:r>
    </w:p>
    <w:p w14:paraId="0CE9070F">
      <w:pPr>
        <w:rPr>
          <w:rFonts w:hint="eastAsia"/>
          <w:lang w:val="en-US" w:eastAsia="zh-CN"/>
        </w:rPr>
      </w:pPr>
    </w:p>
    <w:p w14:paraId="0D2BA817">
      <w:pPr>
        <w:rPr>
          <w:rFonts w:hint="eastAsia"/>
          <w:lang w:val="en-US" w:eastAsia="zh-CN"/>
        </w:rPr>
      </w:pPr>
      <w:r>
        <w:rPr>
          <w:rFonts w:hint="eastAsia"/>
          <w:lang w:val="en-US" w:eastAsia="zh-CN"/>
        </w:rPr>
        <w:t>外在信度则涉及研究结论在时空与情境间的迁移可能性。①质性研究并不将外在信度等同于量化意义上的复制性，因为社会情境无法重复，其所追求的是“可迁移性”，即读者能否依据研究者所提供的丰富描述，判断结论是否适用于自身所关切的类似情境。②量化研究依赖随机抽样与统计推论来保障外部效度，而质性研究则放弃统计概括，转而通过深描来为迁移判断提供充分素材，由读者而非研究者作出适用性评估。③增强外在信度的实践策略包括：对田野背景、研究者角色、互动过程与资料收集条件进行详尽记录，使决策链条透明化，并在最终报告中显性说明推论边界，避免读者过度拔高结论的适用范围等。</w:t>
      </w:r>
      <w:r>
        <w:rPr>
          <w:rFonts w:hint="eastAsia"/>
          <w:lang w:val="en-US" w:eastAsia="zh-CN"/>
        </w:rPr>
        <w:br w:type="page"/>
      </w:r>
    </w:p>
    <w:p w14:paraId="006FDAEE">
      <w:pPr>
        <w:pStyle w:val="2"/>
        <w:bidi w:val="0"/>
        <w:rPr>
          <w:rFonts w:hint="eastAsia"/>
          <w:lang w:val="en-US" w:eastAsia="zh-CN"/>
        </w:rPr>
      </w:pPr>
      <w:bookmarkStart w:id="5" w:name="_Toc12795"/>
      <w:r>
        <w:rPr>
          <w:rFonts w:hint="eastAsia"/>
          <w:lang w:val="en-US" w:eastAsia="zh-CN"/>
        </w:rPr>
        <w:t>章六 量表与检测法</w:t>
      </w:r>
      <w:bookmarkEnd w:id="5"/>
    </w:p>
    <w:p w14:paraId="412C6775">
      <w:pPr>
        <w:rPr>
          <w:rFonts w:hint="eastAsia"/>
          <w:lang w:val="en-US" w:eastAsia="zh-CN"/>
        </w:rPr>
      </w:pPr>
      <w:r>
        <w:rPr>
          <w:rFonts w:hint="eastAsia"/>
          <w:lang w:val="en-US" w:eastAsia="zh-CN"/>
        </w:rPr>
        <w:t>【</w:t>
      </w:r>
      <w:r>
        <w:rPr>
          <w:rFonts w:hint="eastAsia"/>
          <w:shd w:val="clear" w:color="FFFFFF" w:fill="D9D9D9"/>
          <w:lang w:val="en-US" w:eastAsia="zh-CN"/>
        </w:rPr>
        <w:t>指标</w:t>
      </w:r>
      <w:r>
        <w:rPr>
          <w:rFonts w:hint="eastAsia"/>
          <w:lang w:val="en-US" w:eastAsia="zh-CN"/>
        </w:rPr>
        <w:t>】</w:t>
      </w:r>
      <w:r>
        <w:t>（Indicator）</w:t>
      </w:r>
      <w:r>
        <w:rPr>
          <w:rFonts w:hint="eastAsia"/>
          <w:lang w:val="en-US" w:eastAsia="zh-CN"/>
        </w:rPr>
        <w:t>指研究者为测量抽象概念而构建的具体观测项或变量，是操作化过程的直接产物。它将理论定义转化为可记录、可比较的经验证据。单个概念通常需要多个指标以提高测量的信度与效度，这些指标可进一步整合为指数或量表。指标的选择需兼顾代表性、敏感性与可行性。</w:t>
      </w:r>
    </w:p>
    <w:p w14:paraId="33413FBD">
      <w:pPr>
        <w:rPr>
          <w:rFonts w:hint="eastAsia"/>
          <w:lang w:val="en-US" w:eastAsia="zh-CN"/>
        </w:rPr>
      </w:pPr>
    </w:p>
    <w:p w14:paraId="09D56A2F">
      <w:pPr>
        <w:rPr>
          <w:rFonts w:hint="eastAsia"/>
          <w:lang w:val="en-US" w:eastAsia="zh-CN"/>
        </w:rPr>
      </w:pPr>
      <w:r>
        <w:rPr>
          <w:rFonts w:hint="eastAsia"/>
          <w:lang w:val="en-US" w:eastAsia="zh-CN"/>
        </w:rPr>
        <w:t>【</w:t>
      </w:r>
      <w:r>
        <w:rPr>
          <w:rFonts w:hint="eastAsia"/>
          <w:shd w:val="clear" w:color="FFFFFF" w:fill="D9D9D9"/>
          <w:lang w:val="en-US" w:eastAsia="zh-CN"/>
        </w:rPr>
        <w:t>指数</w:t>
      </w:r>
      <w:r>
        <w:rPr>
          <w:rFonts w:hint="eastAsia"/>
          <w:lang w:val="en-US" w:eastAsia="zh-CN"/>
        </w:rPr>
        <w:t>】（</w:t>
      </w:r>
      <w:r>
        <w:t>Index</w:t>
      </w:r>
      <w:r>
        <w:rPr>
          <w:rFonts w:hint="eastAsia"/>
          <w:lang w:val="en-US" w:eastAsia="zh-CN"/>
        </w:rPr>
        <w:t>）是将多个相关指标通过标准化与加权合成的方式，转化为单一数值以测量复杂构念的复合度量工具。它常用于经济波动、社会进步等难以直接观测的多维现象。指数构建需经历指标筛选、权重赋值与稳健性检验等步骤。优点在于便于比较，但也可能遮蔽指标见内部差异。</w:t>
      </w:r>
    </w:p>
    <w:p w14:paraId="6D34863A">
      <w:pPr>
        <w:rPr>
          <w:rFonts w:hint="eastAsia"/>
          <w:lang w:val="en-US" w:eastAsia="zh-CN"/>
        </w:rPr>
      </w:pPr>
    </w:p>
    <w:p w14:paraId="10384487">
      <w:pPr>
        <w:bidi w:val="0"/>
        <w:rPr>
          <w:rFonts w:hint="eastAsia"/>
          <w:lang w:val="en-US" w:eastAsia="zh-CN"/>
        </w:rPr>
      </w:pPr>
      <w:r>
        <w:rPr>
          <w:rFonts w:hint="eastAsia"/>
          <w:lang w:val="en-US" w:eastAsia="zh-CN"/>
        </w:rPr>
        <w:t>指标：个人月收入多少钱；指数：社会经济地位指数（</w:t>
      </w:r>
      <w:r>
        <w:t>SES Index</w:t>
      </w:r>
      <w:r>
        <w:rPr>
          <w:rFonts w:hint="eastAsia"/>
          <w:lang w:eastAsia="zh-CN"/>
        </w:rPr>
        <w:t>）：</w:t>
      </w:r>
      <w:r>
        <w:t>（收入 × 权重） + （受教育年限 × 权重） + （职业声望评分 × 权重）</w:t>
      </w:r>
    </w:p>
    <w:p w14:paraId="76C5779D">
      <w:pPr>
        <w:rPr>
          <w:rFonts w:hint="eastAsia"/>
          <w:lang w:val="en-US" w:eastAsia="zh-CN"/>
        </w:rPr>
      </w:pPr>
    </w:p>
    <w:p w14:paraId="753C3B34">
      <w:pPr>
        <w:rPr>
          <w:rFonts w:hint="eastAsia"/>
          <w:lang w:val="en-US" w:eastAsia="zh-CN"/>
        </w:rPr>
      </w:pPr>
      <w:r>
        <w:rPr>
          <w:rFonts w:hint="eastAsia"/>
          <w:lang w:val="en-US" w:eastAsia="zh-CN"/>
        </w:rPr>
        <w:t>【</w:t>
      </w:r>
      <w:r>
        <w:rPr>
          <w:rFonts w:hint="eastAsia"/>
          <w:shd w:val="clear" w:color="FFFFFF" w:fill="D9D9D9"/>
          <w:lang w:val="en-US" w:eastAsia="zh-CN"/>
        </w:rPr>
        <w:t>指标互换性</w:t>
      </w:r>
      <w:r>
        <w:rPr>
          <w:rFonts w:hint="eastAsia"/>
          <w:lang w:val="en-US" w:eastAsia="zh-CN"/>
        </w:rPr>
        <w:t>】指不同测量指标在测量同一构念时可相互替代而不改变测量结构与结论的性质。其成立要求各指标在经验层面具备高度等价性，常见于平行测验或复本设计。若互换性不足，则说明测量工具内部存在异质性，需重新审视维度划分。是检验指标同质性的重要依据。</w:t>
      </w:r>
    </w:p>
    <w:p w14:paraId="718F6E5D">
      <w:pPr>
        <w:rPr>
          <w:rFonts w:hint="default"/>
          <w:lang w:val="en-US" w:eastAsia="zh-CN"/>
        </w:rPr>
      </w:pPr>
    </w:p>
    <w:p w14:paraId="488F891D">
      <w:pPr>
        <w:rPr>
          <w:rFonts w:hint="default"/>
          <w:lang w:val="en-US" w:eastAsia="zh-CN"/>
        </w:rPr>
      </w:pPr>
      <w:r>
        <w:rPr>
          <w:rFonts w:hint="eastAsia"/>
          <w:lang w:val="en-US" w:eastAsia="zh-CN"/>
        </w:rPr>
        <w:t>【</w:t>
      </w:r>
      <w:r>
        <w:rPr>
          <w:rFonts w:hint="eastAsia"/>
          <w:shd w:val="clear" w:color="FFFFFF" w:fill="D9D9D9"/>
          <w:lang w:val="en-US" w:eastAsia="zh-CN"/>
        </w:rPr>
        <w:t>测验</w:t>
      </w:r>
      <w:r>
        <w:rPr>
          <w:rFonts w:hint="eastAsia"/>
          <w:lang w:val="en-US" w:eastAsia="zh-CN"/>
        </w:rPr>
        <w:t>】是一种经过标准化程序开发的测量工具，用于系统评估个体在特定构念（如能力、成就、人格特质）上的水平或差异。它通常包含一组统一的题目、规范的施测指导语、明确的计分规则以及常模或效度证据。测验更强调客观性与标准化，其质量依赖于信度与效度检验。</w:t>
      </w:r>
    </w:p>
    <w:p w14:paraId="458CB88B">
      <w:pPr>
        <w:rPr>
          <w:rFonts w:hint="eastAsia"/>
          <w:lang w:val="en-US" w:eastAsia="zh-CN"/>
        </w:rPr>
      </w:pPr>
    </w:p>
    <w:p w14:paraId="48638669">
      <w:pPr>
        <w:rPr>
          <w:rFonts w:hint="eastAsia"/>
          <w:lang w:val="en-US" w:eastAsia="zh-CN"/>
        </w:rPr>
      </w:pPr>
      <w:r>
        <w:rPr>
          <w:rFonts w:hint="eastAsia"/>
          <w:lang w:val="en-US" w:eastAsia="zh-CN"/>
        </w:rPr>
        <w:t>【</w:t>
      </w:r>
      <w:r>
        <w:rPr>
          <w:rFonts w:hint="eastAsia"/>
          <w:shd w:val="clear" w:color="FFFFFF" w:fill="D9D9D9"/>
          <w:lang w:val="en-US" w:eastAsia="zh-CN"/>
        </w:rPr>
        <w:t>量表</w:t>
      </w:r>
      <w:r>
        <w:rPr>
          <w:rFonts w:hint="eastAsia"/>
          <w:lang w:val="en-US" w:eastAsia="zh-CN"/>
        </w:rPr>
        <w:t>】</w:t>
      </w:r>
      <w:r>
        <w:t>（</w:t>
      </w:r>
      <w:r>
        <w:rPr>
          <w:rFonts w:hint="eastAsia"/>
          <w:lang w:val="en-US" w:eastAsia="zh-CN"/>
        </w:rPr>
        <w:t>s</w:t>
      </w:r>
      <w:r>
        <w:t>cale）</w:t>
      </w:r>
      <w:r>
        <w:rPr>
          <w:rFonts w:hint="eastAsia"/>
          <w:lang w:val="en-US" w:eastAsia="zh-CN"/>
        </w:rPr>
        <w:t>是用于测量态度、人格特质或价值取向等主观建构的标准化工具，由一组有序等级的反应选项构成。它要求被试依据自身感受或行为频率，在等距或递进的语义梯级上作出选择。量表设计的核心在于确保题项顺序与赋值逻辑符合理论预期，并通过信效度检验加以验证。</w:t>
      </w:r>
    </w:p>
    <w:p w14:paraId="7212BFFE">
      <w:pPr>
        <w:rPr>
          <w:rFonts w:hint="eastAsia"/>
          <w:lang w:val="en-US" w:eastAsia="zh-CN"/>
        </w:rPr>
      </w:pPr>
    </w:p>
    <w:p w14:paraId="4D62A407">
      <w:pPr>
        <w:rPr>
          <w:rFonts w:hint="eastAsia"/>
          <w:lang w:val="en-US" w:eastAsia="zh-CN"/>
        </w:rPr>
      </w:pPr>
      <w:r>
        <w:rPr>
          <w:rFonts w:hint="eastAsia"/>
          <w:lang w:val="en-US" w:eastAsia="zh-CN"/>
        </w:rPr>
        <w:t>【</w:t>
      </w:r>
      <w:r>
        <w:rPr>
          <w:rFonts w:hint="eastAsia"/>
          <w:shd w:val="clear" w:color="FFFFFF" w:fill="D9D9D9"/>
          <w:lang w:val="en-US" w:eastAsia="zh-CN"/>
        </w:rPr>
        <w:t>分辨力</w:t>
      </w:r>
      <w:r>
        <w:rPr>
          <w:rFonts w:hint="eastAsia"/>
          <w:lang w:val="en-US" w:eastAsia="zh-CN"/>
        </w:rPr>
        <w:t>】是测量条目区分不同特质水平被试的能力，亦称鉴别力。评估常采用条目与总分的相关或高低分组差异检验。高分辨力条目能捕捉个体差异，提升工具效度；低分辨力条目则增加测量噪音。在量表编制中，分辨力是条目筛选的关键指标，需结合内容效度综合判断。</w:t>
      </w:r>
    </w:p>
    <w:p w14:paraId="4A2E68BE">
      <w:pPr>
        <w:rPr>
          <w:rFonts w:hint="eastAsia"/>
          <w:lang w:val="en-US" w:eastAsia="zh-CN"/>
        </w:rPr>
      </w:pPr>
    </w:p>
    <w:p w14:paraId="364D04E9">
      <w:pPr>
        <w:rPr>
          <w:rFonts w:hint="eastAsia"/>
          <w:lang w:val="en-US" w:eastAsia="zh-CN"/>
        </w:rPr>
      </w:pPr>
      <w:r>
        <w:rPr>
          <w:rFonts w:hint="eastAsia"/>
          <w:lang w:val="en-US" w:eastAsia="zh-CN"/>
        </w:rPr>
        <w:t>【</w:t>
      </w:r>
      <w:r>
        <w:rPr>
          <w:rFonts w:hint="eastAsia"/>
          <w:shd w:val="clear" w:color="FFFFFF" w:fill="D9D9D9"/>
          <w:lang w:val="en-US" w:eastAsia="zh-CN"/>
        </w:rPr>
        <w:t>等距假设</w:t>
      </w:r>
      <w:r>
        <w:rPr>
          <w:rFonts w:hint="eastAsia"/>
          <w:lang w:val="en-US" w:eastAsia="zh-CN"/>
        </w:rPr>
        <w:t>】指测量中相邻等级间的心理距离被视为相等，是参数统计方法适用的重要前提。该假设在态度测量中常难严格成立，因个体对语义梯级的感知存在差异。瑟斯顿量表通过专家评判构建等距尺度，而李克特量表简化处理并放宽此假设，研究者应据数据特征谨慎评估。</w:t>
      </w:r>
    </w:p>
    <w:p w14:paraId="0B0CFD6F">
      <w:pPr>
        <w:bidi w:val="0"/>
        <w:rPr>
          <w:rFonts w:hint="eastAsia"/>
          <w:lang w:val="en-US" w:eastAsia="zh-CN"/>
        </w:rPr>
      </w:pPr>
    </w:p>
    <w:p w14:paraId="05636EF3">
      <w:pPr>
        <w:rPr>
          <w:rFonts w:hint="eastAsia"/>
          <w:lang w:val="en-US" w:eastAsia="zh-CN"/>
        </w:rPr>
      </w:pPr>
      <w:r>
        <w:rPr>
          <w:rFonts w:hint="eastAsia"/>
          <w:lang w:val="en-US" w:eastAsia="zh-CN"/>
        </w:rPr>
        <w:t>【</w:t>
      </w:r>
      <w:r>
        <w:rPr>
          <w:rFonts w:hint="eastAsia"/>
          <w:shd w:val="clear" w:color="FFFFFF" w:fill="D9D9D9"/>
          <w:lang w:val="en-US" w:eastAsia="zh-CN"/>
        </w:rPr>
        <w:t>总加量表</w:t>
      </w:r>
      <w:r>
        <w:rPr>
          <w:rFonts w:hint="eastAsia"/>
          <w:lang w:val="en-US" w:eastAsia="zh-CN"/>
        </w:rPr>
        <w:t>】是将各条目得分相加求得总分，以代表被测者态度或特质相对位置的测量工具。其基本假定是各条目贡献等同且方向一致，故可作简单累加。李克特量表是总加量表的常见特殊形式。总加量表结构简便，但条目间若存在显著异质性，则累加结果的解释效度会受损。</w:t>
      </w:r>
    </w:p>
    <w:p w14:paraId="6EFE7B89">
      <w:pPr>
        <w:rPr>
          <w:rFonts w:hint="eastAsia"/>
          <w:lang w:val="en-US" w:eastAsia="zh-CN"/>
        </w:rPr>
      </w:pPr>
    </w:p>
    <w:p w14:paraId="623EDCF7">
      <w:pPr>
        <w:rPr>
          <w:rFonts w:hint="eastAsia"/>
          <w:lang w:val="en-US" w:eastAsia="zh-CN"/>
        </w:rPr>
      </w:pPr>
      <w:r>
        <w:rPr>
          <w:rFonts w:hint="eastAsia"/>
          <w:lang w:val="en-US" w:eastAsia="zh-CN"/>
        </w:rPr>
        <w:t>【</w:t>
      </w:r>
      <w:r>
        <w:rPr>
          <w:rFonts w:hint="eastAsia"/>
          <w:shd w:val="clear" w:color="FFFFFF" w:fill="D9D9D9"/>
          <w:lang w:val="en-US" w:eastAsia="zh-CN"/>
        </w:rPr>
        <w:t>瑟斯顿量表</w:t>
      </w:r>
      <w:r>
        <w:rPr>
          <w:rFonts w:hint="eastAsia"/>
          <w:lang w:val="en-US" w:eastAsia="zh-CN"/>
        </w:rPr>
        <w:t>】指一组经专家评判赋值、代表等距态度差异的条目构成，被试勾选其赞同的全部陈述，最终得分取各赞同条目赋值的中位数。其优势在于建立了等距尺度，但编制过程依赖专家评判、周期长且繁琐。现实践中较少运用，其等距理念后被李克特量表简化替代。</w:t>
      </w:r>
    </w:p>
    <w:p w14:paraId="7EB5A943">
      <w:pPr>
        <w:rPr>
          <w:rFonts w:hint="eastAsia"/>
          <w:lang w:val="en-US" w:eastAsia="zh-CN"/>
        </w:rPr>
      </w:pPr>
    </w:p>
    <w:p w14:paraId="7E870351">
      <w:pPr>
        <w:rPr>
          <w:rFonts w:hint="eastAsia"/>
          <w:lang w:val="en-US" w:eastAsia="zh-CN"/>
        </w:rPr>
      </w:pPr>
      <w:r>
        <w:rPr>
          <w:rFonts w:hint="eastAsia"/>
          <w:shd w:val="clear" w:color="auto" w:fill="auto"/>
          <w:lang w:val="en-US" w:eastAsia="zh-CN"/>
        </w:rPr>
        <w:t>【</w:t>
      </w:r>
      <w:r>
        <w:rPr>
          <w:rFonts w:hint="eastAsia"/>
          <w:shd w:val="clear" w:color="FFFFFF" w:fill="D9D9D9"/>
          <w:lang w:val="en-US" w:eastAsia="zh-CN"/>
        </w:rPr>
        <w:t>李克特量表</w:t>
      </w:r>
      <w:r>
        <w:rPr>
          <w:rFonts w:hint="eastAsia"/>
          <w:shd w:val="clear" w:color="auto" w:fill="auto"/>
          <w:lang w:val="en-US" w:eastAsia="zh-CN"/>
        </w:rPr>
        <w:t>】</w:t>
      </w:r>
      <w:r>
        <w:rPr>
          <w:rFonts w:hint="eastAsia"/>
          <w:lang w:val="en-US" w:eastAsia="zh-CN"/>
        </w:rPr>
        <w:t>是总加量表的常见形式，指一种由若干围绕同一构念的陈述条目组成的常用态度测量工具。每个条目提供“非常同意”到“非常不同意”等五至七个等级选项，分别赋分后将被试在各条目上的得分相加或平均，以反映其态度强弱。广泛应用于社会调查研究。</w:t>
      </w:r>
    </w:p>
    <w:p w14:paraId="42285D98">
      <w:pPr>
        <w:rPr>
          <w:rFonts w:hint="eastAsia"/>
        </w:rPr>
      </w:pPr>
    </w:p>
    <w:p w14:paraId="5076AD33">
      <w:pPr>
        <w:rPr>
          <w:rFonts w:hint="eastAsia"/>
        </w:rPr>
      </w:pPr>
      <w:r>
        <w:rPr>
          <w:rFonts w:hint="eastAsia"/>
          <w:lang w:eastAsia="zh-CN"/>
        </w:rPr>
        <w:t>【</w:t>
      </w:r>
      <w:r>
        <w:rPr>
          <w:rFonts w:hint="eastAsia"/>
          <w:shd w:val="clear" w:color="FFFFFF" w:fill="D9D9D9"/>
        </w:rPr>
        <w:t>累积量表</w:t>
      </w:r>
      <w:r>
        <w:rPr>
          <w:rFonts w:hint="eastAsia"/>
          <w:lang w:eastAsia="zh-CN"/>
        </w:rPr>
        <w:t>】</w:t>
      </w:r>
      <w:r>
        <w:rPr>
          <w:rFonts w:hint="eastAsia"/>
        </w:rPr>
        <w:t>亦称古特曼量表</w:t>
      </w:r>
      <w:r>
        <w:rPr>
          <w:rFonts w:hint="eastAsia"/>
          <w:lang w:eastAsia="zh-CN"/>
        </w:rPr>
        <w:t>，</w:t>
      </w:r>
      <w:r>
        <w:rPr>
          <w:rFonts w:hint="eastAsia"/>
        </w:rPr>
        <w:t>由一组单向递进条目构成，被试若赞同高难度条目则必赞同所有低难度条目。</w:t>
      </w:r>
      <w:r>
        <w:t>构建时预设条目间存在等级结构</w:t>
      </w:r>
      <w:r>
        <w:rPr>
          <w:rFonts w:hint="eastAsia"/>
        </w:rPr>
        <w:t>，以复制系数检验实际与理想应答一致性。适</w:t>
      </w:r>
      <w:r>
        <w:rPr>
          <w:rFonts w:hint="eastAsia"/>
          <w:lang w:val="en-US" w:eastAsia="zh-CN"/>
        </w:rPr>
        <w:t>用</w:t>
      </w:r>
      <w:r>
        <w:rPr>
          <w:rFonts w:hint="eastAsia"/>
        </w:rPr>
        <w:t>于测量行为意愿</w:t>
      </w:r>
      <w:r>
        <w:rPr>
          <w:rFonts w:hint="eastAsia"/>
          <w:lang w:val="en-US" w:eastAsia="zh-CN"/>
        </w:rPr>
        <w:t>及</w:t>
      </w:r>
      <w:r>
        <w:rPr>
          <w:rFonts w:hint="eastAsia"/>
        </w:rPr>
        <w:t>政治态度研究</w:t>
      </w:r>
      <w:r>
        <w:rPr>
          <w:rFonts w:hint="eastAsia"/>
          <w:lang w:val="en-US" w:eastAsia="zh-CN"/>
        </w:rPr>
        <w:t>等领域</w:t>
      </w:r>
      <w:r>
        <w:rPr>
          <w:rFonts w:hint="eastAsia"/>
        </w:rPr>
        <w:t>。但经验数据难以完全吻合等级假定，应用受限。</w:t>
      </w:r>
    </w:p>
    <w:p w14:paraId="3494A8AA">
      <w:pPr>
        <w:rPr>
          <w:rFonts w:hint="eastAsia"/>
          <w:lang w:val="en-US" w:eastAsia="zh-CN"/>
        </w:rPr>
      </w:pPr>
    </w:p>
    <w:p w14:paraId="01CD8F50">
      <w:pPr>
        <w:rPr>
          <w:rFonts w:hint="eastAsia"/>
          <w:lang w:val="en-US" w:eastAsia="zh-CN"/>
        </w:rPr>
      </w:pPr>
      <w:r>
        <w:rPr>
          <w:rFonts w:hint="eastAsia"/>
          <w:lang w:val="en-US" w:eastAsia="zh-CN"/>
        </w:rPr>
        <w:t>【</w:t>
      </w:r>
      <w:r>
        <w:rPr>
          <w:rFonts w:hint="eastAsia"/>
          <w:shd w:val="clear" w:color="FFFFFF" w:fill="D9D9D9"/>
          <w:lang w:val="en-US" w:eastAsia="zh-CN"/>
        </w:rPr>
        <w:t>鲍氏社会距离量表</w:t>
      </w:r>
      <w:r>
        <w:rPr>
          <w:rFonts w:hint="eastAsia"/>
          <w:lang w:val="en-US" w:eastAsia="zh-CN"/>
        </w:rPr>
        <w:t>】是测量群体间态度偏见的累积量表。它列出一系列从最亲近到最疏远的社会交往行为，要求受访者选择愿意接受的最低交往层次。通过各题项的累积模式推断其对外群体的心理距离，得分越高表示社会距离越大。该量表广泛应用于种族、民族与移民态度研究。</w:t>
      </w:r>
    </w:p>
    <w:p w14:paraId="7B7C5002">
      <w:pPr>
        <w:rPr>
          <w:rFonts w:hint="eastAsia"/>
          <w:lang w:val="en-US" w:eastAsia="zh-CN"/>
        </w:rPr>
      </w:pPr>
    </w:p>
    <w:p w14:paraId="13A50CCE">
      <w:pPr>
        <w:rPr>
          <w:rFonts w:hint="eastAsia"/>
          <w:lang w:val="en-US" w:eastAsia="zh-CN"/>
        </w:rPr>
      </w:pPr>
      <w:r>
        <w:rPr>
          <w:rFonts w:hint="eastAsia"/>
          <w:lang w:val="en-US" w:eastAsia="zh-CN"/>
        </w:rPr>
        <w:t>【</w:t>
      </w:r>
      <w:r>
        <w:rPr>
          <w:rFonts w:hint="eastAsia"/>
          <w:shd w:val="clear" w:color="FFFFFF" w:fill="D9D9D9"/>
          <w:lang w:val="en-US" w:eastAsia="zh-CN"/>
        </w:rPr>
        <w:t>语义差异量表</w:t>
      </w:r>
      <w:r>
        <w:rPr>
          <w:rFonts w:hint="eastAsia"/>
          <w:lang w:val="en-US" w:eastAsia="zh-CN"/>
        </w:rPr>
        <w:t>】是一种态度测量技术，通过一系列由一对反义形容词构成的七级或五级双向量表，要求被试在两端之间选择最能反映其感知的位置。研究者通过汇总各题项得分评估个体对测量对象的整体情感与印象。该量表常用于品牌形象、文化差异与政治心理学研究。</w:t>
      </w:r>
    </w:p>
    <w:p w14:paraId="3FEFF8B8">
      <w:pPr>
        <w:rPr>
          <w:rFonts w:hint="eastAsia"/>
          <w:lang w:val="en-US" w:eastAsia="zh-CN"/>
        </w:rPr>
      </w:pPr>
    </w:p>
    <w:p w14:paraId="1ACE08DA">
      <w:pPr>
        <w:rPr>
          <w:rFonts w:hint="eastAsia"/>
          <w:lang w:val="en-US" w:eastAsia="zh-CN"/>
        </w:rPr>
      </w:pPr>
      <w:r>
        <w:rPr>
          <w:rFonts w:hint="eastAsia"/>
          <w:lang w:val="en-US" w:eastAsia="zh-CN"/>
        </w:rPr>
        <w:t>【</w:t>
      </w:r>
      <w:r>
        <w:rPr>
          <w:rFonts w:hint="eastAsia"/>
          <w:shd w:val="clear" w:color="FFFFFF" w:fill="D9D9D9"/>
          <w:lang w:val="en-US" w:eastAsia="zh-CN"/>
        </w:rPr>
        <w:t>概念、变量与指标三者关联</w:t>
      </w:r>
      <w:r>
        <w:rPr>
          <w:rFonts w:hint="eastAsia"/>
          <w:lang w:val="en-US" w:eastAsia="zh-CN"/>
        </w:rPr>
        <w:t>】概念、变量与指标构成理论实证化的递进序列。①概念是对社会现象本质属性的抽象凝练，如社会资本，它居于理论层面，赋予研究对象以学术内涵，但其本身不可直接观测。②变量是概念经由操作化而获得的经验转化形态，它使抽象属性演变为可在不同个体或群体间区分取值状态的符号，变量须具备明确的变异逻辑与测量尺度，例如将社会资本操作化为年经济收入、社会网络中心性等变量。③</w:t>
      </w:r>
      <w:r>
        <w:t>指标则是变量在具体测量情境中的经验表现，如问卷中的一道题或档案数据，是实际收集的</w:t>
      </w:r>
      <w:r>
        <w:rPr>
          <w:rFonts w:hint="eastAsia"/>
          <w:lang w:val="en-US" w:eastAsia="zh-CN"/>
        </w:rPr>
        <w:t>资料单位，指标必须与变量定义精准对应，否则测量便失去依据。</w:t>
      </w:r>
    </w:p>
    <w:p w14:paraId="1B97B187">
      <w:pPr>
        <w:rPr>
          <w:rFonts w:hint="eastAsia"/>
          <w:lang w:val="en-US" w:eastAsia="zh-CN"/>
        </w:rPr>
      </w:pPr>
    </w:p>
    <w:p w14:paraId="76023C77">
      <w:pPr>
        <w:rPr>
          <w:rFonts w:hint="eastAsia"/>
          <w:lang w:val="en-US" w:eastAsia="zh-CN"/>
        </w:rPr>
      </w:pPr>
      <w:r>
        <w:rPr>
          <w:rFonts w:hint="eastAsia"/>
          <w:lang w:val="en-US" w:eastAsia="zh-CN"/>
        </w:rPr>
        <w:t>三者逻辑关联在于。①概念为变量划定内涵边界，同一概念可衍生多种变量化路径，如社会资本可侧重经济、声望、权力等不同维度，选择何种变量取决于理论框架与研究问题。②变量通过指标获得可操作的经验参照，例如收入水平研究可采用连续数值式或等级区间式的分组指标，不同指标选择决定测量层次与后续分析手段的适配性。③指标与概念之间的逻辑链条若出现偏移，指标未能忠实反映变量定义，或变量未能充分涵盖概念维度，则所得数据的效度无从保障，理论检验亦失去可靠基础。故在操作化过程中须反复检验三者之间的语义一致性与经验可及性。</w:t>
      </w:r>
    </w:p>
    <w:p w14:paraId="2F906DE2">
      <w:pPr>
        <w:rPr>
          <w:rFonts w:hint="eastAsia"/>
          <w:lang w:val="en-US" w:eastAsia="zh-CN"/>
        </w:rPr>
      </w:pPr>
      <w:r>
        <w:rPr>
          <w:rFonts w:hint="eastAsia"/>
          <w:lang w:val="en-US" w:eastAsia="zh-CN"/>
        </w:rPr>
        <w:t>【</w:t>
      </w:r>
      <w:r>
        <w:rPr>
          <w:rFonts w:hint="eastAsia"/>
          <w:shd w:val="clear" w:color="FFFFFF" w:fill="D9D9D9"/>
          <w:lang w:val="en-US" w:eastAsia="zh-CN"/>
        </w:rPr>
        <w:t>对指数及指数构建的理解</w:t>
      </w:r>
      <w:r>
        <w:rPr>
          <w:rFonts w:hint="eastAsia"/>
          <w:lang w:val="en-US" w:eastAsia="zh-CN"/>
        </w:rPr>
        <w:t>】指数是将多个相关指标按一定规则合成单一数值的复合度量。①指数区别于单一指标，前者具备多维综合特性，单一指标仅反映变量某个侧面，而指数通过聚合多个指标捕捉复杂概念的总体状况，如人类发展指数整合健康、教育与收入。②指数构建须先确立概念维度与指标池，依据理论框架筛选条目，确保各指标同属同一潜在构念且彼此非完全冗余，避免纳入无关变量稀释效度。③合成方式包括等权相加、加权求和或因子得分，权重分配可依据专家判断、统计模型或主成分分析确定，不同加权策略直接影响指数排序结果，故须明确报告权重来源与理论依据。</w:t>
      </w:r>
    </w:p>
    <w:p w14:paraId="44D27C1E">
      <w:pPr>
        <w:rPr>
          <w:rFonts w:hint="eastAsia"/>
          <w:lang w:val="en-US" w:eastAsia="zh-CN"/>
        </w:rPr>
      </w:pPr>
    </w:p>
    <w:p w14:paraId="43DCADCE">
      <w:pPr>
        <w:bidi w:val="0"/>
        <w:rPr>
          <w:rFonts w:hint="eastAsia" w:eastAsiaTheme="minorEastAsia"/>
          <w:lang w:val="en-US" w:eastAsia="zh-CN"/>
        </w:rPr>
      </w:pPr>
      <w:r>
        <w:rPr>
          <w:rFonts w:hint="eastAsia"/>
          <w:lang w:val="en-US" w:eastAsia="zh-CN"/>
        </w:rPr>
        <w:t>指数构建的关键在于：①指标选取应兼顾覆盖度与可及性，既要穷尽概念内涵的各维度，又须确保数据可得与可比，缺失值处理方法需预先设定以防止选择性偏差。②合成前的标准化处理至关重要，因各指标量纲与变异幅度不同，直接加总会扭曲贡献比例，常用Z分数标准化等手段。③构建完成后须进行稳健性检验与效度评估，如通过敏感性分析考察权重变动的干扰程度，并与已有权威指数进行效标关联验证，使指数具备统计可靠性与现实准确性。④</w:t>
      </w:r>
      <w:r>
        <w:t>指数构建以理论框架为先导，以统计技术为支撑，通过严谨的指标筛选与权重赋分，实现对复杂概念的定量综合</w:t>
      </w:r>
      <w:r>
        <w:rPr>
          <w:rFonts w:hint="eastAsia"/>
          <w:lang w:eastAsia="zh-CN"/>
        </w:rPr>
        <w:t>。</w:t>
      </w:r>
    </w:p>
    <w:p w14:paraId="44BF1007">
      <w:pPr>
        <w:rPr>
          <w:rFonts w:hint="eastAsia"/>
          <w:lang w:val="en-US" w:eastAsia="zh-CN"/>
        </w:rPr>
      </w:pPr>
    </w:p>
    <w:p w14:paraId="44C0ABEC">
      <w:pPr>
        <w:rPr>
          <w:rFonts w:hint="eastAsia"/>
          <w:lang w:val="en-US" w:eastAsia="zh-CN"/>
        </w:rPr>
      </w:pPr>
      <w:r>
        <w:rPr>
          <w:rFonts w:hint="eastAsia"/>
          <w:lang w:val="en-US" w:eastAsia="zh-CN"/>
        </w:rPr>
        <w:t>【</w:t>
      </w:r>
      <w:r>
        <w:rPr>
          <w:rFonts w:hint="eastAsia"/>
          <w:shd w:val="clear" w:color="FFFFFF" w:fill="D9D9D9"/>
          <w:lang w:val="en-US" w:eastAsia="zh-CN"/>
        </w:rPr>
        <w:t>指标与指数</w:t>
      </w:r>
      <w:r>
        <w:rPr>
          <w:rFonts w:hint="eastAsia"/>
          <w:lang w:val="en-US" w:eastAsia="zh-CN"/>
        </w:rPr>
        <w:t>】在测量层级与信息密度上：①指标是反映单一变量或现象某一侧面的基础测量单位，如“年收入”或“受教育年限”，其指向明确、操作简便，通常可直接从问卷或记录中获取，具有直接可测性。②指数则是由多个指标按特定规则综合而成的复合度量，如“人类发展指数”，其目的在于以单一数值表征多维复杂概念，信息浓缩程度远高于单个指标，但同时也牺牲了各维度的具体细节。③指标的测量层次可以是定类、定序、定距或定比，而指数通常建立在定距或定比层面的标准化分数之上，运算前提更为严格，且须克服不同指标间的量纲差异方可合成。</w:t>
      </w:r>
    </w:p>
    <w:p w14:paraId="6B446F3A">
      <w:pPr>
        <w:rPr>
          <w:rFonts w:hint="eastAsia"/>
          <w:lang w:val="en-US" w:eastAsia="zh-CN"/>
        </w:rPr>
      </w:pPr>
    </w:p>
    <w:p w14:paraId="463511A4">
      <w:pPr>
        <w:bidi w:val="0"/>
        <w:rPr>
          <w:rFonts w:hint="default"/>
          <w:lang w:val="en-US" w:eastAsia="zh-CN"/>
        </w:rPr>
      </w:pPr>
      <w:r>
        <w:rPr>
          <w:rFonts w:hint="eastAsia"/>
          <w:lang w:val="en-US" w:eastAsia="zh-CN"/>
        </w:rPr>
        <w:t>在构建逻辑与应用目的上：①指标选择主要依赖理论界定与操作化定义，较为直观，而指数的构建须额外考虑维度间的权重分配与合成公式，决策过程更具技术复杂性且涉及主观判断。②指标可直接用于描述样本分布、作为回归方程中的自变量或进行简单的组间比较，而指数则常用于综合排名、区域发展评估或长期趋势追踪。③验证侧重点不同，指标重在评估其单独的信度与效度，而指数还需检验整体结构的稳健性及内部一致性，并须考察加权方式或标准化方法对最终排序结果的干扰程度，确保结论稳健性。</w:t>
      </w:r>
      <w:r>
        <w:t>综上，指标与指数在研究设计中各司其职，互为补充。</w:t>
      </w:r>
    </w:p>
    <w:p w14:paraId="46180435">
      <w:pPr>
        <w:bidi w:val="0"/>
        <w:rPr>
          <w:rFonts w:hint="eastAsia" w:asciiTheme="minorAscii" w:hAnsiTheme="minorAscii" w:eastAsiaTheme="minorEastAsia" w:cstheme="minorBidi"/>
          <w:kern w:val="2"/>
          <w:sz w:val="24"/>
          <w:szCs w:val="18"/>
          <w:lang w:val="en-US" w:eastAsia="zh-CN" w:bidi="ar-SA"/>
        </w:rPr>
      </w:pPr>
    </w:p>
    <w:p w14:paraId="32C5316B">
      <w:pPr>
        <w:bidi w:val="0"/>
        <w:rPr>
          <w:rFonts w:hint="eastAsia"/>
          <w:lang w:eastAsia="zh-CN"/>
        </w:rPr>
      </w:pPr>
      <w:r>
        <w:rPr>
          <w:rFonts w:hint="eastAsia"/>
          <w:lang w:eastAsia="zh-CN"/>
        </w:rPr>
        <w:t>【</w:t>
      </w:r>
      <w:r>
        <w:rPr>
          <w:shd w:val="clear" w:color="FFFFFF" w:fill="D9D9D9"/>
        </w:rPr>
        <w:t>简述等距假设在态度测量中的意义与局限性</w:t>
      </w:r>
      <w:r>
        <w:rPr>
          <w:rFonts w:hint="eastAsia"/>
          <w:lang w:eastAsia="zh-CN"/>
        </w:rPr>
        <w:t>】等距假设赋予态度分数以计量运算基础。</w:t>
      </w:r>
      <w:r>
        <w:rPr>
          <w:rFonts w:hint="eastAsia"/>
          <w:lang w:val="en-US" w:eastAsia="zh-CN"/>
        </w:rPr>
        <w:t>①</w:t>
      </w:r>
      <w:r>
        <w:rPr>
          <w:rFonts w:hint="eastAsia"/>
          <w:lang w:eastAsia="zh-CN"/>
        </w:rPr>
        <w:t>该假设认为相邻等级间的心理距离相等，如从“同意”到“较同意”与从“较同意”到“中立”差值一致，据此可将顺序数据近似作等距处理，启用均值、方差、回归等参数统计，极大拓宽了分析工具包。</w:t>
      </w:r>
      <w:r>
        <w:rPr>
          <w:rFonts w:hint="eastAsia"/>
          <w:lang w:val="en-US" w:eastAsia="zh-CN"/>
        </w:rPr>
        <w:t>②</w:t>
      </w:r>
      <w:r>
        <w:rPr>
          <w:rFonts w:hint="eastAsia"/>
          <w:lang w:eastAsia="zh-CN"/>
        </w:rPr>
        <w:t>意义在于使态度测量获得数量化表达，便于进行跨群体均值比较、方差分析与结构方程建模，并借助统计推断检验理论假设，将主观偏好纳入客观量化框架。</w:t>
      </w:r>
      <w:r>
        <w:rPr>
          <w:rFonts w:hint="eastAsia"/>
          <w:lang w:val="en-US" w:eastAsia="zh-CN"/>
        </w:rPr>
        <w:t>③</w:t>
      </w:r>
      <w:r>
        <w:rPr>
          <w:rFonts w:hint="eastAsia"/>
          <w:lang w:eastAsia="zh-CN"/>
        </w:rPr>
        <w:t>该假设还简化了量表的编制与评分流程，总分作为单一线性组合能快速反映个体相对位置，兼顾实用性与统计效率，成为社会科学中最普遍的量化约定。</w:t>
      </w:r>
    </w:p>
    <w:p w14:paraId="28A82C5A">
      <w:pPr>
        <w:bidi w:val="0"/>
        <w:rPr>
          <w:rFonts w:hint="eastAsia"/>
          <w:lang w:eastAsia="zh-CN"/>
        </w:rPr>
      </w:pPr>
    </w:p>
    <w:p w14:paraId="5D5190EC">
      <w:pPr>
        <w:bidi w:val="0"/>
        <w:rPr>
          <w:rFonts w:hint="eastAsia" w:eastAsiaTheme="minorEastAsia"/>
          <w:lang w:val="en-US" w:eastAsia="zh-CN"/>
        </w:rPr>
      </w:pPr>
      <w:r>
        <w:rPr>
          <w:rFonts w:hint="eastAsia"/>
          <w:lang w:eastAsia="zh-CN"/>
        </w:rPr>
        <w:t>然而等距假设本质是操作约定而非自然属性。</w:t>
      </w:r>
      <w:r>
        <w:rPr>
          <w:rFonts w:hint="eastAsia"/>
          <w:lang w:val="en-US" w:eastAsia="zh-CN"/>
        </w:rPr>
        <w:t>①</w:t>
      </w:r>
      <w:r>
        <w:rPr>
          <w:rFonts w:hint="eastAsia"/>
          <w:lang w:eastAsia="zh-CN"/>
        </w:rPr>
        <w:t>实际作答时相邻选项间的心理距离受措辞、文化背景及个体差异影响而显著不等，</w:t>
      </w:r>
      <w:r>
        <w:rPr>
          <w:rFonts w:hint="eastAsia"/>
          <w:lang w:val="en-US" w:eastAsia="zh-CN"/>
        </w:rPr>
        <w:t>在跨文化研究中</w:t>
      </w:r>
      <w:r>
        <w:rPr>
          <w:rFonts w:hint="eastAsia"/>
          <w:lang w:eastAsia="zh-CN"/>
        </w:rPr>
        <w:t>强行等距处理易扭曲真实分布形态。</w:t>
      </w:r>
      <w:r>
        <w:rPr>
          <w:rFonts w:hint="eastAsia"/>
          <w:lang w:val="en-US" w:eastAsia="zh-CN"/>
        </w:rPr>
        <w:t>②</w:t>
      </w:r>
      <w:r>
        <w:rPr>
          <w:rFonts w:hint="eastAsia"/>
          <w:lang w:eastAsia="zh-CN"/>
        </w:rPr>
        <w:t>等距假设掩盖了态度本身的非线性与多维性，同一总分可由截然不同的条目组合获得，且两端类别常存在锚定偏差，使均值比较在无绝对零点时缺乏比率解释力。</w:t>
      </w:r>
      <w:r>
        <w:rPr>
          <w:rFonts w:hint="eastAsia"/>
          <w:lang w:val="en-US" w:eastAsia="zh-CN"/>
        </w:rPr>
        <w:t>③</w:t>
      </w:r>
      <w:r>
        <w:rPr>
          <w:rFonts w:hint="eastAsia"/>
          <w:lang w:eastAsia="zh-CN"/>
        </w:rPr>
        <w:t>该假设对数据敏感度要求高，当量表刻度少于五点或偏态分布严重时，等距前提更易被违背，此时均值与方差的统计结论面临失真风险。</w:t>
      </w:r>
      <w:r>
        <w:rPr>
          <w:rFonts w:hint="eastAsia"/>
          <w:lang w:val="en-US" w:eastAsia="zh-CN"/>
        </w:rPr>
        <w:t>④等距假设是测量设计中兼顾可操作性与统计效率的实用约定，数学便利不等同于心理实质。</w:t>
      </w:r>
    </w:p>
    <w:p w14:paraId="5D1AB37B">
      <w:pPr>
        <w:rPr>
          <w:rFonts w:hint="eastAsia"/>
          <w:lang w:val="en-US" w:eastAsia="zh-CN"/>
        </w:rPr>
      </w:pPr>
    </w:p>
    <w:p w14:paraId="26E6EE1A">
      <w:pPr>
        <w:rPr>
          <w:rFonts w:hint="eastAsia"/>
          <w:lang w:val="en-US" w:eastAsia="zh-CN"/>
        </w:rPr>
      </w:pPr>
      <w:r>
        <w:rPr>
          <w:rFonts w:hint="eastAsia"/>
          <w:lang w:val="en-US" w:eastAsia="zh-CN"/>
        </w:rPr>
        <w:t>【</w:t>
      </w:r>
      <w:r>
        <w:rPr>
          <w:rFonts w:hint="eastAsia"/>
          <w:shd w:val="clear" w:color="FFFFFF" w:fill="D9D9D9"/>
          <w:lang w:val="en-US" w:eastAsia="zh-CN"/>
        </w:rPr>
        <w:t>简述总加量表和累积量表对比</w:t>
      </w:r>
      <w:r>
        <w:rPr>
          <w:rFonts w:hint="eastAsia"/>
          <w:lang w:val="en-US" w:eastAsia="zh-CN"/>
        </w:rPr>
        <w:t>】在建构逻辑上。①总加量表基于同质性假设，假设各条目测量同一潜在特质且彼此独立贡献，总分即为所有条目得分简单相加，而累积量表则假设条目按难度或强度由低至高依次排列，高得分者必能通过低难度题目，总分反映个体在强度序列上的累进位置。②总加量表通常采用五点或七点李克特格式，其数值可作等距处理；而累积量表多为二分或强制选择格式，其排序属性更强，并不要求条目间等距。③总加量表统计适用性强，可作因子分析和回归分析，信息损失少，但需警惕应答定势影响；累积量表贴近逻辑递进结构，具有排序直观性，但高复制系数易致冗余。</w:t>
      </w:r>
    </w:p>
    <w:p w14:paraId="40A91539">
      <w:pPr>
        <w:rPr>
          <w:rFonts w:hint="default"/>
          <w:lang w:val="en-US" w:eastAsia="zh-CN"/>
        </w:rPr>
      </w:pPr>
    </w:p>
    <w:p w14:paraId="0797398D">
      <w:pPr>
        <w:rPr>
          <w:rFonts w:hint="default"/>
          <w:lang w:val="en-US" w:eastAsia="zh-CN"/>
        </w:rPr>
      </w:pPr>
      <w:r>
        <w:rPr>
          <w:rFonts w:hint="eastAsia"/>
          <w:lang w:val="en-US" w:eastAsia="zh-CN"/>
        </w:rPr>
        <w:t>二者在运用目标与适用条件上各有侧重。①总加量表广泛应用于态度、满意度与人格测量，因编制简便、信度易提升，便于比较均值与方差，但其等距假设常遭质疑，实质仅为近似等距。②累积量表更适用于能力测验、态度强度层级或行为阶段划分，其得分仅作顺序比较，不适用参数检验，须以非参数方法分析，但能更清晰地刻画排序属性。③选择依据取决于研究目的，若需精细量化并利用多元统计，宜优先总加量表；若重在区分层次、验证理论序列，累积量表则更贴合。④无论采用哪种，均须报告检验参数，并谨慎将统计结论推及理论实质，区分统计显著与现实显著。</w:t>
      </w:r>
    </w:p>
    <w:p w14:paraId="71EEA216">
      <w:pPr>
        <w:rPr>
          <w:rFonts w:hint="default"/>
          <w:lang w:val="en-US" w:eastAsia="zh-CN"/>
        </w:rPr>
      </w:pPr>
    </w:p>
    <w:p w14:paraId="22EE216A">
      <w:pPr>
        <w:bidi w:val="0"/>
        <w:rPr>
          <w:rFonts w:hint="eastAsia"/>
          <w:lang w:eastAsia="zh-CN"/>
        </w:rPr>
      </w:pPr>
      <w:r>
        <w:rPr>
          <w:rFonts w:hint="eastAsia"/>
          <w:lang w:eastAsia="zh-CN"/>
        </w:rPr>
        <w:t>【</w:t>
      </w:r>
      <w:r>
        <w:rPr>
          <w:shd w:val="clear" w:color="FFFFFF" w:fill="D9D9D9"/>
        </w:rPr>
        <w:t>简述跨文化量表调整中的关键问题</w:t>
      </w:r>
      <w:r>
        <w:rPr>
          <w:rFonts w:hint="eastAsia"/>
          <w:lang w:eastAsia="zh-CN"/>
        </w:rPr>
        <w:t>】跨文化量表调整的核心挑战在于实现测量等价性。</w:t>
      </w:r>
      <w:r>
        <w:rPr>
          <w:rFonts w:hint="eastAsia"/>
          <w:lang w:val="en-US" w:eastAsia="zh-CN"/>
        </w:rPr>
        <w:t>①</w:t>
      </w:r>
      <w:r>
        <w:rPr>
          <w:rFonts w:hint="eastAsia"/>
          <w:lang w:eastAsia="zh-CN"/>
        </w:rPr>
        <w:t>语言翻译：须兼顾语义准确与文化适切，需经前译、回译与专家仲裁</w:t>
      </w:r>
      <w:r>
        <w:rPr>
          <w:rFonts w:hint="eastAsia"/>
          <w:lang w:val="en-US" w:eastAsia="zh-CN"/>
        </w:rPr>
        <w:t>多</w:t>
      </w:r>
      <w:r>
        <w:rPr>
          <w:rFonts w:hint="eastAsia"/>
          <w:lang w:eastAsia="zh-CN"/>
        </w:rPr>
        <w:t>轮反复，确保原意未因句式或俗语而扭曲，同时避免直译导致的生硬表达。</w:t>
      </w:r>
      <w:r>
        <w:rPr>
          <w:rFonts w:hint="eastAsia"/>
          <w:lang w:val="en-US" w:eastAsia="zh-CN"/>
        </w:rPr>
        <w:t>②</w:t>
      </w:r>
      <w:r>
        <w:rPr>
          <w:rFonts w:hint="eastAsia"/>
          <w:lang w:eastAsia="zh-CN"/>
        </w:rPr>
        <w:t>概念等价性：要求目标概念在源文化与目标文化中均具有相近意义指涉与经验基础，如“家庭凝聚力”在集体与个人主义社会中的内涵结构可能相异，须通过深度访谈验证其本土维度。</w:t>
      </w:r>
      <w:r>
        <w:rPr>
          <w:rFonts w:hint="eastAsia"/>
          <w:lang w:val="en-US" w:eastAsia="zh-CN"/>
        </w:rPr>
        <w:t>③</w:t>
      </w:r>
      <w:r>
        <w:rPr>
          <w:rFonts w:hint="eastAsia"/>
          <w:lang w:eastAsia="zh-CN"/>
        </w:rPr>
        <w:t>功能等价性：同一量表在不同文化中应测量相同潜在构念，且各条目对构念的贡献方向保持一致，否则因子载荷等将导致跨组比较失效，此需借助多组验证性因子分析加以检验。</w:t>
      </w:r>
    </w:p>
    <w:p w14:paraId="08C5B68D">
      <w:pPr>
        <w:bidi w:val="0"/>
        <w:rPr>
          <w:rFonts w:hint="eastAsia"/>
          <w:lang w:eastAsia="zh-CN"/>
        </w:rPr>
      </w:pPr>
    </w:p>
    <w:p w14:paraId="656B81B5">
      <w:pPr>
        <w:bidi w:val="0"/>
        <w:rPr>
          <w:rFonts w:hint="default"/>
          <w:lang w:val="en-US" w:eastAsia="zh-CN"/>
        </w:rPr>
      </w:pPr>
      <w:r>
        <w:rPr>
          <w:rFonts w:hint="eastAsia"/>
          <w:lang w:eastAsia="zh-CN"/>
        </w:rPr>
        <w:t>应对策略：</w:t>
      </w:r>
      <w:r>
        <w:rPr>
          <w:rFonts w:hint="eastAsia"/>
          <w:lang w:val="en-US" w:eastAsia="zh-CN"/>
        </w:rPr>
        <w:t>①</w:t>
      </w:r>
      <w:r>
        <w:rPr>
          <w:rFonts w:hint="eastAsia"/>
          <w:lang w:eastAsia="zh-CN"/>
        </w:rPr>
        <w:t>施测前应</w:t>
      </w:r>
      <w:r>
        <w:rPr>
          <w:rFonts w:hint="eastAsia"/>
          <w:lang w:val="en-US" w:eastAsia="zh-CN"/>
        </w:rPr>
        <w:t>开展</w:t>
      </w:r>
      <w:r>
        <w:rPr>
          <w:rFonts w:hint="eastAsia"/>
          <w:lang w:eastAsia="zh-CN"/>
        </w:rPr>
        <w:t>认知访谈，了解受访者对条目措辞、锚点含义与作答格式的理解</w:t>
      </w:r>
      <w:r>
        <w:rPr>
          <w:rFonts w:hint="eastAsia"/>
          <w:lang w:val="en-US" w:eastAsia="zh-CN"/>
        </w:rPr>
        <w:t>差异性</w:t>
      </w:r>
      <w:r>
        <w:rPr>
          <w:rFonts w:hint="eastAsia"/>
          <w:lang w:eastAsia="zh-CN"/>
        </w:rPr>
        <w:t>，据此修订歧义表述或补充本土化例证。</w:t>
      </w:r>
      <w:r>
        <w:rPr>
          <w:rFonts w:hint="eastAsia"/>
          <w:lang w:val="en-US" w:eastAsia="zh-CN"/>
        </w:rPr>
        <w:t>②</w:t>
      </w:r>
      <w:r>
        <w:t>施测后应检验各维度在目标文化中的内部一致性信度与效标关联效度，若信度系数显著低于原版或效标关系方向偏离理论预期，则需结合本土社会情境重新审视条目表述的适用性</w:t>
      </w:r>
      <w:r>
        <w:rPr>
          <w:rFonts w:hint="eastAsia"/>
          <w:lang w:eastAsia="zh-CN"/>
        </w:rPr>
        <w:t>。</w:t>
      </w:r>
      <w:r>
        <w:rPr>
          <w:rFonts w:hint="eastAsia"/>
          <w:lang w:val="en-US" w:eastAsia="zh-CN"/>
        </w:rPr>
        <w:t>③</w:t>
      </w:r>
      <w:r>
        <w:t>分析文化特定因素对作答模式的影响，如趋中倾向，引入评分校正方法</w:t>
      </w:r>
      <w:r>
        <w:rPr>
          <w:rFonts w:hint="eastAsia"/>
          <w:lang w:val="en-US" w:eastAsia="zh-CN"/>
        </w:rPr>
        <w:t>减少</w:t>
      </w:r>
      <w:r>
        <w:t>应答偏差。</w:t>
      </w:r>
      <w:r>
        <w:rPr>
          <w:rFonts w:hint="eastAsia"/>
          <w:lang w:val="en-US" w:eastAsia="zh-CN"/>
        </w:rPr>
        <w:t>④</w:t>
      </w:r>
      <w:r>
        <w:t>调整全程须详细记录每次修订的理据，并在最终报告中呈现原始与调整后版本的对比，使跨文化比较的结论立于透明方法基础之上，增强后续研究可复现性。</w:t>
      </w:r>
    </w:p>
    <w:p w14:paraId="55035866">
      <w:pPr>
        <w:rPr>
          <w:rFonts w:hint="eastAsia"/>
          <w:lang w:val="en-US" w:eastAsia="zh-CN"/>
        </w:rPr>
      </w:pPr>
    </w:p>
    <w:p w14:paraId="310C08ED">
      <w:pPr>
        <w:rPr>
          <w:rFonts w:hint="eastAsia"/>
          <w:lang w:val="en-US" w:eastAsia="zh-CN"/>
        </w:rPr>
      </w:pPr>
      <w:r>
        <w:rPr>
          <w:rFonts w:hint="eastAsia"/>
          <w:lang w:val="en-US" w:eastAsia="zh-CN"/>
        </w:rPr>
        <w:t>【</w:t>
      </w:r>
      <w:r>
        <w:rPr>
          <w:rFonts w:hint="eastAsia"/>
          <w:shd w:val="clear" w:color="FFFFFF" w:fill="D9D9D9"/>
          <w:lang w:val="en-US" w:eastAsia="zh-CN"/>
        </w:rPr>
        <w:t>光谱式思维应用于调查问卷</w:t>
      </w:r>
      <w:r>
        <w:rPr>
          <w:rFonts w:hint="eastAsia"/>
          <w:lang w:val="en-US" w:eastAsia="zh-CN"/>
        </w:rPr>
        <w:t>】在问卷设计中意味着将社会现象视为连续渐变体而非离散类别。①传统思维偏好使用二分选项或等级划分，如是/否，高/中/低，强制受访者将连续状态切割为类型，易丢失中间变异信息。②光谱思维承认个体的态度、行为或身份认同往往落于模糊集合，通过连续量表捕捉精细化差异，使数据分布更贴近真实社会光谱。③在变量界定上，光谱式设计允许受访者在从“极低”到“极高”的刻度上自评，从而保留各层级间的过渡距离。④传统分类在统计分析中常压缩方差，削弱解释力，而光谱取向的数据形态更能契合回归、相关等连续变量模型，提升统计效能。</w:t>
      </w:r>
    </w:p>
    <w:p w14:paraId="402BBFF8">
      <w:pPr>
        <w:rPr>
          <w:rFonts w:hint="eastAsia"/>
          <w:lang w:val="en-US" w:eastAsia="zh-CN"/>
        </w:rPr>
      </w:pPr>
    </w:p>
    <w:p w14:paraId="15DAE70C">
      <w:pPr>
        <w:bidi w:val="0"/>
        <w:rPr>
          <w:rFonts w:hint="eastAsia"/>
          <w:lang w:val="en-US" w:eastAsia="zh-CN"/>
        </w:rPr>
      </w:pPr>
      <w:r>
        <w:rPr>
          <w:rFonts w:hint="eastAsia"/>
          <w:lang w:val="en-US" w:eastAsia="zh-CN"/>
        </w:rPr>
        <w:t>实际操作上。①选项设计宜采用七点或十点李克特量表、语义差异量表，避免过少刻度导致数据堆积于少量类别，同时需平衡精细度与受访者认知负担，防止选项过多诱发随意作答。②在敏感或自我评估类题目中，光谱式量表比强制分类更易降低受访者防御心理，减少社会赞许性偏差。③</w:t>
      </w:r>
      <w:r>
        <w:t>数据处理时先对异常值与缺失值进行甄别，通过箱线图或标准差法找出极端偏离个案并判断其保留或校正依据，同时运用多重插补或回归插补处理缺失，以免导致光谱形态扭曲。</w:t>
      </w:r>
      <w:r>
        <w:rPr>
          <w:rFonts w:hint="eastAsia"/>
          <w:lang w:val="en-US" w:eastAsia="zh-CN"/>
        </w:rPr>
        <w:t>④</w:t>
      </w:r>
      <w:r>
        <w:t>总体而言，光谱数据的分类策略应兼顾数据驱动与理论校准，使分组结果具备可解释的社会学意涵。</w:t>
      </w:r>
      <w:r>
        <w:rPr>
          <w:rFonts w:hint="eastAsia"/>
          <w:lang w:val="en-US" w:eastAsia="zh-CN"/>
        </w:rPr>
        <w:br w:type="page"/>
      </w:r>
    </w:p>
    <w:p w14:paraId="36E74D79">
      <w:pPr>
        <w:pStyle w:val="2"/>
        <w:bidi w:val="0"/>
        <w:rPr>
          <w:rFonts w:hint="default"/>
          <w:lang w:val="en-US" w:eastAsia="zh-CN"/>
        </w:rPr>
      </w:pPr>
      <w:bookmarkStart w:id="6" w:name="_Toc7442"/>
      <w:r>
        <w:rPr>
          <w:rFonts w:hint="eastAsia"/>
          <w:lang w:val="en-US" w:eastAsia="zh-CN"/>
        </w:rPr>
        <w:t>章七 抽样方法应用比较</w:t>
      </w:r>
      <w:bookmarkEnd w:id="6"/>
    </w:p>
    <w:p w14:paraId="1E0719B6">
      <w:pPr>
        <w:rPr>
          <w:rFonts w:hint="eastAsia"/>
          <w:lang w:val="en-US" w:eastAsia="zh-CN"/>
        </w:rPr>
      </w:pPr>
      <w:r>
        <w:rPr>
          <w:rFonts w:hint="eastAsia"/>
          <w:lang w:val="en-US" w:eastAsia="zh-CN"/>
        </w:rPr>
        <w:t>【</w:t>
      </w:r>
      <w:r>
        <w:rPr>
          <w:rFonts w:hint="eastAsia"/>
          <w:shd w:val="clear" w:color="FFFFFF" w:fill="D9D9D9"/>
          <w:lang w:val="en-US" w:eastAsia="zh-CN"/>
        </w:rPr>
        <w:t>抽样</w:t>
      </w:r>
      <w:r>
        <w:rPr>
          <w:rFonts w:hint="eastAsia"/>
          <w:lang w:val="en-US" w:eastAsia="zh-CN"/>
        </w:rPr>
        <w:t>】指研究者从构成特定研究总体的所有元素中，遵循既定规则选取一部分样本单位进行实际调查与数据采集，依据所得样本统计量推断总体参数的研究方法。根据概率机制有无，可分为概率抽样与非概率抽样两大类型，前者是统计推论的科学基石，后者多用于探索性研究。</w:t>
      </w:r>
    </w:p>
    <w:p w14:paraId="4897A061">
      <w:pPr>
        <w:rPr>
          <w:rFonts w:hint="eastAsia"/>
          <w:lang w:val="en-US" w:eastAsia="zh-CN"/>
        </w:rPr>
      </w:pPr>
    </w:p>
    <w:p w14:paraId="056559D0">
      <w:pPr>
        <w:rPr>
          <w:rFonts w:hint="eastAsia"/>
          <w:lang w:val="en-US" w:eastAsia="zh-CN"/>
        </w:rPr>
      </w:pPr>
      <w:r>
        <w:rPr>
          <w:rFonts w:hint="eastAsia"/>
          <w:lang w:val="en-US" w:eastAsia="zh-CN"/>
        </w:rPr>
        <w:t>【</w:t>
      </w:r>
      <w:r>
        <w:rPr>
          <w:rFonts w:hint="eastAsia"/>
          <w:shd w:val="clear" w:color="FFFFFF" w:fill="D9D9D9"/>
          <w:lang w:val="en-US" w:eastAsia="zh-CN"/>
        </w:rPr>
        <w:t>抽样设计</w:t>
      </w:r>
      <w:r>
        <w:rPr>
          <w:rFonts w:hint="eastAsia"/>
          <w:lang w:val="en-US" w:eastAsia="zh-CN"/>
        </w:rPr>
        <w:t>】是研究者为实现研究目标而预先制定的系统性、程序性抽样行动方案，涵盖总体界定、抽样框构建、抽样方法选择、样本规模确等核心要素。是连接理论假设与经验数据的中间技术环节，其科学性与可行性直接制约样本代表性与统计推论效度，保障研究质量。</w:t>
      </w:r>
    </w:p>
    <w:p w14:paraId="2E22BA2E">
      <w:pPr>
        <w:rPr>
          <w:rFonts w:hint="eastAsia"/>
          <w:lang w:val="en-US" w:eastAsia="zh-CN"/>
        </w:rPr>
      </w:pPr>
    </w:p>
    <w:p w14:paraId="1D2C58B2">
      <w:pPr>
        <w:rPr>
          <w:rFonts w:hint="eastAsia"/>
          <w:lang w:val="en-US" w:eastAsia="zh-CN"/>
        </w:rPr>
      </w:pPr>
      <w:r>
        <w:rPr>
          <w:rFonts w:hint="eastAsia"/>
          <w:lang w:val="en-US" w:eastAsia="zh-CN"/>
        </w:rPr>
        <w:t>【</w:t>
      </w:r>
      <w:r>
        <w:rPr>
          <w:rFonts w:hint="eastAsia"/>
          <w:shd w:val="clear" w:color="FFFFFF" w:fill="D9D9D9"/>
          <w:lang w:val="en-US" w:eastAsia="zh-CN"/>
        </w:rPr>
        <w:t>总体</w:t>
      </w:r>
      <w:r>
        <w:rPr>
          <w:rFonts w:hint="eastAsia"/>
          <w:lang w:val="en-US" w:eastAsia="zh-CN"/>
        </w:rPr>
        <w:t>】是由具有共同规定性特征的个体/单位构成的完整集合体，是研究者理论目标与统计推论覆盖的最大边界。其内涵强调同质性前提与时空界定，据此分为目标总体与调查总体。总体参数是样本统计量估计的基准，其规模与异质性制约抽样方案设计精度及统计推断效度。</w:t>
      </w:r>
    </w:p>
    <w:p w14:paraId="1014EA1B">
      <w:pPr>
        <w:rPr>
          <w:rFonts w:hint="eastAsia"/>
          <w:lang w:val="en-US" w:eastAsia="zh-CN"/>
        </w:rPr>
      </w:pPr>
    </w:p>
    <w:p w14:paraId="2C86E3F3">
      <w:pPr>
        <w:rPr>
          <w:rFonts w:hint="eastAsia"/>
          <w:lang w:val="en-US" w:eastAsia="zh-CN"/>
        </w:rPr>
      </w:pPr>
      <w:r>
        <w:rPr>
          <w:rFonts w:hint="eastAsia"/>
          <w:lang w:val="en-US" w:eastAsia="zh-CN"/>
        </w:rPr>
        <w:t>【</w:t>
      </w:r>
      <w:r>
        <w:rPr>
          <w:rFonts w:hint="eastAsia"/>
          <w:shd w:val="clear" w:color="FFFFFF" w:fill="D9D9D9"/>
          <w:lang w:val="en-US" w:eastAsia="zh-CN"/>
        </w:rPr>
        <w:t>研究总体</w:t>
      </w:r>
      <w:r>
        <w:rPr>
          <w:rFonts w:hint="eastAsia"/>
          <w:lang w:val="en-US" w:eastAsia="zh-CN"/>
        </w:rPr>
        <w:t>】是研究者依据研究问题与理论目标所界定的全部研究对象构成的集合体，是理论推论逻辑上意欲覆盖的最大边界，区别于实际可操作接触的调查总体。研究总体的界定精准度直接决定抽样设计的合法性与统计结论的适用范围，是贯穿研究设计全程的核心参照基准。</w:t>
      </w:r>
    </w:p>
    <w:p w14:paraId="10D1367A">
      <w:pPr>
        <w:bidi w:val="0"/>
        <w:rPr>
          <w:rFonts w:hint="eastAsia"/>
          <w:lang w:val="en-US" w:eastAsia="zh-CN"/>
        </w:rPr>
      </w:pPr>
    </w:p>
    <w:p w14:paraId="4B622F31">
      <w:pPr>
        <w:bidi w:val="0"/>
        <w:rPr>
          <w:rFonts w:hint="eastAsia"/>
          <w:lang w:val="en-US" w:eastAsia="zh-CN"/>
        </w:rPr>
      </w:pPr>
      <w:r>
        <w:rPr>
          <w:rFonts w:hint="eastAsia"/>
          <w:lang w:val="en-US" w:eastAsia="zh-CN"/>
        </w:rPr>
        <w:t>【</w:t>
      </w:r>
      <w:r>
        <w:rPr>
          <w:rFonts w:hint="eastAsia"/>
          <w:shd w:val="clear" w:color="FFFFFF" w:fill="D9D9D9"/>
          <w:lang w:val="en-US" w:eastAsia="zh-CN"/>
        </w:rPr>
        <w:t>调查总体</w:t>
      </w:r>
      <w:r>
        <w:rPr>
          <w:rFonts w:hint="eastAsia"/>
          <w:lang w:val="en-US" w:eastAsia="zh-CN"/>
        </w:rPr>
        <w:t>】是研究者依据现实操作条件与资源约束，从研究总体中具体界定并能够实际接触的元素集合，是编制抽样框的操作依据。与研究总体的偏离程度决定覆盖误差大小，其界定清晰度直接影响抽样实施效率与数据采集质量，是连接理论目标与经验操作的关键过渡环节。</w:t>
      </w:r>
    </w:p>
    <w:p w14:paraId="2882759B">
      <w:pPr>
        <w:rPr>
          <w:rFonts w:hint="eastAsia"/>
          <w:shd w:val="clear" w:color="FFFFFF" w:fill="D9D9D9"/>
          <w:lang w:val="en-US" w:eastAsia="zh-CN"/>
        </w:rPr>
      </w:pPr>
    </w:p>
    <w:p w14:paraId="17A3DC6B">
      <w:pPr>
        <w:rPr>
          <w:rFonts w:hint="eastAsia"/>
          <w:lang w:val="en-US" w:eastAsia="zh-CN"/>
        </w:rPr>
      </w:pPr>
      <w:r>
        <w:rPr>
          <w:rFonts w:hint="eastAsia"/>
          <w:lang w:val="en-US" w:eastAsia="zh-CN"/>
        </w:rPr>
        <w:t>【</w:t>
      </w:r>
      <w:r>
        <w:rPr>
          <w:rFonts w:hint="eastAsia"/>
          <w:shd w:val="clear" w:color="FFFFFF" w:fill="D9D9D9"/>
          <w:lang w:val="en-US" w:eastAsia="zh-CN"/>
        </w:rPr>
        <w:t>抽样总体</w:t>
      </w:r>
      <w:r>
        <w:rPr>
          <w:rFonts w:hint="eastAsia"/>
          <w:lang w:val="en-US" w:eastAsia="zh-CN"/>
        </w:rPr>
        <w:t>】又称抽样框总体，是研究者为实施抽样编制的全部抽样单位信息的名录，是实际抽样的那部分个体集合。其核心要求在于覆盖完整与元素唯一，确保各单位仅有单次等概率被抽中机会。框质量直接决定抽样误差与覆盖误差，框缺陷将损害样本代表性与推论效度。</w:t>
      </w:r>
    </w:p>
    <w:p w14:paraId="1CE47C7A">
      <w:pPr>
        <w:rPr>
          <w:rFonts w:hint="eastAsia"/>
          <w:lang w:val="en-US" w:eastAsia="zh-CN"/>
        </w:rPr>
      </w:pPr>
    </w:p>
    <w:p w14:paraId="0CA86610">
      <w:pPr>
        <w:rPr>
          <w:rFonts w:hint="eastAsia"/>
          <w:lang w:val="en-US" w:eastAsia="zh-CN"/>
        </w:rPr>
      </w:pPr>
      <w:r>
        <w:rPr>
          <w:rFonts w:hint="eastAsia"/>
          <w:lang w:val="en-US" w:eastAsia="zh-CN"/>
        </w:rPr>
        <w:t>【</w:t>
      </w:r>
      <w:r>
        <w:rPr>
          <w:rFonts w:hint="eastAsia"/>
          <w:shd w:val="clear" w:color="FFFFFF" w:fill="D9D9D9"/>
          <w:lang w:val="en-US" w:eastAsia="zh-CN"/>
        </w:rPr>
        <w:t>抽样单位</w:t>
      </w:r>
      <w:r>
        <w:rPr>
          <w:rFonts w:hint="eastAsia"/>
          <w:lang w:val="en-US" w:eastAsia="zh-CN"/>
        </w:rPr>
        <w:t>】指在抽样过程中被抽取并作为观察对象的基本单元，可以是个人、家庭、组织、社区或地理区域等。它根据研究总体与抽样框确定，其选择与层级直接影响抽样误差与推断精度。在多阶段抽样中，抽样单位可包含初级单位与次级单位等不同层次。</w:t>
      </w:r>
    </w:p>
    <w:p w14:paraId="1A122C16">
      <w:pPr>
        <w:rPr>
          <w:rFonts w:hint="eastAsia"/>
          <w:lang w:val="en-US" w:eastAsia="zh-CN"/>
        </w:rPr>
      </w:pPr>
    </w:p>
    <w:p w14:paraId="1A594F6E">
      <w:pPr>
        <w:rPr>
          <w:rFonts w:hint="eastAsia"/>
          <w:lang w:val="en-US" w:eastAsia="zh-CN"/>
        </w:rPr>
      </w:pPr>
      <w:r>
        <w:rPr>
          <w:rFonts w:hint="eastAsia"/>
          <w:lang w:val="en-US" w:eastAsia="zh-CN"/>
        </w:rPr>
        <w:t>【</w:t>
      </w:r>
      <w:r>
        <w:rPr>
          <w:rFonts w:hint="eastAsia"/>
          <w:shd w:val="clear" w:color="FFFFFF" w:fill="D9D9D9"/>
          <w:lang w:val="en-US" w:eastAsia="zh-CN"/>
        </w:rPr>
        <w:t>抽样框</w:t>
      </w:r>
      <w:r>
        <w:rPr>
          <w:rFonts w:hint="eastAsia"/>
          <w:lang w:val="en-US" w:eastAsia="zh-CN"/>
        </w:rPr>
        <w:t>】又称抽样范围，是指包含目标总体中所有抽样单位及其联系信息的完整名单或目录，如户籍名册块等。是实施抽样基础，决定了实际可抽取的样本范围。抽样框的覆盖性、准确性与时效性直接影响样本的代表性与推断精度，若存在重叠、缺失或错误将导致覆盖偏差。</w:t>
      </w:r>
    </w:p>
    <w:p w14:paraId="78449301">
      <w:pPr>
        <w:rPr>
          <w:rFonts w:hint="eastAsia"/>
          <w:lang w:val="en-US" w:eastAsia="zh-CN"/>
        </w:rPr>
      </w:pPr>
    </w:p>
    <w:p w14:paraId="48E45274">
      <w:pPr>
        <w:rPr>
          <w:rFonts w:hint="eastAsia"/>
          <w:lang w:val="en-US" w:eastAsia="zh-CN"/>
        </w:rPr>
      </w:pPr>
      <w:r>
        <w:rPr>
          <w:rFonts w:hint="eastAsia"/>
          <w:lang w:val="en-US" w:eastAsia="zh-CN"/>
        </w:rPr>
        <w:t>【</w:t>
      </w:r>
      <w:r>
        <w:rPr>
          <w:rFonts w:hint="eastAsia"/>
          <w:shd w:val="clear" w:color="FFFFFF" w:fill="D9D9D9"/>
          <w:lang w:val="en-US" w:eastAsia="zh-CN"/>
        </w:rPr>
        <w:t>机会样本</w:t>
      </w:r>
      <w:r>
        <w:rPr>
          <w:rFonts w:hint="eastAsia"/>
          <w:lang w:val="en-US" w:eastAsia="zh-CN"/>
        </w:rPr>
        <w:t>】是研究者依据便利性、可及性等非随机原则，从偶然接触到或自愿参与的对象中选取的样本类型，亦称偶遇样本或便利样本。其优势在于操作便捷、成本低廉，适合探索性研究与初步假设生成。但该样代表性难以保证，故其结论不宜向总体推论，需审慎评估其适用边界。</w:t>
      </w:r>
    </w:p>
    <w:p w14:paraId="15316036">
      <w:pPr>
        <w:rPr>
          <w:rFonts w:hint="eastAsia"/>
          <w:lang w:val="en-US" w:eastAsia="zh-CN"/>
        </w:rPr>
      </w:pPr>
    </w:p>
    <w:p w14:paraId="4AC29EEB">
      <w:pPr>
        <w:rPr>
          <w:rFonts w:hint="eastAsia"/>
          <w:lang w:val="en-US" w:eastAsia="zh-CN"/>
        </w:rPr>
      </w:pPr>
      <w:r>
        <w:rPr>
          <w:rFonts w:hint="eastAsia"/>
          <w:lang w:val="en-US" w:eastAsia="zh-CN"/>
        </w:rPr>
        <w:t>【</w:t>
      </w:r>
      <w:r>
        <w:rPr>
          <w:rFonts w:hint="eastAsia"/>
          <w:shd w:val="clear" w:color="FFFFFF" w:fill="D9D9D9"/>
          <w:lang w:val="en-US" w:eastAsia="zh-CN"/>
        </w:rPr>
        <w:t>初级抽样单元</w:t>
      </w:r>
      <w:r>
        <w:rPr>
          <w:rFonts w:hint="eastAsia"/>
          <w:lang w:val="en-US" w:eastAsia="zh-CN"/>
        </w:rPr>
        <w:t>】是多阶段抽样中第一个阶段被抽取的抽样单位，如从全国抽取城市时城市即为初级抽样单元。它构成抽样层次结构的最上层，其大小与分布影响抽样误差估计与设计效应。合理界定初级抽样单元有助于提高抽样效率，降低调查成本，是复杂抽样设计中的关键环节。</w:t>
      </w:r>
    </w:p>
    <w:p w14:paraId="53E16443">
      <w:pPr>
        <w:rPr>
          <w:rFonts w:hint="eastAsia"/>
          <w:lang w:val="en-US" w:eastAsia="zh-CN"/>
        </w:rPr>
      </w:pPr>
    </w:p>
    <w:p w14:paraId="3E01B3B5">
      <w:pPr>
        <w:rPr>
          <w:rFonts w:hint="eastAsia"/>
          <w:lang w:val="en-US" w:eastAsia="zh-CN"/>
        </w:rPr>
      </w:pPr>
      <w:r>
        <w:rPr>
          <w:rFonts w:hint="eastAsia"/>
          <w:lang w:val="en-US" w:eastAsia="zh-CN"/>
        </w:rPr>
        <w:t>【</w:t>
      </w:r>
      <w:r>
        <w:rPr>
          <w:rFonts w:hint="eastAsia"/>
          <w:shd w:val="clear" w:color="FFFFFF" w:fill="D9D9D9"/>
          <w:lang w:val="en-US" w:eastAsia="zh-CN"/>
        </w:rPr>
        <w:t>次级抽样单位</w:t>
      </w:r>
      <w:r>
        <w:rPr>
          <w:rFonts w:hint="eastAsia"/>
          <w:lang w:val="en-US" w:eastAsia="zh-CN"/>
        </w:rPr>
        <w:t>】是多阶段抽样中第二阶段被抽取单元，由初级抽样单位依概率抽选，内嵌更低层级的最终抽样单元。发挥着联结宏观总体与微观调查对象的中介功能，有助于扩大地理覆盖并集约调查成本，但会引入层级间额外变异，增大抽样误差，须在精度与可行性间权衡。</w:t>
      </w:r>
    </w:p>
    <w:p w14:paraId="7B06A9F8">
      <w:pPr>
        <w:rPr>
          <w:rFonts w:hint="eastAsia"/>
          <w:lang w:val="en-US" w:eastAsia="zh-CN"/>
        </w:rPr>
      </w:pPr>
    </w:p>
    <w:p w14:paraId="5BADD2A6">
      <w:pPr>
        <w:bidi w:val="0"/>
        <w:rPr>
          <w:rFonts w:hint="eastAsia"/>
          <w:lang w:val="en-US" w:eastAsia="zh-CN"/>
        </w:rPr>
      </w:pPr>
      <w:r>
        <w:rPr>
          <w:rFonts w:hint="eastAsia"/>
          <w:lang w:val="en-US" w:eastAsia="zh-CN"/>
        </w:rPr>
        <w:t>【</w:t>
      </w:r>
      <w:r>
        <w:rPr>
          <w:rFonts w:hint="eastAsia"/>
          <w:shd w:val="clear" w:color="FFFFFF" w:fill="D9D9D9"/>
          <w:lang w:val="en-US" w:eastAsia="zh-CN"/>
        </w:rPr>
        <w:t>抽样设计效应</w:t>
      </w:r>
      <w:r>
        <w:rPr>
          <w:rFonts w:hint="eastAsia"/>
          <w:lang w:val="en-US" w:eastAsia="zh-CN"/>
        </w:rPr>
        <w:t>】是指采用复杂抽样方法（如多阶段抽样）所得的估计量方差与相同样本量下简单随机抽样所得方差之比。该比值反映抽样设计的相对效率，大于1表明设计效率低于简单随机抽样，需增大样本量以满足精度要求，是确定实际样本规模与评估抽样误差的重要参数。</w:t>
      </w:r>
    </w:p>
    <w:p w14:paraId="5447847F">
      <w:pPr>
        <w:rPr>
          <w:rFonts w:hint="eastAsia"/>
          <w:lang w:val="en-US" w:eastAsia="zh-CN"/>
        </w:rPr>
      </w:pPr>
    </w:p>
    <w:p w14:paraId="659A0F6D">
      <w:pPr>
        <w:rPr>
          <w:rFonts w:hint="eastAsia"/>
          <w:lang w:val="en-US" w:eastAsia="zh-CN"/>
        </w:rPr>
      </w:pPr>
      <w:r>
        <w:rPr>
          <w:rFonts w:hint="eastAsia"/>
          <w:lang w:val="en-US" w:eastAsia="zh-CN"/>
        </w:rPr>
        <w:t>【</w:t>
      </w:r>
      <w:r>
        <w:rPr>
          <w:rFonts w:hint="eastAsia"/>
          <w:shd w:val="clear" w:color="FFFFFF" w:fill="D9D9D9"/>
          <w:lang w:val="en-US" w:eastAsia="zh-CN"/>
        </w:rPr>
        <w:t>样本</w:t>
      </w:r>
      <w:r>
        <w:rPr>
          <w:rFonts w:hint="eastAsia"/>
          <w:lang w:val="en-US" w:eastAsia="zh-CN"/>
        </w:rPr>
        <w:t>】是研究者依据既定抽样设计，从总体中抽取出并实施数据采集的元素集合，其容量大小直接制约统计功效与精度。作为总体特征的微观缩影，样本须在异质性维度上与总体保持结构同构，其质量关乎抽样误差控制与统计推论效度，选择偏差将损害结论的外部推广力。</w:t>
      </w:r>
    </w:p>
    <w:p w14:paraId="0A445D3B">
      <w:pPr>
        <w:rPr>
          <w:rFonts w:hint="eastAsia"/>
          <w:lang w:val="en-US" w:eastAsia="zh-CN"/>
        </w:rPr>
      </w:pPr>
    </w:p>
    <w:p w14:paraId="515DB5BA">
      <w:pPr>
        <w:rPr>
          <w:rFonts w:hint="eastAsia"/>
          <w:lang w:val="en-US" w:eastAsia="zh-CN"/>
        </w:rPr>
      </w:pPr>
      <w:r>
        <w:rPr>
          <w:rFonts w:hint="eastAsia"/>
          <w:lang w:val="en-US" w:eastAsia="zh-CN"/>
        </w:rPr>
        <w:t>【</w:t>
      </w:r>
      <w:r>
        <w:rPr>
          <w:rFonts w:hint="eastAsia"/>
          <w:shd w:val="clear" w:color="FFFFFF" w:fill="D9D9D9"/>
          <w:lang w:val="en-US" w:eastAsia="zh-CN"/>
        </w:rPr>
        <w:t>样本规模</w:t>
      </w:r>
      <w:r>
        <w:rPr>
          <w:rFonts w:hint="eastAsia"/>
          <w:lang w:val="en-US" w:eastAsia="zh-CN"/>
        </w:rPr>
        <w:t>】指样本包含的单位总数，是决定抽样误差与统计检验力的核心参数。其确定需综合总体异质性、置信水平及经费资源等因素。并非越大越好，过小损害估计精度与推论效度，过大徒增成本且可能扩大非抽样误差，须在统计功效与操作可行间寻求最优配置。</w:t>
      </w:r>
    </w:p>
    <w:p w14:paraId="694859FA">
      <w:pPr>
        <w:rPr>
          <w:rFonts w:hint="eastAsia"/>
          <w:lang w:val="en-US" w:eastAsia="zh-CN"/>
        </w:rPr>
      </w:pPr>
    </w:p>
    <w:p w14:paraId="1A5D04EB">
      <w:pPr>
        <w:rPr>
          <w:rFonts w:hint="eastAsia"/>
          <w:lang w:val="en-US" w:eastAsia="zh-CN"/>
        </w:rPr>
      </w:pPr>
      <w:r>
        <w:rPr>
          <w:rFonts w:hint="eastAsia"/>
          <w:lang w:val="en-US" w:eastAsia="zh-CN"/>
        </w:rPr>
        <w:t>【</w:t>
      </w:r>
      <w:r>
        <w:rPr>
          <w:rFonts w:hint="eastAsia"/>
          <w:shd w:val="clear" w:color="FFFFFF" w:fill="D9D9D9"/>
          <w:lang w:val="en-US" w:eastAsia="zh-CN"/>
        </w:rPr>
        <w:t>参数值</w:t>
      </w:r>
      <w:r>
        <w:rPr>
          <w:rFonts w:hint="eastAsia"/>
          <w:lang w:val="en-US" w:eastAsia="zh-CN"/>
        </w:rPr>
        <w:t>】又称总体值，表征总体在特定变量上分布形态与集中趋势。是统计推论的根本目标与理论参照基准，通常难以直接获知，须经由样本统计量进行估计，如总体均值、相关系数等。其精准性直接决定研究结论描述总体的有效度，是衡量抽样误差与检验研究假设的标尺。</w:t>
      </w:r>
    </w:p>
    <w:p w14:paraId="7EAA0BD2">
      <w:pPr>
        <w:rPr>
          <w:rFonts w:hint="eastAsia"/>
          <w:lang w:val="en-US" w:eastAsia="zh-CN"/>
        </w:rPr>
      </w:pPr>
    </w:p>
    <w:p w14:paraId="30F42D0F">
      <w:pPr>
        <w:rPr>
          <w:rFonts w:hint="eastAsia"/>
          <w:lang w:val="en-US" w:eastAsia="zh-CN"/>
        </w:rPr>
      </w:pPr>
      <w:r>
        <w:rPr>
          <w:rFonts w:hint="eastAsia"/>
          <w:lang w:val="en-US" w:eastAsia="zh-CN"/>
        </w:rPr>
        <w:t>【</w:t>
      </w:r>
      <w:r>
        <w:rPr>
          <w:rFonts w:hint="eastAsia"/>
          <w:shd w:val="clear" w:color="FFFFFF" w:fill="D9D9D9"/>
          <w:lang w:val="en-US" w:eastAsia="zh-CN"/>
        </w:rPr>
        <w:t>统计值</w:t>
      </w:r>
      <w:r>
        <w:rPr>
          <w:rFonts w:hint="eastAsia"/>
          <w:lang w:val="en-US" w:eastAsia="zh-CN"/>
        </w:rPr>
        <w:t>】又称样本值，是依据样本各单位实际观测数据计算得出的数量指标，如均值、比例及方差。本质为随机变量，数值随抽取样本不同而波动并服从抽样分布。作为估计量，其与总体参数真值之差构成抽样误差，是假设检验与区间估计的操作依据，受样本容量等因素印象。</w:t>
      </w:r>
    </w:p>
    <w:p w14:paraId="7BDB442C">
      <w:pPr>
        <w:rPr>
          <w:rFonts w:hint="eastAsia"/>
          <w:lang w:val="en-US" w:eastAsia="zh-CN"/>
        </w:rPr>
      </w:pPr>
    </w:p>
    <w:p w14:paraId="56970DDE">
      <w:pPr>
        <w:rPr>
          <w:rFonts w:hint="eastAsia"/>
          <w:lang w:val="en-US" w:eastAsia="zh-CN"/>
        </w:rPr>
      </w:pPr>
      <w:r>
        <w:rPr>
          <w:rFonts w:hint="eastAsia"/>
          <w:lang w:val="en-US" w:eastAsia="zh-CN"/>
        </w:rPr>
        <w:t>【</w:t>
      </w:r>
      <w:r>
        <w:rPr>
          <w:rFonts w:hint="eastAsia"/>
          <w:shd w:val="clear" w:color="FFFFFF" w:fill="D9D9D9"/>
          <w:lang w:val="en-US" w:eastAsia="zh-CN"/>
        </w:rPr>
        <w:t>抽样误差</w:t>
      </w:r>
      <w:r>
        <w:rPr>
          <w:rFonts w:hint="eastAsia"/>
          <w:lang w:val="en-US" w:eastAsia="zh-CN"/>
        </w:rPr>
        <w:t>】是指由于从总体中抽取样本而非进行全面调查所产生的样本统计量与总体真值之间的随机性差异，是概率抽样中不可避免的误差成分。其大小受样本量、总体变异程度及抽样设计方式影响，可通过增大样本量或采用分层抽样等方法加以控制。</w:t>
      </w:r>
    </w:p>
    <w:p w14:paraId="18B8A921">
      <w:pPr>
        <w:rPr>
          <w:rFonts w:hint="eastAsia"/>
          <w:lang w:val="en-US" w:eastAsia="zh-CN"/>
        </w:rPr>
      </w:pPr>
    </w:p>
    <w:p w14:paraId="2EB9D707">
      <w:pPr>
        <w:rPr>
          <w:rFonts w:hint="eastAsia"/>
          <w:lang w:val="en-US" w:eastAsia="zh-CN"/>
        </w:rPr>
      </w:pPr>
      <w:r>
        <w:rPr>
          <w:rFonts w:hint="eastAsia"/>
          <w:lang w:val="en-US" w:eastAsia="zh-CN"/>
        </w:rPr>
        <w:t>【</w:t>
      </w:r>
      <w:r>
        <w:rPr>
          <w:rFonts w:hint="eastAsia"/>
          <w:shd w:val="clear" w:color="FFFFFF" w:fill="D9D9D9"/>
          <w:lang w:val="en-US" w:eastAsia="zh-CN"/>
        </w:rPr>
        <w:t>设计效应</w:t>
      </w:r>
      <w:r>
        <w:rPr>
          <w:rFonts w:hint="eastAsia"/>
          <w:lang w:val="en-US" w:eastAsia="zh-CN"/>
        </w:rPr>
        <w:t>】</w:t>
      </w:r>
      <w:r>
        <w:t>是衡量抽样设计效率的量化指标</w:t>
      </w:r>
      <w:r>
        <w:rPr>
          <w:rFonts w:hint="eastAsia"/>
          <w:lang w:eastAsia="zh-CN"/>
        </w:rPr>
        <w:t>，</w:t>
      </w:r>
      <w:r>
        <w:rPr>
          <w:rFonts w:hint="eastAsia"/>
          <w:lang w:val="en-US" w:eastAsia="zh-CN"/>
        </w:rPr>
        <w:t>是指特定抽样方法下，</w:t>
      </w:r>
      <w:r>
        <w:t>样本统计量方差与同规模简单随机抽样方差之比</w:t>
      </w:r>
      <w:r>
        <w:rPr>
          <w:rFonts w:hint="eastAsia"/>
          <w:lang w:val="en-US" w:eastAsia="zh-CN"/>
        </w:rPr>
        <w:t>。该比</w:t>
      </w:r>
      <w:r>
        <w:t>值大于1表示效率低于简单随机抽样，小于1则表明设计更优</w:t>
      </w:r>
      <w:r>
        <w:rPr>
          <w:rFonts w:hint="eastAsia"/>
          <w:lang w:eastAsia="zh-CN"/>
        </w:rPr>
        <w:t>。</w:t>
      </w:r>
      <w:r>
        <w:rPr>
          <w:rFonts w:hint="eastAsia"/>
          <w:lang w:val="en-US" w:eastAsia="zh-CN"/>
        </w:rPr>
        <w:t>是</w:t>
      </w:r>
      <w:r>
        <w:t>比较不同抽样方案效率、</w:t>
      </w:r>
      <w:r>
        <w:rPr>
          <w:rFonts w:hint="eastAsia"/>
          <w:lang w:val="en-US" w:eastAsia="zh-CN"/>
        </w:rPr>
        <w:t>及优化调查方案、</w:t>
      </w:r>
      <w:r>
        <w:t>确定实际所需样本容量</w:t>
      </w:r>
      <w:r>
        <w:rPr>
          <w:rFonts w:hint="eastAsia"/>
          <w:lang w:val="en-US" w:eastAsia="zh-CN"/>
        </w:rPr>
        <w:t>等的关键参数。</w:t>
      </w:r>
    </w:p>
    <w:p w14:paraId="735AA978">
      <w:pPr>
        <w:rPr>
          <w:rFonts w:hint="eastAsia"/>
          <w:lang w:val="en-US" w:eastAsia="zh-CN"/>
        </w:rPr>
      </w:pPr>
    </w:p>
    <w:p w14:paraId="0FAD6DE3">
      <w:pPr>
        <w:bidi w:val="0"/>
      </w:pPr>
      <w:r>
        <w:rPr>
          <w:rFonts w:hint="eastAsia"/>
          <w:lang w:eastAsia="zh-CN"/>
        </w:rPr>
        <w:t>【</w:t>
      </w:r>
      <w:r>
        <w:rPr>
          <w:shd w:val="clear" w:color="FFFFFF" w:fill="D9D9D9"/>
        </w:rPr>
        <w:t>应答率</w:t>
      </w:r>
      <w:r>
        <w:rPr>
          <w:rFonts w:hint="eastAsia"/>
          <w:lang w:eastAsia="zh-CN"/>
        </w:rPr>
        <w:t>】</w:t>
      </w:r>
      <w:r>
        <w:t>是指在抽样调查中，成功完成访问的样本单位数占全部抽中样本单位数的百分比，是衡量调查质量与数据代表性的重要指标。高应答率有助于降低无应答误差，增强结论的外部效度。应答率受调查主题敏感性、接触方式、受访者配合意愿及调查组织能力等因素影响。</w:t>
      </w:r>
    </w:p>
    <w:p w14:paraId="17020523">
      <w:pPr>
        <w:bidi w:val="0"/>
      </w:pPr>
    </w:p>
    <w:p w14:paraId="1D75053F">
      <w:pPr>
        <w:bidi w:val="0"/>
      </w:pPr>
      <w:r>
        <w:rPr>
          <w:rFonts w:hint="eastAsia"/>
          <w:lang w:eastAsia="zh-CN"/>
        </w:rPr>
        <w:t>【</w:t>
      </w:r>
      <w:r>
        <w:rPr>
          <w:rFonts w:hint="eastAsia"/>
          <w:shd w:val="clear" w:color="FFFFFF" w:fill="D9D9D9"/>
        </w:rPr>
        <w:t>无应答偏差</w:t>
      </w:r>
      <w:r>
        <w:rPr>
          <w:rFonts w:hint="eastAsia"/>
          <w:lang w:eastAsia="zh-CN"/>
        </w:rPr>
        <w:t>】</w:t>
      </w:r>
      <w:r>
        <w:rPr>
          <w:rFonts w:hint="eastAsia"/>
          <w:lang w:val="en-US" w:eastAsia="zh-CN"/>
        </w:rPr>
        <w:t>指</w:t>
      </w:r>
      <w:r>
        <w:rPr>
          <w:rFonts w:hint="eastAsia"/>
        </w:rPr>
        <w:t>因未能获取样本中部分既定元素的观测数据</w:t>
      </w:r>
      <w:r>
        <w:rPr>
          <w:rFonts w:hint="eastAsia"/>
          <w:lang w:eastAsia="zh-CN"/>
        </w:rPr>
        <w:t>，</w:t>
      </w:r>
      <w:r>
        <w:rPr>
          <w:rFonts w:hint="eastAsia"/>
        </w:rPr>
        <w:t>而导致的系统性估计偏误。该偏差方向不定，且无法靠扩大样本规模消解。常见修正策略包括事后分层加权与插补法，旨在最小化对总体参数估计准确性的损害，</w:t>
      </w:r>
      <w:r>
        <w:t>使估计值逼近总体真值</w:t>
      </w:r>
      <w:r>
        <w:rPr>
          <w:rFonts w:hint="eastAsia"/>
          <w:lang w:eastAsia="zh-CN"/>
        </w:rPr>
        <w:t>，</w:t>
      </w:r>
      <w:r>
        <w:rPr>
          <w:rFonts w:hint="eastAsia"/>
        </w:rPr>
        <w:t>是衡量调查质量的关键指标。</w:t>
      </w:r>
    </w:p>
    <w:p w14:paraId="112C4D67">
      <w:pPr>
        <w:bidi w:val="0"/>
      </w:pPr>
    </w:p>
    <w:p w14:paraId="5715A0D7">
      <w:pPr>
        <w:rPr>
          <w:rFonts w:hint="eastAsia"/>
          <w:lang w:val="en-US" w:eastAsia="zh-CN"/>
        </w:rPr>
      </w:pPr>
      <w:r>
        <w:rPr>
          <w:rFonts w:hint="eastAsia"/>
          <w:lang w:val="en-US" w:eastAsia="zh-CN"/>
        </w:rPr>
        <w:t>【</w:t>
      </w:r>
      <w:r>
        <w:rPr>
          <w:rFonts w:hint="eastAsia"/>
          <w:shd w:val="clear" w:color="FFFFFF" w:fill="D9D9D9"/>
          <w:lang w:val="en-US" w:eastAsia="zh-CN"/>
        </w:rPr>
        <w:t>简单随机抽样</w:t>
      </w:r>
      <w:r>
        <w:rPr>
          <w:rFonts w:hint="eastAsia"/>
          <w:lang w:val="en-US" w:eastAsia="zh-CN"/>
        </w:rPr>
        <w:t>】是从总体N个单元中，按照等概率原则直接抽取n个单元作为样本的方法，每个单元被抽中的概率相同。它通过抽签、随机数表或计算机生成随机数实现，操作简便且理论完善，是抽样误差计算与其他抽样方法的基础，但需要完整的抽样框，成本较高。</w:t>
      </w:r>
    </w:p>
    <w:p w14:paraId="2FE2516A">
      <w:pPr>
        <w:bidi w:val="0"/>
      </w:pPr>
    </w:p>
    <w:p w14:paraId="2C1D6AD8">
      <w:pPr>
        <w:rPr>
          <w:rFonts w:hint="eastAsia"/>
          <w:lang w:val="en-US" w:eastAsia="zh-CN"/>
        </w:rPr>
      </w:pPr>
      <w:r>
        <w:rPr>
          <w:rFonts w:hint="eastAsia"/>
          <w:lang w:val="en-US" w:eastAsia="zh-CN"/>
        </w:rPr>
        <w:t>【</w:t>
      </w:r>
      <w:r>
        <w:rPr>
          <w:rFonts w:hint="eastAsia"/>
          <w:shd w:val="clear" w:color="FFFFFF" w:fill="D9D9D9"/>
          <w:lang w:val="en-US" w:eastAsia="zh-CN"/>
        </w:rPr>
        <w:t>重复抽样</w:t>
      </w:r>
      <w:r>
        <w:rPr>
          <w:rFonts w:hint="eastAsia"/>
          <w:lang w:val="en-US" w:eastAsia="zh-CN"/>
        </w:rPr>
        <w:t>】又称有放回抽样，指在抽取样本单元后将其放回总体，使该单元在后续抽取中仍有可能被再次抽中的抽样方法。每次抽取时总体构成保持不变，各次抽取相互独立，同一单元可能多次入选样本。其抽样误差计算简单，，但实际调查中较少直接使用。</w:t>
      </w:r>
    </w:p>
    <w:p w14:paraId="0D1E5C71">
      <w:pPr>
        <w:rPr>
          <w:rFonts w:hint="eastAsia"/>
          <w:lang w:val="en-US" w:eastAsia="zh-CN"/>
        </w:rPr>
      </w:pPr>
    </w:p>
    <w:p w14:paraId="77321E19">
      <w:pPr>
        <w:rPr>
          <w:rFonts w:hint="default"/>
          <w:lang w:val="en-US" w:eastAsia="zh-CN"/>
        </w:rPr>
      </w:pPr>
      <w:r>
        <w:rPr>
          <w:rFonts w:hint="eastAsia"/>
          <w:lang w:val="en-US" w:eastAsia="zh-CN"/>
        </w:rPr>
        <w:t>【</w:t>
      </w:r>
      <w:r>
        <w:rPr>
          <w:rFonts w:hint="eastAsia"/>
          <w:shd w:val="clear" w:color="FFFFFF" w:fill="D9D9D9"/>
          <w:lang w:val="en-US" w:eastAsia="zh-CN"/>
        </w:rPr>
        <w:t>不重复抽样</w:t>
      </w:r>
      <w:r>
        <w:rPr>
          <w:rFonts w:hint="eastAsia"/>
          <w:lang w:val="en-US" w:eastAsia="zh-CN"/>
        </w:rPr>
        <w:t>】又称无放回抽样，指每次从总体中抽取一个单元后不再将其放回，因此同一单元至多被抽中一次。随着抽取次数增加，总体剩余单元减少，各次抽取不独立，抽样误差通常小于重复抽样，是实际社会调查中最常用的抽样方式。</w:t>
      </w:r>
    </w:p>
    <w:p w14:paraId="6BED5B08">
      <w:pPr>
        <w:rPr>
          <w:rFonts w:hint="eastAsia"/>
          <w:lang w:val="en-US" w:eastAsia="zh-CN"/>
        </w:rPr>
      </w:pPr>
    </w:p>
    <w:p w14:paraId="2E2CB39D">
      <w:pPr>
        <w:rPr>
          <w:rFonts w:hint="eastAsia"/>
          <w:lang w:val="en-US" w:eastAsia="zh-CN"/>
        </w:rPr>
      </w:pPr>
      <w:r>
        <w:rPr>
          <w:rFonts w:hint="eastAsia"/>
          <w:lang w:val="en-US" w:eastAsia="zh-CN"/>
        </w:rPr>
        <w:t>【</w:t>
      </w:r>
      <w:r>
        <w:rPr>
          <w:rFonts w:hint="eastAsia"/>
          <w:shd w:val="clear" w:color="FFFFFF" w:fill="D9D9D9"/>
          <w:lang w:val="en-US" w:eastAsia="zh-CN"/>
        </w:rPr>
        <w:t>概率抽样</w:t>
      </w:r>
      <w:r>
        <w:rPr>
          <w:rFonts w:hint="eastAsia"/>
          <w:lang w:val="en-US" w:eastAsia="zh-CN"/>
        </w:rPr>
        <w:t>】指依据随机原则，从总体中抽取样本，使每个单元被选中的概率已知且非零的抽样方法。它通过随机化机制排除主观选择偏差，能够计算抽样误差，从而对总体参数进行统计推断。常见形式包括简单随机抽样、分层抽样等，是定量研究中保证样本代表性的核心前提。</w:t>
      </w:r>
    </w:p>
    <w:p w14:paraId="0D38192E">
      <w:pPr>
        <w:rPr>
          <w:rFonts w:hint="eastAsia"/>
          <w:lang w:val="en-US" w:eastAsia="zh-CN"/>
        </w:rPr>
      </w:pPr>
    </w:p>
    <w:p w14:paraId="607E1C25">
      <w:pPr>
        <w:rPr>
          <w:rFonts w:hint="eastAsia"/>
          <w:lang w:val="en-US" w:eastAsia="zh-CN"/>
        </w:rPr>
      </w:pPr>
      <w:r>
        <w:rPr>
          <w:rFonts w:hint="eastAsia"/>
          <w:lang w:val="en-US" w:eastAsia="zh-CN"/>
        </w:rPr>
        <w:t>【</w:t>
      </w:r>
      <w:r>
        <w:rPr>
          <w:rFonts w:hint="eastAsia"/>
          <w:shd w:val="clear" w:color="FFFFFF" w:fill="D9D9D9"/>
          <w:lang w:val="en-US" w:eastAsia="zh-CN"/>
        </w:rPr>
        <w:t>非概率抽样</w:t>
      </w:r>
      <w:r>
        <w:rPr>
          <w:rFonts w:hint="eastAsia"/>
          <w:lang w:val="en-US" w:eastAsia="zh-CN"/>
        </w:rPr>
        <w:t>】指不依据随机原则，而是根据研究者主观判断、便利条件或配额要求等方式抽取样本，每个总体单元被选中的概率未知且无法计算抽样误差。常见形式包括方便抽样、判断抽样、配额抽样和滚雪球抽样，多用于探索性研究或总体边界模糊的情境。</w:t>
      </w:r>
    </w:p>
    <w:p w14:paraId="3F7C6C7B">
      <w:pPr>
        <w:rPr>
          <w:rFonts w:hint="eastAsia"/>
          <w:lang w:val="en-US" w:eastAsia="zh-CN"/>
        </w:rPr>
      </w:pPr>
    </w:p>
    <w:p w14:paraId="3FE20DB5">
      <w:pPr>
        <w:rPr>
          <w:rFonts w:hint="eastAsia"/>
          <w:lang w:val="en-US" w:eastAsia="zh-CN"/>
        </w:rPr>
      </w:pPr>
      <w:r>
        <w:rPr>
          <w:rFonts w:hint="eastAsia"/>
          <w:lang w:val="en-US" w:eastAsia="zh-CN"/>
        </w:rPr>
        <w:t>【</w:t>
      </w:r>
      <w:r>
        <w:rPr>
          <w:rFonts w:hint="eastAsia"/>
          <w:shd w:val="clear" w:color="FFFFFF" w:fill="D9D9D9"/>
          <w:lang w:val="en-US" w:eastAsia="zh-CN"/>
        </w:rPr>
        <w:t>分层抽样</w:t>
      </w:r>
      <w:r>
        <w:rPr>
          <w:rFonts w:hint="eastAsia"/>
          <w:lang w:val="en-US" w:eastAsia="zh-CN"/>
        </w:rPr>
        <w:t>】是将总体按某一特征划分为若干互不重叠的层（如按年龄、收入），再从各层中独立地按简单随机或其他抽样方法抽取样本。它能保证各层均有代表，降低抽样误差，提高估计精度，尤其适用于层间差异大、层内差异小的总体，是调查研究中常用的概率抽样技术。</w:t>
      </w:r>
    </w:p>
    <w:p w14:paraId="138CC58F">
      <w:pPr>
        <w:bidi w:val="0"/>
        <w:rPr>
          <w:rFonts w:hint="eastAsia"/>
          <w:lang w:val="en-US" w:eastAsia="zh-CN"/>
        </w:rPr>
      </w:pPr>
    </w:p>
    <w:p w14:paraId="438E2C2D">
      <w:pPr>
        <w:bidi w:val="0"/>
        <w:rPr>
          <w:rFonts w:hint="eastAsia"/>
          <w:lang w:val="en-US" w:eastAsia="zh-CN"/>
        </w:rPr>
      </w:pPr>
      <w:r>
        <w:rPr>
          <w:rFonts w:hint="eastAsia"/>
          <w:lang w:val="en-US" w:eastAsia="zh-CN"/>
        </w:rPr>
        <w:t>【</w:t>
      </w:r>
      <w:r>
        <w:rPr>
          <w:rFonts w:hint="eastAsia"/>
          <w:shd w:val="clear" w:color="FFFFFF" w:fill="D9D9D9"/>
          <w:lang w:val="en-US" w:eastAsia="zh-CN"/>
        </w:rPr>
        <w:t>系统抽样</w:t>
      </w:r>
      <w:r>
        <w:rPr>
          <w:rFonts w:hint="eastAsia"/>
          <w:lang w:val="en-US" w:eastAsia="zh-CN"/>
        </w:rPr>
        <w:t>】又称等距抽样，指将总体中所有单元按某种顺序排列并编号，随机确定一个起点后，按固定间隔依次抽取样本单元的概率抽样方法。其操作简便、效率较高，但需警惕排列顺序中可能存在的周期性波动，以免产生偏误，故前提是</w:t>
      </w:r>
      <w:r>
        <w:t>总体排列随机或与目标变量无关</w:t>
      </w:r>
      <w:r>
        <w:rPr>
          <w:rFonts w:hint="eastAsia"/>
          <w:lang w:val="en-US" w:eastAsia="zh-CN"/>
        </w:rPr>
        <w:t>。</w:t>
      </w:r>
    </w:p>
    <w:p w14:paraId="24E59DA9">
      <w:pPr>
        <w:bidi w:val="0"/>
        <w:rPr>
          <w:rFonts w:hint="eastAsia"/>
          <w:lang w:val="en-US" w:eastAsia="zh-CN"/>
        </w:rPr>
      </w:pPr>
    </w:p>
    <w:p w14:paraId="59ADF003">
      <w:pPr>
        <w:bidi w:val="0"/>
        <w:rPr>
          <w:rFonts w:hint="eastAsia"/>
          <w:lang w:val="en-US" w:eastAsia="zh-CN"/>
        </w:rPr>
      </w:pPr>
      <w:r>
        <w:rPr>
          <w:rFonts w:hint="eastAsia"/>
          <w:lang w:val="en-US" w:eastAsia="zh-CN"/>
        </w:rPr>
        <w:t>【</w:t>
      </w:r>
      <w:r>
        <w:rPr>
          <w:rFonts w:hint="eastAsia"/>
          <w:shd w:val="clear" w:color="FFFFFF" w:fill="D9D9D9"/>
          <w:lang w:val="en-US" w:eastAsia="zh-CN"/>
        </w:rPr>
        <w:t>整群抽样</w:t>
      </w:r>
      <w:r>
        <w:rPr>
          <w:rFonts w:hint="eastAsia"/>
          <w:lang w:val="en-US" w:eastAsia="zh-CN"/>
        </w:rPr>
        <w:t>】又称聚类抽样，指将总体按自然或地理边界划分为若干群（如班级、社区），随机抽取若干完整群，并对抽中群内的所有个体进行调查。它简化了抽样框编制，便于组织调查，但抽样误差通常大于简单随机抽样，适用于群内差异大、群间差异小的总体。</w:t>
      </w:r>
    </w:p>
    <w:p w14:paraId="1B0BF5AC">
      <w:pPr>
        <w:bidi w:val="0"/>
        <w:rPr>
          <w:rFonts w:hint="eastAsia"/>
          <w:lang w:val="en-US" w:eastAsia="zh-CN"/>
        </w:rPr>
      </w:pPr>
    </w:p>
    <w:p w14:paraId="07297411">
      <w:pPr>
        <w:bidi w:val="0"/>
        <w:rPr>
          <w:rFonts w:hint="eastAsia"/>
          <w:lang w:val="en-US" w:eastAsia="zh-CN"/>
        </w:rPr>
      </w:pPr>
      <w:r>
        <w:rPr>
          <w:rFonts w:hint="eastAsia"/>
          <w:lang w:val="en-US" w:eastAsia="zh-CN"/>
        </w:rPr>
        <w:t>【</w:t>
      </w:r>
      <w:r>
        <w:rPr>
          <w:rFonts w:hint="eastAsia"/>
          <w:shd w:val="clear" w:color="FFFFFF" w:fill="D9D9D9"/>
          <w:lang w:val="en-US" w:eastAsia="zh-CN"/>
        </w:rPr>
        <w:t>多阶段抽样</w:t>
      </w:r>
      <w:r>
        <w:rPr>
          <w:rFonts w:hint="eastAsia"/>
          <w:lang w:val="en-US" w:eastAsia="zh-CN"/>
        </w:rPr>
        <w:t>】是将抽样过程分为多个阶段，先抽取大单位（如县），再从中抽取次级单位（如村），最后抽取最终样本单位。它结合了多种抽样方法，能有效克服总体分布分散、缺乏完整抽样框的困难，降低调查成本，是大型社会调查中广泛使用的概率抽样技术。</w:t>
      </w:r>
    </w:p>
    <w:p w14:paraId="4B32AA4C">
      <w:pPr>
        <w:bidi w:val="0"/>
        <w:rPr>
          <w:rFonts w:hint="eastAsia"/>
          <w:lang w:val="en-US" w:eastAsia="zh-CN"/>
        </w:rPr>
      </w:pPr>
    </w:p>
    <w:p w14:paraId="1414A322">
      <w:pPr>
        <w:rPr>
          <w:rFonts w:hint="eastAsia"/>
          <w:lang w:val="en-US" w:eastAsia="zh-CN"/>
        </w:rPr>
      </w:pPr>
      <w:r>
        <w:rPr>
          <w:rFonts w:hint="eastAsia"/>
          <w:lang w:val="en-US" w:eastAsia="zh-CN"/>
        </w:rPr>
        <w:t>【</w:t>
      </w:r>
      <w:r>
        <w:rPr>
          <w:rFonts w:hint="eastAsia"/>
          <w:shd w:val="clear" w:color="FFFFFF" w:fill="D9D9D9"/>
          <w:lang w:val="en-US" w:eastAsia="zh-CN"/>
        </w:rPr>
        <w:t>户内抽样</w:t>
      </w:r>
      <w:r>
        <w:rPr>
          <w:rFonts w:hint="eastAsia"/>
          <w:lang w:val="en-US" w:eastAsia="zh-CN"/>
        </w:rPr>
        <w:t>】指在入户调查中，当抽中一个家庭户后，按照随机规则从户内所有符合条件的成员中抽取最终受访者的方法。常见技术包括Kish表法等，旨在保证户内每个成员具有已知且非零的被抽概率，避免由调查员或户主主观选择造成的偏差，是实现样本代表性的关键环节。</w:t>
      </w:r>
    </w:p>
    <w:p w14:paraId="4D3BAB7A">
      <w:pPr>
        <w:rPr>
          <w:rFonts w:hint="eastAsia"/>
          <w:lang w:val="en-US" w:eastAsia="zh-CN"/>
        </w:rPr>
      </w:pPr>
    </w:p>
    <w:p w14:paraId="34507F24">
      <w:pPr>
        <w:rPr>
          <w:rFonts w:hint="eastAsia"/>
          <w:lang w:val="en-US" w:eastAsia="zh-CN"/>
        </w:rPr>
      </w:pPr>
      <w:r>
        <w:rPr>
          <w:rFonts w:hint="eastAsia"/>
          <w:lang w:val="en-US" w:eastAsia="zh-CN"/>
        </w:rPr>
        <w:t>【</w:t>
      </w:r>
      <w:r>
        <w:rPr>
          <w:rFonts w:hint="eastAsia"/>
          <w:shd w:val="clear" w:color="FFFFFF" w:fill="D9D9D9"/>
          <w:lang w:val="en-US" w:eastAsia="zh-CN"/>
        </w:rPr>
        <w:t>Kish选择法</w:t>
      </w:r>
      <w:r>
        <w:rPr>
          <w:rFonts w:hint="eastAsia"/>
          <w:lang w:val="en-US" w:eastAsia="zh-CN"/>
        </w:rPr>
        <w:t>】是入户调查中从家庭内部随机选择一名合格受访者的抽样方法，通过预先编制Kish网格表，根据家庭中符合条件的成员人数及预先分配的随机代码，确定具体被访者。该方法能有效避免访问员主观选择偏差，确保家庭内抽样的随机性，提升调查样本的代表性。</w:t>
      </w:r>
    </w:p>
    <w:p w14:paraId="43C3F159">
      <w:pPr>
        <w:rPr>
          <w:rFonts w:hint="eastAsia"/>
          <w:lang w:val="en-US" w:eastAsia="zh-CN"/>
        </w:rPr>
      </w:pPr>
    </w:p>
    <w:p w14:paraId="59AB0036">
      <w:pPr>
        <w:rPr>
          <w:rFonts w:hint="eastAsia"/>
          <w:lang w:val="en-US" w:eastAsia="zh-CN"/>
        </w:rPr>
      </w:pPr>
      <w:r>
        <w:rPr>
          <w:rFonts w:hint="eastAsia"/>
          <w:lang w:val="en-US" w:eastAsia="zh-CN"/>
        </w:rPr>
        <w:t>【</w:t>
      </w:r>
      <w:r>
        <w:rPr>
          <w:rFonts w:hint="eastAsia"/>
          <w:shd w:val="clear" w:color="FFFFFF" w:fill="D9D9D9"/>
          <w:lang w:val="en-US" w:eastAsia="zh-CN"/>
        </w:rPr>
        <w:t>PPS抽样</w:t>
      </w:r>
      <w:r>
        <w:rPr>
          <w:rFonts w:hint="eastAsia"/>
          <w:lang w:val="en-US" w:eastAsia="zh-CN"/>
        </w:rPr>
        <w:t>】（Probability Proportional to Size）</w:t>
      </w:r>
      <w:r>
        <w:t>即概率与规模成比例抽样</w:t>
      </w:r>
      <w:r>
        <w:rPr>
          <w:rFonts w:hint="eastAsia"/>
          <w:lang w:val="en-US" w:eastAsia="zh-CN"/>
        </w:rPr>
        <w:t>，常用于多阶段抽样中初级抽样单元规模不等的情形。其核心思想是使每个初级单元被抽中的概率与其规模（如人口数、企业数）成正比，再在抽中单元内按等概率抽取次级单元，从而保证总体中每个最终单元具有相等的被抽概率。</w:t>
      </w:r>
    </w:p>
    <w:p w14:paraId="212E766C">
      <w:pPr>
        <w:rPr>
          <w:rFonts w:hint="eastAsia"/>
          <w:lang w:val="en-US" w:eastAsia="zh-CN"/>
        </w:rPr>
      </w:pPr>
    </w:p>
    <w:p w14:paraId="1AC65C18">
      <w:pPr>
        <w:rPr>
          <w:rFonts w:hint="eastAsia"/>
          <w:lang w:val="en-US" w:eastAsia="zh-CN"/>
        </w:rPr>
      </w:pPr>
      <w:r>
        <w:rPr>
          <w:rFonts w:hint="eastAsia"/>
          <w:lang w:val="en-US" w:eastAsia="zh-CN"/>
        </w:rPr>
        <w:t>【</w:t>
      </w:r>
      <w:r>
        <w:rPr>
          <w:rFonts w:hint="eastAsia"/>
          <w:shd w:val="clear" w:color="FFFFFF" w:fill="D9D9D9"/>
          <w:lang w:val="en-US" w:eastAsia="zh-CN"/>
        </w:rPr>
        <w:t>地图抽样法</w:t>
      </w:r>
      <w:r>
        <w:rPr>
          <w:rFonts w:hint="eastAsia"/>
          <w:lang w:val="en-US" w:eastAsia="zh-CN"/>
        </w:rPr>
        <w:t>】指利用地图作为抽样框，将目标地理区域划分为若干面积单元或地块，再从中随机抽取部分单元，并对抽中单元进行普查的抽样方法。该方法适用于缺乏现成住户名单或行政区划不清晰的调查总体，能够有效保障空间覆盖的完整性与随机性，减少覆盖偏差。</w:t>
      </w:r>
    </w:p>
    <w:p w14:paraId="066AB52E">
      <w:pPr>
        <w:rPr>
          <w:rFonts w:hint="eastAsia"/>
          <w:lang w:val="en-US" w:eastAsia="zh-CN"/>
        </w:rPr>
      </w:pPr>
    </w:p>
    <w:p w14:paraId="23A2AFCA">
      <w:pPr>
        <w:rPr>
          <w:rFonts w:hint="eastAsia"/>
          <w:lang w:val="en-US" w:eastAsia="zh-CN"/>
        </w:rPr>
      </w:pPr>
      <w:r>
        <w:rPr>
          <w:rFonts w:hint="eastAsia"/>
          <w:lang w:val="en-US" w:eastAsia="zh-CN"/>
        </w:rPr>
        <w:t>【</w:t>
      </w:r>
      <w:r>
        <w:rPr>
          <w:rFonts w:hint="eastAsia"/>
          <w:shd w:val="clear" w:color="FFFFFF" w:fill="D9D9D9"/>
          <w:lang w:val="en-US" w:eastAsia="zh-CN"/>
        </w:rPr>
        <w:t>判断抽样</w:t>
      </w:r>
      <w:r>
        <w:rPr>
          <w:rFonts w:hint="eastAsia"/>
          <w:lang w:val="en-US" w:eastAsia="zh-CN"/>
        </w:rPr>
        <w:t>】又称立意抽样，指研究者依据专业知识与主观判断，有意识地选取最能代表总体或最符合研究目的的样本单元。它不依赖随机化机制，适用于典型个案、关键信息提供者或小规模探索性研究，但结果易受研究者主观偏误影响，无法计算抽样误差。</w:t>
      </w:r>
    </w:p>
    <w:p w14:paraId="6E79EE9A">
      <w:pPr>
        <w:rPr>
          <w:rFonts w:hint="eastAsia"/>
          <w:lang w:val="en-US" w:eastAsia="zh-CN"/>
        </w:rPr>
      </w:pPr>
    </w:p>
    <w:p w14:paraId="4EE0ECD0">
      <w:pPr>
        <w:rPr>
          <w:rFonts w:hint="eastAsia"/>
          <w:lang w:val="en-US" w:eastAsia="zh-CN"/>
        </w:rPr>
      </w:pPr>
      <w:r>
        <w:rPr>
          <w:rFonts w:hint="eastAsia"/>
          <w:lang w:val="en-US" w:eastAsia="zh-CN"/>
        </w:rPr>
        <w:t>【</w:t>
      </w:r>
      <w:r>
        <w:rPr>
          <w:rFonts w:hint="eastAsia"/>
          <w:shd w:val="clear" w:color="FFFFFF" w:fill="D9D9D9"/>
          <w:lang w:val="en-US" w:eastAsia="zh-CN"/>
        </w:rPr>
        <w:t>方便抽样</w:t>
      </w:r>
      <w:r>
        <w:rPr>
          <w:rFonts w:hint="eastAsia"/>
          <w:lang w:val="en-US" w:eastAsia="zh-CN"/>
        </w:rPr>
        <w:t>】又称偶遇抽样，是一种非概率抽样方法，指研究者根据偶然遇到或易于接触的原则，将手边可得的个体直接纳入样本，如街头拦截、志愿者招募等。其优点在于操作简便、成本低，适用于探索性研究或预调查；但样本代表性差，不能进行统计推断与结论推广。</w:t>
      </w:r>
    </w:p>
    <w:p w14:paraId="263A406F">
      <w:pPr>
        <w:rPr>
          <w:rFonts w:hint="eastAsia"/>
          <w:lang w:val="en-US" w:eastAsia="zh-CN"/>
        </w:rPr>
      </w:pPr>
    </w:p>
    <w:p w14:paraId="488DD8FB">
      <w:pPr>
        <w:bidi w:val="0"/>
        <w:rPr>
          <w:rFonts w:hint="eastAsia"/>
          <w:lang w:val="en-US" w:eastAsia="zh-CN"/>
        </w:rPr>
      </w:pPr>
      <w:r>
        <w:rPr>
          <w:rFonts w:hint="eastAsia"/>
          <w:lang w:val="en-US" w:eastAsia="zh-CN"/>
        </w:rPr>
        <w:t>【</w:t>
      </w:r>
      <w:r>
        <w:rPr>
          <w:rFonts w:hint="eastAsia"/>
          <w:shd w:val="clear" w:color="FFFFFF" w:fill="D9D9D9"/>
          <w:lang w:val="en-US" w:eastAsia="zh-CN"/>
        </w:rPr>
        <w:t>定额抽样</w:t>
      </w:r>
      <w:r>
        <w:rPr>
          <w:rFonts w:hint="eastAsia"/>
          <w:lang w:val="en-US" w:eastAsia="zh-CN"/>
        </w:rPr>
        <w:t>】又称配额抽样，是一种非概率抽样方法，研究者根据总体中某些特征（如年龄、性别、收入）的比例设定各子群的样本定额，再由调查员主观判断选取符合定额的个体。旨在使样本在特定特征上近似总体分布，但无法估计抽样误差。常用于市场调查或探索性研究。</w:t>
      </w:r>
    </w:p>
    <w:p w14:paraId="3AEE8874">
      <w:pPr>
        <w:rPr>
          <w:rFonts w:hint="eastAsia"/>
          <w:lang w:val="en-US" w:eastAsia="zh-CN"/>
        </w:rPr>
      </w:pPr>
    </w:p>
    <w:p w14:paraId="57A7F4C0">
      <w:pPr>
        <w:rPr>
          <w:rFonts w:hint="eastAsia"/>
          <w:lang w:val="en-US" w:eastAsia="zh-CN"/>
        </w:rPr>
      </w:pPr>
      <w:r>
        <w:rPr>
          <w:rFonts w:hint="eastAsia"/>
          <w:lang w:val="en-US" w:eastAsia="zh-CN"/>
        </w:rPr>
        <w:t>【</w:t>
      </w:r>
      <w:r>
        <w:rPr>
          <w:rFonts w:hint="eastAsia"/>
          <w:shd w:val="clear" w:color="FFFFFF" w:fill="D9D9D9"/>
          <w:lang w:val="en-US" w:eastAsia="zh-CN"/>
        </w:rPr>
        <w:t>滚雪球抽样</w:t>
      </w:r>
      <w:r>
        <w:rPr>
          <w:rFonts w:hint="eastAsia"/>
          <w:lang w:val="en-US" w:eastAsia="zh-CN"/>
        </w:rPr>
        <w:t>】是一种非概率抽样方法，常用于难以接触或识别的隐藏群体（如吸毒者）。研究者先通过少数初始联系人获取样本，再请其推荐其他符合条件的成员，如此逐步扩大样本规模。优点在于能有效触及稀有群体，操作简便；缺点在于样本依赖社会网络，易产生选择偏差。</w:t>
      </w:r>
    </w:p>
    <w:p w14:paraId="50B9EA2D">
      <w:pPr>
        <w:rPr>
          <w:rFonts w:hint="eastAsia"/>
          <w:lang w:val="en-US" w:eastAsia="zh-CN"/>
        </w:rPr>
      </w:pPr>
    </w:p>
    <w:p w14:paraId="093A7B5C">
      <w:pPr>
        <w:rPr>
          <w:rFonts w:hint="eastAsia"/>
          <w:lang w:val="en-US" w:eastAsia="zh-CN"/>
        </w:rPr>
      </w:pPr>
      <w:r>
        <w:rPr>
          <w:rFonts w:hint="eastAsia"/>
          <w:lang w:val="en-US" w:eastAsia="zh-CN"/>
        </w:rPr>
        <w:t>【</w:t>
      </w:r>
      <w:r>
        <w:rPr>
          <w:rFonts w:hint="eastAsia"/>
          <w:shd w:val="clear" w:color="FFFFFF" w:fill="D9D9D9"/>
          <w:lang w:val="en-US" w:eastAsia="zh-CN"/>
        </w:rPr>
        <w:t>受访者推动抽样</w:t>
      </w:r>
      <w:r>
        <w:rPr>
          <w:rFonts w:hint="eastAsia"/>
          <w:lang w:val="en-US" w:eastAsia="zh-CN"/>
        </w:rPr>
        <w:t>】（同伴推动抽样）是一种针对隐藏人群的链式推荐抽样方法，结合了滚雪球抽样的便利性与概率抽样的统计推断原理。它通过有限次数的匿名推荐、双重激励机制及对受访者网络规模的测量，对推荐链进行统计加权，从而获得近似概率样本并估计总体参数，常用于难以接触的群体研究。</w:t>
      </w:r>
    </w:p>
    <w:p w14:paraId="592C3781">
      <w:pPr>
        <w:rPr>
          <w:rFonts w:hint="eastAsia"/>
          <w:lang w:val="en-US" w:eastAsia="zh-CN"/>
        </w:rPr>
      </w:pPr>
    </w:p>
    <w:p w14:paraId="1EC1D6B1">
      <w:pPr>
        <w:bidi w:val="0"/>
        <w:rPr>
          <w:rFonts w:hint="eastAsia"/>
          <w:lang w:val="en-US" w:eastAsia="zh-CN"/>
        </w:rPr>
      </w:pPr>
      <w:r>
        <w:rPr>
          <w:rFonts w:hint="eastAsia"/>
          <w:lang w:val="en-US" w:eastAsia="zh-CN"/>
        </w:rPr>
        <w:t>【</w:t>
      </w:r>
      <w:r>
        <w:rPr>
          <w:rFonts w:hint="eastAsia"/>
          <w:shd w:val="clear" w:color="FFFFFF" w:fill="D9D9D9"/>
          <w:lang w:val="en-US" w:eastAsia="zh-CN"/>
        </w:rPr>
        <w:t>异常个案抽样</w:t>
      </w:r>
      <w:r>
        <w:rPr>
          <w:rFonts w:hint="eastAsia"/>
          <w:lang w:val="en-US" w:eastAsia="zh-CN"/>
        </w:rPr>
        <w:t>】是定性研究中的目的性抽样策略，指研究者有意选取与总体一般趋势或理论预期明显偏离的极端案例进行深入分析。目的并非追求统计代表性，而是通过对偏离现象的精细解剖，揭示既有解释的边界条件或发现未被识别的变量，从而修正、扩展或生成理论。</w:t>
      </w:r>
    </w:p>
    <w:p w14:paraId="76270E79">
      <w:pPr>
        <w:rPr>
          <w:rFonts w:hint="eastAsia"/>
          <w:lang w:val="en-US" w:eastAsia="zh-CN"/>
        </w:rPr>
      </w:pPr>
    </w:p>
    <w:p w14:paraId="65886E1D">
      <w:pPr>
        <w:rPr>
          <w:rFonts w:hint="eastAsia"/>
          <w:lang w:val="en-US" w:eastAsia="zh-CN"/>
        </w:rPr>
      </w:pPr>
      <w:r>
        <w:rPr>
          <w:rFonts w:hint="eastAsia"/>
          <w:lang w:val="en-US" w:eastAsia="zh-CN"/>
        </w:rPr>
        <w:t>【</w:t>
      </w:r>
      <w:r>
        <w:rPr>
          <w:rFonts w:hint="eastAsia"/>
          <w:shd w:val="clear" w:color="FFFFFF" w:fill="D9D9D9"/>
          <w:lang w:val="en-US" w:eastAsia="zh-CN"/>
        </w:rPr>
        <w:t>调查总体、抽样总体与研究总体</w:t>
      </w:r>
      <w:r>
        <w:rPr>
          <w:rFonts w:hint="eastAsia"/>
          <w:lang w:val="en-US" w:eastAsia="zh-CN"/>
        </w:rPr>
        <w:t>】调查总体、抽样总体与研究总体构成抽样逻辑的层级序列。①研究总体是研究者理论上欲推论的全体对象，如“全国城市老年人”，其边界由研究问题与理论定义划定，但</w:t>
      </w:r>
      <w:r>
        <w:t>现实中往往无法直接获得完整名录</w:t>
      </w:r>
      <w:r>
        <w:rPr>
          <w:rFonts w:hint="eastAsia"/>
          <w:lang w:eastAsia="zh-CN"/>
        </w:rPr>
        <w:t>，</w:t>
      </w:r>
      <w:r>
        <w:rPr>
          <w:rFonts w:hint="eastAsia"/>
          <w:lang w:val="en-US" w:eastAsia="zh-CN"/>
        </w:rPr>
        <w:t>无法完全触及。②调查总体是根据实际操作条件界定的可接近人群集合，如“某市登记在册的社区老年人口”，它小于或等于研究总体，是理论目标的经验化收缩。③抽样总体则是从中实际抽取样本的名单或框架，如“该市社区老年登记名册”，是抽样操作直接依据的抽样框，</w:t>
      </w:r>
      <w:r>
        <w:t>需具备完整、不重不漏、时效性强等特征</w:t>
      </w:r>
      <w:r>
        <w:rPr>
          <w:rFonts w:hint="eastAsia"/>
          <w:lang w:eastAsia="zh-CN"/>
        </w:rPr>
        <w:t>，</w:t>
      </w:r>
      <w:r>
        <w:rPr>
          <w:rFonts w:hint="eastAsia"/>
          <w:lang w:val="en-US" w:eastAsia="zh-CN"/>
        </w:rPr>
        <w:t>抽样框偏差会直接影响样本代表力。</w:t>
      </w:r>
    </w:p>
    <w:p w14:paraId="156AACE1">
      <w:pPr>
        <w:rPr>
          <w:rFonts w:hint="eastAsia"/>
          <w:lang w:val="en-US" w:eastAsia="zh-CN"/>
        </w:rPr>
      </w:pPr>
    </w:p>
    <w:p w14:paraId="4BCEF108">
      <w:pPr>
        <w:bidi w:val="0"/>
        <w:rPr>
          <w:rFonts w:hint="eastAsia"/>
          <w:lang w:val="en-US" w:eastAsia="zh-CN"/>
        </w:rPr>
      </w:pPr>
      <w:r>
        <w:rPr>
          <w:rFonts w:hint="eastAsia"/>
          <w:lang w:val="en-US" w:eastAsia="zh-CN"/>
        </w:rPr>
        <w:t>三者关联决定推论有效性和研究质量。①研究总体为抽样提供理论靶向，调查总体则因经费、地域与可及性而必须作现实折中，二者差距越大，外部效度越受威胁。②抽样总体须与调查总体高度吻合，若名册存在漏登、重登或过时，则抽样框误差将导致样本偏离既定覆盖范围，使统计推断基础动摇。③最终结论只能严格推论至抽样总体所代表的范围，若要回推至研究总体，须借助加权调整或事后分层，并在报告中明确标注推论边界，避免过度泛化。</w:t>
      </w:r>
      <w:r>
        <w:t>综上，研究总体、调查总体与抽样总体的一致程度，构成评估抽样设计科学性与统计推论有效性的根本准则。</w:t>
      </w:r>
    </w:p>
    <w:p w14:paraId="7AF8EB6D">
      <w:pPr>
        <w:rPr>
          <w:rFonts w:hint="eastAsia"/>
          <w:lang w:val="en-US" w:eastAsia="zh-CN"/>
        </w:rPr>
      </w:pPr>
    </w:p>
    <w:p w14:paraId="62C5E6CD">
      <w:pPr>
        <w:bidi w:val="0"/>
        <w:rPr>
          <w:rFonts w:hint="eastAsia"/>
          <w:u w:val="none"/>
          <w:lang w:val="en-US" w:eastAsia="zh-CN"/>
        </w:rPr>
      </w:pPr>
      <w:r>
        <w:rPr>
          <w:rFonts w:hint="eastAsia"/>
          <w:lang w:val="en-US" w:eastAsia="zh-CN"/>
        </w:rPr>
        <w:t>【</w:t>
      </w:r>
      <w:r>
        <w:rPr>
          <w:rFonts w:hint="eastAsia"/>
          <w:shd w:val="clear" w:color="FFFFFF" w:fill="D9D9D9"/>
          <w:lang w:val="en-US" w:eastAsia="zh-CN"/>
        </w:rPr>
        <w:t>如何理解随机抽样的代表性</w:t>
      </w:r>
      <w:r>
        <w:rPr>
          <w:rFonts w:hint="eastAsia"/>
          <w:u w:val="none"/>
          <w:lang w:val="en-US" w:eastAsia="zh-CN"/>
        </w:rPr>
        <w:t>】①随机抽样的代表性并非指样本在年龄、性别等所有社会特征上精确复制了总体的构成，而是指基于概率论的随机化原则，使得样本的统计量能够成为总体参数的无偏估计量。②其核心机制在于，通过严格的随机抽样程序，抽样误差的分布规律得以被精确描述，研究者可以在概率意义上计算样本估计值与总体真值之间的偏离范围。③这意味着，代表性的实现不依赖研究者对总体结构的事先判断，也不追求样本与总体在个别特征上的完全一致，而是通过随机化程序保证在大量重复抽样下，样本统计量的均值将收敛于总体参数，从而赋予单一横截面研究以科学的推断基础。</w:t>
      </w:r>
    </w:p>
    <w:p w14:paraId="5D3AF369">
      <w:pPr>
        <w:bidi w:val="0"/>
        <w:rPr>
          <w:rFonts w:hint="eastAsia"/>
          <w:lang w:val="en-US" w:eastAsia="zh-CN"/>
        </w:rPr>
      </w:pPr>
    </w:p>
    <w:p w14:paraId="37F41FAA">
      <w:pPr>
        <w:bidi w:val="0"/>
        <w:rPr>
          <w:rFonts w:hint="eastAsia"/>
          <w:lang w:val="en-US" w:eastAsia="zh-CN"/>
        </w:rPr>
      </w:pPr>
      <w:r>
        <w:rPr>
          <w:rFonts w:hint="eastAsia"/>
          <w:lang w:val="en-US" w:eastAsia="zh-CN"/>
        </w:rPr>
        <w:t>对随机抽样代表性的理解还需认识其理论与实践的张力。①从理想层面看，代表性建立在完备抽样框、无应答偏差与严格执行随机程序的前提上，但具体社会调查难以完全满足这些条件，导致实际样本可能出现系统性偏差。②因此随机抽样不以样本个别特征的匹配程度为判断标准，而是考察抽样程序是否赋予了样本以概率推断总体的资格。③在研究实践中，代表性既体现为对抽样设计科学性的要求，也要求研究者对抽样过程中可能出现的覆盖偏差、无应答偏差等进行审慎评估与统计矫正，方能将概率论赋予的理论代表性转化为经验研究中可辩护的推断结论。</w:t>
      </w:r>
    </w:p>
    <w:p w14:paraId="06DE803F">
      <w:pPr>
        <w:rPr>
          <w:rFonts w:hint="eastAsia"/>
          <w:lang w:val="en-US" w:eastAsia="zh-CN"/>
        </w:rPr>
      </w:pPr>
    </w:p>
    <w:p w14:paraId="68B78431">
      <w:pPr>
        <w:bidi w:val="0"/>
        <w:rPr>
          <w:rFonts w:hint="eastAsia"/>
          <w:lang w:val="en-US" w:eastAsia="zh-CN"/>
        </w:rPr>
      </w:pPr>
      <w:r>
        <w:rPr>
          <w:rFonts w:hint="eastAsia"/>
          <w:lang w:val="en-US" w:eastAsia="zh-CN"/>
        </w:rPr>
        <w:t>【</w:t>
      </w:r>
      <w:r>
        <w:rPr>
          <w:rFonts w:hint="eastAsia"/>
          <w:shd w:val="clear" w:color="FFFFFF" w:fill="D9D9D9"/>
          <w:lang w:val="en-US" w:eastAsia="zh-CN"/>
        </w:rPr>
        <w:t>抽样设计原则及抽样一般程序</w:t>
      </w:r>
      <w:r>
        <w:rPr>
          <w:rFonts w:hint="eastAsia"/>
          <w:lang w:val="en-US" w:eastAsia="zh-CN"/>
        </w:rPr>
        <w:t>】</w:t>
      </w:r>
      <w:r>
        <w:t>抽样设计遵循四原则</w:t>
      </w:r>
      <w:r>
        <w:rPr>
          <w:rFonts w:hint="eastAsia"/>
          <w:lang w:eastAsia="zh-CN"/>
        </w:rPr>
        <w:t>。</w:t>
      </w:r>
      <w:r>
        <w:rPr>
          <w:rFonts w:hint="eastAsia"/>
          <w:lang w:val="en-US" w:eastAsia="zh-CN"/>
        </w:rPr>
        <w:t>①</w:t>
      </w:r>
      <w:r>
        <w:t>目的性原则</w:t>
      </w:r>
      <w:r>
        <w:rPr>
          <w:rFonts w:hint="eastAsia"/>
          <w:lang w:eastAsia="zh-CN"/>
        </w:rPr>
        <w:t>；</w:t>
      </w:r>
      <w:r>
        <w:t>抽样方案必须服务于研究问题，若目标在于总体参数估计，则概率抽样为必要；若仅作探索性</w:t>
      </w:r>
      <w:r>
        <w:rPr>
          <w:rFonts w:hint="eastAsia"/>
          <w:lang w:val="en-US" w:eastAsia="zh-CN"/>
        </w:rPr>
        <w:t>研究</w:t>
      </w:r>
      <w:r>
        <w:t>，非概率抽样亦可接受，设计围绕研究问题展开。</w:t>
      </w:r>
      <w:r>
        <w:rPr>
          <w:rFonts w:hint="eastAsia"/>
          <w:lang w:val="en-US" w:eastAsia="zh-CN"/>
        </w:rPr>
        <w:t>②</w:t>
      </w:r>
      <w:r>
        <w:t>可测性原则</w:t>
      </w:r>
      <w:r>
        <w:rPr>
          <w:rFonts w:hint="eastAsia"/>
          <w:lang w:eastAsia="zh-CN"/>
        </w:rPr>
        <w:t>：</w:t>
      </w:r>
      <w:r>
        <w:t>样本必须能计算每个入样单位的入样概率，从而估算总体参数与抽样误差，是概率抽样的方法论前提。</w:t>
      </w:r>
      <w:r>
        <w:rPr>
          <w:rFonts w:hint="eastAsia"/>
          <w:lang w:val="en-US" w:eastAsia="zh-CN"/>
        </w:rPr>
        <w:t>③</w:t>
      </w:r>
      <w:r>
        <w:t>可行性原则</w:t>
      </w:r>
      <w:r>
        <w:rPr>
          <w:rFonts w:hint="eastAsia"/>
          <w:lang w:eastAsia="zh-CN"/>
        </w:rPr>
        <w:t>：</w:t>
      </w:r>
      <w:r>
        <w:t>抽样方案须在现实条件下具备操作基础，包括名录可得、受访者可及与时间许可，</w:t>
      </w:r>
      <w:r>
        <w:rPr>
          <w:rFonts w:hint="eastAsia"/>
          <w:lang w:val="en-US" w:eastAsia="zh-CN"/>
        </w:rPr>
        <w:t>不能脱离</w:t>
      </w:r>
      <w:r>
        <w:t>现实条件。</w:t>
      </w:r>
      <w:r>
        <w:rPr>
          <w:rFonts w:hint="eastAsia"/>
          <w:lang w:val="en-US" w:eastAsia="zh-CN"/>
        </w:rPr>
        <w:t>④</w:t>
      </w:r>
      <w:r>
        <w:t>经济性原则</w:t>
      </w:r>
      <w:r>
        <w:rPr>
          <w:rFonts w:hint="eastAsia"/>
          <w:lang w:eastAsia="zh-CN"/>
        </w:rPr>
        <w:t>：</w:t>
      </w:r>
      <w:r>
        <w:t>在满足精度需求的前提下尽可能控制成本，即通过合理的样本量与分层设计达成精度与费用的最佳平衡</w:t>
      </w:r>
      <w:r>
        <w:rPr>
          <w:rFonts w:hint="eastAsia"/>
          <w:lang w:eastAsia="zh-CN"/>
        </w:rPr>
        <w:t>。</w:t>
      </w:r>
      <w:r>
        <w:t>四原则须权衡取舍。</w:t>
      </w:r>
    </w:p>
    <w:p w14:paraId="35103FB8">
      <w:pPr>
        <w:bidi w:val="0"/>
        <w:rPr>
          <w:rFonts w:hint="eastAsia"/>
          <w:lang w:val="en-US" w:eastAsia="zh-CN"/>
        </w:rPr>
      </w:pPr>
    </w:p>
    <w:p w14:paraId="285D30A2">
      <w:pPr>
        <w:bidi w:val="0"/>
      </w:pPr>
      <w:r>
        <w:rPr>
          <w:rFonts w:hint="eastAsia"/>
          <w:lang w:val="en-US" w:eastAsia="zh-CN"/>
        </w:rPr>
        <w:t>一般程序：①</w:t>
      </w:r>
      <w:r>
        <w:t>明确界定目标总体，包括其时空范围与特征定义，这是抽样设计的逻辑起点。</w:t>
      </w:r>
      <w:r>
        <w:rPr>
          <w:rFonts w:hint="eastAsia"/>
          <w:lang w:val="en-US" w:eastAsia="zh-CN"/>
        </w:rPr>
        <w:t>②</w:t>
      </w:r>
      <w:r>
        <w:t>制定抽样框，获取一份尽可能覆盖总体所有单位的实际清单，此步骤的完整性直接决定覆盖误差。</w:t>
      </w:r>
      <w:r>
        <w:rPr>
          <w:rFonts w:hint="eastAsia"/>
          <w:lang w:val="en-US" w:eastAsia="zh-CN"/>
        </w:rPr>
        <w:t>③</w:t>
      </w:r>
      <w:r>
        <w:t>决定样本大小，综合考虑置信水平、允许误差、总体异质性及研究成本等因素进行科学计算。</w:t>
      </w:r>
      <w:r>
        <w:rPr>
          <w:rFonts w:hint="eastAsia"/>
          <w:lang w:val="en-US" w:eastAsia="zh-CN"/>
        </w:rPr>
        <w:t>④</w:t>
      </w:r>
      <w:r>
        <w:t>选择抽样方案，根据研究目的与条件确定采用概率或非概率抽样及其具体操作方式。</w:t>
      </w:r>
      <w:r>
        <w:rPr>
          <w:rFonts w:hint="eastAsia"/>
          <w:lang w:val="en-US" w:eastAsia="zh-CN"/>
        </w:rPr>
        <w:t>⑤</w:t>
      </w:r>
      <w:r>
        <w:t>实际抽取样本，严格按照选定方案执行抽取操作，确保随机性以减少人为偏差。</w:t>
      </w:r>
      <w:r>
        <w:rPr>
          <w:rFonts w:hint="eastAsia"/>
          <w:lang w:val="en-US" w:eastAsia="zh-CN"/>
        </w:rPr>
        <w:t>⑥</w:t>
      </w:r>
      <w:r>
        <w:t>评估样本质量，通过比较样本特征与已知总体特征的一致性来检验其代表性，确保样本能够有效推断总体。</w:t>
      </w:r>
    </w:p>
    <w:p w14:paraId="78F02771">
      <w:pPr>
        <w:bidi w:val="0"/>
      </w:pPr>
    </w:p>
    <w:p w14:paraId="12E1A48C">
      <w:pPr>
        <w:bidi w:val="0"/>
        <w:rPr>
          <w:rFonts w:hint="default"/>
          <w:lang w:val="en-US" w:eastAsia="zh-CN"/>
        </w:rPr>
      </w:pPr>
      <w:r>
        <w:rPr>
          <w:rFonts w:hint="eastAsia"/>
          <w:lang w:eastAsia="zh-CN"/>
        </w:rPr>
        <w:t>【</w:t>
      </w:r>
      <w:r>
        <w:rPr>
          <w:rFonts w:hint="eastAsia"/>
          <w:shd w:val="clear" w:color="FFFFFF" w:fill="D9D9D9"/>
          <w:lang w:val="en-US" w:eastAsia="zh-CN"/>
        </w:rPr>
        <w:t>抽样设计中影响抽样规模的因素</w:t>
      </w:r>
      <w:r>
        <w:rPr>
          <w:rFonts w:hint="eastAsia"/>
          <w:lang w:eastAsia="zh-CN"/>
        </w:rPr>
        <w:t>】规模确定受多重因素制约：</w:t>
      </w:r>
      <w:r>
        <w:rPr>
          <w:rFonts w:hint="eastAsia"/>
          <w:lang w:val="en-US" w:eastAsia="zh-CN"/>
        </w:rPr>
        <w:t>①</w:t>
      </w:r>
      <w:r>
        <w:rPr>
          <w:rFonts w:hint="eastAsia"/>
          <w:lang w:eastAsia="zh-CN"/>
        </w:rPr>
        <w:t>总体异质性程度是核心变量，总体内部变异越大，所需样本量越大，以保证各子群体均有足够代表个案，反之，则可在较小样本下达到同等精度。</w:t>
      </w:r>
      <w:r>
        <w:rPr>
          <w:rFonts w:hint="eastAsia"/>
          <w:lang w:val="en-US" w:eastAsia="zh-CN"/>
        </w:rPr>
        <w:t>②</w:t>
      </w:r>
      <w:r>
        <w:rPr>
          <w:rFonts w:hint="eastAsia"/>
          <w:lang w:eastAsia="zh-CN"/>
        </w:rPr>
        <w:t>要求的估计精度与置信水平直接决定样本量上限，允许误差越小、置信度越高，则需抽取更多样本以压缩抽样误差范围。</w:t>
      </w:r>
      <w:r>
        <w:rPr>
          <w:rFonts w:hint="eastAsia"/>
          <w:lang w:val="en-US" w:eastAsia="zh-CN"/>
        </w:rPr>
        <w:t>③</w:t>
      </w:r>
      <w:r>
        <w:rPr>
          <w:rFonts w:hint="eastAsia"/>
          <w:lang w:eastAsia="zh-CN"/>
        </w:rPr>
        <w:t>采用抽样方法亦影响，简单随机抽样需量较大，分层或系统抽样因结构控制可缩小样本量，整群或多阶段抽样则因群内同质需增加样本以弥补设计效应。</w:t>
      </w:r>
      <w:r>
        <w:rPr>
          <w:rFonts w:hint="eastAsia"/>
          <w:lang w:val="en-US" w:eastAsia="zh-CN"/>
        </w:rPr>
        <w:t>④多层分析研究若有组间比较各亚组（或独立推断）需求，则必须确保每个亚组达到最低样本要求，从而抬升总样本规模。</w:t>
      </w:r>
    </w:p>
    <w:p w14:paraId="65730DD9">
      <w:pPr>
        <w:bidi w:val="0"/>
        <w:rPr>
          <w:rFonts w:hint="eastAsia"/>
          <w:lang w:eastAsia="zh-CN"/>
        </w:rPr>
      </w:pPr>
    </w:p>
    <w:p w14:paraId="2203AAF5">
      <w:pPr>
        <w:bidi w:val="0"/>
        <w:rPr>
          <w:rFonts w:hint="eastAsia" w:eastAsiaTheme="minorEastAsia"/>
          <w:lang w:eastAsia="zh-CN"/>
        </w:rPr>
      </w:pPr>
      <w:r>
        <w:rPr>
          <w:rFonts w:hint="eastAsia"/>
          <w:lang w:eastAsia="zh-CN"/>
        </w:rPr>
        <w:t>资源限制与操作条件构成外生约束：</w:t>
      </w:r>
      <w:r>
        <w:rPr>
          <w:rFonts w:hint="eastAsia"/>
          <w:lang w:val="en-US" w:eastAsia="zh-CN"/>
        </w:rPr>
        <w:t>①</w:t>
      </w:r>
      <w:r>
        <w:rPr>
          <w:rFonts w:hint="eastAsia"/>
          <w:lang w:eastAsia="zh-CN"/>
        </w:rPr>
        <w:t>经费预算与调查周期设定了样本上限，须在统计理想与现实可行性间寻求折中，优先保障关键分析分组的足够样本。</w:t>
      </w:r>
      <w:r>
        <w:rPr>
          <w:rFonts w:hint="eastAsia"/>
          <w:lang w:val="en-US" w:eastAsia="zh-CN"/>
        </w:rPr>
        <w:t>②</w:t>
      </w:r>
      <w:r>
        <w:rPr>
          <w:rFonts w:hint="eastAsia"/>
          <w:lang w:eastAsia="zh-CN"/>
        </w:rPr>
        <w:t>预期应答率与无应答率须预先纳入考量，若应答率较低则需扩大初始接触规模，并</w:t>
      </w:r>
      <w:r>
        <w:rPr>
          <w:rFonts w:hint="eastAsia"/>
          <w:lang w:val="en-US" w:eastAsia="zh-CN"/>
        </w:rPr>
        <w:t>在设计中</w:t>
      </w:r>
      <w:r>
        <w:rPr>
          <w:rFonts w:hint="eastAsia"/>
          <w:lang w:eastAsia="zh-CN"/>
        </w:rPr>
        <w:t>预留替换样本机制。</w:t>
      </w:r>
      <w:r>
        <w:rPr>
          <w:rFonts w:hint="eastAsia"/>
          <w:lang w:val="en-US" w:eastAsia="zh-CN"/>
        </w:rPr>
        <w:t>③在</w:t>
      </w:r>
      <w:r>
        <w:rPr>
          <w:rFonts w:hint="eastAsia"/>
          <w:lang w:eastAsia="zh-CN"/>
        </w:rPr>
        <w:t>数据分析的统计方法</w:t>
      </w:r>
      <w:r>
        <w:rPr>
          <w:rFonts w:hint="eastAsia"/>
          <w:lang w:val="en-US" w:eastAsia="zh-CN"/>
        </w:rPr>
        <w:t>层面</w:t>
      </w:r>
      <w:r>
        <w:rPr>
          <w:rFonts w:hint="eastAsia"/>
          <w:lang w:eastAsia="zh-CN"/>
        </w:rPr>
        <w:t>，如需进行多变量回归、因子分析或结构方程模型，则须满足变量数与参数估计的经验准则，通常要求样本量至少为</w:t>
      </w:r>
      <w:r>
        <w:rPr>
          <w:rFonts w:hint="eastAsia"/>
          <w:lang w:val="en-US" w:eastAsia="zh-CN"/>
        </w:rPr>
        <w:t>分析</w:t>
      </w:r>
      <w:r>
        <w:rPr>
          <w:rFonts w:hint="eastAsia"/>
          <w:lang w:eastAsia="zh-CN"/>
        </w:rPr>
        <w:t>变量数的十至二十倍。</w:t>
      </w:r>
      <w:r>
        <w:rPr>
          <w:rFonts w:hint="eastAsia"/>
          <w:lang w:val="en-US" w:eastAsia="zh-CN"/>
        </w:rPr>
        <w:t>④</w:t>
      </w:r>
      <w:r>
        <w:rPr>
          <w:rFonts w:hint="eastAsia"/>
          <w:lang w:eastAsia="zh-CN"/>
        </w:rPr>
        <w:t>综上，抽样规模并非越大越好，而应在统计精度、方法要求与实际约束三者之间权衡取舍，以最低代价实现预定推论目标。</w:t>
      </w:r>
    </w:p>
    <w:p w14:paraId="5D447AB2">
      <w:pPr>
        <w:rPr>
          <w:rFonts w:hint="eastAsia"/>
          <w:lang w:val="en-US" w:eastAsia="zh-CN"/>
        </w:rPr>
      </w:pPr>
    </w:p>
    <w:p w14:paraId="3B72DD97">
      <w:pPr>
        <w:bidi w:val="0"/>
        <w:rPr>
          <w:rFonts w:hint="eastAsia"/>
          <w:lang w:val="en-US" w:eastAsia="zh-CN"/>
        </w:rPr>
      </w:pPr>
      <w:r>
        <w:rPr>
          <w:rFonts w:hint="eastAsia"/>
          <w:lang w:val="en-US" w:eastAsia="zh-CN"/>
        </w:rPr>
        <w:t>【</w:t>
      </w:r>
      <w:r>
        <w:rPr>
          <w:rFonts w:hint="eastAsia"/>
          <w:shd w:val="clear" w:color="FFFFFF" w:fill="D9D9D9"/>
          <w:lang w:val="en-US" w:eastAsia="zh-CN"/>
        </w:rPr>
        <w:t>抽样框的选取与实践方法</w:t>
      </w:r>
      <w:r>
        <w:rPr>
          <w:rFonts w:hint="eastAsia"/>
          <w:lang w:val="en-US" w:eastAsia="zh-CN"/>
        </w:rPr>
        <w:t>】①抽样框是实施概率抽样的基础性工具，能够界定、识别与接触目标总体中所有抽样单元，其完备性与准确性直接决定了样本能否有效代表总体。②在实践选取中，研究者需首先明确抽样框与目标总体之间的对应关系，抽样框可能存在的缺陷体现为两类：其一为“册有人没有”，指抽样框包含了不属于目标总体的非目标单元，导致抽样范围大于目标总体；其二为“人有册没有”，指本应属于目标总体的单元在抽样框中缺失，造成覆盖不足。③前者会引入无关单元增加抽样成本与估计误差，后者则可能产生系统性的覆盖偏差，使某些群体被完全排除在抽样机会之外。</w:t>
      </w:r>
    </w:p>
    <w:p w14:paraId="44107183">
      <w:pPr>
        <w:bidi w:val="0"/>
        <w:rPr>
          <w:rFonts w:hint="eastAsia"/>
          <w:lang w:val="en-US" w:eastAsia="zh-CN"/>
        </w:rPr>
      </w:pPr>
    </w:p>
    <w:p w14:paraId="2D47C977">
      <w:pPr>
        <w:bidi w:val="0"/>
        <w:rPr>
          <w:rFonts w:hint="default"/>
          <w:lang w:val="en-US" w:eastAsia="zh-CN"/>
        </w:rPr>
      </w:pPr>
      <w:r>
        <w:rPr>
          <w:rFonts w:hint="eastAsia"/>
          <w:lang w:val="en-US" w:eastAsia="zh-CN"/>
        </w:rPr>
        <w:t>针对缺陷的处理方法：①</w:t>
      </w:r>
      <w:r>
        <w:t>对于册有人没有，</w:t>
      </w:r>
      <w:r>
        <w:rPr>
          <w:rFonts w:hint="eastAsia"/>
          <w:lang w:val="en-US" w:eastAsia="zh-CN"/>
        </w:rPr>
        <w:t>需</w:t>
      </w:r>
      <w:r>
        <w:t>在抽样或调查阶段识别并排除无关单元，若筛选成本过高则可在事后利用辅助信息进行加权调整，以降低非目标单元对估计的干扰。</w:t>
      </w:r>
      <w:r>
        <w:rPr>
          <w:rFonts w:hint="eastAsia"/>
          <w:lang w:val="en-US" w:eastAsia="zh-CN"/>
        </w:rPr>
        <w:t>②</w:t>
      </w:r>
      <w:r>
        <w:t>对于人有册没有，若缺失比例较低且模式随机，可通过加权调整弥补覆盖偏差；若缺失比例较高或呈系统性，则需采用多源抽样框整合、区域抽样替代等补救措施。</w:t>
      </w:r>
      <w:r>
        <w:rPr>
          <w:rFonts w:hint="eastAsia"/>
          <w:lang w:val="en-US" w:eastAsia="zh-CN"/>
        </w:rPr>
        <w:t>③更为根本的解决方案是在抽样设计阶段建立多重复合抽样框，在源头上控制覆盖误差对抽样推断效度的影响。④</w:t>
      </w:r>
      <w:r>
        <w:t>综上，抽样框的缺陷处理应兼顾成本与精度，以多重校正和事前预防为核心，确保样本对总体的代表性和推论的可信性。</w:t>
      </w:r>
    </w:p>
    <w:p w14:paraId="6FAD9C4E">
      <w:pPr>
        <w:rPr>
          <w:rFonts w:hint="eastAsia"/>
          <w:lang w:val="en-US" w:eastAsia="zh-CN"/>
        </w:rPr>
      </w:pPr>
    </w:p>
    <w:p w14:paraId="6F455065">
      <w:pPr>
        <w:rPr>
          <w:rFonts w:hint="eastAsia"/>
          <w:lang w:val="en-US" w:eastAsia="zh-CN"/>
        </w:rPr>
      </w:pPr>
      <w:r>
        <w:rPr>
          <w:rFonts w:hint="eastAsia"/>
          <w:lang w:val="en-US" w:eastAsia="zh-CN"/>
        </w:rPr>
        <w:t>【</w:t>
      </w:r>
      <w:r>
        <w:rPr>
          <w:rFonts w:hint="eastAsia"/>
          <w:shd w:val="clear" w:color="FFFFFF" w:fill="D9D9D9"/>
          <w:lang w:val="en-US" w:eastAsia="zh-CN"/>
        </w:rPr>
        <w:t>影响抽样方法选择的因素</w:t>
      </w:r>
      <w:r>
        <w:rPr>
          <w:rFonts w:hint="eastAsia"/>
          <w:lang w:val="en-US" w:eastAsia="zh-CN"/>
        </w:rPr>
        <w:t>】抽样方法的选择受研究目标与理论逻辑的首要约束。①研究目的决定概率抽样与非概率抽样的根本取舍，若旨在对总体参数进行统计推断并计算抽样误差，则必须采用概率抽样；若仅为探索性研究或理论建构，则非概率抽样更为可行。②目标总体的性质与分布特征影响具体方法，若总体呈高度异质且存在明显层级结构，宜采用分层抽样以控制变异；若总体在地域上广泛分散，则多阶段整群抽样更具操作性。③可获取的抽样框质量亦为关键，若名录完整准确，可优先简单随机或系统抽样；若抽样框残缺或过时，则需借助区域抽样或概率比例规模抽样予以弥补。</w:t>
      </w:r>
    </w:p>
    <w:p w14:paraId="5C5A5EBE">
      <w:pPr>
        <w:rPr>
          <w:rFonts w:hint="eastAsia"/>
          <w:lang w:val="en-US" w:eastAsia="zh-CN"/>
        </w:rPr>
      </w:pPr>
    </w:p>
    <w:p w14:paraId="04158277">
      <w:pPr>
        <w:rPr>
          <w:rFonts w:hint="eastAsia"/>
          <w:lang w:val="en-US" w:eastAsia="zh-CN"/>
        </w:rPr>
      </w:pPr>
      <w:r>
        <w:rPr>
          <w:rFonts w:hint="eastAsia"/>
          <w:lang w:val="en-US" w:eastAsia="zh-CN"/>
        </w:rPr>
        <w:t>操作条件与分析需求共同构成外部制约。①经费预算与调查周期直接限定抽样方法的复杂程度，整群或多阶段抽样虽因操作简便可降低成本，但会因群内同质性增大设计效应，须在精度与投入间权衡。②调查方式影响方案选择，入户访问适宜区域抽样，电话或网络调查则依赖名录抽样，且应答率差异需纳入判断。③后续数据分析的计划也需前置考虑，若涉及多层次模型，则要求抽样方案能保证各层级足够的样本量，并配合加权调整。④总体而言，抽样方法的选择是研究目的、总体结构、资源条件与分析需求四者之间折中权衡的结果，而非单一因素所能决定。</w:t>
      </w:r>
    </w:p>
    <w:p w14:paraId="69FEFBF2">
      <w:pPr>
        <w:rPr>
          <w:rFonts w:hint="eastAsia"/>
          <w:lang w:val="en-US" w:eastAsia="zh-CN"/>
        </w:rPr>
      </w:pPr>
    </w:p>
    <w:p w14:paraId="0510A1A9">
      <w:pPr>
        <w:rPr>
          <w:rFonts w:hint="eastAsia" w:asciiTheme="minorAscii" w:eastAsiaTheme="minorEastAsia"/>
          <w:lang w:val="en-US" w:eastAsia="zh-CN"/>
        </w:rPr>
      </w:pPr>
      <w:r>
        <w:rPr>
          <w:rFonts w:hint="eastAsia" w:asciiTheme="minorAscii" w:eastAsiaTheme="minorEastAsia"/>
          <w:lang w:val="en-US" w:eastAsia="zh-CN"/>
        </w:rPr>
        <w:t>【</w:t>
      </w:r>
      <w:r>
        <w:rPr>
          <w:rFonts w:hint="eastAsia" w:asciiTheme="minorAscii" w:eastAsiaTheme="minorEastAsia"/>
          <w:shd w:val="clear" w:color="FFFFFF" w:fill="D9D9D9"/>
          <w:lang w:val="en-US" w:eastAsia="zh-CN"/>
        </w:rPr>
        <w:t>简述概率抽样的基本分类</w:t>
      </w:r>
      <w:r>
        <w:rPr>
          <w:rFonts w:hint="eastAsia" w:asciiTheme="minorAscii" w:eastAsiaTheme="minorEastAsia"/>
          <w:lang w:val="en-US" w:eastAsia="zh-CN"/>
        </w:rPr>
        <w:t>】概率抽样以随机化机制确保每个单元具有已知且非零的入样概率。</w:t>
      </w:r>
      <w:r>
        <w:rPr>
          <w:rFonts w:hint="eastAsia"/>
          <w:lang w:val="en-US" w:eastAsia="zh-CN"/>
        </w:rPr>
        <w:t>①</w:t>
      </w:r>
      <w:r>
        <w:rPr>
          <w:rFonts w:hint="eastAsia" w:asciiTheme="minorAscii" w:eastAsiaTheme="minorEastAsia"/>
          <w:lang w:val="en-US" w:eastAsia="zh-CN"/>
        </w:rPr>
        <w:t>简单随机抽样是最基本的概率方法，直接从抽样框中随机抽取若干单元，操作直观且误差估计简便，但大总体下效率较低且需完整名录。</w:t>
      </w:r>
      <w:r>
        <w:rPr>
          <w:rFonts w:hint="eastAsia"/>
          <w:lang w:val="en-US" w:eastAsia="zh-CN"/>
        </w:rPr>
        <w:t>②</w:t>
      </w:r>
      <w:r>
        <w:rPr>
          <w:rFonts w:hint="eastAsia" w:asciiTheme="minorAscii" w:eastAsiaTheme="minorEastAsia"/>
          <w:lang w:val="en-US" w:eastAsia="zh-CN"/>
        </w:rPr>
        <w:t>系统抽样按固定间隔从随机起点依次抽取，实施简便且分布均匀，但若抽样间隔与总体周期性重合则可能引入系统偏差，须谨慎使用并辅以随机起点。</w:t>
      </w:r>
      <w:r>
        <w:rPr>
          <w:rFonts w:hint="eastAsia"/>
          <w:lang w:val="en-US" w:eastAsia="zh-CN"/>
        </w:rPr>
        <w:t>③</w:t>
      </w:r>
      <w:r>
        <w:rPr>
          <w:rFonts w:hint="eastAsia" w:asciiTheme="minorAscii" w:eastAsiaTheme="minorEastAsia"/>
          <w:lang w:val="en-US" w:eastAsia="zh-CN"/>
        </w:rPr>
        <w:t>分层抽样将总体按关键特征划分为互斥子群，再在各层内独立抽取样本，可保证子群代表并能降低抽样误差，尤其适用于总体异质性强、层间差异大于层内差异的情形。</w:t>
      </w:r>
      <w:r>
        <w:rPr>
          <w:rFonts w:hint="eastAsia"/>
          <w:lang w:val="en-US" w:eastAsia="zh-CN"/>
        </w:rPr>
        <w:t>④</w:t>
      </w:r>
      <w:r>
        <w:rPr>
          <w:rFonts w:hint="eastAsia" w:asciiTheme="minorAscii" w:eastAsiaTheme="minorEastAsia"/>
          <w:lang w:val="en-US" w:eastAsia="zh-CN"/>
        </w:rPr>
        <w:t>整群抽样以群组为初级抽样单元，抽取若干群组后对群内全部或部分个体进行调查，可大幅降低调查成本，但群内同质性会导致设计效应增大，需扩大样本量或增加群数以维持精度。</w:t>
      </w:r>
    </w:p>
    <w:p w14:paraId="45934783">
      <w:pPr>
        <w:rPr>
          <w:rFonts w:hint="eastAsia" w:asciiTheme="minorAscii" w:eastAsiaTheme="minorEastAsia"/>
          <w:lang w:val="en-US" w:eastAsia="zh-CN"/>
        </w:rPr>
      </w:pPr>
    </w:p>
    <w:p w14:paraId="0BDCD095">
      <w:pPr>
        <w:rPr>
          <w:rFonts w:hint="default"/>
          <w:lang w:val="en-US" w:eastAsia="zh-CN"/>
        </w:rPr>
      </w:pPr>
      <w:r>
        <w:rPr>
          <w:rFonts w:hint="eastAsia" w:asciiTheme="minorAscii" w:eastAsiaTheme="minorEastAsia"/>
          <w:lang w:val="en-US" w:eastAsia="zh-CN"/>
        </w:rPr>
        <w:t>多阶段抽样与概率比例规模抽样是复杂调查中的常见扩展</w:t>
      </w:r>
      <w:r>
        <w:rPr>
          <w:rFonts w:hint="eastAsia"/>
          <w:lang w:val="en-US" w:eastAsia="zh-CN"/>
        </w:rPr>
        <w:t>。①</w:t>
      </w:r>
      <w:r>
        <w:rPr>
          <w:rFonts w:hint="eastAsia" w:asciiTheme="minorAscii" w:eastAsiaTheme="minorEastAsia"/>
          <w:lang w:val="en-US" w:eastAsia="zh-CN"/>
        </w:rPr>
        <w:t>多阶段抽样将抽取过程分解为若干级次，如先抽区县再抽社区最后抽住户，兼具分层与整群的优点，适合大规模地域广布调查，但各阶段抽样框需配套完整且误差逐层累积，需控制每阶段的抽样误差贡献。</w:t>
      </w:r>
      <w:r>
        <w:rPr>
          <w:rFonts w:hint="eastAsia"/>
          <w:lang w:val="en-US" w:eastAsia="zh-CN"/>
        </w:rPr>
        <w:t>②</w:t>
      </w:r>
      <w:r>
        <w:rPr>
          <w:rFonts w:hint="eastAsia" w:asciiTheme="minorAscii" w:eastAsiaTheme="minorEastAsia"/>
          <w:lang w:val="en-US" w:eastAsia="zh-CN"/>
        </w:rPr>
        <w:t>概率比例规模抽样</w:t>
      </w:r>
      <w:r>
        <w:rPr>
          <w:rFonts w:hint="eastAsia"/>
          <w:lang w:val="en-US" w:eastAsia="zh-CN"/>
        </w:rPr>
        <w:t>（PPS抽样）</w:t>
      </w:r>
      <w:r>
        <w:rPr>
          <w:rFonts w:hint="eastAsia" w:asciiTheme="minorAscii" w:eastAsiaTheme="minorEastAsia"/>
          <w:lang w:val="en-US" w:eastAsia="zh-CN"/>
        </w:rPr>
        <w:t>在整群或多阶段设计中，使群组的入样概率与其规模大小成正比，可平衡大规模与小规模群的入选机会，提升估计稳定性，但须获取准确的规模辅助变量。</w:t>
      </w:r>
      <w:r>
        <w:rPr>
          <w:rFonts w:hint="eastAsia"/>
          <w:lang w:val="en-US" w:eastAsia="zh-CN"/>
        </w:rPr>
        <w:t>③</w:t>
      </w:r>
      <w:r>
        <w:rPr>
          <w:rFonts w:hint="eastAsia" w:asciiTheme="minorAscii" w:eastAsiaTheme="minorEastAsia"/>
          <w:lang w:val="en-US" w:eastAsia="zh-CN"/>
        </w:rPr>
        <w:t>上述分类在实际应用中常交叉组合，如分层多阶段整群抽样设计，其选择依据在于总体结构、资源条件与精度要求之间的综合权衡，且无论采用何种概率抽样，均须计算入样概率与设计效应，以保证抽样推断的科学性与可检验性。</w:t>
      </w:r>
    </w:p>
    <w:p w14:paraId="2F7A15EB">
      <w:pPr>
        <w:rPr>
          <w:rFonts w:hint="eastAsia"/>
          <w:lang w:val="en-US" w:eastAsia="zh-CN"/>
        </w:rPr>
      </w:pPr>
    </w:p>
    <w:p w14:paraId="5DE2F206">
      <w:pPr>
        <w:rPr>
          <w:rFonts w:hint="eastAsia" w:eastAsiaTheme="minorEastAsia"/>
          <w:lang w:eastAsia="zh-CN"/>
        </w:rPr>
      </w:pPr>
      <w:r>
        <w:rPr>
          <w:rFonts w:hint="eastAsia" w:eastAsiaTheme="minorEastAsia"/>
          <w:lang w:eastAsia="zh-CN"/>
        </w:rPr>
        <w:t>【</w:t>
      </w:r>
      <w:r>
        <w:rPr>
          <w:rFonts w:hint="eastAsia" w:asciiTheme="minorAscii" w:eastAsiaTheme="minorEastAsia"/>
          <w:shd w:val="clear" w:color="FFFFFF" w:fill="D9D9D9"/>
          <w:lang w:val="en-US" w:eastAsia="zh-CN"/>
        </w:rPr>
        <w:t>简述</w:t>
      </w:r>
      <w:r>
        <w:rPr>
          <w:rFonts w:hint="eastAsia"/>
          <w:shd w:val="clear" w:color="FFFFFF" w:fill="D9D9D9"/>
          <w:lang w:val="en-US" w:eastAsia="zh-CN"/>
        </w:rPr>
        <w:t>非</w:t>
      </w:r>
      <w:r>
        <w:rPr>
          <w:rFonts w:hint="eastAsia" w:asciiTheme="minorAscii" w:eastAsiaTheme="minorEastAsia"/>
          <w:shd w:val="clear" w:color="FFFFFF" w:fill="D9D9D9"/>
          <w:lang w:val="en-US" w:eastAsia="zh-CN"/>
        </w:rPr>
        <w:t>概率抽样的基本分类</w:t>
      </w:r>
      <w:r>
        <w:rPr>
          <w:rFonts w:hint="eastAsia" w:eastAsiaTheme="minorEastAsia"/>
          <w:lang w:eastAsia="zh-CN"/>
        </w:rPr>
        <w:t>】非概率抽样不以随机化为选择基础。</w:t>
      </w:r>
      <w:r>
        <w:rPr>
          <w:rFonts w:hint="eastAsia"/>
          <w:lang w:val="en-US" w:eastAsia="zh-CN"/>
        </w:rPr>
        <w:t>①</w:t>
      </w:r>
      <w:r>
        <w:rPr>
          <w:rFonts w:hint="eastAsia" w:eastAsiaTheme="minorEastAsia"/>
          <w:lang w:eastAsia="zh-CN"/>
        </w:rPr>
        <w:t>偶遇抽样也称</w:t>
      </w:r>
      <w:r>
        <w:rPr>
          <w:rFonts w:hint="eastAsia"/>
          <w:lang w:val="en-US" w:eastAsia="zh-CN"/>
        </w:rPr>
        <w:t>方便</w:t>
      </w:r>
      <w:r>
        <w:rPr>
          <w:rFonts w:hint="eastAsia" w:eastAsiaTheme="minorEastAsia"/>
          <w:lang w:eastAsia="zh-CN"/>
        </w:rPr>
        <w:t>抽样，研究者依据自身方便性选择最易</w:t>
      </w:r>
      <w:r>
        <w:rPr>
          <w:rFonts w:hint="eastAsia"/>
          <w:lang w:val="en-US" w:eastAsia="zh-CN"/>
        </w:rPr>
        <w:t>接触</w:t>
      </w:r>
      <w:r>
        <w:rPr>
          <w:rFonts w:hint="eastAsia" w:eastAsiaTheme="minorEastAsia"/>
          <w:lang w:eastAsia="zh-CN"/>
        </w:rPr>
        <w:t>对象，如街头拦截或自愿样本，操作快捷但样本偏差极大，仅适用于预研究或假设生成阶段。</w:t>
      </w:r>
      <w:r>
        <w:rPr>
          <w:rFonts w:hint="eastAsia"/>
          <w:lang w:val="en-US" w:eastAsia="zh-CN"/>
        </w:rPr>
        <w:t>②</w:t>
      </w:r>
      <w:r>
        <w:rPr>
          <w:rFonts w:hint="eastAsia" w:eastAsiaTheme="minorEastAsia"/>
          <w:lang w:eastAsia="zh-CN"/>
        </w:rPr>
        <w:t>判断抽样依赖研究者主观判断选取最具典型性的个案，如选择关键知情人或极端案例，其效率取决于研究者的专业素养，但难以评估代表性且易受个人偏好影响。</w:t>
      </w:r>
      <w:r>
        <w:rPr>
          <w:rFonts w:hint="eastAsia"/>
          <w:lang w:val="en-US" w:eastAsia="zh-CN"/>
        </w:rPr>
        <w:t>③</w:t>
      </w:r>
      <w:r>
        <w:rPr>
          <w:rFonts w:hint="eastAsia" w:eastAsiaTheme="minorEastAsia"/>
          <w:lang w:eastAsia="zh-CN"/>
        </w:rPr>
        <w:t>配额抽样将总体按若干特征分层</w:t>
      </w:r>
      <w:r>
        <w:rPr>
          <w:rFonts w:hint="eastAsia"/>
          <w:lang w:eastAsia="zh-CN"/>
        </w:rPr>
        <w:t>，</w:t>
      </w:r>
      <w:r>
        <w:rPr>
          <w:rFonts w:hint="eastAsia" w:eastAsiaTheme="minorEastAsia"/>
          <w:lang w:eastAsia="zh-CN"/>
        </w:rPr>
        <w:t>并设定各层样本配额，随后由调查员按主观便利选取满足条件的对象，其虽在结构上模仿分层抽样，但选取环节非随机化，入样概率仍不可知。</w:t>
      </w:r>
      <w:r>
        <w:rPr>
          <w:rFonts w:hint="eastAsia"/>
          <w:lang w:val="en-US" w:eastAsia="zh-CN"/>
        </w:rPr>
        <w:t>④</w:t>
      </w:r>
      <w:r>
        <w:rPr>
          <w:rFonts w:hint="eastAsia" w:eastAsiaTheme="minorEastAsia"/>
          <w:lang w:eastAsia="zh-CN"/>
        </w:rPr>
        <w:t>滚雪球抽样通过初期样本推荐后续受访者，适用于难以通过常规名录接触的隐蔽总体，如流动人口或特殊亚文化群体，其成本较低，但样本具有集聚性且初始种子选取直接影响最终构成。</w:t>
      </w:r>
    </w:p>
    <w:p w14:paraId="7656E80B">
      <w:pPr>
        <w:rPr>
          <w:rFonts w:hint="eastAsia" w:eastAsiaTheme="minorEastAsia"/>
          <w:lang w:eastAsia="zh-CN"/>
        </w:rPr>
      </w:pPr>
    </w:p>
    <w:p w14:paraId="0B34F8DF">
      <w:pPr>
        <w:rPr>
          <w:rFonts w:hint="eastAsia" w:eastAsiaTheme="minorEastAsia"/>
          <w:lang w:eastAsia="zh-CN"/>
        </w:rPr>
      </w:pPr>
      <w:r>
        <w:rPr>
          <w:rFonts w:hint="eastAsia" w:eastAsiaTheme="minorEastAsia"/>
          <w:lang w:eastAsia="zh-CN"/>
        </w:rPr>
        <w:t>非概率抽样在推论效力上存在根本局限。</w:t>
      </w:r>
      <w:r>
        <w:rPr>
          <w:rFonts w:hint="eastAsia"/>
          <w:lang w:val="en-US" w:eastAsia="zh-CN"/>
        </w:rPr>
        <w:t>①</w:t>
      </w:r>
      <w:r>
        <w:rPr>
          <w:rFonts w:hint="eastAsia" w:eastAsiaTheme="minorEastAsia"/>
          <w:lang w:eastAsia="zh-CN"/>
        </w:rPr>
        <w:t>所有非概率抽样均无法估计抽样误差，也不满足统计推断的概率前提，所得结论仅在样本内部有效，不能严格外推至总体。</w:t>
      </w:r>
      <w:r>
        <w:rPr>
          <w:rFonts w:hint="eastAsia"/>
          <w:lang w:val="en-US" w:eastAsia="zh-CN"/>
        </w:rPr>
        <w:t>②</w:t>
      </w:r>
      <w:r>
        <w:rPr>
          <w:rFonts w:hint="eastAsia" w:eastAsiaTheme="minorEastAsia"/>
          <w:lang w:eastAsia="zh-CN"/>
        </w:rPr>
        <w:t>这类方法在探索性研究、质性研究或当概率抽样不可行时具有独特价值，如理论抽样与饱和原则可增强其理论概括力</w:t>
      </w:r>
      <w:r>
        <w:rPr>
          <w:rFonts w:hint="eastAsia"/>
          <w:lang w:eastAsia="zh-CN"/>
        </w:rPr>
        <w:t>，</w:t>
      </w:r>
      <w:r>
        <w:rPr>
          <w:rFonts w:hint="eastAsia" w:eastAsiaTheme="minorEastAsia"/>
          <w:lang w:eastAsia="zh-CN"/>
        </w:rPr>
        <w:t>而非统计概括力。</w:t>
      </w:r>
      <w:r>
        <w:rPr>
          <w:rFonts w:hint="eastAsia"/>
          <w:lang w:val="en-US" w:eastAsia="zh-CN"/>
        </w:rPr>
        <w:t>③</w:t>
      </w:r>
      <w:r>
        <w:rPr>
          <w:rFonts w:hint="eastAsia" w:eastAsiaTheme="minorEastAsia"/>
          <w:lang w:eastAsia="zh-CN"/>
        </w:rPr>
        <w:t>实践中可将非概率抽样辅以事后权重与外部数据校准来部分改善覆盖偏差，但须在报告中清晰标注方法性质与推论边界，不可混淆于概率抽样的推断逻辑。</w:t>
      </w:r>
      <w:r>
        <w:rPr>
          <w:rFonts w:hint="eastAsia"/>
          <w:lang w:val="en-US" w:eastAsia="zh-CN"/>
        </w:rPr>
        <w:t>④</w:t>
      </w:r>
      <w:r>
        <w:rPr>
          <w:rFonts w:hint="eastAsia" w:eastAsiaTheme="minorEastAsia"/>
          <w:lang w:eastAsia="zh-CN"/>
        </w:rPr>
        <w:t>总体而言，非概率抽样是概率抽样在现实约束下的替代或补充，其选择应基于研究目的与资源条件。</w:t>
      </w:r>
    </w:p>
    <w:p w14:paraId="3AF12C3E">
      <w:pPr>
        <w:rPr>
          <w:rFonts w:hint="eastAsia" w:eastAsiaTheme="minorEastAsia"/>
          <w:lang w:eastAsia="zh-CN"/>
        </w:rPr>
      </w:pPr>
    </w:p>
    <w:p w14:paraId="6C4404D8">
      <w:pPr>
        <w:rPr>
          <w:rFonts w:hint="eastAsia"/>
          <w:lang w:eastAsia="zh-CN"/>
        </w:rPr>
      </w:pPr>
      <w:r>
        <w:rPr>
          <w:rFonts w:hint="eastAsia"/>
          <w:lang w:eastAsia="zh-CN"/>
        </w:rPr>
        <w:t>【</w:t>
      </w:r>
      <w:r>
        <w:rPr>
          <w:shd w:val="clear" w:color="FFFFFF" w:fill="D9D9D9"/>
        </w:rPr>
        <w:t>概率抽样与非概率抽样</w:t>
      </w:r>
      <w:r>
        <w:rPr>
          <w:rFonts w:hint="eastAsia"/>
          <w:shd w:val="clear" w:color="FFFFFF" w:fill="D9D9D9"/>
          <w:lang w:val="en-US" w:eastAsia="zh-CN"/>
        </w:rPr>
        <w:t>比较</w:t>
      </w:r>
      <w:r>
        <w:rPr>
          <w:rFonts w:hint="eastAsia"/>
          <w:lang w:eastAsia="zh-CN"/>
        </w:rPr>
        <w:t>】根本差异在于随机化原则是否贯穿选择过程。</w:t>
      </w:r>
      <w:r>
        <w:rPr>
          <w:rFonts w:hint="eastAsia"/>
          <w:lang w:val="en-US" w:eastAsia="zh-CN"/>
        </w:rPr>
        <w:t>①</w:t>
      </w:r>
      <w:r>
        <w:rPr>
          <w:rFonts w:hint="eastAsia"/>
          <w:lang w:eastAsia="zh-CN"/>
        </w:rPr>
        <w:t>概率抽样使每个总体单元具有已知且非零的入样概率，据此可计算抽样误差并构造置信区间，实现统计推断；非概率抽样则入样概率未知，无法估计误差，结论严格限于样本本身。</w:t>
      </w:r>
      <w:r>
        <w:rPr>
          <w:rFonts w:hint="eastAsia"/>
          <w:lang w:val="en-US" w:eastAsia="zh-CN"/>
        </w:rPr>
        <w:t>②</w:t>
      </w:r>
      <w:r>
        <w:rPr>
          <w:rFonts w:hint="eastAsia"/>
          <w:lang w:eastAsia="zh-CN"/>
        </w:rPr>
        <w:t>概率抽样依赖完备准确的抽样框，成本高、操作复杂，但代表性有理论保障；非概率抽样无需完整名录，实施快捷灵活，但样本偏向难以量化。</w:t>
      </w:r>
      <w:r>
        <w:rPr>
          <w:rFonts w:hint="eastAsia"/>
          <w:lang w:val="en-US" w:eastAsia="zh-CN"/>
        </w:rPr>
        <w:t>③</w:t>
      </w:r>
      <w:r>
        <w:rPr>
          <w:rFonts w:hint="eastAsia"/>
          <w:lang w:eastAsia="zh-CN"/>
        </w:rPr>
        <w:t>概率抽样适用于描述性调查、总体参数估计及假设检验，其推论效力可外推至目标总体；非概率抽样则更适合探索性研究、理论建构或接触隐蔽总体，其价值在于理论概括而非统计概括。</w:t>
      </w:r>
    </w:p>
    <w:p w14:paraId="153676F8">
      <w:pPr>
        <w:rPr>
          <w:rFonts w:hint="eastAsia"/>
          <w:lang w:eastAsia="zh-CN"/>
        </w:rPr>
      </w:pPr>
    </w:p>
    <w:p w14:paraId="19146582">
      <w:pPr>
        <w:rPr>
          <w:rFonts w:hint="eastAsia" w:eastAsiaTheme="minorEastAsia"/>
          <w:lang w:eastAsia="zh-CN"/>
        </w:rPr>
      </w:pPr>
      <w:r>
        <w:rPr>
          <w:rFonts w:hint="eastAsia"/>
          <w:lang w:eastAsia="zh-CN"/>
        </w:rPr>
        <w:t>实践选择须兼顾研究目的与现实约束。</w:t>
      </w:r>
      <w:r>
        <w:rPr>
          <w:rFonts w:hint="eastAsia"/>
          <w:lang w:val="en-US" w:eastAsia="zh-CN"/>
        </w:rPr>
        <w:t>①</w:t>
      </w:r>
      <w:r>
        <w:rPr>
          <w:rFonts w:hint="eastAsia"/>
          <w:lang w:eastAsia="zh-CN"/>
        </w:rPr>
        <w:t>概率抽样优势在于客观性与可检验性，但大规模实施时存在无应答、框不完整等风险，需通过加权调整补救；非概率抽样虽在代表性与客观性上处于劣势，却</w:t>
      </w:r>
      <w:r>
        <w:rPr>
          <w:rFonts w:hint="eastAsia"/>
          <w:lang w:val="en-US" w:eastAsia="zh-CN"/>
        </w:rPr>
        <w:t>具备</w:t>
      </w:r>
      <w:r>
        <w:rPr>
          <w:rFonts w:hint="eastAsia"/>
          <w:lang w:eastAsia="zh-CN"/>
        </w:rPr>
        <w:t>成本、时效与可及性便利。</w:t>
      </w:r>
      <w:r>
        <w:rPr>
          <w:rFonts w:hint="eastAsia"/>
          <w:lang w:val="en-US" w:eastAsia="zh-CN"/>
        </w:rPr>
        <w:t>②</w:t>
      </w:r>
      <w:r>
        <w:rPr>
          <w:rFonts w:hint="eastAsia"/>
          <w:lang w:eastAsia="zh-CN"/>
        </w:rPr>
        <w:t>两种方法并非截然对立，许多设计在特定阶段混合使用，如概率抽样中嵌入配额控制以提高效率，或非概率抽样后以辅助变量进行事后校准以近似概率推断。</w:t>
      </w:r>
      <w:r>
        <w:rPr>
          <w:rFonts w:hint="eastAsia"/>
          <w:lang w:val="en-US" w:eastAsia="zh-CN"/>
        </w:rPr>
        <w:t>③</w:t>
      </w:r>
      <w:r>
        <w:rPr>
          <w:rFonts w:hint="eastAsia"/>
          <w:lang w:eastAsia="zh-CN"/>
        </w:rPr>
        <w:t>研究者应依据研究问题精度要求、资源条件作出权衡，并在报告中明确标注抽样性质与推论边界。</w:t>
      </w:r>
      <w:r>
        <w:rPr>
          <w:rFonts w:hint="eastAsia"/>
          <w:lang w:val="en-US" w:eastAsia="zh-CN"/>
        </w:rPr>
        <w:t>④</w:t>
      </w:r>
      <w:r>
        <w:rPr>
          <w:rFonts w:hint="eastAsia"/>
          <w:lang w:eastAsia="zh-CN"/>
        </w:rPr>
        <w:t>抽样类型的选择</w:t>
      </w:r>
      <w:r>
        <w:rPr>
          <w:rFonts w:hint="eastAsia"/>
          <w:lang w:val="en-US" w:eastAsia="zh-CN"/>
        </w:rPr>
        <w:t>并</w:t>
      </w:r>
      <w:r>
        <w:rPr>
          <w:rFonts w:hint="eastAsia"/>
          <w:lang w:eastAsia="zh-CN"/>
        </w:rPr>
        <w:t>非方法论优劣的绝对评判，</w:t>
      </w:r>
      <w:r>
        <w:rPr>
          <w:rFonts w:hint="eastAsia"/>
          <w:lang w:val="en-US" w:eastAsia="zh-CN"/>
        </w:rPr>
        <w:t>需要研究者根据设计理念与现实因素权衡利弊</w:t>
      </w:r>
      <w:r>
        <w:rPr>
          <w:rFonts w:hint="eastAsia"/>
          <w:lang w:eastAsia="zh-CN"/>
        </w:rPr>
        <w:t>。</w:t>
      </w:r>
    </w:p>
    <w:p w14:paraId="69303817">
      <w:pPr>
        <w:rPr>
          <w:rFonts w:hint="eastAsia" w:eastAsiaTheme="minorEastAsia"/>
          <w:lang w:eastAsia="zh-CN"/>
        </w:rPr>
      </w:pPr>
    </w:p>
    <w:p w14:paraId="4A486354">
      <w:pPr>
        <w:rPr>
          <w:rFonts w:hint="eastAsia"/>
          <w:lang w:val="en-US" w:eastAsia="zh-CN"/>
        </w:rPr>
      </w:pPr>
      <w:r>
        <w:rPr>
          <w:rFonts w:hint="eastAsia"/>
          <w:lang w:val="en-US" w:eastAsia="zh-CN"/>
        </w:rPr>
        <w:t>【</w:t>
      </w:r>
      <w:r>
        <w:rPr>
          <w:rFonts w:hint="eastAsia"/>
          <w:shd w:val="clear" w:color="FFFFFF" w:fill="D9D9D9"/>
          <w:lang w:val="en-US" w:eastAsia="zh-CN"/>
        </w:rPr>
        <w:t>分层抽样优缺点简述</w:t>
      </w:r>
      <w:r>
        <w:rPr>
          <w:rFonts w:hint="eastAsia"/>
          <w:lang w:val="en-US" w:eastAsia="zh-CN"/>
        </w:rPr>
        <w:t>】分层抽样的优势在于结构控制与精度提升。①通过将总体按关键特征划分为互斥子群，可保证各重要亚组均有样本入选，避免简单随机抽样中某些小群体被偶然遗漏，增强了样本对总体的代表性。②当层内同质性较高、层间异质性较大时，分层抽样能显著降低抽样误差，因为变异主要由层间差异承担，层内抽样仅需较小的样本量即可获得稳定的层估计值，统计效率高。③分层设计便于行政管理与实地操作，可按层独立配置调查资源、组织访员队伍及制定差异化的调查策略，同时各层可依据实际需要采用不同的抽样方法或样本量分配方案，增强了设计的灵活性。</w:t>
      </w:r>
    </w:p>
    <w:p w14:paraId="26B55346">
      <w:pPr>
        <w:rPr>
          <w:rFonts w:hint="eastAsia"/>
          <w:lang w:val="en-US" w:eastAsia="zh-CN"/>
        </w:rPr>
      </w:pPr>
    </w:p>
    <w:p w14:paraId="67BF983F">
      <w:pPr>
        <w:rPr>
          <w:rFonts w:hint="eastAsia"/>
          <w:lang w:val="en-US" w:eastAsia="zh-CN"/>
        </w:rPr>
      </w:pPr>
      <w:r>
        <w:rPr>
          <w:rFonts w:hint="eastAsia"/>
          <w:lang w:val="en-US" w:eastAsia="zh-CN"/>
        </w:rPr>
        <w:t>缺点亦在于实施条件与成本约束：①分层变量选择须有坚实理论依据，若分层不当或采用无关变量，不仅无法提升精度，反而增加复杂度与成本，乃至因层间重叠而扭曲结构。②抽样框须具备各层完整且准确的辅助信息，若信息缺失或过时，则分层失效，且在事后进行加权校正时需依赖权重计算，会增大估计方差并可能产生极端权重。③当层数过多而每层样本量过少时，层内估计不稳定，设计效应上升，且多变量分层同时实施时各层界定交叉困难，实际操作中难以兼顾所有分析维度。④因此，分层抽样的采用应以理论先导为前提，在精度提升与操作成本间审慎权衡。</w:t>
      </w:r>
    </w:p>
    <w:p w14:paraId="3CA24698">
      <w:pPr>
        <w:rPr>
          <w:rFonts w:hint="eastAsia"/>
          <w:lang w:val="en-US" w:eastAsia="zh-CN"/>
        </w:rPr>
      </w:pPr>
    </w:p>
    <w:p w14:paraId="0A42BB0F">
      <w:pPr>
        <w:rPr>
          <w:rFonts w:hint="eastAsia"/>
          <w:lang w:val="en-US" w:eastAsia="zh-CN"/>
        </w:rPr>
      </w:pPr>
      <w:r>
        <w:rPr>
          <w:rFonts w:hint="eastAsia"/>
          <w:lang w:val="en-US" w:eastAsia="zh-CN"/>
        </w:rPr>
        <w:t>【</w:t>
      </w:r>
      <w:r>
        <w:rPr>
          <w:rFonts w:hint="eastAsia"/>
          <w:shd w:val="clear" w:color="FFFFFF" w:fill="D9D9D9"/>
          <w:lang w:val="en-US" w:eastAsia="zh-CN"/>
        </w:rPr>
        <w:t>定额抽样与分层抽样比较</w:t>
      </w:r>
      <w:r>
        <w:rPr>
          <w:rFonts w:hint="eastAsia"/>
          <w:lang w:val="en-US" w:eastAsia="zh-CN"/>
        </w:rPr>
        <w:t>】两者在分层操作上相似，但选择机制与推论逻辑存在差异。①分层抽样属于概率抽样，层内抽取严格遵循随机化原则，每个单元具有已知非零入样概率，而定额抽样属于非概率抽样，层内由调查员主观选取便利对象，入样概率不可知。②分层抽样需构建完备抽样框并明确各层抽样单元，操作程序规范透明；定额抽样无需完整名录设定各层配额，依赖外部统计资料时效性，成本低、速度快。③分层抽样目的在于通过层内随机化保障代表性并降低误差，推论可严格外推总体；定额抽样仅模仿结构控制，选取环节主观性而易染选择性偏差，推论效力低，结论限于探索层面。</w:t>
      </w:r>
    </w:p>
    <w:p w14:paraId="78CB1B23">
      <w:pPr>
        <w:rPr>
          <w:rFonts w:hint="eastAsia"/>
          <w:lang w:val="en-US" w:eastAsia="zh-CN"/>
        </w:rPr>
      </w:pPr>
    </w:p>
    <w:p w14:paraId="3A8214C6">
      <w:pPr>
        <w:rPr>
          <w:rFonts w:hint="eastAsia"/>
          <w:lang w:val="en-US" w:eastAsia="zh-CN"/>
        </w:rPr>
      </w:pPr>
      <w:r>
        <w:rPr>
          <w:rFonts w:hint="eastAsia"/>
          <w:lang w:val="en-US" w:eastAsia="zh-CN"/>
        </w:rPr>
        <w:t>二者优劣须结合研究目标与资源条件。①分层抽样在精度与可检验性上占优，适用于严谨的总体参数估计与假设检验，但对抽样框质量、分层变量获取等要求较高，前期准备与后期加权资源耗费大。②定额抽样操作便利，适合经费有限、时间紧迫或名录残缺的探索性研究，且在配额变量合理时可改善样本结构，减少偶遇抽样的极端偏差。③实践中不可将定额抽样视作分层抽样的简化替代，二者认识论前提不同，若强行作概率推断，须辅以事后加权与外部校准，并明确标注入样非随机性。④综上，两种抽样方法的实际选择，应严格匹配研究问题的推论需求与精度门槛。</w:t>
      </w:r>
    </w:p>
    <w:p w14:paraId="3C91CC37">
      <w:pPr>
        <w:rPr>
          <w:rFonts w:hint="eastAsia"/>
          <w:lang w:val="en-US" w:eastAsia="zh-CN"/>
        </w:rPr>
      </w:pPr>
    </w:p>
    <w:p w14:paraId="0B04C9AB">
      <w:pPr>
        <w:rPr>
          <w:rFonts w:hint="eastAsia"/>
          <w:lang w:val="en-US" w:eastAsia="zh-CN"/>
        </w:rPr>
      </w:pPr>
      <w:r>
        <w:rPr>
          <w:rFonts w:hint="eastAsia"/>
          <w:lang w:val="en-US" w:eastAsia="zh-CN"/>
        </w:rPr>
        <w:t>【</w:t>
      </w:r>
      <w:r>
        <w:rPr>
          <w:rFonts w:hint="eastAsia"/>
          <w:shd w:val="clear" w:color="FFFFFF" w:fill="D9D9D9"/>
          <w:lang w:val="en-US" w:eastAsia="zh-CN"/>
        </w:rPr>
        <w:t>定额抽样与判断抽样比较</w:t>
      </w:r>
      <w:r>
        <w:rPr>
          <w:rFonts w:hint="eastAsia"/>
          <w:lang w:val="en-US" w:eastAsia="zh-CN"/>
        </w:rPr>
        <w:t>】在选取依据上：①定额抽样依据事先设定的若干人口或社会特征，将总体划分为互斥层并配定各层样本数额，调查员随后在配额内按便利性选取对象，其样本结构受配额变量约束，具有一定的系统性。②判断抽样则完全依赖研究者对总体特征与调查目的的主观理解，主动选择最具典型性、丰富性或关键信息量的个案入样，其选取过程不受配额限制，而是以理论判断和经验知识为导向。③定额抽样在实施时需借助外部统计资料确定各层比例，操作流程相对标准化，而判断抽样缺乏明确的量化控制依据，样本构成高度依赖个人判断，可复制性与透明性均低于定额抽样。</w:t>
      </w:r>
    </w:p>
    <w:p w14:paraId="07C6A9DA">
      <w:pPr>
        <w:rPr>
          <w:rFonts w:hint="eastAsia"/>
          <w:lang w:val="en-US" w:eastAsia="zh-CN"/>
        </w:rPr>
      </w:pPr>
    </w:p>
    <w:p w14:paraId="21140EC9">
      <w:pPr>
        <w:rPr>
          <w:rFonts w:hint="default"/>
          <w:lang w:val="en-US" w:eastAsia="zh-CN"/>
        </w:rPr>
      </w:pPr>
      <w:r>
        <w:rPr>
          <w:rFonts w:hint="eastAsia"/>
          <w:lang w:val="en-US" w:eastAsia="zh-CN"/>
        </w:rPr>
        <w:t>在适用条件与研究价值上：①定额抽样适合需要按人口/社会特征，保障样本结构平衡，在成本可控前提下能减少偶遇抽样的极端偏差，但无法计算抽样误差，故不宜用于严格统计推断。②判断抽样更适用于理论建构、典型案例深描等，其价值在于信息密度而非结构覆盖，适用于揭示机制而非估计总体参数。③定额抽样对配额变量及其取值标准要求较高，依赖外部统计资料实时性；判断抽样则要求研究者具备深厚的领域知识，判断失误直接影响样本代表性。综上，定额抽样追求结构仿似，判断抽样追求内容典型，研究者需根据研究对象与现实制约因素权衡利弊</w:t>
      </w:r>
    </w:p>
    <w:p w14:paraId="6990613B">
      <w:pPr>
        <w:rPr>
          <w:rFonts w:hint="eastAsia"/>
          <w:lang w:val="en-US" w:eastAsia="zh-CN"/>
        </w:rPr>
      </w:pPr>
    </w:p>
    <w:p w14:paraId="609AEED2">
      <w:pPr>
        <w:rPr>
          <w:rFonts w:hint="eastAsia"/>
          <w:lang w:val="en-US" w:eastAsia="zh-CN"/>
        </w:rPr>
      </w:pPr>
      <w:r>
        <w:rPr>
          <w:rFonts w:hint="eastAsia"/>
          <w:lang w:val="en-US" w:eastAsia="zh-CN"/>
        </w:rPr>
        <w:t>【</w:t>
      </w:r>
      <w:r>
        <w:rPr>
          <w:rFonts w:hint="eastAsia"/>
          <w:shd w:val="clear" w:color="FFFFFF" w:fill="D9D9D9"/>
          <w:lang w:val="en-US" w:eastAsia="zh-CN"/>
        </w:rPr>
        <w:t>整群抽样与分层抽样比较</w:t>
      </w:r>
      <w:r>
        <w:rPr>
          <w:rFonts w:hint="eastAsia"/>
          <w:lang w:val="en-US" w:eastAsia="zh-CN"/>
        </w:rPr>
        <w:t>】在子群划分与抽取逻辑上。①分层抽样按关键特征将总体分为层内同质、层间异质的互斥层，在各层独立随机抽取个体，确保各子群体均有覆盖；整群抽样则依自然边界将总体分为群内同质、群间异质的群组，仅抽取部分整群并对群内全部单元调查，未入样群组无入选机会。②分层抽样以降低抽样误差为核心，统计效率通常高于简单随机抽样；整群抽样因群内高度相似，设计效应大于1，实际有效样本量低，需扩大总样本以维持精度。③分层抽样适合总体异质性强且需重点分析特定层的研究，整群抽样则适用于地域分散或名录不全的总体，操作便利性突出。</w:t>
      </w:r>
    </w:p>
    <w:p w14:paraId="51489C6C">
      <w:pPr>
        <w:rPr>
          <w:rFonts w:hint="eastAsia"/>
          <w:lang w:val="en-US" w:eastAsia="zh-CN"/>
        </w:rPr>
      </w:pPr>
    </w:p>
    <w:p w14:paraId="4F4A2519">
      <w:pPr>
        <w:rPr>
          <w:rFonts w:hint="eastAsia"/>
          <w:lang w:val="en-US" w:eastAsia="zh-CN"/>
        </w:rPr>
      </w:pPr>
      <w:r>
        <w:rPr>
          <w:rFonts w:hint="eastAsia"/>
          <w:lang w:val="en-US" w:eastAsia="zh-CN"/>
        </w:rPr>
        <w:t>在成本结构与应用策略上。①分层抽样须获取每个个体的分层信息并逐层构建完整抽样框，前期成本高但精度控制力强；整群抽样仅需初级单元名单，成本费用低，适合大规模地域性调查。②分层抽样在精度优先的调查中占主导，适用于关键亚组参数估计与组间比较；整群抽样常用于多阶段设计的初期阶段，作为简化操作的手段。③实践中二者常结合使用，如先分层再在每层抽取整群，形成分层整群多阶段设计，兼顾精度与成本。④综上，分层抽样追求结构精确性，整群抽样追求实施经济性，选择须依据总体分布、抽样框完备程度与资源条件综合权衡。</w:t>
      </w:r>
    </w:p>
    <w:p w14:paraId="682D327E">
      <w:pPr>
        <w:bidi w:val="0"/>
        <w:rPr>
          <w:rFonts w:hint="eastAsia"/>
          <w:lang w:val="en-US" w:eastAsia="zh-CN"/>
        </w:rPr>
      </w:pPr>
    </w:p>
    <w:p w14:paraId="38968563">
      <w:pPr>
        <w:rPr>
          <w:rFonts w:hint="eastAsia"/>
          <w:lang w:val="en-US" w:eastAsia="zh-CN"/>
        </w:rPr>
      </w:pPr>
      <w:r>
        <w:rPr>
          <w:rFonts w:hint="eastAsia"/>
          <w:lang w:val="en-US" w:eastAsia="zh-CN"/>
        </w:rPr>
        <w:t>【</w:t>
      </w:r>
      <w:r>
        <w:rPr>
          <w:rFonts w:hint="eastAsia"/>
          <w:shd w:val="clear" w:color="FFFFFF" w:fill="D9D9D9"/>
          <w:lang w:val="en-US" w:eastAsia="zh-CN"/>
        </w:rPr>
        <w:t>整群抽样与多阶段抽样比较</w:t>
      </w:r>
      <w:r>
        <w:rPr>
          <w:rFonts w:hint="eastAsia"/>
          <w:lang w:val="en-US" w:eastAsia="zh-CN"/>
        </w:rPr>
        <w:t>】在层级结构与操作逻辑上。①整群抽样将总体划分为若干自然群组后直接抽取部分整群，并对群内全部个体展开调查，仅含单一抽样层级；多阶段抽样则将抽取过程分解为多个级次，依次抽取初级单元、次级单元直至最终调查单元。②整群抽样要求入样群组内所有元素均纳入调查，多阶段抽样在后续阶段仅抽取部分次级单元，无需对初级单元内全部个体作全面调查，显著降低调查负荷。③整群抽样的误差主要源于群间变异，若群间差异较大则精度损失明显；多阶段抽样在各阶段可引入分层或PPS抽样等控制手段，误差逐层累加但分布相对均匀，统计效率相对较高。</w:t>
      </w:r>
    </w:p>
    <w:p w14:paraId="3687CCCB">
      <w:pPr>
        <w:rPr>
          <w:rFonts w:hint="eastAsia"/>
          <w:lang w:val="en-US" w:eastAsia="zh-CN"/>
        </w:rPr>
      </w:pPr>
    </w:p>
    <w:p w14:paraId="1673B0AB">
      <w:pPr>
        <w:rPr>
          <w:rFonts w:hint="eastAsia"/>
          <w:lang w:val="en-US" w:eastAsia="zh-CN"/>
        </w:rPr>
      </w:pPr>
      <w:r>
        <w:rPr>
          <w:rFonts w:hint="eastAsia"/>
          <w:lang w:val="en-US" w:eastAsia="zh-CN"/>
        </w:rPr>
        <w:t>在适用条件与操作策略上：①整群抽样适用于单元自然聚集且群内异质性较高的场景，如学校或社区调查，且仅需准备初级抽样框，操作成本较低；多阶段抽样则适合地域广阔、总体结构复杂的大规模调查，如全国性抽样，其灵活性强但需逐级建立详细抽样框。②整群抽样若群内同质过高则需增加群数以维持精度；多阶段抽样可依据各阶段误差贡献优化样本分配，精度控制更为精细。③实践中整群抽样常作为多阶段抽样一阶段的抽取方式，二者是层级递进关系，而非既然队里。综上，两者选择须依据总体空间分布、抽样框完备程度与精度要求综合权衡。</w:t>
      </w:r>
    </w:p>
    <w:p w14:paraId="1203A4AA">
      <w:pPr>
        <w:bidi w:val="0"/>
        <w:rPr>
          <w:rFonts w:hint="eastAsia"/>
          <w:lang w:val="en-US" w:eastAsia="zh-CN"/>
        </w:rPr>
      </w:pPr>
    </w:p>
    <w:p w14:paraId="0854D16C">
      <w:pPr>
        <w:rPr>
          <w:rFonts w:hint="eastAsia"/>
          <w:lang w:val="en-US" w:eastAsia="zh-CN"/>
        </w:rPr>
      </w:pPr>
      <w:r>
        <w:rPr>
          <w:rFonts w:hint="eastAsia"/>
          <w:lang w:val="en-US" w:eastAsia="zh-CN"/>
        </w:rPr>
        <w:t>【</w:t>
      </w:r>
      <w:r>
        <w:rPr>
          <w:rFonts w:hint="eastAsia"/>
          <w:shd w:val="clear" w:color="FFFFFF" w:fill="D9D9D9"/>
          <w:lang w:val="en-US" w:eastAsia="zh-CN"/>
        </w:rPr>
        <w:t>系统抽样操作与注意事项</w:t>
      </w:r>
      <w:r>
        <w:rPr>
          <w:rFonts w:hint="eastAsia"/>
          <w:lang w:val="en-US" w:eastAsia="zh-CN"/>
        </w:rPr>
        <w:t>】系统抽样又称等距抽样，其操作流程清晰规范：①先将总体中所有单元按某一顺序排列，并依据总体规模与目标样本量计算抽样间隔，即总体单元数除以样本量并取整，确保每个单元仅有一个位置。②在第一个抽样间隔内通过随机数表或随机数发生器确定起始位置，确保起点具有随机性。③从起始点开始，每隔固定间隔等距抽取一个单元，直至达到预定样本量；若间隔计算出现小数，可采用循环系统抽样或末尾校正法以保证样本量稳定。④若总体排列顺序与目标变量存在相关，系统抽样可自动获得类似分层抽样的效果，使样本在排序变量上均匀分布，从而提升估计精度。</w:t>
      </w:r>
    </w:p>
    <w:p w14:paraId="600114B4">
      <w:pPr>
        <w:rPr>
          <w:rFonts w:hint="eastAsia"/>
          <w:lang w:val="en-US" w:eastAsia="zh-CN"/>
        </w:rPr>
      </w:pPr>
    </w:p>
    <w:p w14:paraId="27C947BF">
      <w:pPr>
        <w:rPr>
          <w:rFonts w:hint="eastAsia"/>
          <w:lang w:val="en-US" w:eastAsia="zh-CN"/>
        </w:rPr>
      </w:pPr>
      <w:r>
        <w:rPr>
          <w:rFonts w:hint="eastAsia"/>
          <w:lang w:val="en-US" w:eastAsia="zh-CN"/>
        </w:rPr>
        <w:t>实施过程中须防范若干风险：①须警惕抽样间隔与总体排列中的周期性节律重合，如按月、周或区域顺序排列时若间隔与其周期一致，则可能系统性遗漏某一类型单元，产生严重偏差，此时应在抽样前检验排列序列的周期特征。②抽样框的完整性与准确性至关重要，若名录存在遗漏、重复等问题会破坏代表性，因此抽样前应清理抽样框并评估其覆盖质量。③起始位置必须随机确立，不可凭主观臆断指定，否则整个样本将产生系统性偏移。④当间隔无法整除时，应避免简单丢弃末端单元，可进行事后加权调整等方法，并在报告中详细说明处理方式与潜在影响。</w:t>
      </w:r>
    </w:p>
    <w:p w14:paraId="6F1358E5">
      <w:pPr>
        <w:rPr>
          <w:rFonts w:hint="eastAsia"/>
          <w:lang w:val="en-US" w:eastAsia="zh-CN"/>
        </w:rPr>
      </w:pPr>
    </w:p>
    <w:p w14:paraId="0820636F">
      <w:pPr>
        <w:rPr>
          <w:rFonts w:hint="eastAsia"/>
          <w:lang w:val="en-US" w:eastAsia="zh-CN"/>
        </w:rPr>
      </w:pPr>
      <w:r>
        <w:rPr>
          <w:rFonts w:hint="eastAsia"/>
          <w:lang w:val="en-US" w:eastAsia="zh-CN"/>
        </w:rPr>
        <w:t>【</w:t>
      </w:r>
      <w:r>
        <w:rPr>
          <w:rFonts w:hint="eastAsia"/>
          <w:shd w:val="clear" w:color="FFFFFF" w:fill="D9D9D9"/>
          <w:lang w:val="en-US" w:eastAsia="zh-CN"/>
        </w:rPr>
        <w:t>PPS抽样运用及注意事项</w:t>
      </w:r>
      <w:r>
        <w:rPr>
          <w:rFonts w:hint="eastAsia"/>
          <w:lang w:val="en-US" w:eastAsia="zh-CN"/>
        </w:rPr>
        <w:t>】PPS抽样以辅助规模变量作为入样概率的分配依据。①操作中需获取各初级单元的规模指标，计算其占总规模的比例并将该比例直接作为该单元入样概率，规模越大者入选机会越高，从而实现按规模成比例抽样。②该法常用于多阶段抽样中的初级单元抽取，尤其当各群组规模悬殊时，可有效避免等概率抽样导致小群组被过度代表、大群组代表性不足的结构失衡问题，提升样本覆盖总体的质量。③核心优势在于，若后续阶段按等概率抽取固定数量次级单元，无需繁复的事后权重调整即可获得总体无偏估计，大幅简化统计分析流程，并降低加权误差累积风险。</w:t>
      </w:r>
    </w:p>
    <w:p w14:paraId="04B7E80D">
      <w:pPr>
        <w:rPr>
          <w:rFonts w:hint="eastAsia"/>
          <w:lang w:val="en-US" w:eastAsia="zh-CN"/>
        </w:rPr>
      </w:pPr>
    </w:p>
    <w:p w14:paraId="2A32E66C">
      <w:pPr>
        <w:bidi w:val="0"/>
        <w:rPr>
          <w:rFonts w:hint="eastAsia"/>
          <w:lang w:val="en-US" w:eastAsia="zh-CN"/>
        </w:rPr>
      </w:pPr>
      <w:r>
        <w:rPr>
          <w:rFonts w:hint="eastAsia"/>
          <w:lang w:val="en-US" w:eastAsia="zh-CN"/>
        </w:rPr>
        <w:t>实践中PPS抽样广泛应用于大规模入户调查等，实施</w:t>
      </w:r>
      <w:r>
        <w:t>须重点关注以下操作事项</w:t>
      </w:r>
      <w:r>
        <w:rPr>
          <w:rFonts w:hint="eastAsia"/>
          <w:lang w:val="en-US" w:eastAsia="zh-CN"/>
        </w:rPr>
        <w:t>。①</w:t>
      </w:r>
      <w:r>
        <w:t>实施PPS抽样须</w:t>
      </w:r>
      <w:r>
        <w:rPr>
          <w:rFonts w:hint="eastAsia"/>
          <w:lang w:val="en-US" w:eastAsia="zh-CN"/>
        </w:rPr>
        <w:t>优先保障</w:t>
      </w:r>
      <w:r>
        <w:t>关规模变量的时效性与测量误差，若采用过时的行政记录或注册数据，则入样概率将脱离实际分布，直接损害估计无偏性</w:t>
      </w:r>
      <w:r>
        <w:rPr>
          <w:rFonts w:hint="eastAsia"/>
          <w:lang w:eastAsia="zh-CN"/>
        </w:rPr>
        <w:t>。</w:t>
      </w:r>
      <w:r>
        <w:rPr>
          <w:rFonts w:hint="eastAsia"/>
          <w:lang w:val="en-US" w:eastAsia="zh-CN"/>
        </w:rPr>
        <w:t>②</w:t>
      </w:r>
      <w:r>
        <w:t>若规模变量分布严重偏斜，极端大单元可能几乎必然被抽中，此时应结合分层处理或截断规则加以约束，以避免样本过度集中在少数超大群组</w:t>
      </w:r>
      <w:r>
        <w:rPr>
          <w:rFonts w:hint="eastAsia"/>
          <w:lang w:eastAsia="zh-CN"/>
        </w:rPr>
        <w:t>，</w:t>
      </w:r>
      <w:r>
        <w:rPr>
          <w:rFonts w:hint="eastAsia"/>
          <w:lang w:val="en-US" w:eastAsia="zh-CN"/>
        </w:rPr>
        <w:t>平衡入选机会</w:t>
      </w:r>
      <w:r>
        <w:rPr>
          <w:rFonts w:hint="eastAsia"/>
          <w:lang w:eastAsia="zh-CN"/>
        </w:rPr>
        <w:t>。</w:t>
      </w:r>
      <w:r>
        <w:rPr>
          <w:rFonts w:hint="eastAsia"/>
          <w:lang w:val="en-US" w:eastAsia="zh-CN"/>
        </w:rPr>
        <w:t>③</w:t>
      </w:r>
      <w:r>
        <w:t>实际操作中应预先进行模拟抽样</w:t>
      </w:r>
      <w:r>
        <w:rPr>
          <w:rFonts w:hint="eastAsia"/>
          <w:lang w:eastAsia="zh-CN"/>
        </w:rPr>
        <w:t>，</w:t>
      </w:r>
      <w:r>
        <w:t>评估极端概率对估计精度的影响，若发现某一单元入样概率过高，</w:t>
      </w:r>
      <w:r>
        <w:rPr>
          <w:rFonts w:hint="eastAsia"/>
          <w:lang w:val="en-US" w:eastAsia="zh-CN"/>
        </w:rPr>
        <w:t>需</w:t>
      </w:r>
      <w:r>
        <w:t>调整剩余单元的概率分配，同时在标注抽样设计的局限性及对推论范围的潜在影响。</w:t>
      </w:r>
    </w:p>
    <w:p w14:paraId="5A8ECEDB">
      <w:pPr>
        <w:rPr>
          <w:rFonts w:hint="eastAsia"/>
          <w:lang w:val="en-US" w:eastAsia="zh-CN"/>
        </w:rPr>
      </w:pPr>
    </w:p>
    <w:p w14:paraId="0BE54771">
      <w:pPr>
        <w:rPr>
          <w:rFonts w:hint="eastAsia"/>
          <w:lang w:val="en-US" w:eastAsia="zh-CN"/>
        </w:rPr>
      </w:pPr>
      <w:r>
        <w:rPr>
          <w:rFonts w:hint="eastAsia"/>
          <w:lang w:val="en-US" w:eastAsia="zh-CN"/>
        </w:rPr>
        <w:t>【</w:t>
      </w:r>
      <w:r>
        <w:rPr>
          <w:rFonts w:hint="eastAsia"/>
          <w:shd w:val="clear" w:color="FFFFFF" w:fill="D9D9D9"/>
          <w:lang w:val="en-US" w:eastAsia="zh-CN"/>
        </w:rPr>
        <w:t>目的性抽样原则理解</w:t>
      </w:r>
      <w:r>
        <w:rPr>
          <w:rFonts w:hint="eastAsia"/>
          <w:lang w:val="en-US" w:eastAsia="zh-CN"/>
        </w:rPr>
        <w:t>】目的性抽样的核心在于信息最大化与理论适配性。①其首要原则是选取最能提供丰富信息的个案，而非追求统计代表性，样本选择完全服务于研究问题与理论建构需求，</w:t>
      </w:r>
      <w:r>
        <w:t>研究者需优先关注那些能展现现象多样性、过程复杂性或情境独特性的对象</w:t>
      </w:r>
      <w:r>
        <w:rPr>
          <w:rFonts w:hint="eastAsia"/>
          <w:lang w:val="en-US" w:eastAsia="zh-CN"/>
        </w:rPr>
        <w:t>。②目的性抽样强调与研究目标的高度匹配，研究者需明确界定哪些特征、情境或事件对回答研究问题最为关键，并据此主动筛选入样对象，设置筛选标准，确保</w:t>
      </w:r>
      <w:r>
        <w:t>选择过程的系统性与可辩护性</w:t>
      </w:r>
      <w:r>
        <w:rPr>
          <w:rFonts w:hint="eastAsia"/>
          <w:lang w:val="en-US" w:eastAsia="zh-CN"/>
        </w:rPr>
        <w:t>。③该原则要求抽样过程与理论发展同步推进，即边收集、边分析、边调整抽样策略，直至理论达到饱和，新增个案不再贡献新信息为止。</w:t>
      </w:r>
    </w:p>
    <w:p w14:paraId="73298634">
      <w:pPr>
        <w:rPr>
          <w:rFonts w:hint="eastAsia"/>
          <w:lang w:val="en-US" w:eastAsia="zh-CN"/>
        </w:rPr>
      </w:pPr>
    </w:p>
    <w:p w14:paraId="37CFDD3F">
      <w:pPr>
        <w:rPr>
          <w:rFonts w:hint="eastAsia"/>
          <w:lang w:val="en-US" w:eastAsia="zh-CN"/>
        </w:rPr>
      </w:pPr>
      <w:r>
        <w:rPr>
          <w:rFonts w:hint="eastAsia"/>
          <w:lang w:val="en-US" w:eastAsia="zh-CN"/>
        </w:rPr>
        <w:t>实际操作须遵循策略性与灵活性统一的原则。①应预先设定若干筛选标准，如典型性、极端性、关键信息量或便利性与深度兼备，同时保留调整余地以适应田野中未预见的分类维度。②抽样规模不由统计公式决定，而由信息冗余程度判断，当连续多个个案均未显著扩展理论解释时即达饱和，研究者须在报告中论证饱和点确定的合理性。③须持续反思自身位置性对样本选择的影响，记录每次筛选理由及替代个案被排除的依据，以增强抽样决策的透明性与可追溯性。④总之，目的性抽样原则是以理论目标为导向、以信息饱和为终点、以过程透明为保障的系统性选择策略。</w:t>
      </w:r>
    </w:p>
    <w:p w14:paraId="19FFD0D4">
      <w:pPr>
        <w:bidi w:val="0"/>
        <w:rPr>
          <w:rFonts w:hint="eastAsia"/>
          <w:lang w:val="en-US" w:eastAsia="zh-CN"/>
        </w:rPr>
      </w:pPr>
    </w:p>
    <w:p w14:paraId="5BF3392E">
      <w:pPr>
        <w:bidi w:val="0"/>
        <w:rPr>
          <w:rFonts w:hint="eastAsia"/>
          <w:lang w:val="en-US" w:eastAsia="zh-CN"/>
        </w:rPr>
      </w:pPr>
      <w:r>
        <w:rPr>
          <w:rFonts w:hint="eastAsia"/>
          <w:lang w:val="en-US" w:eastAsia="zh-CN"/>
        </w:rPr>
        <w:t>【</w:t>
      </w:r>
      <w:r>
        <w:rPr>
          <w:rFonts w:hint="eastAsia"/>
          <w:shd w:val="clear" w:color="FFFFFF" w:fill="D9D9D9"/>
          <w:lang w:val="en-US" w:eastAsia="zh-CN"/>
        </w:rPr>
        <w:t>扎根理论理论抽样</w:t>
      </w:r>
      <w:r>
        <w:rPr>
          <w:rFonts w:hint="eastAsia"/>
          <w:lang w:val="en-US" w:eastAsia="zh-CN"/>
        </w:rPr>
        <w:t>】理论抽样是扎根理论中贯穿研究全程的核心策略。①其本质是由正在生成的理论概念指引后续资料收集，研究者从初步编码中提取重要范畴，再主动寻找能进一步丰富、检验或修正这些范畴的新个案或情境，具有研究对象选择的动态性，而非固定预设。②抽样决策与数据分析同步推进，每一轮抽样后即开展编码与比较，发现概念空隙或未饱和维度后，再定向选择下一轮资料源，如此循环往复直至理论饱和。③该策略强调比较逻辑，将不同时间、场景或人群的资料进行反复对照，以辨识范畴的属性、条件与后果，从而提升理论解释的密度与抽象层次，并促进理论间对话。</w:t>
      </w:r>
    </w:p>
    <w:p w14:paraId="5E2389B5">
      <w:pPr>
        <w:bidi w:val="0"/>
        <w:rPr>
          <w:rFonts w:hint="eastAsia"/>
          <w:lang w:val="en-US" w:eastAsia="zh-CN"/>
        </w:rPr>
      </w:pPr>
    </w:p>
    <w:p w14:paraId="44195992">
      <w:pPr>
        <w:bidi w:val="0"/>
        <w:rPr>
          <w:rFonts w:hint="eastAsia"/>
          <w:lang w:val="en-US" w:eastAsia="zh-CN"/>
        </w:rPr>
      </w:pPr>
      <w:r>
        <w:rPr>
          <w:rFonts w:hint="eastAsia"/>
          <w:lang w:val="en-US" w:eastAsia="zh-CN"/>
        </w:rPr>
        <w:t>理论抽样与统计抽样在认识论上截然不同。①理论抽样的目标不在于以少数样本来代表总体，而在于通过不断比较使理论概念获得充分的经验支撑和关系阐释，样本规模由饱和原则而非公式决定，故不存在固定样本量。②研究者须保持理论敏感性，在田野中随时判断哪些新资料能促进概念发展，避免陷入无目标地堆积数据，同时需记录抽样决策日志以增强过程透明性与可审查性，对研究者自身水平要求高。③理论抽样不否定初始设定的宽泛方向，但拒绝固定抽样方案，允许研究问题随数据浮现而重构，最终形成的理论既扎根于经验，又具有超越原始案例的分析概括力。</w:t>
      </w:r>
    </w:p>
    <w:p w14:paraId="586C009E">
      <w:pPr>
        <w:bidi w:val="0"/>
        <w:rPr>
          <w:rFonts w:hint="eastAsia"/>
          <w:lang w:val="en-US" w:eastAsia="zh-CN"/>
        </w:rPr>
      </w:pPr>
    </w:p>
    <w:p w14:paraId="0B64674D">
      <w:pPr>
        <w:bidi w:val="0"/>
        <w:rPr>
          <w:rFonts w:hint="eastAsia"/>
          <w:lang w:val="en-US" w:eastAsia="zh-CN"/>
        </w:rPr>
      </w:pPr>
      <w:r>
        <w:rPr>
          <w:rFonts w:hint="eastAsia"/>
          <w:lang w:val="en-US" w:eastAsia="zh-CN"/>
        </w:rPr>
        <w:t>【</w:t>
      </w:r>
      <w:r>
        <w:rPr>
          <w:rFonts w:hint="eastAsia"/>
          <w:shd w:val="clear" w:color="FFFFFF" w:fill="D9D9D9"/>
          <w:lang w:val="en-US" w:eastAsia="zh-CN"/>
        </w:rPr>
        <w:t>简述受访者推动抽样克服了滚雪球抽样的哪些问题？</w:t>
      </w:r>
      <w:r>
        <w:rPr>
          <w:rFonts w:hint="eastAsia"/>
          <w:lang w:val="en-US" w:eastAsia="zh-CN"/>
        </w:rPr>
        <w:t>】RDS有效克服了传统滚雪球抽样中的同质性问题。①在滚雪球抽样中，推荐者倾向于推荐与自己社会人口学特征或行为相似的人（即网络同质性），导致样本聚集少数相似子群，无法反映总体的真实多样性。②</w:t>
      </w:r>
      <w:r>
        <w:rPr>
          <w:rFonts w:hint="eastAsia" w:ascii="Times New Roman" w:eastAsia="宋体"/>
          <w:shd w:val="clear" w:color="auto" w:fill="auto"/>
          <w:lang w:val="en-US" w:eastAsia="zh-CN"/>
        </w:rPr>
        <w:t>受访者推动抽样</w:t>
      </w:r>
      <w:r>
        <w:rPr>
          <w:rFonts w:hint="eastAsia"/>
          <w:lang w:val="en-US" w:eastAsia="zh-CN"/>
        </w:rPr>
        <w:t>通过限制每次推荐的人数（通常3-5人）、采用匿名推荐机制等，打破了单一链式推荐造成的同质化累积。③更重要的是，RDS在分析阶段运用基于马尔可夫链的统计模型，对因同质性而过度代表或低估的子群进行加权调整，使最终估计量渐近无偏，从而克服了滚雪球抽样因同质性导致的样本偏差与总体推断失效问题。</w:t>
      </w:r>
    </w:p>
    <w:p w14:paraId="22B55B7E">
      <w:pPr>
        <w:bidi w:val="0"/>
        <w:rPr>
          <w:rFonts w:hint="eastAsia"/>
          <w:lang w:val="en-US" w:eastAsia="zh-CN"/>
        </w:rPr>
      </w:pPr>
    </w:p>
    <w:p w14:paraId="5ECC28AD">
      <w:pPr>
        <w:bidi w:val="0"/>
        <w:rPr>
          <w:rFonts w:hint="default"/>
          <w:lang w:val="en-US" w:eastAsia="zh-CN"/>
        </w:rPr>
      </w:pPr>
      <w:r>
        <w:rPr>
          <w:rFonts w:hint="eastAsia"/>
          <w:lang w:val="en-US" w:eastAsia="zh-CN"/>
        </w:rPr>
        <w:t>RDS减轻了滚雪球抽样中的选择偏差问题。①传统滚雪球抽样高度依赖初始种子受访者，若种子选择不当，整个样本将严重偏离总体，后续推荐会放大初始偏差。②RDS通过多重策略控制选择偏差：一是采用多个随机选定的种子，覆盖不同的网络入口；二是引入双重激励机制，鼓励受访者推荐他人而非仅推荐熟人，减少主观筛选；三是要求受访者报告自身网络规模，从而估计每个个体的被抽概率，并通过长链推荐使样本构成收敛于与推荐人数成比例的稳态分布。③因此RDS能够计算抽样权重并估计置信区间，兼具滚雪球抽样便利性与概率抽样可推断性，成为研究隐藏人群研究中的主流方法。</w:t>
      </w:r>
    </w:p>
    <w:p w14:paraId="00B1852E">
      <w:pPr>
        <w:bidi w:val="0"/>
        <w:rPr>
          <w:rFonts w:hint="default"/>
          <w:lang w:val="en-US" w:eastAsia="zh-CN"/>
        </w:rPr>
      </w:pPr>
    </w:p>
    <w:p w14:paraId="5B0EB24C">
      <w:pPr>
        <w:rPr>
          <w:rFonts w:hint="eastAsia"/>
          <w:lang w:val="en-US" w:eastAsia="zh-CN"/>
        </w:rPr>
      </w:pPr>
      <w:r>
        <w:rPr>
          <w:rFonts w:hint="eastAsia"/>
          <w:lang w:val="en-US" w:eastAsia="zh-CN"/>
        </w:rPr>
        <w:br w:type="page"/>
      </w:r>
    </w:p>
    <w:p w14:paraId="0876CD39">
      <w:pPr>
        <w:pStyle w:val="2"/>
        <w:bidi w:val="0"/>
        <w:rPr>
          <w:rFonts w:hint="eastAsia"/>
          <w:lang w:val="en-US" w:eastAsia="zh-CN"/>
        </w:rPr>
      </w:pPr>
      <w:bookmarkStart w:id="7" w:name="_Toc5229"/>
      <w:r>
        <w:rPr>
          <w:rFonts w:hint="eastAsia"/>
          <w:lang w:val="en-US" w:eastAsia="zh-CN"/>
        </w:rPr>
        <w:t>章八 调查研究与问卷设计</w:t>
      </w:r>
      <w:bookmarkEnd w:id="7"/>
    </w:p>
    <w:p w14:paraId="4A744642">
      <w:pPr>
        <w:rPr>
          <w:rFonts w:hint="eastAsia"/>
          <w:lang w:val="en-US" w:eastAsia="zh-CN"/>
        </w:rPr>
      </w:pPr>
      <w:r>
        <w:rPr>
          <w:rFonts w:hint="eastAsia"/>
          <w:lang w:val="en-US" w:eastAsia="zh-CN"/>
        </w:rPr>
        <w:t>【</w:t>
      </w:r>
      <w:r>
        <w:rPr>
          <w:rFonts w:hint="eastAsia"/>
          <w:shd w:val="clear" w:color="FFFFFF" w:fill="D9D9D9"/>
          <w:lang w:val="en-US" w:eastAsia="zh-CN"/>
        </w:rPr>
        <w:t>调查研究</w:t>
      </w:r>
      <w:r>
        <w:rPr>
          <w:rFonts w:hint="eastAsia"/>
          <w:lang w:val="en-US" w:eastAsia="zh-CN"/>
        </w:rPr>
        <w:t>】是一种定量研究方法，通过标准化问卷或结构化访谈系统收集样本数据，以描述总体分布特征或检验变量间关系。它强调抽样代表性、测量工具信效度与统计推断，广泛用于社会态度、民意测验及政策评估，是实证研究中最为常见的设计之一。</w:t>
      </w:r>
    </w:p>
    <w:p w14:paraId="5A8954E4">
      <w:pPr>
        <w:rPr>
          <w:rFonts w:hint="eastAsia"/>
          <w:lang w:val="en-US" w:eastAsia="zh-CN"/>
        </w:rPr>
      </w:pPr>
    </w:p>
    <w:p w14:paraId="1A2307D5">
      <w:pPr>
        <w:rPr>
          <w:rFonts w:hint="eastAsia"/>
          <w:lang w:val="en-US" w:eastAsia="zh-CN"/>
        </w:rPr>
      </w:pPr>
      <w:r>
        <w:rPr>
          <w:rFonts w:hint="eastAsia"/>
          <w:lang w:val="en-US" w:eastAsia="zh-CN"/>
        </w:rPr>
        <w:t>【</w:t>
      </w:r>
      <w:r>
        <w:rPr>
          <w:rFonts w:hint="eastAsia"/>
          <w:shd w:val="clear" w:color="FFFFFF" w:fill="D9D9D9"/>
          <w:lang w:val="en-US" w:eastAsia="zh-CN"/>
        </w:rPr>
        <w:t>社会调查</w:t>
      </w:r>
      <w:r>
        <w:rPr>
          <w:rFonts w:hint="eastAsia"/>
          <w:lang w:val="en-US" w:eastAsia="zh-CN"/>
        </w:rPr>
        <w:t>】</w:t>
      </w:r>
      <w:r>
        <w:t>是研究者采用系统化程序与标准化工具，直接向研究对象搜集经验资料以描述社会现象、检验理论假设或探索因果规律的研究方式</w:t>
      </w:r>
      <w:r>
        <w:rPr>
          <w:rFonts w:hint="eastAsia"/>
          <w:lang w:val="en-US" w:eastAsia="zh-CN"/>
        </w:rPr>
        <w:t>。它强调实地性与实证性，</w:t>
      </w:r>
      <w:r>
        <w:t>追求客观性与可重复性，正视调查过程中互动情境与测量误差的潜在影响</w:t>
      </w:r>
      <w:r>
        <w:rPr>
          <w:rFonts w:hint="eastAsia"/>
          <w:lang w:val="en-US" w:eastAsia="zh-CN"/>
        </w:rPr>
        <w:t>，是社会学经验研究的基础手段。</w:t>
      </w:r>
    </w:p>
    <w:p w14:paraId="0C721E53">
      <w:pPr>
        <w:rPr>
          <w:rFonts w:hint="eastAsia"/>
          <w:lang w:val="en-US" w:eastAsia="zh-CN"/>
        </w:rPr>
      </w:pPr>
    </w:p>
    <w:p w14:paraId="161E3377">
      <w:pPr>
        <w:rPr>
          <w:rFonts w:hint="eastAsia"/>
          <w:lang w:val="en-US" w:eastAsia="zh-CN"/>
        </w:rPr>
      </w:pPr>
      <w:r>
        <w:rPr>
          <w:rFonts w:hint="eastAsia"/>
          <w:lang w:val="en-US" w:eastAsia="zh-CN"/>
        </w:rPr>
        <w:t>【</w:t>
      </w:r>
      <w:r>
        <w:rPr>
          <w:rFonts w:hint="eastAsia"/>
          <w:shd w:val="clear" w:color="FFFFFF" w:fill="D9D9D9"/>
          <w:lang w:val="en-US" w:eastAsia="zh-CN"/>
        </w:rPr>
        <w:t>网络调查</w:t>
      </w:r>
      <w:r>
        <w:rPr>
          <w:rFonts w:hint="eastAsia"/>
          <w:lang w:val="en-US" w:eastAsia="zh-CN"/>
        </w:rPr>
        <w:t>】指依托互联网平台与计算机技术，通过电子邮件、网页问卷或社交媒体等渠道向特定样本收集数据的研究方法。优势在于成本低、周期短、可触达远程群体且数据录入自动化，但面临覆盖偏差、低应答率及样本自选等代表性问题，需谨慎处理抽样设计以提升推断效度。</w:t>
      </w:r>
    </w:p>
    <w:p w14:paraId="354FD621">
      <w:pPr>
        <w:rPr>
          <w:rFonts w:hint="eastAsia"/>
          <w:lang w:val="en-US" w:eastAsia="zh-CN"/>
        </w:rPr>
      </w:pPr>
    </w:p>
    <w:p w14:paraId="46C83D40">
      <w:pPr>
        <w:rPr>
          <w:rFonts w:hint="eastAsia"/>
          <w:lang w:val="en-US" w:eastAsia="zh-CN"/>
        </w:rPr>
      </w:pPr>
      <w:r>
        <w:rPr>
          <w:rFonts w:hint="eastAsia"/>
          <w:lang w:val="en-US" w:eastAsia="zh-CN"/>
        </w:rPr>
        <w:t>【</w:t>
      </w:r>
      <w:r>
        <w:rPr>
          <w:rFonts w:hint="eastAsia"/>
          <w:shd w:val="clear" w:color="FFFFFF" w:fill="D9D9D9"/>
          <w:lang w:val="en-US" w:eastAsia="zh-CN"/>
        </w:rPr>
        <w:t>问卷</w:t>
      </w:r>
      <w:r>
        <w:rPr>
          <w:rFonts w:hint="eastAsia"/>
          <w:lang w:val="en-US" w:eastAsia="zh-CN"/>
        </w:rPr>
        <w:t>】是研究者为实现研究目标而设计的标准化数据采集工具，由一套围绕变量操作化定义编排的结构化问题与应答选项构成，旨在系统收集受访者的态度、行为或背景信息。其设计质量直接决定测量信度与效度，须兼顾问题清晰性、逻辑流畅性及应答者认知负担。</w:t>
      </w:r>
    </w:p>
    <w:p w14:paraId="57DD54FE">
      <w:pPr>
        <w:rPr>
          <w:rFonts w:hint="eastAsia"/>
          <w:lang w:val="en-US" w:eastAsia="zh-CN"/>
        </w:rPr>
      </w:pPr>
    </w:p>
    <w:p w14:paraId="173E98E3">
      <w:pPr>
        <w:rPr>
          <w:rFonts w:hint="eastAsia"/>
          <w:lang w:val="en-US" w:eastAsia="zh-CN"/>
        </w:rPr>
      </w:pPr>
      <w:r>
        <w:rPr>
          <w:rFonts w:hint="eastAsia"/>
          <w:lang w:val="en-US" w:eastAsia="zh-CN"/>
        </w:rPr>
        <w:t>【</w:t>
      </w:r>
      <w:r>
        <w:rPr>
          <w:rFonts w:hint="eastAsia"/>
          <w:shd w:val="clear" w:color="FFFFFF" w:fill="D9D9D9"/>
          <w:lang w:val="en-US" w:eastAsia="zh-CN"/>
        </w:rPr>
        <w:t>自填问卷】</w:t>
      </w:r>
      <w:r>
        <w:rPr>
          <w:rFonts w:hint="eastAsia"/>
          <w:lang w:val="en-US" w:eastAsia="zh-CN"/>
        </w:rPr>
        <w:t>是指由受访者自行阅读问卷、理解问题并独立填写答案的调查方式，无需调查员当面提问或记录。常见形式包括邮寄问卷、网络问卷、单位集中填答等。其优点在于成本较低、匿名性强、可避免访员偏差，适合大规模调查；缺点包括应答率偏低、无法控制填答环境等。</w:t>
      </w:r>
    </w:p>
    <w:p w14:paraId="37E3230B">
      <w:pPr>
        <w:rPr>
          <w:rFonts w:hint="eastAsia"/>
          <w:lang w:val="en-US" w:eastAsia="zh-CN"/>
        </w:rPr>
      </w:pPr>
    </w:p>
    <w:p w14:paraId="037A18BB">
      <w:pPr>
        <w:rPr>
          <w:rFonts w:hint="eastAsia"/>
          <w:lang w:val="en-US" w:eastAsia="zh-CN"/>
        </w:rPr>
      </w:pPr>
      <w:r>
        <w:rPr>
          <w:rFonts w:hint="eastAsia"/>
          <w:lang w:val="en-US" w:eastAsia="zh-CN"/>
        </w:rPr>
        <w:t>【</w:t>
      </w:r>
      <w:r>
        <w:rPr>
          <w:rFonts w:hint="default"/>
          <w:shd w:val="clear" w:color="FFFFFF" w:fill="D9D9D9"/>
          <w:lang w:val="en-US" w:eastAsia="zh-CN"/>
        </w:rPr>
        <w:t>访问问卷</w:t>
      </w:r>
      <w:r>
        <w:rPr>
          <w:rFonts w:hint="eastAsia"/>
          <w:lang w:val="en-US" w:eastAsia="zh-CN"/>
        </w:rPr>
        <w:t>】指</w:t>
      </w:r>
      <w:r>
        <w:rPr>
          <w:rFonts w:hint="default"/>
          <w:lang w:val="en-US" w:eastAsia="zh-CN"/>
        </w:rPr>
        <w:t>调查员以面对面或电话访谈形式，依据问卷内容逐题向受访者提问</w:t>
      </w:r>
      <w:r>
        <w:rPr>
          <w:rFonts w:hint="eastAsia"/>
          <w:lang w:val="en-US" w:eastAsia="zh-CN"/>
        </w:rPr>
        <w:t>、</w:t>
      </w:r>
      <w:r>
        <w:rPr>
          <w:rFonts w:hint="default"/>
          <w:lang w:val="en-US" w:eastAsia="zh-CN"/>
        </w:rPr>
        <w:t>并代为记录答案的标准化数据采集工具。</w:t>
      </w:r>
      <w:r>
        <w:rPr>
          <w:rFonts w:hint="eastAsia"/>
          <w:lang w:val="en-US" w:eastAsia="zh-CN"/>
        </w:rPr>
        <w:t>能提高应答率、控制提问顺序、澄清歧义，适用于文化程度较低场景。但成本较高，且可能因访问员偏误或社会期许效应影响数据质量，需配合培训监督。</w:t>
      </w:r>
    </w:p>
    <w:p w14:paraId="466CB308">
      <w:pPr>
        <w:rPr>
          <w:rFonts w:hint="eastAsia"/>
          <w:lang w:val="en-US" w:eastAsia="zh-CN"/>
        </w:rPr>
      </w:pPr>
    </w:p>
    <w:p w14:paraId="73177083">
      <w:pPr>
        <w:rPr>
          <w:rFonts w:hint="default"/>
          <w:lang w:val="en-US" w:eastAsia="zh-CN"/>
        </w:rPr>
      </w:pPr>
      <w:r>
        <w:rPr>
          <w:rFonts w:hint="eastAsia"/>
          <w:lang w:val="en-US" w:eastAsia="zh-CN"/>
        </w:rPr>
        <w:t>【</w:t>
      </w:r>
      <w:r>
        <w:rPr>
          <w:rFonts w:hint="eastAsia"/>
          <w:shd w:val="clear" w:color="FFFFFF" w:fill="D9D9D9"/>
          <w:lang w:val="en-US" w:eastAsia="zh-CN"/>
        </w:rPr>
        <w:t>结构访问法</w:t>
      </w:r>
      <w:r>
        <w:rPr>
          <w:rFonts w:hint="eastAsia"/>
          <w:lang w:val="en-US" w:eastAsia="zh-CN"/>
        </w:rPr>
        <w:t>】指</w:t>
      </w:r>
      <w:r>
        <w:t>调查员依据标准化问卷，严格依既定程序向受访者提问并记录答案的收集方式。核心在于统一操作以减少干预，确保测量一致性及数据可比性。能有效控制拒答与理解偏差，适用于大规模调查，但成本较高且过度结构化可能压抑深层表达，需依研究目的权衡。</w:t>
      </w:r>
    </w:p>
    <w:p w14:paraId="110B5A26">
      <w:pPr>
        <w:rPr>
          <w:rFonts w:hint="eastAsia"/>
          <w:lang w:val="en-US" w:eastAsia="zh-CN"/>
        </w:rPr>
      </w:pPr>
    </w:p>
    <w:p w14:paraId="3B485B14">
      <w:pPr>
        <w:rPr>
          <w:rFonts w:hint="eastAsia"/>
          <w:lang w:val="en-US" w:eastAsia="zh-CN"/>
        </w:rPr>
      </w:pPr>
      <w:r>
        <w:rPr>
          <w:rFonts w:hint="eastAsia"/>
          <w:lang w:val="en-US" w:eastAsia="zh-CN"/>
        </w:rPr>
        <w:t>【</w:t>
      </w:r>
      <w:r>
        <w:rPr>
          <w:rFonts w:hint="eastAsia"/>
          <w:shd w:val="clear" w:color="FFFFFF" w:fill="D9D9D9"/>
          <w:lang w:val="en-US" w:eastAsia="zh-CN"/>
        </w:rPr>
        <w:t>问卷编码</w:t>
      </w:r>
      <w:r>
        <w:rPr>
          <w:rFonts w:hint="eastAsia"/>
          <w:lang w:val="en-US" w:eastAsia="zh-CN"/>
        </w:rPr>
        <w:t>】指将问卷中的答案信息转化为便于计算机识别与统计的数字或符号的过程，包括预先为封闭式问题选项赋值的预编码，以及对开放式回答进行分类归组的后编码。它是数据录入与清洗的基础环节，旨在统一数据格式、减少输入错误并保证后续统计分析的可操作性。</w:t>
      </w:r>
    </w:p>
    <w:p w14:paraId="2E5A94CD">
      <w:pPr>
        <w:rPr>
          <w:rFonts w:hint="eastAsia"/>
          <w:lang w:val="en-US" w:eastAsia="zh-CN"/>
        </w:rPr>
      </w:pPr>
    </w:p>
    <w:p w14:paraId="2307077E">
      <w:pPr>
        <w:rPr>
          <w:rFonts w:hint="eastAsia"/>
          <w:lang w:val="en-US" w:eastAsia="zh-CN"/>
        </w:rPr>
      </w:pPr>
      <w:r>
        <w:rPr>
          <w:rFonts w:hint="eastAsia"/>
          <w:lang w:eastAsia="zh-CN"/>
        </w:rPr>
        <w:t>【</w:t>
      </w:r>
      <w:r>
        <w:rPr>
          <w:rFonts w:hint="eastAsia" w:eastAsiaTheme="minorEastAsia"/>
          <w:shd w:val="clear" w:color="FFFFFF" w:fill="D9D9D9"/>
          <w:lang w:eastAsia="zh-CN"/>
        </w:rPr>
        <w:t>编码簿</w:t>
      </w:r>
      <w:r>
        <w:rPr>
          <w:rFonts w:hint="eastAsia"/>
          <w:lang w:eastAsia="zh-CN"/>
        </w:rPr>
        <w:t>】</w:t>
      </w:r>
      <w:r>
        <w:rPr>
          <w:rFonts w:hint="eastAsia" w:eastAsiaTheme="minorEastAsia"/>
          <w:lang w:eastAsia="zh-CN"/>
        </w:rPr>
        <w:t>是</w:t>
      </w:r>
      <w:r>
        <w:rPr>
          <w:rFonts w:hint="eastAsia"/>
          <w:lang w:val="en-US" w:eastAsia="zh-CN"/>
        </w:rPr>
        <w:t>问卷调查等</w:t>
      </w:r>
      <w:r>
        <w:rPr>
          <w:rFonts w:hint="eastAsia" w:eastAsiaTheme="minorEastAsia"/>
          <w:lang w:eastAsia="zh-CN"/>
        </w:rPr>
        <w:t>中用于记录变量定义、赋值规则、测量尺度的系统性手册。它包含每个变量的名称、位置、取值类别</w:t>
      </w:r>
      <w:r>
        <w:rPr>
          <w:rFonts w:hint="eastAsia"/>
          <w:lang w:val="en-US" w:eastAsia="zh-CN"/>
        </w:rPr>
        <w:t>等</w:t>
      </w:r>
      <w:r>
        <w:rPr>
          <w:rFonts w:hint="eastAsia" w:eastAsiaTheme="minorEastAsia"/>
          <w:lang w:eastAsia="zh-CN"/>
        </w:rPr>
        <w:t>，确保不同编码人员按照统一标准对资料进行分类与记录。编码簿增强了研究过程的可复现性与透明度，是数据分析前的重要准备工作。</w:t>
      </w:r>
    </w:p>
    <w:p w14:paraId="44F613D4">
      <w:pPr>
        <w:rPr>
          <w:rFonts w:hint="eastAsia"/>
          <w:lang w:val="en-US" w:eastAsia="zh-CN"/>
        </w:rPr>
      </w:pPr>
    </w:p>
    <w:p w14:paraId="00B12516">
      <w:pPr>
        <w:rPr>
          <w:rFonts w:hint="eastAsia"/>
          <w:lang w:val="en-US" w:eastAsia="zh-CN"/>
        </w:rPr>
      </w:pPr>
      <w:r>
        <w:rPr>
          <w:rFonts w:hint="eastAsia"/>
          <w:lang w:val="en-US" w:eastAsia="zh-CN"/>
        </w:rPr>
        <w:t>【</w:t>
      </w:r>
      <w:r>
        <w:rPr>
          <w:rFonts w:hint="eastAsia"/>
          <w:shd w:val="clear" w:color="FFFFFF" w:fill="D9D9D9"/>
          <w:lang w:val="en-US" w:eastAsia="zh-CN"/>
        </w:rPr>
        <w:t>预编码</w:t>
      </w:r>
      <w:r>
        <w:rPr>
          <w:rFonts w:hint="eastAsia"/>
          <w:lang w:val="en-US" w:eastAsia="zh-CN"/>
        </w:rPr>
        <w:t>】指在研究工具（如问卷、编码表）正式投入使用之前，根据理论框架或经验预判，对每个问题及其备选答案预先赋予数字或符号代码的操作过程，</w:t>
      </w:r>
      <w:r>
        <w:t>旨在将定性回答快速转化为可量化分析数据，是连接问卷收集与统计处理的关键技术环节</w:t>
      </w:r>
      <w:r>
        <w:rPr>
          <w:rFonts w:hint="eastAsia"/>
          <w:lang w:val="en-US" w:eastAsia="zh-CN"/>
        </w:rPr>
        <w:t>。可简化后续数据录入，提高处理效率。</w:t>
      </w:r>
    </w:p>
    <w:p w14:paraId="5C2D5046">
      <w:pPr>
        <w:rPr>
          <w:rFonts w:hint="eastAsia"/>
          <w:lang w:val="en-US" w:eastAsia="zh-CN"/>
        </w:rPr>
      </w:pPr>
    </w:p>
    <w:p w14:paraId="501F7DEC">
      <w:pPr>
        <w:rPr>
          <w:rFonts w:hint="default"/>
          <w:lang w:val="en-US" w:eastAsia="zh-CN"/>
        </w:rPr>
      </w:pPr>
      <w:r>
        <w:rPr>
          <w:rFonts w:hint="eastAsia"/>
          <w:lang w:val="en-US" w:eastAsia="zh-CN"/>
        </w:rPr>
        <w:t>【</w:t>
      </w:r>
      <w:r>
        <w:rPr>
          <w:rFonts w:hint="eastAsia"/>
          <w:shd w:val="clear" w:color="FFFFFF" w:fill="D9D9D9"/>
          <w:lang w:val="en-US" w:eastAsia="zh-CN"/>
        </w:rPr>
        <w:t>后编码</w:t>
      </w:r>
      <w:r>
        <w:rPr>
          <w:rFonts w:hint="eastAsia"/>
          <w:lang w:val="en-US" w:eastAsia="zh-CN"/>
        </w:rPr>
        <w:t>】指在数据收集完成后，对开放式问题、非结构化文本等进行归类、标记并赋予数字符号的过程。区别于预先设定类别的预编码，后编码要求研究者先通览资料，通过归纳、抽象提取出有意义的类别体系，再据此进行逐一编码，从而提升分类信度，适用于探索性研究。</w:t>
      </w:r>
    </w:p>
    <w:p w14:paraId="6126A325">
      <w:pPr>
        <w:rPr>
          <w:rFonts w:hint="eastAsia"/>
          <w:lang w:val="en-US" w:eastAsia="zh-CN"/>
        </w:rPr>
      </w:pPr>
    </w:p>
    <w:p w14:paraId="5C6AD12D">
      <w:pPr>
        <w:rPr>
          <w:rFonts w:hint="eastAsia"/>
          <w:lang w:val="en-US" w:eastAsia="zh-CN"/>
        </w:rPr>
      </w:pPr>
      <w:r>
        <w:rPr>
          <w:rFonts w:hint="eastAsia"/>
          <w:lang w:val="en-US" w:eastAsia="zh-CN"/>
        </w:rPr>
        <w:t>【</w:t>
      </w:r>
      <w:r>
        <w:rPr>
          <w:rFonts w:hint="eastAsia"/>
          <w:shd w:val="clear" w:color="FFFFFF" w:fill="D9D9D9"/>
          <w:lang w:val="en-US" w:eastAsia="zh-CN"/>
        </w:rPr>
        <w:t>封面信</w:t>
      </w:r>
      <w:r>
        <w:rPr>
          <w:rFonts w:hint="eastAsia"/>
          <w:lang w:val="en-US" w:eastAsia="zh-CN"/>
        </w:rPr>
        <w:t>】是附在问卷首页的简要说明信函，旨在阐明调查目的、学术或政策意义、主办机构、匿名与保密承诺、填答注意事项及致谢。它的作用是建立信任、提高合作意愿与应答率，并告知受访者权益。封面信的质量直接影响问卷回收率与数据真实性，是问卷设计关键组成部分。</w:t>
      </w:r>
    </w:p>
    <w:p w14:paraId="06A081C8">
      <w:pPr>
        <w:rPr>
          <w:rFonts w:hint="eastAsia"/>
          <w:lang w:val="en-US" w:eastAsia="zh-CN"/>
        </w:rPr>
      </w:pPr>
    </w:p>
    <w:p w14:paraId="4763D7E0">
      <w:pPr>
        <w:rPr>
          <w:rFonts w:hint="eastAsia"/>
          <w:lang w:val="en-US" w:eastAsia="zh-CN"/>
        </w:rPr>
      </w:pPr>
      <w:r>
        <w:rPr>
          <w:rFonts w:hint="eastAsia"/>
          <w:lang w:val="en-US" w:eastAsia="zh-CN"/>
        </w:rPr>
        <w:t>【</w:t>
      </w:r>
      <w:r>
        <w:rPr>
          <w:rFonts w:hint="eastAsia"/>
          <w:shd w:val="clear" w:color="FFFFFF" w:fill="D9D9D9"/>
          <w:lang w:val="en-US" w:eastAsia="zh-CN"/>
        </w:rPr>
        <w:t>指导语</w:t>
      </w:r>
      <w:r>
        <w:rPr>
          <w:rFonts w:hint="eastAsia"/>
          <w:lang w:val="en-US" w:eastAsia="zh-CN"/>
        </w:rPr>
        <w:t>】是问卷中用于说明填答规则、操作流程或问题间跳转逻辑的说明性文字，通常置于问卷开头、各部分之间或特定问题之前。其作用是统一受访者的理解与操作，减少因主观解读差异而产生的测量误差，确保数据可比性。清晰、简洁的指导语是保障问卷应答质量的关键。</w:t>
      </w:r>
    </w:p>
    <w:p w14:paraId="172D0835">
      <w:pPr>
        <w:rPr>
          <w:rFonts w:hint="eastAsia"/>
          <w:lang w:val="en-US" w:eastAsia="zh-CN"/>
        </w:rPr>
      </w:pPr>
    </w:p>
    <w:p w14:paraId="0E9778FF">
      <w:pPr>
        <w:rPr>
          <w:rFonts w:hint="eastAsia"/>
          <w:lang w:val="en-US" w:eastAsia="zh-CN"/>
        </w:rPr>
      </w:pPr>
      <w:r>
        <w:rPr>
          <w:rFonts w:hint="eastAsia"/>
          <w:lang w:val="en-US" w:eastAsia="zh-CN"/>
        </w:rPr>
        <w:t>【</w:t>
      </w:r>
      <w:r>
        <w:rPr>
          <w:rFonts w:hint="default"/>
          <w:shd w:val="clear" w:color="FFFFFF" w:fill="D9D9D9"/>
          <w:lang w:val="en-US" w:eastAsia="zh-CN"/>
        </w:rPr>
        <w:t>问卷设计</w:t>
      </w:r>
      <w:r>
        <w:rPr>
          <w:rFonts w:hint="eastAsia"/>
          <w:lang w:val="en-US" w:eastAsia="zh-CN"/>
        </w:rPr>
        <w:t>】</w:t>
      </w:r>
      <w:r>
        <w:rPr>
          <w:rFonts w:hint="default"/>
          <w:lang w:val="en-US" w:eastAsia="zh-CN"/>
        </w:rPr>
        <w:t>是依据研究目的将概念操作化为具体题项的系统过程，涵盖问题措辞、答案格式、顺序编排与版式呈现等环节。其核心在于降低测量误差，须遵循逻辑清晰、措辞中立、选项互斥穷尽等原则，通过标准化设问获取可靠有效的经验资料，是问卷调查质量的决定性前提。</w:t>
      </w:r>
    </w:p>
    <w:p w14:paraId="68E90511">
      <w:pPr>
        <w:rPr>
          <w:rFonts w:hint="eastAsia"/>
          <w:shd w:val="clear" w:color="FFFFFF" w:fill="D9D9D9"/>
          <w:lang w:eastAsia="zh-CN"/>
        </w:rPr>
      </w:pPr>
    </w:p>
    <w:p w14:paraId="33DF611E">
      <w:pPr>
        <w:rPr>
          <w:rFonts w:hint="eastAsia"/>
          <w:lang w:eastAsia="zh-CN"/>
        </w:rPr>
      </w:pPr>
      <w:r>
        <w:rPr>
          <w:rFonts w:hint="eastAsia"/>
          <w:shd w:val="clear" w:color="FFFFFF" w:fill="D9D9D9"/>
          <w:lang w:eastAsia="zh-CN"/>
        </w:rPr>
        <w:t>【开放式问题】</w:t>
      </w:r>
      <w:r>
        <w:rPr>
          <w:rFonts w:hint="eastAsia"/>
          <w:lang w:eastAsia="zh-CN"/>
        </w:rPr>
        <w:t>指问卷中不向受访者提供预设答案选项，允许其以自己的语言自由表达意见、态度或描述事实的问题形式。它能够收集丰富、深度的信息，捕捉研究者未曾预料的回答维度，适用于探索性研究。但其缺点在于回答负担重、标准化程度低</w:t>
      </w:r>
      <w:r>
        <w:rPr>
          <w:rFonts w:hint="eastAsia"/>
          <w:lang w:val="en-US" w:eastAsia="zh-CN"/>
        </w:rPr>
        <w:t>等</w:t>
      </w:r>
      <w:r>
        <w:rPr>
          <w:rFonts w:hint="eastAsia"/>
          <w:lang w:eastAsia="zh-CN"/>
        </w:rPr>
        <w:t>，常与封闭式问题混合使用。</w:t>
      </w:r>
    </w:p>
    <w:p w14:paraId="2FCCF503">
      <w:pPr>
        <w:rPr>
          <w:rFonts w:hint="eastAsia"/>
          <w:lang w:eastAsia="zh-CN"/>
        </w:rPr>
      </w:pPr>
    </w:p>
    <w:p w14:paraId="4C8CF6CC">
      <w:pPr>
        <w:rPr>
          <w:rFonts w:hint="eastAsia"/>
          <w:lang w:eastAsia="zh-CN"/>
        </w:rPr>
      </w:pPr>
      <w:r>
        <w:rPr>
          <w:rFonts w:hint="eastAsia"/>
          <w:shd w:val="clear" w:color="FFFFFF" w:fill="D9D9D9"/>
          <w:lang w:eastAsia="zh-CN"/>
        </w:rPr>
        <w:t>【封闭式问题】</w:t>
      </w:r>
      <w:r>
        <w:rPr>
          <w:rFonts w:hint="eastAsia"/>
          <w:lang w:eastAsia="zh-CN"/>
        </w:rPr>
        <w:t>是问卷调查中向受访者提供一组固定选项、要求从中选择最符合自身情况或意见的问题形式，常见类型包括二分类、多项单选与多项多选。其优点在于答案标准化，便于编码、录入与统计分析，但可能遗漏独特信息、强制归类导致测量效度受损</w:t>
      </w:r>
      <w:r>
        <w:rPr>
          <w:rFonts w:hint="eastAsia"/>
          <w:lang w:val="en-US" w:eastAsia="zh-CN"/>
        </w:rPr>
        <w:t>等问题</w:t>
      </w:r>
      <w:r>
        <w:rPr>
          <w:rFonts w:hint="eastAsia"/>
          <w:lang w:eastAsia="zh-CN"/>
        </w:rPr>
        <w:t>。</w:t>
      </w:r>
    </w:p>
    <w:p w14:paraId="70DC87A9">
      <w:pPr>
        <w:rPr>
          <w:rFonts w:hint="eastAsia"/>
          <w:lang w:val="en-US" w:eastAsia="zh-CN"/>
        </w:rPr>
      </w:pPr>
    </w:p>
    <w:p w14:paraId="2F18A23A">
      <w:pPr>
        <w:rPr>
          <w:rFonts w:hint="eastAsia" w:ascii="Segoe UI" w:hAnsi="Segoe UI" w:eastAsia="宋体" w:cs="Segoe UI"/>
          <w:i w:val="0"/>
          <w:iCs w:val="0"/>
          <w:caps w:val="0"/>
          <w:color w:val="F9FAFB"/>
          <w:spacing w:val="0"/>
          <w:sz w:val="19"/>
          <w:szCs w:val="19"/>
          <w:shd w:val="clear" w:fill="151517"/>
          <w:lang w:eastAsia="zh-CN"/>
        </w:rPr>
      </w:pPr>
      <w:r>
        <w:rPr>
          <w:rFonts w:hint="eastAsia"/>
          <w:lang w:val="en-US" w:eastAsia="zh-CN"/>
        </w:rPr>
        <w:t>【</w:t>
      </w:r>
      <w:r>
        <w:rPr>
          <w:rFonts w:hint="eastAsia"/>
          <w:shd w:val="clear" w:color="FFFFFF" w:fill="D9D9D9"/>
          <w:lang w:val="en-US" w:eastAsia="zh-CN"/>
        </w:rPr>
        <w:t>相倚问题</w:t>
      </w:r>
      <w:r>
        <w:rPr>
          <w:rFonts w:hint="eastAsia"/>
          <w:lang w:val="en-US" w:eastAsia="zh-CN"/>
        </w:rPr>
        <w:t>】</w:t>
      </w:r>
      <w:r>
        <w:t>是依据受访者对前一个过滤性问题的特定应答结果，决定是否继续追问或跳过后续相关题目的问卷设计技术。其目的在于筛除非适用对象以精简填答流程并提升数据针对性，通常以跳答指示或分支结构呈现。设计时须确保路径逻辑清晰且互斥，避免歧义或死循环</w:t>
      </w:r>
      <w:r>
        <w:rPr>
          <w:rFonts w:hint="eastAsia"/>
          <w:lang w:eastAsia="zh-CN"/>
        </w:rPr>
        <w:t>。</w:t>
      </w:r>
    </w:p>
    <w:p w14:paraId="15B324BF">
      <w:pPr>
        <w:rPr>
          <w:rFonts w:hint="eastAsia" w:ascii="Segoe UI" w:hAnsi="Segoe UI" w:eastAsia="宋体" w:cs="Segoe UI"/>
          <w:i w:val="0"/>
          <w:iCs w:val="0"/>
          <w:caps w:val="0"/>
          <w:color w:val="F9FAFB"/>
          <w:spacing w:val="0"/>
          <w:sz w:val="19"/>
          <w:szCs w:val="19"/>
          <w:shd w:val="clear" w:fill="151517"/>
          <w:lang w:val="en-US" w:eastAsia="zh-CN"/>
        </w:rPr>
      </w:pPr>
    </w:p>
    <w:p w14:paraId="59FB5624">
      <w:pPr>
        <w:rPr>
          <w:rFonts w:hint="eastAsia"/>
          <w:lang w:val="en-US" w:eastAsia="zh-CN"/>
        </w:rPr>
      </w:pPr>
      <w:r>
        <w:rPr>
          <w:rFonts w:hint="eastAsia"/>
          <w:lang w:val="en-US" w:eastAsia="zh-CN"/>
        </w:rPr>
        <w:t>【</w:t>
      </w:r>
      <w:r>
        <w:rPr>
          <w:rFonts w:hint="eastAsia"/>
          <w:shd w:val="clear" w:color="FFFFFF" w:fill="D9D9D9"/>
          <w:lang w:val="en-US" w:eastAsia="zh-CN"/>
        </w:rPr>
        <w:t>题序效应</w:t>
      </w:r>
      <w:r>
        <w:rPr>
          <w:rFonts w:hint="eastAsia"/>
          <w:lang w:val="en-US" w:eastAsia="zh-CN"/>
        </w:rPr>
        <w:t>】指问卷调查中问题排列顺序对受访者答案产生系统性的影响，即相同问题因出现在问卷不同位置而获得不同回答。前置问题可能激活特定认知框架改变后续问题的理解语境，敏感问题置于前部易引发防御心理或拒答。控制题序效应需随机化问题顺序、平衡正反向陈述。</w:t>
      </w:r>
    </w:p>
    <w:p w14:paraId="017AF61C">
      <w:pPr>
        <w:rPr>
          <w:rFonts w:hint="eastAsia"/>
          <w:lang w:val="en-US" w:eastAsia="zh-CN"/>
        </w:rPr>
      </w:pPr>
    </w:p>
    <w:p w14:paraId="269090F6">
      <w:pPr>
        <w:rPr>
          <w:rFonts w:hint="eastAsia"/>
          <w:lang w:val="en-US" w:eastAsia="zh-CN"/>
        </w:rPr>
      </w:pPr>
      <w:r>
        <w:rPr>
          <w:rFonts w:hint="eastAsia"/>
          <w:lang w:val="en-US" w:eastAsia="zh-CN"/>
        </w:rPr>
        <w:t>【</w:t>
      </w:r>
      <w:r>
        <w:rPr>
          <w:rFonts w:hint="eastAsia"/>
          <w:shd w:val="clear" w:color="FFFFFF" w:fill="D9D9D9"/>
          <w:lang w:val="en-US" w:eastAsia="zh-CN"/>
        </w:rPr>
        <w:t>双管题</w:t>
      </w:r>
      <w:r>
        <w:rPr>
          <w:rFonts w:hint="eastAsia"/>
          <w:lang w:val="en-US" w:eastAsia="zh-CN"/>
        </w:rPr>
        <w:t>】指一个问卷题目中同时询问两个或两个以上独立议题，迫使受访者用一个答案作答的错误设计。例如“您是否满意该政策的经济效益与社会影响？”将经济与社会两个维度捆绑，若受访者只满意其一则无法准确回答。双管题会严重损害测量效度，应拆分为多个独立问题。</w:t>
      </w:r>
    </w:p>
    <w:p w14:paraId="4FC9F911">
      <w:pPr>
        <w:rPr>
          <w:rFonts w:hint="eastAsia"/>
          <w:lang w:val="en-US" w:eastAsia="zh-CN"/>
        </w:rPr>
      </w:pPr>
    </w:p>
    <w:p w14:paraId="43D0D5BE">
      <w:pPr>
        <w:rPr>
          <w:rFonts w:hint="eastAsia"/>
          <w:lang w:val="en-US" w:eastAsia="zh-CN"/>
        </w:rPr>
      </w:pPr>
      <w:r>
        <w:rPr>
          <w:rFonts w:hint="eastAsia"/>
          <w:lang w:val="en-US" w:eastAsia="zh-CN"/>
        </w:rPr>
        <w:t>【</w:t>
      </w:r>
      <w:r>
        <w:rPr>
          <w:rFonts w:hint="eastAsia"/>
          <w:shd w:val="clear" w:color="FFFFFF" w:fill="D9D9D9"/>
          <w:lang w:val="en-US" w:eastAsia="zh-CN"/>
        </w:rPr>
        <w:t>社会赞许性偏差</w:t>
      </w:r>
      <w:r>
        <w:rPr>
          <w:rFonts w:hint="eastAsia"/>
          <w:lang w:val="en-US" w:eastAsia="zh-CN"/>
        </w:rPr>
        <w:t>】指受访者在回答敏感或社会期望较高的问题时，倾向于按照社会公认的价值观或规范作答，而非表达真实想法，以获得他人认可或避免负面评价。这种偏差常见于态度、行为及道德议题调查，会损害测量效度，可通过匿名设计、随机应答法或间接提问加以控制。</w:t>
      </w:r>
    </w:p>
    <w:p w14:paraId="05C2D82A">
      <w:pPr>
        <w:rPr>
          <w:rFonts w:hint="eastAsia"/>
          <w:lang w:val="en-US" w:eastAsia="zh-CN"/>
        </w:rPr>
      </w:pPr>
    </w:p>
    <w:p w14:paraId="3EB426CC">
      <w:pPr>
        <w:rPr>
          <w:rFonts w:hint="eastAsia"/>
          <w:lang w:val="en-US" w:eastAsia="zh-CN"/>
        </w:rPr>
      </w:pPr>
      <w:r>
        <w:rPr>
          <w:rFonts w:hint="eastAsia"/>
          <w:lang w:val="en-US" w:eastAsia="zh-CN"/>
        </w:rPr>
        <w:t>【</w:t>
      </w:r>
      <w:r>
        <w:rPr>
          <w:rFonts w:hint="eastAsia"/>
          <w:shd w:val="clear" w:color="FFFFFF" w:fill="D9D9D9"/>
          <w:lang w:val="en-US" w:eastAsia="zh-CN"/>
        </w:rPr>
        <w:t>无应答偏差</w:t>
      </w:r>
      <w:r>
        <w:rPr>
          <w:rFonts w:hint="eastAsia"/>
          <w:lang w:val="en-US" w:eastAsia="zh-CN"/>
        </w:rPr>
        <w:t>】是指调查中因部分被抽中样本单元未能参与而导致样本统计量与总体参数产生系统性偏离的误差。其方向与大小取决于无应答率及无应答者与应答者在关键变量上的差异程度。无应答率越高、差异越大，偏差越严重。控制方法包括事后加权调整等。</w:t>
      </w:r>
    </w:p>
    <w:p w14:paraId="5A7A28C5">
      <w:pPr>
        <w:rPr>
          <w:rFonts w:hint="eastAsia"/>
          <w:lang w:val="en-US" w:eastAsia="zh-CN"/>
        </w:rPr>
      </w:pPr>
    </w:p>
    <w:p w14:paraId="5A0CB262">
      <w:pPr>
        <w:bidi w:val="0"/>
        <w:rPr>
          <w:rFonts w:hint="eastAsia"/>
          <w:lang w:val="en-US" w:eastAsia="zh-CN"/>
        </w:rPr>
      </w:pPr>
      <w:r>
        <w:rPr>
          <w:rFonts w:hint="eastAsia"/>
          <w:lang w:val="en-US" w:eastAsia="zh-CN"/>
        </w:rPr>
        <w:t>【</w:t>
      </w:r>
      <w:r>
        <w:rPr>
          <w:rFonts w:hint="eastAsia"/>
          <w:shd w:val="clear" w:color="FFFFFF" w:fill="D9D9D9"/>
          <w:lang w:val="en-US" w:eastAsia="zh-CN"/>
        </w:rPr>
        <w:t>回收率</w:t>
      </w:r>
      <w:r>
        <w:rPr>
          <w:rFonts w:hint="eastAsia"/>
          <w:lang w:val="en-US" w:eastAsia="zh-CN"/>
        </w:rPr>
        <w:t>】即应答率，是问卷调查中有效回收问卷数占发放总数比率的指标，反映调查实施质量与样本代表性。回收率过低易产生无应答偏差，威胁外部效度，一般要求达50%以上方可作推论依据，60%以上为佳，70%以上属优良。实际调查须结合追踪提醒等手段尽力提升回收率。</w:t>
      </w:r>
    </w:p>
    <w:p w14:paraId="380F800F">
      <w:pPr>
        <w:rPr>
          <w:rFonts w:hint="eastAsia"/>
          <w:lang w:val="en-US" w:eastAsia="zh-CN"/>
        </w:rPr>
      </w:pPr>
    </w:p>
    <w:p w14:paraId="0C1305B7">
      <w:pPr>
        <w:rPr>
          <w:rFonts w:hint="eastAsia"/>
          <w:lang w:val="en-US" w:eastAsia="zh-CN"/>
        </w:rPr>
      </w:pPr>
      <w:r>
        <w:rPr>
          <w:rFonts w:hint="eastAsia"/>
          <w:lang w:val="en-US" w:eastAsia="zh-CN"/>
        </w:rPr>
        <w:t>【</w:t>
      </w:r>
      <w:r>
        <w:rPr>
          <w:rFonts w:hint="eastAsia"/>
          <w:shd w:val="clear" w:color="FFFFFF" w:fill="D9D9D9"/>
          <w:lang w:val="en-US" w:eastAsia="zh-CN"/>
        </w:rPr>
        <w:t>有效回收率</w:t>
      </w:r>
      <w:r>
        <w:rPr>
          <w:rFonts w:hint="eastAsia"/>
          <w:lang w:val="en-US" w:eastAsia="zh-CN"/>
        </w:rPr>
        <w:t>】是指剔除无效问卷（如填答不完整、逻辑矛盾、明显随意作答等）后，实际可用的有效问卷数量占发出问卷总数或计划样本量的百分比。它比单纯回收率更精确地反映调查的数据质量与可用性，是评估无应答偏差及样本有效性的关键指标，通常要求不低于60%。</w:t>
      </w:r>
    </w:p>
    <w:p w14:paraId="558573A2">
      <w:pPr>
        <w:bidi w:val="0"/>
        <w:rPr>
          <w:rFonts w:hint="eastAsia"/>
          <w:lang w:val="en-US" w:eastAsia="zh-CN"/>
        </w:rPr>
      </w:pPr>
    </w:p>
    <w:p w14:paraId="7AC78103">
      <w:pPr>
        <w:rPr>
          <w:rFonts w:hint="default"/>
        </w:rPr>
      </w:pPr>
      <w:r>
        <w:rPr>
          <w:rFonts w:hint="eastAsia"/>
          <w:lang w:val="en-US" w:eastAsia="zh-CN"/>
        </w:rPr>
        <w:t>【</w:t>
      </w:r>
      <w:r>
        <w:rPr>
          <w:rFonts w:hint="eastAsia"/>
          <w:shd w:val="clear" w:color="FFFFFF" w:fill="D9D9D9"/>
          <w:lang w:val="en-US" w:eastAsia="zh-CN"/>
        </w:rPr>
        <w:t>调查研究的特点优缺点及挑战</w:t>
      </w:r>
      <w:r>
        <w:rPr>
          <w:rFonts w:hint="eastAsia"/>
          <w:lang w:val="en-US" w:eastAsia="zh-CN"/>
        </w:rPr>
        <w:t>】</w:t>
      </w:r>
      <w:r>
        <w:rPr>
          <w:rFonts w:hint="default"/>
        </w:rPr>
        <w:t>调查研究是通过标准化工具系统收集数据以描述</w:t>
      </w:r>
      <w:r>
        <w:rPr>
          <w:rFonts w:hint="eastAsia"/>
          <w:lang w:val="en-US" w:eastAsia="zh-CN"/>
        </w:rPr>
        <w:t>/</w:t>
      </w:r>
      <w:r>
        <w:rPr>
          <w:rFonts w:hint="default"/>
        </w:rPr>
        <w:t>解释社会现象的基本方法。</w:t>
      </w:r>
      <w:r>
        <w:rPr>
          <w:rFonts w:hint="eastAsia"/>
          <w:lang w:val="en-US" w:eastAsia="zh-CN"/>
        </w:rPr>
        <w:t>①</w:t>
      </w:r>
      <w:r>
        <w:rPr>
          <w:rFonts w:hint="default"/>
        </w:rPr>
        <w:t>问卷作为主要测量手段</w:t>
      </w:r>
      <w:r>
        <w:rPr>
          <w:rFonts w:hint="eastAsia"/>
          <w:lang w:eastAsia="zh-CN"/>
        </w:rPr>
        <w:t>，</w:t>
      </w:r>
      <w:r>
        <w:rPr>
          <w:rFonts w:hint="eastAsia"/>
          <w:lang w:val="en-US" w:eastAsia="zh-CN"/>
        </w:rPr>
        <w:t>具有工具同一性和程序规范性，</w:t>
      </w:r>
      <w:r>
        <w:rPr>
          <w:rFonts w:hint="default"/>
        </w:rPr>
        <w:t>确保不同受访者面对相同刺激，从而保障数据的可</w:t>
      </w:r>
      <w:r>
        <w:rPr>
          <w:rFonts w:hint="eastAsia"/>
          <w:lang w:val="en-US" w:eastAsia="zh-CN"/>
        </w:rPr>
        <w:t>比较、可</w:t>
      </w:r>
      <w:r>
        <w:rPr>
          <w:rFonts w:hint="default"/>
        </w:rPr>
        <w:t>重复。</w:t>
      </w:r>
      <w:r>
        <w:rPr>
          <w:rFonts w:hint="eastAsia"/>
          <w:lang w:val="en-US" w:eastAsia="zh-CN"/>
        </w:rPr>
        <w:t>②</w:t>
      </w:r>
      <w:r>
        <w:rPr>
          <w:rFonts w:hint="default"/>
        </w:rPr>
        <w:t>优势在于能高效收集大样本资料，借助概率抽样实现统计推论，将样本结论外推至目标总体。</w:t>
      </w:r>
      <w:r>
        <w:rPr>
          <w:rFonts w:hint="eastAsia"/>
          <w:lang w:val="en-US" w:eastAsia="zh-CN"/>
        </w:rPr>
        <w:t>③</w:t>
      </w:r>
      <w:r>
        <w:rPr>
          <w:rFonts w:hint="default"/>
        </w:rPr>
        <w:t>该方法的固有局限亦不可回避，其依赖自陈报告，易受社会赞许性、回忆偏差与应答风格</w:t>
      </w:r>
      <w:r>
        <w:rPr>
          <w:rFonts w:hint="eastAsia"/>
          <w:lang w:val="en-US" w:eastAsia="zh-CN"/>
        </w:rPr>
        <w:t>影响</w:t>
      </w:r>
      <w:r>
        <w:rPr>
          <w:rFonts w:hint="default"/>
        </w:rPr>
        <w:t>，标准化提问难以触及行动背后的深层意义与过程机制</w:t>
      </w:r>
      <w:r>
        <w:rPr>
          <w:rFonts w:hint="eastAsia"/>
          <w:lang w:val="en-US" w:eastAsia="zh-CN"/>
        </w:rPr>
        <w:t>等。④因此调查研究</w:t>
      </w:r>
      <w:r>
        <w:rPr>
          <w:rFonts w:hint="default"/>
        </w:rPr>
        <w:t>利于把握现象广度与一般模式，却难以胜任深度诠释与动态分析</w:t>
      </w:r>
      <w:r>
        <w:rPr>
          <w:rFonts w:hint="eastAsia"/>
          <w:lang w:eastAsia="zh-CN"/>
        </w:rPr>
        <w:t>，</w:t>
      </w:r>
      <w:r>
        <w:rPr>
          <w:rFonts w:hint="eastAsia"/>
          <w:lang w:val="en-US" w:eastAsia="zh-CN"/>
        </w:rPr>
        <w:t>需同其他研究方式相结合</w:t>
      </w:r>
      <w:r>
        <w:rPr>
          <w:rFonts w:hint="default"/>
        </w:rPr>
        <w:t>。</w:t>
      </w:r>
    </w:p>
    <w:p w14:paraId="3E707EE1">
      <w:pPr>
        <w:rPr>
          <w:rFonts w:hint="default"/>
        </w:rPr>
      </w:pPr>
    </w:p>
    <w:p w14:paraId="5899D309">
      <w:pPr>
        <w:bidi w:val="0"/>
        <w:rPr>
          <w:rFonts w:hint="default"/>
        </w:rPr>
      </w:pPr>
      <w:r>
        <w:rPr>
          <w:rFonts w:hint="default"/>
        </w:rPr>
        <w:t>挑战</w:t>
      </w:r>
      <w:r>
        <w:rPr>
          <w:rFonts w:hint="eastAsia"/>
          <w:lang w:val="en-US" w:eastAsia="zh-CN"/>
        </w:rPr>
        <w:t>在于：①</w:t>
      </w:r>
      <w:r>
        <w:rPr>
          <w:rFonts w:hint="default"/>
        </w:rPr>
        <w:t>抽样层面的随机性原则常因抽样框缺陷、无应答偏高与覆盖不全而被削弱，理想概率设计在落地时受经费与可及性制约，样本代表性面临压力。</w:t>
      </w:r>
      <w:r>
        <w:rPr>
          <w:rFonts w:hint="eastAsia"/>
          <w:lang w:val="en-US" w:eastAsia="zh-CN"/>
        </w:rPr>
        <w:t>②</w:t>
      </w:r>
      <w:r>
        <w:rPr>
          <w:rFonts w:hint="default"/>
        </w:rPr>
        <w:t>测量层面的真实性受制于受访者认知负荷与情境敏感度，且标准化格式难以容纳未预见的经验变异，致使测量工具与真实生活世界之间产生结构性空隙。</w:t>
      </w:r>
      <w:r>
        <w:rPr>
          <w:rFonts w:hint="eastAsia"/>
          <w:lang w:val="en-US" w:eastAsia="zh-CN"/>
        </w:rPr>
        <w:t>③存在</w:t>
      </w:r>
      <w:r>
        <w:t>释能力的挑战，调查多为横截面数据，难以严格确立因果关系，且依赖于变量的事后操作化，对深层社会机制与动态过程的解释力有限。</w:t>
      </w:r>
      <w:r>
        <w:rPr>
          <w:rFonts w:hint="eastAsia"/>
          <w:lang w:val="en-US" w:eastAsia="zh-CN"/>
        </w:rPr>
        <w:t>④</w:t>
      </w:r>
      <w:r>
        <w:rPr>
          <w:rFonts w:hint="default"/>
        </w:rPr>
        <w:t>上述挑战促使调查设计在工具修订、抽样优化与多方法整合上持续创新，以回应社会复杂性与研究精度的双重压力。</w:t>
      </w:r>
    </w:p>
    <w:p w14:paraId="0E321619">
      <w:pPr>
        <w:rPr>
          <w:rFonts w:hint="default"/>
        </w:rPr>
      </w:pPr>
    </w:p>
    <w:p w14:paraId="0CB5E62F">
      <w:pPr>
        <w:bidi w:val="0"/>
        <w:rPr>
          <w:rFonts w:hint="eastAsia"/>
          <w:lang w:val="en-US" w:eastAsia="zh-CN"/>
        </w:rPr>
      </w:pPr>
      <w:r>
        <w:rPr>
          <w:rFonts w:hint="eastAsia"/>
          <w:lang w:val="en-US" w:eastAsia="zh-CN"/>
        </w:rPr>
        <w:t>【</w:t>
      </w:r>
      <w:r>
        <w:rPr>
          <w:rFonts w:hint="eastAsia"/>
          <w:shd w:val="clear" w:color="FFFFFF" w:fill="D9D9D9"/>
          <w:lang w:val="en-US" w:eastAsia="zh-CN"/>
        </w:rPr>
        <w:t>对问卷调查“只能测量，不能发现”的思考</w:t>
      </w:r>
      <w:r>
        <w:rPr>
          <w:rFonts w:hint="eastAsia"/>
          <w:lang w:val="en-US" w:eastAsia="zh-CN"/>
        </w:rPr>
        <w:t>】这一表述呈现了其认识论与方法论的运用局限：①问卷本质上是测量工具，功能在于将理论概念转化为可观测变量并按预设维度收集数据，故其运作前提是研究者已具备明确的概念界定与假设框架，因而它更适合检验既有理论命题而非理论生成。②问卷的结构化特征使数据收集指向事先确定的变量关系，受访者的回答被限制在固定选项中，无法捕捉未预设的经验维度与意外关联，难以开展创新性发现。③问卷调查的数据多为横截面性质，即使引入多时点设计，其统计关联仍属相关范畴，难以确证时间次序与排除混淆因素，无法独立完成因果发现与观测动态变化。</w:t>
      </w:r>
    </w:p>
    <w:p w14:paraId="0B7F867D">
      <w:pPr>
        <w:bidi w:val="0"/>
        <w:rPr>
          <w:rFonts w:hint="eastAsia"/>
          <w:lang w:val="en-US" w:eastAsia="zh-CN"/>
        </w:rPr>
      </w:pPr>
    </w:p>
    <w:p w14:paraId="621D1181">
      <w:pPr>
        <w:bidi w:val="0"/>
        <w:rPr>
          <w:rFonts w:hint="eastAsia"/>
          <w:lang w:val="en-US" w:eastAsia="zh-CN"/>
        </w:rPr>
      </w:pPr>
      <w:r>
        <w:rPr>
          <w:rFonts w:hint="eastAsia"/>
          <w:lang w:val="en-US" w:eastAsia="zh-CN"/>
        </w:rPr>
        <w:t>然而，此表述不能绝对化。①当问卷设计与理论探索形成循环时，若在预调查中嵌入开放式题目或认知访谈，量化结果亦可反向激发理论修正，促成测量中的发现，只是这种发现依赖于研究者的理论敏感性与后续质性验证。②实验性问卷设计、工具变量法等可在特定条件下逼近因果推论，使“能否发现”取决于研究设计的技术含量而非问卷本身。③更为根本的限度在于因果发现本非问卷调查的专属使命，调查的长处在于系统描摹分布格局、检验假设效应与提供规律性概貌。④因此，该命题准确指出了问卷调查的经验依附性与假设检验导向，应别理解为是其功能边界的清醒定位。</w:t>
      </w:r>
    </w:p>
    <w:p w14:paraId="6F6FC600">
      <w:pPr>
        <w:rPr>
          <w:rFonts w:hint="default"/>
        </w:rPr>
      </w:pPr>
    </w:p>
    <w:p w14:paraId="0FFABC1C">
      <w:pPr>
        <w:rPr>
          <w:rFonts w:hint="eastAsia"/>
          <w:lang w:val="en-US" w:eastAsia="zh-CN"/>
        </w:rPr>
      </w:pPr>
      <w:r>
        <w:rPr>
          <w:rFonts w:hint="eastAsia"/>
          <w:lang w:val="en-US" w:eastAsia="zh-CN"/>
        </w:rPr>
        <w:t>【</w:t>
      </w:r>
      <w:r>
        <w:rPr>
          <w:rFonts w:hint="default"/>
          <w:shd w:val="clear" w:color="FFFFFF" w:fill="D9D9D9"/>
          <w:lang w:val="en-US" w:eastAsia="zh-CN"/>
        </w:rPr>
        <w:t>网络调查的“非科学性”</w:t>
      </w:r>
      <w:r>
        <w:rPr>
          <w:rFonts w:hint="eastAsia"/>
          <w:lang w:val="en-US" w:eastAsia="zh-CN"/>
        </w:rPr>
        <w:t>】首先体现为其对概率抽样原则的系统性偏离。①大多数网络调查依赖自愿/便利样本，受访者主动选择参与而非经过随机化筛选，入样概率未知，无法计算抽样误差。②网络覆盖偏差使总体界定极为困难，无互联网接入、低数字素养或网络使用习惯差异的群体被系统性排除，难以表征真实总体。③自选样本伴随强烈的自我选择偏差，对调查议题具有特定倾向的个体更可能响应，从而放大极端态度而弱化中间意见。④匿名网络环境虽可提升敏感问题回答率，却同时降低了应答责任感，存在随意作答、快速点击与重复填答等质量风险，使数据噪声增大且效度难以检验。</w:t>
      </w:r>
    </w:p>
    <w:p w14:paraId="3F35ADBC">
      <w:pPr>
        <w:rPr>
          <w:rFonts w:hint="eastAsia"/>
          <w:lang w:val="en-US" w:eastAsia="zh-CN"/>
        </w:rPr>
      </w:pPr>
    </w:p>
    <w:p w14:paraId="7C659581">
      <w:pPr>
        <w:bidi w:val="0"/>
        <w:rPr>
          <w:rFonts w:hint="eastAsia"/>
          <w:lang w:val="en-US" w:eastAsia="zh-CN"/>
        </w:rPr>
      </w:pPr>
      <w:r>
        <w:rPr>
          <w:rFonts w:hint="eastAsia"/>
          <w:lang w:val="en-US" w:eastAsia="zh-CN"/>
        </w:rPr>
        <w:t>深层问题在于网络调查的语境与标准化测量逻辑之间的张力。①</w:t>
      </w:r>
      <w:r>
        <w:t>网络调查施测环境脱离控制，受访者常在嘈杂、多任务或注意力分散的状态下完成问卷，标准化条件无法落实，测量结果易受情境噪声干扰，重测信度与内部一致性缺乏稳定根基。</w:t>
      </w:r>
      <w:r>
        <w:rPr>
          <w:rFonts w:hint="eastAsia"/>
          <w:lang w:val="en-US" w:eastAsia="zh-CN"/>
        </w:rPr>
        <w:t>②</w:t>
      </w:r>
      <w:r>
        <w:t>研究者被迫将多维度、情境依赖的复杂概念简化为若干浅层且孤立的条目，以适应屏幕容量与受访者注意力时限，致使操作化定义过度缩减，丢失构念效度根基。</w:t>
      </w:r>
      <w:r>
        <w:rPr>
          <w:rFonts w:hint="eastAsia"/>
          <w:lang w:val="en-US" w:eastAsia="zh-CN"/>
        </w:rPr>
        <w:t>③问卷调查中</w:t>
      </w:r>
      <w:r>
        <w:t>横截面数据占主导，时间次序难以确立，反向因果与混淆因素无法排除，因果推论合法性始终存疑。上述问题迫使研究者重新审视网络调查的科学边界。</w:t>
      </w:r>
    </w:p>
    <w:p w14:paraId="2DA4B204">
      <w:pPr>
        <w:rPr>
          <w:rFonts w:hint="eastAsia"/>
          <w:lang w:val="en-US" w:eastAsia="zh-CN"/>
        </w:rPr>
      </w:pPr>
    </w:p>
    <w:p w14:paraId="5E45D1E5">
      <w:pPr>
        <w:pStyle w:val="12"/>
        <w:bidi w:val="0"/>
        <w:rPr>
          <w:rFonts w:hint="default"/>
        </w:rPr>
      </w:pPr>
      <w:r>
        <w:rPr>
          <w:rFonts w:hint="eastAsia"/>
          <w:lang w:val="en-US" w:eastAsia="zh-CN"/>
        </w:rPr>
        <w:t>【</w:t>
      </w:r>
      <w:r>
        <w:rPr>
          <w:rFonts w:hint="eastAsia"/>
          <w:shd w:val="clear" w:color="FFFFFF" w:fill="D9D9D9"/>
          <w:lang w:val="en-US" w:eastAsia="zh-CN"/>
        </w:rPr>
        <w:t>问卷调查访谈员注意事项</w:t>
      </w:r>
      <w:r>
        <w:rPr>
          <w:rFonts w:hint="eastAsia"/>
          <w:lang w:val="en-US" w:eastAsia="zh-CN"/>
        </w:rPr>
        <w:t>】</w:t>
      </w:r>
      <w:r>
        <w:rPr>
          <w:rFonts w:hint="default"/>
        </w:rPr>
        <w:t>访谈员的质量直接影响问卷调查数据的可靠性。</w:t>
      </w:r>
      <w:r>
        <w:rPr>
          <w:rFonts w:hint="eastAsia"/>
          <w:lang w:val="en-US" w:eastAsia="zh-CN"/>
        </w:rPr>
        <w:t>①</w:t>
      </w:r>
      <w:r>
        <w:rPr>
          <w:rFonts w:hint="default"/>
        </w:rPr>
        <w:t>前期准备阶段须全面熟悉问卷结构与跳转逻辑，预演可能出现的疑问与应答情境，并提前确认抽样名单、联系方式和替代样本规则，避免因工具不熟或信息错漏导致现场慌乱</w:t>
      </w:r>
      <w:r>
        <w:rPr>
          <w:rFonts w:hint="eastAsia"/>
          <w:lang w:eastAsia="zh-CN"/>
        </w:rPr>
        <w:t>。</w:t>
      </w:r>
      <w:r>
        <w:rPr>
          <w:rFonts w:hint="eastAsia"/>
          <w:lang w:val="en-US" w:eastAsia="zh-CN"/>
        </w:rPr>
        <w:t>②</w:t>
      </w:r>
      <w:r>
        <w:rPr>
          <w:rFonts w:hint="default"/>
        </w:rPr>
        <w:t>接触阶段应主动表明身份、说明调查目的与保密原则，使用标准开场语并以平等尊重的态度建立初步信任，同时根据受访者反应灵活调整语速与表述方式，降低拒访率。</w:t>
      </w:r>
      <w:r>
        <w:rPr>
          <w:rFonts w:hint="eastAsia"/>
          <w:lang w:val="en-US" w:eastAsia="zh-CN"/>
        </w:rPr>
        <w:t>③</w:t>
      </w:r>
      <w:r>
        <w:rPr>
          <w:rFonts w:hint="default"/>
        </w:rPr>
        <w:t>提问与追问环节须严格遵循问卷原文字表述，不得随意解释或改动词句，对模糊或不完整回答应使用中性追问策略</w:t>
      </w:r>
      <w:r>
        <w:rPr>
          <w:rFonts w:hint="eastAsia"/>
          <w:lang w:eastAsia="zh-CN"/>
        </w:rPr>
        <w:t>（“</w:t>
      </w:r>
      <w:r>
        <w:rPr>
          <w:rFonts w:hint="eastAsia"/>
          <w:lang w:val="en-US" w:eastAsia="zh-CN"/>
        </w:rPr>
        <w:t>请您再详细说说</w:t>
      </w:r>
      <w:r>
        <w:rPr>
          <w:rFonts w:hint="eastAsia"/>
          <w:lang w:eastAsia="zh-CN"/>
        </w:rPr>
        <w:t>”）</w:t>
      </w:r>
      <w:r>
        <w:rPr>
          <w:rFonts w:hint="default"/>
        </w:rPr>
        <w:t>，避免引导性发问强加预设答案。</w:t>
      </w:r>
    </w:p>
    <w:p w14:paraId="3EFE73FE">
      <w:pPr>
        <w:pStyle w:val="12"/>
        <w:bidi w:val="0"/>
        <w:rPr>
          <w:rFonts w:hint="default"/>
        </w:rPr>
      </w:pPr>
    </w:p>
    <w:p w14:paraId="69D2C3BE">
      <w:pPr>
        <w:pStyle w:val="12"/>
        <w:bidi w:val="0"/>
        <w:rPr>
          <w:rStyle w:val="14"/>
          <w:rFonts w:hint="default"/>
        </w:rPr>
      </w:pPr>
      <w:r>
        <w:rPr>
          <w:rStyle w:val="14"/>
          <w:rFonts w:hint="default"/>
        </w:rPr>
        <w:t>记录与非言语管理同样关乎测量质量。</w:t>
      </w:r>
      <w:r>
        <w:rPr>
          <w:rStyle w:val="14"/>
          <w:rFonts w:hint="eastAsia"/>
          <w:lang w:val="en-US" w:eastAsia="zh-CN"/>
        </w:rPr>
        <w:t>①</w:t>
      </w:r>
      <w:r>
        <w:rPr>
          <w:rStyle w:val="14"/>
          <w:rFonts w:hint="default"/>
        </w:rPr>
        <w:t>记录时应即时、准确、完整地填写受访者答案，不得凭记忆事后补录，对开放性回答需逐字逐句记录原话，减少信息变形风险。</w:t>
      </w:r>
      <w:r>
        <w:rPr>
          <w:rStyle w:val="14"/>
          <w:rFonts w:hint="eastAsia"/>
          <w:lang w:val="en-US" w:eastAsia="zh-CN"/>
        </w:rPr>
        <w:t>②</w:t>
      </w:r>
      <w:r>
        <w:rPr>
          <w:rStyle w:val="14"/>
          <w:rFonts w:hint="default"/>
        </w:rPr>
        <w:t>非言语管理要求访谈员保持专注倾听的姿态，通过适度目光接触与点头示意传递接纳感，注意自身面部表情与肢体动作的中立性。</w:t>
      </w:r>
      <w:r>
        <w:rPr>
          <w:rStyle w:val="14"/>
          <w:rFonts w:hint="eastAsia"/>
          <w:lang w:val="en-US" w:eastAsia="zh-CN"/>
        </w:rPr>
        <w:t>③</w:t>
      </w:r>
      <w:r>
        <w:rPr>
          <w:rStyle w:val="14"/>
          <w:rFonts w:hint="default"/>
        </w:rPr>
        <w:t>伦理层面须全程履行知情同意程序，明确受访者有权随时退出，对涉及隐私或敏感内容的问题需更谨慎措辞并重申匿名保障，遇情绪波动</w:t>
      </w:r>
      <w:r>
        <w:rPr>
          <w:rStyle w:val="14"/>
          <w:rFonts w:hint="eastAsia"/>
          <w:lang w:val="en-US" w:eastAsia="zh-CN"/>
        </w:rPr>
        <w:t>等突发情况</w:t>
      </w:r>
      <w:r>
        <w:rPr>
          <w:rStyle w:val="14"/>
          <w:rFonts w:hint="default"/>
        </w:rPr>
        <w:t>应暂停访谈。</w:t>
      </w:r>
      <w:r>
        <w:rPr>
          <w:rStyle w:val="14"/>
          <w:rFonts w:hint="eastAsia"/>
          <w:lang w:val="en-US" w:eastAsia="zh-CN"/>
        </w:rPr>
        <w:t>④</w:t>
      </w:r>
      <w:r>
        <w:rPr>
          <w:rStyle w:val="14"/>
        </w:rPr>
        <w:t>总体而言，访谈员</w:t>
      </w:r>
      <w:r>
        <w:rPr>
          <w:rStyle w:val="14"/>
          <w:rFonts w:hint="eastAsia"/>
          <w:lang w:val="en-US" w:eastAsia="zh-CN"/>
        </w:rPr>
        <w:t>应在</w:t>
      </w:r>
      <w:r>
        <w:rPr>
          <w:rStyle w:val="14"/>
        </w:rPr>
        <w:t>标准化操作与应变弹性之间</w:t>
      </w:r>
      <w:r>
        <w:rPr>
          <w:rStyle w:val="14"/>
          <w:rFonts w:hint="eastAsia"/>
          <w:lang w:val="en-US" w:eastAsia="zh-CN"/>
        </w:rPr>
        <w:t>寻找</w:t>
      </w:r>
      <w:r>
        <w:rPr>
          <w:rStyle w:val="14"/>
        </w:rPr>
        <w:t>平衡，须将伦理规范与技术细节贯穿</w:t>
      </w:r>
      <w:r>
        <w:rPr>
          <w:rStyle w:val="14"/>
          <w:rFonts w:hint="eastAsia"/>
          <w:lang w:val="en-US" w:eastAsia="zh-CN"/>
        </w:rPr>
        <w:t>调查</w:t>
      </w:r>
      <w:r>
        <w:rPr>
          <w:rStyle w:val="14"/>
        </w:rPr>
        <w:t>全过程。</w:t>
      </w:r>
    </w:p>
    <w:p w14:paraId="61138317">
      <w:pPr>
        <w:rPr>
          <w:rFonts w:hint="eastAsia"/>
          <w:lang w:val="en-US" w:eastAsia="zh-CN"/>
        </w:rPr>
      </w:pPr>
    </w:p>
    <w:p w14:paraId="19508449">
      <w:r>
        <w:rPr>
          <w:rFonts w:hint="eastAsia"/>
          <w:lang w:val="en-US" w:eastAsia="zh-CN"/>
        </w:rPr>
        <w:t>【</w:t>
      </w:r>
      <w:r>
        <w:rPr>
          <w:rFonts w:hint="eastAsia"/>
          <w:shd w:val="clear" w:color="FFFFFF" w:fill="D9D9D9"/>
          <w:lang w:val="en-US" w:eastAsia="zh-CN"/>
        </w:rPr>
        <w:t>简述问卷设计的常见错误</w:t>
      </w:r>
      <w:r>
        <w:rPr>
          <w:rFonts w:hint="eastAsia"/>
          <w:lang w:val="en-US" w:eastAsia="zh-CN"/>
        </w:rPr>
        <w:t>】①</w:t>
      </w:r>
      <w:r>
        <w:t>问题含糊，指表述不清或使用歧义词汇，导致受访者理解不一；</w:t>
      </w:r>
      <w:r>
        <w:rPr>
          <w:rFonts w:hint="eastAsia"/>
          <w:lang w:val="en-US" w:eastAsia="zh-CN"/>
        </w:rPr>
        <w:t>②</w:t>
      </w:r>
      <w:r>
        <w:t>概念抽象，如直接询问“社会公平”等未操作化的术语，难以有效测量；</w:t>
      </w:r>
      <w:r>
        <w:rPr>
          <w:rFonts w:hint="eastAsia"/>
          <w:lang w:val="en-US" w:eastAsia="zh-CN"/>
        </w:rPr>
        <w:t>③</w:t>
      </w:r>
      <w:r>
        <w:t>问题不客观，含引导性或情感色彩，诱使答案偏向；</w:t>
      </w:r>
      <w:r>
        <w:rPr>
          <w:rFonts w:hint="eastAsia"/>
          <w:lang w:val="en-US" w:eastAsia="zh-CN"/>
        </w:rPr>
        <w:t>④</w:t>
      </w:r>
      <w:r>
        <w:t>问题提法不妥，如使用否定句式或假设性问题，增加认知负担；</w:t>
      </w:r>
      <w:r>
        <w:rPr>
          <w:rFonts w:hint="eastAsia"/>
          <w:lang w:val="en-US" w:eastAsia="zh-CN"/>
        </w:rPr>
        <w:t>⑤</w:t>
      </w:r>
      <w:r>
        <w:t>双重含义问题</w:t>
      </w:r>
      <w:r>
        <w:rPr>
          <w:rFonts w:hint="eastAsia"/>
          <w:lang w:eastAsia="zh-CN"/>
        </w:rPr>
        <w:t>（</w:t>
      </w:r>
      <w:r>
        <w:rPr>
          <w:rFonts w:hint="eastAsia"/>
          <w:lang w:val="en-US" w:eastAsia="zh-CN"/>
        </w:rPr>
        <w:t>双管题/双重负载</w:t>
      </w:r>
      <w:r>
        <w:rPr>
          <w:rFonts w:hint="eastAsia"/>
          <w:lang w:eastAsia="zh-CN"/>
        </w:rPr>
        <w:t>）</w:t>
      </w:r>
      <w:r>
        <w:t>，即一个问题包含两个议题，使回答无法准确对应；</w:t>
      </w:r>
      <w:r>
        <w:rPr>
          <w:rFonts w:hint="eastAsia"/>
          <w:lang w:val="en-US" w:eastAsia="zh-CN"/>
        </w:rPr>
        <w:t>⑥</w:t>
      </w:r>
      <w:r>
        <w:t>问题与答案不协调，如答案选项未穷尽或与问题逻辑脱节；</w:t>
      </w:r>
      <w:r>
        <w:rPr>
          <w:rFonts w:hint="eastAsia"/>
          <w:lang w:val="en-US" w:eastAsia="zh-CN"/>
        </w:rPr>
        <w:t>⑦</w:t>
      </w:r>
      <w:r>
        <w:t>问题设计不合理，包括顺序错误、跳答逻辑混乱或过度使用矩阵引发疲劳效应；</w:t>
      </w:r>
      <w:r>
        <w:rPr>
          <w:rFonts w:hint="eastAsia"/>
          <w:lang w:val="en-US" w:eastAsia="zh-CN"/>
        </w:rPr>
        <w:t>⑧</w:t>
      </w:r>
      <w:r>
        <w:t>语言不通顺易懂，使用专业术语或复杂句式，阻碍理解；</w:t>
      </w:r>
      <w:r>
        <w:rPr>
          <w:rFonts w:hint="eastAsia"/>
          <w:lang w:val="en-US" w:eastAsia="zh-CN"/>
        </w:rPr>
        <w:t>⑨</w:t>
      </w:r>
      <w:r>
        <w:t>其他方面问题，如封面信缺乏关键信息或承诺不当降低信任，以及校对检验不足导致印刷错误，损害问卷严谨性。</w:t>
      </w:r>
      <w:r>
        <w:rPr>
          <w:rFonts w:hint="eastAsia"/>
          <w:lang w:val="en-US" w:eastAsia="zh-CN"/>
        </w:rPr>
        <w:t>⑩</w:t>
      </w:r>
      <w:r>
        <w:t>这些错误会系统性地降低数据的信度与效度，需通过预测试与反复修订加以规避。</w:t>
      </w:r>
    </w:p>
    <w:p w14:paraId="18C084DC"/>
    <w:p w14:paraId="1C96096F">
      <w:pPr>
        <w:rPr>
          <w:rFonts w:hint="eastAsia"/>
          <w:lang w:val="en-US" w:eastAsia="zh-CN"/>
        </w:rPr>
      </w:pPr>
      <w:r>
        <w:rPr>
          <w:rFonts w:hint="eastAsia"/>
          <w:lang w:val="en-US" w:eastAsia="zh-CN"/>
        </w:rPr>
        <w:t>【</w:t>
      </w:r>
      <w:r>
        <w:rPr>
          <w:rFonts w:hint="eastAsia"/>
          <w:shd w:val="clear" w:color="FFFFFF" w:fill="D9D9D9"/>
          <w:lang w:val="en-US" w:eastAsia="zh-CN"/>
        </w:rPr>
        <w:t xml:space="preserve">问卷设计中语言规范和提问方式的原则 </w:t>
      </w:r>
      <w:r>
        <w:rPr>
          <w:rFonts w:hint="eastAsia"/>
          <w:lang w:val="en-US" w:eastAsia="zh-CN"/>
        </w:rPr>
        <w:t>】语言设计环节的核心原则</w:t>
      </w:r>
      <w:r>
        <w:t>在于表述的通俗性与精确性平衡，同时规避文化差异与认知负担</w:t>
      </w:r>
      <w:r>
        <w:rPr>
          <w:rFonts w:hint="eastAsia"/>
          <w:lang w:val="en-US" w:eastAsia="zh-CN"/>
        </w:rPr>
        <w:t>：①汇应选用日常高频用语，如以“工作状态”替代“职业稳定性”，避免专业术语、缩写或模糊量词，确保低文化程度者可独立理解。②句式需保持简短陈述，每句话严格限定一个信息点，杜绝双重否定、假设从句或虚拟语气，防止句法复杂度干扰语义识别。③时间与频率参照须绑定具体事件或固定周期，如“过去七天内”而非“最近一段时间”，并辅以情境框架，降低回忆偏差。④同时，应统一人称指代，全篇保持“您”或“你”的单一呼应，维持受访者卷入感。</w:t>
      </w:r>
    </w:p>
    <w:p w14:paraId="717B40D1">
      <w:pPr>
        <w:rPr>
          <w:rFonts w:hint="eastAsia"/>
          <w:lang w:val="en-US" w:eastAsia="zh-CN"/>
        </w:rPr>
      </w:pPr>
    </w:p>
    <w:p w14:paraId="7F1DDFD7">
      <w:pPr>
        <w:rPr>
          <w:rFonts w:hint="default"/>
          <w:lang w:val="en-US" w:eastAsia="zh-CN"/>
        </w:rPr>
      </w:pPr>
      <w:r>
        <w:rPr>
          <w:rFonts w:hint="eastAsia"/>
          <w:lang w:val="en-US" w:eastAsia="zh-CN"/>
        </w:rPr>
        <w:t>提问方式的操作原则聚焦于中立引导与应答情境控制。①提问须采用完全中性语调，不用“理应”“通常”等隐含社会赞许的引导词。②对敏感或权威关联议题可应用第三人称投射法，即请受访者评价“周围多数人”的看法，再过渡至自身判断，以降低防卫性扭曲。③选项顺序需交叉编排正负向陈述，且关键题项设置反向验证条目，同时将人口/社会属性等基本特征置于问卷中后段，避免初期触发刻板印象或身份警觉。④总体而言，语言与提问方式的设计本质是减少测量误差的系统性工程，直接影响数据真实性，必须将认知心理学与社会调查伦理贯穿于问卷设计全流程。</w:t>
      </w:r>
    </w:p>
    <w:p w14:paraId="10D06999">
      <w:pPr>
        <w:rPr>
          <w:rFonts w:hint="default"/>
          <w:lang w:val="en-US" w:eastAsia="zh-CN"/>
        </w:rPr>
      </w:pPr>
    </w:p>
    <w:p w14:paraId="6C2A242B">
      <w:pPr>
        <w:rPr>
          <w:rFonts w:hint="eastAsia"/>
          <w:lang w:val="en-US" w:eastAsia="zh-CN"/>
        </w:rPr>
      </w:pPr>
      <w:r>
        <w:rPr>
          <w:rFonts w:hint="eastAsia"/>
          <w:lang w:val="en-US" w:eastAsia="zh-CN"/>
        </w:rPr>
        <w:t>【</w:t>
      </w:r>
      <w:r>
        <w:rPr>
          <w:rFonts w:hint="eastAsia"/>
          <w:shd w:val="clear" w:color="FFFFFF" w:fill="D9D9D9"/>
          <w:lang w:val="en-US" w:eastAsia="zh-CN"/>
        </w:rPr>
        <w:t>问卷设计敏感问题如何处理</w:t>
      </w:r>
      <w:r>
        <w:rPr>
          <w:rFonts w:hint="eastAsia"/>
          <w:lang w:val="en-US" w:eastAsia="zh-CN"/>
        </w:rPr>
        <w:t>】题目措辞与技术设计层面：①采用婉转表述或情境投射，将敏感行为归属至虚拟第三人称群体，如“有人认为……您是否认同”，以此降低自我暴露的心理门槛，同时保留对自身态度的推断空间。②引入随机化应答技术，利用随机装置或颜色卡片使受访者在不直接暴露个体身份的前提下提供概率性回答，从而保护隐私并获取群体层面的真实分布，但需在事后依据概率模型校正估计值。③将高敏感内容嵌入清单实验，设置实验组与控制组，通过组间选项计数差异推算敏感行为发生率，而无需逐人追问“是否做过”，此法可有效剥离社会赞许性偏误。</w:t>
      </w:r>
    </w:p>
    <w:p w14:paraId="19069394">
      <w:pPr>
        <w:rPr>
          <w:rFonts w:hint="eastAsia"/>
          <w:lang w:val="en-US" w:eastAsia="zh-CN"/>
        </w:rPr>
      </w:pPr>
    </w:p>
    <w:p w14:paraId="262D3E83">
      <w:pPr>
        <w:rPr>
          <w:rFonts w:hint="eastAsia"/>
          <w:lang w:val="en-US" w:eastAsia="zh-CN"/>
        </w:rPr>
      </w:pPr>
      <w:r>
        <w:rPr>
          <w:rFonts w:hint="eastAsia"/>
          <w:lang w:val="en-US" w:eastAsia="zh-CN"/>
        </w:rPr>
        <w:t>调查实施与事后处理层面：①在设计说明中强化匿名机制的具体流程，并明确告知受访者有权随时退出，以建立心理安全空间；同时将敏感题置于问卷中后段，待信任关系初步形成后再展开。②访谈员需接受应对负面情绪的非强制话术，对于迟疑或抵触情形不进行施压性追问，同时记录拒答模式以辅助无应答偏差分析。③事后对敏感变量进行偏差检验，通过与其他辅助变量的关联分析判断是否存在系统性隐瞒，可采用多重插补或加权调整加以校正，并在研究报告声明测量局限。④总体而言，敏感问题的处理本质是在数据质量与受访者权益之间寻求最优平衡。</w:t>
      </w:r>
    </w:p>
    <w:p w14:paraId="2EDA60D5">
      <w:pPr>
        <w:rPr>
          <w:rFonts w:hint="eastAsia"/>
          <w:lang w:val="en-US" w:eastAsia="zh-CN"/>
        </w:rPr>
      </w:pPr>
    </w:p>
    <w:p w14:paraId="7DB81048">
      <w:pPr>
        <w:rPr>
          <w:rFonts w:hint="eastAsia"/>
          <w:lang w:val="en-US" w:eastAsia="zh-CN"/>
        </w:rPr>
      </w:pPr>
      <w:r>
        <w:rPr>
          <w:rFonts w:hint="eastAsia"/>
          <w:lang w:val="en-US" w:eastAsia="zh-CN"/>
        </w:rPr>
        <w:t>【</w:t>
      </w:r>
      <w:r>
        <w:rPr>
          <w:rFonts w:hint="eastAsia"/>
          <w:shd w:val="clear" w:color="FFFFFF" w:fill="D9D9D9"/>
          <w:lang w:val="en-US" w:eastAsia="zh-CN"/>
        </w:rPr>
        <w:t>如何处理调查问卷复杂概念</w:t>
      </w:r>
      <w:r>
        <w:rPr>
          <w:rFonts w:hint="eastAsia"/>
          <w:lang w:val="en-US" w:eastAsia="zh-CN"/>
        </w:rPr>
        <w:t>】在将抽象概念的转换层面上：①需对核心概念进行维度分解与操作化定义，例如将“社会信任”拆解为对邻居、陌生人、机构等不同对象的信任程度，锚定抽象范畴。②在题项表述中应规避复杂术语原形，转而使用日常近义组合，如以“对未来生活的把握感”替代“效能预期”，同时为关键名词添加括号注释或简短示例，但注释不宜过长以免干扰阅读节奏。③在问卷导语或题目前置说明中，利用类比或情境故事建立共同理解基础。④在正式问卷设计前，预先开展认知访谈，检验不同教育背景的受访者对同一概念的理解是否趋同，若出现显著歧义则需重新界定表述框架。</w:t>
      </w:r>
    </w:p>
    <w:p w14:paraId="73F40451">
      <w:pPr>
        <w:rPr>
          <w:rFonts w:hint="eastAsia"/>
          <w:lang w:val="en-US" w:eastAsia="zh-CN"/>
        </w:rPr>
      </w:pPr>
    </w:p>
    <w:p w14:paraId="1C0B33E1">
      <w:pPr>
        <w:rPr>
          <w:rFonts w:hint="eastAsia"/>
          <w:lang w:val="en-US" w:eastAsia="zh-CN"/>
        </w:rPr>
      </w:pPr>
      <w:r>
        <w:rPr>
          <w:rFonts w:hint="eastAsia"/>
          <w:lang w:val="en-US" w:eastAsia="zh-CN"/>
        </w:rPr>
        <w:t>实施与辅助层面：①可设置过滤性问题，先询问受访者对相关现象的熟悉程度，对完全不了解者不强制追问，保证概念涉及的子群体具有实际经验依托。②在问题后附加应答参照，如提供时间框架、频率标尺或情境示例，帮助受访者将抽象判断落入具体刻度。③访谈员需掌握概念标准化解释脚本，当受访者主动询问含义时，只能重复预设的示例或同义转述，不得临时扩充或引申；同时密切监控走神或随意勾选迹象，适时提示题项指向。④总体而言，复杂概念处理的本质是将理论语言转换为生活经验语言，其成败取决于操作化精度与认知辅助手段的有效结合。</w:t>
      </w:r>
    </w:p>
    <w:p w14:paraId="1B13E8DE">
      <w:pPr>
        <w:bidi w:val="0"/>
        <w:rPr>
          <w:rFonts w:hint="eastAsia"/>
          <w:lang w:val="en-US" w:eastAsia="zh-CN"/>
        </w:rPr>
      </w:pPr>
    </w:p>
    <w:p w14:paraId="36673C11">
      <w:pPr>
        <w:rPr>
          <w:rFonts w:hint="eastAsia"/>
          <w:lang w:val="en-US" w:eastAsia="zh-CN"/>
        </w:rPr>
      </w:pPr>
      <w:r>
        <w:rPr>
          <w:rFonts w:hint="eastAsia"/>
          <w:lang w:val="en-US" w:eastAsia="zh-CN"/>
        </w:rPr>
        <w:t>【</w:t>
      </w:r>
      <w:r>
        <w:rPr>
          <w:rFonts w:hint="eastAsia"/>
          <w:shd w:val="clear" w:color="FFFFFF" w:fill="D9D9D9"/>
          <w:lang w:val="en-US" w:eastAsia="zh-CN"/>
        </w:rPr>
        <w:t>如何看待问卷中的封闭题和开放题设计</w:t>
      </w:r>
      <w:r>
        <w:rPr>
          <w:rFonts w:hint="eastAsia"/>
          <w:lang w:val="en-US" w:eastAsia="zh-CN"/>
        </w:rPr>
        <w:t>】两者在问卷中承担差异化的数据采集功能。①封闭题提供预设选项，受访者只需从中选择，答案格式统一，便于编码与量化分析，且作答时间短，适合大规模调查中收集标准化信息。②开放题不设选项，受访者自由表达观点与经验，能获取超出研究者预期的丰富材料，尤其适合探索性议题或复杂敏感问题，但回答分散、编码困难，且对受访者表达能力和配合意愿要求较高。③封闭题可进行信度检验与统计建模，但选项设定若偏离现实经验则可能引入测量偏差；开放题虽更贴近生活话语，却面临文本分析的主观性挑战，编码一致性难以保障。二者在信效度平衡上各有取舍。</w:t>
      </w:r>
    </w:p>
    <w:p w14:paraId="0F6EE1F1">
      <w:pPr>
        <w:rPr>
          <w:rFonts w:hint="eastAsia"/>
          <w:lang w:val="en-US" w:eastAsia="zh-CN"/>
        </w:rPr>
      </w:pPr>
    </w:p>
    <w:p w14:paraId="65DBF9E7">
      <w:pPr>
        <w:pStyle w:val="12"/>
        <w:bidi w:val="0"/>
      </w:pPr>
      <w:r>
        <w:rPr>
          <w:rFonts w:hint="eastAsia"/>
          <w:lang w:val="en-US" w:eastAsia="zh-CN"/>
        </w:rPr>
        <w:t>实践中两者应依据研究目标合理配置：①</w:t>
      </w:r>
      <w:r>
        <w:t>当研究目标以变量关系检验为主，封闭题应占主导，但选项须经预调查和认知访谈检验覆盖度与措辞清晰度，防止遗漏关键维度。</w:t>
      </w:r>
      <w:r>
        <w:rPr>
          <w:rFonts w:hint="eastAsia"/>
          <w:lang w:val="en-US" w:eastAsia="zh-CN"/>
        </w:rPr>
        <w:t>②</w:t>
      </w:r>
      <w:r>
        <w:t>对新兴或本土化议题，宜在问卷后部设置少量开放题，以捕捉未预期经验范畴，其归纳结果可转化为后续量表的条目来源。</w:t>
      </w:r>
      <w:r>
        <w:rPr>
          <w:rFonts w:hint="eastAsia"/>
          <w:lang w:val="en-US" w:eastAsia="zh-CN"/>
        </w:rPr>
        <w:t>③</w:t>
      </w:r>
      <w:r>
        <w:t>问卷布局中开放题不宜过多且置于后段，以免消耗受访者耐心；敏感议题可借助开放题获取情境细节，而常规态度测量仍以封闭题为主。</w:t>
      </w:r>
      <w:r>
        <w:rPr>
          <w:rFonts w:hint="eastAsia"/>
          <w:lang w:val="en-US" w:eastAsia="zh-CN"/>
        </w:rPr>
        <w:t>④最终研究者在问卷设计中，应</w:t>
      </w:r>
      <w:r>
        <w:t>依据分析取向与资源条件合理配置两类题型，使问卷既具备统计可操作性，又不失对复杂意义的开放回应。</w:t>
      </w:r>
    </w:p>
    <w:p w14:paraId="4C02210F">
      <w:pPr>
        <w:rPr>
          <w:rFonts w:hint="eastAsia"/>
          <w:lang w:val="en-US" w:eastAsia="zh-CN"/>
        </w:rPr>
      </w:pPr>
    </w:p>
    <w:p w14:paraId="39D36CF0">
      <w:pPr>
        <w:rPr>
          <w:rFonts w:hint="eastAsia"/>
          <w:lang w:val="en-US" w:eastAsia="zh-CN"/>
        </w:rPr>
      </w:pPr>
      <w:r>
        <w:rPr>
          <w:rFonts w:hint="eastAsia"/>
          <w:lang w:val="en-US" w:eastAsia="zh-CN"/>
        </w:rPr>
        <w:t>【</w:t>
      </w:r>
      <w:r>
        <w:rPr>
          <w:rFonts w:hint="eastAsia"/>
          <w:shd w:val="clear" w:color="FFFFFF" w:fill="D9D9D9"/>
          <w:lang w:val="en-US" w:eastAsia="zh-CN"/>
        </w:rPr>
        <w:t>回收率的标准、意义</w:t>
      </w:r>
      <w:r>
        <w:rPr>
          <w:rFonts w:hint="eastAsia"/>
          <w:lang w:val="en-US" w:eastAsia="zh-CN"/>
        </w:rPr>
        <w:t>】①调查回收率的标准通常依据研究类型与数据收集方式而有所差异。②在一般社会调查中，50%为基本可接受的下限，60%视为较好，70%以上则可评为优秀。③对于邮寄问卷或网络调查，回收率往往偏低，学界常将30%作为分析可行性的最低阈值；而面对面访谈或电话调查由于访问员的可控性，回收率普遍可达80%以上。④更严格的标准是，当回收率低于60%时，研究者需对无应答偏差进行专门检验；若低于30%，则数据推断价值极低，不宜进行总体推论。⑤因此，回收率并非单一数值，而应结合调查模式、抽样框质量及应答计算规则来判定。</w:t>
      </w:r>
    </w:p>
    <w:p w14:paraId="3C3B1D57">
      <w:pPr>
        <w:rPr>
          <w:rFonts w:hint="eastAsia"/>
          <w:lang w:val="en-US" w:eastAsia="zh-CN"/>
        </w:rPr>
      </w:pPr>
    </w:p>
    <w:p w14:paraId="6E2EECB1">
      <w:pPr>
        <w:rPr>
          <w:rFonts w:hint="eastAsia"/>
          <w:lang w:val="en-US" w:eastAsia="zh-CN"/>
        </w:rPr>
      </w:pPr>
      <w:r>
        <w:rPr>
          <w:rFonts w:hint="eastAsia"/>
          <w:lang w:val="en-US" w:eastAsia="zh-CN"/>
        </w:rPr>
        <w:t>①回收率的意义集中体现在代表性与误差控制上。②收率是评估调查质量与结果可信度的首要诊断指标：高回收率意味着样本对总体的覆盖损失小，维持抽样设计随机性，降低无应答偏差，提高统计推断外部效度。③反之，低回收率会破坏样本随机性，导致估计量可能出现系统性偏误，且偏误幅度通常随回收率下降而加速扩大。④此外，回收率还间接反映调查实施过程的组织效率、访问员激励效果及问卷可接受度，有助于诊断数据收集环节的薄弱点，反应研究设计信效度。⑤总而言之，回收率不仅是数值门槛，更是连接抽样理论与实证推论的关键操作化指标。</w:t>
      </w:r>
    </w:p>
    <w:p w14:paraId="6B1024F5">
      <w:pPr>
        <w:rPr>
          <w:rFonts w:hint="eastAsia"/>
          <w:lang w:val="en-US" w:eastAsia="zh-CN"/>
        </w:rPr>
      </w:pPr>
    </w:p>
    <w:p w14:paraId="361D0C96">
      <w:pPr>
        <w:rPr>
          <w:rFonts w:hint="eastAsia"/>
          <w:lang w:val="en-US" w:eastAsia="zh-CN"/>
        </w:rPr>
      </w:pPr>
      <w:r>
        <w:rPr>
          <w:rFonts w:hint="eastAsia"/>
          <w:lang w:val="en-US" w:eastAsia="zh-CN"/>
        </w:rPr>
        <w:t>【</w:t>
      </w:r>
      <w:r>
        <w:rPr>
          <w:rFonts w:hint="eastAsia"/>
          <w:shd w:val="clear" w:color="FFFFFF" w:fill="D9D9D9"/>
          <w:lang w:val="en-US" w:eastAsia="zh-CN"/>
        </w:rPr>
        <w:t>调查研究如何应对缺失率</w:t>
      </w:r>
      <w:r>
        <w:rPr>
          <w:rFonts w:hint="eastAsia"/>
          <w:lang w:val="en-US" w:eastAsia="zh-CN"/>
        </w:rPr>
        <w:t>】以预防为导向，关注研究设计与调查执行环节，从源头降低无应答概率。①问卷应精简题量、优化版面，将敏感或记忆难度较大的项目置于后部，同时为跳转题设置清晰的视觉引导，减少受访者注意力分散、中途退出等问题。②访谈员须接受标准化话术训练，强调调查的公益性与保密承诺，保护受访者隐私，并针对拒访情形预备三次以上回访方案，每次更换时段或接触方式，提升接触率。③可依据目标群体特征提供差异化激励，如小额现金或反馈报告，但需控制激励强度以防偏差。④还可设置“不确定”或“拒绝回答”作为合法选项，避免强迫作答导致无效记录。</w:t>
      </w:r>
    </w:p>
    <w:p w14:paraId="21F20BD9">
      <w:pPr>
        <w:rPr>
          <w:rFonts w:hint="eastAsia"/>
          <w:lang w:val="en-US" w:eastAsia="zh-CN"/>
        </w:rPr>
      </w:pPr>
    </w:p>
    <w:p w14:paraId="440394BA">
      <w:pPr>
        <w:rPr>
          <w:rFonts w:hint="eastAsia"/>
          <w:lang w:val="en-US" w:eastAsia="zh-CN"/>
        </w:rPr>
      </w:pPr>
      <w:r>
        <w:rPr>
          <w:rFonts w:hint="eastAsia"/>
          <w:lang w:val="en-US" w:eastAsia="zh-CN"/>
        </w:rPr>
        <w:t>以补救为导向，依托数据后处理与统计修正技术，减少缺失信息对估计精度的侵蚀。①应在调查结束时即时核查关键变量的缺失状态，对部分未答项进行现场补问或后续电话追访，减少单题缺失的累积效应。②利用辅助变量进行无应答偏差检验，通过比较应答者与总体的分布差异，明确缺失机制是否随机，可采用多重插补或极大似然估计等方式。③在加权阶段可采用倾向得分权重或事后分层调整，赋予完成问卷者更高的代表性系数，以弥补特定子群体的低应答率，同时报告缺失比例与处理流程，增强研究透明性。④总体而言，减应以预防为重心，辅助补救导向。</w:t>
      </w:r>
    </w:p>
    <w:p w14:paraId="54825B3D">
      <w:pPr>
        <w:rPr>
          <w:rFonts w:hint="default"/>
          <w:lang w:val="en-US" w:eastAsia="zh-CN"/>
        </w:rPr>
      </w:pPr>
    </w:p>
    <w:p w14:paraId="184D9D2A">
      <w:pPr>
        <w:rPr>
          <w:rFonts w:hint="eastAsia"/>
          <w:lang w:val="en-US" w:eastAsia="zh-CN"/>
        </w:rPr>
      </w:pPr>
      <w:r>
        <w:rPr>
          <w:rFonts w:hint="eastAsia"/>
          <w:lang w:val="en-US" w:eastAsia="zh-CN"/>
        </w:rPr>
        <w:t>【</w:t>
      </w:r>
      <w:r>
        <w:rPr>
          <w:rFonts w:hint="eastAsia"/>
          <w:shd w:val="clear" w:color="FFFFFF" w:fill="D9D9D9"/>
          <w:lang w:val="en-US" w:eastAsia="zh-CN"/>
        </w:rPr>
        <w:t>定性调查相比于定量调查存在的难点</w:t>
      </w:r>
      <w:r>
        <w:rPr>
          <w:rFonts w:hint="eastAsia"/>
          <w:lang w:val="en-US" w:eastAsia="zh-CN"/>
        </w:rPr>
        <w:t>】定性调查相较定量调查的操作难点集中于主体卷入与样本非概率性。①定性带调查以研究者为采集工具，其身份背景形塑访谈互动，受访者应答质量受在场效应及社会赞许性影响，所得材料属双方共构的情境知识，难以分辨纯粹客观成分。②定性抽样依理论饱和原则，而非概率原则，饱和判定依赖主观经验，异质群体中个案覆盖总体变异的充分性不具备量化评判标准，外部效度存疑。③资料以非结构化文本、图像声音资料为主，编码归类无统一操作规程，编码者间信度缺乏类似量化指标，资料缩减环节主观裁量空间显著，对研究者自身经验及操作水平要求较高。</w:t>
      </w:r>
    </w:p>
    <w:p w14:paraId="6F30B733">
      <w:pPr>
        <w:rPr>
          <w:rFonts w:hint="eastAsia"/>
          <w:lang w:val="en-US" w:eastAsia="zh-CN"/>
        </w:rPr>
      </w:pPr>
    </w:p>
    <w:p w14:paraId="014DE38E">
      <w:pPr>
        <w:rPr>
          <w:rFonts w:hint="eastAsia"/>
          <w:lang w:val="en-US" w:eastAsia="zh-CN"/>
        </w:rPr>
      </w:pPr>
      <w:r>
        <w:rPr>
          <w:rFonts w:hint="eastAsia"/>
          <w:lang w:val="en-US" w:eastAsia="zh-CN"/>
        </w:rPr>
        <w:t>更深难点见于因果解释与结论确认环节：①质性研究强调整体性诠释，要求兼顾个案情境与宏观结构，在多重因果交织背景下，提炼核心机制极倚重学术直觉，易陷化约或细节泛滥。②动态调整策略虽增灵活性，却使初始问题域随田野推进偏移，最终结论与原始设计间逻辑链条趋于模糊。③结论确认依赖参与者回访、三角交叉与同行审议，但田野退出后回访困难，多元数据常难齐备，主观建构缺乏刚性检核。④总之，定性调查的难点根植于科学性与解释性的张力，研究者须将各环节局限转为反思资源，通过程序透明与持续自省，使困难成为深化社会认知的必要契机。</w:t>
      </w:r>
    </w:p>
    <w:p w14:paraId="2C038882">
      <w:pPr>
        <w:rPr>
          <w:rFonts w:hint="default"/>
          <w:lang w:val="en-US" w:eastAsia="zh-CN"/>
        </w:rPr>
      </w:pPr>
    </w:p>
    <w:p w14:paraId="20DAFECC">
      <w:pPr>
        <w:rPr>
          <w:rFonts w:hint="eastAsia"/>
          <w:lang w:val="en-US" w:eastAsia="zh-CN"/>
        </w:rPr>
      </w:pPr>
      <w:r>
        <w:rPr>
          <w:rFonts w:hint="eastAsia"/>
          <w:lang w:val="en-US" w:eastAsia="zh-CN"/>
        </w:rPr>
        <w:t>【</w:t>
      </w:r>
      <w:r>
        <w:rPr>
          <w:rFonts w:hint="eastAsia"/>
          <w:shd w:val="clear" w:color="FFFFFF" w:fill="D9D9D9"/>
          <w:lang w:val="en-US" w:eastAsia="zh-CN"/>
        </w:rPr>
        <w:t>质性研究如何与问卷调查实践如何相结合</w:t>
      </w:r>
      <w:r>
        <w:rPr>
          <w:rFonts w:hint="eastAsia"/>
          <w:lang w:val="en-US" w:eastAsia="zh-CN"/>
        </w:rPr>
        <w:t>】①质性研究可以扮演问卷调查的前置探索角色，为量表开发提供概念基础与本土化维度。②研究者首先通过深度访谈、参与观察或焦点小组，获取目标群体关于研究现象的意义分类，从中提炼出主位概念和情境化指标。③将这些质性素材转化为问卷初始题库，通过认知预访谈检验受访者理解路径是否与原始陈述一致。④此种质性先行的模式能有效克服问卷设计中元假设脱离实地语境的缺陷，确保选项的完备性与语义等效性，同时减少研究者预设对问题措辞的诱导性影响。⑤在此基础上，可将质性的典型个案表述作为量化题项的锚定参照，提升封闭式问题的效度。</w:t>
      </w:r>
    </w:p>
    <w:p w14:paraId="6962FDA4">
      <w:pPr>
        <w:rPr>
          <w:rFonts w:hint="eastAsia"/>
          <w:lang w:val="en-US" w:eastAsia="zh-CN"/>
        </w:rPr>
      </w:pPr>
    </w:p>
    <w:p w14:paraId="5DC5E960">
      <w:pPr>
        <w:rPr>
          <w:rFonts w:hint="eastAsia"/>
          <w:lang w:val="en-US" w:eastAsia="zh-CN"/>
        </w:rPr>
      </w:pPr>
      <w:r>
        <w:rPr>
          <w:rFonts w:hint="eastAsia"/>
          <w:lang w:val="en-US" w:eastAsia="zh-CN"/>
        </w:rPr>
        <w:t>质性研究还可用于问卷调查的事后解释与效度三角验证。①当问卷数据完成统计建模后，研究者可以针对异常值、聚类边界模糊样本等，开展回溯性深度访谈，追问量化结果无法直接呈现的行动理由、权变策略与制度约束。②此外，质性能为问卷的测量信效度提供独立证据：研究者可将开放式问题的文本编码结果与封闭式量表得分进行交叉比较，若两类数据呈现系统偏差，则需重新审视题项措辞或反应尺度。③这种结合方式使质性研究不再仅是问卷的补充注释，而是成为主动检验、修正甚至质疑量化结论的方法论工具，最终实现强弱互补的混合设计。</w:t>
      </w:r>
    </w:p>
    <w:p w14:paraId="700E61B8">
      <w:pPr>
        <w:rPr>
          <w:rFonts w:hint="eastAsia"/>
          <w:lang w:val="en-US" w:eastAsia="zh-CN"/>
        </w:rPr>
      </w:pPr>
    </w:p>
    <w:p w14:paraId="2C506750">
      <w:pPr>
        <w:bidi w:val="0"/>
        <w:rPr>
          <w:rFonts w:hint="eastAsia"/>
          <w:lang w:val="en-US" w:eastAsia="zh-CN"/>
        </w:rPr>
      </w:pPr>
      <w:r>
        <w:rPr>
          <w:rFonts w:hint="eastAsia"/>
          <w:lang w:val="en-US" w:eastAsia="zh-CN"/>
        </w:rPr>
        <w:t>【</w:t>
      </w:r>
      <w:r>
        <w:rPr>
          <w:rFonts w:hint="eastAsia"/>
          <w:shd w:val="clear" w:color="FFFFFF" w:fill="D9D9D9"/>
          <w:lang w:val="en-US" w:eastAsia="zh-CN"/>
        </w:rPr>
        <w:t>定量调查结果是否可以用定性资料加以补充</w:t>
      </w:r>
      <w:r>
        <w:rPr>
          <w:rFonts w:hint="eastAsia"/>
          <w:lang w:val="en-US" w:eastAsia="zh-CN"/>
        </w:rPr>
        <w:t>】定量调查结果在特定情形下可借助定性资料实现互补性解释，但研究者需依据研究目标与资料属性审慎判断。①当定量分析发现非预期的统计关联或异常个案时，封闭式问卷难以追溯深层原因，可采用深度访谈或焦点小组能方法</w:t>
      </w:r>
      <w:r>
        <w:t>揭示变量间的作用机制与隐蔽条件</w:t>
      </w:r>
      <w:r>
        <w:rPr>
          <w:rFonts w:hint="eastAsia"/>
          <w:lang w:val="en-US" w:eastAsia="zh-CN"/>
        </w:rPr>
        <w:t>；②测量复杂构念如社会资本、主观幸福感时，定性资料可验证量表效度，识别遗漏维度；③探索性研究阶段，定性发现可用于生成后续定量检验的研究假设，</w:t>
      </w:r>
      <w:r>
        <w:t>使定量检验更具理论指向性</w:t>
      </w:r>
      <w:r>
        <w:rPr>
          <w:rFonts w:hint="eastAsia"/>
          <w:lang w:val="en-US" w:eastAsia="zh-CN"/>
        </w:rPr>
        <w:t>；④混合方法设计中，定性叙事有助于理解定量模式中的行动者意义。这些情形下定性资料起到语境化、佐证或深化解释的作用。</w:t>
      </w:r>
    </w:p>
    <w:p w14:paraId="613BA3A0">
      <w:pPr>
        <w:rPr>
          <w:rFonts w:hint="eastAsia"/>
          <w:lang w:val="en-US" w:eastAsia="zh-CN"/>
        </w:rPr>
      </w:pPr>
    </w:p>
    <w:p w14:paraId="1B0A0EE3">
      <w:pPr>
        <w:rPr>
          <w:rFonts w:hint="eastAsia"/>
          <w:lang w:val="en-US" w:eastAsia="zh-CN"/>
        </w:rPr>
      </w:pPr>
      <w:r>
        <w:rPr>
          <w:rFonts w:hint="eastAsia"/>
          <w:lang w:val="en-US" w:eastAsia="zh-CN"/>
        </w:rPr>
        <w:t>然而，并非所有定量结果都适宜以定性资料加以补充。①当研究旨在对明确界定的总体进行统计推论时，定性资料的非概率样本无法提供代表性估计，反而可能因个案极端值误导结论；②定量结果已呈现高度稳健且机理清晰的规律，定性补充冗余且可能引入解释偏差；此外，定性资料缺乏量化刻度，无法直接验证或修正与研究问题相关的数值结论，危害研究信效度；④若定性数据收集缺乏系统性与可追溯性，或分析过程未严格编码，其主观建构性可能削弱原定量结论的信度。⑤因此，定性补充的有效性取决于研究阶段、问题属性与方法论整合的规范性，研究者应妥善处理。</w:t>
      </w:r>
    </w:p>
    <w:p w14:paraId="3CC6D3AC">
      <w:pPr>
        <w:rPr>
          <w:rFonts w:hint="eastAsia"/>
          <w:lang w:val="en-US" w:eastAsia="zh-CN"/>
        </w:rPr>
      </w:pPr>
    </w:p>
    <w:p w14:paraId="5792EEA0">
      <w:pPr>
        <w:pStyle w:val="12"/>
        <w:bidi w:val="0"/>
        <w:rPr>
          <w:rFonts w:hint="default"/>
        </w:rPr>
      </w:pPr>
      <w:r>
        <w:rPr>
          <w:rFonts w:hint="eastAsia"/>
          <w:lang w:val="en-US" w:eastAsia="zh-CN"/>
        </w:rPr>
        <w:t>【</w:t>
      </w:r>
      <w:r>
        <w:rPr>
          <w:rFonts w:hint="eastAsia"/>
          <w:shd w:val="clear" w:color="FFFFFF" w:fill="D9D9D9"/>
          <w:lang w:val="en-US" w:eastAsia="zh-CN"/>
        </w:rPr>
        <w:t>如何看待定性定量研究混合</w:t>
      </w:r>
      <w:r>
        <w:rPr>
          <w:rFonts w:hint="eastAsia"/>
          <w:lang w:val="en-US" w:eastAsia="zh-CN"/>
        </w:rPr>
        <w:t>】</w:t>
      </w:r>
      <w:r>
        <w:rPr>
          <w:rFonts w:hint="default"/>
        </w:rPr>
        <w:t>混合运用需基于功能互补的逻辑。</w:t>
      </w:r>
      <w:r>
        <w:rPr>
          <w:rFonts w:hint="eastAsia"/>
          <w:lang w:val="en-US" w:eastAsia="zh-CN"/>
        </w:rPr>
        <w:t>①</w:t>
      </w:r>
      <w:r>
        <w:rPr>
          <w:rFonts w:hint="default"/>
        </w:rPr>
        <w:t>当研究问题同时需要回答“是什么”的分布特征与“为什么”的机制逻辑时，混合设计可发挥各自优势，量化提供广度与概化能力，质性提供深度与语境解释。</w:t>
      </w:r>
      <w:r>
        <w:rPr>
          <w:rFonts w:hint="eastAsia"/>
          <w:lang w:val="en-US" w:eastAsia="zh-CN"/>
        </w:rPr>
        <w:t>②</w:t>
      </w:r>
      <w:r>
        <w:rPr>
          <w:rFonts w:hint="default"/>
        </w:rPr>
        <w:t>依据研究</w:t>
      </w:r>
      <w:r>
        <w:rPr>
          <w:rFonts w:hint="eastAsia"/>
          <w:lang w:val="en-US" w:eastAsia="zh-CN"/>
        </w:rPr>
        <w:t>目的</w:t>
      </w:r>
      <w:r>
        <w:rPr>
          <w:rFonts w:hint="default"/>
        </w:rPr>
        <w:t>，混合设计可形成不同策略：探索性设计先以质性探索界定概念，再以定量检验假设，适用于新生议题；解释性设计先以定量调查发现异常或显著效应，再以质性回访深描机制；并行三角验证设计同时收集两类资料并交叉比对，以增强结论稳健性。</w:t>
      </w:r>
      <w:r>
        <w:rPr>
          <w:rFonts w:hint="eastAsia"/>
          <w:lang w:val="en-US" w:eastAsia="zh-CN"/>
        </w:rPr>
        <w:t>③</w:t>
      </w:r>
      <w:r>
        <w:rPr>
          <w:rFonts w:hint="default"/>
        </w:rPr>
        <w:t>混合设计并非简单叠加，而是在研究目标指引下明确主辅关系与整合节点，使两类资料形成层次清晰的互补结构。</w:t>
      </w:r>
    </w:p>
    <w:p w14:paraId="71D603B1">
      <w:pPr>
        <w:pStyle w:val="12"/>
        <w:bidi w:val="0"/>
        <w:rPr>
          <w:rFonts w:hint="default"/>
        </w:rPr>
      </w:pPr>
    </w:p>
    <w:p w14:paraId="4132F863">
      <w:pPr>
        <w:pStyle w:val="12"/>
        <w:bidi w:val="0"/>
        <w:rPr>
          <w:rFonts w:hint="eastAsia"/>
          <w:lang w:val="en-US" w:eastAsia="zh-CN"/>
        </w:rPr>
      </w:pPr>
      <w:r>
        <w:rPr>
          <w:rFonts w:hint="default"/>
        </w:rPr>
        <w:t>运用需审慎考量其适用条件与内在张力。</w:t>
      </w:r>
      <w:r>
        <w:rPr>
          <w:rFonts w:hint="eastAsia"/>
          <w:lang w:val="en-US" w:eastAsia="zh-CN"/>
        </w:rPr>
        <w:t>①</w:t>
      </w:r>
      <w:r>
        <w:rPr>
          <w:rFonts w:hint="default"/>
        </w:rPr>
        <w:t>定性与定量方法认识论起点不同，前者偏向实证测量，后者偏向意义建构，若缺乏明确整合框架，则易形成两张皮。</w:t>
      </w:r>
      <w:r>
        <w:rPr>
          <w:rFonts w:hint="eastAsia"/>
          <w:lang w:val="en-US" w:eastAsia="zh-CN"/>
        </w:rPr>
        <w:t>②</w:t>
      </w:r>
      <w:r>
        <w:rPr>
          <w:rFonts w:hint="default"/>
        </w:rPr>
        <w:t>混合设计对研究者的技能储备与资源条件要求较高，需同时掌握统计建模与质性分析技术，时间与经费投入</w:t>
      </w:r>
      <w:r>
        <w:rPr>
          <w:rFonts w:hint="eastAsia"/>
          <w:lang w:val="en-US" w:eastAsia="zh-CN"/>
        </w:rPr>
        <w:t>较大</w:t>
      </w:r>
      <w:r>
        <w:rPr>
          <w:rFonts w:hint="default"/>
        </w:rPr>
        <w:t>，须在研究启动前评估可行性。</w:t>
      </w:r>
      <w:r>
        <w:rPr>
          <w:rFonts w:hint="eastAsia"/>
          <w:lang w:val="en-US" w:eastAsia="zh-CN"/>
        </w:rPr>
        <w:t>③</w:t>
      </w:r>
      <w:r>
        <w:rPr>
          <w:rFonts w:hint="default"/>
        </w:rPr>
        <w:t>方法整合须在设计与分析阶段即围绕核心问题展开，而非待两套数据各自完成后才对接，最终应将量化模式与质性发现置于统一解释框架中系统呈现。</w:t>
      </w:r>
      <w:r>
        <w:rPr>
          <w:rFonts w:hint="eastAsia"/>
          <w:lang w:val="en-US" w:eastAsia="zh-CN"/>
        </w:rPr>
        <w:t>④</w:t>
      </w:r>
      <w:r>
        <w:rPr>
          <w:rFonts w:hint="default"/>
        </w:rPr>
        <w:t>混合方法价值最终取决于研究问题本身对事实与意义双重追问的内在需求程度，而非方法多样性本身，</w:t>
      </w:r>
      <w:r>
        <w:rPr>
          <w:rFonts w:hint="eastAsia"/>
          <w:lang w:val="en-US" w:eastAsia="zh-CN"/>
        </w:rPr>
        <w:t>需追求</w:t>
      </w:r>
      <w:r>
        <w:rPr>
          <w:rFonts w:hint="default"/>
        </w:rPr>
        <w:t>逻</w:t>
      </w:r>
      <w:r>
        <w:rPr>
          <w:rFonts w:hint="eastAsia"/>
          <w:lang w:val="en-US" w:eastAsia="zh-CN"/>
        </w:rPr>
        <w:t>整合性</w:t>
      </w:r>
      <w:r>
        <w:rPr>
          <w:rFonts w:hint="default"/>
        </w:rPr>
        <w:t>。</w:t>
      </w:r>
    </w:p>
    <w:p w14:paraId="790A66AA">
      <w:pPr>
        <w:pStyle w:val="2"/>
        <w:bidi w:val="0"/>
        <w:rPr>
          <w:rFonts w:hint="default"/>
          <w:lang w:val="en-US" w:eastAsia="zh-CN"/>
        </w:rPr>
      </w:pPr>
      <w:bookmarkStart w:id="8" w:name="_Toc22569"/>
      <w:r>
        <w:rPr>
          <w:rFonts w:hint="eastAsia"/>
          <w:lang w:val="en-US" w:eastAsia="zh-CN"/>
        </w:rPr>
        <w:t>章九 实地研究与个案研究</w:t>
      </w:r>
      <w:bookmarkEnd w:id="8"/>
    </w:p>
    <w:p w14:paraId="3108CA4B">
      <w:pPr>
        <w:rPr>
          <w:rFonts w:hint="eastAsia"/>
          <w:lang w:val="en-US" w:eastAsia="zh-CN"/>
        </w:rPr>
      </w:pPr>
    </w:p>
    <w:p w14:paraId="71A62795">
      <w:pPr>
        <w:bidi w:val="0"/>
        <w:rPr>
          <w:rFonts w:hint="eastAsia"/>
          <w:lang w:val="en-US" w:eastAsia="zh-CN"/>
        </w:rPr>
      </w:pPr>
      <w:r>
        <w:rPr>
          <w:rFonts w:hint="eastAsia"/>
          <w:lang w:val="en-US" w:eastAsia="zh-CN"/>
        </w:rPr>
        <w:t>【</w:t>
      </w:r>
      <w:r>
        <w:rPr>
          <w:rFonts w:hint="eastAsia"/>
          <w:shd w:val="clear" w:color="FFFFFF" w:fill="D9D9D9"/>
          <w:lang w:val="en-US" w:eastAsia="zh-CN"/>
        </w:rPr>
        <w:t>参与式农村评估（PRA）</w:t>
      </w:r>
      <w:r>
        <w:rPr>
          <w:rFonts w:hint="eastAsia"/>
          <w:lang w:val="en-US" w:eastAsia="zh-CN"/>
        </w:rPr>
        <w:t>】是一种强调外来者与当地民众共同参与、相互学习的定性研究方法。它运用绘图、排序、季节历等可视化工具，收集并分析农村资源、生计与决策信息，旨在打破传统调查中主客对立的格局，赋予当地民众话语权。广泛应用于发展社会学与农村研究。</w:t>
      </w:r>
    </w:p>
    <w:p w14:paraId="15D81F06">
      <w:pPr>
        <w:rPr>
          <w:rFonts w:hint="eastAsia"/>
          <w:lang w:val="en-US" w:eastAsia="zh-CN"/>
        </w:rPr>
      </w:pPr>
    </w:p>
    <w:p w14:paraId="3ED11591">
      <w:pPr>
        <w:rPr>
          <w:rFonts w:hint="eastAsia"/>
          <w:lang w:val="en-US" w:eastAsia="zh-CN"/>
        </w:rPr>
      </w:pPr>
      <w:r>
        <w:rPr>
          <w:rFonts w:hint="eastAsia"/>
          <w:lang w:val="en-US" w:eastAsia="zh-CN"/>
        </w:rPr>
        <w:t>【</w:t>
      </w:r>
      <w:r>
        <w:rPr>
          <w:rFonts w:hint="eastAsia"/>
          <w:shd w:val="clear" w:color="FFFFFF" w:fill="D9D9D9"/>
          <w:lang w:val="en-US" w:eastAsia="zh-CN"/>
        </w:rPr>
        <w:t>参与研究</w:t>
      </w:r>
      <w:r>
        <w:rPr>
          <w:rFonts w:hint="eastAsia"/>
          <w:lang w:val="en-US" w:eastAsia="zh-CN"/>
        </w:rPr>
        <w:t>】指研究者深入研究对象的生活情境或实践过程，与之建立合作性关系，共同界定问题、收集资料并解释结果的研究范式。它超越传统的主客体对立，强调参与者的主体性与行动导向，旨在促进知识生产与社会变革的统一，广泛应用于社区发展、教育行动等领域。</w:t>
      </w:r>
    </w:p>
    <w:p w14:paraId="2977D488">
      <w:pPr>
        <w:rPr>
          <w:rFonts w:hint="eastAsia"/>
          <w:lang w:val="en-US" w:eastAsia="zh-CN"/>
        </w:rPr>
      </w:pPr>
    </w:p>
    <w:p w14:paraId="1BD0A473">
      <w:pPr>
        <w:rPr>
          <w:rFonts w:hint="eastAsia"/>
          <w:lang w:val="en-US" w:eastAsia="zh-CN"/>
        </w:rPr>
      </w:pPr>
      <w:r>
        <w:rPr>
          <w:rFonts w:hint="eastAsia"/>
          <w:lang w:val="en-US" w:eastAsia="zh-CN"/>
        </w:rPr>
        <w:t>【</w:t>
      </w:r>
      <w:r>
        <w:rPr>
          <w:rFonts w:hint="eastAsia"/>
          <w:shd w:val="clear" w:color="FFFFFF" w:fill="D9D9D9"/>
          <w:lang w:val="en-US" w:eastAsia="zh-CN"/>
        </w:rPr>
        <w:t>实地研究</w:t>
      </w:r>
      <w:r>
        <w:rPr>
          <w:rFonts w:hint="eastAsia"/>
          <w:lang w:val="en-US" w:eastAsia="zh-CN"/>
        </w:rPr>
        <w:t>】指研究者深入自然情境，通过参与观察、深度访谈等直接接触方式，在长期田野工作中收集原始资料，以整体性视角理解社会现象与文化意义的质性研究策略。它强调自然情境下的直接经验与意义诠释，是民族志、社区研究等的基础方法。</w:t>
      </w:r>
    </w:p>
    <w:p w14:paraId="3EE121E5">
      <w:pPr>
        <w:rPr>
          <w:rFonts w:hint="eastAsia"/>
          <w:lang w:val="en-US" w:eastAsia="zh-CN"/>
        </w:rPr>
      </w:pPr>
    </w:p>
    <w:p w14:paraId="3DC5BD6C">
      <w:pPr>
        <w:rPr>
          <w:rFonts w:hint="eastAsia"/>
          <w:lang w:val="en-US" w:eastAsia="zh-CN"/>
        </w:rPr>
      </w:pPr>
      <w:r>
        <w:rPr>
          <w:rFonts w:hint="eastAsia"/>
          <w:lang w:val="en-US" w:eastAsia="zh-CN"/>
        </w:rPr>
        <w:t>【</w:t>
      </w:r>
      <w:r>
        <w:rPr>
          <w:rFonts w:hint="eastAsia"/>
          <w:shd w:val="clear" w:color="FFFFFF" w:fill="D9D9D9"/>
          <w:lang w:val="en-US" w:eastAsia="zh-CN"/>
        </w:rPr>
        <w:t>观察记录</w:t>
      </w:r>
      <w:r>
        <w:rPr>
          <w:rFonts w:hint="eastAsia"/>
          <w:lang w:val="en-US" w:eastAsia="zh-CN"/>
        </w:rPr>
        <w:t>】指研究者在自然或控制情境中，通过感官或辅助工具系统感知并记载研究对象的行为、事件或特征的过程。它强调即时性、客观性与详实性，内容包括时间、地点、参与者、活动细节及环境背景。是核心手段，为后续编码、分析与理论建构提供原始经验依据。</w:t>
      </w:r>
    </w:p>
    <w:p w14:paraId="747E8AA0">
      <w:pPr>
        <w:rPr>
          <w:rFonts w:hint="eastAsia"/>
          <w:lang w:val="en-US" w:eastAsia="zh-CN"/>
        </w:rPr>
      </w:pPr>
    </w:p>
    <w:p w14:paraId="58975543">
      <w:pPr>
        <w:rPr>
          <w:rFonts w:hint="eastAsia"/>
          <w:lang w:val="en-US" w:eastAsia="zh-CN"/>
        </w:rPr>
      </w:pPr>
      <w:r>
        <w:rPr>
          <w:rFonts w:hint="eastAsia"/>
          <w:lang w:val="en-US" w:eastAsia="zh-CN"/>
        </w:rPr>
        <w:t>【</w:t>
      </w:r>
      <w:r>
        <w:rPr>
          <w:rFonts w:hint="eastAsia"/>
          <w:shd w:val="clear" w:color="FFFFFF" w:fill="D9D9D9"/>
          <w:lang w:val="en-US" w:eastAsia="zh-CN"/>
        </w:rPr>
        <w:t>《街角社会》</w:t>
      </w:r>
      <w:r>
        <w:rPr>
          <w:rFonts w:hint="eastAsia"/>
          <w:lang w:val="en-US" w:eastAsia="zh-CN"/>
        </w:rPr>
        <w:t>】是美国社会学家怀特对波士顿北区意大利裔贫民窟进行实地研究的经典著作。该书采用参与观察法，研究者长期融入社区，生动揭示了街角帮、非法团伙与社区组织之间的互动模式与非正式权力结构。它成为社会学实地研究的方法论典范。</w:t>
      </w:r>
    </w:p>
    <w:p w14:paraId="478BE8C2">
      <w:pPr>
        <w:rPr>
          <w:rFonts w:hint="eastAsia"/>
          <w:lang w:val="en-US" w:eastAsia="zh-CN"/>
        </w:rPr>
      </w:pPr>
    </w:p>
    <w:p w14:paraId="570A0F48">
      <w:pPr>
        <w:rPr>
          <w:rFonts w:hint="eastAsia"/>
          <w:lang w:val="en-US" w:eastAsia="zh-CN"/>
        </w:rPr>
      </w:pPr>
      <w:r>
        <w:rPr>
          <w:rFonts w:hint="eastAsia"/>
          <w:lang w:val="en-US" w:eastAsia="zh-CN"/>
        </w:rPr>
        <w:t>【</w:t>
      </w:r>
      <w:r>
        <w:rPr>
          <w:rFonts w:hint="eastAsia"/>
          <w:shd w:val="clear" w:color="FFFFFF" w:fill="D9D9D9"/>
          <w:lang w:val="en-US" w:eastAsia="zh-CN"/>
        </w:rPr>
        <w:t>《中镇》</w:t>
      </w:r>
      <w:r>
        <w:rPr>
          <w:rFonts w:hint="eastAsia"/>
          <w:lang w:val="en-US" w:eastAsia="zh-CN"/>
        </w:rPr>
        <w:t>】是由美国社会学家林德夫妇出版的经典社区研究著作。研究者选一典型美国中小城镇，综合运用访谈、文献分析、参与观察等方法，系统描绘了该社区的工作、家庭、休闲等社会生活的各个方面。它成为社会学实地研究的方法论典范。</w:t>
      </w:r>
    </w:p>
    <w:p w14:paraId="79B6BB63">
      <w:pPr>
        <w:rPr>
          <w:rFonts w:hint="eastAsia"/>
          <w:lang w:val="en-US" w:eastAsia="zh-CN"/>
        </w:rPr>
      </w:pPr>
    </w:p>
    <w:p w14:paraId="755F6D0A">
      <w:pPr>
        <w:rPr>
          <w:rFonts w:hint="eastAsia"/>
          <w:lang w:val="en-US" w:eastAsia="zh-CN"/>
        </w:rPr>
      </w:pPr>
      <w:r>
        <w:rPr>
          <w:rFonts w:hint="eastAsia"/>
          <w:lang w:val="en-US" w:eastAsia="zh-CN"/>
        </w:rPr>
        <w:t>【</w:t>
      </w:r>
      <w:r>
        <w:rPr>
          <w:rFonts w:hint="eastAsia"/>
          <w:shd w:val="clear" w:color="FFFFFF" w:fill="D9D9D9"/>
          <w:lang w:val="en-US" w:eastAsia="zh-CN"/>
        </w:rPr>
        <w:t>《江村经济》</w:t>
      </w:r>
      <w:r>
        <w:rPr>
          <w:rFonts w:hint="eastAsia"/>
          <w:lang w:val="en-US" w:eastAsia="zh-CN"/>
        </w:rPr>
        <w:t>】是社会学家费孝在江苏开弦弓村的实地调查撰写的博士论文。该书采用人类学功能主义视角与参与观察法，详细分析了江南农村的农业、手工业、亲属制度等，揭示了传统小农经济在现代化冲击下的变迁困境。它成为社会学实地研究的方法论典范。</w:t>
      </w:r>
    </w:p>
    <w:p w14:paraId="355923A9">
      <w:pPr>
        <w:rPr>
          <w:rFonts w:hint="eastAsia"/>
          <w:lang w:val="en-US" w:eastAsia="zh-CN"/>
        </w:rPr>
      </w:pPr>
    </w:p>
    <w:p w14:paraId="7F080C55">
      <w:pPr>
        <w:rPr>
          <w:rFonts w:hint="eastAsia"/>
          <w:lang w:val="en-US" w:eastAsia="zh-CN"/>
        </w:rPr>
      </w:pPr>
      <w:r>
        <w:rPr>
          <w:rFonts w:hint="eastAsia"/>
          <w:lang w:val="en-US" w:eastAsia="zh-CN"/>
        </w:rPr>
        <w:t>【</w:t>
      </w:r>
      <w:r>
        <w:rPr>
          <w:rFonts w:hint="eastAsia"/>
          <w:shd w:val="clear" w:color="FFFFFF" w:fill="D9D9D9"/>
          <w:lang w:val="en-US" w:eastAsia="zh-CN"/>
        </w:rPr>
        <w:t>《金翼》</w:t>
      </w:r>
      <w:r>
        <w:rPr>
          <w:rFonts w:hint="eastAsia"/>
          <w:lang w:val="en-US" w:eastAsia="zh-CN"/>
        </w:rPr>
        <w:t>】是林耀华人类学代表作。该书以小说体形式，通过描述福建古田黄村两个家族在20世纪初的兴衰历程，生动展现了中国传统乡村社会的家族结构、姻亲关系及经济变迁。它融合了功能主义分析与社区研究方法，提出了“均衡论”概念，是社会学实地研究典范。</w:t>
      </w:r>
    </w:p>
    <w:p w14:paraId="308D6D50">
      <w:pPr>
        <w:rPr>
          <w:rFonts w:hint="eastAsia"/>
          <w:lang w:val="en-US" w:eastAsia="zh-CN"/>
        </w:rPr>
      </w:pPr>
    </w:p>
    <w:p w14:paraId="3061D6B9">
      <w:pPr>
        <w:rPr>
          <w:rFonts w:hint="eastAsia"/>
          <w:lang w:val="en-US" w:eastAsia="zh-CN"/>
        </w:rPr>
      </w:pPr>
      <w:r>
        <w:rPr>
          <w:rFonts w:hint="eastAsia"/>
          <w:lang w:val="en-US" w:eastAsia="zh-CN"/>
        </w:rPr>
        <w:t>【</w:t>
      </w:r>
      <w:r>
        <w:rPr>
          <w:rFonts w:hint="default"/>
          <w:shd w:val="clear" w:color="FFFFFF" w:fill="D9D9D9"/>
          <w:lang w:val="en-US" w:eastAsia="zh-CN"/>
        </w:rPr>
        <w:t>社区研究</w:t>
      </w:r>
      <w:r>
        <w:rPr>
          <w:rFonts w:hint="eastAsia"/>
          <w:lang w:val="en-US" w:eastAsia="zh-CN"/>
        </w:rPr>
        <w:t>】</w:t>
      </w:r>
      <w:r>
        <w:rPr>
          <w:rFonts w:hint="default"/>
          <w:lang w:val="en-US" w:eastAsia="zh-CN"/>
        </w:rPr>
        <w:t>是以社区为基本分析单元，通过参与观察、深度访谈、文献分析等方法对其结构、功能、互动过程及变迁进行整体性考察的研究策略。它强调在自然情境中理解社区内部的社会关系、文化规范与权力运作，兼具描述性与解释性目标。是社会学经典传统</w:t>
      </w:r>
      <w:r>
        <w:rPr>
          <w:rFonts w:hint="eastAsia"/>
          <w:lang w:val="en-US" w:eastAsia="zh-CN"/>
        </w:rPr>
        <w:t>。</w:t>
      </w:r>
    </w:p>
    <w:p w14:paraId="3CC72E39">
      <w:pPr>
        <w:rPr>
          <w:rFonts w:hint="eastAsia"/>
          <w:lang w:val="en-US" w:eastAsia="zh-CN"/>
        </w:rPr>
      </w:pPr>
    </w:p>
    <w:p w14:paraId="6F8C782C">
      <w:pPr>
        <w:bidi w:val="0"/>
        <w:rPr>
          <w:rFonts w:hint="eastAsia"/>
          <w:lang w:val="en-US" w:eastAsia="zh-CN"/>
        </w:rPr>
      </w:pPr>
      <w:r>
        <w:rPr>
          <w:rFonts w:hint="eastAsia"/>
          <w:lang w:val="en-US" w:eastAsia="zh-CN"/>
        </w:rPr>
        <w:t>【</w:t>
      </w:r>
      <w:r>
        <w:rPr>
          <w:rFonts w:hint="eastAsia"/>
          <w:shd w:val="clear" w:color="FFFFFF" w:fill="D9D9D9"/>
          <w:lang w:val="en-US" w:eastAsia="zh-CN"/>
        </w:rPr>
        <w:t>个案（案例）研究</w:t>
      </w:r>
      <w:r>
        <w:rPr>
          <w:rFonts w:hint="eastAsia"/>
          <w:lang w:val="en-US" w:eastAsia="zh-CN"/>
        </w:rPr>
        <w:t>】是对一个或多个案例进行深入、动态、系统考察的研究策略，通过访谈、观察、档案等多种证据来源收集资料，以揭示案例的独特性、复杂过程或提炼一般性理论命题。它适用于探索性研究与理论检验目的，不追求统计概推，强调分析性概括与脉络化理解。</w:t>
      </w:r>
    </w:p>
    <w:p w14:paraId="44434676">
      <w:pPr>
        <w:bidi w:val="0"/>
        <w:rPr>
          <w:rFonts w:hint="eastAsia"/>
          <w:lang w:val="en-US" w:eastAsia="zh-CN"/>
        </w:rPr>
      </w:pPr>
    </w:p>
    <w:p w14:paraId="3D4884DE">
      <w:pPr>
        <w:bidi w:val="0"/>
        <w:rPr>
          <w:rFonts w:hint="eastAsia"/>
          <w:lang w:val="en-US" w:eastAsia="zh-CN"/>
        </w:rPr>
      </w:pPr>
      <w:r>
        <w:rPr>
          <w:rFonts w:hint="eastAsia"/>
          <w:lang w:val="en-US" w:eastAsia="zh-CN"/>
        </w:rPr>
        <w:t>【</w:t>
      </w:r>
      <w:r>
        <w:rPr>
          <w:rFonts w:hint="eastAsia"/>
          <w:shd w:val="clear" w:color="FFFFFF" w:fill="D9D9D9"/>
          <w:lang w:val="en-US" w:eastAsia="zh-CN"/>
        </w:rPr>
        <w:t>选择偏误</w:t>
      </w:r>
      <w:r>
        <w:rPr>
          <w:rFonts w:hint="eastAsia"/>
          <w:lang w:val="en-US" w:eastAsia="zh-CN"/>
        </w:rPr>
        <w:t>】指案例选取偏离理论目标总体的系统性偏差。该偏误源于研究者依便利性，或有意挑选极端案例以强化预设主张，使样本难以反映目标总体的异质性。应对策略包括依据理论预设明晰选案标准，运用类型学框架穷尽类别，并在结论中明确界定推论范围。</w:t>
      </w:r>
    </w:p>
    <w:p w14:paraId="1F48F3A9">
      <w:pPr>
        <w:rPr>
          <w:rFonts w:hint="eastAsia"/>
          <w:lang w:val="en-US" w:eastAsia="zh-CN"/>
        </w:rPr>
      </w:pPr>
    </w:p>
    <w:p w14:paraId="6A16F397">
      <w:pPr>
        <w:rPr>
          <w:rFonts w:hint="eastAsia"/>
          <w:lang w:val="en-US" w:eastAsia="zh-CN"/>
        </w:rPr>
      </w:pPr>
      <w:r>
        <w:rPr>
          <w:rFonts w:hint="eastAsia"/>
          <w:lang w:val="en-US" w:eastAsia="zh-CN"/>
        </w:rPr>
        <w:t>【</w:t>
      </w:r>
      <w:r>
        <w:rPr>
          <w:rFonts w:hint="eastAsia"/>
          <w:shd w:val="clear" w:color="FFFFFF" w:fill="D9D9D9"/>
          <w:lang w:val="en-US" w:eastAsia="zh-CN"/>
        </w:rPr>
        <w:t>内在个案研究</w:t>
      </w:r>
      <w:r>
        <w:rPr>
          <w:rFonts w:hint="eastAsia"/>
          <w:lang w:val="en-US" w:eastAsia="zh-CN"/>
        </w:rPr>
        <w:t>】（个案内研究）指研究者并非为了构建理论或代表更广泛现象，而是出于对该案例本身独特性的浓厚兴趣而进行的深入考察。其核心目的在于全面理解该特定案例的内在特征、历史脉络与复杂情境，而非将结论推广至其他案例，强调案例自身的价值与完整。</w:t>
      </w:r>
    </w:p>
    <w:p w14:paraId="063FC4E6">
      <w:pPr>
        <w:rPr>
          <w:rFonts w:hint="eastAsia"/>
          <w:lang w:val="en-US" w:eastAsia="zh-CN"/>
        </w:rPr>
      </w:pPr>
    </w:p>
    <w:p w14:paraId="620E0DC9">
      <w:pPr>
        <w:rPr>
          <w:rFonts w:hint="eastAsia"/>
          <w:lang w:val="en-US" w:eastAsia="zh-CN"/>
        </w:rPr>
      </w:pPr>
      <w:r>
        <w:rPr>
          <w:rFonts w:hint="eastAsia"/>
          <w:lang w:val="en-US" w:eastAsia="zh-CN"/>
        </w:rPr>
        <w:t>【</w:t>
      </w:r>
      <w:r>
        <w:rPr>
          <w:rFonts w:hint="eastAsia"/>
          <w:shd w:val="clear" w:color="FFFFFF" w:fill="D9D9D9"/>
          <w:lang w:val="en-US" w:eastAsia="zh-CN"/>
        </w:rPr>
        <w:t>工具性个案研究</w:t>
      </w:r>
      <w:r>
        <w:rPr>
          <w:rFonts w:hint="eastAsia"/>
          <w:lang w:val="en-US" w:eastAsia="zh-CN"/>
        </w:rPr>
        <w:t>】是指研究者将特定个案作为理解更广泛问题、修正理论或洞察一般现象的分析工具，而非关注个案自身独特性。它通过深入剖析个案来揭示跨案例的机制或关系，为既有理论提供例证、补充或质疑。该方法在理论检验与政策评估中应用较广。</w:t>
      </w:r>
    </w:p>
    <w:p w14:paraId="1873EA45">
      <w:pPr>
        <w:rPr>
          <w:rFonts w:hint="eastAsia"/>
          <w:lang w:val="en-US" w:eastAsia="zh-CN"/>
        </w:rPr>
      </w:pPr>
    </w:p>
    <w:p w14:paraId="313D7D8E">
      <w:pPr>
        <w:rPr>
          <w:rFonts w:hint="eastAsia"/>
          <w:lang w:val="en-US" w:eastAsia="zh-CN"/>
        </w:rPr>
      </w:pPr>
      <w:r>
        <w:rPr>
          <w:rFonts w:hint="eastAsia"/>
          <w:lang w:val="en-US" w:eastAsia="zh-CN"/>
        </w:rPr>
        <w:t>【</w:t>
      </w:r>
      <w:r>
        <w:rPr>
          <w:rFonts w:hint="eastAsia"/>
          <w:shd w:val="clear" w:color="FFFFFF" w:fill="D9D9D9"/>
          <w:lang w:val="en-US" w:eastAsia="zh-CN"/>
        </w:rPr>
        <w:t>集体性个案研究</w:t>
      </w:r>
      <w:r>
        <w:rPr>
          <w:rFonts w:hint="eastAsia"/>
          <w:lang w:val="en-US" w:eastAsia="zh-CN"/>
        </w:rPr>
        <w:t>】是研究者同时或先后选择多个案例进行深入考察，通过比较不同个案之间的异同，以增进对某一类现象的整体理解或理论修正。它不局限于个案自身独特性，而致力于跨案例分析，寻求更具普遍性的解释。该方法适用于探索类型差异或验证初步理论。</w:t>
      </w:r>
    </w:p>
    <w:p w14:paraId="67471D64">
      <w:pPr>
        <w:rPr>
          <w:rFonts w:hint="eastAsia"/>
          <w:lang w:val="en-US" w:eastAsia="zh-CN"/>
        </w:rPr>
      </w:pPr>
    </w:p>
    <w:p w14:paraId="6C925E6E">
      <w:pPr>
        <w:rPr>
          <w:rFonts w:hint="eastAsia"/>
          <w:lang w:val="en-US" w:eastAsia="zh-CN"/>
        </w:rPr>
      </w:pPr>
      <w:r>
        <w:rPr>
          <w:rFonts w:hint="eastAsia"/>
          <w:lang w:val="en-US" w:eastAsia="zh-CN"/>
        </w:rPr>
        <w:t>【</w:t>
      </w:r>
      <w:r>
        <w:rPr>
          <w:rFonts w:hint="eastAsia"/>
          <w:shd w:val="clear" w:color="FFFFFF" w:fill="D9D9D9"/>
          <w:lang w:val="en-US" w:eastAsia="zh-CN"/>
        </w:rPr>
        <w:t>整体性个案研究</w:t>
      </w:r>
      <w:r>
        <w:rPr>
          <w:rFonts w:hint="eastAsia"/>
          <w:lang w:val="en-US" w:eastAsia="zh-CN"/>
        </w:rPr>
        <w:t>】是对个案作为一个不可分割的整体单元进行全局考察的研究策略，关注其宏观结构、系统边界与情境脉络的完整性。它不预设或区分内部子单元，旨在把握个案的系统特征与整体运作逻辑，强调对案例完整性的深度理解。</w:t>
      </w:r>
    </w:p>
    <w:p w14:paraId="468122E6">
      <w:pPr>
        <w:rPr>
          <w:rFonts w:hint="eastAsia"/>
          <w:lang w:val="en-US" w:eastAsia="zh-CN"/>
        </w:rPr>
      </w:pPr>
    </w:p>
    <w:p w14:paraId="73C00F69">
      <w:pPr>
        <w:rPr>
          <w:rFonts w:hint="eastAsia"/>
          <w:lang w:val="en-US" w:eastAsia="zh-CN"/>
        </w:rPr>
      </w:pPr>
      <w:r>
        <w:rPr>
          <w:rFonts w:hint="eastAsia"/>
          <w:lang w:val="en-US" w:eastAsia="zh-CN"/>
        </w:rPr>
        <w:t>【</w:t>
      </w:r>
      <w:r>
        <w:rPr>
          <w:rFonts w:hint="eastAsia"/>
          <w:shd w:val="clear" w:color="FFFFFF" w:fill="D9D9D9"/>
          <w:lang w:val="en-US" w:eastAsia="zh-CN"/>
        </w:rPr>
        <w:t>嵌入性个案研究</w:t>
      </w:r>
      <w:r>
        <w:rPr>
          <w:rFonts w:hint="eastAsia"/>
          <w:lang w:val="en-US" w:eastAsia="zh-CN"/>
        </w:rPr>
        <w:t>】是在同一个案内部设定多个子分析单元的研究设计。研究者通过关注子单元（如组织内的不同部门、社区内的不同群体）进行比较分析，以增强个案内部的证据强度与解释深度。该方法有助于揭示复杂现象中的局部差异，但需避免推论谬误。</w:t>
      </w:r>
    </w:p>
    <w:p w14:paraId="06D049DD">
      <w:pPr>
        <w:rPr>
          <w:rFonts w:hint="eastAsia"/>
          <w:lang w:val="en-US" w:eastAsia="zh-CN"/>
        </w:rPr>
      </w:pPr>
    </w:p>
    <w:p w14:paraId="22163521">
      <w:pPr>
        <w:rPr>
          <w:rFonts w:hint="eastAsia"/>
          <w:lang w:val="en-US" w:eastAsia="zh-CN"/>
        </w:rPr>
      </w:pPr>
      <w:r>
        <w:rPr>
          <w:rFonts w:hint="eastAsia"/>
          <w:lang w:val="en-US" w:eastAsia="zh-CN"/>
        </w:rPr>
        <w:t>【</w:t>
      </w:r>
      <w:r>
        <w:rPr>
          <w:rFonts w:hint="eastAsia"/>
          <w:shd w:val="clear" w:color="FFFFFF" w:fill="D9D9D9"/>
          <w:lang w:val="en-US" w:eastAsia="zh-CN"/>
        </w:rPr>
        <w:t>探索性个案研究</w:t>
      </w:r>
      <w:r>
        <w:rPr>
          <w:rFonts w:hint="eastAsia"/>
          <w:lang w:val="en-US" w:eastAsia="zh-CN"/>
        </w:rPr>
        <w:t>】是在研究领域尚不成熟或理论框架缺乏时，通过深入考察个别案例以发现新现象、提出初步命题或评估后续研究可行性的研究策略。它注重开放性与灵活性，旨在识别关键变量、生成可检验假设。该方法可为后续大规模研究奠定基础。</w:t>
      </w:r>
    </w:p>
    <w:p w14:paraId="2F29830B">
      <w:pPr>
        <w:rPr>
          <w:rFonts w:hint="eastAsia"/>
          <w:lang w:val="en-US" w:eastAsia="zh-CN"/>
        </w:rPr>
      </w:pPr>
    </w:p>
    <w:p w14:paraId="22AC6556">
      <w:pPr>
        <w:rPr>
          <w:rFonts w:hint="eastAsia"/>
          <w:lang w:val="en-US" w:eastAsia="zh-CN"/>
        </w:rPr>
      </w:pPr>
      <w:r>
        <w:rPr>
          <w:rFonts w:hint="eastAsia"/>
          <w:lang w:val="en-US" w:eastAsia="zh-CN"/>
        </w:rPr>
        <w:t>【</w:t>
      </w:r>
      <w:r>
        <w:rPr>
          <w:rFonts w:hint="eastAsia"/>
          <w:shd w:val="clear" w:color="FFFFFF" w:fill="D9D9D9"/>
          <w:lang w:val="en-US" w:eastAsia="zh-CN"/>
        </w:rPr>
        <w:t>描述性个案研究</w:t>
      </w:r>
      <w:r>
        <w:rPr>
          <w:rFonts w:hint="eastAsia"/>
          <w:lang w:val="en-US" w:eastAsia="zh-CN"/>
        </w:rPr>
        <w:t>】是对个案进行全面、系统描述的研究策略，旨在呈现其基本特征、运作过程与情境脉络，而不进行因果解释或理论检验。它注重细节与完整性，通过多源资料勾勒个案的整体面貌，适用于记录罕见现象或提供典型案例的详实画像。</w:t>
      </w:r>
    </w:p>
    <w:p w14:paraId="3FF4AB34">
      <w:pPr>
        <w:rPr>
          <w:rFonts w:hint="eastAsia"/>
          <w:lang w:val="en-US" w:eastAsia="zh-CN"/>
        </w:rPr>
      </w:pPr>
    </w:p>
    <w:p w14:paraId="59671998">
      <w:pPr>
        <w:rPr>
          <w:rFonts w:hint="eastAsia"/>
          <w:lang w:val="en-US" w:eastAsia="zh-CN"/>
        </w:rPr>
      </w:pPr>
      <w:r>
        <w:rPr>
          <w:rFonts w:hint="eastAsia"/>
          <w:lang w:val="en-US" w:eastAsia="zh-CN"/>
        </w:rPr>
        <w:t>【</w:t>
      </w:r>
      <w:r>
        <w:rPr>
          <w:rFonts w:hint="eastAsia"/>
          <w:shd w:val="clear" w:color="FFFFFF" w:fill="D9D9D9"/>
          <w:lang w:val="en-US" w:eastAsia="zh-CN"/>
        </w:rPr>
        <w:t>解释性个案研究</w:t>
      </w:r>
      <w:r>
        <w:rPr>
          <w:rFonts w:hint="eastAsia"/>
          <w:lang w:val="en-US" w:eastAsia="zh-CN"/>
        </w:rPr>
        <w:t>】旨在回答“为什么”或“如何”发生的问题，通过深入考察个案内部机制与情境条件，检验或建构因果解释。它超越单纯描述，致力于识别变量间的逻辑关联与作用路径，常用于验证、修正或生成中层理论，强调分析性概括而非统计推论。</w:t>
      </w:r>
    </w:p>
    <w:p w14:paraId="5C18BF4F">
      <w:pPr>
        <w:rPr>
          <w:rFonts w:hint="eastAsia"/>
          <w:lang w:val="en-US" w:eastAsia="zh-CN"/>
        </w:rPr>
      </w:pPr>
    </w:p>
    <w:p w14:paraId="4A82588D">
      <w:pPr>
        <w:rPr>
          <w:rFonts w:hint="eastAsia"/>
          <w:lang w:val="en-US" w:eastAsia="zh-CN"/>
        </w:rPr>
      </w:pPr>
      <w:r>
        <w:rPr>
          <w:rFonts w:hint="eastAsia"/>
          <w:lang w:val="en-US" w:eastAsia="zh-CN"/>
        </w:rPr>
        <w:t>【</w:t>
      </w:r>
      <w:r>
        <w:rPr>
          <w:rFonts w:hint="eastAsia"/>
          <w:shd w:val="clear" w:color="FFFFFF" w:fill="D9D9D9"/>
          <w:lang w:val="en-US" w:eastAsia="zh-CN"/>
        </w:rPr>
        <w:t>单个案研究</w:t>
      </w:r>
      <w:r>
        <w:rPr>
          <w:rFonts w:hint="eastAsia"/>
          <w:lang w:val="en-US" w:eastAsia="zh-CN"/>
        </w:rPr>
        <w:t>】指研究设计中只选取一个分析案例进行深入、系统考察的研究策略。它通过多种证据来源揭示案例的复杂机理与独特脉络，适用于理论检验、批判性案例或极端案例研究，但应注意其结论无法直接进行统计概推，需依赖分析性概括与逻辑复现来提升外部效度。</w:t>
      </w:r>
    </w:p>
    <w:p w14:paraId="08F532D9">
      <w:pPr>
        <w:rPr>
          <w:rFonts w:hint="eastAsia"/>
          <w:lang w:val="en-US" w:eastAsia="zh-CN"/>
        </w:rPr>
      </w:pPr>
    </w:p>
    <w:p w14:paraId="7FDFCD3F">
      <w:pPr>
        <w:rPr>
          <w:rFonts w:hint="eastAsia"/>
          <w:lang w:val="en-US" w:eastAsia="zh-CN"/>
        </w:rPr>
      </w:pPr>
      <w:r>
        <w:rPr>
          <w:rFonts w:hint="eastAsia"/>
          <w:lang w:val="en-US" w:eastAsia="zh-CN"/>
        </w:rPr>
        <w:t>【</w:t>
      </w:r>
      <w:r>
        <w:rPr>
          <w:rFonts w:hint="eastAsia"/>
          <w:shd w:val="clear" w:color="FFFFFF" w:fill="D9D9D9"/>
          <w:lang w:val="en-US" w:eastAsia="zh-CN"/>
        </w:rPr>
        <w:t>多（跨）个案研究</w:t>
      </w:r>
      <w:r>
        <w:rPr>
          <w:rFonts w:hint="eastAsia"/>
          <w:lang w:val="en-US" w:eastAsia="zh-CN"/>
        </w:rPr>
        <w:t>】指在研究设计中选取两个或以上案例进行比较或平行考察，旨在通过跨案例的复制逻辑与对比分析，检验理论命题或提炼更具概推性的结论。它强调在差异情境中寻找共同规律或在相似情境中辨识关键变量，以增强研究结论的外部效度与稳健性。</w:t>
      </w:r>
    </w:p>
    <w:p w14:paraId="39CDFA44">
      <w:pPr>
        <w:rPr>
          <w:rFonts w:hint="eastAsia"/>
          <w:lang w:val="en-US" w:eastAsia="zh-CN"/>
        </w:rPr>
      </w:pPr>
    </w:p>
    <w:p w14:paraId="24D65AF4">
      <w:pPr>
        <w:rPr>
          <w:rFonts w:hint="eastAsia"/>
          <w:lang w:val="en-US" w:eastAsia="zh-CN"/>
        </w:rPr>
      </w:pPr>
      <w:r>
        <w:rPr>
          <w:rFonts w:hint="eastAsia"/>
          <w:shd w:val="clear" w:color="FFFFFF" w:fill="D9D9D9"/>
          <w:lang w:val="en-US" w:eastAsia="zh-CN"/>
        </w:rPr>
        <w:t>【逐项复制</w:t>
      </w:r>
      <w:r>
        <w:rPr>
          <w:rFonts w:hint="eastAsia"/>
          <w:lang w:val="en-US" w:eastAsia="zh-CN"/>
        </w:rPr>
        <w:t>】是多个案研究设计中，依据实验重复逻辑选取预期产出相同研究结果的相似案例，以检验初始发现是否可再现的策略。其目的在于通过跨案例一致性证据增强理论命题的外部效度与结论稳健性，是构成多案例设计内在逻辑的核心环节，与差别复制相互补充。</w:t>
      </w:r>
    </w:p>
    <w:p w14:paraId="78224370">
      <w:pPr>
        <w:rPr>
          <w:rFonts w:hint="eastAsia"/>
          <w:lang w:val="en-US" w:eastAsia="zh-CN"/>
        </w:rPr>
      </w:pPr>
    </w:p>
    <w:p w14:paraId="55EE314C">
      <w:pPr>
        <w:rPr>
          <w:rFonts w:hint="eastAsia"/>
          <w:lang w:val="en-US" w:eastAsia="zh-CN"/>
        </w:rPr>
      </w:pPr>
      <w:r>
        <w:rPr>
          <w:rFonts w:hint="eastAsia"/>
          <w:lang w:val="en-US" w:eastAsia="zh-CN"/>
        </w:rPr>
        <w:t>【</w:t>
      </w:r>
      <w:r>
        <w:rPr>
          <w:rFonts w:hint="eastAsia"/>
          <w:shd w:val="clear" w:color="FFFFFF" w:fill="D9D9D9"/>
          <w:lang w:val="en-US" w:eastAsia="zh-CN"/>
        </w:rPr>
        <w:t>差别复制</w:t>
      </w:r>
      <w:r>
        <w:rPr>
          <w:rFonts w:hint="eastAsia"/>
          <w:lang w:val="en-US" w:eastAsia="zh-CN"/>
        </w:rPr>
        <w:t>】是多个案研究设计中，基于理论预设差异选取预期结果不同的相似案例，以拓展理论适用边界的策略。其核心在于通过跨案例变异比较，验证初始结论在何种条件下成立或失效，从而细化因果机制，深化理论解释的层次性与边界意识。与逐项复制互补。</w:t>
      </w:r>
    </w:p>
    <w:p w14:paraId="0DC3B94A">
      <w:pPr>
        <w:rPr>
          <w:rFonts w:hint="eastAsia"/>
          <w:lang w:val="en-US" w:eastAsia="zh-CN"/>
        </w:rPr>
      </w:pPr>
    </w:p>
    <w:p w14:paraId="208B734A">
      <w:pPr>
        <w:rPr>
          <w:rFonts w:hint="eastAsia"/>
        </w:rPr>
      </w:pPr>
      <w:r>
        <w:rPr>
          <w:rFonts w:hint="eastAsia"/>
          <w:lang w:eastAsia="zh-CN"/>
        </w:rPr>
        <w:t>【</w:t>
      </w:r>
      <w:r>
        <w:rPr>
          <w:rFonts w:hint="eastAsia"/>
          <w:shd w:val="clear" w:color="FFFFFF" w:fill="D9D9D9"/>
        </w:rPr>
        <w:t>实地研究的过程</w:t>
      </w:r>
      <w:r>
        <w:rPr>
          <w:rFonts w:hint="eastAsia"/>
          <w:lang w:eastAsia="zh-CN"/>
        </w:rPr>
        <w:t>】</w:t>
      </w:r>
      <w:r>
        <w:rPr>
          <w:rFonts w:hint="eastAsia"/>
        </w:rPr>
        <w:t>实地研究是一个从理论准备到经验返回的持续循环过程。</w:t>
      </w:r>
      <w:r>
        <w:rPr>
          <w:rFonts w:hint="eastAsia"/>
          <w:lang w:val="en-US" w:eastAsia="zh-CN"/>
        </w:rPr>
        <w:t>①</w:t>
      </w:r>
      <w:r>
        <w:rPr>
          <w:rFonts w:hint="eastAsia"/>
        </w:rPr>
        <w:t>选择研究背景需以理论关切或社会议题为引导，通过文献梳理初步把握田野地点的社会结构、历史脉络与文化特征，同时评估自身资源条件与进入可行性，避免背景误判。</w:t>
      </w:r>
      <w:r>
        <w:rPr>
          <w:rFonts w:hint="eastAsia"/>
          <w:lang w:val="en-US" w:eastAsia="zh-CN"/>
        </w:rPr>
        <w:t>②</w:t>
      </w:r>
      <w:r>
        <w:rPr>
          <w:rFonts w:hint="eastAsia"/>
        </w:rPr>
        <w:t>获准进入是研究起点</w:t>
      </w:r>
      <w:r>
        <w:rPr>
          <w:rFonts w:hint="eastAsia"/>
          <w:lang w:eastAsia="zh-CN"/>
        </w:rPr>
        <w:t>：</w:t>
      </w:r>
      <w:r>
        <w:rPr>
          <w:rFonts w:hint="eastAsia"/>
        </w:rPr>
        <w:t>研究者需借助正式行政渠道或非正式社会关系获取许可，清晰说明研究目的、保密承诺及成果使用方式，此阶段的坦诚沟通为后续信任奠定基础。</w:t>
      </w:r>
      <w:r>
        <w:rPr>
          <w:rFonts w:hint="eastAsia"/>
          <w:lang w:val="en-US" w:eastAsia="zh-CN"/>
        </w:rPr>
        <w:t>③</w:t>
      </w:r>
      <w:r>
        <w:rPr>
          <w:rFonts w:hint="eastAsia"/>
        </w:rPr>
        <w:t>进入田野后须投入大量时间参与日常活动，以谦逊姿态逐步融入当地社会网络，信任的建立往往依赖长期在场、尊重地方规范与平等交往，而非单次访谈或表面接触。</w:t>
      </w:r>
    </w:p>
    <w:p w14:paraId="6AAA80A4">
      <w:pPr>
        <w:rPr>
          <w:rFonts w:hint="eastAsia"/>
        </w:rPr>
      </w:pPr>
    </w:p>
    <w:p w14:paraId="67BD9138">
      <w:pPr>
        <w:rPr>
          <w:rFonts w:hint="eastAsia"/>
        </w:rPr>
      </w:pPr>
      <w:r>
        <w:rPr>
          <w:rFonts w:hint="eastAsia"/>
          <w:lang w:val="en-US" w:eastAsia="zh-CN"/>
        </w:rPr>
        <w:t>在</w:t>
      </w:r>
      <w:r>
        <w:rPr>
          <w:rFonts w:hint="eastAsia"/>
        </w:rPr>
        <w:t>田野工作</w:t>
      </w:r>
      <w:r>
        <w:rPr>
          <w:rFonts w:hint="eastAsia"/>
          <w:lang w:val="en-US" w:eastAsia="zh-CN"/>
        </w:rPr>
        <w:t>层面：①</w:t>
      </w:r>
      <w:r>
        <w:rPr>
          <w:rFonts w:hint="eastAsia"/>
        </w:rPr>
        <w:t>研究者综合运用参与观察、深度访谈</w:t>
      </w:r>
      <w:r>
        <w:rPr>
          <w:rFonts w:hint="eastAsia"/>
          <w:lang w:eastAsia="zh-CN"/>
        </w:rPr>
        <w:t>、</w:t>
      </w:r>
      <w:r>
        <w:rPr>
          <w:rFonts w:hint="eastAsia"/>
        </w:rPr>
        <w:t>实物收集等方法系统获取信息，坚持撰写田野笔记，记录观察细节、个人感受与理论萌芽，确保经验材料及时外化。</w:t>
      </w:r>
      <w:r>
        <w:rPr>
          <w:rFonts w:hint="eastAsia"/>
          <w:lang w:val="en-US" w:eastAsia="zh-CN"/>
        </w:rPr>
        <w:t>②</w:t>
      </w:r>
      <w:r>
        <w:rPr>
          <w:rFonts w:hint="eastAsia"/>
        </w:rPr>
        <w:t>持续比较与编码使核心范畴和本土概念逐步浮现，后续观察则聚焦验证或修正初步框架，直至新增资料不再带来显著新信息，即达到理论饱和。</w:t>
      </w:r>
      <w:r>
        <w:rPr>
          <w:rFonts w:hint="eastAsia"/>
          <w:lang w:val="en-US" w:eastAsia="zh-CN"/>
        </w:rPr>
        <w:t>③</w:t>
      </w:r>
      <w:r>
        <w:rPr>
          <w:rFonts w:hint="eastAsia"/>
        </w:rPr>
        <w:t>撤离阶段需逐步减少介入，向研究对象致谢并分享初步成果，确保关系平缓结束；撤离后对质性资料进行系统整理、编码与理论建构，撰写研究报告。整个实地研究过程呈循环往复特征，研究者须保持伦理敏感与角色反思，产出具有内部效度与情境深度的文化理解。</w:t>
      </w:r>
    </w:p>
    <w:p w14:paraId="59EAC26C">
      <w:pPr>
        <w:rPr>
          <w:rFonts w:hint="eastAsia"/>
        </w:rPr>
      </w:pPr>
    </w:p>
    <w:p w14:paraId="6363566D">
      <w:pPr>
        <w:rPr>
          <w:rFonts w:hint="eastAsia"/>
          <w:lang w:val="en-US" w:eastAsia="zh-CN"/>
        </w:rPr>
      </w:pPr>
      <w:r>
        <w:rPr>
          <w:rFonts w:hint="eastAsia"/>
          <w:lang w:val="en-US" w:eastAsia="zh-CN"/>
        </w:rPr>
        <w:t>【</w:t>
      </w:r>
      <w:r>
        <w:rPr>
          <w:rFonts w:hint="eastAsia"/>
          <w:shd w:val="clear" w:color="FFFFFF" w:fill="D9D9D9"/>
          <w:lang w:val="en-US" w:eastAsia="zh-CN"/>
        </w:rPr>
        <w:t>实地研究访谈要注意哪些问题</w:t>
      </w:r>
      <w:r>
        <w:rPr>
          <w:rFonts w:hint="eastAsia"/>
          <w:lang w:val="en-US" w:eastAsia="zh-CN"/>
        </w:rPr>
        <w:t>】实地研究访谈须在进入田野前做好系统准备。①研究者应预先掌握田野地点的基本文化规范与日常语言习惯，避免因文化隔阂，依据研究问题拟定初步访谈提纲，但须保持内容弹性，允许议题随现场情境自然调整。②进入现场后不宜立即展开正式深度访谈，而应优先通过日常参与和非正式交流建立基础信任，待关系稳固后再邀约访谈，并当面说明研究目的、保密原则及受访者随时中止权利，以获得真实知情同意。③正式访谈中提问应通俗易懂的本土化表述，避免学术术语与长句嵌套，由浅入深推进话题，借助具体事件或生活经验切入敏感领域，降低应答防御性与认知负担。</w:t>
      </w:r>
    </w:p>
    <w:p w14:paraId="514DADAC">
      <w:pPr>
        <w:rPr>
          <w:rFonts w:hint="eastAsia"/>
          <w:lang w:val="en-US" w:eastAsia="zh-CN"/>
        </w:rPr>
      </w:pPr>
    </w:p>
    <w:p w14:paraId="4BCA8DD5">
      <w:pPr>
        <w:rPr>
          <w:rFonts w:hint="eastAsia"/>
          <w:lang w:val="en-US" w:eastAsia="zh-CN"/>
        </w:rPr>
      </w:pPr>
      <w:r>
        <w:rPr>
          <w:rFonts w:hint="eastAsia"/>
          <w:lang w:val="en-US" w:eastAsia="zh-CN"/>
        </w:rPr>
        <w:t>在访谈过程的管理与反思层面：①研究者须敏锐区分事实陈述与主观诠释，对前后矛盾之处保持警觉，可借助后期回访或与其他信息源交叉验证加以核实，同时留意非言语行为、环境布置与互动气氛，作为非文本辅助分析。②追问策略须以中性方式为主，避免诱导式提问或打断式插话，面对沉默、迟疑或情绪波动应给予充足时间与接纳态度，切忌急于填补空白。③每次访谈后须尽快撰写反思笔记，及时记录研究者自身表现、受访者反馈、意外状况等，并在资料转录中严格作匿名化处理。④访谈数达理论饱和即可停止，不可为追求数量而牺牲深度，同时全程保持伦理敏感。</w:t>
      </w:r>
    </w:p>
    <w:p w14:paraId="665DB065">
      <w:pPr>
        <w:rPr>
          <w:rFonts w:hint="eastAsia"/>
          <w:lang w:val="en-US" w:eastAsia="zh-CN"/>
        </w:rPr>
      </w:pPr>
    </w:p>
    <w:p w14:paraId="73CD949A">
      <w:pPr>
        <w:rPr>
          <w:rFonts w:hint="eastAsia"/>
          <w:lang w:val="en-US" w:eastAsia="zh-CN"/>
        </w:rPr>
      </w:pPr>
      <w:r>
        <w:rPr>
          <w:rFonts w:hint="eastAsia"/>
          <w:lang w:val="en-US" w:eastAsia="zh-CN"/>
        </w:rPr>
        <w:t>【</w:t>
      </w:r>
      <w:r>
        <w:rPr>
          <w:rFonts w:hint="eastAsia"/>
          <w:shd w:val="clear" w:color="FFFFFF" w:fill="D9D9D9"/>
          <w:lang w:val="en-US" w:eastAsia="zh-CN"/>
        </w:rPr>
        <w:t>实地研究优缺点</w:t>
      </w:r>
      <w:r>
        <w:rPr>
          <w:rFonts w:hint="eastAsia"/>
          <w:lang w:val="en-US" w:eastAsia="zh-CN"/>
        </w:rPr>
        <w:t>】实地研究的优势在于；①该方法在自然条件下展开，研究者直接介入日常场景，观察真实发生的行为互动与话语实践，避免实验室中人为操控导致的失真，生态效度上具有明显优势。②其灵活性较高，研究设计可根据田野信息动态调整，研究者能够在现场捕捉未预期的重要维度，及时补充或修正理论方向，尤其适用于探索性议题与过程性分析。③实地研究通过长期浸润与多重资料交叉验证，能够深入揭示行动背后的社会机制、文化规则与历史脉络，所获材料通常具备较强的内在效度与情境深度，因而在回答“如何”与“为何”类问题时表现突出。</w:t>
      </w:r>
    </w:p>
    <w:p w14:paraId="0A64B453">
      <w:pPr>
        <w:rPr>
          <w:rFonts w:hint="eastAsia"/>
          <w:lang w:val="en-US" w:eastAsia="zh-CN"/>
        </w:rPr>
      </w:pPr>
    </w:p>
    <w:p w14:paraId="6E50A3B5">
      <w:pPr>
        <w:rPr>
          <w:rFonts w:hint="default"/>
          <w:lang w:val="en-US" w:eastAsia="zh-CN"/>
        </w:rPr>
      </w:pPr>
      <w:r>
        <w:rPr>
          <w:rFonts w:hint="eastAsia"/>
          <w:lang w:val="en-US" w:eastAsia="zh-CN"/>
        </w:rPr>
        <w:t>实地研究局限在于：①结论基于特定时间与空间的有限个案，难以通过统计手段推广至更广总体，外部效度较弱，难以统计外推。②信度问题较为显著，研究者本身就是主要收集工具，其位置性、主观判断等都会影响资料的生成与解读，不同研究者之间可重复性较低。③长期在场可能导致研究者效应，即被研究者的行为因观察者的存在而发生策略性调整，损害材料的自然性（对研究对象带来不可控影响）；同时，研究周期长、资料整理繁重，对研究者耐力构成考验。④实地研究还面临知情同意、隐私保护等伦理困境，研究者须在整个过程中保持警觉，并在最终呈现中妥善处理匿名化与社区关系。</w:t>
      </w:r>
    </w:p>
    <w:p w14:paraId="0042CB68">
      <w:pPr>
        <w:bidi w:val="0"/>
        <w:rPr>
          <w:rFonts w:hint="eastAsia"/>
          <w:lang w:val="en-US" w:eastAsia="zh-CN"/>
        </w:rPr>
      </w:pPr>
    </w:p>
    <w:p w14:paraId="23969C20">
      <w:pPr>
        <w:bidi w:val="0"/>
      </w:pPr>
      <w:r>
        <w:rPr>
          <w:rFonts w:hint="eastAsia"/>
          <w:lang w:val="en-US" w:eastAsia="zh-CN"/>
        </w:rPr>
        <w:t>【</w:t>
      </w:r>
      <w:r>
        <w:rPr>
          <w:rFonts w:hint="eastAsia"/>
          <w:shd w:val="clear" w:color="FFFFFF" w:fill="D9D9D9"/>
          <w:lang w:val="en-US" w:eastAsia="zh-CN"/>
        </w:rPr>
        <w:t>实地研究、参与观察与民族志的异同</w:t>
      </w:r>
      <w:r>
        <w:rPr>
          <w:rFonts w:hint="eastAsia"/>
          <w:lang w:val="en-US" w:eastAsia="zh-CN"/>
        </w:rPr>
        <w:t>】</w:t>
      </w:r>
      <w:r>
        <w:t>实地研究、参与观察与民族志三者高度关联却内涵各异。</w:t>
      </w:r>
      <w:r>
        <w:rPr>
          <w:rFonts w:hint="eastAsia"/>
          <w:lang w:val="en-US" w:eastAsia="zh-CN"/>
        </w:rPr>
        <w:t>①</w:t>
      </w:r>
      <w:r>
        <w:t>三者共同扎根于自然情境，强调研究者亲临日常生活的实际场域，通过深度浸润与持续性在场来获取对行动者意义世界的整体性把握，</w:t>
      </w:r>
      <w:r>
        <w:rPr>
          <w:rFonts w:hint="eastAsia"/>
          <w:lang w:val="en-US" w:eastAsia="zh-CN"/>
        </w:rPr>
        <w:t>均不</w:t>
      </w:r>
      <w:r>
        <w:t>依赖预设变量、问卷调查或实验室控制手段。</w:t>
      </w:r>
      <w:r>
        <w:rPr>
          <w:rFonts w:hint="eastAsia"/>
          <w:lang w:val="en-US" w:eastAsia="zh-CN"/>
        </w:rPr>
        <w:t>②</w:t>
      </w:r>
      <w:r>
        <w:t>参与观察是实地研究中最核心且最典型的资料采集工具与操作技术，民族志则是实地研究经由长期田野工作后所形成的知识成品与书写体裁，三者</w:t>
      </w:r>
      <w:r>
        <w:rPr>
          <w:rFonts w:hint="eastAsia"/>
          <w:lang w:val="en-US" w:eastAsia="zh-CN"/>
        </w:rPr>
        <w:t>在</w:t>
      </w:r>
      <w:r>
        <w:t>实际运用中相互嵌套</w:t>
      </w:r>
      <w:r>
        <w:rPr>
          <w:rFonts w:hint="eastAsia"/>
          <w:lang w:eastAsia="zh-CN"/>
        </w:rPr>
        <w:t>，</w:t>
      </w:r>
      <w:r>
        <w:rPr>
          <w:rFonts w:hint="eastAsia"/>
          <w:lang w:val="en-US" w:eastAsia="zh-CN"/>
        </w:rPr>
        <w:t>各有功能定位</w:t>
      </w:r>
      <w:r>
        <w:t>。</w:t>
      </w:r>
      <w:r>
        <w:rPr>
          <w:rFonts w:hint="eastAsia"/>
          <w:lang w:val="en-US" w:eastAsia="zh-CN"/>
        </w:rPr>
        <w:t>③三者</w:t>
      </w:r>
      <w:r>
        <w:t>均拒</w:t>
      </w:r>
      <w:r>
        <w:rPr>
          <w:rFonts w:hint="eastAsia"/>
          <w:lang w:val="en-US" w:eastAsia="zh-CN"/>
        </w:rPr>
        <w:t>反对</w:t>
      </w:r>
      <w:r>
        <w:t>实证主义立场，承认研究者主体性与情境互动对知识生成的关键影响，在认识论上共享解释学传统与建构主义的方法论底色。</w:t>
      </w:r>
    </w:p>
    <w:p w14:paraId="6D07188F">
      <w:pPr>
        <w:bidi w:val="0"/>
      </w:pPr>
    </w:p>
    <w:p w14:paraId="32E13584">
      <w:pPr>
        <w:bidi w:val="0"/>
        <w:rPr>
          <w:rFonts w:hint="eastAsia"/>
          <w:lang w:val="en-US" w:eastAsia="zh-CN"/>
        </w:rPr>
      </w:pPr>
      <w:r>
        <w:rPr>
          <w:rFonts w:hint="eastAsia"/>
          <w:lang w:val="en-US" w:eastAsia="zh-CN"/>
        </w:rPr>
        <w:t>在研究层级与实践重心上：①实地研究涵盖多种方法组合，既可采用参与观察，亦可结合深度访谈、实物收集等，其核心在于在场而非特定技术，适用领域最为宽泛。②参与观察是实地研究中最为典型的操作手段，要求研究者不同程度地卷入被研究群体的日常活动，通过扮演局内/外人双重角色来捕捉显性行为与隐性规则，需要时间投入与关系建立。③民族志则是实地研究经由参与观察与深度访谈后所形成的系统性知识文本，追求文化整体，在写作中探讨多声部呈现与田野反思等议题。④总体而言，实地研究侧重研究操作，参与观察侧重资料生成，民族志侧重于知识呈现。</w:t>
      </w:r>
    </w:p>
    <w:p w14:paraId="3FFCD83B">
      <w:pPr>
        <w:bidi w:val="0"/>
        <w:rPr>
          <w:rFonts w:hint="eastAsia"/>
          <w:lang w:val="en-US" w:eastAsia="zh-CN"/>
        </w:rPr>
      </w:pPr>
    </w:p>
    <w:p w14:paraId="060FBC10">
      <w:pPr>
        <w:bidi w:val="0"/>
        <w:rPr>
          <w:rFonts w:hint="eastAsia"/>
          <w:lang w:val="en-US" w:eastAsia="zh-CN"/>
        </w:rPr>
      </w:pPr>
      <w:r>
        <w:rPr>
          <w:rFonts w:hint="eastAsia"/>
          <w:lang w:val="en-US" w:eastAsia="zh-CN"/>
        </w:rPr>
        <w:t>【</w:t>
      </w:r>
      <w:r>
        <w:rPr>
          <w:rFonts w:hint="eastAsia"/>
          <w:shd w:val="clear" w:color="FFFFFF" w:fill="D9D9D9"/>
          <w:lang w:val="en-US" w:eastAsia="zh-CN"/>
        </w:rPr>
        <w:t>如何选择个案</w:t>
      </w:r>
      <w:r>
        <w:rPr>
          <w:rFonts w:hint="eastAsia"/>
          <w:lang w:val="en-US" w:eastAsia="zh-CN"/>
        </w:rPr>
        <w:t>】选择个案时，研究者需立足研究目标与现实因素适当选个案类型，常见策略可概括如下：①典型个案选取能代表某类现象普遍特征的案例以揭示常态机制；②极端个案选取特征极为突出或偏离常规的案例以凸显核心变量或挑战既有理论；③反常个案选取与理论预测明显不符的案例以揭示理论边界或推动修正；④关键个案选取能够提供异常密集深度信息的案例以生成新概念或初步命题；⑤多样/对比个案则在关键维度上有意选取差异明显的多个案例以通过比较增强解释力与理论概括性。以上策略服务于不同的研究目的，实际选择中常需综合考量，且策略可组合使用。</w:t>
      </w:r>
    </w:p>
    <w:p w14:paraId="73EB954F">
      <w:pPr>
        <w:bidi w:val="0"/>
        <w:rPr>
          <w:rFonts w:hint="eastAsia"/>
          <w:lang w:val="en-US" w:eastAsia="zh-CN"/>
        </w:rPr>
      </w:pPr>
    </w:p>
    <w:p w14:paraId="56757F0E">
      <w:pPr>
        <w:bidi w:val="0"/>
        <w:rPr>
          <w:rFonts w:hint="eastAsia"/>
          <w:lang w:val="en-US" w:eastAsia="zh-CN"/>
        </w:rPr>
      </w:pPr>
      <w:r>
        <w:rPr>
          <w:rFonts w:hint="eastAsia"/>
          <w:lang w:val="en-US" w:eastAsia="zh-CN"/>
        </w:rPr>
        <w:t>①无论采用何种策略，个案选择的核心原则在于使个案特性与研究问题及理论目标相匹配，优先遵循信息丰富性与启发性的准则，而非统计代表性。②这意味着个案选择不追求样本对总体的概率推论，而注重案例内部的经验厚度与理论启发性。③多个案研究还需考虑复制逻辑，包括逐项复制（选择结果相似的同质案例）与差别复制（选择结果相异的异质案例）。④选择过程必须透明化，详细说明纳入与排除标准，论证所选个案何以对回答研究问题最具启发性，避免因便利性/可得性随意选案。⑤同时，应记录选案过程中的所有考量、变更，以增强研究可追溯性与方法严谨性。</w:t>
      </w:r>
    </w:p>
    <w:p w14:paraId="77FE8BCC">
      <w:pPr>
        <w:rPr>
          <w:rFonts w:hint="eastAsia"/>
          <w:lang w:val="en-US" w:eastAsia="zh-CN"/>
        </w:rPr>
      </w:pPr>
    </w:p>
    <w:p w14:paraId="304540FC">
      <w:pPr>
        <w:rPr>
          <w:rFonts w:hint="eastAsia"/>
          <w:lang w:val="en-US" w:eastAsia="zh-CN"/>
        </w:rPr>
      </w:pPr>
      <w:r>
        <w:rPr>
          <w:rFonts w:hint="eastAsia"/>
          <w:lang w:val="en-US" w:eastAsia="zh-CN"/>
        </w:rPr>
        <w:t>【</w:t>
      </w:r>
      <w:r>
        <w:rPr>
          <w:rFonts w:hint="eastAsia"/>
          <w:shd w:val="clear" w:color="FFFFFF" w:fill="D9D9D9"/>
          <w:lang w:val="en-US" w:eastAsia="zh-CN"/>
        </w:rPr>
        <w:t>个案研究样本属性与外推逻辑</w:t>
      </w:r>
      <w:r>
        <w:rPr>
          <w:rFonts w:hint="eastAsia"/>
          <w:lang w:val="en-US" w:eastAsia="zh-CN"/>
        </w:rPr>
        <w:t>】个案研究的样本属性不同于统计抽样的概率样本。①个案研究选取的样本单位并非为了代表更大总体中同类单位的数量分布，其核心在于典型性、信息丰富性或理论契合度，关注个案内部的情境脉络与过程机制，而非其外部统计频率。②个案研究的样本规模通常较小，且选取策略多为目的性抽样或理论抽样，旨在通过深度接触获得对特定社会现象的系统性理解，样本的边界由研究问题与理论饱和程度划定。③研究者须明确描述个案的时空背景、关键特征及与更广泛社会条件的关联，因为样本属性的阐明直接影响后续推论方向的可信性，而非默认其自动具有总体代表性。</w:t>
      </w:r>
    </w:p>
    <w:p w14:paraId="1B08C743">
      <w:pPr>
        <w:rPr>
          <w:rFonts w:hint="eastAsia"/>
          <w:lang w:val="en-US" w:eastAsia="zh-CN"/>
        </w:rPr>
      </w:pPr>
    </w:p>
    <w:p w14:paraId="78F46D51">
      <w:pPr>
        <w:rPr>
          <w:rFonts w:hint="eastAsia"/>
          <w:lang w:val="en-US" w:eastAsia="zh-CN"/>
        </w:rPr>
      </w:pPr>
      <w:r>
        <w:rPr>
          <w:rFonts w:hint="eastAsia"/>
          <w:lang w:val="en-US" w:eastAsia="zh-CN"/>
        </w:rPr>
        <w:t>个案研究的外推逻辑倚重分析性概化而非统计概化。①分析性概化不依赖样本对总体的随机代表性，而是通过将个案发现置于既有理论框架中检验、修正或拓展，从而在理论层面产生可迁移的解释命题，其效力取决于理论逻辑严密性与个案材料丰富度。②研究者通过深描、比较策略详述个案的制度环境、文化语境等，使读者依据相似性判断是否可将结论转移至其他情境。③多个案设计/跨案例比较可在增强外推的稳健性，但即便单一经典案例亦能产生具有普遍意义的概念类型或机制模型，其以具体经验为起点提炼抽象关系，科学价值根植于理论建构而非样本规模。</w:t>
      </w:r>
    </w:p>
    <w:p w14:paraId="6D4E1551">
      <w:pPr>
        <w:bidi w:val="0"/>
        <w:rPr>
          <w:rFonts w:hint="eastAsia"/>
          <w:lang w:val="en-US" w:eastAsia="zh-CN"/>
        </w:rPr>
      </w:pPr>
    </w:p>
    <w:p w14:paraId="2755E3A2">
      <w:pPr>
        <w:rPr>
          <w:rFonts w:hint="eastAsia"/>
          <w:lang w:val="en-US" w:eastAsia="zh-CN"/>
        </w:rPr>
      </w:pPr>
      <w:r>
        <w:rPr>
          <w:rFonts w:hint="eastAsia"/>
          <w:lang w:val="en-US" w:eastAsia="zh-CN"/>
        </w:rPr>
        <w:t>【</w:t>
      </w:r>
      <w:r>
        <w:rPr>
          <w:rFonts w:hint="eastAsia"/>
          <w:shd w:val="clear" w:color="FFFFFF" w:fill="D9D9D9"/>
          <w:lang w:val="en-US" w:eastAsia="zh-CN"/>
        </w:rPr>
        <w:t>个案研究方式的意义、优缺点</w:t>
      </w:r>
      <w:r>
        <w:rPr>
          <w:rFonts w:hint="eastAsia"/>
          <w:lang w:val="en-US" w:eastAsia="zh-CN"/>
        </w:rPr>
        <w:t>】个案研究的核心意义在于通过深度优先于广度的策略，实现对复杂社会现象的脉络化理解与理论建构。①设计逻辑随研究目标而分化：若旨在探索未知现象或生成新理论，则选取单一个案以实现最大研究深度；若旨在验证、比较或类型化，则引入多个案以增强解释力，但须在单个案例的深度上作出必要妥协。②该方式的独特价值在于主动放弃统计代表性，以换取对“如何”与“为何”问题的有力回答，尤其适合揭示动态过程、内在机制与主体意义，有效弥补量化研究对情境把握的不足。③其方法灵活性较高，研究者可根据田野反馈调整方向，使理论建构更具扎根基础。</w:t>
      </w:r>
    </w:p>
    <w:p w14:paraId="768B4775">
      <w:pPr>
        <w:rPr>
          <w:rFonts w:hint="eastAsia"/>
          <w:lang w:val="en-US" w:eastAsia="zh-CN"/>
        </w:rPr>
      </w:pPr>
    </w:p>
    <w:p w14:paraId="35766346">
      <w:pPr>
        <w:rPr>
          <w:rFonts w:hint="default"/>
        </w:rPr>
      </w:pPr>
      <w:r>
        <w:rPr>
          <w:rFonts w:hint="eastAsia"/>
          <w:lang w:val="en-US" w:eastAsia="zh-CN"/>
        </w:rPr>
        <w:t>个案研究优缺点在于：①优点能整合多源资料，对研究对象进行整体性、情境化的纵深分析，揭示量化方法难以触及的复杂关联，具备理论生成潜力。②方法灵活性与诠释深度虽为优势，但也引致显著局限：结果难以统计推广，外部效度存疑；研究质量高度依赖研究者个人能力与反思性，易受主观偏差影响；耗时漫长，资料整理与分析负担沉重。③伦理问题与研究者效应亦需警惕，研究者在场可能改变现场行为，而撤离时若处理不当则可能伤害社区关系。④因此，个案研究的优势在于深度与解释力，劣势在于代表性与普遍性，其适用性须依据研究问题与资源条件审慎权衡。</w:t>
      </w:r>
    </w:p>
    <w:p w14:paraId="67F4CB86">
      <w:pPr>
        <w:rPr>
          <w:rFonts w:hint="default"/>
        </w:rPr>
      </w:pPr>
    </w:p>
    <w:p w14:paraId="35FD05D8">
      <w:pPr>
        <w:rPr>
          <w:rFonts w:hint="eastAsia"/>
          <w:lang w:eastAsia="zh-CN"/>
        </w:rPr>
      </w:pPr>
      <w:r>
        <w:rPr>
          <w:rFonts w:hint="eastAsia"/>
          <w:lang w:eastAsia="zh-CN"/>
        </w:rPr>
        <w:t>【</w:t>
      </w:r>
      <w:r>
        <w:rPr>
          <w:rFonts w:hint="eastAsia"/>
          <w:shd w:val="clear" w:color="FFFFFF" w:fill="D9D9D9"/>
          <w:lang w:val="en-US" w:eastAsia="zh-CN"/>
        </w:rPr>
        <w:t>多个案研究的逐项复制和差别复制</w:t>
      </w:r>
      <w:r>
        <w:rPr>
          <w:rFonts w:hint="eastAsia"/>
          <w:lang w:eastAsia="zh-CN"/>
        </w:rPr>
        <w:t>】</w:t>
      </w:r>
      <w:r>
        <w:rPr>
          <w:rFonts w:hint="eastAsia"/>
          <w:lang w:val="en-US" w:eastAsia="zh-CN"/>
        </w:rPr>
        <w:t>两者</w:t>
      </w:r>
      <w:r>
        <w:rPr>
          <w:rFonts w:hint="eastAsia"/>
          <w:lang w:eastAsia="zh-CN"/>
        </w:rPr>
        <w:t>是检验与拓展理论命题的两种逻辑：</w:t>
      </w:r>
      <w:r>
        <w:rPr>
          <w:rFonts w:hint="eastAsia"/>
          <w:lang w:val="en-US" w:eastAsia="zh-CN"/>
        </w:rPr>
        <w:t>①</w:t>
      </w:r>
      <w:r>
        <w:rPr>
          <w:rFonts w:hint="eastAsia"/>
          <w:lang w:eastAsia="zh-CN"/>
        </w:rPr>
        <w:t>逐项复制指在多个案例中预期获得相同结果，各案例在设计上互为重复，用以验证某一理论解释在不同情境下是否稳定成立，其有效性依赖于案例间在关键特征上的可比性。</w:t>
      </w:r>
      <w:r>
        <w:rPr>
          <w:rFonts w:hint="eastAsia"/>
          <w:lang w:val="en-US" w:eastAsia="zh-CN"/>
        </w:rPr>
        <w:t>②</w:t>
      </w:r>
      <w:r>
        <w:rPr>
          <w:rFonts w:hint="eastAsia"/>
          <w:lang w:eastAsia="zh-CN"/>
        </w:rPr>
        <w:t>差别复制则指研究者依据理论预设，预期在特定条件差异下各案例呈现不同结果，从而检验理论解释的边界与适用范围，若实际结果与预判一致，则理论边界得到确证。</w:t>
      </w:r>
      <w:r>
        <w:rPr>
          <w:rFonts w:hint="eastAsia"/>
          <w:lang w:val="en-US" w:eastAsia="zh-CN"/>
        </w:rPr>
        <w:t>③</w:t>
      </w:r>
      <w:r>
        <w:rPr>
          <w:rFonts w:hint="eastAsia"/>
          <w:lang w:eastAsia="zh-CN"/>
        </w:rPr>
        <w:t>逐项复制强调结果的跨案例一致性，差别复制强调结果的可预测差异性，二者共同构成多个案研究的方法论基础，使研究者得以在相似情境中累积证据，在差异情境中校准理论适用范围。</w:t>
      </w:r>
    </w:p>
    <w:p w14:paraId="61E67A20">
      <w:pPr>
        <w:rPr>
          <w:rFonts w:hint="eastAsia"/>
          <w:lang w:eastAsia="zh-CN"/>
        </w:rPr>
      </w:pPr>
    </w:p>
    <w:p w14:paraId="774CE254">
      <w:pPr>
        <w:rPr>
          <w:rFonts w:hint="eastAsia" w:eastAsiaTheme="minorEastAsia"/>
          <w:lang w:val="en-US" w:eastAsia="zh-CN"/>
        </w:rPr>
      </w:pPr>
      <w:r>
        <w:rPr>
          <w:rFonts w:hint="eastAsia"/>
          <w:lang w:eastAsia="zh-CN"/>
        </w:rPr>
        <w:t>两种复制策略在研究设计与推论方向上各有侧重：</w:t>
      </w:r>
      <w:r>
        <w:rPr>
          <w:rFonts w:hint="eastAsia"/>
          <w:lang w:val="en-US" w:eastAsia="zh-CN"/>
        </w:rPr>
        <w:t>①</w:t>
      </w:r>
      <w:r>
        <w:rPr>
          <w:rFonts w:hint="eastAsia"/>
          <w:lang w:eastAsia="zh-CN"/>
        </w:rPr>
        <w:t>逐项复制适用于检验理论的稳健性，若多个案例均得出相同发现，则理论获得更强支持；若出现不一致，则需重新审视初始命题或识别干扰变量。</w:t>
      </w:r>
      <w:r>
        <w:rPr>
          <w:rFonts w:hint="eastAsia"/>
          <w:lang w:val="en-US" w:eastAsia="zh-CN"/>
        </w:rPr>
        <w:t>②</w:t>
      </w:r>
      <w:r>
        <w:rPr>
          <w:rFonts w:hint="eastAsia"/>
          <w:lang w:eastAsia="zh-CN"/>
        </w:rPr>
        <w:t>差别复制更侧重理论的拓展与精细化，通过选取条件对立的案例来考察理论预测的分化是否被实证资料确证，从而厘清理论生效的前提条件。</w:t>
      </w:r>
      <w:r>
        <w:rPr>
          <w:rFonts w:hint="eastAsia"/>
          <w:lang w:val="en-US" w:eastAsia="zh-CN"/>
        </w:rPr>
        <w:t>③</w:t>
      </w:r>
      <w:r>
        <w:rPr>
          <w:rFonts w:hint="eastAsia"/>
          <w:lang w:eastAsia="zh-CN"/>
        </w:rPr>
        <w:t>两者并非互斥，许多多个案设计会在部分案例中执行逐项复制以夯实核心命题，同时在另一组案例中运用差别复制以划定理论边界，最终借助跨案例比较在一致性与差异之间形成对理论更全面的检验与修正。</w:t>
      </w:r>
    </w:p>
    <w:p w14:paraId="31AE2C92">
      <w:pPr>
        <w:rPr>
          <w:rFonts w:hint="eastAsia"/>
          <w:b/>
          <w:bCs/>
          <w:lang w:val="en-US" w:eastAsia="zh-CN"/>
        </w:rPr>
      </w:pPr>
    </w:p>
    <w:p w14:paraId="53241420">
      <w:pPr>
        <w:bidi w:val="0"/>
        <w:rPr>
          <w:rFonts w:hint="eastAsia"/>
          <w:lang w:val="en-US" w:eastAsia="zh-CN"/>
        </w:rPr>
      </w:pPr>
      <w:r>
        <w:rPr>
          <w:rFonts w:hint="eastAsia"/>
          <w:lang w:val="en-US" w:eastAsia="zh-CN"/>
        </w:rPr>
        <w:t>【</w:t>
      </w:r>
      <w:r>
        <w:rPr>
          <w:rFonts w:hint="eastAsia"/>
          <w:shd w:val="clear" w:color="FFFFFF" w:fill="D9D9D9"/>
          <w:lang w:val="en-US" w:eastAsia="zh-CN"/>
        </w:rPr>
        <w:t>个案研究结果的推广问题与质疑的回应</w:t>
      </w:r>
      <w:r>
        <w:rPr>
          <w:rFonts w:hint="eastAsia"/>
          <w:lang w:val="en-US" w:eastAsia="zh-CN"/>
        </w:rPr>
        <w:t>】①个案研究的推广问题源于其非概率抽样与样本量局限。②批评者认为，由于个案研究通常只考察一个或少数几个案例，且案例并非从总体中随机抽取，因此无法在统计意义上将研究发现推论到更大总体或不同情境。③这一质疑本质上指向个案研究的外部效度问题，即研究者难以声称某个案的结论具有跨情境的普适性。④例如，对一个贫困社区的个案研究结论，不能直接推论出所有贫困社区的共性特征。⑤推广问题常被用作否定个案研究科学性的主要理由，尤其在强调通则性解释的实证主义传统中，个案研究被视为仅适用于探索性阶段，难以承担理论检验与知识累积的任务。</w:t>
      </w:r>
    </w:p>
    <w:p w14:paraId="6E914EAA">
      <w:pPr>
        <w:rPr>
          <w:rFonts w:hint="eastAsia"/>
          <w:lang w:val="en-US" w:eastAsia="zh-CN"/>
        </w:rPr>
      </w:pPr>
    </w:p>
    <w:p w14:paraId="180CEAC2">
      <w:pPr>
        <w:rPr>
          <w:rFonts w:hint="eastAsia"/>
          <w:lang w:val="en-US" w:eastAsia="zh-CN"/>
        </w:rPr>
      </w:pPr>
      <w:r>
        <w:rPr>
          <w:rFonts w:hint="eastAsia"/>
          <w:lang w:val="en-US" w:eastAsia="zh-CN"/>
        </w:rPr>
        <w:t>对此质疑须意识到，个案研究追求的是分析性概括而非统计概括。①分析性概括是指从个案中提炼出的理论命题、机制解释或类型学知识，能够用于指导对其他相似情境的理解，而非在概率意义上代表某一总体。②研究者通过深描，让读者自行判断研究情境与自身关注情境的相似性，从而实现可转移性。③个案研究在理论生成、极端案例剖析等中具有量化研究难以替代的价值，其推广不是样本到总体的统计推断，而是理论到新个案的逻辑外推。④因此，两者范式概括逻辑不同：个案研究通过严谨设计、明确案例选择与系统性跨案例比较，完全可以实现有意义的理论推广。</w:t>
      </w:r>
    </w:p>
    <w:p w14:paraId="3ED680DC">
      <w:pPr>
        <w:rPr>
          <w:rFonts w:hint="eastAsia"/>
          <w:lang w:val="en-US" w:eastAsia="zh-CN"/>
        </w:rPr>
      </w:pPr>
      <w:r>
        <w:rPr>
          <w:rFonts w:hint="eastAsia"/>
          <w:lang w:val="en-US" w:eastAsia="zh-CN"/>
        </w:rPr>
        <w:br w:type="page"/>
      </w:r>
    </w:p>
    <w:p w14:paraId="19D503A5">
      <w:pPr>
        <w:pStyle w:val="2"/>
        <w:bidi w:val="0"/>
        <w:rPr>
          <w:rFonts w:hint="default"/>
          <w:lang w:val="en-US" w:eastAsia="zh-CN"/>
        </w:rPr>
      </w:pPr>
      <w:bookmarkStart w:id="9" w:name="_Toc21630"/>
      <w:r>
        <w:rPr>
          <w:rFonts w:hint="eastAsia"/>
          <w:lang w:val="en-US" w:eastAsia="zh-CN"/>
        </w:rPr>
        <w:t>章十 访谈法相关知识</w:t>
      </w:r>
      <w:bookmarkEnd w:id="9"/>
    </w:p>
    <w:p w14:paraId="29C524BD">
      <w:pPr>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访谈法</w:t>
      </w:r>
      <w:r>
        <w:rPr>
          <w:rFonts w:hint="eastAsia"/>
          <w:shd w:val="clear" w:color="auto" w:fill="auto"/>
          <w:lang w:val="en-US" w:eastAsia="zh-CN"/>
        </w:rPr>
        <w:t>】是社会研究中通过调查员与受访者面对面有目的对话以收集资料的方法，分为结构式与非结构式两类。结构式严格依循统一问卷，非结构式则围绕主题弹性展开。它依赖深度互动探察观念、态度与经验意义，可获取问卷无法触及的深层信息，但对访问员素质要求较高。</w:t>
      </w:r>
    </w:p>
    <w:p w14:paraId="2CBF5CF0">
      <w:pPr>
        <w:rPr>
          <w:rFonts w:hint="eastAsia"/>
          <w:shd w:val="clear" w:color="FFFFFF" w:fill="D9D9D9"/>
          <w:lang w:val="en-US" w:eastAsia="zh-CN"/>
        </w:rPr>
      </w:pPr>
    </w:p>
    <w:p w14:paraId="4155FCA6">
      <w:pPr>
        <w:rPr>
          <w:rFonts w:hint="eastAsia"/>
          <w:lang w:val="en-US" w:eastAsia="zh-CN"/>
        </w:rPr>
      </w:pPr>
      <w:r>
        <w:rPr>
          <w:rFonts w:hint="eastAsia"/>
          <w:shd w:val="clear" w:color="FFFFFF" w:fill="D9D9D9"/>
          <w:lang w:val="en-US" w:eastAsia="zh-CN"/>
        </w:rPr>
        <w:t>【正式访谈法】</w:t>
      </w:r>
      <w:r>
        <w:rPr>
          <w:rFonts w:hint="eastAsia"/>
          <w:lang w:val="en-US" w:eastAsia="zh-CN"/>
        </w:rPr>
        <w:t>是访谈法的一种</w:t>
      </w:r>
      <w:r>
        <w:rPr>
          <w:rFonts w:hint="eastAsia"/>
          <w:shd w:val="clear" w:color="auto" w:fill="auto"/>
          <w:lang w:val="en-US" w:eastAsia="zh-CN"/>
        </w:rPr>
        <w:t>类型</w:t>
      </w:r>
      <w:r>
        <w:rPr>
          <w:rFonts w:hint="eastAsia"/>
          <w:lang w:val="en-US" w:eastAsia="zh-CN"/>
        </w:rPr>
        <w:t>，指调查员依据事先编制的统一问卷或提纲、按照既定程序对受访者进行面对面提问的资料收集方法。它对提问措辞、顺序与记录方式均有严格要求，可进行量化处理与统计分析，适合大样本调查，但灵活性与深度不及非结构式访谈。</w:t>
      </w:r>
    </w:p>
    <w:p w14:paraId="0C3DCEA4">
      <w:pPr>
        <w:rPr>
          <w:rFonts w:hint="eastAsia"/>
          <w:lang w:val="en-US" w:eastAsia="zh-CN"/>
        </w:rPr>
      </w:pPr>
    </w:p>
    <w:p w14:paraId="707CCE92">
      <w:pPr>
        <w:rPr>
          <w:rFonts w:hint="eastAsia"/>
          <w:shd w:val="clear" w:color="FFFFFF" w:fill="D9D9D9"/>
          <w:lang w:val="en-US" w:eastAsia="zh-CN"/>
        </w:rPr>
      </w:pPr>
      <w:r>
        <w:rPr>
          <w:rFonts w:hint="eastAsia"/>
          <w:shd w:val="clear" w:color="FFFFFF" w:fill="D9D9D9"/>
          <w:lang w:val="en-US" w:eastAsia="zh-CN"/>
        </w:rPr>
        <w:t>【非正式访谈】</w:t>
      </w:r>
      <w:r>
        <w:rPr>
          <w:rFonts w:hint="eastAsia"/>
          <w:shd w:val="clear" w:color="auto" w:fill="auto"/>
          <w:lang w:val="en-US" w:eastAsia="zh-CN"/>
        </w:rPr>
        <w:t>是访谈法的一种类型，指调查员不依循标准化问卷、仅围绕大致话题范围进行的自由交谈式资料收集方法。它允许受访者自然表达，适合深入探索个人主观经验、态度与情感，能获取结构化方法难以触及的深层信息，但对访问员的理论敏感性与引导能力要求较高。</w:t>
      </w:r>
    </w:p>
    <w:p w14:paraId="690B959A">
      <w:pPr>
        <w:rPr>
          <w:rFonts w:hint="default"/>
          <w:shd w:val="clear" w:color="FFFFFF" w:fill="D9D9D9"/>
          <w:lang w:val="en-US" w:eastAsia="zh-CN"/>
        </w:rPr>
      </w:pPr>
    </w:p>
    <w:p w14:paraId="16EBCB59">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个别访谈</w:t>
      </w:r>
      <w:r>
        <w:rPr>
          <w:rFonts w:hint="eastAsia"/>
          <w:shd w:val="clear" w:color="FFFFFF" w:fill="D9D9D9"/>
          <w:lang w:val="en-US" w:eastAsia="zh-CN"/>
        </w:rPr>
        <w:t>】</w:t>
      </w:r>
      <w:r>
        <w:rPr>
          <w:rFonts w:hint="default"/>
          <w:lang w:val="en-US" w:eastAsia="zh-CN"/>
        </w:rPr>
        <w:t>是指研究者与单个受访者进行一对一的直接交谈，以深入了解其观点、经历与感受的访谈形式。它能够提供更私密、专注的交流环境，便于探讨敏感话题或个人生命史，同时避免群体互动中的从众效应。个别访谈是实地研究与调查研究中广泛使用的资料收集技术。</w:t>
      </w:r>
    </w:p>
    <w:p w14:paraId="2D93A005">
      <w:pPr>
        <w:rPr>
          <w:rFonts w:hint="default"/>
          <w:lang w:val="en-US" w:eastAsia="zh-CN"/>
        </w:rPr>
      </w:pPr>
    </w:p>
    <w:p w14:paraId="22953B3A">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集体访谈</w:t>
      </w:r>
      <w:r>
        <w:rPr>
          <w:rFonts w:hint="eastAsia"/>
          <w:shd w:val="clear" w:color="FFFFFF" w:fill="D9D9D9"/>
          <w:lang w:val="en-US" w:eastAsia="zh-CN"/>
        </w:rPr>
        <w:t>】</w:t>
      </w:r>
      <w:r>
        <w:rPr>
          <w:rFonts w:hint="eastAsia"/>
          <w:lang w:val="en-US" w:eastAsia="zh-CN"/>
        </w:rPr>
        <w:t>又称</w:t>
      </w:r>
      <w:r>
        <w:rPr>
          <w:rFonts w:hint="eastAsia"/>
          <w:shd w:val="clear" w:color="auto" w:fill="auto"/>
          <w:lang w:val="en-US" w:eastAsia="zh-CN"/>
        </w:rPr>
        <w:t>座谈会</w:t>
      </w:r>
      <w:r>
        <w:rPr>
          <w:rFonts w:hint="default"/>
          <w:lang w:val="en-US" w:eastAsia="zh-CN"/>
        </w:rPr>
        <w:t>，指研究者同时邀请多位受访</w:t>
      </w:r>
      <w:r>
        <w:rPr>
          <w:rFonts w:hint="eastAsia"/>
          <w:lang w:val="en-US" w:eastAsia="zh-CN"/>
        </w:rPr>
        <w:t>者</w:t>
      </w:r>
      <w:r>
        <w:rPr>
          <w:rFonts w:hint="default"/>
          <w:lang w:val="en-US" w:eastAsia="zh-CN"/>
        </w:rPr>
        <w:t>就特定主题进行集体讨论的资料收集方法。研究者担任主持人，引导互动并记录观点碰撞。其优势在于效率高、可激发多元视角与群体记忆；缺点是易受从众效应或强势个体主导影响，适用于探索性研究或政策评估。</w:t>
      </w:r>
    </w:p>
    <w:p w14:paraId="3DA647D6">
      <w:pPr>
        <w:rPr>
          <w:rFonts w:hint="default"/>
          <w:shd w:val="clear" w:color="FFFFFF" w:fill="D9D9D9"/>
          <w:lang w:val="en-US" w:eastAsia="zh-CN"/>
        </w:rPr>
      </w:pPr>
    </w:p>
    <w:p w14:paraId="1430EDEF">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焦点小组</w:t>
      </w:r>
      <w:r>
        <w:rPr>
          <w:rFonts w:hint="eastAsia"/>
          <w:shd w:val="clear" w:color="FFFFFF" w:fill="D9D9D9"/>
          <w:lang w:val="en-US" w:eastAsia="zh-CN"/>
        </w:rPr>
        <w:t>】</w:t>
      </w:r>
      <w:r>
        <w:rPr>
          <w:rFonts w:hint="default"/>
          <w:lang w:val="en-US" w:eastAsia="zh-CN"/>
        </w:rPr>
        <w:t>是</w:t>
      </w:r>
      <w:r>
        <w:rPr>
          <w:rFonts w:hint="eastAsia"/>
          <w:shd w:val="clear" w:color="auto" w:fill="auto"/>
          <w:lang w:val="en-US" w:eastAsia="zh-CN"/>
        </w:rPr>
        <w:t>访谈法的一种类型</w:t>
      </w:r>
      <w:r>
        <w:rPr>
          <w:rFonts w:hint="default"/>
          <w:lang w:val="en-US" w:eastAsia="zh-CN"/>
        </w:rPr>
        <w:t>，由主持人引导6-10名参与者围绕特定主题进行互动讨论。该方法强调群体互动对观点、经验与意义建构的激发作用。优点在于高效获取多元视角与集体记忆，缺点则包括从众效应及强势个体主导风险，需主持人具备良好的控场与追问技巧。</w:t>
      </w:r>
    </w:p>
    <w:p w14:paraId="5BDA7517">
      <w:pPr>
        <w:rPr>
          <w:rFonts w:hint="default"/>
          <w:lang w:val="en-US" w:eastAsia="zh-CN"/>
        </w:rPr>
      </w:pPr>
    </w:p>
    <w:p w14:paraId="67CDEC4E">
      <w:pPr>
        <w:rPr>
          <w:rFonts w:hint="default"/>
          <w:lang w:val="en-US" w:eastAsia="zh-CN"/>
        </w:rPr>
      </w:pPr>
      <w:r>
        <w:rPr>
          <w:rFonts w:hint="eastAsia"/>
          <w:lang w:val="en-US" w:eastAsia="zh-CN"/>
        </w:rPr>
        <w:t>【</w:t>
      </w:r>
      <w:r>
        <w:rPr>
          <w:rFonts w:hint="eastAsia"/>
          <w:shd w:val="clear" w:color="FFFFFF" w:fill="D9D9D9"/>
          <w:lang w:val="en-US" w:eastAsia="zh-CN"/>
        </w:rPr>
        <w:t>主持人指南</w:t>
      </w:r>
      <w:r>
        <w:rPr>
          <w:rFonts w:hint="eastAsia"/>
          <w:lang w:val="en-US" w:eastAsia="zh-CN"/>
        </w:rPr>
        <w:t>】是焦点小组访谈中用于引导讨论进程的半结构化提纲，由研究者预先编制，包含一组开放式问题与追问线索。不同于问卷，不固定提问措辞与顺序，旨在激发参与者互动、深入议题，确保核心话题被覆盖同时允许灵活探索，是收集群体互动质性资料的核心工具。</w:t>
      </w:r>
    </w:p>
    <w:p w14:paraId="150D79B3">
      <w:pPr>
        <w:rPr>
          <w:rFonts w:hint="default"/>
          <w:lang w:val="en-US" w:eastAsia="zh-CN"/>
        </w:rPr>
      </w:pPr>
    </w:p>
    <w:p w14:paraId="0F2F34E5">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德尔菲法</w:t>
      </w:r>
      <w:r>
        <w:rPr>
          <w:rFonts w:hint="eastAsia"/>
          <w:shd w:val="clear" w:color="FFFFFF" w:fill="D9D9D9"/>
          <w:lang w:val="en-US" w:eastAsia="zh-CN"/>
        </w:rPr>
        <w:t>】</w:t>
      </w:r>
      <w:r>
        <w:rPr>
          <w:rFonts w:hint="default"/>
          <w:lang w:val="en-US" w:eastAsia="zh-CN"/>
        </w:rPr>
        <w:t>是一种通过多轮匿名征询专家意见并反馈统计汇总，以逐步达成共识的预测或决策方法。其核心特征包括专家匿名独立作答、每轮结果经统计分析后反馈给全体专家，以及多轮迭代直至意见收敛。该方法避免了权威影响与群体压力，常用于政策评估</w:t>
      </w:r>
      <w:r>
        <w:rPr>
          <w:rFonts w:hint="eastAsia"/>
          <w:lang w:val="en-US" w:eastAsia="zh-CN"/>
        </w:rPr>
        <w:t>等领域</w:t>
      </w:r>
      <w:r>
        <w:rPr>
          <w:rFonts w:hint="default"/>
          <w:lang w:val="en-US" w:eastAsia="zh-CN"/>
        </w:rPr>
        <w:t>。</w:t>
      </w:r>
    </w:p>
    <w:p w14:paraId="79A823D9">
      <w:pPr>
        <w:rPr>
          <w:rFonts w:hint="default"/>
          <w:shd w:val="clear" w:color="FFFFFF" w:fill="D9D9D9"/>
          <w:lang w:val="en-US" w:eastAsia="zh-CN"/>
        </w:rPr>
      </w:pPr>
    </w:p>
    <w:p w14:paraId="181B0F12">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头脑风暴法</w:t>
      </w:r>
      <w:r>
        <w:rPr>
          <w:rFonts w:hint="eastAsia"/>
          <w:shd w:val="clear" w:color="FFFFFF" w:fill="D9D9D9"/>
          <w:lang w:val="en-US" w:eastAsia="zh-CN"/>
        </w:rPr>
        <w:t>】</w:t>
      </w:r>
      <w:r>
        <w:rPr>
          <w:rFonts w:hint="default"/>
          <w:lang w:val="en-US" w:eastAsia="zh-CN"/>
        </w:rPr>
        <w:t>是由一种集体创造性问题解决方法，核心在于通过</w:t>
      </w:r>
      <w:r>
        <w:t>延迟评判、追求数量及鼓励联想</w:t>
      </w:r>
      <w:r>
        <w:rPr>
          <w:rFonts w:hint="default"/>
          <w:lang w:val="en-US" w:eastAsia="zh-CN"/>
        </w:rPr>
        <w:t>讨论氛围，鼓励参与者围绕特定议题大量提出想法，</w:t>
      </w:r>
      <w:r>
        <w:t>突破个体认知定势</w:t>
      </w:r>
      <w:r>
        <w:rPr>
          <w:rFonts w:hint="default"/>
          <w:lang w:val="en-US" w:eastAsia="zh-CN"/>
        </w:rPr>
        <w:t>从而激发创新思路。该方法适用于探索性研究、产品设计或政策创意生成，但需警惕群体思维与主导个体影响。</w:t>
      </w:r>
    </w:p>
    <w:p w14:paraId="54A037AC">
      <w:pPr>
        <w:rPr>
          <w:rFonts w:hint="default"/>
          <w:lang w:val="en-US" w:eastAsia="zh-CN"/>
        </w:rPr>
      </w:pPr>
    </w:p>
    <w:p w14:paraId="00473387">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反向头脑风暴法</w:t>
      </w:r>
      <w:r>
        <w:rPr>
          <w:rFonts w:hint="eastAsia"/>
          <w:shd w:val="clear" w:color="FFFFFF" w:fill="D9D9D9"/>
          <w:lang w:val="en-US" w:eastAsia="zh-CN"/>
        </w:rPr>
        <w:t>】</w:t>
      </w:r>
      <w:r>
        <w:rPr>
          <w:rFonts w:hint="default"/>
          <w:lang w:val="en-US" w:eastAsia="zh-CN"/>
        </w:rPr>
        <w:t>是一种创造性问题解决技术，与常规头脑风暴相反，参与者集中提出负面想法、缺陷或使事情变糟的方式。通过主动挖掘潜在问题与风险点，团队可反向识别改进方向或预防措施。该方法适用于风险评估</w:t>
      </w:r>
      <w:r>
        <w:rPr>
          <w:rFonts w:hint="eastAsia"/>
          <w:lang w:val="en-US" w:eastAsia="zh-CN"/>
        </w:rPr>
        <w:t>、产品缺陷分析等</w:t>
      </w:r>
      <w:r>
        <w:rPr>
          <w:rFonts w:hint="default"/>
          <w:lang w:val="en-US" w:eastAsia="zh-CN"/>
        </w:rPr>
        <w:t>，有助于突破思维定势。</w:t>
      </w:r>
    </w:p>
    <w:p w14:paraId="243523F3">
      <w:pPr>
        <w:rPr>
          <w:rFonts w:hint="default"/>
          <w:shd w:val="clear" w:color="FFFFFF" w:fill="D9D9D9"/>
          <w:lang w:val="en-US" w:eastAsia="zh-CN"/>
        </w:rPr>
      </w:pPr>
    </w:p>
    <w:p w14:paraId="484546AB">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重点</w:t>
      </w:r>
      <w:r>
        <w:rPr>
          <w:rFonts w:hint="eastAsia"/>
          <w:shd w:val="clear" w:color="FFFFFF" w:fill="D9D9D9"/>
          <w:lang w:val="en-US" w:eastAsia="zh-CN"/>
        </w:rPr>
        <w:t>集中法】</w:t>
      </w:r>
      <w:r>
        <w:rPr>
          <w:rFonts w:hint="eastAsia"/>
          <w:shd w:val="clear" w:color="auto" w:fill="auto"/>
          <w:lang w:val="en-US" w:eastAsia="zh-CN"/>
        </w:rPr>
        <w:t>又称</w:t>
      </w:r>
      <w:r>
        <w:rPr>
          <w:rFonts w:hint="default"/>
          <w:shd w:val="clear" w:color="auto" w:fill="auto"/>
          <w:lang w:val="en-US" w:eastAsia="zh-CN"/>
        </w:rPr>
        <w:t>聚焦</w:t>
      </w:r>
      <w:r>
        <w:rPr>
          <w:rFonts w:hint="eastAsia"/>
          <w:shd w:val="clear" w:color="auto" w:fill="auto"/>
          <w:lang w:val="en-US" w:eastAsia="zh-CN"/>
        </w:rPr>
        <w:t>/重点</w:t>
      </w:r>
      <w:r>
        <w:rPr>
          <w:rFonts w:hint="default"/>
          <w:shd w:val="clear" w:color="auto" w:fill="auto"/>
          <w:lang w:val="en-US" w:eastAsia="zh-CN"/>
        </w:rPr>
        <w:t>访谈</w:t>
      </w:r>
      <w:r>
        <w:rPr>
          <w:rFonts w:hint="default"/>
          <w:lang w:val="en-US" w:eastAsia="zh-CN"/>
        </w:rPr>
        <w:t>，指研究者以某一特定情境、事件或经验为聚焦点，引导受访者集中陈述其主观感受、定义与反应的一种半结构化访谈方法。该方法强调情境刺激的同一性，旨在深入理解个体对特定刺激的意义建构，适用于媒介效果、心理反应或政策体验研究。</w:t>
      </w:r>
    </w:p>
    <w:p w14:paraId="63801570">
      <w:pPr>
        <w:rPr>
          <w:rFonts w:hint="default"/>
          <w:lang w:val="en-US" w:eastAsia="zh-CN"/>
        </w:rPr>
      </w:pPr>
    </w:p>
    <w:p w14:paraId="59EE71EB">
      <w:pPr>
        <w:rPr>
          <w:rFonts w:hint="default"/>
          <w:lang w:val="en-US" w:eastAsia="zh-CN"/>
        </w:rPr>
      </w:pPr>
      <w:r>
        <w:rPr>
          <w:rFonts w:hint="eastAsia"/>
          <w:shd w:val="clear" w:color="FFFFFF" w:fill="D9D9D9"/>
          <w:lang w:val="en-US" w:eastAsia="zh-CN"/>
        </w:rPr>
        <w:t>【客观陈述法】</w:t>
      </w:r>
      <w:r>
        <w:rPr>
          <w:rFonts w:hint="default"/>
          <w:lang w:val="en-US" w:eastAsia="zh-CN"/>
        </w:rPr>
        <w:t>指研究者以最低限度的引导鼓励受访者就某一主题自由、连贯地自发叙述，研究者仅以中性回应维持对话，避免提出具体问题或引入新话题。其目的在于获取不受研究者预设影响的、完全由受访者主导的叙事与意义框架，常用于生活史等深度质性研究。</w:t>
      </w:r>
    </w:p>
    <w:p w14:paraId="7A0A27BC">
      <w:pPr>
        <w:rPr>
          <w:rFonts w:hint="default"/>
          <w:shd w:val="clear" w:color="FFFFFF" w:fill="D9D9D9"/>
          <w:lang w:val="en-US" w:eastAsia="zh-CN"/>
        </w:rPr>
      </w:pPr>
    </w:p>
    <w:p w14:paraId="23FF9249">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结构访谈</w:t>
      </w:r>
      <w:r>
        <w:rPr>
          <w:rFonts w:hint="eastAsia"/>
          <w:shd w:val="clear" w:color="FFFFFF" w:fill="D9D9D9"/>
          <w:lang w:val="en-US" w:eastAsia="zh-CN"/>
        </w:rPr>
        <w:t>】</w:t>
      </w:r>
      <w:r>
        <w:rPr>
          <w:rFonts w:hint="default"/>
          <w:lang w:val="en-US" w:eastAsia="zh-CN"/>
        </w:rPr>
        <w:t>是指研究者依据标准化问卷，</w:t>
      </w:r>
      <w:r>
        <w:t>严格遵循既定提问措辞、顺序与跳答规则向受访者收集定量资料的访谈方式。</w:t>
      </w:r>
      <w:r>
        <w:rPr>
          <w:rFonts w:hint="default"/>
          <w:lang w:val="en-US" w:eastAsia="zh-CN"/>
        </w:rPr>
        <w:t>它强调程序统一性与可重复性，旨在</w:t>
      </w:r>
      <w:r>
        <w:t>降低调查员主观干预，确保跨受访者测量条件一致</w:t>
      </w:r>
      <w:r>
        <w:rPr>
          <w:rFonts w:hint="default"/>
          <w:lang w:val="en-US" w:eastAsia="zh-CN"/>
        </w:rPr>
        <w:t>，</w:t>
      </w:r>
      <w:r>
        <w:t>从而提升数据可比性与可靠性。</w:t>
      </w:r>
      <w:r>
        <w:rPr>
          <w:rFonts w:hint="eastAsia"/>
          <w:lang w:val="en-US" w:eastAsia="zh-CN"/>
        </w:rPr>
        <w:t>适用于大规模社会调查，但实施成本高</w:t>
      </w:r>
      <w:r>
        <w:rPr>
          <w:rFonts w:hint="default"/>
          <w:lang w:val="en-US" w:eastAsia="zh-CN"/>
        </w:rPr>
        <w:t>。</w:t>
      </w:r>
    </w:p>
    <w:p w14:paraId="1F6534DC">
      <w:pPr>
        <w:rPr>
          <w:rFonts w:hint="default"/>
          <w:shd w:val="clear" w:color="FFFFFF" w:fill="D9D9D9"/>
          <w:lang w:val="en-US" w:eastAsia="zh-CN"/>
        </w:rPr>
      </w:pPr>
    </w:p>
    <w:p w14:paraId="240B2B4F">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半结构访谈</w:t>
      </w:r>
      <w:r>
        <w:rPr>
          <w:rFonts w:hint="eastAsia"/>
          <w:shd w:val="clear" w:color="FFFFFF" w:fill="D9D9D9"/>
          <w:lang w:val="en-US" w:eastAsia="zh-CN"/>
        </w:rPr>
        <w:t>】</w:t>
      </w:r>
      <w:r>
        <w:rPr>
          <w:rFonts w:hint="default"/>
          <w:lang w:val="en-US" w:eastAsia="zh-CN"/>
        </w:rPr>
        <w:t>是介于结构访谈与</w:t>
      </w:r>
      <w:r>
        <w:rPr>
          <w:rFonts w:hint="eastAsia"/>
          <w:lang w:val="en-US" w:eastAsia="zh-CN"/>
        </w:rPr>
        <w:t>无</w:t>
      </w:r>
      <w:r>
        <w:rPr>
          <w:rFonts w:hint="default"/>
          <w:lang w:val="en-US" w:eastAsia="zh-CN"/>
        </w:rPr>
        <w:t>结构访谈之间的资料收集方法。研究者事先准备访谈提纲，明确核心问题与维度，但在提问顺序与追问方式上保留灵活性，允许根据受访者回应适时调整。它兼顾了标准化与开放性，</w:t>
      </w:r>
      <w:r>
        <w:t>，但实施效果高度依赖访谈员技巧与情境把控能力。</w:t>
      </w:r>
    </w:p>
    <w:p w14:paraId="72599EEF">
      <w:pPr>
        <w:rPr>
          <w:rFonts w:hint="default"/>
          <w:shd w:val="clear" w:color="FFFFFF" w:fill="D9D9D9"/>
          <w:lang w:val="en-US" w:eastAsia="zh-CN"/>
        </w:rPr>
      </w:pPr>
    </w:p>
    <w:p w14:paraId="7CC5DEDF">
      <w:pPr>
        <w:rPr>
          <w:rFonts w:hint="default"/>
          <w:lang w:val="en-US" w:eastAsia="zh-CN"/>
        </w:rPr>
      </w:pPr>
      <w:r>
        <w:rPr>
          <w:rFonts w:hint="eastAsia"/>
          <w:shd w:val="clear" w:color="FFFFFF" w:fill="D9D9D9"/>
          <w:lang w:val="en-US" w:eastAsia="zh-CN"/>
        </w:rPr>
        <w:t>【无</w:t>
      </w:r>
      <w:r>
        <w:rPr>
          <w:rFonts w:hint="default"/>
          <w:shd w:val="clear" w:color="FFFFFF" w:fill="D9D9D9"/>
          <w:lang w:val="en-US" w:eastAsia="zh-CN"/>
        </w:rPr>
        <w:t>结构访谈</w:t>
      </w:r>
      <w:r>
        <w:rPr>
          <w:rFonts w:hint="eastAsia"/>
          <w:shd w:val="clear" w:color="FFFFFF" w:fill="D9D9D9"/>
          <w:lang w:val="en-US" w:eastAsia="zh-CN"/>
        </w:rPr>
        <w:t>】</w:t>
      </w:r>
      <w:r>
        <w:rPr>
          <w:rFonts w:hint="eastAsia"/>
          <w:lang w:val="en-US" w:eastAsia="zh-CN"/>
        </w:rPr>
        <w:t>指</w:t>
      </w:r>
      <w:r>
        <w:rPr>
          <w:rFonts w:hint="default"/>
          <w:lang w:val="en-US" w:eastAsia="zh-CN"/>
        </w:rPr>
        <w:t>研究者不预先设计标准化问卷或问题顺序，仅围绕大致主题与受访者进行自由交谈，鼓励其自发表达观点与经历。访谈过程灵活开放，研究者根据回应随时追问或调整方向，旨在深入理解受访者的意义建构与本土概念。该方法适用于探索性研究或敏感话题。</w:t>
      </w:r>
    </w:p>
    <w:p w14:paraId="3B2DA49D">
      <w:pPr>
        <w:rPr>
          <w:rFonts w:hint="default"/>
          <w:lang w:val="en-US" w:eastAsia="zh-CN"/>
        </w:rPr>
      </w:pPr>
    </w:p>
    <w:p w14:paraId="7ADEE3AF">
      <w:pPr>
        <w:rPr>
          <w:rFonts w:hint="default"/>
          <w:lang w:val="en-US" w:eastAsia="zh-CN"/>
        </w:rPr>
      </w:pPr>
      <w:r>
        <w:rPr>
          <w:rFonts w:hint="eastAsia"/>
          <w:lang w:val="en-US" w:eastAsia="zh-CN"/>
        </w:rPr>
        <w:t>【</w:t>
      </w:r>
      <w:r>
        <w:rPr>
          <w:rFonts w:hint="eastAsia"/>
          <w:shd w:val="clear" w:color="FFFFFF" w:fill="D9D9D9"/>
          <w:lang w:val="en-US" w:eastAsia="zh-CN"/>
        </w:rPr>
        <w:t>叙事访谈</w:t>
      </w:r>
      <w:r>
        <w:rPr>
          <w:rFonts w:hint="eastAsia"/>
          <w:lang w:val="en-US" w:eastAsia="zh-CN"/>
        </w:rPr>
        <w:t>】指</w:t>
      </w:r>
      <w:r>
        <w:t>以收集受访者生平故事或生活经历为核心的非标准化访谈方法，强调开放式提问引导受访者以时间顺序自然铺陈过往事件与意义诠释</w:t>
      </w:r>
      <w:r>
        <w:rPr>
          <w:rFonts w:hint="eastAsia"/>
          <w:lang w:eastAsia="zh-CN"/>
        </w:rPr>
        <w:t>，</w:t>
      </w:r>
      <w:r>
        <w:rPr>
          <w:rFonts w:hint="eastAsia"/>
          <w:lang w:val="en-US" w:eastAsia="zh-CN"/>
        </w:rPr>
        <w:t>将</w:t>
      </w:r>
      <w:r>
        <w:t>视叙事为个体建构身份认同与意义世界的根本方式。该法能深度获取主观经验与语境信息，但分析繁复且对访谈员</w:t>
      </w:r>
      <w:r>
        <w:rPr>
          <w:rFonts w:hint="eastAsia"/>
          <w:lang w:val="en-US" w:eastAsia="zh-CN"/>
        </w:rPr>
        <w:t>水平要求高</w:t>
      </w:r>
      <w:r>
        <w:t>。</w:t>
      </w:r>
    </w:p>
    <w:p w14:paraId="1B38C776">
      <w:pPr>
        <w:rPr>
          <w:rFonts w:hint="eastAsia"/>
          <w:shd w:val="clear" w:color="FFFFFF" w:fill="D9D9D9"/>
          <w:lang w:val="en-US" w:eastAsia="zh-CN"/>
        </w:rPr>
      </w:pPr>
    </w:p>
    <w:p w14:paraId="2851B7AD">
      <w:pPr>
        <w:rPr>
          <w:rFonts w:hint="eastAsia"/>
          <w:lang w:val="en-US" w:eastAsia="zh-CN"/>
        </w:rPr>
      </w:pPr>
      <w:r>
        <w:rPr>
          <w:rFonts w:hint="eastAsia"/>
          <w:shd w:val="clear" w:color="FFFFFF" w:fill="D9D9D9"/>
          <w:lang w:val="en-US" w:eastAsia="zh-CN"/>
        </w:rPr>
        <w:t>【生活史研究】</w:t>
      </w:r>
      <w:r>
        <w:rPr>
          <w:rFonts w:hint="eastAsia"/>
          <w:lang w:val="en-US" w:eastAsia="zh-CN"/>
        </w:rPr>
        <w:t>是一种质性研究方法，通过深度访谈、个人文档与实物资料，系统收集个体从早期到当下的生命经历与主观体验，旨在揭示个人行动与社会结构、历史变迁之间的动态关系。它强调时间脉络与转折事件（如迁移、婚育、职业变化）对身份建构的影响。</w:t>
      </w:r>
    </w:p>
    <w:p w14:paraId="471A2A2F">
      <w:pPr>
        <w:rPr>
          <w:rFonts w:hint="eastAsia"/>
          <w:lang w:val="en-US" w:eastAsia="zh-CN"/>
        </w:rPr>
      </w:pPr>
    </w:p>
    <w:p w14:paraId="432DB315">
      <w:pPr>
        <w:rPr>
          <w:rFonts w:hint="eastAsia"/>
          <w:lang w:val="en-US" w:eastAsia="zh-CN"/>
        </w:rPr>
      </w:pPr>
      <w:r>
        <w:rPr>
          <w:rFonts w:hint="eastAsia"/>
          <w:shd w:val="clear" w:color="FFFFFF" w:fill="D9D9D9"/>
          <w:lang w:val="en-US" w:eastAsia="zh-CN"/>
        </w:rPr>
        <w:t>【口述史研究】</w:t>
      </w:r>
      <w:r>
        <w:rPr>
          <w:rFonts w:hint="eastAsia"/>
          <w:lang w:val="en-US" w:eastAsia="zh-CN"/>
        </w:rPr>
        <w:t>是一种通过系统收集、记录和诠释亲历者或知情人的口头回忆与叙述，以重建历史事件、社会过程或群体经验的研究方法。它通常采用深度访谈技术，将录音或录像资料转录为文本，并结合文献考证与情境分析进行交叉验证。但需警惕回忆偏差与叙事的主观建构性。</w:t>
      </w:r>
    </w:p>
    <w:p w14:paraId="46AFAA99">
      <w:pPr>
        <w:rPr>
          <w:rFonts w:hint="eastAsia"/>
          <w:lang w:val="en-US" w:eastAsia="zh-CN"/>
        </w:rPr>
      </w:pPr>
    </w:p>
    <w:p w14:paraId="37C7C3A5">
      <w:pPr>
        <w:rPr>
          <w:rFonts w:hint="eastAsia"/>
          <w:lang w:val="en-US" w:eastAsia="zh-CN"/>
        </w:rPr>
      </w:pPr>
      <w:r>
        <w:rPr>
          <w:rFonts w:hint="eastAsia"/>
          <w:lang w:val="en-US" w:eastAsia="zh-CN"/>
        </w:rPr>
        <w:t>【</w:t>
      </w:r>
      <w:r>
        <w:rPr>
          <w:rFonts w:hint="eastAsia"/>
          <w:shd w:val="clear" w:color="FFFFFF" w:fill="D9D9D9"/>
          <w:lang w:val="en-US" w:eastAsia="zh-CN"/>
        </w:rPr>
        <w:t>访问的程序和技巧</w:t>
      </w:r>
      <w:r>
        <w:rPr>
          <w:rFonts w:hint="eastAsia"/>
          <w:lang w:val="en-US" w:eastAsia="zh-CN"/>
        </w:rPr>
        <w:t>】访问的程序与技巧是确保访谈质量的核心。标准程序包括：①访问前准备，需设计访谈提纲、熟悉内容、了解受访者背景、准备录音设备及伦理同意文件，并预先测试问题清晰度。②进入访问，初次接触时需自我介绍、阐明研究目的与保密承诺，营造轻松氛围以建立信任关系，避免直奔敏感话题。③访问控制是核心环节，包括提问控制、表情与动作控制。④结束访问，应预留时间让受访者补充，再次感谢并确认后续联系方式，必要时赠送小礼品以表谢意。⑤最后是访问记录，应尽快整理笔记或转录录音，区分客观描述与主观感想，并标注非语言信息。</w:t>
      </w:r>
    </w:p>
    <w:p w14:paraId="1FAD6AC6">
      <w:pPr>
        <w:bidi w:val="0"/>
        <w:rPr>
          <w:rFonts w:hint="eastAsia"/>
          <w:lang w:val="en-US" w:eastAsia="zh-CN"/>
        </w:rPr>
      </w:pPr>
    </w:p>
    <w:p w14:paraId="28ED3001">
      <w:pPr>
        <w:bidi w:val="0"/>
        <w:rPr>
          <w:rFonts w:hint="eastAsia"/>
          <w:lang w:val="en-US" w:eastAsia="zh-CN"/>
        </w:rPr>
      </w:pPr>
      <w:r>
        <w:rPr>
          <w:rFonts w:hint="eastAsia"/>
          <w:lang w:val="en-US" w:eastAsia="zh-CN"/>
        </w:rPr>
        <w:t>在技巧层面，访问控制中的中立态度尤为关键：①研究者应避免对回答做出评价，仅以中性回应维持对话。②同时，需敏锐识别受访者的情绪变化，适时调整话题深度或提供休息。③对于偏离主题的叙述，可采用“您刚才提到的X很有意思，我们稍后再聊，先回到刚才的话题”加以引导④。追问技巧包括使用沉默、重复关键词或澄清模糊表述。⑤应注重时间顺序，帮助受访者重建事件脉络；使用受访者的本土词汇而非学术术语，减少理解障碍。⑥最后，记录时应同步标注非语言信息，并注明研究者自身的反思。熟练掌握这些程序技巧，能显著提升访谈资料的信度与丰富性。</w:t>
      </w:r>
    </w:p>
    <w:p w14:paraId="50E08516">
      <w:pPr>
        <w:bidi w:val="0"/>
        <w:rPr>
          <w:rFonts w:hint="eastAsia"/>
          <w:lang w:val="en-US" w:eastAsia="zh-CN"/>
        </w:rPr>
      </w:pPr>
    </w:p>
    <w:p w14:paraId="0ACF464D">
      <w:pPr>
        <w:bidi w:val="0"/>
        <w:rPr>
          <w:rFonts w:hint="eastAsia"/>
          <w:lang w:val="en-US" w:eastAsia="zh-CN"/>
        </w:rPr>
      </w:pPr>
      <w:r>
        <w:rPr>
          <w:rFonts w:hint="eastAsia"/>
          <w:lang w:val="en-US" w:eastAsia="zh-CN"/>
        </w:rPr>
        <w:t>【</w:t>
      </w:r>
      <w:r>
        <w:rPr>
          <w:rFonts w:hint="eastAsia"/>
          <w:shd w:val="clear" w:color="FFFFFF" w:fill="D9D9D9"/>
          <w:lang w:val="en-US" w:eastAsia="zh-CN"/>
        </w:rPr>
        <w:t>谈谈你对访谈法的理解</w:t>
      </w:r>
      <w:r>
        <w:rPr>
          <w:rFonts w:hint="eastAsia"/>
          <w:lang w:val="en-US" w:eastAsia="zh-CN"/>
        </w:rPr>
        <w:t>】访谈法是以有目的的言语互动为路径，探究受访者生活经验、意义建构与情感脉络的质性研究手段。①其本质在于通过对话发现被访者赋予事件的内在逻辑，而非仅采集表面事实，故更适于回答“如何”与“为何”类深层问题。②依据结构化程度，可分为结构式、半结构式与非结构式三类：结构式依赖固定问卷，适用于对比分析；半结构式借助提纲但保留追问空间，灵活性与可控性兼得；非结构式最为开放，利于探索新议题。③该方法核心优势在于信息深度与即时澄清能力，研究者能根据现场反应调整提问，捕捉量化工具易遗漏的模糊、矛盾或情境化细节。</w:t>
      </w:r>
    </w:p>
    <w:p w14:paraId="595DDD3F">
      <w:pPr>
        <w:bidi w:val="0"/>
        <w:rPr>
          <w:rFonts w:hint="eastAsia"/>
          <w:lang w:val="en-US" w:eastAsia="zh-CN"/>
        </w:rPr>
      </w:pPr>
    </w:p>
    <w:p w14:paraId="62F55C02">
      <w:pPr>
        <w:bidi w:val="0"/>
        <w:rPr>
          <w:rFonts w:hint="eastAsia"/>
          <w:lang w:val="en-US" w:eastAsia="zh-CN"/>
        </w:rPr>
      </w:pPr>
      <w:r>
        <w:rPr>
          <w:rFonts w:hint="eastAsia"/>
          <w:lang w:val="en-US" w:eastAsia="zh-CN"/>
        </w:rPr>
        <w:t>访谈法的有效性高度依赖研究者的临场能力与关系经营：①研究者技巧、共情与信任建立直接影响资料真实性，而访谈情境、双方互动及受访者回忆偏差亦会扰动回答，社会赞许性与访员效应更可能扭曲敏感内容。②数据转录与分析耗时长，样本量通常较小，难以开展统计推论，故其价值不在广度而在深度。③实践中常与观察法或问卷互补——观察可补充非言语行为，问卷可验证大规模分布，形成深度探索与广度检验的配合。总之，访谈法</w:t>
      </w:r>
      <w:r>
        <w:t>是理解主体性与意义世界的核心路径，尤其善于回应如何与为何的问题</w:t>
      </w:r>
      <w:r>
        <w:rPr>
          <w:rFonts w:hint="eastAsia"/>
          <w:lang w:val="en-US" w:eastAsia="zh-CN"/>
        </w:rPr>
        <w:t>，在理论建构与个案阐释中具有不可替代的方法论地位。</w:t>
      </w:r>
    </w:p>
    <w:p w14:paraId="1873156C">
      <w:pPr>
        <w:rPr>
          <w:rFonts w:hint="eastAsia"/>
          <w:lang w:val="en-US" w:eastAsia="zh-CN"/>
        </w:rPr>
      </w:pPr>
    </w:p>
    <w:p w14:paraId="0D28E7F6">
      <w:pPr>
        <w:bidi w:val="0"/>
        <w:rPr>
          <w:rFonts w:hint="eastAsia"/>
          <w:lang w:val="en-US" w:eastAsia="zh-CN"/>
        </w:rPr>
      </w:pPr>
      <w:r>
        <w:rPr>
          <w:rFonts w:hint="eastAsia"/>
          <w:lang w:val="en-US" w:eastAsia="zh-CN"/>
        </w:rPr>
        <w:t>【</w:t>
      </w:r>
      <w:r>
        <w:rPr>
          <w:rFonts w:hint="eastAsia"/>
          <w:shd w:val="clear" w:color="FFFFFF" w:fill="D9D9D9"/>
          <w:lang w:val="en-US" w:eastAsia="zh-CN"/>
        </w:rPr>
        <w:t>与自填问卷相比结构式访谈的优缺点</w:t>
      </w:r>
      <w:r>
        <w:rPr>
          <w:rFonts w:hint="eastAsia"/>
          <w:lang w:val="en-US" w:eastAsia="zh-CN"/>
        </w:rPr>
        <w:t>】结构式访谈是由访谈员依据统一设计的标准化问卷，按照固定问题顺序与措辞向受访者口头提问并记录答案的调查方法。与自填问卷相比，其优点在于：①数据质量与完整性更高，访谈员可现场解释问题、澄清歧义，避免因受访者理解偏差导致的测量误差，能通过适当追问获得更完整回答；②适用对象更广，尤其适用于文化水平较低、视力障碍或对文字问卷有抵触的群体，面对面互动有助于维持受访者的参与意愿，从而提高应答率与数据回收率；③此外，访谈员还能观察并记录非言语反应与访谈情境，为量化数据提供补充性的背景信息，例如识别受访者的犹豫或情绪变化。</w:t>
      </w:r>
    </w:p>
    <w:p w14:paraId="4B3138AD">
      <w:pPr>
        <w:rPr>
          <w:rFonts w:hint="eastAsia"/>
          <w:lang w:val="en-US" w:eastAsia="zh-CN"/>
        </w:rPr>
      </w:pPr>
    </w:p>
    <w:p w14:paraId="45D1339D">
      <w:pPr>
        <w:rPr>
          <w:rFonts w:hint="eastAsia"/>
          <w:lang w:val="en-US" w:eastAsia="zh-CN"/>
        </w:rPr>
      </w:pPr>
      <w:r>
        <w:rPr>
          <w:rFonts w:hint="eastAsia"/>
          <w:lang w:val="en-US" w:eastAsia="zh-CN"/>
        </w:rPr>
        <w:t>但结构式访谈的缺点同样显著：首先，成本高昂且耗时，需要投入大量经费用于访谈员招募、培训、差旅或电话通信，大规模调查的执行周期远长于自填问卷。其次，易受访谈员偏差影响，访谈员的语气、表情、性别或种族特征可能无意中引导受访者答案，损害测量效度。再次，社会期望偏差更强，当面询问敏感问题时，受访者更倾向于给出符合社会规范的虚假回答。相比之下，自填问卷具有成本低、效率高、匿名性好等优势，但面临理解误差、回收率低、数据缺失多等局限。综上所述，研究者方法选择应权衡研究目标、预算、群体特征与对数据质量的要求。</w:t>
      </w:r>
    </w:p>
    <w:p w14:paraId="08C2A55C">
      <w:pPr>
        <w:rPr>
          <w:rFonts w:hint="eastAsia"/>
          <w:lang w:val="en-US" w:eastAsia="zh-CN"/>
        </w:rPr>
      </w:pPr>
    </w:p>
    <w:p w14:paraId="490DE735">
      <w:pPr>
        <w:pStyle w:val="12"/>
        <w:bidi w:val="0"/>
        <w:rPr>
          <w:rFonts w:hint="eastAsia"/>
          <w:lang w:val="en-US" w:eastAsia="zh-CN"/>
        </w:rPr>
      </w:pPr>
      <w:r>
        <w:rPr>
          <w:rFonts w:hint="eastAsia"/>
          <w:lang w:val="en-US" w:eastAsia="zh-CN"/>
        </w:rPr>
        <w:t>【</w:t>
      </w:r>
      <w:r>
        <w:rPr>
          <w:rFonts w:hint="eastAsia"/>
          <w:shd w:val="clear" w:color="FFFFFF" w:fill="D9D9D9"/>
          <w:lang w:val="en-US" w:eastAsia="zh-CN"/>
        </w:rPr>
        <w:t>无结构访谈的核心及操作</w:t>
      </w:r>
      <w:r>
        <w:rPr>
          <w:rFonts w:hint="eastAsia"/>
          <w:lang w:val="en-US" w:eastAsia="zh-CN"/>
        </w:rPr>
        <w:t>】无结构访谈的核心在于以非预设性对话激发受访者的自发叙事。①不依赖固定问卷或详细提纲，仅以一个宽泛的主题或初始问题启动访谈，后续话题走向完全由受访者的回答内容与叙述节奏自然牵引，会话方向不定。②运作基础在于将访谈视为共同建构意义的过程，受访者被视作主动的叙述主体而非被动信息提供者，研究者的主要任务是营造安全、开放的言语空间，以最小干预换取最大程度的真实表达与情感流露。③尤其适于探索全新领域、边缘经验等研究，因为这类议题缺乏现成的概念化框架，任何预设问题都可能有失偏颇，自由叙述能浮现未被预期的意义范畴。</w:t>
      </w:r>
    </w:p>
    <w:p w14:paraId="585F125F">
      <w:pPr>
        <w:pStyle w:val="12"/>
        <w:bidi w:val="0"/>
        <w:rPr>
          <w:rFonts w:hint="eastAsia"/>
          <w:lang w:val="en-US" w:eastAsia="zh-CN"/>
        </w:rPr>
      </w:pPr>
    </w:p>
    <w:p w14:paraId="75E14D0B">
      <w:pPr>
        <w:pStyle w:val="12"/>
        <w:bidi w:val="0"/>
        <w:rPr>
          <w:rFonts w:hint="eastAsia"/>
          <w:lang w:val="en-US" w:eastAsia="zh-CN"/>
        </w:rPr>
      </w:pPr>
      <w:r>
        <w:rPr>
          <w:rFonts w:hint="default"/>
          <w:lang w:val="en-US" w:eastAsia="zh-CN"/>
        </w:rPr>
        <w:t>无结构访谈的操作</w:t>
      </w:r>
      <w:r>
        <w:rPr>
          <w:rFonts w:hint="eastAsia"/>
          <w:lang w:val="en-US" w:eastAsia="zh-CN"/>
        </w:rPr>
        <w:t>包含：①</w:t>
      </w:r>
      <w:r>
        <w:rPr>
          <w:rFonts w:hint="default"/>
          <w:lang w:val="en-US" w:eastAsia="zh-CN"/>
        </w:rPr>
        <w:t>研究者在启动访谈前</w:t>
      </w:r>
      <w:r>
        <w:rPr>
          <w:rFonts w:hint="eastAsia"/>
          <w:lang w:val="en-US" w:eastAsia="zh-CN"/>
        </w:rPr>
        <w:t>仅确立</w:t>
      </w:r>
      <w:r>
        <w:rPr>
          <w:rFonts w:hint="default"/>
          <w:lang w:val="en-US" w:eastAsia="zh-CN"/>
        </w:rPr>
        <w:t>宽泛主题范围，在开场时以开放性邀请引导受访者自主展开叙述，不采用任何预设表述。</w:t>
      </w:r>
      <w:r>
        <w:rPr>
          <w:rFonts w:hint="eastAsia"/>
          <w:lang w:val="en-US" w:eastAsia="zh-CN"/>
        </w:rPr>
        <w:t>②</w:t>
      </w:r>
      <w:r>
        <w:rPr>
          <w:rFonts w:hint="default"/>
          <w:lang w:val="en-US" w:eastAsia="zh-CN"/>
        </w:rPr>
        <w:t>访谈进程须克制插话冲动，以简短反馈维持叙述节奏，同时根据受访者的停顿、回避或情绪波动，选择适当时机进行非导向性追问，不强行引入预设问题。</w:t>
      </w:r>
      <w:r>
        <w:rPr>
          <w:rFonts w:hint="eastAsia"/>
          <w:lang w:val="en-US" w:eastAsia="zh-CN"/>
        </w:rPr>
        <w:t>③</w:t>
      </w:r>
      <w:r>
        <w:rPr>
          <w:rFonts w:hint="default"/>
          <w:lang w:val="en-US" w:eastAsia="zh-CN"/>
        </w:rPr>
        <w:t>资料记录须在知情同意后全程录音，辅以现场笔记记录非言语</w:t>
      </w:r>
      <w:r>
        <w:rPr>
          <w:rFonts w:hint="eastAsia"/>
          <w:lang w:val="en-US" w:eastAsia="zh-CN"/>
        </w:rPr>
        <w:t>信息</w:t>
      </w:r>
      <w:r>
        <w:rPr>
          <w:rFonts w:hint="default"/>
          <w:lang w:val="en-US" w:eastAsia="zh-CN"/>
        </w:rPr>
        <w:t>；事后转录应保留原始口语特征，并将录音文本与现场观察互相对照，以分离言语内容与情境背景。</w:t>
      </w:r>
      <w:r>
        <w:rPr>
          <w:rFonts w:hint="eastAsia"/>
          <w:lang w:val="en-US" w:eastAsia="zh-CN"/>
        </w:rPr>
        <w:t>④</w:t>
      </w:r>
      <w:r>
        <w:rPr>
          <w:rFonts w:hint="default"/>
          <w:lang w:val="en-US" w:eastAsia="zh-CN"/>
        </w:rPr>
        <w:t>研究者需持续关注受访者的情绪状态与耐受边界，确认其随时可中断或拒绝回答，确保操作全程符合伦理规范。</w:t>
      </w:r>
    </w:p>
    <w:p w14:paraId="53CFDA1A">
      <w:pPr>
        <w:rPr>
          <w:rFonts w:hint="eastAsia"/>
          <w:lang w:val="en-US" w:eastAsia="zh-CN"/>
        </w:rPr>
      </w:pPr>
    </w:p>
    <w:p w14:paraId="066684F5">
      <w:pPr>
        <w:rPr>
          <w:rFonts w:hint="eastAsia"/>
          <w:lang w:val="en-US" w:eastAsia="zh-CN"/>
        </w:rPr>
      </w:pPr>
      <w:r>
        <w:rPr>
          <w:rFonts w:hint="eastAsia"/>
          <w:lang w:val="en-US" w:eastAsia="zh-CN"/>
        </w:rPr>
        <w:t>【</w:t>
      </w:r>
      <w:r>
        <w:rPr>
          <w:rFonts w:hint="eastAsia"/>
          <w:shd w:val="clear" w:color="FFFFFF" w:fill="D9D9D9"/>
          <w:lang w:val="en-US" w:eastAsia="zh-CN"/>
        </w:rPr>
        <w:t>无结构式访问与结构访问的比较</w:t>
      </w:r>
      <w:r>
        <w:rPr>
          <w:rFonts w:hint="eastAsia"/>
          <w:lang w:val="en-US" w:eastAsia="zh-CN"/>
        </w:rPr>
        <w:t>】结构访问与无结构访问在方法论根基上存在本质分野。第一，结构访问依赖标准化问卷与固定提问顺序，所有受访者接受相同的言语刺激，目的在于获取可横向比较的量化资料；无结构访问则仅以宽泛主题为起点，访谈方向随叙述节奏自然生成，旨在捕捉个体化的意义建构与经验脉络。第二，结构访问中研究者扮演中性提问者角色，尽量避免情感卷入或即兴追问，以保障测量的一致性；无结构访问则强调研究者与受访者的共同在场与互动协商，允许研究者依据现场反馈灵活调整回应方式。第三，结构访问的认知预设是现实可被预先分解为可测量的变量，受访者被视作信息提供者；无结构访问则承认知识的对话性，认为意义在言语互动中浮现，受访者被当作叙事主体与意义生成者。</w:t>
      </w:r>
    </w:p>
    <w:p w14:paraId="015D2575">
      <w:pPr>
        <w:rPr>
          <w:rFonts w:hint="eastAsia"/>
          <w:lang w:val="en-US" w:eastAsia="zh-CN"/>
        </w:rPr>
      </w:pPr>
    </w:p>
    <w:p w14:paraId="707EDD81">
      <w:pPr>
        <w:rPr>
          <w:rFonts w:hint="eastAsia"/>
          <w:lang w:val="en-US" w:eastAsia="zh-CN"/>
        </w:rPr>
      </w:pPr>
      <w:r>
        <w:rPr>
          <w:rFonts w:hint="eastAsia"/>
          <w:lang w:val="en-US" w:eastAsia="zh-CN"/>
        </w:rPr>
        <w:t>二者在操作条件与适用边界上亦呈鲜明对照。第一，结构访问操作简便、耗时短，样本量大且便于统计处理，适用于检验已有假设或描述总体分布；无结构访问耗时漫长、转录分析繁重，样本量极为有限，但其资料密度与解释深度远非结构访问所能及。第二，结构访问的信度较高但效度易受预设框架局限，若选项未覆盖重要维度则测量失准；无结构访问效度有根基但信度依赖研究者技术，不同访员可能导致结果差异显著。第三，结构访问适合研究问题明确、概念成熟且变量可操作化的情况，无结构访问则专长于探索性议题、边缘群体或生命叙事等需优先保障意义开放性的研究目标。二者并非优劣之别，而是分属不同认识论传统，在实际研究中常形成互补，以结构访问检验由无结构访问所发掘的理论假设。</w:t>
      </w:r>
    </w:p>
    <w:p w14:paraId="14F5D31D">
      <w:pPr>
        <w:rPr>
          <w:rFonts w:hint="eastAsia"/>
          <w:lang w:val="en-US" w:eastAsia="zh-CN"/>
        </w:rPr>
      </w:pPr>
    </w:p>
    <w:p w14:paraId="45A73F7D">
      <w:pPr>
        <w:rPr>
          <w:rFonts w:hint="eastAsia"/>
          <w:lang w:val="en-US" w:eastAsia="zh-CN"/>
        </w:rPr>
      </w:pPr>
      <w:r>
        <w:rPr>
          <w:rFonts w:hint="eastAsia"/>
          <w:lang w:val="en-US" w:eastAsia="zh-CN"/>
        </w:rPr>
        <w:t>【</w:t>
      </w:r>
      <w:r>
        <w:rPr>
          <w:rFonts w:hint="eastAsia"/>
          <w:shd w:val="clear" w:color="FFFFFF" w:fill="D9D9D9"/>
          <w:lang w:val="en-US" w:eastAsia="zh-CN"/>
        </w:rPr>
        <w:t>焦点小组的优点与局限</w:t>
      </w:r>
      <w:r>
        <w:rPr>
          <w:rFonts w:hint="eastAsia"/>
          <w:lang w:val="en-US" w:eastAsia="zh-CN"/>
        </w:rPr>
        <w:t>】焦点小组是</w:t>
      </w:r>
      <w:r>
        <w:t>挖掘多重观点和深层认知的定性资料收集方法</w:t>
      </w:r>
      <w:r>
        <w:rPr>
          <w:rFonts w:hint="eastAsia"/>
          <w:lang w:eastAsia="zh-CN"/>
        </w:rPr>
        <w:t>，</w:t>
      </w:r>
      <w:r>
        <w:rPr>
          <w:rFonts w:hint="eastAsia"/>
          <w:lang w:val="en-US" w:eastAsia="zh-CN"/>
        </w:rPr>
        <w:t>核心优势在于利用群体互动激发深层讨论。①该方法通过多位参与者同时在场，促使个体在倾听他人观点时产生新的联想或反思，从而揭示单独访谈中不易浮现的集体共识、分歧与潜在冲突。②研究者可在较短时间收集多元视角，且动态的互动过程使讨论更贴近日常生活中的协商与争论，具有较高的表面效度与情境真实性。③焦点小组尤其适用于探索新兴议题、政策评估或消费者行为研究，能够为后续大规模调查提供概念框架与题项来源，其开放性有利于捕捉研究者事先未预期的话语范畴。</w:t>
      </w:r>
    </w:p>
    <w:p w14:paraId="373DBBE6">
      <w:pPr>
        <w:rPr>
          <w:rFonts w:hint="eastAsia"/>
          <w:lang w:val="en-US" w:eastAsia="zh-CN"/>
        </w:rPr>
      </w:pPr>
    </w:p>
    <w:p w14:paraId="784CF99A">
      <w:pPr>
        <w:rPr>
          <w:rFonts w:hint="eastAsia"/>
          <w:lang w:val="en-US" w:eastAsia="zh-CN"/>
        </w:rPr>
      </w:pPr>
      <w:r>
        <w:rPr>
          <w:rFonts w:hint="eastAsia"/>
          <w:lang w:val="en-US" w:eastAsia="zh-CN"/>
        </w:rPr>
        <w:t>然而局限在于：①群体压力可能导致少数意见被抑制或趋同化，性格强势或地位较高的参与者往往主导话语流向，削弱信息的多样性与真实分布。②研究者对互动方向的控制力有限，讨论易偏离预设主题，因多人对话中存在重叠言语、沉默与情绪波动等现象，资料转写与分析难度大。③样本规模较小，且参与者多经方便抽样获得，结论不宜统计外推，其价值更多在于意义生成而非总体描述。④同时，敏感议题在公共讨论场中可能诱发社会赞许性回应，降低效度。⑤因此焦点小组应定位为探索性工具，与个体访谈或问卷法配合使用，以发挥其互动优势而规避群体偏差风险。</w:t>
      </w:r>
    </w:p>
    <w:p w14:paraId="4AF20E88">
      <w:pPr>
        <w:rPr>
          <w:rFonts w:hint="eastAsia"/>
          <w:lang w:val="en-US" w:eastAsia="zh-CN"/>
        </w:rPr>
      </w:pPr>
    </w:p>
    <w:p w14:paraId="3D011FDD">
      <w:pPr>
        <w:rPr>
          <w:rFonts w:hint="eastAsia"/>
          <w:lang w:val="en-US" w:eastAsia="zh-CN"/>
        </w:rPr>
      </w:pPr>
      <w:r>
        <w:rPr>
          <w:rFonts w:hint="eastAsia"/>
          <w:lang w:val="en-US" w:eastAsia="zh-CN"/>
        </w:rPr>
        <w:t>【</w:t>
      </w:r>
      <w:r>
        <w:rPr>
          <w:rFonts w:hint="eastAsia"/>
          <w:shd w:val="clear" w:color="FFFFFF" w:fill="D9D9D9"/>
          <w:lang w:val="en-US" w:eastAsia="zh-CN"/>
        </w:rPr>
        <w:t>深度访谈与新闻采访区别</w:t>
      </w:r>
      <w:r>
        <w:rPr>
          <w:rFonts w:hint="eastAsia"/>
          <w:lang w:val="en-US" w:eastAsia="zh-CN"/>
        </w:rPr>
        <w:t>】两者在目的论与操作逻辑上存在根本差异：①深度访谈以社会科学知识生产为指向，旨在于理解行动者主观意义与社会情境的复杂关联，强调理论建构；新闻采访则以信息采集与公共传播为核心，追求时效性与事件真相的披露。②深度访谈多采用半结构或非结构形式，鼓励受访者长时间自由叙述，研究者以倾听与追问为主；新闻采访则趋向结构式提问，主持人掌握话轮控制权，叙述空间有限。③深度访谈重视研究关系的伦理建构，强调平等信任与位置性反思；新闻采访较少关注关系持续性，伦理焦点集中于隐私保护与报道公正性。</w:t>
      </w:r>
    </w:p>
    <w:p w14:paraId="4FCEDF71">
      <w:pPr>
        <w:rPr>
          <w:rFonts w:hint="eastAsia"/>
          <w:lang w:val="en-US" w:eastAsia="zh-CN"/>
        </w:rPr>
      </w:pPr>
    </w:p>
    <w:p w14:paraId="47B63156">
      <w:pPr>
        <w:rPr>
          <w:rFonts w:hint="eastAsia"/>
          <w:lang w:val="en-US" w:eastAsia="zh-CN"/>
        </w:rPr>
      </w:pPr>
      <w:r>
        <w:rPr>
          <w:rFonts w:hint="eastAsia"/>
          <w:lang w:val="en-US" w:eastAsia="zh-CN"/>
        </w:rPr>
        <w:t>二者在操作规范与成果评估上亦呈分化。①深度访谈要求研究者具备共情敏感与理论联想，资料分析耗时漫长，结论以理论饱和与解释深度为基准；新闻采访则强调表达精炼与传播效率，成果以信息增量与公众反应为标准。②深度访谈允许受访者以自身框架组织叙述，研究问题可随进程调整，保留多元解读空间；新闻采访则须围绕预置议题快速展开，确保答案明确。③深度访谈需配合田野笔记与交叉验证确保效度，新闻采访更依赖现场即时编辑，较少事后编码整合。总体而言，深度访谈服务于理论生成，新闻采访服务于信息传播，二者共享对话形式却分属不同知识场域。</w:t>
      </w:r>
    </w:p>
    <w:p w14:paraId="642FA6C1">
      <w:pPr>
        <w:rPr>
          <w:rFonts w:hint="eastAsia"/>
          <w:lang w:val="en-US" w:eastAsia="zh-CN"/>
        </w:rPr>
      </w:pPr>
    </w:p>
    <w:p w14:paraId="731363F2">
      <w:pPr>
        <w:rPr>
          <w:rFonts w:hint="eastAsia"/>
          <w:lang w:val="en-US" w:eastAsia="zh-CN"/>
        </w:rPr>
      </w:pPr>
      <w:r>
        <w:rPr>
          <w:rFonts w:hint="eastAsia"/>
          <w:lang w:val="en-US" w:eastAsia="zh-CN"/>
        </w:rPr>
        <w:t>【</w:t>
      </w:r>
      <w:r>
        <w:rPr>
          <w:rFonts w:hint="eastAsia"/>
          <w:shd w:val="clear" w:color="FFFFFF" w:fill="D9D9D9"/>
          <w:lang w:val="en-US" w:eastAsia="zh-CN"/>
        </w:rPr>
        <w:t>深度访谈的“深”在哪里</w:t>
      </w:r>
      <w:r>
        <w:rPr>
          <w:rFonts w:hint="eastAsia"/>
          <w:lang w:val="en-US" w:eastAsia="zh-CN"/>
        </w:rPr>
        <w:t>】深度访谈的“深”首先体现在内容挖掘的纵深感上：①通过开放式提问与持续追问，引导受访者回溯具体经历、情感体验与意义建构过程，而非停留于表层事实或态度。②重点在于“为什么如此”“如何演变”等问题，从而触及价值预设、身份认同、矛盾冲突与隐性知识。③这种纵深挖掘能够揭示标准化问卷无法捕获的行动逻辑与社会污名体验，使资料具有丰富的层次与解释潜力。④强调对时间脉络的敏锐捕捉，通过引导受访者追溯事件的起始、转折与后果，构建出经验流变的完整链条，从而理解行动如何在具体时空语境中逐步生成与转变。</w:t>
      </w:r>
    </w:p>
    <w:p w14:paraId="3CFDECE4">
      <w:pPr>
        <w:rPr>
          <w:rFonts w:hint="eastAsia"/>
          <w:lang w:val="en-US" w:eastAsia="zh-CN"/>
        </w:rPr>
      </w:pPr>
    </w:p>
    <w:p w14:paraId="77D1AA76">
      <w:pPr>
        <w:rPr>
          <w:rFonts w:hint="default"/>
          <w:lang w:val="en-US" w:eastAsia="zh-CN"/>
        </w:rPr>
      </w:pPr>
      <w:r>
        <w:rPr>
          <w:rFonts w:hint="eastAsia"/>
          <w:lang w:val="en-US" w:eastAsia="zh-CN"/>
        </w:rPr>
        <w:t>“深”还体现在互动与解释的双重维度上。①要求研究者建立信任关系，创造安全的言说空间，允许受访者展露脆弱或敏感的自我，并接纳沉默与情绪流露。②共情式倾听与适时回应能够以触及深层记忆与情感，使资料获得关系性基础。③通过反复比较、悬置预设与情境化理解，揭示叙事中的隐含结构、隐喻与矛盾，甚至帮助受访者识别自身未明言的行事逻辑。研究者与受访者共同建构意义，使访谈材料获得多层解读的可能性。④总体而言，深度访谈之“深”既是资料层级的丰厚度，也是理解层级的关系性与反思性，构成质性研究产生理论洞见的关键路径。</w:t>
      </w:r>
    </w:p>
    <w:p w14:paraId="43D82A4E">
      <w:pPr>
        <w:rPr>
          <w:rFonts w:hint="eastAsia"/>
          <w:lang w:val="en-US" w:eastAsia="zh-CN"/>
        </w:rPr>
      </w:pPr>
    </w:p>
    <w:p w14:paraId="7172B299">
      <w:pPr>
        <w:rPr>
          <w:rFonts w:hint="eastAsia"/>
          <w:lang w:val="en-US" w:eastAsia="zh-CN"/>
        </w:rPr>
      </w:pPr>
      <w:r>
        <w:rPr>
          <w:rFonts w:hint="eastAsia"/>
          <w:lang w:val="en-US" w:eastAsia="zh-CN"/>
        </w:rPr>
        <w:t>【</w:t>
      </w:r>
      <w:r>
        <w:rPr>
          <w:rFonts w:hint="eastAsia"/>
          <w:shd w:val="clear" w:color="FFFFFF" w:fill="D9D9D9"/>
          <w:lang w:val="en-US" w:eastAsia="zh-CN"/>
        </w:rPr>
        <w:t>叙事访谈及特征</w:t>
      </w:r>
      <w:r>
        <w:rPr>
          <w:rFonts w:hint="eastAsia"/>
          <w:lang w:val="en-US" w:eastAsia="zh-CN"/>
        </w:rPr>
        <w:t>】叙事访谈是以受访者的生命历程或关键事件序列为采集对象的质性访谈方法。①其核心特征在于以“故事”为基本分析单元，鼓励受访者按照自身的时间逻辑与意义框架，对过往经历进行连续性、回溯性的陈述，而非碎片化地应答预设问题。②访谈过程通常以一次开放式开场提问启动，，随后研究者主要承担倾听与促进叙述的角色，尽量避免打断叙事流，仅在自然停顿处或叙事空白处予以中性追问。③叙事访谈本质上是在收集“被叙述的经验”，即受访者如何在叙述中构建自我认同、赋予事件因果关联并完成意义整合，而非单纯提取客观事实信息。</w:t>
      </w:r>
    </w:p>
    <w:p w14:paraId="10BA40ED">
      <w:pPr>
        <w:rPr>
          <w:rFonts w:hint="eastAsia"/>
          <w:lang w:val="en-US" w:eastAsia="zh-CN"/>
        </w:rPr>
      </w:pPr>
    </w:p>
    <w:p w14:paraId="7E9CAFE4">
      <w:pPr>
        <w:rPr>
          <w:rFonts w:hint="eastAsia"/>
          <w:lang w:val="en-US" w:eastAsia="zh-CN"/>
        </w:rPr>
      </w:pPr>
      <w:r>
        <w:rPr>
          <w:rFonts w:hint="eastAsia"/>
          <w:lang w:val="en-US" w:eastAsia="zh-CN"/>
        </w:rPr>
        <w:t>叙事访谈的运作依赖若干独特原则。①其时间结构具有惯常的阶段序列，通常包括进入、主体叙事、追问、结束四环节，其中主体叙事阶段须保证受访者有充裕且不受干扰的表达空间，研究者以点头、简短回应等非言语方式维持叙述动力。②该方法的资料密度极高，持续时间长，转写后文本体量可观，分析时需兼顾叙事内容的主题归类与叙事形式的结构特征。③叙事访谈尤其适用于研究生命转折、身份变迁、创伤经历及文化认同等需要历史纵深与主体视角的议题，但其分析工作对研究者的叙事理论素养与案例间比较能力要求较高，且资料整理、匿名化处理需审慎投入。</w:t>
      </w:r>
      <w:r>
        <w:rPr>
          <w:rFonts w:hint="eastAsia"/>
          <w:lang w:val="en-US" w:eastAsia="zh-CN"/>
        </w:rPr>
        <w:br w:type="page"/>
      </w:r>
    </w:p>
    <w:p w14:paraId="6F101B8E">
      <w:pPr>
        <w:pStyle w:val="2"/>
        <w:bidi w:val="0"/>
        <w:rPr>
          <w:rFonts w:hint="default"/>
          <w:lang w:val="en-US" w:eastAsia="zh-CN"/>
        </w:rPr>
      </w:pPr>
      <w:bookmarkStart w:id="10" w:name="_Toc31247"/>
      <w:r>
        <w:rPr>
          <w:rFonts w:hint="eastAsia"/>
          <w:lang w:val="en-US" w:eastAsia="zh-CN"/>
        </w:rPr>
        <w:t>章十一 观察法理论及应用</w:t>
      </w:r>
      <w:bookmarkEnd w:id="10"/>
    </w:p>
    <w:p w14:paraId="6A704258">
      <w:pPr>
        <w:rPr>
          <w:rFonts w:hint="eastAsia"/>
          <w:lang w:val="en-US" w:eastAsia="zh-CN"/>
        </w:rPr>
      </w:pPr>
      <w:r>
        <w:rPr>
          <w:rFonts w:hint="eastAsia"/>
          <w:lang w:val="en-US" w:eastAsia="zh-CN"/>
        </w:rPr>
        <w:t>【</w:t>
      </w:r>
      <w:r>
        <w:rPr>
          <w:rFonts w:hint="eastAsia"/>
          <w:shd w:val="clear" w:color="FFFFFF" w:fill="D9D9D9"/>
          <w:lang w:val="en-US" w:eastAsia="zh-CN"/>
        </w:rPr>
        <w:t>观察法</w:t>
      </w:r>
      <w:r>
        <w:rPr>
          <w:rFonts w:hint="eastAsia"/>
          <w:lang w:val="en-US" w:eastAsia="zh-CN"/>
        </w:rPr>
        <w:t>】</w:t>
      </w:r>
      <w:r>
        <w:t>研究者依据研究目的，借助感官或辅助工具，在自然或控制情境中直接、系统地感知并记录研究对象行为或状态以获取经验资料的方法。其核心在于非介入性与即时性，能捕捉行为发生的真实情境与动态过程。</w:t>
      </w:r>
      <w:r>
        <w:rPr>
          <w:rFonts w:hint="eastAsia"/>
          <w:lang w:val="en-US" w:eastAsia="zh-CN"/>
        </w:rPr>
        <w:t>可分为参与观察与非参与观察、结构观察与无结构观察。</w:t>
      </w:r>
    </w:p>
    <w:p w14:paraId="60680427">
      <w:pPr>
        <w:rPr>
          <w:rFonts w:hint="eastAsia"/>
          <w:lang w:val="en-US" w:eastAsia="zh-CN"/>
        </w:rPr>
      </w:pPr>
    </w:p>
    <w:p w14:paraId="23C76730">
      <w:pPr>
        <w:rPr>
          <w:rFonts w:hint="default"/>
          <w:lang w:val="en-US" w:eastAsia="zh-CN"/>
        </w:rPr>
      </w:pPr>
      <w:r>
        <w:rPr>
          <w:rFonts w:hint="eastAsia"/>
          <w:lang w:val="en-US" w:eastAsia="zh-CN"/>
        </w:rPr>
        <w:t>【</w:t>
      </w:r>
      <w:r>
        <w:rPr>
          <w:rFonts w:hint="eastAsia"/>
          <w:shd w:val="clear" w:color="FFFFFF" w:fill="D9D9D9"/>
          <w:lang w:val="en-US" w:eastAsia="zh-CN"/>
        </w:rPr>
        <w:t>观察者效应</w:t>
      </w:r>
      <w:r>
        <w:rPr>
          <w:rFonts w:hint="eastAsia"/>
          <w:lang w:val="en-US" w:eastAsia="zh-CN"/>
        </w:rPr>
        <w:t>】即霍桑效应，指在实验或观察研究中，被研究者因意识到自己正被观察而有意或无意改变行为反应的现象。该效应揭示了测量行为本身即构成一种干预，被观察者可能迎合期待或表现积极，从而混淆自变量真实效果，威胁研究的内在效度。需通过</w:t>
      </w:r>
      <w:r>
        <w:t>隐蔽观察</w:t>
      </w:r>
      <w:r>
        <w:rPr>
          <w:rFonts w:hint="eastAsia"/>
          <w:lang w:val="en-US" w:eastAsia="zh-CN"/>
        </w:rPr>
        <w:t>等控制。</w:t>
      </w:r>
    </w:p>
    <w:p w14:paraId="4C35D1FD">
      <w:pPr>
        <w:rPr>
          <w:rFonts w:hint="eastAsia"/>
          <w:lang w:val="en-US" w:eastAsia="zh-CN"/>
        </w:rPr>
      </w:pPr>
    </w:p>
    <w:p w14:paraId="463AB79C">
      <w:pPr>
        <w:rPr>
          <w:rFonts w:hint="eastAsia"/>
          <w:lang w:val="en-US" w:eastAsia="zh-CN"/>
        </w:rPr>
      </w:pPr>
      <w:r>
        <w:rPr>
          <w:rFonts w:hint="eastAsia"/>
          <w:lang w:val="en-US" w:eastAsia="zh-CN"/>
        </w:rPr>
        <w:t>【</w:t>
      </w:r>
      <w:r>
        <w:rPr>
          <w:rFonts w:hint="eastAsia"/>
          <w:shd w:val="clear" w:color="FFFFFF" w:fill="D9D9D9"/>
          <w:lang w:val="en-US" w:eastAsia="zh-CN"/>
        </w:rPr>
        <w:t>实验室观察</w:t>
      </w:r>
      <w:r>
        <w:rPr>
          <w:rFonts w:hint="eastAsia"/>
          <w:lang w:val="en-US" w:eastAsia="zh-CN"/>
        </w:rPr>
        <w:t>】指在人工控制且可重复的实验室环境中，研究者对预设变量或行为进行系统观测与记录的方法。它能够隔离无关变量，精确操纵自变量并测量因变量，具有高内部效度，常用于因果推断与心理、行为实验，但人工情境可能影响外部概推性，且易导致被试反应性偏差。</w:t>
      </w:r>
    </w:p>
    <w:p w14:paraId="0FD1E159">
      <w:pPr>
        <w:rPr>
          <w:rFonts w:hint="eastAsia"/>
          <w:lang w:val="en-US" w:eastAsia="zh-CN"/>
        </w:rPr>
      </w:pPr>
    </w:p>
    <w:p w14:paraId="21EA7EA4">
      <w:pPr>
        <w:rPr>
          <w:rFonts w:hint="eastAsia"/>
          <w:lang w:val="en-US" w:eastAsia="zh-CN"/>
        </w:rPr>
      </w:pPr>
      <w:r>
        <w:rPr>
          <w:rFonts w:hint="eastAsia"/>
          <w:lang w:val="en-US" w:eastAsia="zh-CN"/>
        </w:rPr>
        <w:t>【</w:t>
      </w:r>
      <w:r>
        <w:rPr>
          <w:rFonts w:hint="eastAsia"/>
          <w:shd w:val="clear" w:color="FFFFFF" w:fill="D9D9D9"/>
          <w:lang w:val="en-US" w:eastAsia="zh-CN"/>
        </w:rPr>
        <w:t>实地观察</w:t>
      </w:r>
      <w:r>
        <w:rPr>
          <w:rFonts w:hint="eastAsia"/>
          <w:lang w:val="en-US" w:eastAsia="zh-CN"/>
        </w:rPr>
        <w:t>】是指在自然发生的真实社会环境中，研究者直接感知、记录研究对象的行为、互动与环境特征的质性资料收集方法。它不干预或控制研究情境，旨在获取真实、生动的原始资料，包括参与观察与非参与观察两种形式。但易受观察者主观偏差及伦理争议影响。</w:t>
      </w:r>
    </w:p>
    <w:p w14:paraId="12948041">
      <w:pPr>
        <w:bidi w:val="0"/>
        <w:rPr>
          <w:rFonts w:hint="eastAsia"/>
          <w:lang w:val="en-US" w:eastAsia="zh-CN"/>
        </w:rPr>
      </w:pPr>
    </w:p>
    <w:p w14:paraId="2C8BCC58">
      <w:pPr>
        <w:bidi w:val="0"/>
        <w:rPr>
          <w:rFonts w:hint="eastAsia"/>
          <w:lang w:val="en-US" w:eastAsia="zh-CN"/>
        </w:rPr>
      </w:pPr>
      <w:r>
        <w:rPr>
          <w:rFonts w:hint="eastAsia"/>
          <w:lang w:val="en-US" w:eastAsia="zh-CN"/>
        </w:rPr>
        <w:t>【</w:t>
      </w:r>
      <w:r>
        <w:rPr>
          <w:rFonts w:hint="eastAsia"/>
          <w:shd w:val="clear" w:color="FFFFFF" w:fill="D9D9D9"/>
          <w:lang w:val="en-US" w:eastAsia="zh-CN"/>
        </w:rPr>
        <w:t>局外观察</w:t>
      </w:r>
      <w:r>
        <w:rPr>
          <w:rFonts w:hint="eastAsia"/>
          <w:lang w:val="en-US" w:eastAsia="zh-CN"/>
        </w:rPr>
        <w:t>】又称非参与观察，是指观察者不介入被研究对象的活动，以旁观者身份从外部或隐蔽位置进行观察的资料收集方法。它能够减少观察者效应，获取相对自然的原始行为资料，适用于公共场合或无需建立信任关系的研究场景，但难以理解行为的内在意义与情感脉络。</w:t>
      </w:r>
    </w:p>
    <w:p w14:paraId="20298BB4">
      <w:pPr>
        <w:bidi w:val="0"/>
        <w:rPr>
          <w:rFonts w:hint="eastAsia"/>
          <w:lang w:val="en-US" w:eastAsia="zh-CN"/>
        </w:rPr>
      </w:pPr>
    </w:p>
    <w:p w14:paraId="439A94B4">
      <w:pPr>
        <w:bidi w:val="0"/>
        <w:rPr>
          <w:rFonts w:hint="eastAsia"/>
          <w:lang w:val="en-US" w:eastAsia="zh-CN"/>
        </w:rPr>
      </w:pPr>
      <w:r>
        <w:rPr>
          <w:rFonts w:hint="eastAsia"/>
          <w:lang w:val="en-US" w:eastAsia="zh-CN"/>
        </w:rPr>
        <w:t>【</w:t>
      </w:r>
      <w:r>
        <w:rPr>
          <w:rFonts w:hint="eastAsia"/>
          <w:shd w:val="clear" w:color="FFFFFF" w:fill="D9D9D9"/>
          <w:lang w:val="en-US" w:eastAsia="zh-CN"/>
        </w:rPr>
        <w:t>参与观察</w:t>
      </w:r>
      <w:r>
        <w:rPr>
          <w:rFonts w:hint="eastAsia"/>
          <w:lang w:val="en-US" w:eastAsia="zh-CN"/>
        </w:rPr>
        <w:t>】是研究者进入研究对象日常生活情境，通过长期互动与沉浸体验，从局内人视角深入理解其行为、文化与社会关系的质性研究方法，强调自然情境下的直接经验与意义诠释，适用于探索性、描述性研究，能获取深层文化信息，弥补量化研究对情境性的关注不足。</w:t>
      </w:r>
    </w:p>
    <w:p w14:paraId="2017B421">
      <w:pPr>
        <w:bidi w:val="0"/>
        <w:rPr>
          <w:rFonts w:hint="eastAsia"/>
          <w:lang w:val="en-US" w:eastAsia="zh-CN"/>
        </w:rPr>
      </w:pPr>
    </w:p>
    <w:p w14:paraId="2FDB3F41">
      <w:pPr>
        <w:bidi w:val="0"/>
        <w:rPr>
          <w:rFonts w:hint="eastAsia"/>
          <w:lang w:val="en-US" w:eastAsia="zh-CN"/>
        </w:rPr>
      </w:pPr>
      <w:r>
        <w:rPr>
          <w:rFonts w:hint="eastAsia"/>
          <w:lang w:val="en-US" w:eastAsia="zh-CN"/>
        </w:rPr>
        <w:t>【</w:t>
      </w:r>
      <w:r>
        <w:rPr>
          <w:rFonts w:hint="eastAsia"/>
          <w:shd w:val="clear" w:color="FFFFFF" w:fill="D9D9D9"/>
          <w:lang w:val="en-US" w:eastAsia="zh-CN"/>
        </w:rPr>
        <w:t>结构式观察</w:t>
      </w:r>
      <w:r>
        <w:rPr>
          <w:rFonts w:hint="eastAsia"/>
          <w:lang w:val="en-US" w:eastAsia="zh-CN"/>
        </w:rPr>
        <w:t>】是研究者依据预先设计好的分类框架与记录工具，对特定行为或情境进行系统、量化的观察与记录，强调操作定义统一、观察流程标准化与可重复性。</w:t>
      </w:r>
      <w:r>
        <w:t>该法适用于明确理论假设下的检验性研究，能有效提升信度，但灵活性较低，易忽略偶然性事件与深层意义脉络。</w:t>
      </w:r>
    </w:p>
    <w:p w14:paraId="01C49693">
      <w:pPr>
        <w:rPr>
          <w:rFonts w:hint="eastAsia"/>
          <w:lang w:val="en-US" w:eastAsia="zh-CN"/>
        </w:rPr>
      </w:pPr>
    </w:p>
    <w:p w14:paraId="4C9F0733">
      <w:pPr>
        <w:rPr>
          <w:rFonts w:hint="eastAsia"/>
          <w:lang w:val="en-US" w:eastAsia="zh-CN"/>
        </w:rPr>
      </w:pPr>
      <w:r>
        <w:rPr>
          <w:rFonts w:hint="eastAsia"/>
          <w:lang w:val="en-US" w:eastAsia="zh-CN"/>
        </w:rPr>
        <w:t>【</w:t>
      </w:r>
      <w:r>
        <w:rPr>
          <w:rFonts w:hint="eastAsia"/>
          <w:shd w:val="clear" w:color="FFFFFF" w:fill="D9D9D9"/>
          <w:lang w:val="en-US" w:eastAsia="zh-CN"/>
        </w:rPr>
        <w:t>无结构观察</w:t>
      </w:r>
      <w:r>
        <w:rPr>
          <w:rFonts w:hint="eastAsia"/>
          <w:lang w:val="en-US" w:eastAsia="zh-CN"/>
        </w:rPr>
        <w:t>】指观察者不预先设计严格的观察提纲或分类记录表，而是以开放、灵活的方式对研究情境中的行为、事件与互动进行整体性、探索性记录的方法。它强调对现场细节的敏锐捕捉与即时调整，适用于探索性研究或理论建构初期，但资料整理与分析难度较大，信度较低。</w:t>
      </w:r>
    </w:p>
    <w:p w14:paraId="47155AAB">
      <w:pPr>
        <w:rPr>
          <w:rFonts w:hint="eastAsia"/>
          <w:lang w:val="en-US" w:eastAsia="zh-CN"/>
        </w:rPr>
      </w:pPr>
    </w:p>
    <w:p w14:paraId="69DC4924">
      <w:pPr>
        <w:rPr>
          <w:rFonts w:hint="eastAsia"/>
          <w:lang w:val="en-US" w:eastAsia="zh-CN"/>
        </w:rPr>
      </w:pPr>
      <w:r>
        <w:rPr>
          <w:rFonts w:hint="eastAsia"/>
          <w:lang w:val="en-US" w:eastAsia="zh-CN"/>
        </w:rPr>
        <w:t>【</w:t>
      </w:r>
      <w:r>
        <w:rPr>
          <w:rFonts w:hint="eastAsia"/>
          <w:shd w:val="clear" w:color="FFFFFF" w:fill="D9D9D9"/>
          <w:lang w:val="en-US" w:eastAsia="zh-CN"/>
        </w:rPr>
        <w:t>直接观察</w:t>
      </w:r>
      <w:r>
        <w:rPr>
          <w:rFonts w:hint="eastAsia"/>
          <w:lang w:val="en-US" w:eastAsia="zh-CN"/>
        </w:rPr>
        <w:t>】指研究者凭借感官实时记录研究对象的行为或事件，不借助录音、录像等中介设备的事后分析。它强调现场即时感知，能够捕捉非言语细节与情境氛围，具有高即时性与灵活性。但受限于观察者的注意广度，且难以复核，易遗漏信息，常与间接观察互补使用。</w:t>
      </w:r>
    </w:p>
    <w:p w14:paraId="05B45972">
      <w:pPr>
        <w:rPr>
          <w:rFonts w:hint="eastAsia"/>
          <w:lang w:val="en-US" w:eastAsia="zh-CN"/>
        </w:rPr>
      </w:pPr>
    </w:p>
    <w:p w14:paraId="1BA0803E">
      <w:pPr>
        <w:rPr>
          <w:rFonts w:hint="eastAsia"/>
          <w:lang w:val="en-US" w:eastAsia="zh-CN"/>
        </w:rPr>
      </w:pPr>
      <w:r>
        <w:rPr>
          <w:rFonts w:hint="eastAsia"/>
          <w:lang w:val="en-US" w:eastAsia="zh-CN"/>
        </w:rPr>
        <w:t>【</w:t>
      </w:r>
      <w:r>
        <w:rPr>
          <w:rFonts w:hint="eastAsia"/>
          <w:shd w:val="clear" w:color="FFFFFF" w:fill="D9D9D9"/>
          <w:lang w:val="en-US" w:eastAsia="zh-CN"/>
        </w:rPr>
        <w:t>间接观察</w:t>
      </w:r>
      <w:r>
        <w:rPr>
          <w:rFonts w:hint="eastAsia"/>
          <w:lang w:val="en-US" w:eastAsia="zh-CN"/>
        </w:rPr>
        <w:t>】指研究者不直接接触研究对象，而是通过其留下的痕迹、行为产物或记录设备获取资料的方法。它避免了观察者的在场干扰，常见于对社交媒体痕迹追踪等场景。该方法适用于敏感行为或回溯性研究，但难以捕捉行为发生时的主观意义。</w:t>
      </w:r>
    </w:p>
    <w:p w14:paraId="1D382CF7">
      <w:pPr>
        <w:rPr>
          <w:rFonts w:hint="eastAsia"/>
          <w:lang w:val="en-US" w:eastAsia="zh-CN"/>
        </w:rPr>
      </w:pPr>
    </w:p>
    <w:p w14:paraId="328759EE">
      <w:pPr>
        <w:rPr>
          <w:rFonts w:hint="eastAsia"/>
          <w:lang w:val="en-US" w:eastAsia="zh-CN"/>
        </w:rPr>
      </w:pPr>
      <w:r>
        <w:rPr>
          <w:rFonts w:hint="eastAsia"/>
          <w:lang w:val="en-US" w:eastAsia="zh-CN"/>
        </w:rPr>
        <w:t>【</w:t>
      </w:r>
      <w:r>
        <w:rPr>
          <w:rFonts w:hint="default"/>
          <w:shd w:val="clear" w:color="FFFFFF" w:fill="D9D9D9"/>
          <w:lang w:val="en-US" w:eastAsia="zh-CN"/>
        </w:rPr>
        <w:t>完全参与者</w:t>
      </w:r>
      <w:r>
        <w:rPr>
          <w:rFonts w:hint="eastAsia"/>
          <w:lang w:val="en-US" w:eastAsia="zh-CN"/>
        </w:rPr>
        <w:t>】</w:t>
      </w:r>
      <w:r>
        <w:rPr>
          <w:rFonts w:hint="default"/>
          <w:lang w:val="en-US" w:eastAsia="zh-CN"/>
        </w:rPr>
        <w:t>在观察法中特指研究者彻底隐匿其学术身份，以真实成员角色完全涉入被研究群体日常生活的田野角色形态。其核心逻辑在于通过切身共情体验获取局内人视角，以最大限度消解因外部审视引发的观察者效应，从而逼近自然情境下的真实行为资料。但</w:t>
      </w:r>
      <w:r>
        <w:rPr>
          <w:rFonts w:hint="eastAsia"/>
          <w:lang w:val="en-US" w:eastAsia="zh-CN"/>
        </w:rPr>
        <w:t>受</w:t>
      </w:r>
      <w:r>
        <w:rPr>
          <w:rFonts w:hint="default"/>
          <w:lang w:val="en-US" w:eastAsia="zh-CN"/>
        </w:rPr>
        <w:t>伦理</w:t>
      </w:r>
      <w:r>
        <w:rPr>
          <w:rFonts w:hint="eastAsia"/>
          <w:lang w:val="en-US" w:eastAsia="zh-CN"/>
        </w:rPr>
        <w:t>影响。</w:t>
      </w:r>
    </w:p>
    <w:p w14:paraId="2D5911E5">
      <w:pPr>
        <w:rPr>
          <w:rFonts w:hint="eastAsia"/>
          <w:lang w:val="en-US" w:eastAsia="zh-CN"/>
        </w:rPr>
      </w:pPr>
    </w:p>
    <w:p w14:paraId="4FBBC4F7">
      <w:pPr>
        <w:rPr>
          <w:rFonts w:hint="default"/>
          <w:lang w:val="en-US" w:eastAsia="zh-CN"/>
        </w:rPr>
      </w:pPr>
      <w:r>
        <w:rPr>
          <w:rFonts w:hint="eastAsia"/>
          <w:lang w:val="en-US" w:eastAsia="zh-CN"/>
        </w:rPr>
        <w:t>【</w:t>
      </w:r>
      <w:r>
        <w:rPr>
          <w:rFonts w:hint="default"/>
          <w:shd w:val="clear" w:color="FFFFFF" w:fill="D9D9D9"/>
          <w:lang w:val="en-US" w:eastAsia="zh-CN"/>
        </w:rPr>
        <w:t>完全观察者</w:t>
      </w:r>
      <w:r>
        <w:rPr>
          <w:rFonts w:hint="eastAsia"/>
          <w:lang w:val="en-US" w:eastAsia="zh-CN"/>
        </w:rPr>
        <w:t>】</w:t>
      </w:r>
      <w:r>
        <w:rPr>
          <w:rFonts w:hint="default"/>
          <w:lang w:val="en-US" w:eastAsia="zh-CN"/>
        </w:rPr>
        <w:t>是观察法中研究者完全置身于被观察群体之外，以旁观者角色记录行为与情境的田野角色。核心在于保持非介入性与客观距离，最小化对研究对象的影响，获取客观行为资料。该法操作性强且伦理风险较低，但难以触及行为背后的深层意义，遗漏关键语境信息。</w:t>
      </w:r>
    </w:p>
    <w:p w14:paraId="279E49F8">
      <w:pPr>
        <w:rPr>
          <w:rFonts w:hint="eastAsia"/>
          <w:lang w:val="en-US" w:eastAsia="zh-CN"/>
        </w:rPr>
      </w:pPr>
    </w:p>
    <w:p w14:paraId="334CDD7E">
      <w:pPr>
        <w:rPr>
          <w:rFonts w:hint="eastAsia"/>
          <w:lang w:val="en-US" w:eastAsia="zh-CN"/>
        </w:rPr>
      </w:pPr>
      <w:r>
        <w:rPr>
          <w:rFonts w:hint="eastAsia"/>
          <w:lang w:val="en-US" w:eastAsia="zh-CN"/>
        </w:rPr>
        <w:t>【</w:t>
      </w:r>
      <w:r>
        <w:rPr>
          <w:rFonts w:hint="eastAsia"/>
          <w:u w:val="single"/>
          <w:shd w:val="clear" w:color="FFFFFF" w:fill="D9D9D9"/>
          <w:lang w:val="en-US" w:eastAsia="zh-CN"/>
        </w:rPr>
        <w:t>作为参与者的观察者</w:t>
      </w:r>
      <w:r>
        <w:rPr>
          <w:rFonts w:hint="eastAsia"/>
          <w:lang w:val="en-US" w:eastAsia="zh-CN"/>
        </w:rPr>
        <w:t>】是田野研究中一种公开身份的介入角色，研究者以观察为主要任务，同时适度参与群体活动以建立信任并获取局内视角。其优势在于平衡疏离与融入，减少反应性效应，但需谨慎把握参与程度，避免过度卷入影响研究客观性。</w:t>
      </w:r>
    </w:p>
    <w:p w14:paraId="61D6BC8A">
      <w:pPr>
        <w:rPr>
          <w:rFonts w:hint="eastAsia"/>
          <w:lang w:val="en-US" w:eastAsia="zh-CN"/>
        </w:rPr>
      </w:pPr>
    </w:p>
    <w:p w14:paraId="67779D0E">
      <w:pPr>
        <w:rPr>
          <w:rFonts w:hint="eastAsia"/>
          <w:lang w:val="en-US" w:eastAsia="zh-CN"/>
        </w:rPr>
      </w:pPr>
      <w:r>
        <w:rPr>
          <w:rFonts w:hint="eastAsia"/>
          <w:lang w:val="en-US" w:eastAsia="zh-CN"/>
        </w:rPr>
        <w:t>【</w:t>
      </w:r>
      <w:r>
        <w:rPr>
          <w:rFonts w:hint="eastAsia"/>
          <w:u w:val="single"/>
          <w:shd w:val="clear" w:color="FFFFFF" w:fill="D9D9D9"/>
          <w:lang w:val="en-US" w:eastAsia="zh-CN"/>
        </w:rPr>
        <w:t>作为观察者的参与者</w:t>
      </w:r>
      <w:r>
        <w:rPr>
          <w:rFonts w:hint="eastAsia"/>
          <w:lang w:val="en-US" w:eastAsia="zh-CN"/>
        </w:rPr>
        <w:t>】是田野研究中一种公开身份的研究者角色，其以观察为主要任务，仅有限度地参与群体活动。研究者明确告知研究对象自身身份，并在互动中保持一定疏离，从而相对客观地记录行为与互动，但可能因“局外人”姿态而难以获取深层意义。</w:t>
      </w:r>
    </w:p>
    <w:p w14:paraId="057DA299">
      <w:pPr>
        <w:rPr>
          <w:rFonts w:hint="eastAsia"/>
          <w:lang w:val="en-US" w:eastAsia="zh-CN"/>
        </w:rPr>
      </w:pPr>
    </w:p>
    <w:p w14:paraId="232B5596">
      <w:pPr>
        <w:rPr>
          <w:rFonts w:hint="eastAsia"/>
          <w:lang w:val="en-US" w:eastAsia="zh-CN"/>
        </w:rPr>
      </w:pPr>
      <w:r>
        <w:rPr>
          <w:rFonts w:hint="eastAsia"/>
          <w:lang w:val="en-US" w:eastAsia="zh-CN"/>
        </w:rPr>
        <w:t>【</w:t>
      </w:r>
      <w:r>
        <w:rPr>
          <w:rFonts w:hint="eastAsia"/>
          <w:shd w:val="clear" w:color="FFFFFF" w:fill="D9D9D9"/>
          <w:lang w:val="en-US" w:eastAsia="zh-CN"/>
        </w:rPr>
        <w:t>四种角色说</w:t>
      </w:r>
      <w:r>
        <w:rPr>
          <w:rFonts w:hint="eastAsia"/>
          <w:lang w:val="en-US" w:eastAsia="zh-CN"/>
        </w:rPr>
        <w:t>】是戈尔德对实地观察中研究者参与程度差异的经典划分，描述了从完全参与到完全观察的连续谱系。①</w:t>
      </w:r>
      <w:r>
        <w:rPr>
          <w:rFonts w:hint="eastAsia"/>
          <w:b/>
          <w:bCs/>
          <w:lang w:val="en-US" w:eastAsia="zh-CN"/>
        </w:rPr>
        <w:t>完全参与者：</w:t>
      </w:r>
      <w:r>
        <w:rPr>
          <w:rFonts w:hint="eastAsia"/>
          <w:lang w:val="en-US" w:eastAsia="zh-CN"/>
        </w:rPr>
        <w:t>研究者隐藏真实身份与研究目的，完全融入被研究群体活动。②</w:t>
      </w:r>
      <w:r>
        <w:rPr>
          <w:rFonts w:hint="eastAsia"/>
          <w:b/>
          <w:bCs/>
          <w:lang w:val="en-US" w:eastAsia="zh-CN"/>
        </w:rPr>
        <w:t>作为观察者的参与者：</w:t>
      </w:r>
      <w:r>
        <w:rPr>
          <w:rFonts w:hint="eastAsia"/>
          <w:lang w:val="en-US" w:eastAsia="zh-CN"/>
        </w:rPr>
        <w:t>研究者身份公开，以参与群体活动为主但同时进行明确观察，利于建立信任并体验内部观点。③</w:t>
      </w:r>
      <w:r>
        <w:rPr>
          <w:rFonts w:hint="eastAsia"/>
          <w:b/>
          <w:bCs/>
          <w:lang w:val="en-US" w:eastAsia="zh-CN"/>
        </w:rPr>
        <w:t>作为参与者的观察者：</w:t>
      </w:r>
      <w:r>
        <w:rPr>
          <w:rFonts w:hint="eastAsia"/>
          <w:lang w:val="en-US" w:eastAsia="zh-CN"/>
        </w:rPr>
        <w:t>以观察为主要任务，仅进行有限必要的参与以维持现场进入和情境理解，能在一定程度上平衡主位与客位视角。④</w:t>
      </w:r>
      <w:r>
        <w:rPr>
          <w:rFonts w:hint="eastAsia"/>
          <w:b/>
          <w:bCs/>
          <w:lang w:val="en-US" w:eastAsia="zh-CN"/>
        </w:rPr>
        <w:t>完全观察者：</w:t>
      </w:r>
      <w:r>
        <w:rPr>
          <w:rFonts w:hint="eastAsia"/>
          <w:lang w:val="en-US" w:eastAsia="zh-CN"/>
        </w:rPr>
        <w:t>完全不参与群体活动，仅作为旁观者记录公开行为，最大程度减少干扰并保持客观距离，但难以深入理解行为意义与群体内部文化。</w:t>
      </w:r>
    </w:p>
    <w:p w14:paraId="001D9056">
      <w:pPr>
        <w:rPr>
          <w:rFonts w:hint="eastAsia"/>
          <w:lang w:val="en-US" w:eastAsia="zh-CN"/>
        </w:rPr>
      </w:pPr>
    </w:p>
    <w:p w14:paraId="4F1EA745">
      <w:pPr>
        <w:rPr>
          <w:rFonts w:hint="eastAsia"/>
          <w:lang w:val="en-US" w:eastAsia="zh-CN"/>
        </w:rPr>
      </w:pPr>
      <w:r>
        <w:rPr>
          <w:rFonts w:hint="eastAsia"/>
          <w:lang w:val="en-US" w:eastAsia="zh-CN"/>
        </w:rPr>
        <w:t>①这四种角色体现了参与和观察的内在张力，研究者需根据研究目标、伦理考量与现场可行性灵活选择。②在实际田野工作中，研究者往往在或不同情境下动态调整角色，而非固守单一类型：进入初期可能作为完全观察者熟悉环境，建立初步信任后转为作为参与者的观察者，甚至在关键时刻暂时扮演完全参与者。③角色转换需谨慎评估对资料真实性与伦理边界的冲击。④此外，研究者的个人特征也会影响角色可接受性及所获信息的偏向。⑤理解这一谱系有助于研究者反思自身定位对资料收集与解释的潜在影响，主动记录角色变化及相应的田野反思，提升反思性与方法自觉。</w:t>
      </w:r>
    </w:p>
    <w:p w14:paraId="001659D2">
      <w:pPr>
        <w:rPr>
          <w:rFonts w:hint="eastAsia"/>
          <w:lang w:val="en-US" w:eastAsia="zh-CN"/>
        </w:rPr>
      </w:pPr>
    </w:p>
    <w:p w14:paraId="229E9B44">
      <w:pPr>
        <w:rPr>
          <w:rFonts w:hint="eastAsia"/>
          <w:lang w:val="en-US" w:eastAsia="zh-CN"/>
        </w:rPr>
      </w:pPr>
      <w:r>
        <w:rPr>
          <w:rFonts w:hint="eastAsia"/>
          <w:lang w:val="en-US" w:eastAsia="zh-CN"/>
        </w:rPr>
        <w:t>【</w:t>
      </w:r>
      <w:r>
        <w:rPr>
          <w:rFonts w:hint="eastAsia"/>
          <w:shd w:val="clear" w:color="FFFFFF" w:fill="D9D9D9"/>
          <w:lang w:val="en-US" w:eastAsia="zh-CN"/>
        </w:rPr>
        <w:t>三种角色说</w:t>
      </w:r>
      <w:r>
        <w:rPr>
          <w:rFonts w:hint="eastAsia"/>
          <w:lang w:val="en-US" w:eastAsia="zh-CN"/>
        </w:rPr>
        <w:t>】是对实地研究中研究者参与程度差异的经典划分，包含：完全参与、参与和观察混合、完全观察。①完全参与：研究者隐蔽真实身份与研究意图，完全成为目标群体的一员，从纯粹内部视角理解群体文化，但易引发伦理争议且易失客观距离。②参与和观察混合：研究者公开身份，在参与群体活动的同时进行系统观察，最为常见，旨在平衡“局内人”的体验与“局外人”的分析视角，但需不断协调角色冲突与张力。③完全观察指研究者完全不参与群体活动，仅作为旁观者记录公开行为，以最大限度减少干扰、确保行为自然，但难以获取深层的意义阐释与内部观点。</w:t>
      </w:r>
    </w:p>
    <w:p w14:paraId="710FD564">
      <w:pPr>
        <w:rPr>
          <w:rFonts w:hint="eastAsia"/>
          <w:lang w:val="en-US" w:eastAsia="zh-CN"/>
        </w:rPr>
      </w:pPr>
    </w:p>
    <w:p w14:paraId="3247EAB6">
      <w:pPr>
        <w:rPr>
          <w:rFonts w:hint="eastAsia"/>
          <w:lang w:val="en-US" w:eastAsia="zh-CN"/>
        </w:rPr>
      </w:pPr>
      <w:r>
        <w:rPr>
          <w:rFonts w:hint="eastAsia"/>
          <w:lang w:val="en-US" w:eastAsia="zh-CN"/>
        </w:rPr>
        <w:t>①这三种角色并非截然分开，研究者往往根据田野情境、研究阶段与具体问题灵活调整。②例如初期可能偏向完全观察以熟悉环境，中期转为参与和观察混合以建立信任，必要时短暂尝试完全参与以获取关键信息。③角色选择取决于研究目标、伦理规范及现场可进入性，核心目标是在获取真实资料与保持必要反思性之间取得动态平衡。④研究者需持续审视自身角色对资料收集与解释的影响，在田野笔记中记录角色变化及相应反思，确保田野资料真实可靠，并处理角色切换带来的相应问题与伦理考量，提升实地研究的方法自觉与结论的可信度。</w:t>
      </w:r>
    </w:p>
    <w:p w14:paraId="31843784">
      <w:pPr>
        <w:rPr>
          <w:rFonts w:hint="eastAsia"/>
          <w:lang w:val="en-US" w:eastAsia="zh-CN"/>
        </w:rPr>
      </w:pPr>
    </w:p>
    <w:p w14:paraId="38790CC9">
      <w:pPr>
        <w:rPr>
          <w:rFonts w:hint="eastAsia"/>
          <w:lang w:val="en-US" w:eastAsia="zh-CN"/>
        </w:rPr>
      </w:pPr>
      <w:r>
        <w:rPr>
          <w:rFonts w:hint="eastAsia"/>
          <w:lang w:val="en-US" w:eastAsia="zh-CN"/>
        </w:rPr>
        <w:t>【</w:t>
      </w:r>
      <w:r>
        <w:rPr>
          <w:rFonts w:hint="eastAsia"/>
          <w:shd w:val="clear" w:color="FFFFFF" w:fill="D9D9D9"/>
          <w:lang w:val="en-US" w:eastAsia="zh-CN"/>
        </w:rPr>
        <w:t>两种角色说</w:t>
      </w:r>
      <w:r>
        <w:rPr>
          <w:rFonts w:hint="eastAsia"/>
          <w:lang w:val="en-US" w:eastAsia="zh-CN"/>
        </w:rPr>
        <w:t>】是对实地研究中研究者参与程度的经典二分框架，但存在两种分类侧重。第一种分类将角色分为“完全参与”与“完全观察者”：①完全参与者指研究者隐藏真实身份与研究目的，完全融入被研究群体，以获取高度自然的内部视角，但面临严重的伦理争议（如欺骗与知情同意缺失）；②完全观察者则以公开的纯粹旁观者身份从外部记录行为，最大限度减少干扰并保持客观距离，却难以理解行为背后的深层意义与文化逻辑。③这一分类聚焦于身份隐蔽性与参与度的两极对立，强调伦理风险与深度理解之间的根本张力，为研究者提供了清晰的角色定位参照。</w:t>
      </w:r>
    </w:p>
    <w:p w14:paraId="67661D97">
      <w:pPr>
        <w:rPr>
          <w:rFonts w:hint="eastAsia"/>
          <w:lang w:val="en-US" w:eastAsia="zh-CN"/>
        </w:rPr>
      </w:pPr>
    </w:p>
    <w:p w14:paraId="2E19CD35">
      <w:pPr>
        <w:rPr>
          <w:rFonts w:hint="eastAsia"/>
          <w:lang w:val="en-US" w:eastAsia="zh-CN"/>
        </w:rPr>
      </w:pPr>
      <w:r>
        <w:rPr>
          <w:rFonts w:hint="eastAsia"/>
          <w:lang w:val="en-US" w:eastAsia="zh-CN"/>
        </w:rPr>
        <w:t>第二种分类则分为“完全参与者”与“作为观察者的参与者”：①完全参与者依然指身份隐蔽的深度融入，能够获取最真实的内部资料但伦理代价较高；②作为观察者的参与者则公开研究身份，在参与群体活动的同时进行系统观察，更注重伦理透明度与角色平衡，是实地研究中最常见且较受认可的角色模式。③两种分类虽有所各自侧重，但都反应了研究者的融入与超脱这一核心张力，服务于理解方法论的连续谱系。④研究者应根据研究问题、伦理规范与现场可进入性选择合适的角色，并在田野工作中根据实际情况灵活调整，以实现资料真实性与研究伦理的动态平衡。</w:t>
      </w:r>
    </w:p>
    <w:p w14:paraId="18EF29D4">
      <w:pPr>
        <w:rPr>
          <w:rFonts w:hint="eastAsia"/>
          <w:lang w:val="en-US" w:eastAsia="zh-CN"/>
        </w:rPr>
      </w:pPr>
    </w:p>
    <w:p w14:paraId="32FC57B0">
      <w:pPr>
        <w:bidi w:val="0"/>
        <w:rPr>
          <w:rFonts w:hint="eastAsia"/>
          <w:lang w:val="en-US" w:eastAsia="zh-CN"/>
        </w:rPr>
      </w:pPr>
      <w:r>
        <w:rPr>
          <w:rFonts w:hint="eastAsia"/>
          <w:lang w:val="en-US" w:eastAsia="zh-CN"/>
        </w:rPr>
        <w:t>【</w:t>
      </w:r>
      <w:r>
        <w:rPr>
          <w:rFonts w:hint="eastAsia"/>
          <w:shd w:val="clear" w:color="FFFFFF" w:fill="D9D9D9"/>
          <w:lang w:val="en-US" w:eastAsia="zh-CN"/>
        </w:rPr>
        <w:t>观察法的作用与特点</w:t>
      </w:r>
      <w:r>
        <w:rPr>
          <w:rFonts w:hint="eastAsia"/>
          <w:lang w:val="en-US" w:eastAsia="zh-CN"/>
        </w:rPr>
        <w:t>】主要优点在于其资料的真实性与情境丰富性。①作为经验研究的核心方法，它通过直接感知获取自然情境中的行为与互动的一手资料，避免了访谈或问卷中因语言报告、回忆偏差或社会赞许性导致的失真。②观察法尤其适合探索鲜为人知或难以言说的现象，能够生成新的理论假设，并细致记录事件过程与情境脉络，从行动者视角深度阐释行为的社会文化意义。③同时，观察法具有良好的灵活性，无结构观察可根据现场情况调整焦点，捕捉意外事件。④观察法能与其他方法（如访谈、问卷）相互印证，提升研究的生态效度与整体效度。</w:t>
      </w:r>
    </w:p>
    <w:p w14:paraId="68775988">
      <w:pPr>
        <w:rPr>
          <w:rFonts w:hint="eastAsia"/>
          <w:lang w:val="en-US" w:eastAsia="zh-CN"/>
        </w:rPr>
      </w:pPr>
    </w:p>
    <w:p w14:paraId="50A465DF">
      <w:pPr>
        <w:rPr>
          <w:rFonts w:hint="eastAsia"/>
          <w:lang w:val="en-US" w:eastAsia="zh-CN"/>
        </w:rPr>
      </w:pPr>
      <w:r>
        <w:rPr>
          <w:rFonts w:hint="eastAsia"/>
          <w:lang w:val="en-US" w:eastAsia="zh-CN"/>
        </w:rPr>
        <w:t>缺点体现为信度较低与潜在的干扰效应。①由于观察情境的独特性与研究者主观解释的介入，研究结果的可重复性较差，难以进行统计概括。②观察者效应常使被观察对象因意识到自己正在被观察而改变自然行为，从而损害资料的真实性。③此观察法易受观察者个人偏见、期望或疲劳的影响，导致选择性注意或记录偏差。④伦理层面，参与观察可能面临隐匿身份与知情同意的冲突，对隐私的侵犯风险较高。⑤观察法通常耗时较长、成本较高，样本规模有限，不利于大范围推论。⑥观察法多用于探索性研究与理论建构，常需与其他方法结合以弥补其局限。</w:t>
      </w:r>
    </w:p>
    <w:p w14:paraId="5003C288">
      <w:pPr>
        <w:rPr>
          <w:rFonts w:hint="eastAsia"/>
          <w:lang w:val="en-US" w:eastAsia="zh-CN"/>
        </w:rPr>
      </w:pPr>
    </w:p>
    <w:p w14:paraId="54E6A2DA">
      <w:pPr>
        <w:rPr>
          <w:rFonts w:hint="eastAsia"/>
          <w:lang w:val="en-US" w:eastAsia="zh-CN"/>
        </w:rPr>
      </w:pPr>
      <w:r>
        <w:rPr>
          <w:rFonts w:hint="eastAsia"/>
          <w:lang w:val="en-US" w:eastAsia="zh-CN"/>
        </w:rPr>
        <w:t>【</w:t>
      </w:r>
      <w:r>
        <w:rPr>
          <w:rFonts w:hint="eastAsia"/>
          <w:shd w:val="clear" w:color="FFFFFF" w:fill="D9D9D9"/>
          <w:lang w:val="en-US" w:eastAsia="zh-CN"/>
        </w:rPr>
        <w:t>观察法的效度与信度</w:t>
      </w:r>
      <w:r>
        <w:rPr>
          <w:rFonts w:hint="eastAsia"/>
          <w:lang w:val="en-US" w:eastAsia="zh-CN"/>
        </w:rPr>
        <w:t>】观察法的效度与信度在方法论层面面临特有挑战。①观察法的效度通常较高，因其在自然情境中直接记录真实行为，避免了自陈报告中的社会赞许性与记忆偏差，内容效度与构念效度在操作定义清晰时易得到保障；但同时也受观察者效应影响，即被观察者知晓在场后可能策略性改变行为，削弱生态效度。②效度提升关键在于明确界定观察维度，制定细化行为分类编码表，通过长时间浸润降低外来影响，使行为回归常态。③效度的另一威胁来自观察者主观阐释，研究者可能将自身预设投射至行为记录中，需借助多观察者核对或事后复核与排除无关解释来增强构念效度。</w:t>
      </w:r>
    </w:p>
    <w:p w14:paraId="5F2ED4BF">
      <w:pPr>
        <w:rPr>
          <w:rFonts w:hint="eastAsia"/>
          <w:lang w:val="en-US" w:eastAsia="zh-CN"/>
        </w:rPr>
      </w:pPr>
    </w:p>
    <w:p w14:paraId="12179268">
      <w:pPr>
        <w:rPr>
          <w:rFonts w:hint="default"/>
          <w:lang w:val="en-US" w:eastAsia="zh-CN"/>
        </w:rPr>
      </w:pPr>
      <w:r>
        <w:rPr>
          <w:rFonts w:hint="eastAsia"/>
          <w:lang w:val="en-US" w:eastAsia="zh-CN"/>
        </w:rPr>
        <w:t>观察法的信度问题更为突出。①内部一致性信度取决于编码系统是否清晰、条目间是否逻辑统一，若指标定义模糊则不同观察记录之间的内在关联较弱。②稳定性信度受情境波动影响显著，同一行为在不同时间可能呈现差异，重复测量的一致性难以保证，故观察法通常不强调跨时间稳定性而更倚重厚描述与情境锚定。③观察者间信度是核心关注，因不同研究者的经验、注意力与编码习惯均可能引入变异，需通过培训、预观察与编码一致性检验予以控制。④总体而言，观察法以牺牲信度换取高生态效度，有效性依赖严谨的操作方案、多方印证与持续反思，而非依赖单一测量指标。</w:t>
      </w:r>
    </w:p>
    <w:p w14:paraId="1C97EB23">
      <w:pPr>
        <w:bidi w:val="0"/>
        <w:rPr>
          <w:rFonts w:hint="eastAsia"/>
          <w:lang w:val="en-US" w:eastAsia="zh-CN"/>
        </w:rPr>
      </w:pPr>
    </w:p>
    <w:p w14:paraId="67A7943B">
      <w:pPr>
        <w:rPr>
          <w:rFonts w:hint="eastAsia"/>
          <w:lang w:val="en-US" w:eastAsia="zh-CN"/>
        </w:rPr>
      </w:pPr>
      <w:r>
        <w:rPr>
          <w:rFonts w:hint="eastAsia"/>
          <w:lang w:val="en-US" w:eastAsia="zh-CN"/>
        </w:rPr>
        <w:t>【</w:t>
      </w:r>
      <w:r>
        <w:rPr>
          <w:rFonts w:hint="eastAsia"/>
          <w:shd w:val="clear" w:color="FFFFFF" w:fill="D9D9D9"/>
          <w:lang w:val="en-US" w:eastAsia="zh-CN"/>
        </w:rPr>
        <w:t>简述观察法有哪些类型】</w:t>
      </w:r>
      <w:r>
        <w:rPr>
          <w:rFonts w:hint="eastAsia"/>
          <w:shd w:val="clear" w:color="auto" w:fill="auto"/>
          <w:lang w:val="en-US" w:eastAsia="zh-CN"/>
        </w:rPr>
        <w:t>①</w:t>
      </w:r>
      <w:r>
        <w:rPr>
          <w:rFonts w:hint="eastAsia"/>
          <w:lang w:val="en-US" w:eastAsia="zh-CN"/>
        </w:rPr>
        <w:t>依据研究者介入程度，分为参与观察：要求研究者融入群体内部，获取局内人视角，适于揭示非正式规范与隐性逻辑；非参与观察：以旁观者身份从外部记录，减少人为干扰，适用于公共场合或结构明确的行为研究。②依据程序标准化程度，分为结构式观察：依赖预先设计的编码表与时间取样技术，强调量化记录与可重复性；无结构观察：开放灵活，注重整体情境与意外事件，常用于探索性阶段。③依据观察场所，分为实验室观察：在人工控制条件下进行，便于精确操纵变量，但生态效度受限；与实地观察：在自然情境中展开，能捕捉真实互动脉络，具有较高外部效度。</w:t>
      </w:r>
    </w:p>
    <w:p w14:paraId="22C61FC7">
      <w:pPr>
        <w:rPr>
          <w:rFonts w:hint="eastAsia"/>
          <w:lang w:val="en-US" w:eastAsia="zh-CN"/>
        </w:rPr>
      </w:pPr>
    </w:p>
    <w:p w14:paraId="449A8CCB">
      <w:pPr>
        <w:rPr>
          <w:rFonts w:hint="eastAsia"/>
          <w:lang w:val="en-US" w:eastAsia="zh-CN"/>
        </w:rPr>
      </w:pPr>
      <w:r>
        <w:rPr>
          <w:rFonts w:hint="eastAsia"/>
          <w:lang w:val="en-US" w:eastAsia="zh-CN"/>
        </w:rPr>
        <w:t>此外，①直接观察依赖研究者感官在现场实时记录，能即时感知情境氛围与非言语线索，但受限于注意力负荷与记忆衰减；间接观察则借助录像、录音或照片等设备事后分析，可反复回放以增强编码精确性，但可能遗漏现场的非技术性细节。②上述各类并非互斥，研究者可根据问题性质与资源约束灵活组合，如在实地研究中采用参与观察与无结构策略以提升深度，或在实验室中运用结构式观察以增强控制。③类型选择须以研究目标为导向，描述性研究偏好无结构或实地观察，验证性研究则更倚重结构式或实验设计，应以资料适用性与理论匹配度作为评判依据。</w:t>
      </w:r>
    </w:p>
    <w:p w14:paraId="531DECCB">
      <w:pPr>
        <w:bidi w:val="0"/>
        <w:rPr>
          <w:rFonts w:hint="eastAsia"/>
          <w:lang w:val="en-US" w:eastAsia="zh-CN"/>
        </w:rPr>
      </w:pPr>
    </w:p>
    <w:p w14:paraId="333E1030">
      <w:pPr>
        <w:rPr>
          <w:rFonts w:hint="eastAsia"/>
          <w:lang w:val="en-US" w:eastAsia="zh-CN"/>
        </w:rPr>
      </w:pPr>
      <w:r>
        <w:rPr>
          <w:rFonts w:hint="eastAsia"/>
          <w:lang w:val="en-US" w:eastAsia="zh-CN"/>
        </w:rPr>
        <w:t>【</w:t>
      </w:r>
      <w:r>
        <w:rPr>
          <w:rFonts w:hint="eastAsia"/>
          <w:shd w:val="clear" w:color="FFFFFF" w:fill="D9D9D9"/>
          <w:lang w:val="en-US" w:eastAsia="zh-CN"/>
        </w:rPr>
        <w:t>结构观察表包括内容</w:t>
      </w:r>
      <w:r>
        <w:rPr>
          <w:rFonts w:hint="eastAsia"/>
          <w:lang w:val="en-US" w:eastAsia="zh-CN"/>
        </w:rPr>
        <w:t>】结构观察表是结构式观察的核心工具。①内容通常包含行为分类系统，即研究者依据理论框架将待观察行为分解为若干互斥且穷尽的类别，每一类别对应特定操作定义，确保不同观察者对同一行为做出一致判断。②表格中需明确观察单位，包括时间取样（按固定时间间隔记录行为是否发生）或事件取样（记录特定行为发生的频次与顺序），并附有记录规则，如持续时间、强度等级或出现情境编码。③结构观察表还需预留背景信息栏，包括观察时间、场所、参与者特征及环境变量，以便后续分析中将行为数据与情境条件关联，提升解释力。</w:t>
      </w:r>
    </w:p>
    <w:p w14:paraId="43061068">
      <w:pPr>
        <w:rPr>
          <w:rFonts w:hint="eastAsia"/>
          <w:lang w:val="en-US" w:eastAsia="zh-CN"/>
        </w:rPr>
      </w:pPr>
    </w:p>
    <w:p w14:paraId="3D70020A">
      <w:pPr>
        <w:rPr>
          <w:rFonts w:hint="eastAsia"/>
          <w:lang w:val="en-US" w:eastAsia="zh-CN"/>
        </w:rPr>
      </w:pPr>
      <w:r>
        <w:rPr>
          <w:rFonts w:hint="eastAsia"/>
          <w:lang w:val="en-US" w:eastAsia="zh-CN"/>
        </w:rPr>
        <w:t>实际应用中，结构观察表常用于课堂互动、亲子沟通等需量化记录的领域。①研究者需先进行预观察以检验分类系统的适用性，据此修订操作定义或增删类别，确保编码表与真实情境贴合。②正式施测时，观察者按预设取样方案逐项记录，可采用间隔记录与连续记录两种节奏，同时需计算观察者间一致性系数以保证数据可靠性。③事后分析常借助统计方法处理编码数据，如计算频次分布、持续时间占比等指标，并将结果与理论假设对照。④最终，结构观察表将质性行为转化为量化指标，适用于检验假设或评估干预效果，但其局限在于可能忽视行为的情境意义与动态连续性。</w:t>
      </w:r>
    </w:p>
    <w:p w14:paraId="2DD42EB7">
      <w:pPr>
        <w:bidi w:val="0"/>
        <w:rPr>
          <w:rFonts w:hint="eastAsia"/>
          <w:lang w:val="en-US" w:eastAsia="zh-CN"/>
        </w:rPr>
      </w:pPr>
    </w:p>
    <w:p w14:paraId="7711580D">
      <w:pPr>
        <w:rPr>
          <w:rFonts w:ascii="Segoe UI" w:hAnsi="Segoe UI" w:eastAsia="Segoe UI" w:cs="Segoe UI"/>
          <w:i w:val="0"/>
          <w:iCs w:val="0"/>
          <w:caps w:val="0"/>
          <w:color w:val="F9FAFB"/>
          <w:spacing w:val="0"/>
          <w:sz w:val="19"/>
          <w:szCs w:val="19"/>
          <w:shd w:val="clear" w:fill="151517"/>
        </w:rPr>
      </w:pPr>
      <w:r>
        <w:rPr>
          <w:rFonts w:hint="eastAsia"/>
          <w:lang w:val="en-US" w:eastAsia="zh-CN"/>
        </w:rPr>
        <w:t>【</w:t>
      </w:r>
      <w:r>
        <w:rPr>
          <w:rFonts w:hint="eastAsia"/>
          <w:shd w:val="clear" w:color="FFFFFF" w:fill="D9D9D9"/>
          <w:lang w:val="en-US" w:eastAsia="zh-CN"/>
        </w:rPr>
        <w:t>实验室观察的优缺点</w:t>
      </w:r>
      <w:r>
        <w:rPr>
          <w:rFonts w:hint="eastAsia"/>
          <w:lang w:val="en-US" w:eastAsia="zh-CN"/>
        </w:rPr>
        <w:t>】</w:t>
      </w:r>
      <w:r>
        <w:rPr>
          <w:rFonts w:hint="default"/>
          <w:lang w:val="en-US" w:eastAsia="zh-CN"/>
        </w:rPr>
        <w:t>优势</w:t>
      </w:r>
      <w:r>
        <w:rPr>
          <w:rFonts w:hint="eastAsia"/>
          <w:lang w:val="en-US" w:eastAsia="zh-CN"/>
        </w:rPr>
        <w:t>在于</w:t>
      </w:r>
      <w:r>
        <w:t>对环境变量的精确控制与系统化操作流程</w:t>
      </w:r>
      <w:r>
        <w:rPr>
          <w:rFonts w:hint="eastAsia"/>
          <w:lang w:val="en-US" w:eastAsia="zh-CN"/>
        </w:rPr>
        <w:t>：①</w:t>
      </w:r>
      <w:r>
        <w:rPr>
          <w:rFonts w:hint="default"/>
          <w:lang w:val="en-US" w:eastAsia="zh-CN"/>
        </w:rPr>
        <w:t>研究者可在人工情境中操纵自变量并控制无关变量，从而清晰辨别因果关系，避免自然场景中多重因素交织带来的干扰。</w:t>
      </w:r>
      <w:r>
        <w:rPr>
          <w:rFonts w:hint="eastAsia"/>
          <w:lang w:val="en-US" w:eastAsia="zh-CN"/>
        </w:rPr>
        <w:t>②</w:t>
      </w:r>
      <w:r>
        <w:rPr>
          <w:rFonts w:hint="default"/>
          <w:lang w:val="en-US" w:eastAsia="zh-CN"/>
        </w:rPr>
        <w:t>标准化程序与固定观察条件使研究具备较高的可重复性，便于不同研究者跨时间验证结果，</w:t>
      </w:r>
      <w:r>
        <w:t>从而在信度与可重复性上较实地观察更具优势，有利于研究结论的稳定确认</w:t>
      </w:r>
      <w:r>
        <w:rPr>
          <w:rFonts w:hint="default"/>
          <w:lang w:val="en-US" w:eastAsia="zh-CN"/>
        </w:rPr>
        <w:t>。</w:t>
      </w:r>
      <w:r>
        <w:rPr>
          <w:rFonts w:hint="eastAsia"/>
          <w:lang w:val="en-US" w:eastAsia="zh-CN"/>
        </w:rPr>
        <w:t>③</w:t>
      </w:r>
      <w:r>
        <w:t>实验室观察通常能在相对紧凑的时间窗口内集中采集大量行为数据，避免长期等待目标事件自然出现的耗时与不确定性</w:t>
      </w:r>
      <w:r>
        <w:rPr>
          <w:rFonts w:hint="eastAsia"/>
          <w:lang w:eastAsia="zh-CN"/>
        </w:rPr>
        <w:t>。</w:t>
      </w:r>
      <w:r>
        <w:rPr>
          <w:rFonts w:hint="eastAsia"/>
          <w:lang w:val="en-US" w:eastAsia="zh-CN"/>
        </w:rPr>
        <w:t>④因此，</w:t>
      </w:r>
      <w:r>
        <w:t>实验室观察适用于检验可操作化明确的变量关系与理论假设，是因果推断与理论验证的重要途径。</w:t>
      </w:r>
    </w:p>
    <w:p w14:paraId="308634DD">
      <w:pPr>
        <w:rPr>
          <w:rFonts w:hint="eastAsia" w:ascii="Segoe UI" w:hAnsi="Segoe UI" w:eastAsia="Segoe UI" w:cs="Segoe UI"/>
          <w:i w:val="0"/>
          <w:iCs w:val="0"/>
          <w:caps w:val="0"/>
          <w:color w:val="F9FAFB"/>
          <w:spacing w:val="0"/>
          <w:sz w:val="19"/>
          <w:szCs w:val="19"/>
          <w:shd w:val="clear" w:fill="151517"/>
          <w:lang w:val="en-US" w:eastAsia="zh-CN"/>
        </w:rPr>
      </w:pPr>
    </w:p>
    <w:p w14:paraId="6CD5AC5A">
      <w:pPr>
        <w:rPr>
          <w:rFonts w:hint="default"/>
          <w:lang w:val="en-US" w:eastAsia="zh-CN"/>
        </w:rPr>
      </w:pPr>
      <w:r>
        <w:rPr>
          <w:rFonts w:hint="default"/>
          <w:lang w:val="en-US" w:eastAsia="zh-CN"/>
        </w:rPr>
        <w:t>局限</w:t>
      </w:r>
      <w:r>
        <w:rPr>
          <w:rFonts w:hint="eastAsia"/>
          <w:lang w:val="en-US" w:eastAsia="zh-CN"/>
        </w:rPr>
        <w:t>在于：①</w:t>
      </w:r>
      <w:r>
        <w:rPr>
          <w:rFonts w:hint="default"/>
          <w:lang w:val="en-US" w:eastAsia="zh-CN"/>
        </w:rPr>
        <w:t>人工环境可能导致参与者行为失真，被试可能因知晓被观察而产生反应性，削弱生态效度，结论外推至自然情境时面临风险。</w:t>
      </w:r>
      <w:r>
        <w:rPr>
          <w:rFonts w:hint="eastAsia"/>
          <w:lang w:val="en-US" w:eastAsia="zh-CN"/>
        </w:rPr>
        <w:t>②</w:t>
      </w:r>
      <w:r>
        <w:rPr>
          <w:rFonts w:hint="default"/>
          <w:lang w:val="en-US" w:eastAsia="zh-CN"/>
        </w:rPr>
        <w:t>实验情境通常剥离了社会互动中的复杂语境，难以捕捉行动背后的文化规则与主体意图，解释深度受限。</w:t>
      </w:r>
      <w:r>
        <w:rPr>
          <w:rFonts w:hint="eastAsia"/>
          <w:lang w:val="en-US" w:eastAsia="zh-CN"/>
        </w:rPr>
        <w:t>③</w:t>
      </w:r>
      <w:r>
        <w:rPr>
          <w:rFonts w:hint="default"/>
          <w:lang w:val="en-US" w:eastAsia="zh-CN"/>
        </w:rPr>
        <w:t>实验室条件对变量的简化可能遗漏非预期的情境因素，且样本规模与代表性亦常受限于可招募群体，削弱结论的外部效力。</w:t>
      </w:r>
      <w:r>
        <w:rPr>
          <w:rFonts w:hint="eastAsia"/>
          <w:lang w:val="en-US" w:eastAsia="zh-CN"/>
        </w:rPr>
        <w:t>④</w:t>
      </w:r>
      <w:r>
        <w:rPr>
          <w:rFonts w:hint="default"/>
          <w:lang w:val="en-US" w:eastAsia="zh-CN"/>
        </w:rPr>
        <w:t>伦理层面亦需警惕，人工操控可能使参与者暴露于敏感刺激，研究者须确保充分知情同意与即时退出机制。</w:t>
      </w:r>
      <w:r>
        <w:rPr>
          <w:rFonts w:hint="eastAsia"/>
          <w:lang w:val="en-US" w:eastAsia="zh-CN"/>
        </w:rPr>
        <w:t>⑤</w:t>
      </w:r>
      <w:r>
        <w:rPr>
          <w:rFonts w:hint="default"/>
          <w:lang w:val="en-US" w:eastAsia="zh-CN"/>
        </w:rPr>
        <w:t>总体而言，实验室观察以牺牲自然性换取精确性，其适用须以研究问题的实质优先性为判断基准。</w:t>
      </w:r>
    </w:p>
    <w:p w14:paraId="192A84F6">
      <w:pPr>
        <w:rPr>
          <w:rFonts w:hint="default"/>
          <w:lang w:val="en-US" w:eastAsia="zh-CN"/>
        </w:rPr>
      </w:pPr>
    </w:p>
    <w:p w14:paraId="38C9B8A0">
      <w:pPr>
        <w:rPr>
          <w:rFonts w:hint="eastAsia"/>
          <w:lang w:val="en-US" w:eastAsia="zh-CN"/>
        </w:rPr>
      </w:pPr>
      <w:r>
        <w:rPr>
          <w:rFonts w:hint="eastAsia"/>
          <w:lang w:val="en-US" w:eastAsia="zh-CN"/>
        </w:rPr>
        <w:t>【</w:t>
      </w:r>
      <w:r>
        <w:rPr>
          <w:rFonts w:hint="eastAsia"/>
          <w:shd w:val="clear" w:color="FFFFFF" w:fill="D9D9D9"/>
          <w:lang w:val="en-US" w:eastAsia="zh-CN"/>
        </w:rPr>
        <w:t>参与观察法的应用和特点</w:t>
      </w:r>
      <w:r>
        <w:rPr>
          <w:rFonts w:hint="eastAsia"/>
          <w:lang w:val="en-US" w:eastAsia="zh-CN"/>
        </w:rPr>
        <w:t>】参与观察法的核心特征在于研究者深度介入被研究群体的日常生活。①研究者需以局内人角色长期在场，通过实际参与群体活动来获取第一手经验材料，强调情境性与置身性，而非仅凭外部旁观或事后访谈收集信息。②该方法强调对行为发生情境的整体把握，研究者需同时关注显性行为、语言互动及空间布局等非言语维度，以捕捉行动背后的隐性规范与意义逻辑。③参与观察具有生成性特征，研究问题与理论方向可在田野进程中逐步聚焦，研究者依据现场浮现的线索不断调整观察重点，使其高度适配探索性研究与理论建构需求。</w:t>
      </w:r>
    </w:p>
    <w:p w14:paraId="62F3B46E">
      <w:pPr>
        <w:rPr>
          <w:rFonts w:hint="eastAsia"/>
          <w:lang w:val="en-US" w:eastAsia="zh-CN"/>
        </w:rPr>
      </w:pPr>
    </w:p>
    <w:p w14:paraId="2C7E041B">
      <w:pPr>
        <w:rPr>
          <w:rFonts w:hint="eastAsia"/>
          <w:lang w:val="en-US" w:eastAsia="zh-CN"/>
        </w:rPr>
      </w:pPr>
      <w:r>
        <w:rPr>
          <w:rFonts w:hint="eastAsia"/>
          <w:lang w:val="en-US" w:eastAsia="zh-CN"/>
        </w:rPr>
        <w:t>该方法的实际应用在于：①在都市社区研究或传统村落调查中，参与观察有助于揭示制度文本之外的实际运作规则，如民间互助网络或权力博弈的非正式路径。②适用于对隐秘群体或亚文化的考察，如流动摊贩、夜场从业者或特殊兴趣社群，因研究者需通过持续在场建立信任方可接触敏感信息。③在组织研究与教育评估中，参与观察可追踪政策执行过程中的意外后果与行动者策略，为过程性解释提供扎根依据。④然而，该方法对研究者的时间投入、角色反思能力要求极高，且资料整理与分析工作繁重，研究者须在深度介入与学术距离之间保持动态平衡。</w:t>
      </w:r>
    </w:p>
    <w:p w14:paraId="04EE240E">
      <w:pPr>
        <w:rPr>
          <w:rFonts w:hint="eastAsia"/>
          <w:lang w:val="en-US" w:eastAsia="zh-CN"/>
        </w:rPr>
      </w:pPr>
    </w:p>
    <w:p w14:paraId="51B50E22">
      <w:pPr>
        <w:rPr>
          <w:rFonts w:hint="eastAsia"/>
          <w:lang w:val="en-US" w:eastAsia="zh-CN"/>
        </w:rPr>
      </w:pPr>
      <w:r>
        <w:rPr>
          <w:rFonts w:hint="eastAsia"/>
          <w:lang w:val="en-US" w:eastAsia="zh-CN"/>
        </w:rPr>
        <w:t>【</w:t>
      </w:r>
      <w:r>
        <w:rPr>
          <w:rFonts w:hint="eastAsia"/>
          <w:shd w:val="clear" w:color="FFFFFF" w:fill="D9D9D9"/>
          <w:lang w:val="en-US" w:eastAsia="zh-CN"/>
        </w:rPr>
        <w:t>举例说明，参与式观察与无结构访谈法，问卷调查分别适用什么情况？</w:t>
      </w:r>
      <w:r>
        <w:rPr>
          <w:rFonts w:hint="eastAsia"/>
          <w:lang w:val="en-US" w:eastAsia="zh-CN"/>
        </w:rPr>
        <w:t>】参与式观察、无结构访谈与问卷调查的适用条件由其方法属性决定。①参与式观察适用于需要揭示隐性规则、非正式行为或群体内部动态的研究情境，例如研究街头帮派的地下交易规则，研究者通过长期融入现场捕捉局外无法观察到的互动细节。②无结构访谈适用于探索个人生命史、敏感议题或尚未理论化的经验领域，例如研究流动女性的生育决策或性少数群体的身份认同过程，研究者需借助开放式对话获取受访者自身赋予行动的意义框架。③问卷调查适用于大规模样本的假设检验、变量关系描述或总体参数估计，例如考察居民对社区治理的满意度，研究者需通过标准化题目快速获取可量化的数据分布。</w:t>
      </w:r>
    </w:p>
    <w:p w14:paraId="6B4E0B23">
      <w:pPr>
        <w:rPr>
          <w:rFonts w:hint="eastAsia"/>
          <w:lang w:val="en-US" w:eastAsia="zh-CN"/>
        </w:rPr>
      </w:pPr>
    </w:p>
    <w:p w14:paraId="5E619125">
      <w:pPr>
        <w:rPr>
          <w:rFonts w:hint="eastAsia"/>
          <w:lang w:val="en-US" w:eastAsia="zh-CN"/>
        </w:rPr>
      </w:pPr>
      <w:r>
        <w:rPr>
          <w:rFonts w:hint="eastAsia"/>
          <w:lang w:val="en-US" w:eastAsia="zh-CN"/>
        </w:rPr>
        <w:t>三类方法在具体研究设计中常形成互补关系。①若研究问题处于探索初期，宜优先采用参与式观察或无结构访谈，例如在新兴共享经济业态中先通过访谈界定核心范畴，再以问卷验证其普遍性。②若研究目标在于描述现象分布规律、检验特定假设等，则问卷调查更具优势，例如分析不同教育水平群体的政治参与差异，可借助大样本统计推断。③对于涉及复杂情境过程与深层意义的研究，通常采用多种方法组合，如在社区韧性研究中先以参与式观察把握社区日常运行脉络，用无结构访谈厘清关键行动者的应对策略，最后以问卷调查评估相关变量的总体分布。④总之，方法选择应始终以研究问题为核心参照，不同类型的问题对应不同的方法中心。</w:t>
      </w:r>
    </w:p>
    <w:p w14:paraId="45581D35">
      <w:pPr>
        <w:rPr>
          <w:rFonts w:hint="eastAsia"/>
          <w:lang w:val="en-US" w:eastAsia="zh-CN"/>
        </w:rPr>
      </w:pPr>
    </w:p>
    <w:p w14:paraId="51A3C630">
      <w:pPr>
        <w:rPr>
          <w:rFonts w:hint="eastAsia"/>
          <w:lang w:val="en-US" w:eastAsia="zh-CN"/>
        </w:rPr>
      </w:pPr>
      <w:r>
        <w:rPr>
          <w:rFonts w:hint="eastAsia"/>
          <w:lang w:val="en-US" w:eastAsia="zh-CN"/>
        </w:rPr>
        <w:br w:type="page"/>
      </w:r>
    </w:p>
    <w:p w14:paraId="4851ADFA">
      <w:pPr>
        <w:pStyle w:val="2"/>
        <w:bidi w:val="0"/>
        <w:rPr>
          <w:rFonts w:hint="eastAsia"/>
          <w:lang w:val="en-US" w:eastAsia="zh-CN"/>
        </w:rPr>
      </w:pPr>
      <w:bookmarkStart w:id="11" w:name="_Toc9757"/>
      <w:r>
        <w:rPr>
          <w:rFonts w:hint="eastAsia"/>
          <w:lang w:val="en-US" w:eastAsia="zh-CN"/>
        </w:rPr>
        <w:t>章十二 实验概述与程序</w:t>
      </w:r>
      <w:bookmarkEnd w:id="11"/>
    </w:p>
    <w:p w14:paraId="61FC103C">
      <w:pPr>
        <w:rPr>
          <w:rFonts w:hint="eastAsia"/>
          <w:lang w:val="en-US" w:eastAsia="zh-CN"/>
        </w:rPr>
      </w:pPr>
      <w:r>
        <w:rPr>
          <w:rFonts w:hint="eastAsia"/>
          <w:lang w:val="en-US" w:eastAsia="zh-CN"/>
        </w:rPr>
        <w:t>【</w:t>
      </w:r>
      <w:r>
        <w:rPr>
          <w:rFonts w:hint="eastAsia"/>
          <w:shd w:val="clear" w:color="FFFFFF" w:fill="D9D9D9"/>
          <w:lang w:val="en-US" w:eastAsia="zh-CN"/>
        </w:rPr>
        <w:t>实验法</w:t>
      </w:r>
      <w:r>
        <w:rPr>
          <w:rFonts w:hint="eastAsia"/>
          <w:lang w:val="en-US" w:eastAsia="zh-CN"/>
        </w:rPr>
        <w:t>】是通过主动操纵自变量、控制无关变量并观察因变量变化以检验因果假设的研究方法。要求随机分配被试至实验组与控制组，借助前测后测设计或对照比较，推断变量间因果效应。具有高内部效度与可重复性，但人工环境可能限制外部效度，广泛应用于社会心理学领域。</w:t>
      </w:r>
    </w:p>
    <w:p w14:paraId="3924DA54">
      <w:pPr>
        <w:rPr>
          <w:rFonts w:hint="default"/>
          <w:lang w:val="en-US" w:eastAsia="zh-CN"/>
        </w:rPr>
      </w:pPr>
    </w:p>
    <w:p w14:paraId="0DA5069B">
      <w:pPr>
        <w:rPr>
          <w:rFonts w:hint="eastAsia"/>
          <w:lang w:val="en-US" w:eastAsia="zh-CN"/>
        </w:rPr>
      </w:pPr>
      <w:r>
        <w:rPr>
          <w:rFonts w:hint="eastAsia"/>
          <w:lang w:eastAsia="zh-CN"/>
        </w:rPr>
        <w:t>【</w:t>
      </w:r>
      <w:r>
        <w:rPr>
          <w:rFonts w:hint="eastAsia"/>
          <w:shd w:val="clear" w:color="FFFFFF" w:fill="D9D9D9"/>
          <w:lang w:eastAsia="zh-CN"/>
        </w:rPr>
        <w:t>实验刺激</w:t>
      </w:r>
      <w:r>
        <w:rPr>
          <w:rFonts w:hint="eastAsia"/>
          <w:lang w:eastAsia="zh-CN"/>
        </w:rPr>
        <w:t>】</w:t>
      </w:r>
      <w:r>
        <w:rPr>
          <w:rFonts w:hint="eastAsia"/>
          <w:lang w:val="en-US" w:eastAsia="zh-CN"/>
        </w:rPr>
        <w:t>是实验研究中由研究者主动操纵的自变量，指施加于被试的特定干预或处理。它以不同水平或类别呈现，如教学法中旧法与新法的区隔，通过比较实验组接受刺激与控制组未接受刺激的因变量差异，分离出自变量的独立效果，是建立因果关系的核心操作环节。</w:t>
      </w:r>
    </w:p>
    <w:p w14:paraId="04638C9A">
      <w:pPr>
        <w:rPr>
          <w:rFonts w:hint="eastAsia"/>
          <w:lang w:val="en-US" w:eastAsia="zh-CN"/>
        </w:rPr>
      </w:pPr>
    </w:p>
    <w:p w14:paraId="56C3402F">
      <w:pPr>
        <w:rPr>
          <w:rFonts w:hint="eastAsia"/>
          <w:lang w:val="en-US" w:eastAsia="zh-CN"/>
        </w:rPr>
      </w:pPr>
      <w:r>
        <w:rPr>
          <w:rFonts w:hint="eastAsia"/>
          <w:lang w:val="en-US" w:eastAsia="zh-CN"/>
        </w:rPr>
        <w:t>【</w:t>
      </w:r>
      <w:r>
        <w:rPr>
          <w:rFonts w:hint="eastAsia"/>
          <w:shd w:val="clear" w:color="FFFFFF" w:fill="D9D9D9"/>
          <w:lang w:val="en-US" w:eastAsia="zh-CN"/>
        </w:rPr>
        <w:t>自变量</w:t>
      </w:r>
      <w:r>
        <w:rPr>
          <w:rFonts w:hint="eastAsia"/>
          <w:lang w:val="en-US" w:eastAsia="zh-CN"/>
        </w:rPr>
        <w:t>】是在研究中假定为因变量之原因的变量。它由研究者主动操纵或根据其变异来解释其他变量的变化。自变量的净效应测定是整个因果推论的核心。分析时必须明确其操作定义，并与无关变量及控制变量严格区分，否则会混淆因果方向，或忽视第三变量带来的干扰。</w:t>
      </w:r>
    </w:p>
    <w:p w14:paraId="29107982">
      <w:pPr>
        <w:rPr>
          <w:rFonts w:hint="eastAsia"/>
          <w:lang w:val="en-US" w:eastAsia="zh-CN"/>
        </w:rPr>
      </w:pPr>
    </w:p>
    <w:p w14:paraId="7618598B">
      <w:pPr>
        <w:rPr>
          <w:rFonts w:hint="default"/>
          <w:lang w:val="en-US" w:eastAsia="zh-CN"/>
        </w:rPr>
      </w:pPr>
      <w:r>
        <w:rPr>
          <w:rFonts w:hint="eastAsia"/>
          <w:lang w:val="en-US" w:eastAsia="zh-CN"/>
        </w:rPr>
        <w:t>【</w:t>
      </w:r>
      <w:r>
        <w:rPr>
          <w:rFonts w:hint="eastAsia"/>
          <w:shd w:val="clear" w:color="FFFFFF" w:fill="D9D9D9"/>
          <w:lang w:val="en-US" w:eastAsia="zh-CN"/>
        </w:rPr>
        <w:t>因变量</w:t>
      </w:r>
      <w:r>
        <w:rPr>
          <w:rFonts w:hint="eastAsia"/>
          <w:lang w:val="en-US" w:eastAsia="zh-CN"/>
        </w:rPr>
        <w:t>】指在研究中假定受自变量影响而发生变化的变量，是研究者观测并测量以检验因果假设的结果指标。随自变量取值变化而变动，其测量结果直接反映自变量的实验效应或解释力。须明确操作定义，确保信效度，其变异程度与统计显著性共同构成检验假设的核心依据。</w:t>
      </w:r>
    </w:p>
    <w:p w14:paraId="356619DA">
      <w:pPr>
        <w:rPr>
          <w:rFonts w:hint="eastAsia"/>
          <w:lang w:val="en-US" w:eastAsia="zh-CN"/>
        </w:rPr>
      </w:pPr>
    </w:p>
    <w:p w14:paraId="7FDB9397">
      <w:pPr>
        <w:rPr>
          <w:rFonts w:hint="eastAsia"/>
          <w:lang w:val="en-US" w:eastAsia="zh-CN"/>
        </w:rPr>
      </w:pPr>
      <w:r>
        <w:rPr>
          <w:rFonts w:hint="eastAsia"/>
          <w:lang w:val="en-US" w:eastAsia="zh-CN"/>
        </w:rPr>
        <w:t>【</w:t>
      </w:r>
      <w:r>
        <w:rPr>
          <w:rFonts w:hint="eastAsia"/>
          <w:shd w:val="clear" w:color="FFFFFF" w:fill="D9D9D9"/>
          <w:lang w:val="en-US" w:eastAsia="zh-CN"/>
        </w:rPr>
        <w:t>实验组</w:t>
      </w:r>
      <w:r>
        <w:rPr>
          <w:rFonts w:hint="eastAsia"/>
          <w:lang w:val="en-US" w:eastAsia="zh-CN"/>
        </w:rPr>
        <w:t>】是实验设计中接受自变量操作处理的被试集合，其观测结果是检验因果假设的核心依据。通过与未接受处理的控制组进行比较，研究者得以剥离偶然因素影响，估测自变量的净效应。实验组设置须遵循随机化原则以确保组间可比性，其反应差异构成因果推论的实证基础。</w:t>
      </w:r>
    </w:p>
    <w:p w14:paraId="5F99353D">
      <w:pPr>
        <w:rPr>
          <w:rFonts w:hint="eastAsia"/>
          <w:lang w:val="en-US" w:eastAsia="zh-CN"/>
        </w:rPr>
      </w:pPr>
    </w:p>
    <w:p w14:paraId="7C0F3C32">
      <w:pPr>
        <w:rPr>
          <w:rFonts w:hint="default"/>
          <w:lang w:val="en-US" w:eastAsia="zh-CN"/>
        </w:rPr>
      </w:pPr>
      <w:r>
        <w:rPr>
          <w:rFonts w:hint="eastAsia"/>
          <w:lang w:val="en-US" w:eastAsia="zh-CN"/>
        </w:rPr>
        <w:t>【</w:t>
      </w:r>
      <w:r>
        <w:rPr>
          <w:rFonts w:hint="default"/>
          <w:shd w:val="clear" w:color="FFFFFF" w:fill="D9D9D9"/>
          <w:lang w:val="en-US" w:eastAsia="zh-CN"/>
        </w:rPr>
        <w:t>控制组</w:t>
      </w:r>
      <w:r>
        <w:rPr>
          <w:rFonts w:hint="eastAsia"/>
          <w:lang w:val="en-US" w:eastAsia="zh-CN"/>
        </w:rPr>
        <w:t>】</w:t>
      </w:r>
      <w:r>
        <w:rPr>
          <w:rFonts w:hint="default"/>
          <w:lang w:val="en-US" w:eastAsia="zh-CN"/>
        </w:rPr>
        <w:t>是实验设计中不接受自变量处理的被试集合，作为参照基线，用以甄别因变量变化是否源于实验处理而非外部干扰。其配置需与实验组在相关属性上保持可比性，通常通过随机化或匹配实现。控制组是确立因果关系的逻辑支柱，但伦理与操作可行性常构成主要约束。</w:t>
      </w:r>
    </w:p>
    <w:p w14:paraId="525DD413">
      <w:pPr>
        <w:rPr>
          <w:rFonts w:hint="default"/>
          <w:lang w:val="en-US" w:eastAsia="zh-CN"/>
        </w:rPr>
      </w:pPr>
    </w:p>
    <w:p w14:paraId="475B24BD">
      <w:pPr>
        <w:rPr>
          <w:rFonts w:hint="default"/>
          <w:lang w:val="en-US" w:eastAsia="zh-CN"/>
        </w:rPr>
      </w:pPr>
      <w:r>
        <w:rPr>
          <w:rFonts w:hint="eastAsia"/>
          <w:lang w:val="en-US" w:eastAsia="zh-CN"/>
        </w:rPr>
        <w:t>【</w:t>
      </w:r>
      <w:r>
        <w:rPr>
          <w:rFonts w:hint="default"/>
          <w:shd w:val="clear" w:color="FFFFFF" w:fill="D9D9D9"/>
          <w:lang w:val="en-US" w:eastAsia="zh-CN"/>
        </w:rPr>
        <w:t>交互</w:t>
      </w:r>
      <w:r>
        <w:rPr>
          <w:rFonts w:hint="eastAsia"/>
          <w:shd w:val="clear" w:color="FFFFFF" w:fill="D9D9D9"/>
          <w:lang w:val="en-US" w:eastAsia="zh-CN"/>
        </w:rPr>
        <w:t>效应</w:t>
      </w:r>
      <w:r>
        <w:rPr>
          <w:rFonts w:hint="eastAsia"/>
          <w:lang w:val="en-US" w:eastAsia="zh-CN"/>
        </w:rPr>
        <w:t>】</w:t>
      </w:r>
      <w:r>
        <w:rPr>
          <w:rFonts w:hint="default"/>
          <w:lang w:val="en-US" w:eastAsia="zh-CN"/>
        </w:rPr>
        <w:t>指自变量</w:t>
      </w:r>
      <w:r>
        <w:rPr>
          <w:rFonts w:hint="eastAsia"/>
          <w:lang w:val="en-US" w:eastAsia="zh-CN"/>
        </w:rPr>
        <w:t>甲</w:t>
      </w:r>
      <w:r>
        <w:rPr>
          <w:rFonts w:hint="default"/>
          <w:lang w:val="en-US" w:eastAsia="zh-CN"/>
        </w:rPr>
        <w:t>的效应因自变量</w:t>
      </w:r>
      <w:r>
        <w:rPr>
          <w:rFonts w:hint="eastAsia"/>
          <w:lang w:val="en-US" w:eastAsia="zh-CN"/>
        </w:rPr>
        <w:t>乙</w:t>
      </w:r>
      <w:r>
        <w:rPr>
          <w:rFonts w:hint="default"/>
          <w:lang w:val="en-US" w:eastAsia="zh-CN"/>
        </w:rPr>
        <w:t>的变化而发生改变的现象，反映变量间非加性的联合影响。在实验设计中，它表明因素间并非彼此独立作用，其存在使主效应解释力受限，需通过析因设计或方差分析中的交互项进行检验与估计。该概念是深化因果解释的重要工具。</w:t>
      </w:r>
    </w:p>
    <w:p w14:paraId="214D053A">
      <w:pPr>
        <w:rPr>
          <w:rFonts w:hint="default"/>
          <w:lang w:val="en-US" w:eastAsia="zh-CN"/>
        </w:rPr>
      </w:pPr>
    </w:p>
    <w:p w14:paraId="7A33E86F">
      <w:pPr>
        <w:rPr>
          <w:rFonts w:hint="default"/>
          <w:lang w:val="en-US" w:eastAsia="zh-CN"/>
        </w:rPr>
      </w:pPr>
      <w:r>
        <w:rPr>
          <w:rFonts w:hint="eastAsia"/>
          <w:lang w:val="en-US" w:eastAsia="zh-CN"/>
        </w:rPr>
        <w:t>【</w:t>
      </w:r>
      <w:r>
        <w:rPr>
          <w:rFonts w:hint="default"/>
          <w:shd w:val="clear" w:color="FFFFFF" w:fill="D9D9D9"/>
          <w:lang w:val="en-US" w:eastAsia="zh-CN"/>
        </w:rPr>
        <w:t>主效应</w:t>
      </w:r>
      <w:r>
        <w:rPr>
          <w:rFonts w:hint="eastAsia"/>
          <w:lang w:val="en-US" w:eastAsia="zh-CN"/>
        </w:rPr>
        <w:t>】</w:t>
      </w:r>
      <w:r>
        <w:rPr>
          <w:rFonts w:hint="default"/>
          <w:lang w:val="en-US" w:eastAsia="zh-CN"/>
        </w:rPr>
        <w:t>是指在多因素实验设计中，某一自变量对因变量产生的独立、平均的直接影响，其数值为忽略其他变量水平差异时该因素各处理组间的效应均值。主效应反映变量的单独贡献，但若交互效应显著，则主效应解释力受限，须结合简单效应分析才能全面把握变量作用。</w:t>
      </w:r>
    </w:p>
    <w:p w14:paraId="27C20DF2">
      <w:pPr>
        <w:rPr>
          <w:rFonts w:hint="eastAsia"/>
          <w:lang w:val="en-US" w:eastAsia="zh-CN"/>
        </w:rPr>
      </w:pPr>
    </w:p>
    <w:p w14:paraId="0BC93ED4">
      <w:pPr>
        <w:rPr>
          <w:rFonts w:hint="eastAsia"/>
          <w:lang w:eastAsia="zh-CN"/>
        </w:rPr>
      </w:pPr>
      <w:r>
        <w:rPr>
          <w:rFonts w:hint="eastAsia"/>
          <w:lang w:eastAsia="zh-CN"/>
        </w:rPr>
        <w:t>【</w:t>
      </w:r>
      <w:r>
        <w:rPr>
          <w:rFonts w:hint="eastAsia"/>
          <w:shd w:val="clear" w:color="FFFFFF" w:fill="D9D9D9"/>
          <w:lang w:val="en-US" w:eastAsia="zh-CN"/>
        </w:rPr>
        <w:t>随机</w:t>
      </w:r>
      <w:r>
        <w:rPr>
          <w:rFonts w:hint="eastAsia"/>
          <w:shd w:val="clear" w:color="FFFFFF" w:fill="D9D9D9"/>
          <w:lang w:eastAsia="zh-CN"/>
        </w:rPr>
        <w:t>指</w:t>
      </w:r>
      <w:r>
        <w:rPr>
          <w:rFonts w:hint="eastAsia"/>
          <w:shd w:val="clear" w:color="FFFFFF" w:fill="D9D9D9"/>
          <w:lang w:val="en-US" w:eastAsia="zh-CN"/>
        </w:rPr>
        <w:t>派</w:t>
      </w:r>
      <w:r>
        <w:rPr>
          <w:rFonts w:hint="eastAsia"/>
          <w:lang w:eastAsia="zh-CN"/>
        </w:rPr>
        <w:t>】派指依照随机抽样的原理与方法，将实验对象以等概率且独立的方式分配到实验组与控制组中，使两组在统计意义上同质。其目的是排除系统偏倚，均衡已知与未知混杂因素，确保组间差异仅源于实验刺激，是提高内在效度、支持因果推断的核心实验设计技术。</w:t>
      </w:r>
    </w:p>
    <w:p w14:paraId="40F3986A">
      <w:pPr>
        <w:rPr>
          <w:rFonts w:hint="eastAsia"/>
          <w:lang w:eastAsia="zh-CN"/>
        </w:rPr>
      </w:pPr>
    </w:p>
    <w:p w14:paraId="69A13B98">
      <w:pPr>
        <w:rPr>
          <w:rFonts w:hint="eastAsia"/>
          <w:lang w:eastAsia="zh-CN"/>
        </w:rPr>
      </w:pPr>
      <w:r>
        <w:rPr>
          <w:rFonts w:hint="eastAsia"/>
          <w:lang w:val="en-US" w:eastAsia="zh-CN"/>
        </w:rPr>
        <w:t>【</w:t>
      </w:r>
      <w:r>
        <w:rPr>
          <w:rFonts w:hint="default"/>
          <w:shd w:val="clear" w:color="FFFFFF" w:fill="D9D9D9"/>
          <w:lang w:val="en-US" w:eastAsia="zh-CN"/>
        </w:rPr>
        <w:t>事后解释</w:t>
      </w:r>
      <w:r>
        <w:rPr>
          <w:rFonts w:hint="eastAsia"/>
          <w:lang w:val="en-US" w:eastAsia="zh-CN"/>
        </w:rPr>
        <w:t>】</w:t>
      </w:r>
      <w:r>
        <w:rPr>
          <w:rFonts w:hint="default"/>
          <w:lang w:val="en-US" w:eastAsia="zh-CN"/>
        </w:rPr>
        <w:t>指社会科学研究中，根据已获得的经验数据或观察结果，逆向构建理论逻辑或因果叙述的过程。不同于事先提出假设并加以检验的演绎模式，常面临循环论证与伪相关风险，缺乏严格预测效力。方法虽有助于启发新思路，但需防止理论建构与经验检验界限混淆。</w:t>
      </w:r>
    </w:p>
    <w:p w14:paraId="152DBFD0">
      <w:pPr>
        <w:rPr>
          <w:rFonts w:hint="eastAsia"/>
          <w:lang w:val="en-US" w:eastAsia="zh-CN"/>
        </w:rPr>
      </w:pPr>
    </w:p>
    <w:p w14:paraId="2BB93DE0">
      <w:pPr>
        <w:rPr>
          <w:rFonts w:hint="eastAsia"/>
          <w:lang w:val="en-US" w:eastAsia="zh-CN"/>
        </w:rPr>
      </w:pPr>
      <w:r>
        <w:rPr>
          <w:rFonts w:hint="eastAsia"/>
          <w:lang w:val="en-US" w:eastAsia="zh-CN"/>
        </w:rPr>
        <w:t>【</w:t>
      </w:r>
      <w:r>
        <w:rPr>
          <w:rFonts w:hint="eastAsia"/>
          <w:shd w:val="clear" w:color="FFFFFF" w:fill="D9D9D9"/>
          <w:lang w:val="en-US" w:eastAsia="zh-CN"/>
        </w:rPr>
        <w:t>前测</w:t>
      </w:r>
      <w:r>
        <w:rPr>
          <w:rFonts w:hint="eastAsia"/>
          <w:lang w:val="en-US" w:eastAsia="zh-CN"/>
        </w:rPr>
        <w:t>】是实验设计中在施加实验刺激之前对因变量进行的测量，目的在于取得被试的基线水平数据。通过比较前测与刺激施加后的后测之间的变化量，研究者可以评估实验处理的效应。前测本身可能引发练习或敏感化等测试效应，威胁内在效度，所罗门四组设计即为控制此干扰而设。</w:t>
      </w:r>
    </w:p>
    <w:p w14:paraId="7BBD9393">
      <w:pPr>
        <w:rPr>
          <w:rFonts w:hint="default"/>
          <w:lang w:val="en-US" w:eastAsia="zh-CN"/>
        </w:rPr>
      </w:pPr>
    </w:p>
    <w:p w14:paraId="2A7B5829">
      <w:pPr>
        <w:rPr>
          <w:rFonts w:hint="eastAsia"/>
          <w:lang w:val="en-US" w:eastAsia="zh-CN"/>
        </w:rPr>
      </w:pPr>
      <w:r>
        <w:rPr>
          <w:rFonts w:hint="eastAsia"/>
          <w:lang w:val="en-US" w:eastAsia="zh-CN"/>
        </w:rPr>
        <w:t>【</w:t>
      </w:r>
      <w:r>
        <w:rPr>
          <w:rFonts w:hint="default"/>
          <w:shd w:val="clear" w:color="FFFFFF" w:fill="D9D9D9"/>
          <w:lang w:val="en-US" w:eastAsia="zh-CN"/>
        </w:rPr>
        <w:t>后测</w:t>
      </w:r>
      <w:r>
        <w:rPr>
          <w:rFonts w:hint="eastAsia"/>
          <w:lang w:val="en-US" w:eastAsia="zh-CN"/>
        </w:rPr>
        <w:t>】是实验设计中在施加实验刺激之后对因变量进行的测量，目的在于获取被试接受处理后的反应数据。通过比较后测与前测或控制组后测的差异，可推断实验处理的效应量。在不设前测的仅后测设计中，后测独立承担评估处理效果的功能，但仍需注意历史、成熟等内在效度威胁。</w:t>
      </w:r>
    </w:p>
    <w:p w14:paraId="4FC524A5">
      <w:pPr>
        <w:rPr>
          <w:rFonts w:hint="eastAsia"/>
          <w:lang w:val="en-US" w:eastAsia="zh-CN"/>
        </w:rPr>
      </w:pPr>
    </w:p>
    <w:p w14:paraId="3A0804F7">
      <w:pPr>
        <w:rPr>
          <w:rFonts w:hint="eastAsia"/>
          <w:lang w:val="en-US" w:eastAsia="zh-CN"/>
        </w:rPr>
      </w:pPr>
      <w:r>
        <w:rPr>
          <w:rFonts w:hint="eastAsia"/>
          <w:lang w:val="en-US" w:eastAsia="zh-CN"/>
        </w:rPr>
        <w:t>【</w:t>
      </w:r>
      <w:r>
        <w:rPr>
          <w:rFonts w:hint="eastAsia"/>
          <w:shd w:val="clear" w:color="FFFFFF" w:fill="D9D9D9"/>
          <w:lang w:val="en-US" w:eastAsia="zh-CN"/>
        </w:rPr>
        <w:t>前实验</w:t>
      </w:r>
      <w:r>
        <w:rPr>
          <w:rFonts w:hint="eastAsia"/>
          <w:lang w:val="en-US" w:eastAsia="zh-CN"/>
        </w:rPr>
        <w:t>】是实验设计中的初级类型，指研究者未使用随机化分组且通常缺乏对照组或仅设非等值对照的研究设计。它无法有效控制混淆变量，难以确证因果关系，常用于探索性研究或无法操控的情境，典型形式包括单组后测设计、单组前测后测设计与静态组比较设计。</w:t>
      </w:r>
    </w:p>
    <w:p w14:paraId="033EBFE8">
      <w:pPr>
        <w:rPr>
          <w:rFonts w:hint="eastAsia"/>
          <w:lang w:val="en-US" w:eastAsia="zh-CN"/>
        </w:rPr>
      </w:pPr>
    </w:p>
    <w:p w14:paraId="7C7AEC82">
      <w:pPr>
        <w:rPr>
          <w:rFonts w:hint="default"/>
          <w:lang w:val="en-US" w:eastAsia="zh-CN"/>
        </w:rPr>
      </w:pPr>
      <w:r>
        <w:rPr>
          <w:rFonts w:hint="eastAsia"/>
          <w:lang w:val="en-US" w:eastAsia="zh-CN"/>
        </w:rPr>
        <w:t>【</w:t>
      </w:r>
      <w:r>
        <w:rPr>
          <w:rFonts w:hint="default"/>
          <w:shd w:val="clear" w:color="FFFFFF" w:fill="D9D9D9"/>
          <w:lang w:val="en-US" w:eastAsia="zh-CN"/>
        </w:rPr>
        <w:t>准实验</w:t>
      </w:r>
      <w:r>
        <w:rPr>
          <w:rFonts w:hint="eastAsia"/>
          <w:lang w:val="en-US" w:eastAsia="zh-CN"/>
        </w:rPr>
        <w:t>】（自然实验）</w:t>
      </w:r>
      <w:r>
        <w:rPr>
          <w:rFonts w:hint="default"/>
          <w:lang w:val="en-US" w:eastAsia="zh-CN"/>
        </w:rPr>
        <w:t>是缺乏随机分配被试但包含实验操纵与控制组或时间序列比较的研究设计，常用于现实教育、政策评估等无法随机分组的场景。通过非等组前测后测设计等策略部分控制混杂因素，以推断因果效应。相比标准实验，其内在效度较低，但外部效度与情境适用性更具优势。</w:t>
      </w:r>
    </w:p>
    <w:p w14:paraId="7E8A72D0">
      <w:pPr>
        <w:rPr>
          <w:rFonts w:hint="default"/>
          <w:lang w:val="en-US" w:eastAsia="zh-CN"/>
        </w:rPr>
      </w:pPr>
    </w:p>
    <w:p w14:paraId="09B0F83F">
      <w:pPr>
        <w:rPr>
          <w:rFonts w:hint="eastAsia"/>
          <w:lang w:val="en-US" w:eastAsia="zh-CN"/>
        </w:rPr>
      </w:pPr>
      <w:r>
        <w:rPr>
          <w:rFonts w:hint="eastAsia"/>
          <w:lang w:val="en-US" w:eastAsia="zh-CN"/>
        </w:rPr>
        <w:t>【</w:t>
      </w:r>
      <w:r>
        <w:rPr>
          <w:rFonts w:hint="eastAsia"/>
          <w:shd w:val="clear" w:color="FFFFFF" w:fill="D9D9D9"/>
          <w:lang w:val="en-US" w:eastAsia="zh-CN"/>
        </w:rPr>
        <w:t>匹配</w:t>
      </w:r>
      <w:r>
        <w:rPr>
          <w:rFonts w:hint="eastAsia"/>
          <w:lang w:val="en-US" w:eastAsia="zh-CN"/>
        </w:rPr>
        <w:t>】是准实验设计中为增强组间可比性而采用的人工技术。它针对未随机化分组的组别，在若干关键混杂特征上进行成对或频次对应。其核心目的是通过统计手段模拟随机化效果，有助于排除选择偏差，提升因果推断的内部效度。常用于无法随机分组的实地研究，需准确筛选。</w:t>
      </w:r>
    </w:p>
    <w:p w14:paraId="0E7DF386">
      <w:pPr>
        <w:rPr>
          <w:rFonts w:hint="eastAsia"/>
          <w:lang w:val="en-US" w:eastAsia="zh-CN"/>
        </w:rPr>
      </w:pPr>
    </w:p>
    <w:p w14:paraId="0BB6E7A4">
      <w:pPr>
        <w:bidi w:val="0"/>
        <w:rPr>
          <w:rFonts w:hint="eastAsia"/>
          <w:lang w:val="en-US" w:eastAsia="zh-CN"/>
        </w:rPr>
      </w:pPr>
      <w:r>
        <w:rPr>
          <w:rFonts w:hint="eastAsia"/>
          <w:shd w:val="clear" w:color="FFFFFF" w:fill="D9D9D9"/>
          <w:lang w:val="en-US" w:eastAsia="zh-CN"/>
        </w:rPr>
        <w:t>【标准实验</w:t>
      </w:r>
      <w:r>
        <w:rPr>
          <w:rFonts w:hint="eastAsia"/>
          <w:lang w:val="en-US" w:eastAsia="zh-CN"/>
        </w:rPr>
        <w:t>】是实验法中最经典的设计类型，具备随机分配被试至实验组与控制组、前测后测比较以及主动操纵自变量等核心特征。通过控制混淆变量和引入对照组，最大程度确保内在效度，从而清晰推断因果关系。标准实验通常在高控制人工环境下实施，外部效度相对有限。</w:t>
      </w:r>
    </w:p>
    <w:p w14:paraId="6FE41DAB">
      <w:pPr>
        <w:bidi w:val="0"/>
        <w:rPr>
          <w:rFonts w:hint="eastAsia"/>
          <w:lang w:val="en-US" w:eastAsia="zh-CN"/>
        </w:rPr>
      </w:pPr>
    </w:p>
    <w:p w14:paraId="271E598F">
      <w:pPr>
        <w:bidi w:val="0"/>
        <w:rPr>
          <w:rFonts w:hint="eastAsia"/>
          <w:lang w:val="en-US" w:eastAsia="zh-CN"/>
        </w:rPr>
      </w:pPr>
      <w:r>
        <w:rPr>
          <w:rFonts w:hint="eastAsia"/>
          <w:lang w:val="en-US" w:eastAsia="zh-CN"/>
        </w:rPr>
        <w:t>【</w:t>
      </w:r>
      <w:r>
        <w:rPr>
          <w:rFonts w:hint="eastAsia"/>
          <w:shd w:val="clear" w:color="FFFFFF" w:fill="D9D9D9"/>
          <w:lang w:val="en-US" w:eastAsia="zh-CN"/>
        </w:rPr>
        <w:t>真实验</w:t>
      </w:r>
      <w:r>
        <w:rPr>
          <w:rFonts w:hint="eastAsia"/>
          <w:lang w:val="en-US" w:eastAsia="zh-CN"/>
        </w:rPr>
        <w:t>】指通过随机化分配被试至实验组与控制组，并主动操纵自变量以观测因变量变化，从而检验因果假设的框架。核心在于随机分组与前测后测对比，以有效控制选择偏差等混杂因素，最大程度保障内部效度。该设计擅长因果推论，但情境控制较严，且伦理限制较高。</w:t>
      </w:r>
    </w:p>
    <w:p w14:paraId="79C8D699">
      <w:pPr>
        <w:bidi w:val="0"/>
        <w:rPr>
          <w:rFonts w:hint="eastAsia"/>
          <w:lang w:val="en-US" w:eastAsia="zh-CN"/>
        </w:rPr>
      </w:pPr>
    </w:p>
    <w:p w14:paraId="09AB8027">
      <w:pPr>
        <w:rPr>
          <w:rFonts w:hint="eastAsia"/>
          <w:lang w:val="en-US" w:eastAsia="zh-CN"/>
        </w:rPr>
      </w:pPr>
      <w:r>
        <w:rPr>
          <w:rFonts w:hint="eastAsia"/>
          <w:lang w:val="en-US" w:eastAsia="zh-CN"/>
        </w:rPr>
        <w:t>【</w:t>
      </w:r>
      <w:r>
        <w:rPr>
          <w:rFonts w:hint="eastAsia"/>
          <w:shd w:val="clear" w:color="FFFFFF" w:fill="D9D9D9"/>
          <w:lang w:val="en-US" w:eastAsia="zh-CN"/>
        </w:rPr>
        <w:t>古典实验</w:t>
      </w:r>
      <w:r>
        <w:rPr>
          <w:rFonts w:hint="eastAsia"/>
          <w:lang w:val="en-US" w:eastAsia="zh-CN"/>
        </w:rPr>
        <w:t>】又称前测后测控制实验，是真实验设计的基本形态。它将被试随机分配至实验组与控制组，两组均接受前测与后测，但仅实验组接受实验刺激。通过比较两组前后测差异的变化量，可同时控制选择、成熟、历史等威胁，内在效度较高，但前测可能引发测试效应。</w:t>
      </w:r>
    </w:p>
    <w:p w14:paraId="57075D5B">
      <w:pPr>
        <w:bidi w:val="0"/>
        <w:rPr>
          <w:rFonts w:hint="eastAsia"/>
          <w:lang w:val="en-US" w:eastAsia="zh-CN"/>
        </w:rPr>
      </w:pPr>
    </w:p>
    <w:p w14:paraId="39FB4D7C">
      <w:pPr>
        <w:bidi w:val="0"/>
        <w:rPr>
          <w:rFonts w:hint="eastAsia"/>
          <w:lang w:val="en-US" w:eastAsia="zh-CN"/>
        </w:rPr>
      </w:pPr>
      <w:r>
        <w:rPr>
          <w:rFonts w:hint="eastAsia"/>
          <w:lang w:val="en-US" w:eastAsia="zh-CN"/>
        </w:rPr>
        <w:t>【</w:t>
      </w:r>
      <w:r>
        <w:rPr>
          <w:rFonts w:hint="eastAsia"/>
          <w:shd w:val="clear" w:color="FFFFFF" w:fill="D9D9D9"/>
          <w:lang w:val="en-US" w:eastAsia="zh-CN"/>
        </w:rPr>
        <w:t>实地实验】</w:t>
      </w:r>
      <w:r>
        <w:rPr>
          <w:rFonts w:hint="eastAsia"/>
          <w:lang w:val="en-US" w:eastAsia="zh-CN"/>
        </w:rPr>
        <w:t>（自然实验）是在自然发生的真实社会环境中操纵自变量并观察因变量变化，以检验因果假设的实验研究方法。它保留了实验法的随机分配与控制组逻辑，但被试通常不知自己参与研究，从而提升外部效度与生态效度。实地实验常用于政策评估等，但存在情境干扰等挑战。</w:t>
      </w:r>
    </w:p>
    <w:p w14:paraId="01D1F268">
      <w:pPr>
        <w:rPr>
          <w:rFonts w:hint="eastAsia"/>
          <w:lang w:val="en-US" w:eastAsia="zh-CN"/>
        </w:rPr>
      </w:pPr>
    </w:p>
    <w:p w14:paraId="0CC92EFB">
      <w:pPr>
        <w:rPr>
          <w:rFonts w:hint="eastAsia"/>
          <w:lang w:val="en-US" w:eastAsia="zh-CN"/>
        </w:rPr>
      </w:pPr>
      <w:r>
        <w:rPr>
          <w:rFonts w:hint="eastAsia"/>
          <w:lang w:val="en-US" w:eastAsia="zh-CN"/>
        </w:rPr>
        <w:t>【</w:t>
      </w:r>
      <w:r>
        <w:rPr>
          <w:rFonts w:hint="eastAsia"/>
          <w:shd w:val="clear" w:color="FFFFFF" w:fill="D9D9D9"/>
          <w:lang w:val="en-US" w:eastAsia="zh-CN"/>
        </w:rPr>
        <w:t>双盲实验</w:t>
      </w:r>
      <w:r>
        <w:rPr>
          <w:rFonts w:hint="eastAsia"/>
          <w:lang w:val="en-US" w:eastAsia="zh-CN"/>
        </w:rPr>
        <w:t>】指研究者和被试均不清楚分组情况（实验组或对照组）的实验设计，旨在消除主观期望效应与观察者偏误。通过第三方编盲与揭盲，能有效控制安慰剂效应及实验者暗示，增强因果推断的内部效度，是药物临床试验等领域的金标准设计。</w:t>
      </w:r>
    </w:p>
    <w:p w14:paraId="684BE57E">
      <w:pPr>
        <w:rPr>
          <w:rFonts w:hint="eastAsia"/>
          <w:lang w:val="en-US" w:eastAsia="zh-CN"/>
        </w:rPr>
      </w:pPr>
    </w:p>
    <w:p w14:paraId="40A0BD10">
      <w:pPr>
        <w:rPr>
          <w:rFonts w:hint="eastAsia"/>
          <w:lang w:val="en-US" w:eastAsia="zh-CN"/>
        </w:rPr>
      </w:pPr>
      <w:r>
        <w:rPr>
          <w:rFonts w:hint="eastAsia"/>
          <w:lang w:val="en-US" w:eastAsia="zh-CN"/>
        </w:rPr>
        <w:t>【</w:t>
      </w:r>
      <w:r>
        <w:rPr>
          <w:rFonts w:hint="eastAsia"/>
          <w:shd w:val="clear" w:color="FFFFFF" w:fill="D9D9D9"/>
          <w:lang w:val="en-US" w:eastAsia="zh-CN"/>
        </w:rPr>
        <w:t>补偿性竞争</w:t>
      </w:r>
      <w:r>
        <w:rPr>
          <w:rFonts w:hint="eastAsia"/>
          <w:lang w:val="en-US" w:eastAsia="zh-CN"/>
        </w:rPr>
        <w:t>】是实验研究中威胁内部效度的因素，指控制组被试因意识到未接受实验处理而处于相对不利地位，从而自发加倍努力以弥补差距，导致其表现异于常态。这会掩盖或削弱实验处理的实际效应，常见于教育或组织实验。控制方法包括隐瞒分组或双盲设计等。</w:t>
      </w:r>
    </w:p>
    <w:p w14:paraId="4570B43C">
      <w:pPr>
        <w:rPr>
          <w:rFonts w:hint="eastAsia"/>
          <w:lang w:val="en-US" w:eastAsia="zh-CN"/>
        </w:rPr>
      </w:pPr>
    </w:p>
    <w:p w14:paraId="6E600EF1">
      <w:pPr>
        <w:rPr>
          <w:rFonts w:hint="eastAsia"/>
          <w:lang w:val="en-US" w:eastAsia="zh-CN"/>
        </w:rPr>
      </w:pPr>
      <w:r>
        <w:rPr>
          <w:rFonts w:hint="eastAsia"/>
          <w:lang w:val="en-US" w:eastAsia="zh-CN"/>
        </w:rPr>
        <w:t>【</w:t>
      </w:r>
      <w:r>
        <w:rPr>
          <w:rFonts w:hint="eastAsia"/>
          <w:shd w:val="clear" w:color="FFFFFF" w:fill="D9D9D9"/>
          <w:lang w:val="en-US" w:eastAsia="zh-CN"/>
        </w:rPr>
        <w:t>非反应研究</w:t>
      </w:r>
      <w:r>
        <w:rPr>
          <w:rFonts w:hint="eastAsia"/>
          <w:lang w:val="en-US" w:eastAsia="zh-CN"/>
        </w:rPr>
        <w:t>】是指研究对象在不知被研究的情况下自然呈现数据，研究者不直接介入或干扰其行为的方法。它避免了因研究者的在场或询问引发的反应性偏差，如霍桑效应。常见形式包括文献研究、内容分析等。其优势在于非介入性，但需注意资料的可信度与效度问题。</w:t>
      </w:r>
    </w:p>
    <w:p w14:paraId="0808BE02">
      <w:pPr>
        <w:rPr>
          <w:rFonts w:hint="eastAsia"/>
          <w:lang w:val="en-US" w:eastAsia="zh-CN"/>
        </w:rPr>
      </w:pPr>
    </w:p>
    <w:p w14:paraId="405F8FF7">
      <w:pPr>
        <w:rPr>
          <w:rFonts w:hint="eastAsia"/>
          <w:lang w:val="en-US" w:eastAsia="zh-CN"/>
        </w:rPr>
      </w:pPr>
      <w:r>
        <w:rPr>
          <w:rFonts w:hint="eastAsia"/>
          <w:lang w:val="en-US" w:eastAsia="zh-CN"/>
        </w:rPr>
        <w:t>【</w:t>
      </w:r>
      <w:r>
        <w:rPr>
          <w:rFonts w:hint="eastAsia"/>
          <w:shd w:val="clear" w:color="FFFFFF" w:fill="D9D9D9"/>
          <w:lang w:val="en-US" w:eastAsia="zh-CN"/>
        </w:rPr>
        <w:t>局部控制</w:t>
      </w:r>
      <w:r>
        <w:rPr>
          <w:rFonts w:hint="eastAsia"/>
          <w:lang w:val="en-US" w:eastAsia="zh-CN"/>
        </w:rPr>
        <w:t>】指实验设计中通过分组或区组化来消除已知无关变量影响。将背景条件相似的实验单元划入同一区组，使处理效应在组内可比。该策略可缩减误差变异并提高统计检定力，但无法控制未知混杂因素。实施时需依据理论预设确定控制变量，以保证因果推论的有效性。（费希尔实验设计三原则：重复、随机化、局部控制）</w:t>
      </w:r>
    </w:p>
    <w:p w14:paraId="5B3A7D3D">
      <w:pPr>
        <w:rPr>
          <w:rFonts w:hint="default"/>
          <w:lang w:val="en-US" w:eastAsia="zh-CN"/>
        </w:rPr>
      </w:pPr>
    </w:p>
    <w:p w14:paraId="771C5A5B">
      <w:pPr>
        <w:rPr>
          <w:rFonts w:hint="eastAsia"/>
          <w:lang w:val="en-US" w:eastAsia="zh-CN"/>
        </w:rPr>
      </w:pPr>
      <w:r>
        <w:rPr>
          <w:rFonts w:hint="eastAsia"/>
          <w:lang w:val="en-US" w:eastAsia="zh-CN"/>
        </w:rPr>
        <w:t>【</w:t>
      </w:r>
      <w:r>
        <w:rPr>
          <w:rFonts w:hint="eastAsia"/>
          <w:shd w:val="clear" w:color="FFFFFF" w:fill="D9D9D9"/>
          <w:lang w:val="en-US" w:eastAsia="zh-CN"/>
        </w:rPr>
        <w:t>生态效度</w:t>
      </w:r>
      <w:r>
        <w:rPr>
          <w:rFonts w:hint="eastAsia"/>
          <w:lang w:val="en-US" w:eastAsia="zh-CN"/>
        </w:rPr>
        <w:t>】指研究结论能否推广至真实社会情境与自然互动场域的程度，是外部效度的核心维度。其与实验控制所获内部效度常存张力，受被试代表性、情境人为性等多重因素制约。高生态效度要求研究设计贴近日常经验结构，旨在增强知识对现实世界的解释力与适用性。</w:t>
      </w:r>
    </w:p>
    <w:p w14:paraId="1AF87A68">
      <w:pPr>
        <w:rPr>
          <w:rFonts w:hint="eastAsia"/>
          <w:lang w:val="en-US" w:eastAsia="zh-CN"/>
        </w:rPr>
      </w:pPr>
    </w:p>
    <w:p w14:paraId="291B3194">
      <w:pPr>
        <w:bidi w:val="0"/>
        <w:rPr>
          <w:rFonts w:hint="eastAsia"/>
          <w:lang w:val="en-US" w:eastAsia="zh-CN"/>
        </w:rPr>
      </w:pPr>
      <w:r>
        <w:rPr>
          <w:rFonts w:hint="eastAsia"/>
          <w:lang w:val="en-US" w:eastAsia="zh-CN"/>
        </w:rPr>
        <w:t>【</w:t>
      </w:r>
      <w:r>
        <w:rPr>
          <w:rFonts w:hint="eastAsia"/>
          <w:shd w:val="clear" w:color="FFFFFF" w:fill="D9D9D9"/>
          <w:lang w:val="en-US" w:eastAsia="zh-CN"/>
        </w:rPr>
        <w:t>实验室效度</w:t>
      </w:r>
      <w:r>
        <w:rPr>
          <w:rFonts w:hint="eastAsia"/>
          <w:lang w:val="en-US" w:eastAsia="zh-CN"/>
        </w:rPr>
        <w:t>】通常指实验室实验的内部效度，即在严格控制的标准化条件下，研究者能精确推断自变量与因变量之间因果关系的有效程度。它通过随机分配与条件操控排除混淆变量，强调因果推论的纯粹性，但其高度人工情境常与推广至真实社会情境的生态效度构成张力。</w:t>
      </w:r>
    </w:p>
    <w:p w14:paraId="2FBD3D95">
      <w:pPr>
        <w:bidi w:val="0"/>
        <w:rPr>
          <w:rFonts w:hint="eastAsia"/>
          <w:lang w:val="en-US" w:eastAsia="zh-CN"/>
        </w:rPr>
      </w:pPr>
    </w:p>
    <w:p w14:paraId="1BC5BC1C">
      <w:pPr>
        <w:rPr>
          <w:rFonts w:hint="eastAsia"/>
          <w:lang w:val="en-US" w:eastAsia="zh-CN"/>
        </w:rPr>
      </w:pPr>
      <w:r>
        <w:rPr>
          <w:rFonts w:hint="eastAsia"/>
          <w:lang w:val="en-US" w:eastAsia="zh-CN"/>
        </w:rPr>
        <w:t>【</w:t>
      </w:r>
      <w:r>
        <w:rPr>
          <w:rFonts w:hint="default"/>
          <w:shd w:val="clear" w:color="FFFFFF" w:fill="D9D9D9"/>
          <w:lang w:val="en-US" w:eastAsia="zh-CN"/>
        </w:rPr>
        <w:t>内在无效度</w:t>
      </w:r>
      <w:r>
        <w:rPr>
          <w:rFonts w:hint="eastAsia"/>
          <w:lang w:val="en-US" w:eastAsia="zh-CN"/>
        </w:rPr>
        <w:t>】指实验研究中因混杂因素干扰而无法确信自变量与因变量间确为因果关系的程度，是内部效度遭受威胁的体现。其根源涵盖历史事件、前测效应及选择偏差等因素。该问题通常通过随机化分配、设立控制组及标准化程序加以控制，以保障因果推论的逻辑严密性。</w:t>
      </w:r>
    </w:p>
    <w:p w14:paraId="35C5C863">
      <w:pPr>
        <w:rPr>
          <w:rFonts w:hint="default"/>
          <w:lang w:val="en-US" w:eastAsia="zh-CN"/>
        </w:rPr>
      </w:pPr>
    </w:p>
    <w:p w14:paraId="3F3902FF">
      <w:pPr>
        <w:rPr>
          <w:rFonts w:hint="eastAsia"/>
          <w:lang w:val="en-US" w:eastAsia="zh-CN"/>
        </w:rPr>
      </w:pPr>
      <w:r>
        <w:rPr>
          <w:rFonts w:hint="eastAsia"/>
          <w:lang w:val="en-US" w:eastAsia="zh-CN"/>
        </w:rPr>
        <w:t>【</w:t>
      </w:r>
      <w:r>
        <w:rPr>
          <w:rFonts w:hint="default"/>
          <w:shd w:val="clear" w:color="FFFFFF" w:fill="D9D9D9"/>
          <w:lang w:val="en-US" w:eastAsia="zh-CN"/>
        </w:rPr>
        <w:t>外在无效度</w:t>
      </w:r>
      <w:r>
        <w:rPr>
          <w:rFonts w:hint="eastAsia"/>
          <w:lang w:val="en-US" w:eastAsia="zh-CN"/>
        </w:rPr>
        <w:t>】指研究结论无法推广至其他总体、情境等的程度，是外部效度受损的直接体现。其根源包括样本代表性不足、实验情境人为性过强等因素。该问题制约理论知识的普适价值，通常通过随机抽样、多情境重复验证及自然化设计加以缓解，但常与内部效度形成权衡张力。</w:t>
      </w:r>
    </w:p>
    <w:p w14:paraId="5E7891BA">
      <w:pPr>
        <w:rPr>
          <w:rFonts w:hint="eastAsia"/>
          <w:lang w:val="en-US" w:eastAsia="zh-CN"/>
        </w:rPr>
      </w:pPr>
    </w:p>
    <w:p w14:paraId="2D661526">
      <w:pPr>
        <w:rPr>
          <w:rFonts w:hint="default"/>
          <w:lang w:val="en-US" w:eastAsia="zh-CN"/>
        </w:rPr>
      </w:pPr>
      <w:r>
        <w:rPr>
          <w:rFonts w:hint="eastAsia"/>
          <w:lang w:val="en-US" w:eastAsia="zh-CN"/>
        </w:rPr>
        <w:t>【</w:t>
      </w:r>
      <w:r>
        <w:rPr>
          <w:rFonts w:hint="default"/>
          <w:shd w:val="clear" w:color="FFFFFF" w:fill="D9D9D9"/>
          <w:lang w:val="en-US" w:eastAsia="zh-CN"/>
        </w:rPr>
        <w:t>简单实验设计</w:t>
      </w:r>
      <w:r>
        <w:rPr>
          <w:rFonts w:hint="eastAsia"/>
          <w:lang w:val="en-US" w:eastAsia="zh-CN"/>
        </w:rPr>
        <w:t>】</w:t>
      </w:r>
      <w:r>
        <w:rPr>
          <w:rFonts w:hint="default"/>
          <w:lang w:val="en-US" w:eastAsia="zh-CN"/>
        </w:rPr>
        <w:t>指涉及一个自变量</w:t>
      </w:r>
      <w:r>
        <w:rPr>
          <w:rFonts w:hint="eastAsia"/>
          <w:lang w:val="en-US" w:eastAsia="zh-CN"/>
        </w:rPr>
        <w:t>、水平数较少</w:t>
      </w:r>
      <w:r>
        <w:rPr>
          <w:rFonts w:hint="default"/>
          <w:lang w:val="en-US" w:eastAsia="zh-CN"/>
        </w:rPr>
        <w:t>的最基础实验架构，通常包含实验组与控制组，用以检测自变量对因变量是否存在初步效应。该设计逻辑清晰、操作便捷，适合探索性研究，但难以控制额外变量交互作用及检验复杂组合效应，故多作为后续析因设计的预备基础。</w:t>
      </w:r>
    </w:p>
    <w:p w14:paraId="28582229">
      <w:pPr>
        <w:rPr>
          <w:rFonts w:hint="default"/>
          <w:lang w:val="en-US" w:eastAsia="zh-CN"/>
        </w:rPr>
      </w:pPr>
    </w:p>
    <w:p w14:paraId="1AC76477">
      <w:pPr>
        <w:rPr>
          <w:rFonts w:hint="default"/>
          <w:lang w:val="en-US" w:eastAsia="zh-CN"/>
        </w:rPr>
      </w:pPr>
      <w:r>
        <w:rPr>
          <w:rFonts w:hint="eastAsia"/>
          <w:lang w:val="en-US" w:eastAsia="zh-CN"/>
        </w:rPr>
        <w:t>【</w:t>
      </w:r>
      <w:r>
        <w:rPr>
          <w:rFonts w:hint="default"/>
          <w:shd w:val="clear" w:color="FFFFFF" w:fill="D9D9D9"/>
          <w:lang w:val="en-US" w:eastAsia="zh-CN"/>
        </w:rPr>
        <w:t>多组实验设计</w:t>
      </w:r>
      <w:r>
        <w:rPr>
          <w:rFonts w:hint="eastAsia"/>
          <w:lang w:val="en-US" w:eastAsia="zh-CN"/>
        </w:rPr>
        <w:t>】</w:t>
      </w:r>
      <w:r>
        <w:rPr>
          <w:rFonts w:hint="default"/>
          <w:lang w:val="en-US" w:eastAsia="zh-CN"/>
        </w:rPr>
        <w:t>指自变量水平数大于二，包含三个或以上组别的实验架构。核心在于通过多重比较检测不同处理水平的效应差异，能揭示更细致的剂量效应或条件差异。但组数增多显著提升样本需求与统计复杂度，多重比较时须校正误差膨胀，以保障推断结果的稳健性。</w:t>
      </w:r>
    </w:p>
    <w:p w14:paraId="1A30FE51">
      <w:pPr>
        <w:rPr>
          <w:rFonts w:hint="default"/>
          <w:lang w:val="en-US" w:eastAsia="zh-CN"/>
        </w:rPr>
      </w:pPr>
    </w:p>
    <w:p w14:paraId="50BA69DC">
      <w:pPr>
        <w:rPr>
          <w:rFonts w:hint="default"/>
          <w:lang w:val="en-US" w:eastAsia="zh-CN"/>
        </w:rPr>
      </w:pPr>
      <w:r>
        <w:rPr>
          <w:rFonts w:hint="eastAsia"/>
          <w:lang w:val="en-US" w:eastAsia="zh-CN"/>
        </w:rPr>
        <w:t>【</w:t>
      </w:r>
      <w:r>
        <w:rPr>
          <w:rFonts w:hint="default"/>
          <w:shd w:val="clear" w:color="FFFFFF" w:fill="D9D9D9"/>
          <w:lang w:val="en-US" w:eastAsia="zh-CN"/>
        </w:rPr>
        <w:t>析因设计</w:t>
      </w:r>
      <w:r>
        <w:rPr>
          <w:rFonts w:hint="eastAsia"/>
          <w:lang w:val="en-US" w:eastAsia="zh-CN"/>
        </w:rPr>
        <w:t>】</w:t>
      </w:r>
      <w:r>
        <w:rPr>
          <w:rFonts w:hint="default"/>
          <w:lang w:val="en-US" w:eastAsia="zh-CN"/>
        </w:rPr>
        <w:t>是在同一实验中同时操控两个或以上自变量，并测量所有水平组合下因变量变化的实验架构。其核心价值在于既估计各变量的主效应，也检验变量间的交互效应，从而揭示因素联合作用模式。该设计比单变量实验更贴合现实复杂度，但样本需求较大且后续分解过程繁复。</w:t>
      </w:r>
    </w:p>
    <w:p w14:paraId="729B05F0">
      <w:pPr>
        <w:rPr>
          <w:rFonts w:hint="eastAsia"/>
          <w:lang w:val="en-US" w:eastAsia="zh-CN"/>
        </w:rPr>
      </w:pPr>
    </w:p>
    <w:p w14:paraId="4DB1AE74">
      <w:pPr>
        <w:rPr>
          <w:rFonts w:hint="eastAsia"/>
          <w:lang w:val="en-US" w:eastAsia="zh-CN"/>
        </w:rPr>
      </w:pPr>
      <w:r>
        <w:rPr>
          <w:rFonts w:hint="eastAsia"/>
          <w:lang w:val="en-US" w:eastAsia="zh-CN"/>
        </w:rPr>
        <w:t>【</w:t>
      </w:r>
      <w:r>
        <w:rPr>
          <w:rFonts w:hint="eastAsia"/>
          <w:shd w:val="clear" w:color="FFFFFF" w:fill="D9D9D9"/>
          <w:lang w:val="en-US" w:eastAsia="zh-CN"/>
        </w:rPr>
        <w:t>所罗门四组设计</w:t>
      </w:r>
      <w:r>
        <w:rPr>
          <w:rFonts w:hint="eastAsia"/>
          <w:lang w:val="en-US" w:eastAsia="zh-CN"/>
        </w:rPr>
        <w:t>】是一种结合前测后测与仅后测控制的实验设计，包含两个实验组（一个有前测、一个无前测）与两个控制组（一个有前测、一个无前测）。它可检验前测与实验处理之间的交互作用，评估前测是否干扰实验结果，从而提升外在效度，是控制测试效应的高级设计。</w:t>
      </w:r>
    </w:p>
    <w:p w14:paraId="692AF7CD">
      <w:pPr>
        <w:bidi w:val="0"/>
        <w:rPr>
          <w:rFonts w:hint="eastAsia"/>
          <w:lang w:val="en-US" w:eastAsia="zh-CN"/>
        </w:rPr>
      </w:pPr>
    </w:p>
    <w:p w14:paraId="53142373">
      <w:pPr>
        <w:rPr>
          <w:rFonts w:hint="default"/>
          <w:lang w:val="en-US" w:eastAsia="zh-CN"/>
        </w:rPr>
      </w:pPr>
      <w:r>
        <w:rPr>
          <w:rFonts w:hint="eastAsia"/>
          <w:lang w:val="en-US" w:eastAsia="zh-CN"/>
        </w:rPr>
        <w:t>【</w:t>
      </w:r>
      <w:r>
        <w:rPr>
          <w:rFonts w:hint="default"/>
          <w:shd w:val="clear" w:color="FFFFFF" w:fill="D9D9D9"/>
          <w:lang w:val="en-US" w:eastAsia="zh-CN"/>
        </w:rPr>
        <w:t>重复测量设计</w:t>
      </w:r>
      <w:r>
        <w:rPr>
          <w:rFonts w:hint="eastAsia"/>
          <w:lang w:val="en-US" w:eastAsia="zh-CN"/>
        </w:rPr>
        <w:t>】</w:t>
      </w:r>
      <w:r>
        <w:rPr>
          <w:rFonts w:hint="default"/>
          <w:lang w:val="en-US" w:eastAsia="zh-CN"/>
        </w:rPr>
        <w:t>是对同一组被试在不同时间点或不同实验条件下进行多次因变量测量的实验设计。它通过被试内比较控制个体差异，提升统计效力，适用于追踪变化趋势或比较多种处理效应。该设计需注意顺序效应、练习效应与疲劳效应，广泛应用于行为研究</w:t>
      </w:r>
      <w:r>
        <w:rPr>
          <w:rFonts w:hint="eastAsia"/>
          <w:lang w:val="en-US" w:eastAsia="zh-CN"/>
        </w:rPr>
        <w:t>等领域</w:t>
      </w:r>
      <w:r>
        <w:rPr>
          <w:rFonts w:hint="default"/>
          <w:lang w:val="en-US" w:eastAsia="zh-CN"/>
        </w:rPr>
        <w:t>。</w:t>
      </w:r>
    </w:p>
    <w:p w14:paraId="6D252039">
      <w:pPr>
        <w:rPr>
          <w:rFonts w:hint="eastAsia"/>
          <w:lang w:val="en-US" w:eastAsia="zh-CN"/>
        </w:rPr>
      </w:pPr>
    </w:p>
    <w:p w14:paraId="57BB09BB">
      <w:pPr>
        <w:rPr>
          <w:rFonts w:hint="eastAsia"/>
          <w:lang w:val="en-US" w:eastAsia="zh-CN"/>
        </w:rPr>
      </w:pPr>
      <w:r>
        <w:rPr>
          <w:rFonts w:hint="eastAsia"/>
          <w:lang w:val="en-US" w:eastAsia="zh-CN"/>
        </w:rPr>
        <w:t>【</w:t>
      </w:r>
      <w:r>
        <w:rPr>
          <w:rFonts w:hint="eastAsia"/>
          <w:shd w:val="clear" w:color="FFFFFF" w:fill="D9D9D9"/>
          <w:lang w:val="en-US" w:eastAsia="zh-CN"/>
        </w:rPr>
        <w:t>拉丁方格设计</w:t>
      </w:r>
      <w:r>
        <w:rPr>
          <w:rFonts w:hint="eastAsia"/>
          <w:lang w:val="en-US" w:eastAsia="zh-CN"/>
        </w:rPr>
        <w:t>】是实验设计的一种，指用拉丁方阵排列实验处理顺序，以同时控制两个额外变量的干扰。其逻辑是将两个控制变量分别置入方阵的行与列，每一处理在每行每列仅出现一次，从而在未增加被试量的条件下分离两个变异源，提高实验敏感性，但需处理数等于行列数。</w:t>
      </w:r>
    </w:p>
    <w:p w14:paraId="213F9C27">
      <w:pPr>
        <w:rPr>
          <w:rFonts w:hint="eastAsia"/>
          <w:lang w:val="en-US" w:eastAsia="zh-CN"/>
        </w:rPr>
      </w:pPr>
    </w:p>
    <w:p w14:paraId="6E6F4A01">
      <w:pPr>
        <w:rPr>
          <w:rFonts w:hint="eastAsia"/>
          <w:lang w:val="en-US" w:eastAsia="zh-CN"/>
        </w:rPr>
      </w:pPr>
      <w:r>
        <w:rPr>
          <w:rFonts w:hint="eastAsia"/>
          <w:lang w:val="en-US" w:eastAsia="zh-CN"/>
        </w:rPr>
        <w:t>【</w:t>
      </w:r>
      <w:r>
        <w:rPr>
          <w:rFonts w:hint="eastAsia"/>
          <w:shd w:val="clear" w:color="FFFFFF" w:fill="D9D9D9"/>
          <w:lang w:val="en-US" w:eastAsia="zh-CN"/>
        </w:rPr>
        <w:t>裂区设计</w:t>
      </w:r>
      <w:r>
        <w:rPr>
          <w:rFonts w:hint="eastAsia"/>
          <w:lang w:val="en-US" w:eastAsia="zh-CN"/>
        </w:rPr>
        <w:t>】是多层级实验或抽样方法，处理变更难度不同的因子。它将研究对象分为主区与副区，主区用于较难变更的因子，副区嵌套于主区内用于较易变更的因子。该设计估计主区与副区效应及交互，解析层级变异。应用需遵循嵌套原则，采用多层模型分析，保障推断效度。</w:t>
      </w:r>
    </w:p>
    <w:p w14:paraId="1EB0AC2F">
      <w:pPr>
        <w:rPr>
          <w:rFonts w:hint="eastAsia"/>
          <w:lang w:val="en-US" w:eastAsia="zh-CN"/>
        </w:rPr>
      </w:pPr>
    </w:p>
    <w:p w14:paraId="0DE2B7DF">
      <w:pPr>
        <w:rPr>
          <w:rFonts w:hint="eastAsia"/>
          <w:lang w:val="en-US" w:eastAsia="zh-CN"/>
        </w:rPr>
      </w:pPr>
      <w:r>
        <w:rPr>
          <w:rFonts w:hint="eastAsia"/>
          <w:lang w:val="en-US" w:eastAsia="zh-CN"/>
        </w:rPr>
        <w:t>【</w:t>
      </w:r>
      <w:r>
        <w:rPr>
          <w:rFonts w:hint="eastAsia"/>
          <w:shd w:val="clear" w:color="FFFFFF" w:fill="D9D9D9"/>
          <w:lang w:val="en-US" w:eastAsia="zh-CN"/>
        </w:rPr>
        <w:t>随机区集设计</w:t>
      </w:r>
      <w:r>
        <w:rPr>
          <w:rFonts w:hint="eastAsia"/>
          <w:lang w:val="en-US" w:eastAsia="zh-CN"/>
        </w:rPr>
        <w:t>】是将被试按某一可能影响因变量的特质划分为同质性区集，再在每个区集内随机分配至各实验条件的实验设计。它通过控制区集变量的变异减少误差方差，提升统计检验效力，适用于被试间多因素实验。该设计优于完全随机设计，但要求区集内被试高度同质。</w:t>
      </w:r>
    </w:p>
    <w:p w14:paraId="12381D51">
      <w:pPr>
        <w:rPr>
          <w:rFonts w:hint="eastAsia"/>
          <w:lang w:val="en-US" w:eastAsia="zh-CN"/>
        </w:rPr>
      </w:pPr>
    </w:p>
    <w:p w14:paraId="246FE18F">
      <w:pPr>
        <w:rPr>
          <w:rFonts w:hint="eastAsia"/>
          <w:lang w:val="en-US" w:eastAsia="zh-CN"/>
        </w:rPr>
      </w:pPr>
      <w:r>
        <w:rPr>
          <w:rFonts w:hint="eastAsia"/>
          <w:lang w:val="en-US" w:eastAsia="zh-CN"/>
        </w:rPr>
        <w:t>【</w:t>
      </w:r>
      <w:r>
        <w:rPr>
          <w:rFonts w:hint="eastAsia"/>
          <w:shd w:val="clear" w:color="FFFFFF" w:fill="D9D9D9"/>
          <w:lang w:val="en-US" w:eastAsia="zh-CN"/>
        </w:rPr>
        <w:t>完全随机设计</w:t>
      </w:r>
      <w:r>
        <w:rPr>
          <w:rFonts w:hint="eastAsia"/>
          <w:lang w:val="en-US" w:eastAsia="zh-CN"/>
        </w:rPr>
        <w:t>】是实验设计的基本类型，指将被试完全随机地分配到实验组与控制组，确保各组在实验前无系统差异。其核心是通过随机化控制混淆变量，使组间可比，从而将因变量差异归因于自变量操纵。该设计内在效度最高，但对外部无关变量控制较差。</w:t>
      </w:r>
    </w:p>
    <w:p w14:paraId="35FB490D">
      <w:pPr>
        <w:bidi w:val="0"/>
        <w:rPr>
          <w:rFonts w:hint="eastAsia"/>
          <w:lang w:val="en-US" w:eastAsia="zh-CN"/>
        </w:rPr>
      </w:pPr>
    </w:p>
    <w:p w14:paraId="447DAFAB">
      <w:pPr>
        <w:bidi w:val="0"/>
        <w:rPr>
          <w:rFonts w:hint="eastAsia"/>
          <w:lang w:val="en-US" w:eastAsia="zh-CN"/>
        </w:rPr>
      </w:pPr>
      <w:r>
        <w:rPr>
          <w:rFonts w:hint="eastAsia"/>
          <w:lang w:val="en-US" w:eastAsia="zh-CN"/>
        </w:rPr>
        <w:t>【</w:t>
      </w:r>
      <w:r>
        <w:rPr>
          <w:rFonts w:hint="eastAsia"/>
          <w:shd w:val="clear" w:color="FFFFFF" w:fill="D9D9D9"/>
          <w:lang w:val="en-US" w:eastAsia="zh-CN"/>
        </w:rPr>
        <w:t>简述实验的基本程序</w:t>
      </w:r>
      <w:r>
        <w:rPr>
          <w:rFonts w:hint="eastAsia"/>
          <w:lang w:val="en-US" w:eastAsia="zh-CN"/>
        </w:rPr>
        <w:t>】基本程序可分为准备阶段、实施阶段与资料处理阶段。①准备阶段始于明确研究问题并提出可检验的因果假设，随后对自变量与因变量进行操作化定义。②在此基础上设计实验方案，确定实验类型、操纵方式与测量工具。③选取合适的受试者样本后，通过随机分配将其分至实验组与控制组，以平衡个体差异对因果推断的干扰。④实施阶段首先对两组进行前测，测量因变量的基线水平。⑤随后对实验组施加干预即操纵自变量，控制组不接受处理或接受安慰剂处理，期间需保持其他条件恒定以避免混淆变量。⑥干预结束后对两组实施后测，再次测量因变量以记录结果变化。</w:t>
      </w:r>
    </w:p>
    <w:p w14:paraId="079E43AC">
      <w:pPr>
        <w:rPr>
          <w:rFonts w:hint="eastAsia"/>
          <w:lang w:val="en-US" w:eastAsia="zh-CN"/>
        </w:rPr>
      </w:pPr>
    </w:p>
    <w:p w14:paraId="3C36D6B4">
      <w:pPr>
        <w:rPr>
          <w:rFonts w:hint="eastAsia"/>
          <w:lang w:val="en-US" w:eastAsia="zh-CN"/>
        </w:rPr>
      </w:pPr>
      <w:r>
        <w:rPr>
          <w:rFonts w:hint="eastAsia"/>
          <w:lang w:val="en-US" w:eastAsia="zh-CN"/>
        </w:rPr>
        <w:t>①资料处理阶段首先对收集到的前测后测数据进行清理与编码，检查缺失值与异常值。②运用描述统计比较两组的均值与变异，再通过推断统计方法检验实验组与控制组后测差异的显著性，必要时控制前测分数以提升统计效力。分析结果后，需结合理论框架解释统计发现，讨论实验的内部效度（是否真正建立了因果关系）与外部效度（结论能否推广到其他情境）。③最后撰写实验研究报告，按照引言、方法、结果、讨论的结构呈现，清晰说明假设、操纵过程、统计结果与理论贡献。④这一程序系统体现了实验法通过主动操纵、控制与比较确立因果关系的核心逻辑。</w:t>
      </w:r>
    </w:p>
    <w:p w14:paraId="6BE90F9F">
      <w:pPr>
        <w:bidi w:val="0"/>
        <w:rPr>
          <w:rFonts w:hint="eastAsia"/>
          <w:lang w:val="en-US" w:eastAsia="zh-CN"/>
        </w:rPr>
      </w:pPr>
    </w:p>
    <w:p w14:paraId="68AB843C">
      <w:pPr>
        <w:bidi w:val="0"/>
        <w:rPr>
          <w:rFonts w:hint="eastAsia" w:eastAsiaTheme="minorEastAsia"/>
          <w:lang w:val="en-US" w:eastAsia="zh-CN"/>
        </w:rPr>
      </w:pPr>
      <w:r>
        <w:rPr>
          <w:rFonts w:hint="eastAsia"/>
          <w:lang w:val="en-US" w:eastAsia="zh-CN"/>
        </w:rPr>
        <w:t>【</w:t>
      </w:r>
      <w:r>
        <w:rPr>
          <w:rFonts w:hint="eastAsia"/>
          <w:shd w:val="clear" w:color="FFFFFF" w:fill="D9D9D9"/>
          <w:lang w:val="en-US" w:eastAsia="zh-CN"/>
        </w:rPr>
        <w:t>实验研究的特点、优缺点</w:t>
      </w:r>
      <w:r>
        <w:rPr>
          <w:rFonts w:hint="eastAsia"/>
          <w:lang w:val="en-US" w:eastAsia="zh-CN"/>
        </w:rPr>
        <w:t>】</w:t>
      </w:r>
      <w:r>
        <w:t>实验研究的特点主要体现在三个方面：</w:t>
      </w:r>
      <w:r>
        <w:rPr>
          <w:rFonts w:hint="eastAsia"/>
          <w:lang w:val="en-US" w:eastAsia="zh-CN"/>
        </w:rPr>
        <w:t>①</w:t>
      </w:r>
      <w:r>
        <w:t>其核心在于</w:t>
      </w:r>
      <w:r>
        <w:rPr>
          <w:rFonts w:hint="default"/>
          <w:b/>
          <w:bCs/>
        </w:rPr>
        <w:t>因果推断逻辑</w:t>
      </w:r>
      <w:r>
        <w:rPr>
          <w:rFonts w:hint="default"/>
        </w:rPr>
        <w:t>，通过主动操纵自变量、控制干扰因素并比较组间差异来确立因果关系，这是其方法论优势；</w:t>
      </w:r>
      <w:r>
        <w:rPr>
          <w:rFonts w:hint="eastAsia"/>
          <w:lang w:val="en-US" w:eastAsia="zh-CN"/>
        </w:rPr>
        <w:t>②</w:t>
      </w:r>
      <w:r>
        <w:rPr>
          <w:rFonts w:hint="default"/>
          <w:b/>
          <w:bCs/>
        </w:rPr>
        <w:t>人工化的研究背景</w:t>
      </w:r>
      <w:r>
        <w:rPr>
          <w:rFonts w:hint="default"/>
        </w:rPr>
        <w:t>，为达成高度控制往往在实验室或封闭环境中进行，虽提升了内部效度却可能与现实情境脱节，削弱了外部效度（生态效度）；</w:t>
      </w:r>
      <w:r>
        <w:rPr>
          <w:rFonts w:hint="eastAsia"/>
          <w:lang w:val="en-US" w:eastAsia="zh-CN"/>
        </w:rPr>
        <w:t>③</w:t>
      </w:r>
      <w:r>
        <w:rPr>
          <w:rFonts w:hint="default"/>
        </w:rPr>
        <w:t>受</w:t>
      </w:r>
      <w:r>
        <w:rPr>
          <w:rFonts w:hint="default"/>
          <w:b/>
          <w:bCs/>
        </w:rPr>
        <w:t>政治、伦理与道德约束大</w:t>
      </w:r>
      <w:r>
        <w:rPr>
          <w:rFonts w:hint="default"/>
        </w:rPr>
        <w:t>，尤其涉及人体或群体干预时，必须遵循知情同意、避免伤害等伦理准则，且研究议题与操纵方式可能触及政治敏感性或公共争议，限制了其在某些社会领域的应用。这些特点共同塑造了实验法在社会科学中既强大又受限的双重属性</w:t>
      </w:r>
      <w:r>
        <w:rPr>
          <w:rFonts w:hint="eastAsia"/>
          <w:lang w:eastAsia="zh-CN"/>
        </w:rPr>
        <w:t>。</w:t>
      </w:r>
    </w:p>
    <w:p w14:paraId="045993D7">
      <w:pPr>
        <w:rPr>
          <w:rFonts w:hint="eastAsia"/>
          <w:b/>
          <w:bCs/>
          <w:lang w:val="en-US" w:eastAsia="zh-CN"/>
        </w:rPr>
      </w:pPr>
    </w:p>
    <w:p w14:paraId="7AAD5DDC">
      <w:pPr>
        <w:rPr>
          <w:rFonts w:hint="default"/>
        </w:rPr>
      </w:pPr>
      <w:r>
        <w:rPr>
          <w:rFonts w:hint="eastAsia"/>
          <w:lang w:val="en-US" w:eastAsia="zh-CN"/>
        </w:rPr>
        <w:t>①</w:t>
      </w:r>
      <w:r>
        <w:t>实验法的优点在于能够通过随机分配和变量控制较为有力地</w:t>
      </w:r>
      <w:r>
        <w:rPr>
          <w:rFonts w:hint="default"/>
        </w:rPr>
        <w:t>确立因果关系，其研究设计通常花费较少且易于重复验证，同时控制能力强，能有效隔离无关变量干扰、保证较高的内部效度。</w:t>
      </w:r>
      <w:r>
        <w:rPr>
          <w:rFonts w:hint="eastAsia"/>
          <w:lang w:val="en-US" w:eastAsia="zh-CN"/>
        </w:rPr>
        <w:t>②</w:t>
      </w:r>
      <w:r>
        <w:rPr>
          <w:rFonts w:hint="default"/>
        </w:rPr>
        <w:t>然而，其缺点亦显著：缺乏现实性，实验环境往往人工化，结论的外部效度（生态效度）较低；样本常有缺陷，通常依赖志愿者或方便样本，代表性不足；实验人员的影响可能导致实验者效应或需求特征；此外还常受伦理及法律上的限制，尤其当涉及人体干预或敏感议题时难以实施。</w:t>
      </w:r>
      <w:r>
        <w:rPr>
          <w:rFonts w:hint="eastAsia"/>
          <w:lang w:val="en-US" w:eastAsia="zh-CN"/>
        </w:rPr>
        <w:t>③</w:t>
      </w:r>
      <w:r>
        <w:rPr>
          <w:rFonts w:hint="default"/>
        </w:rPr>
        <w:t>这些优缺点使得实验法在微观行为机制研究中极具价值，但在宏观复杂社会议题中的应用受到制约。</w:t>
      </w:r>
    </w:p>
    <w:p w14:paraId="4110C5C3">
      <w:pPr>
        <w:rPr>
          <w:rFonts w:hint="default"/>
        </w:rPr>
      </w:pPr>
    </w:p>
    <w:p w14:paraId="00124A0E">
      <w:pPr>
        <w:rPr>
          <w:rFonts w:hint="default"/>
        </w:rPr>
      </w:pPr>
      <w:r>
        <w:rPr>
          <w:rFonts w:hint="eastAsia"/>
          <w:lang w:eastAsia="zh-CN"/>
        </w:rPr>
        <w:t>【</w:t>
      </w:r>
      <w:r>
        <w:rPr>
          <w:rFonts w:hint="default"/>
          <w:shd w:val="clear" w:color="FFFFFF" w:fill="D9D9D9"/>
        </w:rPr>
        <w:t>实验研究的基本要素</w:t>
      </w:r>
      <w:r>
        <w:rPr>
          <w:rFonts w:hint="eastAsia"/>
          <w:lang w:eastAsia="zh-CN"/>
        </w:rPr>
        <w:t>】</w:t>
      </w:r>
      <w:r>
        <w:rPr>
          <w:rFonts w:hint="default"/>
        </w:rPr>
        <w:t>包括自变量与因变量、前测与后测、实验组与控制组。</w:t>
      </w:r>
      <w:r>
        <w:rPr>
          <w:rFonts w:hint="eastAsia"/>
          <w:lang w:val="en-US" w:eastAsia="zh-CN"/>
        </w:rPr>
        <w:t>①</w:t>
      </w:r>
      <w:r>
        <w:rPr>
          <w:rFonts w:hint="default"/>
        </w:rPr>
        <w:t>自变量是研究者主动操纵的变量，分为不同水平或处理条件；因变量是依赖自变量变化而变化的测量指标，用于评估实验效应。</w:t>
      </w:r>
      <w:r>
        <w:rPr>
          <w:rFonts w:hint="eastAsia"/>
          <w:lang w:val="en-US" w:eastAsia="zh-CN"/>
        </w:rPr>
        <w:t>②</w:t>
      </w:r>
      <w:r>
        <w:rPr>
          <w:rFonts w:hint="default"/>
        </w:rPr>
        <w:t>前测是在实验处理前对因变量进行的基线测量，用于确认两组在实验前的等价性；后测则是在实验处理后对因变量再次测量，以观察处理带来的变化。</w:t>
      </w:r>
      <w:r>
        <w:rPr>
          <w:rFonts w:hint="eastAsia"/>
          <w:lang w:val="en-US" w:eastAsia="zh-CN"/>
        </w:rPr>
        <w:t>③</w:t>
      </w:r>
      <w:r>
        <w:rPr>
          <w:rFonts w:hint="default"/>
        </w:rPr>
        <w:t>实验组是接受实验处理的被试组，控制组则不接受处理或接受安慰剂处理，作为比较基准。</w:t>
      </w:r>
      <w:r>
        <w:rPr>
          <w:rFonts w:hint="eastAsia"/>
          <w:lang w:val="en-US" w:eastAsia="zh-CN"/>
        </w:rPr>
        <w:t>④</w:t>
      </w:r>
      <w:r>
        <w:rPr>
          <w:rFonts w:hint="default"/>
        </w:rPr>
        <w:t>这些要素共同构成因果推断的逻辑基础：通过随机分配或匹配确保实验组与控制组在其他无关变量上等价，后测差异即可归因于自变量的操纵，从而建立因果关系。</w:t>
      </w:r>
    </w:p>
    <w:p w14:paraId="73C5AC0B">
      <w:pPr>
        <w:rPr>
          <w:rFonts w:hint="default"/>
        </w:rPr>
      </w:pPr>
    </w:p>
    <w:p w14:paraId="36169CB6">
      <w:pPr>
        <w:rPr>
          <w:rFonts w:hint="default"/>
        </w:rPr>
      </w:pPr>
      <w:r>
        <w:rPr>
          <w:rFonts w:hint="eastAsia"/>
          <w:lang w:val="en-US" w:eastAsia="zh-CN"/>
        </w:rPr>
        <w:t>①</w:t>
      </w:r>
      <w:r>
        <w:rPr>
          <w:rFonts w:hint="default"/>
        </w:rPr>
        <w:t>经典实验设计中，前测后测控制组设计同时包含上述四个要素。前测帮助检验随机化是否成功，后测差异反映净效应，但前测可能引起被试敏感性偏差，因此部分研究采用仅后测控制组设计以规避该问题。控制组的设置尤为关键，它不仅排除时间、历史等外在因素的干扰，还能识别安慰剂效应。</w:t>
      </w:r>
      <w:r>
        <w:rPr>
          <w:rFonts w:hint="eastAsia"/>
          <w:lang w:val="en-US" w:eastAsia="zh-CN"/>
        </w:rPr>
        <w:t>②</w:t>
      </w:r>
      <w:r>
        <w:rPr>
          <w:rFonts w:hint="default"/>
        </w:rPr>
        <w:t>在多因素实验中，自变量可进一步分为多个维度，交互作用分析则考察要素间的联合效应。</w:t>
      </w:r>
      <w:r>
        <w:rPr>
          <w:rFonts w:hint="eastAsia"/>
          <w:lang w:val="en-US" w:eastAsia="zh-CN"/>
        </w:rPr>
        <w:t>③</w:t>
      </w:r>
      <w:r>
        <w:rPr>
          <w:rFonts w:hint="default"/>
        </w:rPr>
        <w:t>理解这些基本要素是设计、评价与批判实验研究的前提，研究者需根据问题性质决定是否所有要素都必要，例如在自然实验中往往缺乏随机分配与完整控制组，因果推断强度会相应降低。</w:t>
      </w:r>
    </w:p>
    <w:p w14:paraId="57F37AA9">
      <w:pPr>
        <w:bidi w:val="0"/>
        <w:rPr>
          <w:rFonts w:hint="eastAsia"/>
          <w:lang w:val="en-US" w:eastAsia="zh-CN"/>
        </w:rPr>
      </w:pPr>
    </w:p>
    <w:p w14:paraId="452A3F48">
      <w:pPr>
        <w:bidi w:val="0"/>
        <w:rPr>
          <w:rFonts w:hint="eastAsia"/>
          <w:lang w:val="en-US" w:eastAsia="zh-CN"/>
        </w:rPr>
      </w:pPr>
      <w:r>
        <w:rPr>
          <w:rFonts w:hint="eastAsia"/>
          <w:lang w:val="en-US" w:eastAsia="zh-CN"/>
        </w:rPr>
        <w:t>【</w:t>
      </w:r>
      <w:r>
        <w:rPr>
          <w:rFonts w:hint="eastAsia"/>
          <w:shd w:val="clear" w:color="FFFFFF" w:fill="D9D9D9"/>
          <w:lang w:val="en-US" w:eastAsia="zh-CN"/>
        </w:rPr>
        <w:t>为什么实验法的信度和内在效度较高</w:t>
      </w:r>
      <w:r>
        <w:rPr>
          <w:rFonts w:hint="eastAsia"/>
          <w:lang w:val="en-US" w:eastAsia="zh-CN"/>
        </w:rPr>
        <w:t>】①实验法的信度较高，主要源于其过程的高度标准化与可重复性。②研究者通过对实验环境、刺激呈现方式、测量工具及指导语等环节进行严格控制，使得同一实验在不同时间、不同被试或不同实验室中能够保持一致的操作程序，从而显著降低了随机误差与测量波动。③标准化操作还便于其他研究者进行复制研究，若重复实验得到一致结果，则进一步证实了测量的可靠性。④实验法常采用结构化、封闭式的测量工具，减少了观察者主观判断的介入，提升了评分者信度。⑤因此实验法在同类研究设计中具有较高的稳定性与一致性。</w:t>
      </w:r>
    </w:p>
    <w:p w14:paraId="2A61096F">
      <w:pPr>
        <w:bidi w:val="0"/>
        <w:rPr>
          <w:rFonts w:hint="eastAsia"/>
          <w:lang w:val="en-US" w:eastAsia="zh-CN"/>
        </w:rPr>
      </w:pPr>
    </w:p>
    <w:p w14:paraId="14EDB4AE">
      <w:pPr>
        <w:bidi w:val="0"/>
        <w:rPr>
          <w:rFonts w:hint="eastAsia"/>
          <w:lang w:val="en-US" w:eastAsia="zh-CN"/>
        </w:rPr>
      </w:pPr>
      <w:r>
        <w:rPr>
          <w:rFonts w:hint="eastAsia"/>
          <w:lang w:val="en-US" w:eastAsia="zh-CN"/>
        </w:rPr>
        <w:t>①实验法内在效度高的根本原因在于其严格的因果推断逻辑。②通过随机分配将被试分至实验组与控制组，理论上平衡了两组在干预前所有潜在混淆变量，使得两组除了自变量外其他条件等同。③研究者能够主动操纵自变量并系统控制无关变量，通过前测后测差异或组间比较，将观测到的因变量变化最大程度地归因于自变量的影响。④随机化消除了选择偏差，控制组排除了时间因素的干扰，从而清晰有力地确立了变量间的因果关系。⑤简言之，实验法通过“控制”确保了信度，通过“随机化”与“操纵”保证了内在效度，这些优势使其成为检验因果假设的黄金标准。</w:t>
      </w:r>
    </w:p>
    <w:p w14:paraId="11362F8A">
      <w:pPr>
        <w:bidi w:val="0"/>
        <w:rPr>
          <w:rFonts w:hint="eastAsia"/>
          <w:lang w:val="en-US" w:eastAsia="zh-CN"/>
        </w:rPr>
      </w:pPr>
    </w:p>
    <w:p w14:paraId="61D18E74">
      <w:pPr>
        <w:rPr>
          <w:rFonts w:hint="eastAsia"/>
          <w:lang w:val="en-US" w:eastAsia="zh-CN"/>
        </w:rPr>
      </w:pPr>
      <w:r>
        <w:rPr>
          <w:rFonts w:hint="eastAsia"/>
          <w:lang w:val="en-US" w:eastAsia="zh-CN"/>
        </w:rPr>
        <w:t>【</w:t>
      </w:r>
      <w:r>
        <w:rPr>
          <w:rFonts w:hint="eastAsia"/>
          <w:shd w:val="clear" w:color="FFFFFF" w:fill="D9D9D9"/>
          <w:lang w:val="en-US" w:eastAsia="zh-CN"/>
        </w:rPr>
        <w:t>如何提高实验法的内在效度与外在效度</w:t>
      </w:r>
      <w:r>
        <w:rPr>
          <w:rFonts w:hint="eastAsia"/>
          <w:lang w:val="en-US" w:eastAsia="zh-CN"/>
        </w:rPr>
        <w:t>】内在效度指实验结论确证自变量与因变量间因果关系的可信程度。①其威胁包括历史事件、成熟效应、选择偏差、实验磨损及工具变异等，这些因素可能制造虚假关联或掩盖真实效应，</w:t>
      </w:r>
      <w:r>
        <w:t>例如外部事件的时间干扰或测量工具自身的依时变异，均会模糊因果判断</w:t>
      </w:r>
      <w:r>
        <w:rPr>
          <w:rFonts w:hint="eastAsia"/>
          <w:lang w:val="en-US" w:eastAsia="zh-CN"/>
        </w:rPr>
        <w:t>。②提升内在效度的核心策略在于严格执行随机化分组以均衡被试间既有差异，并设置控制组与双盲程序以消除期望效应和安慰剂效应，</w:t>
      </w:r>
      <w:r>
        <w:t>确保处理变量与混淆因素充分分离</w:t>
      </w:r>
      <w:r>
        <w:rPr>
          <w:rFonts w:hint="eastAsia"/>
          <w:lang w:val="en-US" w:eastAsia="zh-CN"/>
        </w:rPr>
        <w:t>。③还需保持实验条件恒定、固定施测工具与流程，若样本流失不可避免，则应进行流失分析以评估其对结论的干扰程度，</w:t>
      </w:r>
      <w:r>
        <w:t>强化效应估计准确性</w:t>
      </w:r>
      <w:r>
        <w:rPr>
          <w:rFonts w:hint="eastAsia"/>
          <w:lang w:val="en-US" w:eastAsia="zh-CN"/>
        </w:rPr>
        <w:t>。</w:t>
      </w:r>
    </w:p>
    <w:p w14:paraId="7F674950">
      <w:pPr>
        <w:rPr>
          <w:rFonts w:hint="eastAsia"/>
          <w:lang w:val="en-US" w:eastAsia="zh-CN"/>
        </w:rPr>
      </w:pPr>
    </w:p>
    <w:p w14:paraId="79DEDB45">
      <w:pPr>
        <w:rPr>
          <w:rFonts w:hint="eastAsia"/>
          <w:lang w:val="en-US" w:eastAsia="zh-CN"/>
        </w:rPr>
      </w:pPr>
      <w:r>
        <w:rPr>
          <w:rFonts w:hint="eastAsia"/>
          <w:lang w:val="en-US" w:eastAsia="zh-CN"/>
        </w:rPr>
        <w:t>外在效度指实验结论可推广至其他总体、场景与时间的程度。①其威胁主要来自样本代表性不足、实验情境人为性过强以及参与者知晓实验目的后产生的行为失真，这些因素压缩结论的外部适用空间。②增强外在效度可采用随机抽样或分层抽样扩大样本涵盖范围，并在条件允许时开展实地实验或多地点重复实验以检验情境稳健性。③研究者应在报告中详尽描述样本特征、实验环境与操作细节，以便读者依据相似性判断结论的可迁移性。④总体而言，内在效度与外在效度存在张力，理论检验优先保障内在效度，政策评估或应用研究则需兼顾外在效度。</w:t>
      </w:r>
    </w:p>
    <w:p w14:paraId="03886558">
      <w:pPr>
        <w:rPr>
          <w:rFonts w:hint="eastAsia"/>
          <w:lang w:val="en-US" w:eastAsia="zh-CN"/>
        </w:rPr>
      </w:pPr>
    </w:p>
    <w:p w14:paraId="49013E0D">
      <w:pPr>
        <w:rPr>
          <w:rFonts w:hint="eastAsia"/>
          <w:lang w:val="en-US" w:eastAsia="zh-CN"/>
        </w:rPr>
      </w:pPr>
      <w:r>
        <w:rPr>
          <w:rFonts w:hint="eastAsia"/>
          <w:lang w:val="en-US" w:eastAsia="zh-CN"/>
        </w:rPr>
        <w:t>【</w:t>
      </w:r>
      <w:r>
        <w:rPr>
          <w:rFonts w:hint="eastAsia"/>
          <w:shd w:val="clear" w:color="FFFFFF" w:fill="D9D9D9"/>
          <w:lang w:val="en-US" w:eastAsia="zh-CN"/>
        </w:rPr>
        <w:t>简述所罗门四组实验</w:t>
      </w:r>
      <w:r>
        <w:rPr>
          <w:rFonts w:hint="eastAsia"/>
          <w:lang w:val="en-US" w:eastAsia="zh-CN"/>
        </w:rPr>
        <w:t>】所罗门四组实验是一种通过组合前测-后测与后测设计来检测前测效应的经典实验方案。①包含四组被试，第一组与第二组均接受前测，但仅第一组接受实验处理，第二组为对照组；第三组与第四组均不接受前测，但仅第三组接受实验处理，第四组为对照组。②四组在后测结束时均接受同一测量工具评定，研究者可据此分离前测对后测分数的直接影响以及前测与实验处理之间的交互效应，避免因前测污染而误判处理变量实际效果。③核心优势在于既能检验实验处理的主效应、前测的主效应，还能检验前测与处理的交互效应，从而提供比经典双组设计更全面的效度证据。</w:t>
      </w:r>
    </w:p>
    <w:p w14:paraId="1A4390B1">
      <w:pPr>
        <w:rPr>
          <w:rFonts w:hint="eastAsia"/>
          <w:lang w:val="en-US" w:eastAsia="zh-CN"/>
        </w:rPr>
      </w:pPr>
    </w:p>
    <w:p w14:paraId="62069B83">
      <w:pPr>
        <w:rPr>
          <w:rFonts w:hint="eastAsia"/>
          <w:lang w:val="en-US" w:eastAsia="zh-CN"/>
        </w:rPr>
      </w:pPr>
      <w:r>
        <w:rPr>
          <w:rFonts w:hint="eastAsia"/>
          <w:lang w:val="en-US" w:eastAsia="zh-CN"/>
        </w:rPr>
        <w:t>实际操作中所罗门四组设计对样本量与资源要求较高，难以在中小规模研究中实施。①数据分析时可采用2×2方差分析，将前测有无与处理有无作为两个自变量，后测分数作为因变量，分别检验主效应与交互项。②若交互效应显著，则表明前测本身改变了被试对处理的敏感度，研究者应谨慎解读仅依赖前测-后测设计的结果，并优先引用未经过前测的实验组数据作为处理效应的核心依据。③该设计尤其适用于教育干预、态度改变等前测可能触发敏感化反应的领域，能够有效提升内部效度并增强结论的稳健性，但需在报告中清晰交代各组的分配与流失情况，确保推断逻辑透明。</w:t>
      </w:r>
    </w:p>
    <w:p w14:paraId="1924DBC9">
      <w:pPr>
        <w:rPr>
          <w:rFonts w:hint="eastAsia"/>
          <w:lang w:val="en-US" w:eastAsia="zh-CN"/>
        </w:rPr>
      </w:pPr>
    </w:p>
    <w:p w14:paraId="07DF8CE2">
      <w:pPr>
        <w:rPr>
          <w:rFonts w:hint="eastAsia"/>
          <w:lang w:val="en-US" w:eastAsia="zh-CN"/>
        </w:rPr>
      </w:pPr>
      <w:r>
        <w:rPr>
          <w:rFonts w:hint="eastAsia"/>
          <w:lang w:val="en-US" w:eastAsia="zh-CN"/>
        </w:rPr>
        <w:t>【</w:t>
      </w:r>
      <w:r>
        <w:rPr>
          <w:rFonts w:hint="eastAsia"/>
          <w:shd w:val="clear" w:color="FFFFFF" w:fill="D9D9D9"/>
          <w:lang w:val="en-US" w:eastAsia="zh-CN"/>
        </w:rPr>
        <w:t>实验法是否为黄金方法</w:t>
      </w:r>
      <w:r>
        <w:rPr>
          <w:rFonts w:hint="eastAsia"/>
          <w:lang w:val="en-US" w:eastAsia="zh-CN"/>
        </w:rPr>
        <w:t>】实验法常被视为检验因果关系的“黄金标准”，其方法论优势具有充分理由。①该方法通过主动操纵自变量并随机化分配被试，能够有效控制混淆变量，从而在时间顺序与共变关系上确立因果方向，这是调查与观察难以企及的推论优势。②实验室环境下的标准化程序与重复验证能力，使实验发现具备较高的内部效度与可检验性，在社会心理学等学科中构成知识积累基石。③实验逻辑清晰且结论直接，若设计严谨，研究者可明确回应“是否由X导致Y”的问题，对于理论验证与政策评估具有不可替代的说服力，在此意义上确实匹配“黄金方法”的声誉。</w:t>
      </w:r>
    </w:p>
    <w:p w14:paraId="558838C1">
      <w:pPr>
        <w:rPr>
          <w:rFonts w:hint="eastAsia"/>
          <w:lang w:val="en-US" w:eastAsia="zh-CN"/>
        </w:rPr>
      </w:pPr>
    </w:p>
    <w:p w14:paraId="4361D047">
      <w:pPr>
        <w:rPr>
          <w:rFonts w:hint="eastAsia"/>
          <w:lang w:val="en-US" w:eastAsia="zh-CN"/>
        </w:rPr>
      </w:pPr>
      <w:r>
        <w:rPr>
          <w:rFonts w:hint="eastAsia"/>
          <w:lang w:val="en-US" w:eastAsia="zh-CN"/>
        </w:rPr>
        <w:t>然而，将实验法奉为普遍优越的方法需要审慎考量其适用边界。①社会现实中的宏观结构、历史进程与文化意义难以被简约化处置，实验情境往往剥离了复杂的社会语境，其结论在外部效度上受限，无法简单外推至真实生活场域。②许多研究对象无法通过伦理或操作手段进行随机分配与人为操控，如种族身份、教育背景或制度变迁。③实验法擅长回答“是否有效”的问题，却对“为什么有效”或“参与者如何理解”等深层机制解释力有限，后者更需要质性方法的补充。④因此，实验法在特定条件下堪称因果推断的优选工具，但远非涵盖所有研究领域的“万能方法”，其黄金地位应理解为方法论的理想标杆，而非研究实践的唯一法则。</w:t>
      </w:r>
      <w:r>
        <w:rPr>
          <w:rFonts w:hint="eastAsia"/>
          <w:lang w:val="en-US" w:eastAsia="zh-CN"/>
        </w:rPr>
        <w:br w:type="page"/>
      </w:r>
    </w:p>
    <w:p w14:paraId="4578E8AE">
      <w:pPr>
        <w:pStyle w:val="2"/>
        <w:bidi w:val="0"/>
        <w:rPr>
          <w:rFonts w:hint="default"/>
          <w:lang w:val="en-US" w:eastAsia="zh-CN"/>
        </w:rPr>
      </w:pPr>
      <w:bookmarkStart w:id="12" w:name="_Toc18023"/>
      <w:r>
        <w:rPr>
          <w:rFonts w:hint="eastAsia"/>
          <w:lang w:val="en-US" w:eastAsia="zh-CN"/>
        </w:rPr>
        <w:t>章十三 文献法与内容分析</w:t>
      </w:r>
      <w:bookmarkEnd w:id="12"/>
    </w:p>
    <w:p w14:paraId="4B106186">
      <w:pPr>
        <w:rPr>
          <w:rFonts w:hint="eastAsia"/>
          <w:lang w:val="en-US" w:eastAsia="zh-CN"/>
        </w:rPr>
      </w:pPr>
      <w:r>
        <w:rPr>
          <w:rFonts w:hint="eastAsia"/>
          <w:lang w:val="en-US" w:eastAsia="zh-CN"/>
        </w:rPr>
        <w:t>【</w:t>
      </w:r>
      <w:r>
        <w:rPr>
          <w:rFonts w:hint="eastAsia"/>
          <w:shd w:val="clear" w:color="FFFFFF" w:fill="D9D9D9"/>
          <w:lang w:val="en-US" w:eastAsia="zh-CN"/>
        </w:rPr>
        <w:t>非介入性研究</w:t>
      </w:r>
      <w:r>
        <w:rPr>
          <w:rFonts w:hint="eastAsia"/>
          <w:lang w:val="en-US" w:eastAsia="zh-CN"/>
        </w:rPr>
        <w:t>】（非反应研究）指研究者不直接接触研究对象、不干扰研究情境与过程的资料收集方法，包括内容分析、既有统计资料分析及历史比较分析等。它避免观察者效应，适合分析宏观社会过程或历史文献，但需注意资料可得性、效度及替代性解释问题，是间接研究的重要手段。</w:t>
      </w:r>
    </w:p>
    <w:p w14:paraId="2D3BCC9D">
      <w:pPr>
        <w:rPr>
          <w:rFonts w:hint="eastAsia"/>
          <w:lang w:val="en-US" w:eastAsia="zh-CN"/>
        </w:rPr>
      </w:pPr>
    </w:p>
    <w:p w14:paraId="52C6C2AF">
      <w:pPr>
        <w:rPr>
          <w:rFonts w:hint="eastAsia"/>
          <w:lang w:val="en-US" w:eastAsia="zh-CN"/>
        </w:rPr>
      </w:pPr>
      <w:r>
        <w:rPr>
          <w:rFonts w:hint="eastAsia"/>
          <w:lang w:val="en-US" w:eastAsia="zh-CN"/>
        </w:rPr>
        <w:t>【</w:t>
      </w:r>
      <w:r>
        <w:rPr>
          <w:rFonts w:hint="eastAsia"/>
          <w:shd w:val="clear" w:color="FFFFFF" w:fill="D9D9D9"/>
          <w:lang w:val="en-US" w:eastAsia="zh-CN"/>
        </w:rPr>
        <w:t>文献研究</w:t>
      </w:r>
      <w:r>
        <w:rPr>
          <w:rFonts w:hint="eastAsia"/>
          <w:lang w:val="en-US" w:eastAsia="zh-CN"/>
        </w:rPr>
        <w:t>】是不与研究对象直接接触而通过搜集、整理与分析既有文献资料获取数据的社会研究方法。其资料包括官方统计、个人日记等。核心分析逻辑是内容分析、二次分析与历史比较，适用于纵贯研究且具有非介入性、低成本优势，但受限于文献质量与既有资料的信效度。</w:t>
      </w:r>
    </w:p>
    <w:p w14:paraId="64C81CAA">
      <w:pPr>
        <w:rPr>
          <w:rFonts w:hint="eastAsia"/>
          <w:lang w:val="en-US" w:eastAsia="zh-CN"/>
        </w:rPr>
      </w:pPr>
    </w:p>
    <w:p w14:paraId="35C871AD">
      <w:pPr>
        <w:rPr>
          <w:rFonts w:hint="eastAsia"/>
          <w:lang w:val="en-US" w:eastAsia="zh-CN"/>
        </w:rPr>
      </w:pPr>
      <w:r>
        <w:rPr>
          <w:rFonts w:hint="eastAsia"/>
          <w:lang w:val="en-US" w:eastAsia="zh-CN"/>
        </w:rPr>
        <w:t>【</w:t>
      </w:r>
      <w:r>
        <w:rPr>
          <w:rFonts w:hint="eastAsia"/>
          <w:shd w:val="clear" w:color="FFFFFF" w:fill="D9D9D9"/>
          <w:lang w:val="en-US" w:eastAsia="zh-CN"/>
        </w:rPr>
        <w:t>内容分析</w:t>
      </w:r>
      <w:r>
        <w:rPr>
          <w:rFonts w:hint="eastAsia"/>
          <w:lang w:val="en-US" w:eastAsia="zh-CN"/>
        </w:rPr>
        <w:t>】是社会研究中将非结构化的文本、图像等媒介内容转化为定量数据进行系统描述的方法。它遵循客观性与系统性原则，通过编码将文字归类为标准化变量，从而对大量传播信息作推论。该法非介入、可处理历史资料，但仅能捕捉显性内容，难以深入挖掘隐含意义。</w:t>
      </w:r>
    </w:p>
    <w:p w14:paraId="076E89F1">
      <w:pPr>
        <w:rPr>
          <w:rFonts w:hint="eastAsia"/>
          <w:lang w:val="en-US" w:eastAsia="zh-CN"/>
        </w:rPr>
      </w:pPr>
    </w:p>
    <w:p w14:paraId="1D13B035">
      <w:pPr>
        <w:rPr>
          <w:rFonts w:hint="eastAsia"/>
          <w:lang w:val="en-US" w:eastAsia="zh-CN"/>
        </w:rPr>
      </w:pPr>
      <w:r>
        <w:rPr>
          <w:rFonts w:hint="eastAsia"/>
          <w:lang w:val="en-US" w:eastAsia="zh-CN"/>
        </w:rPr>
        <w:t>【</w:t>
      </w:r>
      <w:r>
        <w:rPr>
          <w:rFonts w:hint="eastAsia"/>
          <w:shd w:val="clear" w:color="FFFFFF" w:fill="D9D9D9"/>
          <w:lang w:val="en-US" w:eastAsia="zh-CN"/>
        </w:rPr>
        <w:t>计词法</w:t>
      </w:r>
      <w:r>
        <w:rPr>
          <w:rFonts w:hint="eastAsia"/>
          <w:lang w:val="en-US" w:eastAsia="zh-CN"/>
        </w:rPr>
        <w:t>】是内容分析的一种定量技术，指通过统计文本中特定词语或词类出现的频次来推断传播内容的特征与倾向。它以词语为分析单位，将定性文字转化为可量化的频数数据，操作客观、可重复，但仅能捕捉显性内容，难以反映语境中的隐含意义与语义关联。</w:t>
      </w:r>
    </w:p>
    <w:p w14:paraId="7EB2FA7D">
      <w:pPr>
        <w:rPr>
          <w:rFonts w:hint="eastAsia"/>
          <w:lang w:val="en-US" w:eastAsia="zh-CN"/>
        </w:rPr>
      </w:pPr>
    </w:p>
    <w:p w14:paraId="39C8C23E">
      <w:pPr>
        <w:rPr>
          <w:rFonts w:hint="eastAsia"/>
          <w:lang w:val="en-US" w:eastAsia="zh-CN"/>
        </w:rPr>
      </w:pPr>
      <w:r>
        <w:rPr>
          <w:rFonts w:hint="eastAsia"/>
          <w:lang w:val="en-US" w:eastAsia="zh-CN"/>
        </w:rPr>
        <w:t>【</w:t>
      </w:r>
      <w:r>
        <w:rPr>
          <w:rFonts w:hint="eastAsia"/>
          <w:shd w:val="clear" w:color="FFFFFF" w:fill="D9D9D9"/>
          <w:lang w:val="en-US" w:eastAsia="zh-CN"/>
        </w:rPr>
        <w:t>概念组分析</w:t>
      </w:r>
      <w:r>
        <w:rPr>
          <w:rFonts w:hint="eastAsia"/>
          <w:lang w:val="en-US" w:eastAsia="zh-CN"/>
        </w:rPr>
        <w:t>】是内容分析中将语义上相关联的词语组合作为分析单位进行编码统计的技术，其分析单位不再是单个词语而是概念集合。它通过辨析中心词与修饰词的固定搭配捕捉文本的实质性含义，更能逼近话语的真实意向，但对研究者的编码与解释要求更高。</w:t>
      </w:r>
    </w:p>
    <w:p w14:paraId="768EED65">
      <w:pPr>
        <w:rPr>
          <w:rFonts w:hint="eastAsia"/>
          <w:lang w:val="en-US" w:eastAsia="zh-CN"/>
        </w:rPr>
      </w:pPr>
    </w:p>
    <w:p w14:paraId="47C7E157">
      <w:pPr>
        <w:rPr>
          <w:rFonts w:hint="eastAsia"/>
          <w:lang w:val="en-US" w:eastAsia="zh-CN"/>
        </w:rPr>
      </w:pPr>
      <w:r>
        <w:rPr>
          <w:rFonts w:hint="eastAsia"/>
          <w:lang w:val="en-US" w:eastAsia="zh-CN"/>
        </w:rPr>
        <w:t>【</w:t>
      </w:r>
      <w:r>
        <w:rPr>
          <w:rFonts w:hint="eastAsia"/>
          <w:shd w:val="clear" w:color="FFFFFF" w:fill="D9D9D9"/>
          <w:lang w:val="en-US" w:eastAsia="zh-CN"/>
        </w:rPr>
        <w:t>语义强度分析</w:t>
      </w:r>
      <w:r>
        <w:rPr>
          <w:rFonts w:hint="eastAsia"/>
          <w:lang w:val="en-US" w:eastAsia="zh-CN"/>
        </w:rPr>
        <w:t>】是内容分析中评估文本中特定词语或表述所携带的情感、态度或重要性程度的量化技术。它通过为同义或相关词语分配不同的强度权值，计算加权频次或强度指数，以揭示文本中潜藏的倾向性、重视程度或意识形态强度。该方法增强了内容分析的深度与区分能力。</w:t>
      </w:r>
    </w:p>
    <w:p w14:paraId="28E46A0C">
      <w:pPr>
        <w:rPr>
          <w:rFonts w:hint="eastAsia"/>
          <w:lang w:val="en-US" w:eastAsia="zh-CN"/>
        </w:rPr>
      </w:pPr>
    </w:p>
    <w:p w14:paraId="258FA893">
      <w:pPr>
        <w:rPr>
          <w:rFonts w:hint="eastAsia"/>
          <w:lang w:val="en-US" w:eastAsia="zh-CN"/>
        </w:rPr>
      </w:pPr>
      <w:r>
        <w:rPr>
          <w:rFonts w:hint="eastAsia"/>
          <w:lang w:val="en-US" w:eastAsia="zh-CN"/>
        </w:rPr>
        <w:t>【</w:t>
      </w:r>
      <w:r>
        <w:rPr>
          <w:rFonts w:hint="eastAsia"/>
          <w:shd w:val="clear" w:color="FFFFFF" w:fill="D9D9D9"/>
          <w:lang w:val="en-US" w:eastAsia="zh-CN"/>
        </w:rPr>
        <w:t>情感分析</w:t>
      </w:r>
      <w:r>
        <w:rPr>
          <w:rFonts w:hint="eastAsia"/>
          <w:lang w:val="en-US" w:eastAsia="zh-CN"/>
        </w:rPr>
        <w:t>】是对文本材料所含主观态度与情绪倾向进行自动识别与归类的分析方法。核心任务是将非结构化语言转化为情感类别，常借助情感词典与机器学习模型完成分类。该方法广泛应用于舆情监测与政策反馈分析，但在反讽与文化语境依赖型文本中面临精确性瓶颈。</w:t>
      </w:r>
    </w:p>
    <w:p w14:paraId="1738D2F9">
      <w:pPr>
        <w:rPr>
          <w:rFonts w:hint="eastAsia"/>
          <w:lang w:val="en-US" w:eastAsia="zh-CN"/>
        </w:rPr>
      </w:pPr>
    </w:p>
    <w:p w14:paraId="1B681C75">
      <w:pPr>
        <w:rPr>
          <w:rFonts w:hint="eastAsia"/>
          <w:lang w:val="en-US" w:eastAsia="zh-CN"/>
        </w:rPr>
      </w:pPr>
      <w:r>
        <w:rPr>
          <w:rFonts w:hint="eastAsia"/>
          <w:lang w:val="en-US" w:eastAsia="zh-CN"/>
        </w:rPr>
        <w:t>【</w:t>
      </w:r>
      <w:r>
        <w:rPr>
          <w:rFonts w:hint="eastAsia"/>
          <w:shd w:val="clear" w:color="FFFFFF" w:fill="D9D9D9"/>
          <w:lang w:val="en-US" w:eastAsia="zh-CN"/>
        </w:rPr>
        <w:t>二次分析</w:t>
      </w:r>
      <w:r>
        <w:rPr>
          <w:rFonts w:hint="eastAsia"/>
          <w:lang w:val="en-US" w:eastAsia="zh-CN"/>
        </w:rPr>
        <w:t>】是指研究者对已有的调查数据或原始资料进行新的分析与再解释的研究方法。利用他人或机构先前收集的定量数据或质性资料，从不同问题视角或运用新的分析技术加以重新检验，以验证新假设或对比发现。但需注意原始资料的测量效度与适用边界。</w:t>
      </w:r>
    </w:p>
    <w:p w14:paraId="67544579">
      <w:pPr>
        <w:rPr>
          <w:rFonts w:hint="eastAsia"/>
          <w:lang w:val="en-US" w:eastAsia="zh-CN"/>
        </w:rPr>
      </w:pPr>
    </w:p>
    <w:p w14:paraId="3814158E">
      <w:pPr>
        <w:rPr>
          <w:rFonts w:hint="eastAsia"/>
          <w:lang w:val="en-US" w:eastAsia="zh-CN"/>
        </w:rPr>
      </w:pPr>
      <w:r>
        <w:rPr>
          <w:rFonts w:hint="eastAsia"/>
          <w:lang w:val="en-US" w:eastAsia="zh-CN"/>
        </w:rPr>
        <w:t>【</w:t>
      </w:r>
      <w:r>
        <w:rPr>
          <w:rFonts w:hint="eastAsia"/>
          <w:shd w:val="clear" w:color="FFFFFF" w:fill="D9D9D9"/>
          <w:lang w:val="en-US" w:eastAsia="zh-CN"/>
        </w:rPr>
        <w:t>现存统计资料分析</w:t>
      </w:r>
      <w:r>
        <w:rPr>
          <w:rFonts w:hint="eastAsia"/>
          <w:lang w:val="en-US" w:eastAsia="zh-CN"/>
        </w:rPr>
        <w:t>】是利用已发布的官方统计数据与统计年鉴进行二次分析的研究方法。它通过整理、比较与推断既有指标，揭示社会现象的结构、趋势与关联，具有非介入性、成本低、可复制的优点。使用时需注意统计口径、测量效度与数据可比性，避免生态谬误。</w:t>
      </w:r>
    </w:p>
    <w:p w14:paraId="78197D30">
      <w:pPr>
        <w:rPr>
          <w:rFonts w:hint="eastAsia"/>
          <w:lang w:val="en-US" w:eastAsia="zh-CN"/>
        </w:rPr>
      </w:pPr>
    </w:p>
    <w:p w14:paraId="43CB9392">
      <w:pPr>
        <w:rPr>
          <w:rFonts w:hint="eastAsia"/>
          <w:lang w:val="en-US" w:eastAsia="zh-CN"/>
        </w:rPr>
      </w:pPr>
      <w:r>
        <w:rPr>
          <w:rFonts w:hint="eastAsia"/>
          <w:lang w:val="en-US" w:eastAsia="zh-CN"/>
        </w:rPr>
        <w:t>【</w:t>
      </w:r>
      <w:r>
        <w:rPr>
          <w:rFonts w:hint="eastAsia"/>
          <w:shd w:val="clear" w:color="FFFFFF" w:fill="D9D9D9"/>
          <w:lang w:val="en-US" w:eastAsia="zh-CN"/>
        </w:rPr>
        <w:t>内容分析的基本程序</w:t>
      </w:r>
      <w:r>
        <w:rPr>
          <w:rFonts w:hint="eastAsia"/>
          <w:lang w:val="en-US" w:eastAsia="zh-CN"/>
        </w:rPr>
        <w:t>】内容分析的程序通常包括以下步骤：第一，提出研究问题或假设，明确分析目的与理论框架。第二，确定抽样范围，从总体中抽取文本、图像或音视频等样本，可采用随机、分层或立意抽样。第三，定义分析单元，即编码的基本单位，如单词、句子、主题或时间间隔。第四，建立编码类目，依据理论或探索性分析设计分类体系，确保类目互斥、穷尽且具有可操作性。第五，进行预测试与信度检验，由多位编码员对部分样本独立编码。第六，正式编码与质量监控。第七，数据统计与解释，计算各类目频次、百分比或进行关联分析，结合理论回答研究问题。</w:t>
      </w:r>
    </w:p>
    <w:p w14:paraId="6B2D8DBB">
      <w:pPr>
        <w:rPr>
          <w:rFonts w:hint="eastAsia"/>
          <w:lang w:val="en-US" w:eastAsia="zh-CN"/>
        </w:rPr>
      </w:pPr>
    </w:p>
    <w:p w14:paraId="0E4EADCB">
      <w:pPr>
        <w:rPr>
          <w:rFonts w:hint="eastAsia"/>
          <w:lang w:val="en-US" w:eastAsia="zh-CN"/>
        </w:rPr>
      </w:pPr>
      <w:r>
        <w:rPr>
          <w:rFonts w:hint="eastAsia"/>
          <w:lang w:val="en-US" w:eastAsia="zh-CN"/>
        </w:rPr>
        <w:t>内容分析的程序强调系统性与可重复性，其核心在于编码类目的科学构建与信度保障。在操作中需注意：①编码分类应源于理论或前期资料，避免事后拼凑。②分析单元应与研究问题匹配，如分析叙事结构可能以段落为单位，而分析情感倾向则以句子为单位。③若涉及多模态内容（如图文结合），需设计整合编码规则。④对于潜伏内容（即深层含义）的分析，编码者需接受理论培训，以降低主观偏见。⑤最终报告应清晰呈现抽样方案、类目定义、信度系数及主要发现。内容分析适用于大众传播、政策文本及社交媒体研究，是连接定量与定性的重要方法。</w:t>
      </w:r>
    </w:p>
    <w:p w14:paraId="122B695C">
      <w:pPr>
        <w:rPr>
          <w:rFonts w:hint="eastAsia"/>
          <w:lang w:val="en-US" w:eastAsia="zh-CN"/>
        </w:rPr>
      </w:pPr>
    </w:p>
    <w:p w14:paraId="7F549AD1">
      <w:pPr>
        <w:rPr>
          <w:rFonts w:hint="eastAsia"/>
          <w:lang w:val="en-US" w:eastAsia="zh-CN"/>
        </w:rPr>
      </w:pPr>
      <w:r>
        <w:rPr>
          <w:rFonts w:hint="eastAsia"/>
          <w:lang w:val="en-US" w:eastAsia="zh-CN"/>
        </w:rPr>
        <w:t>【</w:t>
      </w:r>
      <w:r>
        <w:rPr>
          <w:rFonts w:hint="eastAsia"/>
          <w:shd w:val="clear" w:color="FFFFFF" w:fill="D9D9D9"/>
          <w:lang w:val="en-US" w:eastAsia="zh-CN"/>
        </w:rPr>
        <w:t>文献法优缺点</w:t>
      </w:r>
      <w:r>
        <w:rPr>
          <w:rFonts w:hint="eastAsia"/>
          <w:lang w:val="en-US" w:eastAsia="zh-CN"/>
        </w:rPr>
        <w:t>】文献法的优势植根于其非介入性与历史纵深感。①无需接触研究对象或干预现实情境，避免反应性效应与伦理争议，适合对已逝群体或敏感事件进行回溯性分析。②文献能够跨越长时间跨度，使研究者得以观察社会变迁的长期轨迹，如通过历年统计年鉴分析态度代际演变，具备调查与实验难以实现的独特价值。③具有较高资源效率，无需支付大规模调查费用，许多档案与数据库提供现成资料，材料可反复查阅与交叉比对，增强了研究可验证性。④</w:t>
      </w:r>
      <w:r>
        <w:t>文献材料往往可反复查阅、交叉比对，不同研究者可就同一文献进行独立编码与解读，研究可验证性与透明性</w:t>
      </w:r>
      <w:r>
        <w:rPr>
          <w:rFonts w:hint="eastAsia"/>
          <w:lang w:val="en-US" w:eastAsia="zh-CN"/>
        </w:rPr>
        <w:t>强</w:t>
      </w:r>
      <w:r>
        <w:t>。</w:t>
      </w:r>
    </w:p>
    <w:p w14:paraId="45324C77">
      <w:pPr>
        <w:rPr>
          <w:rFonts w:hint="eastAsia"/>
          <w:lang w:val="en-US" w:eastAsia="zh-CN"/>
        </w:rPr>
      </w:pPr>
    </w:p>
    <w:p w14:paraId="31EBB2E9">
      <w:pPr>
        <w:rPr>
          <w:rFonts w:hint="eastAsia"/>
          <w:lang w:val="en-US" w:eastAsia="zh-CN"/>
        </w:rPr>
      </w:pPr>
      <w:r>
        <w:rPr>
          <w:rFonts w:hint="eastAsia"/>
          <w:lang w:val="en-US" w:eastAsia="zh-CN"/>
        </w:rPr>
        <w:t>文献法的局限性同样显著。①文献并非为当前研究目标而制作，其概念定义与分类标准可能与研究者构念存在偏差，例如官方“失业”统计未必对应“就业脆弱性”，导致构念效度不足。②文献本身可能存在选择性保存或记录偏误，官方档案回避敏感信息、日记受制于作者自我筛选，研究者若不加辨析则继承这些系统性偏差，且量化编码与质性诠释均缺乏统一标准，信度检验难以实现。③文献法高度依赖资料可获性，未公开或散佚的记录将造成信息盲区，且过时资料难以反映当前社会结构，故更适合作三角验证的辅助渠道，而非独立支撑核心结论的唯一方法。</w:t>
      </w:r>
    </w:p>
    <w:p w14:paraId="3958E574">
      <w:pPr>
        <w:rPr>
          <w:rFonts w:hint="eastAsia"/>
          <w:lang w:val="en-US" w:eastAsia="zh-CN"/>
        </w:rPr>
      </w:pPr>
    </w:p>
    <w:p w14:paraId="06455B78">
      <w:pPr>
        <w:rPr>
          <w:rFonts w:hint="eastAsia"/>
          <w:lang w:val="en-US" w:eastAsia="zh-CN"/>
        </w:rPr>
      </w:pPr>
      <w:r>
        <w:rPr>
          <w:rFonts w:hint="eastAsia"/>
          <w:lang w:val="en-US" w:eastAsia="zh-CN"/>
        </w:rPr>
        <w:t>【</w:t>
      </w:r>
      <w:r>
        <w:rPr>
          <w:rFonts w:hint="eastAsia"/>
          <w:shd w:val="clear" w:color="FFFFFF" w:fill="D9D9D9"/>
          <w:lang w:val="en-US" w:eastAsia="zh-CN"/>
        </w:rPr>
        <w:t>二手数据分析的优缺点</w:t>
      </w:r>
      <w:r>
        <w:rPr>
          <w:rFonts w:hint="eastAsia"/>
          <w:lang w:val="en-US" w:eastAsia="zh-CN"/>
        </w:rPr>
        <w:t>】优势首先体现在成本与资源效率上。①无需投入大量经费与时间进行问卷设计、抽样实施或实地调查，可利用现有大型调查数据开展分析，显著缩短研究周期并降低研究门槛。②二手数据通常来源于高水平的专业调查机构或政府统计部门其样本规模大、抽样设计严谨，包含长期追踪或多时点数据，便于研究者开展跨时期比较与趋势分析，其数据质量往往优于独立研究者的小样本数据。③二手数据便于进行重复验证与学术对话，不同研究者可基于同一数据库检验同一假设或提出竞争性解释，有利于学术争鸣与知识累积，增强结论透明性与可复制性。</w:t>
      </w:r>
    </w:p>
    <w:p w14:paraId="3887ED93">
      <w:pPr>
        <w:rPr>
          <w:rFonts w:hint="eastAsia"/>
          <w:lang w:val="en-US" w:eastAsia="zh-CN"/>
        </w:rPr>
      </w:pPr>
    </w:p>
    <w:p w14:paraId="1866A271">
      <w:pPr>
        <w:rPr>
          <w:rFonts w:hint="eastAsia"/>
          <w:lang w:val="en-US" w:eastAsia="zh-CN"/>
        </w:rPr>
      </w:pPr>
      <w:r>
        <w:rPr>
          <w:rFonts w:hint="eastAsia"/>
          <w:lang w:val="en-US" w:eastAsia="zh-CN"/>
        </w:rPr>
        <w:t>局限在于：①无法控制数据采集过程，包括问卷措辞、测量工具、抽样方案及施测情境，若原始测量指标与研究概念之间存在定义偏差或操作化不足，效度可能受到侵蚀。②缺乏针对研究者特定问题的定制化信息，关键变量可能缺失、编码方式不符合分析需求，研究者只能在既有选项中拼凑近似测量，而非设计最适配指标。③研究者对数据生成的社会语境与操作细节了解有限，如缺失值处理方式、访员培训水平或调查时社会背景，影响分析结论的稳定性。④因此，二手数据更适用于检验成熟理论或识别宏观模式，而对于需要高度概念化定制的探索性研究，其适用性较为有限。</w:t>
      </w:r>
    </w:p>
    <w:p w14:paraId="3FA4F96A">
      <w:pPr>
        <w:bidi w:val="0"/>
        <w:rPr>
          <w:rFonts w:hint="eastAsia"/>
          <w:lang w:val="en-US" w:eastAsia="zh-CN"/>
        </w:rPr>
      </w:pPr>
    </w:p>
    <w:p w14:paraId="0197A395">
      <w:pPr>
        <w:rPr>
          <w:rFonts w:hint="eastAsia"/>
          <w:lang w:val="en-US" w:eastAsia="zh-CN"/>
        </w:rPr>
      </w:pPr>
      <w:r>
        <w:rPr>
          <w:rFonts w:hint="eastAsia"/>
          <w:lang w:val="en-US" w:eastAsia="zh-CN"/>
        </w:rPr>
        <w:t>【</w:t>
      </w:r>
      <w:r>
        <w:rPr>
          <w:rFonts w:hint="eastAsia"/>
          <w:shd w:val="clear" w:color="FFFFFF" w:fill="D9D9D9"/>
          <w:lang w:val="en-US" w:eastAsia="zh-CN"/>
        </w:rPr>
        <w:t>现存统计资料分析的效度与信度的问题</w:t>
      </w:r>
      <w:r>
        <w:rPr>
          <w:rFonts w:hint="eastAsia"/>
          <w:lang w:val="en-US" w:eastAsia="zh-CN"/>
        </w:rPr>
        <w:t>】信度问题根植于测量过程的间接性。①原始资料采集目的与当前研究目标常不一致，概念界定、分类标准及统计口径在不同年份或地域间存在调整，同一指标的时间序列缺乏严格可比性。②数据生成过程由其他机构主导，研究者无法介入问卷设计、编码规则或缺失值处理等关键环节，若原始操作存在模糊或疏漏，其不稳定性将内嵌于数据之中，事后难以通过技术手段修复。③资料保存状态亦威胁信度，部分历史档案存在删节、转录误差或物理损毁，研究者既无法回溯原始记录，也难以复现他人分析，重复验证面临实践障碍。</w:t>
      </w:r>
    </w:p>
    <w:p w14:paraId="2C22B627">
      <w:pPr>
        <w:rPr>
          <w:rFonts w:hint="eastAsia"/>
          <w:lang w:val="en-US" w:eastAsia="zh-CN"/>
        </w:rPr>
      </w:pPr>
    </w:p>
    <w:p w14:paraId="1964A40C">
      <w:pPr>
        <w:rPr>
          <w:rFonts w:hint="eastAsia"/>
          <w:lang w:val="en-US" w:eastAsia="zh-CN"/>
        </w:rPr>
      </w:pPr>
      <w:r>
        <w:rPr>
          <w:rFonts w:hint="eastAsia"/>
          <w:lang w:val="en-US" w:eastAsia="zh-CN"/>
        </w:rPr>
        <w:t>效度问题则集中于测量指标与研究构念间的匹配偏差。①构念效度受限于概念的操作化间接性，若原始定义覆盖不全或混入无关维度，则增大统计关联的测量误差。②内部效度受制于资料的静态时空框架，研究者无法自行调整分析单位或增设控制变量，原有数据结构难以分离因果时序与混淆因素，推论方向缺乏经验锚定。③外部效度受资料时效性与地域适用性制约，早期数据难以映射当下社会情境，区域性统计亦不具跨文化推论的充分依据，研究结论的概括边界须谨慎限定。④二者互为影响，处理时须在资料约束范围内，通过多源比对、理论论证与透明报告等策略加以管控。</w:t>
      </w:r>
    </w:p>
    <w:p w14:paraId="4CE642B7">
      <w:pPr>
        <w:rPr>
          <w:rFonts w:hint="eastAsia"/>
          <w:lang w:val="en-US" w:eastAsia="zh-CN"/>
        </w:rPr>
      </w:pPr>
    </w:p>
    <w:p w14:paraId="4FD8795E">
      <w:pPr>
        <w:rPr>
          <w:rFonts w:hint="eastAsia"/>
          <w:lang w:val="en-US" w:eastAsia="zh-CN"/>
        </w:rPr>
      </w:pPr>
      <w:r>
        <w:rPr>
          <w:rFonts w:hint="eastAsia"/>
          <w:lang w:val="en-US" w:eastAsia="zh-CN"/>
        </w:rPr>
        <w:t>【</w:t>
      </w:r>
      <w:r>
        <w:rPr>
          <w:rFonts w:hint="eastAsia"/>
          <w:shd w:val="clear" w:color="FFFFFF" w:fill="D9D9D9"/>
          <w:lang w:val="en-US" w:eastAsia="zh-CN"/>
        </w:rPr>
        <w:t>文献的定量研究</w:t>
      </w:r>
      <w:r>
        <w:rPr>
          <w:rFonts w:hint="eastAsia"/>
          <w:lang w:val="en-US" w:eastAsia="zh-CN"/>
        </w:rPr>
        <w:t>】利用文献的定量研究是将非结构化的文本材料转化为可量化数据进行统计分析的方法。①研究者需从年鉴、档案、报纸或网络文本中提取可计量的信息单元，如关键词频次、报道篇幅或事件次数，并通过内容分析法建立编码表，将文字信息转化为分类或计数变量。②在数据整理阶段，明确分析单位与时间跨度，如以“篇”为单位统计历年议题报道量，或以“条”记录法律条款中的责任主体分布，借助描述性统计或时间序列揭示变化趋势。③还可引入相关性或回归模型，检验文献特征与外部社会指标（如公众关注度）的协同变动，将文本信息嵌入宏观社会过程分析。</w:t>
      </w:r>
    </w:p>
    <w:p w14:paraId="21C1AF2F">
      <w:pPr>
        <w:rPr>
          <w:rFonts w:hint="eastAsia"/>
          <w:lang w:val="en-US" w:eastAsia="zh-CN"/>
        </w:rPr>
      </w:pPr>
    </w:p>
    <w:p w14:paraId="761522BB">
      <w:pPr>
        <w:bidi w:val="0"/>
        <w:rPr>
          <w:rFonts w:hint="eastAsia"/>
          <w:lang w:val="en-US" w:eastAsia="zh-CN"/>
        </w:rPr>
      </w:pPr>
      <w:r>
        <w:rPr>
          <w:rFonts w:hint="eastAsia"/>
          <w:lang w:val="en-US" w:eastAsia="zh-CN"/>
        </w:rPr>
        <w:t>该方法优势突出但局限明显。①非介入性避免反应性效应与伦理争议，文献可跨时段获取，便于长期趋势或断代比较，</w:t>
      </w:r>
      <w:r>
        <w:t>资源效率显著高于实地调查</w:t>
      </w:r>
      <w:r>
        <w:rPr>
          <w:rFonts w:hint="eastAsia"/>
          <w:lang w:val="en-US" w:eastAsia="zh-CN"/>
        </w:rPr>
        <w:t>。②编码方案与样本来源公开且，其他学者可根据同样编码与抽样原则，重复验证，有利于知识累积与学术对话。③局限：文献非为当前研究目标而制，</w:t>
      </w:r>
      <w:r>
        <w:t>其分类体系、定义边界与时效性未必匹配研究者的构念需求，易产生构念效度偏差</w:t>
      </w:r>
      <w:r>
        <w:rPr>
          <w:rFonts w:hint="eastAsia"/>
          <w:lang w:val="en-US" w:eastAsia="zh-CN"/>
        </w:rPr>
        <w:t>；同时，文本的选择性、记录者偏误及编码的主观性也会损害信度与稳定性。④因此，该方法更适合已有成熟理论框架的验证性分析，探索性概念生成或深层意义解读则需辅以质性文献方法。</w:t>
      </w:r>
      <w:r>
        <w:rPr>
          <w:rFonts w:hint="eastAsia"/>
          <w:lang w:val="en-US" w:eastAsia="zh-CN"/>
        </w:rPr>
        <w:br w:type="page"/>
      </w:r>
    </w:p>
    <w:p w14:paraId="4A32CBC2">
      <w:pPr>
        <w:pStyle w:val="2"/>
        <w:bidi w:val="0"/>
        <w:rPr>
          <w:rFonts w:hint="default"/>
          <w:lang w:val="en-US" w:eastAsia="zh-CN"/>
        </w:rPr>
      </w:pPr>
      <w:bookmarkStart w:id="13" w:name="_Toc18462"/>
      <w:r>
        <w:rPr>
          <w:rFonts w:hint="eastAsia"/>
          <w:lang w:val="en-US" w:eastAsia="zh-CN"/>
        </w:rPr>
        <w:t>章十四 资料分析与研究报告</w:t>
      </w:r>
      <w:bookmarkEnd w:id="13"/>
    </w:p>
    <w:p w14:paraId="32826023">
      <w:pPr>
        <w:rPr>
          <w:rFonts w:hint="default"/>
          <w:lang w:val="en-US" w:eastAsia="zh-CN"/>
        </w:rPr>
      </w:pPr>
      <w:r>
        <w:rPr>
          <w:rFonts w:hint="eastAsia"/>
          <w:lang w:val="en-US" w:eastAsia="zh-CN"/>
        </w:rPr>
        <w:t>【</w:t>
      </w:r>
      <w:r>
        <w:rPr>
          <w:rFonts w:hint="default"/>
          <w:shd w:val="clear" w:color="FFFFFF" w:fill="D9D9D9"/>
          <w:lang w:val="en-US" w:eastAsia="zh-CN"/>
        </w:rPr>
        <w:t>定性资料</w:t>
      </w:r>
      <w:r>
        <w:rPr>
          <w:rFonts w:hint="eastAsia"/>
          <w:lang w:val="en-US" w:eastAsia="zh-CN"/>
        </w:rPr>
        <w:t>】</w:t>
      </w:r>
      <w:r>
        <w:rPr>
          <w:rFonts w:hint="default"/>
          <w:lang w:val="en-US" w:eastAsia="zh-CN"/>
        </w:rPr>
        <w:t>是以非数值形式呈现的描述性经验材料，包括访谈逐字稿、田野笔记、影像等。它承载行动者的意义建构与情境脉络，强调细节、深度与本土概念。定性资料的整理与编码是分析过程本身，旨在理解而非测量，要求研究者保持开放与反身性，避免脱离情境的简化处理。</w:t>
      </w:r>
    </w:p>
    <w:p w14:paraId="413EEDE3">
      <w:pPr>
        <w:bidi w:val="0"/>
        <w:rPr>
          <w:rFonts w:hint="eastAsia"/>
          <w:lang w:val="en-US" w:eastAsia="zh-CN"/>
        </w:rPr>
      </w:pPr>
    </w:p>
    <w:p w14:paraId="04258352">
      <w:pPr>
        <w:bidi w:val="0"/>
        <w:rPr>
          <w:rFonts w:hint="eastAsia"/>
          <w:lang w:val="en-US" w:eastAsia="zh-CN"/>
        </w:rPr>
      </w:pPr>
      <w:r>
        <w:rPr>
          <w:rFonts w:hint="eastAsia"/>
          <w:lang w:val="en-US" w:eastAsia="zh-CN"/>
        </w:rPr>
        <w:t>【</w:t>
      </w:r>
      <w:r>
        <w:rPr>
          <w:rFonts w:hint="eastAsia"/>
          <w:shd w:val="clear" w:color="FFFFFF" w:fill="D9D9D9"/>
          <w:lang w:val="en-US" w:eastAsia="zh-CN"/>
        </w:rPr>
        <w:t>定量资料</w:t>
      </w:r>
      <w:r>
        <w:rPr>
          <w:rFonts w:hint="eastAsia"/>
          <w:lang w:val="en-US" w:eastAsia="zh-CN"/>
        </w:rPr>
        <w:t>】是以数值形式记录变量取值或属性频次的经验材料，来源于标准化测量工具如问卷、测验或实验。具有结构化、可量化的特征，便于进行描述统计与推断分析，检验变量间关系及总体参数。定量资料追求客观性与可重复性，要求测量信度与效度，是实证研究的基础。</w:t>
      </w:r>
    </w:p>
    <w:p w14:paraId="282473E9">
      <w:pPr>
        <w:bidi w:val="0"/>
        <w:rPr>
          <w:rFonts w:hint="eastAsia"/>
          <w:lang w:val="en-US" w:eastAsia="zh-CN"/>
        </w:rPr>
      </w:pPr>
    </w:p>
    <w:p w14:paraId="5EB7E8F1">
      <w:pPr>
        <w:rPr>
          <w:rFonts w:hint="eastAsia"/>
          <w:lang w:val="en-US" w:eastAsia="zh-CN"/>
        </w:rPr>
      </w:pPr>
      <w:r>
        <w:rPr>
          <w:rFonts w:hint="eastAsia"/>
          <w:lang w:val="en-US" w:eastAsia="zh-CN"/>
        </w:rPr>
        <w:t>【</w:t>
      </w:r>
      <w:r>
        <w:rPr>
          <w:rFonts w:hint="eastAsia"/>
          <w:shd w:val="clear" w:color="FFFFFF" w:fill="D9D9D9"/>
          <w:lang w:val="en-US" w:eastAsia="zh-CN"/>
        </w:rPr>
        <w:t>资料审核】</w:t>
      </w:r>
      <w:r>
        <w:rPr>
          <w:rFonts w:hint="eastAsia"/>
          <w:lang w:val="en-US" w:eastAsia="zh-CN"/>
        </w:rPr>
        <w:t>是研究者对回收问卷或原始记录进行系统检查与质量评估的过程，旨在甄别并剔除存在漏答、逻辑矛盾、随意填答的无效问卷，确保进入分析阶段的数据真实可靠。涵盖完整性核查、一致性校验及异常值识别，常辅以人工甄别与逻辑筛查程序。是数据整理的前置环节。</w:t>
      </w:r>
    </w:p>
    <w:p w14:paraId="526D3DFE">
      <w:pPr>
        <w:rPr>
          <w:rFonts w:hint="eastAsia"/>
          <w:lang w:val="en-US" w:eastAsia="zh-CN"/>
        </w:rPr>
      </w:pPr>
    </w:p>
    <w:p w14:paraId="0A0243CA">
      <w:pPr>
        <w:rPr>
          <w:rFonts w:hint="eastAsia"/>
          <w:lang w:val="en-US" w:eastAsia="zh-CN"/>
        </w:rPr>
      </w:pPr>
      <w:r>
        <w:rPr>
          <w:rFonts w:hint="eastAsia"/>
          <w:lang w:val="en-US" w:eastAsia="zh-CN"/>
        </w:rPr>
        <w:t>【</w:t>
      </w:r>
      <w:r>
        <w:rPr>
          <w:rFonts w:hint="eastAsia"/>
          <w:shd w:val="clear" w:color="FFFFFF" w:fill="D9D9D9"/>
          <w:lang w:val="en-US" w:eastAsia="zh-CN"/>
        </w:rPr>
        <w:t>实地审核</w:t>
      </w:r>
      <w:r>
        <w:rPr>
          <w:rFonts w:hint="eastAsia"/>
          <w:lang w:val="en-US" w:eastAsia="zh-CN"/>
        </w:rPr>
        <w:t>】是指在实地调查过程中，研究者或督导对资料收集环节进行的现场检查与验证活动。它通过回访受访者、复查问卷填答质量、观察访问员操作规范等，以评估资料的真实性与可靠性。实地审核有助于及时发现并纠正系统性偏差，是保障调查质量的重要质控手段。</w:t>
      </w:r>
    </w:p>
    <w:p w14:paraId="708ACE6B">
      <w:pPr>
        <w:rPr>
          <w:rFonts w:hint="eastAsia"/>
          <w:lang w:val="en-US" w:eastAsia="zh-CN"/>
        </w:rPr>
      </w:pPr>
    </w:p>
    <w:p w14:paraId="7439C6CD">
      <w:pPr>
        <w:rPr>
          <w:rFonts w:hint="eastAsia"/>
          <w:lang w:val="en-US" w:eastAsia="zh-CN"/>
        </w:rPr>
      </w:pPr>
      <w:r>
        <w:rPr>
          <w:rFonts w:hint="eastAsia"/>
          <w:lang w:val="en-US" w:eastAsia="zh-CN"/>
        </w:rPr>
        <w:t>【</w:t>
      </w:r>
      <w:r>
        <w:rPr>
          <w:rFonts w:hint="eastAsia"/>
          <w:shd w:val="clear" w:color="FFFFFF" w:fill="D9D9D9"/>
          <w:lang w:val="en-US" w:eastAsia="zh-CN"/>
        </w:rPr>
        <w:t>系统审核</w:t>
      </w:r>
      <w:r>
        <w:rPr>
          <w:rFonts w:hint="eastAsia"/>
          <w:lang w:val="en-US" w:eastAsia="zh-CN"/>
        </w:rPr>
        <w:t>】是依据统一标准与程序，对研究全部资料或过程进行的全面、结构化检查。它涵盖数据完整性、逻辑一致性、变量范围及编码规则等维度，通过计算机辅助或人工逐项比对，识别并修正系统性错误。系统审核强调可重复性与穷尽性，是提升数据质量与研究信度的关键环节。</w:t>
      </w:r>
    </w:p>
    <w:p w14:paraId="41335F70">
      <w:pPr>
        <w:bidi w:val="0"/>
        <w:rPr>
          <w:rFonts w:hint="eastAsia"/>
          <w:lang w:val="en-US" w:eastAsia="zh-CN"/>
        </w:rPr>
      </w:pPr>
    </w:p>
    <w:p w14:paraId="7F667811">
      <w:pPr>
        <w:rPr>
          <w:rFonts w:hint="eastAsia"/>
          <w:lang w:val="en-US" w:eastAsia="zh-CN"/>
        </w:rPr>
      </w:pPr>
      <w:r>
        <w:rPr>
          <w:rFonts w:hint="eastAsia"/>
          <w:lang w:val="en-US" w:eastAsia="zh-CN"/>
        </w:rPr>
        <w:t>【</w:t>
      </w:r>
      <w:r>
        <w:rPr>
          <w:rFonts w:hint="eastAsia"/>
          <w:shd w:val="clear" w:color="FFFFFF" w:fill="D9D9D9"/>
          <w:lang w:val="en-US" w:eastAsia="zh-CN"/>
        </w:rPr>
        <w:t>数据整理</w:t>
      </w:r>
      <w:r>
        <w:rPr>
          <w:rFonts w:hint="eastAsia"/>
          <w:lang w:val="en-US" w:eastAsia="zh-CN"/>
        </w:rPr>
        <w:t>】是研究者将原始资料转化为可供统计分析的系统化数据集的中间环节，涵盖问卷审核、编码录入、缺失值处理及异常值诊断等操作。核心在于依据变量测量层级建立数据矩阵，通过逻辑校验与一致性核查确保数据质量，为后续描述统计与推断分析奠定结构化基础。</w:t>
      </w:r>
    </w:p>
    <w:p w14:paraId="69347750">
      <w:pPr>
        <w:rPr>
          <w:rFonts w:hint="eastAsia"/>
          <w:lang w:val="en-US" w:eastAsia="zh-CN"/>
        </w:rPr>
      </w:pPr>
    </w:p>
    <w:p w14:paraId="4ADB63D7">
      <w:pPr>
        <w:rPr>
          <w:rFonts w:hint="eastAsia"/>
          <w:lang w:val="en-US" w:eastAsia="zh-CN"/>
        </w:rPr>
      </w:pPr>
      <w:r>
        <w:rPr>
          <w:rFonts w:hint="eastAsia"/>
          <w:lang w:val="en-US" w:eastAsia="zh-CN"/>
        </w:rPr>
        <w:t>【</w:t>
      </w:r>
      <w:r>
        <w:rPr>
          <w:rFonts w:hint="eastAsia"/>
          <w:shd w:val="clear" w:color="FFFFFF" w:fill="D9D9D9"/>
          <w:lang w:val="en-US" w:eastAsia="zh-CN"/>
        </w:rPr>
        <w:t>分析性备忘录</w:t>
      </w:r>
      <w:r>
        <w:rPr>
          <w:rFonts w:hint="eastAsia"/>
          <w:lang w:val="en-US" w:eastAsia="zh-CN"/>
        </w:rPr>
        <w:t>】是定性研究中研究者用于记录分析思路、理论建构与方法论反思的书面文本，作为连接原始资料与最终理论的重要工具。它在编码与持续比较过程中撰写，包含概念界定、类属关联、初步假设及待解疑问，促使研究者保持分析自觉与迭代深化。</w:t>
      </w:r>
    </w:p>
    <w:p w14:paraId="3529CE36">
      <w:pPr>
        <w:rPr>
          <w:rFonts w:hint="eastAsia"/>
          <w:lang w:val="en-US" w:eastAsia="zh-CN"/>
        </w:rPr>
      </w:pPr>
    </w:p>
    <w:p w14:paraId="248D4D9E">
      <w:pPr>
        <w:rPr>
          <w:rFonts w:hint="eastAsia"/>
          <w:lang w:val="en-US" w:eastAsia="zh-CN"/>
        </w:rPr>
      </w:pPr>
      <w:r>
        <w:rPr>
          <w:rFonts w:hint="eastAsia"/>
          <w:lang w:val="en-US" w:eastAsia="zh-CN"/>
        </w:rPr>
        <w:t>【</w:t>
      </w:r>
      <w:r>
        <w:rPr>
          <w:rFonts w:hint="eastAsia"/>
          <w:shd w:val="clear" w:color="FFFFFF" w:fill="D9D9D9"/>
          <w:lang w:val="en-US" w:eastAsia="zh-CN"/>
        </w:rPr>
        <w:t>连续接近法</w:t>
      </w:r>
      <w:r>
        <w:rPr>
          <w:rFonts w:hint="eastAsia"/>
          <w:lang w:val="en-US" w:eastAsia="zh-CN"/>
        </w:rPr>
        <w:t>】指研究者在资料收集与分析之间反复往返，逐步提炼概念直至理论饱和的迭代过程。强调归纳与演绎的循环推进，通过不断对比、修正，使抽象概念与经验材料达到动态吻合。常用于扎根理论，以增强理论建构的密度与解释力，区别于一次性线性编码策略。</w:t>
      </w:r>
    </w:p>
    <w:p w14:paraId="4BC8C85F">
      <w:pPr>
        <w:rPr>
          <w:rFonts w:hint="eastAsia"/>
          <w:lang w:val="en-US" w:eastAsia="zh-CN"/>
        </w:rPr>
      </w:pPr>
    </w:p>
    <w:p w14:paraId="2CD1B18A">
      <w:pPr>
        <w:rPr>
          <w:rFonts w:hint="eastAsia"/>
          <w:lang w:val="en-US" w:eastAsia="zh-CN"/>
        </w:rPr>
      </w:pPr>
      <w:r>
        <w:rPr>
          <w:rFonts w:hint="eastAsia"/>
          <w:lang w:val="en-US" w:eastAsia="zh-CN"/>
        </w:rPr>
        <w:t>【</w:t>
      </w:r>
      <w:r>
        <w:rPr>
          <w:rFonts w:hint="eastAsia"/>
          <w:shd w:val="clear" w:color="FFFFFF" w:fill="D9D9D9"/>
          <w:lang w:val="en-US" w:eastAsia="zh-CN"/>
        </w:rPr>
        <w:t>举例说明法</w:t>
      </w:r>
      <w:r>
        <w:rPr>
          <w:rFonts w:hint="eastAsia"/>
          <w:lang w:val="en-US" w:eastAsia="zh-CN"/>
        </w:rPr>
        <w:t>】通过具体案例或典型实例对抽象概念、理论命题进行阐释与佐证的研究方法。它能使论述从抽象层次降维至可感知经验，增强可理解性与说服力。常用于质性写作、教学演示或政策论证中，但需注意案例的代表性与典型性，避免以偏概全或选择性呈现。</w:t>
      </w:r>
    </w:p>
    <w:p w14:paraId="21E3CD57">
      <w:pPr>
        <w:rPr>
          <w:rFonts w:hint="eastAsia"/>
          <w:lang w:val="en-US" w:eastAsia="zh-CN"/>
        </w:rPr>
      </w:pPr>
    </w:p>
    <w:p w14:paraId="371B68BD">
      <w:pPr>
        <w:rPr>
          <w:rFonts w:hint="eastAsia"/>
          <w:lang w:val="en-US" w:eastAsia="zh-CN"/>
        </w:rPr>
      </w:pPr>
      <w:r>
        <w:rPr>
          <w:rFonts w:hint="eastAsia"/>
          <w:lang w:val="en-US" w:eastAsia="zh-CN"/>
        </w:rPr>
        <w:t>【</w:t>
      </w:r>
      <w:r>
        <w:rPr>
          <w:rFonts w:hint="eastAsia"/>
          <w:shd w:val="clear" w:color="FFFFFF" w:fill="D9D9D9"/>
          <w:lang w:val="en-US" w:eastAsia="zh-CN"/>
        </w:rPr>
        <w:t>比较分析法</w:t>
      </w:r>
      <w:r>
        <w:rPr>
          <w:rFonts w:hint="eastAsia"/>
          <w:lang w:val="en-US" w:eastAsia="zh-CN"/>
        </w:rPr>
        <w:t>】对两个及以上对象（如国家、制度、群体）进行系统对比，揭示其异同、演化规律或因果机制的方法。分为横向比较（跨案例共时分析）与纵向比较（历史脉络历时分析）。它要求确立可比维度与控制变量，是社会科学建立类型学与检验假说的基础工具。</w:t>
      </w:r>
    </w:p>
    <w:p w14:paraId="4A23953D">
      <w:pPr>
        <w:rPr>
          <w:rFonts w:hint="eastAsia"/>
          <w:lang w:val="en-US" w:eastAsia="zh-CN"/>
        </w:rPr>
      </w:pPr>
    </w:p>
    <w:p w14:paraId="3BEFFE39">
      <w:pPr>
        <w:rPr>
          <w:rFonts w:hint="eastAsia"/>
          <w:lang w:val="en-US" w:eastAsia="zh-CN"/>
        </w:rPr>
      </w:pPr>
      <w:r>
        <w:rPr>
          <w:rFonts w:hint="eastAsia"/>
          <w:lang w:val="en-US" w:eastAsia="zh-CN"/>
        </w:rPr>
        <w:t>【</w:t>
      </w:r>
      <w:r>
        <w:rPr>
          <w:rFonts w:hint="eastAsia"/>
          <w:shd w:val="clear" w:color="FFFFFF" w:fill="D9D9D9"/>
          <w:lang w:val="en-US" w:eastAsia="zh-CN"/>
        </w:rPr>
        <w:t>一致性比较法</w:t>
      </w:r>
      <w:r>
        <w:rPr>
          <w:rFonts w:hint="eastAsia"/>
          <w:lang w:val="en-US" w:eastAsia="zh-CN"/>
        </w:rPr>
        <w:t>】是定性研究方法中，用于检验因果关系的基本逻辑程序，通过系统考察多个案例中结果出现时是否均有同一条件或条件组合伴随出现，来判定该条件是否为结果的充分条件或必要条件。其核心在于穷尽跨案例一致性以排除偶然关联，常与差异性比较法互为补充。</w:t>
      </w:r>
    </w:p>
    <w:p w14:paraId="4BB1E8CC">
      <w:pPr>
        <w:rPr>
          <w:rFonts w:hint="eastAsia"/>
          <w:lang w:val="en-US" w:eastAsia="zh-CN"/>
        </w:rPr>
      </w:pPr>
    </w:p>
    <w:p w14:paraId="69CFC0C9">
      <w:pPr>
        <w:rPr>
          <w:rFonts w:hint="eastAsia"/>
        </w:rPr>
      </w:pPr>
      <w:r>
        <w:rPr>
          <w:rFonts w:hint="eastAsia"/>
          <w:lang w:eastAsia="zh-CN"/>
        </w:rPr>
        <w:t>【</w:t>
      </w:r>
      <w:r>
        <w:rPr>
          <w:rFonts w:hint="eastAsia"/>
          <w:shd w:val="clear" w:color="FFFFFF" w:fill="D9D9D9"/>
        </w:rPr>
        <w:t>差异性比较法</w:t>
      </w:r>
      <w:r>
        <w:rPr>
          <w:rFonts w:hint="eastAsia"/>
          <w:lang w:eastAsia="zh-CN"/>
        </w:rPr>
        <w:t>】</w:t>
      </w:r>
      <w:r>
        <w:rPr>
          <w:rFonts w:hint="eastAsia"/>
        </w:rPr>
        <w:t>是比较研究中，通过比较结果出现与不出现的案例，寻找两者间唯一差异条件，并将其推断为可能原因</w:t>
      </w:r>
      <w:r>
        <w:rPr>
          <w:rFonts w:hint="eastAsia"/>
          <w:lang w:val="en-US" w:eastAsia="zh-CN"/>
        </w:rPr>
        <w:t>的逻辑程序</w:t>
      </w:r>
      <w:r>
        <w:rPr>
          <w:rFonts w:hint="eastAsia"/>
        </w:rPr>
        <w:t>。其核心在于选取除结果变量不同外其他关键特征尽可能相似的案例对，以排除干扰因素，适用于中小样本的因果推断，与一致性比较法形成互补。</w:t>
      </w:r>
    </w:p>
    <w:p w14:paraId="2F6C48F5">
      <w:pPr>
        <w:rPr>
          <w:rFonts w:hint="eastAsia"/>
          <w:lang w:val="en-US" w:eastAsia="zh-CN"/>
        </w:rPr>
      </w:pPr>
    </w:p>
    <w:p w14:paraId="724D7451">
      <w:pPr>
        <w:rPr>
          <w:rFonts w:hint="eastAsia"/>
          <w:lang w:val="en-US" w:eastAsia="zh-CN"/>
        </w:rPr>
      </w:pPr>
      <w:r>
        <w:rPr>
          <w:rFonts w:hint="eastAsia"/>
          <w:lang w:val="en-US" w:eastAsia="zh-CN"/>
        </w:rPr>
        <w:t>【</w:t>
      </w:r>
      <w:r>
        <w:rPr>
          <w:rFonts w:hint="eastAsia"/>
          <w:shd w:val="clear" w:color="FFFFFF" w:fill="D9D9D9"/>
          <w:lang w:val="en-US" w:eastAsia="zh-CN"/>
        </w:rPr>
        <w:t>流程图方法</w:t>
      </w:r>
      <w:r>
        <w:rPr>
          <w:rFonts w:hint="eastAsia"/>
          <w:lang w:val="en-US" w:eastAsia="zh-CN"/>
        </w:rPr>
        <w:t>】以图形符号组合表示流程、系统或研究步骤的顺序关系，用于梳理复杂过程、展示逻辑路径与关键决策点。它可直观呈现研究设计的阶段划分、样本筛选路径或政策执行链条，有助于发现冗余环节与潜在瓶颈，是方法论描述与过程可视化的常用技术。</w:t>
      </w:r>
    </w:p>
    <w:p w14:paraId="2DF63B84">
      <w:pPr>
        <w:rPr>
          <w:rFonts w:hint="eastAsia"/>
          <w:lang w:val="en-US" w:eastAsia="zh-CN"/>
        </w:rPr>
      </w:pPr>
    </w:p>
    <w:p w14:paraId="728F55B8">
      <w:pPr>
        <w:rPr>
          <w:rFonts w:hint="eastAsia"/>
          <w:lang w:val="en-US" w:eastAsia="zh-CN"/>
        </w:rPr>
      </w:pPr>
      <w:r>
        <w:rPr>
          <w:rFonts w:hint="eastAsia"/>
          <w:lang w:val="en-US" w:eastAsia="zh-CN"/>
        </w:rPr>
        <w:t>【</w:t>
      </w:r>
      <w:r>
        <w:rPr>
          <w:rFonts w:hint="eastAsia"/>
          <w:shd w:val="clear" w:color="FFFFFF" w:fill="D9D9D9"/>
          <w:lang w:val="en-US" w:eastAsia="zh-CN"/>
        </w:rPr>
        <w:t>情景分析</w:t>
      </w:r>
      <w:r>
        <w:rPr>
          <w:rFonts w:hint="eastAsia"/>
          <w:lang w:val="en-US" w:eastAsia="zh-CN"/>
        </w:rPr>
        <w:t>】是社会科学中基于当前趋势与关键不确定性，构建并推演若干未来可能发展路径的研究方法。它不追求单一预测，而是通过逻辑一致的情节描绘多情景集合，以评估决策在不同条件下的后果与适应性，广泛应用于政策模拟与战略规划。</w:t>
      </w:r>
    </w:p>
    <w:p w14:paraId="0DF0960F">
      <w:pPr>
        <w:rPr>
          <w:rFonts w:hint="eastAsia"/>
          <w:lang w:val="en-US" w:eastAsia="zh-CN"/>
        </w:rPr>
      </w:pPr>
    </w:p>
    <w:p w14:paraId="1CFD8EFD">
      <w:pPr>
        <w:rPr>
          <w:rFonts w:hint="eastAsia"/>
          <w:lang w:val="en-US" w:eastAsia="zh-CN"/>
        </w:rPr>
      </w:pPr>
      <w:r>
        <w:rPr>
          <w:rFonts w:hint="eastAsia"/>
          <w:lang w:val="en-US" w:eastAsia="zh-CN"/>
        </w:rPr>
        <w:t>【</w:t>
      </w:r>
      <w:r>
        <w:rPr>
          <w:rFonts w:hint="eastAsia"/>
          <w:shd w:val="clear" w:color="FFFFFF" w:fill="D9D9D9"/>
          <w:lang w:val="en-US" w:eastAsia="zh-CN"/>
        </w:rPr>
        <w:t>内容分析</w:t>
      </w:r>
      <w:r>
        <w:rPr>
          <w:rFonts w:hint="eastAsia"/>
          <w:lang w:val="en-US" w:eastAsia="zh-CN"/>
        </w:rPr>
        <w:t>】是社会科学中将文本、图像等非结构化媒介内容通过编码转化为定量数据的系统研究方法。它遵循客观性与系统性原则，对显性传播内容进行分类与频数统计，以此推断信息特征、传播者意图或社会文化趋势，具有非介入性与可重复优势，但难以捕捉隐含意义。</w:t>
      </w:r>
    </w:p>
    <w:p w14:paraId="63634214">
      <w:pPr>
        <w:rPr>
          <w:rFonts w:hint="eastAsia"/>
          <w:lang w:val="en-US" w:eastAsia="zh-CN"/>
        </w:rPr>
      </w:pPr>
    </w:p>
    <w:p w14:paraId="79AE0451">
      <w:pPr>
        <w:rPr>
          <w:rFonts w:hint="eastAsia"/>
          <w:lang w:val="en-US" w:eastAsia="zh-CN"/>
        </w:rPr>
      </w:pPr>
      <w:r>
        <w:rPr>
          <w:rFonts w:hint="eastAsia"/>
          <w:lang w:val="en-US" w:eastAsia="zh-CN"/>
        </w:rPr>
        <w:t>【</w:t>
      </w:r>
      <w:r>
        <w:rPr>
          <w:rFonts w:hint="eastAsia"/>
          <w:shd w:val="clear" w:color="FFFFFF" w:fill="D9D9D9"/>
          <w:lang w:val="en-US" w:eastAsia="zh-CN"/>
        </w:rPr>
        <w:t>主题分析</w:t>
      </w:r>
      <w:r>
        <w:rPr>
          <w:rFonts w:hint="eastAsia"/>
          <w:lang w:val="en-US" w:eastAsia="zh-CN"/>
        </w:rPr>
        <w:t>】是质性研究</w:t>
      </w:r>
      <w:r>
        <w:t>解读资料的基础工具</w:t>
      </w:r>
      <w:r>
        <w:rPr>
          <w:rFonts w:hint="eastAsia"/>
          <w:lang w:val="en-US" w:eastAsia="zh-CN"/>
        </w:rPr>
        <w:t>，</w:t>
      </w:r>
      <w:r>
        <w:t>旨在识别并诠释文本或的意义模式与核心主题</w:t>
      </w:r>
      <w:r>
        <w:rPr>
          <w:rFonts w:hint="eastAsia"/>
          <w:lang w:val="en-US" w:eastAsia="zh-CN"/>
        </w:rPr>
        <w:t>。</w:t>
      </w:r>
      <w:r>
        <w:t>兼具归纳探索与演绎验证双重路径，经由编码、归类、主题提炼与审校等步骤。</w:t>
      </w:r>
      <w:r>
        <w:rPr>
          <w:rFonts w:hint="eastAsia"/>
          <w:lang w:val="en-US" w:eastAsia="zh-CN"/>
        </w:rPr>
        <w:t>该方法注重分析进程的系统性与透明性，探索显性叙事背后的社会结构与个体认知，</w:t>
      </w:r>
      <w:r>
        <w:t>确保内在逻辑自洽</w:t>
      </w:r>
      <w:r>
        <w:rPr>
          <w:rFonts w:hint="eastAsia"/>
          <w:lang w:val="en-US" w:eastAsia="zh-CN"/>
        </w:rPr>
        <w:t>。</w:t>
      </w:r>
    </w:p>
    <w:p w14:paraId="27CCA3AC">
      <w:pPr>
        <w:rPr>
          <w:rFonts w:hint="eastAsia"/>
          <w:lang w:val="en-US" w:eastAsia="zh-CN"/>
        </w:rPr>
      </w:pPr>
    </w:p>
    <w:p w14:paraId="5A51E445">
      <w:pPr>
        <w:rPr>
          <w:rFonts w:hint="eastAsia"/>
          <w:lang w:val="en-US" w:eastAsia="zh-CN"/>
        </w:rPr>
      </w:pPr>
      <w:r>
        <w:rPr>
          <w:rFonts w:hint="eastAsia"/>
          <w:lang w:val="en-US" w:eastAsia="zh-CN"/>
        </w:rPr>
        <w:t>【</w:t>
      </w:r>
      <w:r>
        <w:rPr>
          <w:rFonts w:hint="eastAsia"/>
          <w:shd w:val="clear" w:color="FFFFFF" w:fill="D9D9D9"/>
          <w:lang w:val="en-US" w:eastAsia="zh-CN"/>
        </w:rPr>
        <w:t>话语分析</w:t>
      </w:r>
      <w:r>
        <w:rPr>
          <w:rFonts w:hint="eastAsia"/>
          <w:lang w:val="en-US" w:eastAsia="zh-CN"/>
        </w:rPr>
        <w:t>】是聚焦语言建构性功能的阐释路径，超越文本表层以探究话语实践如何生产知识客体与社会主体。该范式深植福柯知识权力理论，</w:t>
      </w:r>
      <w:r>
        <w:t>关注文本生产的社会条件与主体位置的策略性分配，</w:t>
      </w:r>
      <w:r>
        <w:rPr>
          <w:rFonts w:hint="eastAsia"/>
          <w:lang w:val="en-US" w:eastAsia="zh-CN"/>
        </w:rPr>
        <w:t>旨在揭示话语背后的权力博弈与意识形态再生产逻辑，解构自然化常识。</w:t>
      </w:r>
    </w:p>
    <w:p w14:paraId="39676069">
      <w:pPr>
        <w:rPr>
          <w:rFonts w:hint="eastAsia"/>
          <w:lang w:val="en-US" w:eastAsia="zh-CN"/>
        </w:rPr>
      </w:pPr>
    </w:p>
    <w:p w14:paraId="3A7934BD">
      <w:pPr>
        <w:rPr>
          <w:rFonts w:hint="eastAsia"/>
          <w:lang w:val="en-US" w:eastAsia="zh-CN"/>
        </w:rPr>
      </w:pPr>
      <w:r>
        <w:rPr>
          <w:rFonts w:hint="eastAsia"/>
          <w:lang w:val="en-US" w:eastAsia="zh-CN"/>
        </w:rPr>
        <w:t>【</w:t>
      </w:r>
      <w:r>
        <w:rPr>
          <w:rFonts w:hint="eastAsia"/>
          <w:shd w:val="clear" w:color="FFFFFF" w:fill="D9D9D9"/>
          <w:lang w:val="en-US" w:eastAsia="zh-CN"/>
        </w:rPr>
        <w:t>深度分析</w:t>
      </w:r>
      <w:r>
        <w:rPr>
          <w:rFonts w:hint="eastAsia"/>
          <w:lang w:val="en-US" w:eastAsia="zh-CN"/>
        </w:rPr>
        <w:t>】对单一或少量案例进行全面、细致、多方位的探究，揭示其内在复杂性与独有机理。它要求研究者在自然情境中收集多重证据（访谈、观察、档案），通过模式匹配、时间序列与分析性概括等技术，从个案中提炼理论洞见，区别于追求概推性的统计研究。</w:t>
      </w:r>
    </w:p>
    <w:p w14:paraId="3EC227FF">
      <w:pPr>
        <w:rPr>
          <w:rFonts w:hint="eastAsia"/>
          <w:lang w:val="en-US" w:eastAsia="zh-CN"/>
        </w:rPr>
      </w:pPr>
      <w:r>
        <w:rPr>
          <w:rFonts w:hint="eastAsia"/>
          <w:lang w:val="en-US" w:eastAsia="zh-CN"/>
        </w:rPr>
        <w:br w:type="textWrapping"/>
      </w:r>
      <w:r>
        <w:rPr>
          <w:rFonts w:hint="eastAsia"/>
          <w:lang w:val="en-US" w:eastAsia="zh-CN"/>
        </w:rPr>
        <w:t>【</w:t>
      </w:r>
      <w:r>
        <w:rPr>
          <w:rFonts w:hint="eastAsia"/>
          <w:shd w:val="clear" w:color="FFFFFF" w:fill="D9D9D9"/>
          <w:lang w:val="en-US" w:eastAsia="zh-CN"/>
        </w:rPr>
        <w:t>研究报告</w:t>
      </w:r>
      <w:r>
        <w:rPr>
          <w:rFonts w:hint="eastAsia"/>
          <w:lang w:val="en-US" w:eastAsia="zh-CN"/>
        </w:rPr>
        <w:t>】是对社会研究过程与发现进行系统陈述的书面文本，旨在呈现研究问题、方法、资料分析与结论。它根据目的可分为描述性报告、解释性报告、学术性报告与应用性报告，要求逻辑清晰、证据充分、格式规范，是知识传播与学术交流的核心载体。</w:t>
      </w:r>
    </w:p>
    <w:p w14:paraId="787B09F6">
      <w:pPr>
        <w:rPr>
          <w:rFonts w:hint="eastAsia"/>
          <w:lang w:val="en-US" w:eastAsia="zh-CN"/>
        </w:rPr>
      </w:pPr>
    </w:p>
    <w:p w14:paraId="177A46C2">
      <w:pPr>
        <w:rPr>
          <w:rFonts w:hint="eastAsia"/>
          <w:lang w:val="en-US" w:eastAsia="zh-CN"/>
        </w:rPr>
      </w:pPr>
      <w:r>
        <w:rPr>
          <w:rFonts w:hint="eastAsia"/>
          <w:lang w:val="en-US" w:eastAsia="zh-CN"/>
        </w:rPr>
        <w:t>【</w:t>
      </w:r>
      <w:r>
        <w:rPr>
          <w:rFonts w:hint="eastAsia"/>
          <w:shd w:val="clear" w:color="FFFFFF" w:fill="D9D9D9"/>
          <w:lang w:val="en-US" w:eastAsia="zh-CN"/>
        </w:rPr>
        <w:t>描述性报告</w:t>
      </w:r>
      <w:r>
        <w:rPr>
          <w:rFonts w:hint="eastAsia"/>
          <w:lang w:val="en-US" w:eastAsia="zh-CN"/>
        </w:rPr>
        <w:t>】是社会研究中以客观呈现现象特征、分布状态与数量结构为主要目的的研究报告类型。它通过统计指标或类型学分类，系统描述样本或总体的基本状况，不作因果推断或理论建构，常用于普查、监测性调查与初步探索阶段，为后续分析提供事实基础。</w:t>
      </w:r>
    </w:p>
    <w:p w14:paraId="5C3BD949">
      <w:pPr>
        <w:rPr>
          <w:rFonts w:hint="eastAsia"/>
          <w:lang w:val="en-US" w:eastAsia="zh-CN"/>
        </w:rPr>
      </w:pPr>
    </w:p>
    <w:p w14:paraId="45F56CDF">
      <w:pPr>
        <w:rPr>
          <w:rFonts w:hint="eastAsia"/>
          <w:lang w:val="en-US" w:eastAsia="zh-CN"/>
        </w:rPr>
      </w:pPr>
      <w:r>
        <w:rPr>
          <w:rFonts w:hint="eastAsia"/>
          <w:lang w:val="en-US" w:eastAsia="zh-CN"/>
        </w:rPr>
        <w:t>【</w:t>
      </w:r>
      <w:r>
        <w:rPr>
          <w:rFonts w:hint="eastAsia"/>
          <w:shd w:val="clear" w:color="FFFFFF" w:fill="D9D9D9"/>
          <w:lang w:val="en-US" w:eastAsia="zh-CN"/>
        </w:rPr>
        <w:t>解释性报告</w:t>
      </w:r>
      <w:r>
        <w:rPr>
          <w:rFonts w:hint="eastAsia"/>
          <w:lang w:val="en-US" w:eastAsia="zh-CN"/>
        </w:rPr>
        <w:t>】是社会研究中旨在揭示变量间因果关联或社会现象背后机制的研究报告类型。它超越描述性呈现，通过假设检验、回归分析或结构方程模型等方法，系统阐释自变量对因变量的影响方向、强度与路径，并控制混杂因素以增强因果推断的效度，常用于理论验证与政策评估。</w:t>
      </w:r>
    </w:p>
    <w:p w14:paraId="6DA4A59A">
      <w:pPr>
        <w:rPr>
          <w:rFonts w:hint="eastAsia"/>
          <w:lang w:val="en-US" w:eastAsia="zh-CN"/>
        </w:rPr>
      </w:pPr>
    </w:p>
    <w:p w14:paraId="7F49DC86">
      <w:pPr>
        <w:bidi w:val="0"/>
        <w:rPr>
          <w:rFonts w:hint="eastAsia"/>
          <w:lang w:val="en-US" w:eastAsia="zh-CN"/>
        </w:rPr>
      </w:pPr>
      <w:r>
        <w:rPr>
          <w:rFonts w:hint="eastAsia"/>
          <w:lang w:val="en-US" w:eastAsia="zh-CN"/>
        </w:rPr>
        <w:t>【</w:t>
      </w:r>
      <w:r>
        <w:rPr>
          <w:rFonts w:hint="eastAsia"/>
          <w:shd w:val="clear" w:color="FFFFFF" w:fill="D9D9D9"/>
          <w:lang w:val="en-US" w:eastAsia="zh-CN"/>
        </w:rPr>
        <w:t>量化与质性资料整理和分析方法的根本区别</w:t>
      </w:r>
      <w:r>
        <w:rPr>
          <w:rFonts w:hint="eastAsia"/>
          <w:lang w:val="en-US" w:eastAsia="zh-CN"/>
        </w:rPr>
        <w:t>】在认识论基础与研究目标上：①量化资料整理始于数据的编码与录入，将回答转化为数值变量，分析以统计模型为核心，侧重于变量间的共变关系与总体参数的估计；质性资料整理则始于录音转录、田野笔记整理与文本通读，分析以归纳性编码为起点，侧重于提取主题、发现模式与解释意义。②量化分析依赖形式化的统计规则，如t检验、回归分析或因子分析，过程具有标准化与可复制性；质性分析则依赖研究者的持续比较、情境化理解与理论敏感性，其过程更为循环往复，分析策略需随材料浮现而灵活调整。③量化资料旨在通过概率抽样实现统计推论，将样本结论一般化至总体；质性资料则追求理论饱和与分析性概化，通过深描揭示特定情境中的过程机制，而非追求统计意义上的代表。</w:t>
      </w:r>
    </w:p>
    <w:p w14:paraId="2C4B8EB9">
      <w:pPr>
        <w:bidi w:val="0"/>
        <w:rPr>
          <w:rFonts w:hint="eastAsia"/>
          <w:lang w:val="en-US" w:eastAsia="zh-CN"/>
        </w:rPr>
      </w:pPr>
    </w:p>
    <w:p w14:paraId="6C20284B">
      <w:pPr>
        <w:bidi w:val="0"/>
        <w:rPr>
          <w:rFonts w:hint="eastAsia"/>
          <w:lang w:val="en-US" w:eastAsia="zh-CN"/>
        </w:rPr>
      </w:pPr>
      <w:r>
        <w:rPr>
          <w:rFonts w:hint="eastAsia"/>
          <w:lang w:val="en-US" w:eastAsia="zh-CN"/>
        </w:rPr>
        <w:t>在操作流程与成果形式上：①量化整理强调数据完整性、奇异值处理与缺失值替换，分析前需进行正态性检验与变量变换，操作顺序呈线性推进；质性整理则需反复阅读原始文本，保留口语重复、停顿与情绪标记，分析过程呈螺旋式循环，编码与解读相互渗透。②量化分析的结果通常以统计量、效应量与置信区间呈现，结论可信度以p值为判据；质性分析的结果则以主题框架、概念模型或叙事重构呈现，其可信度依赖参与者检验、三角验证与反思日志。③量化资料处理需熟练掌握统计软件与数理逻辑，对样本规模与变量结构有明确要求；质性资料处理则要求研究者具备耐心、共情与理论联想能力，对材料的厚度与多元性更为敏感。④最终，两种路径服务于不同的知识生产目标，前者回应是什么、有多少的分布问题，后者回应如何、为何的机制问题，二者在实际研究中互为补充。</w:t>
      </w:r>
    </w:p>
    <w:p w14:paraId="1ED3A163">
      <w:pPr>
        <w:bidi w:val="0"/>
        <w:rPr>
          <w:rFonts w:hint="eastAsia"/>
          <w:lang w:val="en-US" w:eastAsia="zh-CN"/>
        </w:rPr>
      </w:pPr>
    </w:p>
    <w:p w14:paraId="054B194B">
      <w:pPr>
        <w:bidi w:val="0"/>
        <w:rPr>
          <w:rFonts w:hint="eastAsia"/>
          <w:lang w:val="en-US" w:eastAsia="zh-CN"/>
        </w:rPr>
      </w:pPr>
      <w:r>
        <w:rPr>
          <w:rFonts w:hint="eastAsia"/>
          <w:lang w:val="en-US" w:eastAsia="zh-CN"/>
        </w:rPr>
        <w:t>【</w:t>
      </w:r>
      <w:r>
        <w:rPr>
          <w:rFonts w:hint="eastAsia"/>
          <w:shd w:val="clear" w:color="FFFFFF" w:fill="D9D9D9"/>
          <w:lang w:val="en-US" w:eastAsia="zh-CN"/>
        </w:rPr>
        <w:t>定性资料收集方法</w:t>
      </w:r>
      <w:r>
        <w:rPr>
          <w:rFonts w:hint="eastAsia"/>
          <w:lang w:val="en-US" w:eastAsia="zh-CN"/>
        </w:rPr>
        <w:t>】定性资料收集方法主要包括观察法、访谈法、焦点小组及文献与视觉资料法。①观察法要求研究者进入自然情境，通过参与或非参与的方式记录行为、互动与环境细节，适用于捕捉非言语线索与日常实践的默认逻辑。②访谈法包括结构式、半结构式与无结构式，以开放式提问引导受访者叙述经验与意义建构，适合探索个体生命史或复杂态度。③焦点小组通过多名参与者互动讨论激发观点碰撞，适合获取群体共识或快速生成多元视角，但对研究者引导能力要求高。④文献与视觉资料法则收集日记、信件、照片或视频等现成材料，用于回溯历史过程或分析符号表征。</w:t>
      </w:r>
    </w:p>
    <w:p w14:paraId="5EC1C4A2">
      <w:pPr>
        <w:bidi w:val="0"/>
        <w:rPr>
          <w:rFonts w:hint="eastAsia"/>
          <w:lang w:val="en-US" w:eastAsia="zh-CN"/>
        </w:rPr>
      </w:pPr>
    </w:p>
    <w:p w14:paraId="3144A5D7">
      <w:pPr>
        <w:bidi w:val="0"/>
        <w:rPr>
          <w:rFonts w:hint="eastAsia"/>
          <w:lang w:val="en-US" w:eastAsia="zh-CN"/>
        </w:rPr>
      </w:pPr>
      <w:r>
        <w:rPr>
          <w:rFonts w:hint="eastAsia"/>
          <w:lang w:val="en-US" w:eastAsia="zh-CN"/>
        </w:rPr>
        <w:t>实施上述方法需注意若干操作要点与伦理约束：①所有接触类方法均须取得知情同意，并明确告知研究目的、保密措施及退出权利，尤其在使用录像或拍照时需获得额外许可。②资料记录应兼顾录音与现场笔记，事后及时转录并补充情境描述，避免依赖记忆造成信息遗漏。③研究者须持续反思自身位置性对资料生成的影响，区分局内人与局外人视角，并在跨方法使用时注意各类资料间的内在张力与互补条件。④总体而言，定性资料收集强调现场融入的深度、方法组合的适切性及研究者对自身位置的持续自反性，其成功依赖于研究者的理论敏感性与关系建构能力。</w:t>
      </w:r>
    </w:p>
    <w:p w14:paraId="47CFC2E4">
      <w:pPr>
        <w:bidi w:val="0"/>
        <w:rPr>
          <w:rFonts w:hint="eastAsia"/>
          <w:lang w:val="en-US" w:eastAsia="zh-CN"/>
        </w:rPr>
      </w:pPr>
    </w:p>
    <w:p w14:paraId="08E706CF">
      <w:pPr>
        <w:bidi w:val="0"/>
        <w:rPr>
          <w:rFonts w:hint="eastAsia"/>
          <w:lang w:val="en-US" w:eastAsia="zh-CN"/>
        </w:rPr>
      </w:pPr>
      <w:r>
        <w:rPr>
          <w:rFonts w:hint="eastAsia"/>
          <w:lang w:val="en-US" w:eastAsia="zh-CN"/>
        </w:rPr>
        <w:t>【</w:t>
      </w:r>
      <w:r>
        <w:rPr>
          <w:rFonts w:hint="eastAsia"/>
          <w:shd w:val="clear" w:color="FFFFFF" w:fill="D9D9D9"/>
          <w:lang w:val="en-US" w:eastAsia="zh-CN"/>
        </w:rPr>
        <w:t>量化资料整理过程中资料审核的方法</w:t>
      </w:r>
      <w:r>
        <w:rPr>
          <w:rFonts w:hint="eastAsia"/>
          <w:lang w:val="en-US" w:eastAsia="zh-CN"/>
        </w:rPr>
        <w:t>】量化资料整理过程中，资料审核是确保数据质量的关键环节，包涵以下三个维度：①完整性审核：旨在检查资料是否存在缺失或遗漏，方法包括逐项核对问卷或量表各题项是否均有作答，统计缺失比例，判断缺失模式是否随机。对于部分缺失，可采用追踪补访或依据规则标注缺失值。②准确性审核：则关注数据是否存在逻辑矛盾或录入错误，常用双此录入与比对、范围检查、一致性检查以及跳转逻辑核对。③有效性审核：进一步评估指标是否真实反映了其操作化定义，通过表面效度检查、已知组差异检验或与外部效标进行比对，剔除明显不合理的应答模式。</w:t>
      </w:r>
    </w:p>
    <w:p w14:paraId="41B06D3D">
      <w:pPr>
        <w:rPr>
          <w:rFonts w:hint="eastAsia"/>
          <w:lang w:val="en-US" w:eastAsia="zh-CN"/>
        </w:rPr>
      </w:pPr>
    </w:p>
    <w:p w14:paraId="70D14C29">
      <w:pPr>
        <w:rPr>
          <w:rFonts w:hint="eastAsia"/>
          <w:lang w:val="en-US" w:eastAsia="zh-CN"/>
        </w:rPr>
      </w:pPr>
      <w:r>
        <w:rPr>
          <w:rFonts w:hint="eastAsia"/>
          <w:lang w:val="en-US" w:eastAsia="zh-CN"/>
        </w:rPr>
        <w:t>除上述基础方法外，量化资料审核还需借助描述统计与可视化技术辅助识别异常值。①研究者可计算各变量的均值、标准差及百分位数，通过箱线图或标准化得分定位极端数值，并复核原始记录判断其是否可归因于测量误差或录入失误。②对于分类变量，需检查类别编码是否超出预设值域，同时核查重复记录，利用唯一标识符剔除完全相同的冗余案例。③审核完成后，应形成详细的资料审核报告，记录发现的各类问题及其处理策略，以保证分析过程的透明性与可重复性。④整个过程强调系统性与标准化，是后续统计推断有效性的前提保障。</w:t>
      </w:r>
    </w:p>
    <w:p w14:paraId="14ACC609">
      <w:pPr>
        <w:bidi w:val="0"/>
        <w:rPr>
          <w:rFonts w:hint="eastAsia"/>
          <w:lang w:val="en-US" w:eastAsia="zh-CN"/>
        </w:rPr>
      </w:pPr>
    </w:p>
    <w:p w14:paraId="439681F2">
      <w:pPr>
        <w:rPr>
          <w:rFonts w:hint="eastAsia"/>
          <w:lang w:val="en-US" w:eastAsia="zh-CN"/>
        </w:rPr>
      </w:pPr>
      <w:r>
        <w:rPr>
          <w:rFonts w:hint="eastAsia"/>
          <w:lang w:val="en-US" w:eastAsia="zh-CN"/>
        </w:rPr>
        <w:t>【</w:t>
      </w:r>
      <w:r>
        <w:rPr>
          <w:rFonts w:hint="eastAsia"/>
          <w:shd w:val="clear" w:color="FFFFFF" w:fill="D9D9D9"/>
          <w:lang w:val="en-US" w:eastAsia="zh-CN"/>
        </w:rPr>
        <w:t>定性资料分析基本过程</w:t>
      </w:r>
      <w:r>
        <w:rPr>
          <w:rFonts w:hint="eastAsia"/>
          <w:lang w:val="en-US" w:eastAsia="zh-CN"/>
        </w:rPr>
        <w:t>】定性资料分析是将原始经验材料逐步抽象为理论解释的循环过程。①分析始于数据准备与整体感知阶段，研究者将访谈录音、田野笔记等原始材料逐字转录为文本，建立对资料全貌的整体把握，时撰写备忘记录初步印象与分析线索。②进入编码阶段，研究者先对文本进行初始编码，识别初步概念，继而通过聚焦筛选将编码聚合为更抽象的类别，进一步提炼主题或理论范畴。③整个过程持续运用比较逻辑与反思策略，将同类材料反复对照以确认范畴的稳定属性与边界条件，结合备忘录记录分析思路的演变轨迹，直至新增材料不再产生新信息即达到理论饱和。</w:t>
      </w:r>
    </w:p>
    <w:p w14:paraId="66750FB7">
      <w:pPr>
        <w:rPr>
          <w:rFonts w:hint="eastAsia"/>
          <w:lang w:val="en-US" w:eastAsia="zh-CN"/>
        </w:rPr>
      </w:pPr>
    </w:p>
    <w:p w14:paraId="25CD9915">
      <w:pPr>
        <w:rPr>
          <w:rFonts w:hint="eastAsia"/>
          <w:lang w:val="en-US" w:eastAsia="zh-CN"/>
        </w:rPr>
      </w:pPr>
      <w:r>
        <w:rPr>
          <w:rFonts w:hint="eastAsia"/>
          <w:lang w:val="en-US" w:eastAsia="zh-CN"/>
        </w:rPr>
        <w:t>在具体操作路径上：①主题分析通过系统识别数据中的重复模式来组织研究发现，适用于中等规模资料的主题归纳；内容分析则侧重对显性信息进行量化归类，便于将质性材料转化为频次或共现矩阵。②扎根理论采用持续比较法自下而上生成中层理论，其核心包括开放编码、主轴编码与选择编码三个递进层级。③叙述分析关注受访者如何通过故事建构经验与身份，重点解析情节结构、转折点与角色设置。④无论采用何种取向，研究者始终是分析的核心工具，需在开放接纳与理论聚焦之间保持动态平衡，并通过详实记录分析决策增强过程透明度与结论可追溯性。</w:t>
      </w:r>
    </w:p>
    <w:p w14:paraId="6D65D895">
      <w:pPr>
        <w:rPr>
          <w:rFonts w:hint="eastAsia"/>
          <w:lang w:val="en-US" w:eastAsia="zh-CN"/>
        </w:rPr>
      </w:pPr>
    </w:p>
    <w:p w14:paraId="6F07BA92">
      <w:pPr>
        <w:rPr>
          <w:rFonts w:hint="eastAsia"/>
          <w:lang w:val="en-US" w:eastAsia="zh-CN"/>
        </w:rPr>
      </w:pPr>
      <w:r>
        <w:rPr>
          <w:rFonts w:hint="eastAsia"/>
          <w:lang w:val="en-US" w:eastAsia="zh-CN"/>
        </w:rPr>
        <w:t>【</w:t>
      </w:r>
      <w:r>
        <w:rPr>
          <w:rFonts w:hint="eastAsia"/>
          <w:shd w:val="clear" w:color="FFFFFF" w:fill="D9D9D9"/>
          <w:lang w:val="en-US" w:eastAsia="zh-CN"/>
        </w:rPr>
        <w:t>研究报告的撰写</w:t>
      </w:r>
      <w:r>
        <w:rPr>
          <w:rFonts w:hint="eastAsia"/>
          <w:lang w:val="en-US" w:eastAsia="zh-CN"/>
        </w:rPr>
        <w:t>】流程始于研究问题与目标的确认及文献的系统回顾。①撰写前需明晰报告类型，并依据研究设计梳理核心变量与操作化路径。②随后应搭建逻辑框架，通常采用标准学术结构：标题与摘要、引言、研究方法、研究发现、讨论与结论、参考文献及附录。③在此阶段，研究者需对原始数据进行清洗、编码与统计或质性归纳，通过信效度检验或三角互证确保结果可信。④同时应编制详细大纲，合理分配每一部分的篇幅与论证重心，避免后期结构失衡或关键信息缺失。⑤这一规划过程还须考虑目标受众的阅读期待，从而调整技术细节的呈现深度。</w:t>
      </w:r>
    </w:p>
    <w:p w14:paraId="20D8A30E">
      <w:pPr>
        <w:rPr>
          <w:rFonts w:hint="eastAsia"/>
          <w:lang w:val="en-US" w:eastAsia="zh-CN"/>
        </w:rPr>
      </w:pPr>
    </w:p>
    <w:p w14:paraId="4B59D618">
      <w:pPr>
        <w:rPr>
          <w:rFonts w:hint="eastAsia"/>
          <w:lang w:val="en-US" w:eastAsia="zh-CN"/>
        </w:rPr>
      </w:pPr>
      <w:r>
        <w:rPr>
          <w:rFonts w:hint="eastAsia"/>
          <w:lang w:val="en-US" w:eastAsia="zh-CN"/>
        </w:rPr>
        <w:t>进入正文撰写阶段，需遵循从一般到具体的递进逻辑。①引言部分应清晰界定研究缺口并阐明理论或实践意义。②方法部分须详述抽样策略、测量工具与分析步骤，足以让他人复现。③发现部分仅陈述数据结果，避免主观评价。④讨论部分则解释结果的理论含义、与前人研究的异同及局限性，并提出可推广的启示或政策建议。⑤全文采用统一术语与学术风格，所有引证须严格标注来源，图表应附完整注释。⑥初稿完成后，需经历多轮自我审阅与同行评议，重点核查逻辑连贯性、数据呈现准确性，最后根据反馈修订完善，规范引用格式与附录材料，形成终稿并按规定提交。</w:t>
      </w:r>
    </w:p>
    <w:p w14:paraId="3AAFAC6D">
      <w:pPr>
        <w:bidi w:val="0"/>
        <w:rPr>
          <w:rFonts w:hint="eastAsia"/>
          <w:lang w:val="en-US" w:eastAsia="zh-CN"/>
        </w:rPr>
      </w:pPr>
    </w:p>
    <w:p w14:paraId="4739DF43">
      <w:pPr>
        <w:bidi w:val="0"/>
        <w:rPr>
          <w:rFonts w:hint="eastAsia"/>
          <w:lang w:val="en-US" w:eastAsia="zh-CN"/>
        </w:rPr>
      </w:pPr>
      <w:r>
        <w:rPr>
          <w:rFonts w:hint="eastAsia"/>
          <w:lang w:val="en-US" w:eastAsia="zh-CN"/>
        </w:rPr>
        <w:t>【</w:t>
      </w:r>
      <w:r>
        <w:rPr>
          <w:rFonts w:hint="eastAsia"/>
          <w:shd w:val="clear" w:color="FFFFFF" w:fill="D9D9D9"/>
          <w:lang w:val="en-US" w:eastAsia="zh-CN"/>
        </w:rPr>
        <w:t>研究报告的沙漏形式的核心价值</w:t>
      </w:r>
      <w:r>
        <w:rPr>
          <w:rFonts w:hint="eastAsia"/>
          <w:lang w:val="en-US" w:eastAsia="zh-CN"/>
        </w:rPr>
        <w:t>】沙漏形式是研究报告写作中一种经典的结构隐喻，这一结构体现为引言部分采用“漏斗式”下行策略：①从宏观的社会议题或理论脉络入手，逐步缩小到文献中的研究缺口，最终精确提出具体的研究假设或可操作的研究问题。②随后进入方法部分，详细交代样本、测量工具、数据收集与统计模型。③结果部分紧随方法，呈现客观分析结果，仍保持具体性。④讨论部分则开始“倒漏斗”式上行：从对具体发现的总结出发，逐步将其与既有理论对话，讨论实践启示、研究局限，并最终回归到更广泛的社会意义或未来研究方向，完成沙漏的完整形态。</w:t>
      </w:r>
    </w:p>
    <w:p w14:paraId="4C5F963A">
      <w:pPr>
        <w:rPr>
          <w:rFonts w:hint="eastAsia"/>
          <w:lang w:val="en-US" w:eastAsia="zh-CN"/>
        </w:rPr>
      </w:pPr>
    </w:p>
    <w:p w14:paraId="4B60B20A">
      <w:pPr>
        <w:bidi w:val="0"/>
        <w:rPr>
          <w:rFonts w:hint="eastAsia"/>
          <w:lang w:val="en-US" w:eastAsia="zh-CN"/>
        </w:rPr>
      </w:pPr>
      <w:r>
        <w:rPr>
          <w:rFonts w:hint="eastAsia"/>
          <w:lang w:val="en-US" w:eastAsia="zh-CN"/>
        </w:rPr>
        <w:t>①沙漏形式的价值在于，它引导读者从“为什么重要”自然过渡到“发现了什么”，最后理解“意味着什么”，避免引言过窄或讨论过于琐碎。②虽然这一结构最初主要应用于定量研究报告（如IMRaD格式：</w:t>
      </w:r>
      <w:r>
        <w:t>引言-方法-结果-讨论</w:t>
      </w:r>
      <w:r>
        <w:rPr>
          <w:rFonts w:hint="eastAsia"/>
          <w:lang w:val="en-US" w:eastAsia="zh-CN"/>
        </w:rPr>
        <w:t>），但其核心理念同样适用于定性研究。③定性研究可在引言中采用从现象到问题的聚焦策略，在方法部分详述田野与分析路径，讨论部分再扩展到理论建构、反身性反思及对更广泛情境的启示。④总体而言，沙漏形式是一种帮助研究者组织论证逻辑、提升报告清晰度与说服力的有效框架，其关键在于保证宽-窄-宽的每一次过渡都有明确的理论或经验依据，而非机械套用模板。</w:t>
      </w:r>
    </w:p>
    <w:p w14:paraId="0290AEAD">
      <w:pPr>
        <w:rPr>
          <w:rFonts w:hint="eastAsia"/>
          <w:lang w:val="en-US" w:eastAsia="zh-CN"/>
        </w:rPr>
      </w:pPr>
    </w:p>
    <w:p w14:paraId="57EFDF87">
      <w:pPr>
        <w:rPr>
          <w:rFonts w:hint="eastAsia"/>
          <w:lang w:val="en-US" w:eastAsia="zh-CN"/>
        </w:rPr>
      </w:pPr>
      <w:r>
        <w:rPr>
          <w:rFonts w:hint="eastAsia"/>
          <w:lang w:val="en-US" w:eastAsia="zh-CN"/>
        </w:rPr>
        <w:t>【</w:t>
      </w:r>
      <w:r>
        <w:rPr>
          <w:rFonts w:hint="eastAsia"/>
          <w:shd w:val="clear" w:color="FFFFFF" w:fill="D9D9D9"/>
          <w:lang w:val="en-US" w:eastAsia="zh-CN"/>
        </w:rPr>
        <w:t>定性定量研究报告比较</w:t>
      </w:r>
      <w:r>
        <w:rPr>
          <w:rFonts w:hint="eastAsia"/>
          <w:lang w:val="en-US" w:eastAsia="zh-CN"/>
        </w:rPr>
        <w:t>】①定性定量研究报告在结构与写作范式上差异显著。②定量报告遵循实证主义，结构高度标准化，包含问题、假设、操作化等固定模块。语言客观中立，大量使用数字、表格与显著性指标，因果关系通过假设检验论证，强调可重复性与外部效度。报告重点展示变量间关联的统计证据。③定性报告基于解释主义，结构灵活，常按主题或时间线索组织，如问题、方法、场域描述等。语言具叙述性与情境感，引用访谈笔录、田野笔记等原始资料，通过厚描述展现社会行动意义。结论不追求统计推广，而以理论概括或类型学达成分析性归纳，并包含研究者反思。</w:t>
      </w:r>
    </w:p>
    <w:p w14:paraId="645C7B1D">
      <w:pPr>
        <w:rPr>
          <w:rFonts w:hint="eastAsia"/>
          <w:lang w:val="en-US" w:eastAsia="zh-CN"/>
        </w:rPr>
      </w:pPr>
    </w:p>
    <w:p w14:paraId="40078497">
      <w:pPr>
        <w:rPr>
          <w:rFonts w:hint="default"/>
          <w:lang w:val="en-US" w:eastAsia="zh-CN"/>
        </w:rPr>
      </w:pPr>
      <w:r>
        <w:rPr>
          <w:rFonts w:hint="eastAsia"/>
          <w:lang w:val="en-US" w:eastAsia="zh-CN"/>
        </w:rPr>
        <w:t>在证据呈现与可靠性论证上：①定量报告强调信度与效度，通过样本代表性、控制混淆变量及统计效力确保结论稳健，并公开误差与置信区间。结果部分以统计数据为主，讨论部分对比前人研究，用统计显著性与效应量支撑理论推演。定性报告更关注可信度、可转移性与确认性，使用三角互证、参与者验证、长期在场等策略增强结论可信。证据以情境化文本片段为核心，分析过程伴随编码路径或主题提炼。②定性报告不避讳主观介入，反而视之为理解资源，讨论部分注重理论对话与概念创新，而非简单验证假设。两类报告适用情境取决于研究问题属性与认识论立场。</w:t>
      </w:r>
    </w:p>
    <w:p w14:paraId="4D5195C5">
      <w:pPr>
        <w:rPr>
          <w:rFonts w:hint="eastAsia"/>
          <w:lang w:val="en-US" w:eastAsia="zh-CN"/>
        </w:rPr>
      </w:pPr>
      <w:r>
        <w:rPr>
          <w:rFonts w:hint="eastAsia"/>
          <w:lang w:val="en-US" w:eastAsia="zh-CN"/>
        </w:rPr>
        <w:br w:type="page"/>
      </w:r>
    </w:p>
    <w:p w14:paraId="21BA8A83">
      <w:pPr>
        <w:pStyle w:val="2"/>
        <w:bidi w:val="0"/>
        <w:rPr>
          <w:rFonts w:hint="default"/>
          <w:lang w:val="en-US" w:eastAsia="zh-CN"/>
        </w:rPr>
      </w:pPr>
      <w:bookmarkStart w:id="14" w:name="_Toc27493"/>
      <w:r>
        <w:rPr>
          <w:rFonts w:hint="eastAsia"/>
          <w:lang w:val="en-US" w:eastAsia="zh-CN"/>
        </w:rPr>
        <w:t>章十五 质性方法及研究评估</w:t>
      </w:r>
      <w:bookmarkEnd w:id="14"/>
    </w:p>
    <w:p w14:paraId="3F74D586">
      <w:pPr>
        <w:rPr>
          <w:rFonts w:hint="default"/>
          <w:lang w:val="en-US" w:eastAsia="zh-CN"/>
        </w:rPr>
      </w:pPr>
      <w:r>
        <w:rPr>
          <w:rFonts w:hint="eastAsia"/>
          <w:lang w:val="en-US" w:eastAsia="zh-CN"/>
        </w:rPr>
        <w:t>【</w:t>
      </w:r>
      <w:r>
        <w:rPr>
          <w:rFonts w:hint="default"/>
          <w:shd w:val="clear" w:color="FFFFFF" w:fill="D9D9D9"/>
          <w:lang w:val="en-US" w:eastAsia="zh-CN"/>
        </w:rPr>
        <w:t>扎根理论</w:t>
      </w:r>
      <w:r>
        <w:rPr>
          <w:rFonts w:hint="eastAsia"/>
          <w:lang w:val="en-US" w:eastAsia="zh-CN"/>
        </w:rPr>
        <w:t>】</w:t>
      </w:r>
      <w:r>
        <w:rPr>
          <w:rFonts w:hint="default"/>
          <w:lang w:val="en-US" w:eastAsia="zh-CN"/>
        </w:rPr>
        <w:t>是由格拉泽与施特劳斯提出的质性研究方法论，强调从经验资料中自下而上地系统生成理论。其核心操作包括理论抽样、持续比较法及三级编码（开放、主轴</w:t>
      </w:r>
      <w:r>
        <w:rPr>
          <w:rFonts w:hint="eastAsia"/>
          <w:lang w:val="en-US" w:eastAsia="zh-CN"/>
        </w:rPr>
        <w:t>、</w:t>
      </w:r>
      <w:r>
        <w:rPr>
          <w:rFonts w:hint="default"/>
          <w:lang w:val="en-US" w:eastAsia="zh-CN"/>
        </w:rPr>
        <w:t>编码），通过不断比较直至理论饱和，使概念与范畴根植于数据。该方法是建构中层理论的重要工具。</w:t>
      </w:r>
    </w:p>
    <w:p w14:paraId="3E7BB5CB">
      <w:pPr>
        <w:rPr>
          <w:rFonts w:hint="default"/>
          <w:lang w:val="en-US" w:eastAsia="zh-CN"/>
        </w:rPr>
      </w:pPr>
    </w:p>
    <w:p w14:paraId="0BE2A240">
      <w:pPr>
        <w:rPr>
          <w:rFonts w:hint="default"/>
          <w:lang w:val="en-US" w:eastAsia="zh-CN"/>
        </w:rPr>
      </w:pPr>
      <w:r>
        <w:rPr>
          <w:rFonts w:hint="eastAsia"/>
          <w:lang w:val="en-US" w:eastAsia="zh-CN"/>
        </w:rPr>
        <w:t>【</w:t>
      </w:r>
      <w:bookmarkStart w:id="15" w:name="_GoBack"/>
      <w:r>
        <w:rPr>
          <w:rFonts w:hint="default"/>
          <w:shd w:val="clear" w:color="FFFFFF" w:fill="D9D9D9"/>
          <w:lang w:val="en-US" w:eastAsia="zh-CN"/>
        </w:rPr>
        <w:t>概念图</w:t>
      </w:r>
      <w:bookmarkEnd w:id="15"/>
      <w:r>
        <w:rPr>
          <w:rFonts w:hint="eastAsia"/>
          <w:lang w:val="en-US" w:eastAsia="zh-CN"/>
        </w:rPr>
        <w:t>】</w:t>
      </w:r>
      <w:r>
        <w:rPr>
          <w:rFonts w:hint="default"/>
          <w:lang w:val="en-US" w:eastAsia="zh-CN"/>
        </w:rPr>
        <w:t>是研究者用以呈现核心概念及其逻辑关系的可视化工具，通过节点与连线标明概念间的因果、层级或关联结构。该图有助于梳理理论框架、明确变量间路径，并在质性研究中展示类属间的互动模式。应随研究推进动态调整，保持与经验材料的一致性</w:t>
      </w:r>
      <w:r>
        <w:rPr>
          <w:rFonts w:hint="eastAsia"/>
          <w:lang w:val="en-US" w:eastAsia="zh-CN"/>
        </w:rPr>
        <w:t>，避免过度简化</w:t>
      </w:r>
      <w:r>
        <w:rPr>
          <w:rFonts w:hint="default"/>
          <w:lang w:val="en-US" w:eastAsia="zh-CN"/>
        </w:rPr>
        <w:t>。</w:t>
      </w:r>
    </w:p>
    <w:p w14:paraId="2FDCA51A">
      <w:pPr>
        <w:rPr>
          <w:rFonts w:hint="default"/>
          <w:lang w:val="en-US" w:eastAsia="zh-CN"/>
        </w:rPr>
      </w:pPr>
    </w:p>
    <w:p w14:paraId="2F58A904">
      <w:pPr>
        <w:rPr>
          <w:rFonts w:hint="default"/>
          <w:lang w:val="en-US" w:eastAsia="zh-CN"/>
        </w:rPr>
      </w:pPr>
      <w:r>
        <w:rPr>
          <w:rFonts w:hint="eastAsia"/>
          <w:lang w:val="en-US" w:eastAsia="zh-CN"/>
        </w:rPr>
        <w:t>【</w:t>
      </w:r>
      <w:r>
        <w:rPr>
          <w:rFonts w:hint="eastAsia"/>
          <w:shd w:val="clear" w:color="FFFFFF" w:fill="D9D9D9"/>
          <w:lang w:val="en-US" w:eastAsia="zh-CN"/>
        </w:rPr>
        <w:t>概念</w:t>
      </w:r>
      <w:r>
        <w:rPr>
          <w:rFonts w:hint="default"/>
          <w:shd w:val="clear" w:color="FFFFFF" w:fill="D9D9D9"/>
          <w:lang w:val="en-US" w:eastAsia="zh-CN"/>
        </w:rPr>
        <w:t>提炼</w:t>
      </w:r>
      <w:r>
        <w:rPr>
          <w:rFonts w:hint="eastAsia"/>
          <w:lang w:val="en-US" w:eastAsia="zh-CN"/>
        </w:rPr>
        <w:t>】</w:t>
      </w:r>
      <w:r>
        <w:rPr>
          <w:rFonts w:hint="default"/>
          <w:lang w:val="en-US" w:eastAsia="zh-CN"/>
        </w:rPr>
        <w:t>是研究者从经验资料中经由归纳与比较，将具体现象抽象为属性与维度层面的分析类别的过程</w:t>
      </w:r>
      <w:r>
        <w:rPr>
          <w:rFonts w:hint="eastAsia"/>
          <w:lang w:val="en-US" w:eastAsia="zh-CN"/>
        </w:rPr>
        <w:t>，</w:t>
      </w:r>
      <w:r>
        <w:rPr>
          <w:rFonts w:hint="default"/>
          <w:lang w:val="en-US" w:eastAsia="zh-CN"/>
        </w:rPr>
        <w:t>实现从原始材料到理论概念的跃升。该过程需保持分析敏感性，反复比对资料以确立概念的适用边界与密度，从而为理论建构奠定基础。</w:t>
      </w:r>
      <w:r>
        <w:rPr>
          <w:rFonts w:hint="eastAsia"/>
          <w:lang w:val="en-US" w:eastAsia="zh-CN"/>
        </w:rPr>
        <w:t>是扎根理论等的核心方法。</w:t>
      </w:r>
    </w:p>
    <w:p w14:paraId="07617874">
      <w:pPr>
        <w:rPr>
          <w:rFonts w:hint="default"/>
          <w:lang w:val="en-US" w:eastAsia="zh-CN"/>
        </w:rPr>
      </w:pPr>
    </w:p>
    <w:p w14:paraId="62881961">
      <w:pPr>
        <w:rPr>
          <w:rFonts w:hint="default"/>
          <w:lang w:val="en-US" w:eastAsia="zh-CN"/>
        </w:rPr>
      </w:pPr>
      <w:r>
        <w:rPr>
          <w:rFonts w:hint="eastAsia"/>
          <w:lang w:val="en-US" w:eastAsia="zh-CN"/>
        </w:rPr>
        <w:t>【</w:t>
      </w:r>
      <w:r>
        <w:rPr>
          <w:rFonts w:hint="default"/>
          <w:shd w:val="clear" w:color="FFFFFF" w:fill="D9D9D9"/>
          <w:lang w:val="en-US" w:eastAsia="zh-CN"/>
        </w:rPr>
        <w:t>理论触觉</w:t>
      </w:r>
      <w:r>
        <w:rPr>
          <w:rFonts w:hint="eastAsia"/>
          <w:lang w:val="en-US" w:eastAsia="zh-CN"/>
        </w:rPr>
        <w:t>】</w:t>
      </w:r>
      <w:r>
        <w:rPr>
          <w:rFonts w:hint="default"/>
          <w:lang w:val="en-US" w:eastAsia="zh-CN"/>
        </w:rPr>
        <w:t>是扎根理论方法论中研究者应具备的学术素养，指在资料收集中敏锐捕捉蕴含概念潜力的经验线索，并生成理论类属的能力。该能力依赖研究者对既有文献的熟悉及对经验世界的开放态度，通过持续比较与提问保持分析灵活。是连接经验材料与概念建构的核心环节。</w:t>
      </w:r>
    </w:p>
    <w:p w14:paraId="24749635">
      <w:pPr>
        <w:rPr>
          <w:rFonts w:hint="default"/>
          <w:lang w:val="en-US" w:eastAsia="zh-CN"/>
        </w:rPr>
      </w:pPr>
    </w:p>
    <w:p w14:paraId="3B69C8B4">
      <w:pPr>
        <w:rPr>
          <w:rFonts w:hint="default"/>
          <w:lang w:val="en-US" w:eastAsia="zh-CN"/>
        </w:rPr>
      </w:pPr>
      <w:r>
        <w:rPr>
          <w:rFonts w:hint="eastAsia"/>
          <w:lang w:val="en-US" w:eastAsia="zh-CN"/>
        </w:rPr>
        <w:t>【</w:t>
      </w:r>
      <w:r>
        <w:rPr>
          <w:rFonts w:hint="default"/>
          <w:shd w:val="clear" w:color="FFFFFF" w:fill="D9D9D9"/>
          <w:lang w:val="en-US" w:eastAsia="zh-CN"/>
        </w:rPr>
        <w:t>实质理论</w:t>
      </w:r>
      <w:r>
        <w:rPr>
          <w:rFonts w:hint="eastAsia"/>
          <w:lang w:val="en-US" w:eastAsia="zh-CN"/>
        </w:rPr>
        <w:t>】</w:t>
      </w:r>
      <w:r>
        <w:rPr>
          <w:rFonts w:hint="default"/>
          <w:lang w:val="en-US" w:eastAsia="zh-CN"/>
        </w:rPr>
        <w:t>是扎根理论中经由系统编码与持续比较从经验资料归纳生成的中层命题，用以解释特定情境中的行动模式与互动过程。其核心在于发现而非验证，强调资料扎根与情境敏感，区别于从宏大理论推演的形式理论。其有效性依赖资料饱和度与抽象程度。</w:t>
      </w:r>
    </w:p>
    <w:p w14:paraId="5359B816">
      <w:pPr>
        <w:rPr>
          <w:rFonts w:hint="default"/>
          <w:lang w:val="en-US" w:eastAsia="zh-CN"/>
        </w:rPr>
      </w:pPr>
    </w:p>
    <w:p w14:paraId="5BA9F787">
      <w:pPr>
        <w:rPr>
          <w:rFonts w:hint="default"/>
          <w:lang w:val="en-US" w:eastAsia="zh-CN"/>
        </w:rPr>
      </w:pPr>
      <w:r>
        <w:rPr>
          <w:rFonts w:hint="eastAsia"/>
          <w:lang w:val="en-US" w:eastAsia="zh-CN"/>
        </w:rPr>
        <w:t>【</w:t>
      </w:r>
      <w:r>
        <w:rPr>
          <w:rFonts w:hint="default"/>
          <w:shd w:val="clear" w:color="FFFFFF" w:fill="D9D9D9"/>
          <w:lang w:val="en-US" w:eastAsia="zh-CN"/>
        </w:rPr>
        <w:t>形式理论</w:t>
      </w:r>
      <w:r>
        <w:rPr>
          <w:rFonts w:hint="eastAsia"/>
          <w:lang w:val="en-US" w:eastAsia="zh-CN"/>
        </w:rPr>
        <w:t>】</w:t>
      </w:r>
      <w:r>
        <w:rPr>
          <w:rFonts w:hint="default"/>
          <w:lang w:val="en-US" w:eastAsia="zh-CN"/>
        </w:rPr>
        <w:t>是扎根理论中指向较高抽象层次的命题体系，旨在超越具体经验情境，通过跨案例比较与理论抽象生成具有广泛解释力的社会学规律。它与实质理论相对，后者扎根于特定田野资料，而前者则在持续比较中逐步提升概念层级，意图弥合经验发现与宏大理论之间的鸿沟。</w:t>
      </w:r>
    </w:p>
    <w:p w14:paraId="1A70DCE3">
      <w:pPr>
        <w:rPr>
          <w:rFonts w:hint="default"/>
          <w:lang w:val="en-US" w:eastAsia="zh-CN"/>
        </w:rPr>
      </w:pPr>
    </w:p>
    <w:p w14:paraId="63DE9D00">
      <w:pPr>
        <w:rPr>
          <w:rFonts w:hint="default"/>
          <w:lang w:val="en-US" w:eastAsia="zh-CN"/>
        </w:rPr>
      </w:pPr>
      <w:r>
        <w:rPr>
          <w:rFonts w:hint="eastAsia"/>
          <w:lang w:val="en-US" w:eastAsia="zh-CN"/>
        </w:rPr>
        <w:t>【</w:t>
      </w:r>
      <w:r>
        <w:rPr>
          <w:rFonts w:hint="default"/>
          <w:shd w:val="clear" w:color="FFFFFF" w:fill="D9D9D9"/>
          <w:lang w:val="en-US" w:eastAsia="zh-CN"/>
        </w:rPr>
        <w:t>持续比较法</w:t>
      </w:r>
      <w:r>
        <w:rPr>
          <w:rFonts w:hint="eastAsia"/>
          <w:lang w:val="en-US" w:eastAsia="zh-CN"/>
        </w:rPr>
        <w:t>】</w:t>
      </w:r>
      <w:r>
        <w:rPr>
          <w:rFonts w:hint="default"/>
          <w:lang w:val="en-US" w:eastAsia="zh-CN"/>
        </w:rPr>
        <w:t>是扎根理论中贯穿资料收集与分析全过程的系统化编码策略，要求研究者将每一新案例或事件与既有概念、范畴进行反复比对，以发现异同并提炼属性维度。其核心在于借助不断迭代的比较逻辑，催生理论类目并界定其适用边界，直至达到概念饱和。</w:t>
      </w:r>
    </w:p>
    <w:p w14:paraId="710415A0">
      <w:pPr>
        <w:rPr>
          <w:rFonts w:hint="default"/>
          <w:lang w:val="en-US" w:eastAsia="zh-CN"/>
        </w:rPr>
      </w:pPr>
    </w:p>
    <w:p w14:paraId="7594531B">
      <w:pPr>
        <w:rPr>
          <w:rFonts w:hint="default"/>
          <w:lang w:val="en-US" w:eastAsia="zh-CN"/>
        </w:rPr>
      </w:pPr>
      <w:r>
        <w:rPr>
          <w:rFonts w:hint="eastAsia"/>
          <w:lang w:val="en-US" w:eastAsia="zh-CN"/>
        </w:rPr>
        <w:t>【</w:t>
      </w:r>
      <w:r>
        <w:rPr>
          <w:rFonts w:hint="default"/>
          <w:shd w:val="clear" w:color="FFFFFF" w:fill="D9D9D9"/>
          <w:lang w:val="en-US" w:eastAsia="zh-CN"/>
        </w:rPr>
        <w:t>概念提炼</w:t>
      </w:r>
      <w:r>
        <w:rPr>
          <w:rFonts w:hint="eastAsia"/>
          <w:lang w:val="en-US" w:eastAsia="zh-CN"/>
        </w:rPr>
        <w:t>】</w:t>
      </w:r>
      <w:r>
        <w:rPr>
          <w:rFonts w:hint="default"/>
          <w:lang w:val="en-US" w:eastAsia="zh-CN"/>
        </w:rPr>
        <w:t>是研究者对经验资料进行系统编码与抽象归纳，以凝练出核心属性和维度的过程。它要求逐行逐句检视资料，用简洁术语标示具体现象并不断比较异同，逐步提升概念层级，直至饱和。该过程旨在贴近资料原貌，同时为后续建立概念间关系和理论生成提供逻辑基础。</w:t>
      </w:r>
    </w:p>
    <w:p w14:paraId="6303DBD9">
      <w:pPr>
        <w:rPr>
          <w:rFonts w:hint="default"/>
          <w:lang w:val="en-US" w:eastAsia="zh-CN"/>
        </w:rPr>
      </w:pPr>
    </w:p>
    <w:p w14:paraId="69A8480B">
      <w:pPr>
        <w:rPr>
          <w:rFonts w:hint="default"/>
          <w:lang w:val="en-US" w:eastAsia="zh-CN"/>
        </w:rPr>
      </w:pPr>
      <w:r>
        <w:rPr>
          <w:rFonts w:hint="eastAsia"/>
          <w:lang w:val="en-US" w:eastAsia="zh-CN"/>
        </w:rPr>
        <w:t>【</w:t>
      </w:r>
      <w:r>
        <w:rPr>
          <w:rFonts w:hint="default"/>
          <w:shd w:val="clear" w:color="FFFFFF" w:fill="D9D9D9"/>
          <w:lang w:val="en-US" w:eastAsia="zh-CN"/>
        </w:rPr>
        <w:t>信息饱和</w:t>
      </w:r>
      <w:r>
        <w:rPr>
          <w:rFonts w:hint="eastAsia"/>
          <w:lang w:val="en-US" w:eastAsia="zh-CN"/>
        </w:rPr>
        <w:t>】</w:t>
      </w:r>
      <w:r>
        <w:rPr>
          <w:rFonts w:hint="default"/>
          <w:lang w:val="en-US" w:eastAsia="zh-CN"/>
        </w:rPr>
        <w:t>是扎根理论</w:t>
      </w:r>
      <w:r>
        <w:rPr>
          <w:rFonts w:hint="eastAsia"/>
          <w:lang w:val="en-US" w:eastAsia="zh-CN"/>
        </w:rPr>
        <w:t>核心概念，</w:t>
      </w:r>
      <w:r>
        <w:rPr>
          <w:rFonts w:hint="default"/>
          <w:lang w:val="en-US" w:eastAsia="zh-CN"/>
        </w:rPr>
        <w:t>指当研究者收集的新数据不再产生新的理论洞见、概念类属时，数据已达到理论性饱和，继续收集只会重复既有发现。该原则为样本量确定提供了方法论依据，体现了质性研究对深度与丰富性的追求，区别于定量研究的概率抽样逻辑。</w:t>
      </w:r>
    </w:p>
    <w:p w14:paraId="606007AC">
      <w:pPr>
        <w:rPr>
          <w:rFonts w:hint="eastAsia"/>
          <w:lang w:val="en-US" w:eastAsia="zh-CN"/>
        </w:rPr>
      </w:pPr>
    </w:p>
    <w:p w14:paraId="417A1EEF">
      <w:pPr>
        <w:pStyle w:val="12"/>
        <w:bidi w:val="0"/>
        <w:rPr>
          <w:rFonts w:hint="eastAsia"/>
          <w:lang w:val="en-US" w:eastAsia="zh-CN"/>
        </w:rPr>
      </w:pPr>
      <w:r>
        <w:rPr>
          <w:rFonts w:hint="eastAsia"/>
          <w:lang w:val="en-US" w:eastAsia="zh-CN"/>
        </w:rPr>
        <w:t>【</w:t>
      </w:r>
      <w:r>
        <w:rPr>
          <w:rFonts w:hint="eastAsia"/>
          <w:shd w:val="clear" w:color="FFFFFF" w:fill="D9D9D9"/>
          <w:lang w:val="en-US" w:eastAsia="zh-CN"/>
        </w:rPr>
        <w:t>编码</w:t>
      </w:r>
      <w:r>
        <w:rPr>
          <w:rFonts w:hint="eastAsia"/>
          <w:lang w:val="en-US" w:eastAsia="zh-CN"/>
        </w:rPr>
        <w:t>】是将原始资料依据既定规则或浮现主题赋予符号标签，以归类和简化信息的研究操作。在定性分析中，编码通过逐行贴标签、比较与提炼概念，从文本中建构类属与理论。在定量分析中，编码将非数值答案转化为数字变量值，便于统计处理。编码要求类目互斥、穷尽且信度可靠。</w:t>
      </w:r>
    </w:p>
    <w:p w14:paraId="7427A814">
      <w:pPr>
        <w:pStyle w:val="12"/>
        <w:bidi w:val="0"/>
        <w:rPr>
          <w:rFonts w:hint="eastAsia"/>
          <w:lang w:val="en-US" w:eastAsia="zh-CN"/>
        </w:rPr>
      </w:pPr>
    </w:p>
    <w:p w14:paraId="278E7A14">
      <w:pPr>
        <w:pStyle w:val="12"/>
        <w:bidi w:val="0"/>
        <w:rPr>
          <w:rFonts w:hint="eastAsia"/>
          <w:lang w:val="en-US" w:eastAsia="zh-CN"/>
        </w:rPr>
      </w:pPr>
      <w:r>
        <w:rPr>
          <w:rFonts w:hint="eastAsia"/>
          <w:lang w:val="en-US" w:eastAsia="zh-CN"/>
        </w:rPr>
        <w:t>【</w:t>
      </w:r>
      <w:r>
        <w:rPr>
          <w:rFonts w:hint="eastAsia"/>
          <w:shd w:val="clear" w:color="FFFFFF" w:fill="D9D9D9"/>
          <w:lang w:val="en-US" w:eastAsia="zh-CN"/>
        </w:rPr>
        <w:t>显性编码</w:t>
      </w:r>
      <w:r>
        <w:rPr>
          <w:rFonts w:hint="eastAsia"/>
          <w:lang w:val="en-US" w:eastAsia="zh-CN"/>
        </w:rPr>
        <w:t>】是内容分析中针对文本表面可见、可直接识别的字词或符号进行归类计数的编码方式。它仅记录外显内容而不推断隐含意义，编码规则明确且推断层次低，操作客观性与信度高，但无法捕捉文本的深层语义与修辞结构，与隐性编码构成分析深度的两个层次。</w:t>
      </w:r>
    </w:p>
    <w:p w14:paraId="4583520C">
      <w:pPr>
        <w:pStyle w:val="12"/>
        <w:bidi w:val="0"/>
        <w:rPr>
          <w:rFonts w:hint="eastAsia"/>
          <w:lang w:val="en-US" w:eastAsia="zh-CN"/>
        </w:rPr>
      </w:pPr>
    </w:p>
    <w:p w14:paraId="35F8798F">
      <w:pPr>
        <w:pStyle w:val="12"/>
        <w:bidi w:val="0"/>
        <w:rPr>
          <w:rFonts w:hint="eastAsia"/>
          <w:lang w:val="en-US" w:eastAsia="zh-CN"/>
        </w:rPr>
      </w:pPr>
      <w:r>
        <w:rPr>
          <w:rFonts w:hint="eastAsia"/>
          <w:lang w:val="en-US" w:eastAsia="zh-CN"/>
        </w:rPr>
        <w:t>【</w:t>
      </w:r>
      <w:r>
        <w:rPr>
          <w:rFonts w:hint="eastAsia"/>
          <w:shd w:val="clear" w:color="FFFFFF" w:fill="D9D9D9"/>
          <w:lang w:val="en-US" w:eastAsia="zh-CN"/>
        </w:rPr>
        <w:t>隐性编码</w:t>
      </w:r>
      <w:r>
        <w:rPr>
          <w:rFonts w:hint="eastAsia"/>
          <w:lang w:val="en-US" w:eastAsia="zh-CN"/>
        </w:rPr>
        <w:t>】是内容分析中针对文本潜在意义与深层结构进行阐释性解读的编码方式。它不限于统计外显字词，而要求研究者根据语境推断隐含的主题、价值倾向或话语策略，能捕捉文本的深层意涵，但编码过程中主观解释风险较高，信度低于显性编码，须通过多方确证加以控制。</w:t>
      </w:r>
    </w:p>
    <w:p w14:paraId="15808E80">
      <w:pPr>
        <w:rPr>
          <w:rFonts w:hint="eastAsia"/>
          <w:lang w:val="en-US" w:eastAsia="zh-CN"/>
        </w:rPr>
      </w:pPr>
    </w:p>
    <w:p w14:paraId="6E586696">
      <w:pPr>
        <w:rPr>
          <w:rFonts w:hint="eastAsia"/>
          <w:lang w:val="en-US" w:eastAsia="zh-CN"/>
        </w:rPr>
      </w:pPr>
      <w:r>
        <w:rPr>
          <w:rFonts w:hint="eastAsia"/>
          <w:lang w:val="en-US" w:eastAsia="zh-CN"/>
        </w:rPr>
        <w:t>【</w:t>
      </w:r>
      <w:r>
        <w:rPr>
          <w:rFonts w:hint="eastAsia"/>
          <w:shd w:val="clear" w:color="FFFFFF" w:fill="D9D9D9"/>
          <w:lang w:val="en-US" w:eastAsia="zh-CN"/>
        </w:rPr>
        <w:t>开放式编码</w:t>
      </w:r>
      <w:r>
        <w:rPr>
          <w:rFonts w:hint="eastAsia"/>
          <w:lang w:val="en-US" w:eastAsia="zh-CN"/>
        </w:rPr>
        <w:t>】是扎根理论初始分析阶段的操作，指研究者逐行逐句阅读原始资料，从中提炼概念并贴标签，通过不断比较生成初始类属。此过程要求保持开放态度，将文本打散并赋予代码，不预设框架。开放式编码为后续轴心式与选择式编码奠定基础，是自下而上建构理论的关键步骤。</w:t>
      </w:r>
    </w:p>
    <w:p w14:paraId="0EE9E56F">
      <w:pPr>
        <w:rPr>
          <w:rFonts w:hint="eastAsia"/>
          <w:lang w:val="en-US" w:eastAsia="zh-CN"/>
        </w:rPr>
      </w:pPr>
    </w:p>
    <w:p w14:paraId="659904D6">
      <w:pPr>
        <w:rPr>
          <w:rFonts w:hint="eastAsia"/>
          <w:lang w:val="en-US" w:eastAsia="zh-CN"/>
        </w:rPr>
      </w:pPr>
      <w:r>
        <w:rPr>
          <w:rFonts w:hint="eastAsia"/>
          <w:lang w:val="en-US" w:eastAsia="zh-CN"/>
        </w:rPr>
        <w:t>【</w:t>
      </w:r>
      <w:r>
        <w:rPr>
          <w:rFonts w:hint="eastAsia"/>
          <w:shd w:val="clear" w:color="FFFFFF" w:fill="D9D9D9"/>
          <w:lang w:val="en-US" w:eastAsia="zh-CN"/>
        </w:rPr>
        <w:t>轴心式编码</w:t>
      </w:r>
      <w:r>
        <w:rPr>
          <w:rFonts w:hint="eastAsia"/>
          <w:lang w:val="en-US" w:eastAsia="zh-CN"/>
        </w:rPr>
        <w:t>】是扎根理论中在开放编码之后的分析阶段，旨在将分散的类属与概念联系起来。研究者通过建立主类属与子类属之间的因果、过程、情境与互动关系，重新组织资料并发展出更具解释力的理论框架。它为后续选择式编码整合核心类属奠定基础，强化理论的结构性与系统性。</w:t>
      </w:r>
    </w:p>
    <w:p w14:paraId="5E00C136">
      <w:pPr>
        <w:rPr>
          <w:rFonts w:hint="eastAsia" w:eastAsiaTheme="minorEastAsia"/>
          <w:lang w:eastAsia="zh-CN"/>
        </w:rPr>
      </w:pPr>
    </w:p>
    <w:p w14:paraId="13A9301F">
      <w:pPr>
        <w:rPr>
          <w:rFonts w:hint="eastAsia" w:eastAsiaTheme="minorEastAsia"/>
          <w:lang w:eastAsia="zh-CN"/>
        </w:rPr>
      </w:pPr>
      <w:r>
        <w:rPr>
          <w:rFonts w:hint="eastAsia"/>
          <w:lang w:eastAsia="zh-CN"/>
        </w:rPr>
        <w:t>【</w:t>
      </w:r>
      <w:r>
        <w:rPr>
          <w:rFonts w:hint="eastAsia" w:eastAsiaTheme="minorEastAsia"/>
          <w:shd w:val="clear" w:color="FFFFFF" w:fill="D9D9D9"/>
          <w:lang w:eastAsia="zh-CN"/>
        </w:rPr>
        <w:t>选择式编码</w:t>
      </w:r>
      <w:r>
        <w:rPr>
          <w:rFonts w:hint="eastAsia"/>
          <w:lang w:eastAsia="zh-CN"/>
        </w:rPr>
        <w:t>】</w:t>
      </w:r>
      <w:r>
        <w:rPr>
          <w:rFonts w:hint="eastAsia" w:eastAsiaTheme="minorEastAsia"/>
          <w:lang w:eastAsia="zh-CN"/>
        </w:rPr>
        <w:t>是扎根理论中在开放编码与主轴编码之后进行的核心编码阶段，旨在识别并确立一个统领其他类属的核心类属。研究者围绕该核心类属，系统地将尚未充分整合的概念与之关联，验证类属间关系，并补全理论框架直至饱和。选择式编码完成时即生成扎根理论。</w:t>
      </w:r>
    </w:p>
    <w:p w14:paraId="463CF806">
      <w:pPr>
        <w:rPr>
          <w:rFonts w:hint="eastAsia" w:eastAsiaTheme="minorEastAsia"/>
          <w:lang w:eastAsia="zh-CN"/>
        </w:rPr>
      </w:pPr>
    </w:p>
    <w:p w14:paraId="792D2040">
      <w:pPr>
        <w:rPr>
          <w:rFonts w:hint="eastAsia" w:eastAsiaTheme="minorEastAsia"/>
          <w:lang w:eastAsia="zh-CN"/>
        </w:rPr>
      </w:pPr>
      <w:r>
        <w:rPr>
          <w:rFonts w:hint="eastAsia"/>
          <w:lang w:eastAsia="zh-CN"/>
        </w:rPr>
        <w:t>【</w:t>
      </w:r>
      <w:r>
        <w:rPr>
          <w:rFonts w:hint="eastAsia" w:eastAsiaTheme="minorEastAsia"/>
          <w:shd w:val="clear" w:color="FFFFFF" w:fill="D9D9D9"/>
          <w:lang w:eastAsia="zh-CN"/>
        </w:rPr>
        <w:t>开放性抽样</w:t>
      </w:r>
      <w:r>
        <w:rPr>
          <w:rFonts w:hint="eastAsia"/>
          <w:lang w:eastAsia="zh-CN"/>
        </w:rPr>
        <w:t>】</w:t>
      </w:r>
      <w:r>
        <w:rPr>
          <w:rFonts w:hint="eastAsia" w:eastAsiaTheme="minorEastAsia"/>
          <w:lang w:eastAsia="zh-CN"/>
        </w:rPr>
        <w:t>是扎根理论初始研究阶段所采用的资料选取策略，其与开放性编码操作同步进行，旨在通过广泛搜罗经验资料以最大程度激发研究者的理论敏感性并催生初始概念与范畴。该方式不预设统计代表性，秉持最大差异原则灵活遴选样本，使研究者能充分捕捉现象的多元属性与维度。</w:t>
      </w:r>
    </w:p>
    <w:p w14:paraId="1FFD6F25">
      <w:pPr>
        <w:rPr>
          <w:rFonts w:hint="eastAsia" w:eastAsiaTheme="minorEastAsia"/>
          <w:lang w:eastAsia="zh-CN"/>
        </w:rPr>
      </w:pPr>
    </w:p>
    <w:p w14:paraId="273F4926">
      <w:pPr>
        <w:rPr>
          <w:rFonts w:hint="eastAsia"/>
          <w:lang w:val="en-US" w:eastAsia="zh-CN"/>
        </w:rPr>
      </w:pPr>
      <w:r>
        <w:rPr>
          <w:rFonts w:hint="eastAsia"/>
          <w:lang w:val="en-US" w:eastAsia="zh-CN"/>
        </w:rPr>
        <w:t>【</w:t>
      </w:r>
      <w:r>
        <w:rPr>
          <w:rFonts w:hint="eastAsia"/>
          <w:shd w:val="clear" w:color="FFFFFF" w:fill="D9D9D9"/>
          <w:lang w:val="en-US" w:eastAsia="zh-CN"/>
        </w:rPr>
        <w:t>理论性抽样</w:t>
      </w:r>
      <w:r>
        <w:rPr>
          <w:rFonts w:hint="eastAsia"/>
          <w:lang w:val="en-US" w:eastAsia="zh-CN"/>
        </w:rPr>
        <w:t>】是扎根理论中依概念饱和度，动态择定研究对象与情境的非概率策略，强调收集与分析循环共进，抽样由范畴发展及假说检验驱动，以达理论饱和而非统计代表。旨在最大化概念密度与变异幅度，确保理论建构兼备经验根基与解释力，区别于概率抽样原则。</w:t>
      </w:r>
    </w:p>
    <w:p w14:paraId="3ACC6AF7">
      <w:pPr>
        <w:rPr>
          <w:rFonts w:hint="eastAsia"/>
          <w:lang w:val="en-US" w:eastAsia="zh-CN"/>
        </w:rPr>
      </w:pPr>
    </w:p>
    <w:p w14:paraId="25B39049">
      <w:pPr>
        <w:rPr>
          <w:rFonts w:hint="eastAsia"/>
          <w:lang w:val="en-US" w:eastAsia="zh-CN"/>
        </w:rPr>
      </w:pPr>
      <w:r>
        <w:rPr>
          <w:rFonts w:hint="eastAsia"/>
          <w:lang w:val="en-US" w:eastAsia="zh-CN"/>
        </w:rPr>
        <w:t>【</w:t>
      </w:r>
      <w:r>
        <w:rPr>
          <w:rFonts w:hint="eastAsia"/>
          <w:shd w:val="clear" w:color="FFFFFF" w:fill="D9D9D9"/>
          <w:lang w:val="en-US" w:eastAsia="zh-CN"/>
        </w:rPr>
        <w:t>选择性抽样</w:t>
      </w:r>
      <w:r>
        <w:rPr>
          <w:rFonts w:hint="eastAsia"/>
          <w:lang w:val="en-US" w:eastAsia="zh-CN"/>
        </w:rPr>
        <w:t>】是扎根理论中，依据核心范畴有目的地选取资料，旨在充分发展其属性维度及与其余范畴的关系。该策略于理论雏形初步形成后实施，透过精准搜寻相关信息验证假设并填充概念缝隙，最终达致理论饱和，使建构的理论体系严密统摄经验证据并完成收敛。</w:t>
      </w:r>
    </w:p>
    <w:p w14:paraId="697E8629">
      <w:pPr>
        <w:rPr>
          <w:rFonts w:hint="eastAsia"/>
          <w:lang w:val="en-US" w:eastAsia="zh-CN"/>
        </w:rPr>
      </w:pPr>
    </w:p>
    <w:p w14:paraId="123405B6">
      <w:pPr>
        <w:bidi w:val="0"/>
        <w:rPr>
          <w:rFonts w:hint="default"/>
          <w:lang w:val="en-US" w:eastAsia="zh-CN"/>
        </w:rPr>
      </w:pPr>
      <w:r>
        <w:rPr>
          <w:rFonts w:hint="eastAsia"/>
          <w:lang w:val="en-US" w:eastAsia="zh-CN"/>
        </w:rPr>
        <w:t>【</w:t>
      </w:r>
      <w:r>
        <w:rPr>
          <w:rFonts w:hint="eastAsia"/>
          <w:shd w:val="clear" w:color="FFFFFF" w:fill="D9D9D9"/>
          <w:lang w:val="en-US" w:eastAsia="zh-CN"/>
        </w:rPr>
        <w:t>序贯理论</w:t>
      </w:r>
      <w:r>
        <w:rPr>
          <w:rFonts w:hint="eastAsia"/>
          <w:lang w:val="en-US" w:eastAsia="zh-CN"/>
        </w:rPr>
        <w:t>】是一套</w:t>
      </w:r>
      <w:r>
        <w:rPr>
          <w:rFonts w:hint="default"/>
          <w:lang w:val="en-US" w:eastAsia="zh-CN"/>
        </w:rPr>
        <w:t>质性研究取向</w:t>
      </w:r>
      <w:r>
        <w:rPr>
          <w:rFonts w:hint="eastAsia"/>
          <w:lang w:val="en-US" w:eastAsia="zh-CN"/>
        </w:rPr>
        <w:t>的理论方法，强调研究过程的动态性与反身性。主张</w:t>
      </w:r>
      <w:r>
        <w:rPr>
          <w:rFonts w:hint="default"/>
          <w:lang w:val="en-US" w:eastAsia="zh-CN"/>
        </w:rPr>
        <w:t>理论</w:t>
      </w:r>
      <w:r>
        <w:rPr>
          <w:rFonts w:hint="eastAsia"/>
          <w:lang w:val="en-US" w:eastAsia="zh-CN"/>
        </w:rPr>
        <w:t>需</w:t>
      </w:r>
      <w:r>
        <w:rPr>
          <w:rFonts w:hint="default"/>
          <w:lang w:val="en-US" w:eastAsia="zh-CN"/>
        </w:rPr>
        <w:t>在资料收集与分析过程中逐步形成、修正并最终确立。研究者带着开放性的问题进入田野，在经验的持续累积与抽象思考的循环往复中，不断提炼概念并揭示概念间的内在关联。</w:t>
      </w:r>
    </w:p>
    <w:p w14:paraId="4D0556A2">
      <w:pPr>
        <w:rPr>
          <w:rFonts w:hint="default"/>
          <w:lang w:val="en-US" w:eastAsia="zh-CN"/>
        </w:rPr>
      </w:pPr>
    </w:p>
    <w:p w14:paraId="0FE099E2">
      <w:pPr>
        <w:rPr>
          <w:rFonts w:hint="default"/>
          <w:lang w:val="en-US" w:eastAsia="zh-CN"/>
        </w:rPr>
      </w:pPr>
      <w:r>
        <w:rPr>
          <w:rFonts w:hint="eastAsia"/>
          <w:lang w:val="en-US" w:eastAsia="zh-CN"/>
        </w:rPr>
        <w:t>【</w:t>
      </w:r>
      <w:r>
        <w:rPr>
          <w:rFonts w:hint="default"/>
          <w:shd w:val="clear" w:color="FFFFFF" w:fill="D9D9D9"/>
          <w:lang w:val="en-US" w:eastAsia="zh-CN"/>
        </w:rPr>
        <w:t>实物分析</w:t>
      </w:r>
      <w:r>
        <w:rPr>
          <w:rFonts w:hint="eastAsia"/>
          <w:lang w:val="en-US" w:eastAsia="zh-CN"/>
        </w:rPr>
        <w:t>】</w:t>
      </w:r>
      <w:r>
        <w:rPr>
          <w:rFonts w:hint="default"/>
          <w:lang w:val="en-US" w:eastAsia="zh-CN"/>
        </w:rPr>
        <w:t>是社会研究中收集非语言资料的一种方法，指研究者系统收集并解读自然物、人造物或人文制品，通过分析其物理特征、使用痕迹与符号意涵来推断所有者的行为模式、文化观念与社会规范。它不依赖语言表述，属非反应性测量，可弥补访谈与问卷的局限。</w:t>
      </w:r>
    </w:p>
    <w:p w14:paraId="5242A2FA">
      <w:pPr>
        <w:rPr>
          <w:rFonts w:hint="default"/>
          <w:lang w:val="en-US" w:eastAsia="zh-CN"/>
        </w:rPr>
      </w:pPr>
    </w:p>
    <w:p w14:paraId="17B6C950">
      <w:pPr>
        <w:rPr>
          <w:rFonts w:hint="eastAsia"/>
          <w:lang w:val="en-US" w:eastAsia="zh-CN"/>
        </w:rPr>
      </w:pPr>
      <w:r>
        <w:rPr>
          <w:rFonts w:hint="eastAsia"/>
          <w:lang w:val="en-US" w:eastAsia="zh-CN"/>
        </w:rPr>
        <w:t>【</w:t>
      </w:r>
      <w:r>
        <w:rPr>
          <w:rFonts w:hint="eastAsia"/>
          <w:shd w:val="clear" w:color="FFFFFF" w:fill="D9D9D9"/>
          <w:lang w:val="en-US" w:eastAsia="zh-CN"/>
        </w:rPr>
        <w:t>类属分析</w:t>
      </w:r>
      <w:r>
        <w:rPr>
          <w:rFonts w:hint="eastAsia"/>
          <w:lang w:val="en-US" w:eastAsia="zh-CN"/>
        </w:rPr>
        <w:t>】是质性资料分析中将具有相同属性的现象、概念或主题归类聚合的方法，核心是在资料中反复比较、识别共同要素并赋予抽象命名。它通过梳理类属间的逻辑关系构建横向的解释框架，以凸显资料的条理与深层结构，是扎根理论与民族志分析的基础操作环节。</w:t>
      </w:r>
    </w:p>
    <w:p w14:paraId="6D2CB08D">
      <w:pPr>
        <w:rPr>
          <w:rFonts w:hint="eastAsia"/>
          <w:lang w:val="en-US" w:eastAsia="zh-CN"/>
        </w:rPr>
      </w:pPr>
    </w:p>
    <w:p w14:paraId="77D3789A">
      <w:pPr>
        <w:rPr>
          <w:rFonts w:hint="eastAsia"/>
          <w:lang w:val="en-US" w:eastAsia="zh-CN"/>
        </w:rPr>
      </w:pPr>
      <w:r>
        <w:rPr>
          <w:rFonts w:hint="eastAsia"/>
          <w:lang w:val="en-US" w:eastAsia="zh-CN"/>
        </w:rPr>
        <w:t>【</w:t>
      </w:r>
      <w:r>
        <w:rPr>
          <w:rFonts w:hint="eastAsia"/>
          <w:shd w:val="clear" w:color="FFFFFF" w:fill="D9D9D9"/>
          <w:lang w:val="en-US" w:eastAsia="zh-CN"/>
        </w:rPr>
        <w:t>情境分析</w:t>
      </w:r>
      <w:r>
        <w:rPr>
          <w:rFonts w:hint="eastAsia"/>
          <w:lang w:val="en-US" w:eastAsia="zh-CN"/>
        </w:rPr>
        <w:t>】是质性资料分析中围绕特定事件或叙事展开的深度描述方法，它还原研究对象在具体时空中的行动序列、事件关联与意义网络，通过完整再现情境脉络来理解行动逻辑，而非切割为孤立类属，尤适于分析社会互动与过程变迁。</w:t>
      </w:r>
    </w:p>
    <w:p w14:paraId="40B53BC8">
      <w:pPr>
        <w:rPr>
          <w:rFonts w:hint="eastAsia"/>
          <w:lang w:val="en-US" w:eastAsia="zh-CN"/>
        </w:rPr>
      </w:pPr>
    </w:p>
    <w:p w14:paraId="72389A55">
      <w:pPr>
        <w:rPr>
          <w:rFonts w:hint="eastAsia"/>
          <w:lang w:val="en-US" w:eastAsia="zh-CN"/>
        </w:rPr>
      </w:pPr>
      <w:r>
        <w:rPr>
          <w:rFonts w:hint="eastAsia"/>
          <w:lang w:val="en-US" w:eastAsia="zh-CN"/>
        </w:rPr>
        <w:t>【</w:t>
      </w:r>
      <w:r>
        <w:rPr>
          <w:rFonts w:hint="eastAsia"/>
          <w:shd w:val="clear" w:color="FFFFFF" w:fill="D9D9D9"/>
          <w:lang w:val="en-US" w:eastAsia="zh-CN"/>
        </w:rPr>
        <w:t>行动研究</w:t>
      </w:r>
      <w:r>
        <w:rPr>
          <w:rFonts w:hint="eastAsia"/>
          <w:lang w:val="en-US" w:eastAsia="zh-CN"/>
        </w:rPr>
        <w:t>】是研究者与实践者协作、将探究与解决现实问题融为一体的社会介入方法，遵循计划、行动、观察、反思的螺旋循环过程。它在干预中促发改变并生产情境化知识，打破学术与应用界限，强调当事人自主参与和自我反省，以实践改善与赋权增能为导向。</w:t>
      </w:r>
    </w:p>
    <w:p w14:paraId="02AEB387">
      <w:pPr>
        <w:bidi w:val="0"/>
        <w:rPr>
          <w:rFonts w:hint="eastAsia"/>
          <w:lang w:val="en-US" w:eastAsia="zh-CN"/>
        </w:rPr>
      </w:pPr>
    </w:p>
    <w:p w14:paraId="4C3DE6E7">
      <w:pPr>
        <w:bidi w:val="0"/>
        <w:rPr>
          <w:rFonts w:hint="eastAsia"/>
          <w:lang w:val="en-US" w:eastAsia="zh-CN"/>
        </w:rPr>
      </w:pPr>
      <w:r>
        <w:rPr>
          <w:rFonts w:hint="eastAsia"/>
          <w:lang w:val="en-US" w:eastAsia="zh-CN"/>
        </w:rPr>
        <w:t>【</w:t>
      </w:r>
      <w:r>
        <w:rPr>
          <w:rFonts w:hint="eastAsia"/>
          <w:shd w:val="clear" w:color="FFFFFF" w:fill="D9D9D9"/>
          <w:lang w:val="en-US" w:eastAsia="zh-CN"/>
        </w:rPr>
        <w:t>历史比较研究</w:t>
      </w:r>
      <w:r>
        <w:rPr>
          <w:rFonts w:hint="eastAsia"/>
          <w:lang w:val="en-US" w:eastAsia="zh-CN"/>
        </w:rPr>
        <w:t>】是以历史叙事为基础，通过系统对比不同历史时期或社会单元的宏观结构，运用求同法与求异法探究社会变迁因果机制并提炼一般性理论的研究方法。它强调跨时空比较逻辑的严谨性，将有限个案纳入统一分析框架，以揭示历史的深层动力。</w:t>
      </w:r>
    </w:p>
    <w:p w14:paraId="37B854C6">
      <w:pPr>
        <w:bidi w:val="0"/>
        <w:rPr>
          <w:rFonts w:hint="eastAsia"/>
          <w:lang w:val="en-US" w:eastAsia="zh-CN"/>
        </w:rPr>
      </w:pPr>
    </w:p>
    <w:p w14:paraId="0C21F63F">
      <w:pPr>
        <w:bidi w:val="0"/>
        <w:rPr>
          <w:rFonts w:hint="eastAsia"/>
          <w:lang w:val="en-US" w:eastAsia="zh-CN"/>
        </w:rPr>
      </w:pPr>
      <w:r>
        <w:rPr>
          <w:rFonts w:hint="eastAsia"/>
          <w:lang w:val="en-US" w:eastAsia="zh-CN"/>
        </w:rPr>
        <w:t>【</w:t>
      </w:r>
      <w:r>
        <w:rPr>
          <w:rFonts w:hint="eastAsia"/>
          <w:shd w:val="clear" w:color="FFFFFF" w:fill="D9D9D9"/>
          <w:lang w:val="en-US" w:eastAsia="zh-CN"/>
        </w:rPr>
        <w:t>过程追踪法</w:t>
      </w:r>
      <w:r>
        <w:rPr>
          <w:rFonts w:hint="eastAsia"/>
          <w:lang w:val="en-US" w:eastAsia="zh-CN"/>
        </w:rPr>
        <w:t>】是质性研究中用于检验因果机制的个案内分析方法，通过细致考察案例内部的时间序列证据以揭示关键事件间的生成过程与作用链条。该取向依赖理论框架预设机制路径，优势在于深化对涌现性因果结构的理解，尤其适用于探索型理论验证等情景。</w:t>
      </w:r>
    </w:p>
    <w:p w14:paraId="2F03A190">
      <w:pPr>
        <w:bidi w:val="0"/>
        <w:rPr>
          <w:rFonts w:hint="eastAsia"/>
          <w:lang w:val="en-US" w:eastAsia="zh-CN"/>
        </w:rPr>
      </w:pPr>
    </w:p>
    <w:p w14:paraId="75B492D9">
      <w:pPr>
        <w:rPr>
          <w:rFonts w:hint="eastAsia"/>
          <w:lang w:val="en-US" w:eastAsia="zh-CN"/>
        </w:rPr>
      </w:pPr>
      <w:r>
        <w:rPr>
          <w:rFonts w:hint="eastAsia"/>
          <w:lang w:val="en-US" w:eastAsia="zh-CN"/>
        </w:rPr>
        <w:t>【</w:t>
      </w:r>
      <w:r>
        <w:rPr>
          <w:rFonts w:hint="eastAsia"/>
          <w:shd w:val="clear" w:color="FFFFFF" w:fill="D9D9D9"/>
          <w:lang w:val="en-US" w:eastAsia="zh-CN"/>
        </w:rPr>
        <w:t>混合方法论</w:t>
      </w:r>
      <w:r>
        <w:rPr>
          <w:rFonts w:hint="eastAsia"/>
          <w:lang w:val="en-US" w:eastAsia="zh-CN"/>
        </w:rPr>
        <w:t>】又称整合研究，指在同一研究中结合定量与定性两种研究范式的方法、技术或数据，通过三角互证、互补或拓展以增强研究效度与解释深度。它超越了传统定性与定量的二元对立，适用于复杂社会现象的多维度理解，要求研究者具备方法素养与整合意识。</w:t>
      </w:r>
    </w:p>
    <w:p w14:paraId="5FD64F84">
      <w:pPr>
        <w:rPr>
          <w:rFonts w:hint="eastAsia"/>
          <w:lang w:val="en-US" w:eastAsia="zh-CN"/>
        </w:rPr>
      </w:pPr>
    </w:p>
    <w:p w14:paraId="48A4BF15">
      <w:pPr>
        <w:bidi w:val="0"/>
        <w:rPr>
          <w:rFonts w:hint="eastAsia"/>
          <w:lang w:val="en-US" w:eastAsia="zh-CN"/>
        </w:rPr>
      </w:pPr>
      <w:r>
        <w:rPr>
          <w:rFonts w:hint="eastAsia"/>
          <w:lang w:val="en-US" w:eastAsia="zh-CN"/>
        </w:rPr>
        <w:t>【</w:t>
      </w:r>
      <w:r>
        <w:rPr>
          <w:rFonts w:hint="eastAsia"/>
          <w:shd w:val="clear" w:color="FFFFFF" w:fill="D9D9D9"/>
          <w:lang w:val="en-US" w:eastAsia="zh-CN"/>
        </w:rPr>
        <w:t>三角互证</w:t>
      </w:r>
      <w:r>
        <w:rPr>
          <w:rFonts w:hint="eastAsia"/>
          <w:lang w:val="en-US" w:eastAsia="zh-CN"/>
        </w:rPr>
        <w:t>】是在社会研究中综合运用多种方法、数据来源、研究者或理论视角对同一现象进行交叉验证的策略。它通过不同路径所得结论的一致性来增强研究发现的信度与效度，尤其适用于质性研究中的可信性提升，有助于减少单一方法的系统偏差。</w:t>
      </w:r>
    </w:p>
    <w:p w14:paraId="228DCE04">
      <w:pPr>
        <w:bidi w:val="0"/>
        <w:rPr>
          <w:rFonts w:hint="eastAsia"/>
          <w:lang w:val="en-US" w:eastAsia="zh-CN"/>
        </w:rPr>
      </w:pPr>
    </w:p>
    <w:p w14:paraId="3E192AA2">
      <w:pPr>
        <w:bidi w:val="0"/>
        <w:rPr>
          <w:rFonts w:hint="eastAsia"/>
          <w:lang w:val="en-US" w:eastAsia="zh-CN"/>
        </w:rPr>
      </w:pPr>
      <w:r>
        <w:rPr>
          <w:rFonts w:hint="eastAsia"/>
          <w:lang w:val="en-US" w:eastAsia="zh-CN"/>
        </w:rPr>
        <w:t>【</w:t>
      </w:r>
      <w:r>
        <w:rPr>
          <w:rFonts w:hint="eastAsia"/>
          <w:shd w:val="clear" w:color="FFFFFF" w:fill="D9D9D9"/>
          <w:lang w:val="en-US" w:eastAsia="zh-CN"/>
        </w:rPr>
        <w:t>复现性危机</w:t>
      </w:r>
      <w:r>
        <w:rPr>
          <w:rFonts w:hint="eastAsia"/>
          <w:lang w:val="en-US" w:eastAsia="zh-CN"/>
        </w:rPr>
        <w:t>】指社会研究中难以复现既往发现的普遍现象。在量化领域根源包括发表偏倚、自由度滥用，削弱假设检验的可靠性。在质性领域表现为对情境依赖与解释主观性的审慎反思，可迁移性而非机械重复成为评判焦点。</w:t>
      </w:r>
      <w:r>
        <w:t>推动方法论自省与因果推论标准的严格化转向</w:t>
      </w:r>
      <w:r>
        <w:rPr>
          <w:rFonts w:hint="eastAsia"/>
          <w:lang w:val="en-US" w:eastAsia="zh-CN"/>
        </w:rPr>
        <w:t>。</w:t>
      </w:r>
    </w:p>
    <w:p w14:paraId="29E918F6">
      <w:pPr>
        <w:bidi w:val="0"/>
        <w:rPr>
          <w:rFonts w:hint="eastAsia"/>
          <w:lang w:val="en-US" w:eastAsia="zh-CN"/>
        </w:rPr>
      </w:pPr>
    </w:p>
    <w:p w14:paraId="13EF2568">
      <w:pPr>
        <w:rPr>
          <w:rFonts w:hint="eastAsia"/>
          <w:lang w:val="en-US" w:eastAsia="zh-CN"/>
        </w:rPr>
      </w:pPr>
      <w:r>
        <w:rPr>
          <w:rFonts w:hint="eastAsia"/>
          <w:lang w:val="en-US" w:eastAsia="zh-CN"/>
        </w:rPr>
        <w:t>【</w:t>
      </w:r>
      <w:r>
        <w:rPr>
          <w:rFonts w:hint="eastAsia"/>
          <w:shd w:val="clear" w:color="FFFFFF" w:fill="D9D9D9"/>
          <w:lang w:val="en-US" w:eastAsia="zh-CN"/>
        </w:rPr>
        <w:t>社会影响评估</w:t>
      </w:r>
      <w:r>
        <w:rPr>
          <w:rFonts w:hint="eastAsia"/>
          <w:lang w:val="en-US" w:eastAsia="zh-CN"/>
        </w:rPr>
        <w:t>】是指在政策、项目或规划实施前，系统预测与评价其对社会环境产生的正面与负面后果的过程。它涵盖人口结构、社区关系、社会公平及生活质量等维度，旨在为决策提供依据以减少社会风险并增强社会效益，是可持续发展与社会治理中的关键管理工具。</w:t>
      </w:r>
    </w:p>
    <w:p w14:paraId="300C9978">
      <w:pPr>
        <w:rPr>
          <w:rFonts w:hint="eastAsia"/>
          <w:lang w:val="en-US" w:eastAsia="zh-CN"/>
        </w:rPr>
      </w:pPr>
    </w:p>
    <w:p w14:paraId="040D6758">
      <w:pPr>
        <w:bidi w:val="0"/>
        <w:rPr>
          <w:rFonts w:hint="eastAsia"/>
          <w:lang w:val="en-US" w:eastAsia="zh-CN"/>
        </w:rPr>
      </w:pPr>
      <w:r>
        <w:rPr>
          <w:rFonts w:hint="eastAsia"/>
          <w:lang w:val="en-US" w:eastAsia="zh-CN"/>
        </w:rPr>
        <w:t>【</w:t>
      </w:r>
      <w:r>
        <w:rPr>
          <w:rFonts w:hint="eastAsia"/>
          <w:shd w:val="clear" w:color="FFFFFF" w:fill="D9D9D9"/>
          <w:lang w:val="en-US" w:eastAsia="zh-CN"/>
        </w:rPr>
        <w:t>评估研究</w:t>
      </w:r>
      <w:r>
        <w:rPr>
          <w:rFonts w:hint="eastAsia"/>
          <w:lang w:val="en-US" w:eastAsia="zh-CN"/>
        </w:rPr>
        <w:t>】是应用社会研究方法系统评价社会干预效果的研究，核心在于通过实验或准实验设计测量净效果，判断项目是否达成预期目标，为决策者提供终止、推广或修正的实证依据，须在真实场景中平衡科学严谨性与现实可行性。</w:t>
      </w:r>
    </w:p>
    <w:p w14:paraId="3160631A">
      <w:pPr>
        <w:rPr>
          <w:rFonts w:hint="default"/>
          <w:lang w:val="en-US" w:eastAsia="zh-CN"/>
        </w:rPr>
      </w:pPr>
    </w:p>
    <w:p w14:paraId="7B5D4F01">
      <w:pPr>
        <w:rPr>
          <w:rFonts w:hint="eastAsia"/>
          <w:lang w:val="en-US" w:eastAsia="zh-CN"/>
        </w:rPr>
      </w:pPr>
      <w:r>
        <w:rPr>
          <w:rFonts w:hint="eastAsia"/>
          <w:lang w:val="en-US" w:eastAsia="zh-CN"/>
        </w:rPr>
        <w:t>【</w:t>
      </w:r>
      <w:r>
        <w:rPr>
          <w:rFonts w:hint="eastAsia"/>
          <w:shd w:val="clear" w:color="FFFFFF" w:fill="D9D9D9"/>
          <w:lang w:val="en-US" w:eastAsia="zh-CN"/>
        </w:rPr>
        <w:t>扎根理论研究步骤并举例</w:t>
      </w:r>
      <w:r>
        <w:rPr>
          <w:rFonts w:hint="eastAsia"/>
          <w:lang w:val="en-US" w:eastAsia="zh-CN"/>
        </w:rPr>
        <w:t>】扎根理论①起始于理论性抽样，研究者带着宽泛的研究领域而非预设假设进入田野，资料收集与分析同步推进，反复对照不同个案、事件与概念，以识别变异范围与属性维度。②分析过程依循三级编码递进：开放编码将原始资料逐行拆解并贴标签，形成初始概念；主轴编码通过因果条件、现象脉络与行动策略等范式模型将分散范畴联结为类属关系；选择编码则从类属中提炼核心范畴，将其余类属统摄于核心范畴之下，形成理论叙事的主线。③分析全程需撰写理论备忘录，记录编码思路与范畴间关系的假设，直至理论饱和即新增资料不再产生新概念或修正既有类属关系。</w:t>
      </w:r>
    </w:p>
    <w:p w14:paraId="499CFBF9">
      <w:pPr>
        <w:rPr>
          <w:rFonts w:hint="eastAsia"/>
          <w:lang w:val="en-US" w:eastAsia="zh-CN"/>
        </w:rPr>
      </w:pPr>
    </w:p>
    <w:p w14:paraId="0FE2B8AC">
      <w:pPr>
        <w:rPr>
          <w:rFonts w:hint="default"/>
          <w:lang w:val="en-US" w:eastAsia="zh-CN"/>
        </w:rPr>
      </w:pPr>
      <w:r>
        <w:rPr>
          <w:rFonts w:hint="eastAsia"/>
          <w:lang w:val="en-US" w:eastAsia="zh-CN"/>
        </w:rPr>
        <w:t>以探索大学生心理健康的影响机制为例。①研究者通过深度访谈收集资料，开放编码中提取出学业压力、社交回避、自我否定等初始概念，并归为外部压力源、内部认知模式、社会支持系统等类属。②主轴编码发现学业压力通过自我否定的中介作用加剧社交回避，而社会支持系统则在压力与自我认知之间起缓冲调节作用，据此形成压力—认知—行为的路径链条。③选择编码提炼出自我效能感消解这一核心范畴，将上述类属整合为大学生心理健康问题的生成机制模型，最终达到理论饱和。综上，扎根理论通过持续比较与逐级编码，从经验材料中生成扎根于情境的、概化解释。</w:t>
      </w:r>
    </w:p>
    <w:p w14:paraId="42DB5449">
      <w:pPr>
        <w:rPr>
          <w:rFonts w:hint="eastAsia"/>
          <w:lang w:val="en-US" w:eastAsia="zh-CN"/>
        </w:rPr>
      </w:pPr>
    </w:p>
    <w:p w14:paraId="41FF194E">
      <w:pPr>
        <w:rPr>
          <w:rFonts w:hint="eastAsia"/>
          <w:lang w:val="en-US" w:eastAsia="zh-CN"/>
        </w:rPr>
      </w:pPr>
      <w:r>
        <w:rPr>
          <w:rFonts w:hint="eastAsia"/>
          <w:lang w:val="en-US" w:eastAsia="zh-CN"/>
        </w:rPr>
        <w:t>【</w:t>
      </w:r>
      <w:r>
        <w:rPr>
          <w:rFonts w:hint="eastAsia"/>
          <w:shd w:val="clear" w:color="FFFFFF" w:fill="D9D9D9"/>
          <w:lang w:val="en-US" w:eastAsia="zh-CN"/>
        </w:rPr>
        <w:t>质的研究的理论基础</w:t>
      </w:r>
      <w:r>
        <w:rPr>
          <w:rFonts w:hint="eastAsia"/>
          <w:lang w:val="en-US" w:eastAsia="zh-CN"/>
        </w:rPr>
        <w:t>】①建构主义秉持相对主义认识论，主张现实并非独立于认知主体，而是由社会互动中多方主体共同建构的多元意义产物，研究者须进入被研究者的生活世界理解其赋予行动的内在逻辑。②解释学传统强调理解而非解释，认为人的行为与文本一样需要置于具体历史脉络与语境中加以领会，研究者通过“解释循环”在部分与整体之间往返移动，以逼近行动者自身的意义体系。③批判理论则为质性研究注入政治与价值维度，主张现实受权力结构与意识形态渗透，研究不能止步于意义还原，还需揭露不公、唤起被压抑的声音，使质性工作兼具反思性与解放性。</w:t>
      </w:r>
    </w:p>
    <w:p w14:paraId="24792212">
      <w:pPr>
        <w:rPr>
          <w:rFonts w:hint="eastAsia"/>
          <w:lang w:val="en-US" w:eastAsia="zh-CN"/>
        </w:rPr>
      </w:pPr>
    </w:p>
    <w:p w14:paraId="0B7645B6">
      <w:pPr>
        <w:rPr>
          <w:rFonts w:hint="eastAsia"/>
          <w:lang w:val="en-US" w:eastAsia="zh-CN"/>
        </w:rPr>
      </w:pPr>
      <w:r>
        <w:rPr>
          <w:rFonts w:hint="eastAsia"/>
          <w:lang w:val="en-US" w:eastAsia="zh-CN"/>
        </w:rPr>
        <w:t>①现象学关注生活经验的直接性和本真性，主张悬置研究者既有预设，回归到个体意识流中捕捉前反思性的体验结构，为深度访谈提供了方法论依据。②象征互动论强调自我、身份与意义是在日常交往中通过语言和符号协商生成的，研究者应重点关注个体如何在具体情境中定义情境、调整行为，这一立场为参与观察和民族志注入了操作性框架。③后实证主义以批判实在论为认识论支柱，承认外部现实的存在但反对经验主义的直接映照论，认为研究只能接近真实，而非彻底捕捉。上述理论共同赋予质性研究重视主体性、语境依赖性与反思性知识品格的方法论底色。</w:t>
      </w:r>
    </w:p>
    <w:p w14:paraId="32ED8D17">
      <w:pPr>
        <w:rPr>
          <w:rFonts w:hint="eastAsia"/>
          <w:lang w:val="en-US" w:eastAsia="zh-CN"/>
        </w:rPr>
      </w:pPr>
    </w:p>
    <w:p w14:paraId="117631CD">
      <w:pPr>
        <w:rPr>
          <w:rFonts w:hint="eastAsia"/>
          <w:lang w:val="en-US" w:eastAsia="zh-CN"/>
        </w:rPr>
      </w:pPr>
      <w:r>
        <w:rPr>
          <w:rFonts w:hint="eastAsia"/>
          <w:lang w:val="en-US" w:eastAsia="zh-CN"/>
        </w:rPr>
        <w:t>【</w:t>
      </w:r>
      <w:r>
        <w:rPr>
          <w:rFonts w:hint="eastAsia"/>
          <w:shd w:val="clear" w:color="FFFFFF" w:fill="D9D9D9"/>
          <w:lang w:val="en-US" w:eastAsia="zh-CN"/>
        </w:rPr>
        <w:t>质性研究详细内涵</w:t>
      </w:r>
      <w:r>
        <w:rPr>
          <w:rFonts w:hint="eastAsia"/>
          <w:lang w:val="en-US" w:eastAsia="zh-CN"/>
        </w:rPr>
        <w:t>】①研究环境：在自然环境而非人工控制环境中进行研究；②研究者的角色：研究者本人是研究的工具，通过长期深入实地体验生活从事研究；③收集资料的方法：采用多种方法，如开放型访谈、参与型和非参与型观察、实物分析等收集资料。③理论的形成方式：归纳法，自下而上在资料的基础上归纳出分析类别和理论假设，化繁为简；④理解的视角：主体间性的角度，通过研究者与被研究者之间的互动理解后者的行为及其意义解释；⑤研究者与被研究者的关系：互动的关系，反思研究者影响及伦理道德问题和权力关系。⑥理解质性之质：在质性研究中，重要的不是“透过现象看本质”，而是针对现象本身再现现象本身的“质”。“本质”预设了某种普遍存在于事物之中的、抽象的属性，而“事物的质”本身就是一个整体的集合，其存在取决于当时当地的情境。</w:t>
      </w:r>
    </w:p>
    <w:p w14:paraId="54EEB4E3">
      <w:pPr>
        <w:bidi w:val="0"/>
        <w:rPr>
          <w:rFonts w:hint="eastAsia"/>
          <w:lang w:val="en-US" w:eastAsia="zh-CN"/>
        </w:rPr>
      </w:pPr>
    </w:p>
    <w:p w14:paraId="75954CAC">
      <w:pPr>
        <w:rPr>
          <w:rFonts w:hint="eastAsia"/>
          <w:lang w:val="en-US" w:eastAsia="zh-CN"/>
        </w:rPr>
      </w:pPr>
      <w:r>
        <w:rPr>
          <w:rFonts w:hint="eastAsia"/>
          <w:lang w:val="en-US" w:eastAsia="zh-CN"/>
        </w:rPr>
        <w:t>【</w:t>
      </w:r>
      <w:r>
        <w:rPr>
          <w:rFonts w:hint="eastAsia"/>
          <w:shd w:val="clear" w:color="FFFFFF" w:fill="D9D9D9"/>
          <w:lang w:val="en-US" w:eastAsia="zh-CN"/>
        </w:rPr>
        <w:t>质性研究的伦理问题</w:t>
      </w:r>
      <w:r>
        <w:rPr>
          <w:rFonts w:hint="eastAsia"/>
          <w:lang w:val="en-US" w:eastAsia="zh-CN"/>
        </w:rPr>
        <w:t>】在研究关系中层面：①由于质性研究常采用深度访谈、参与观察等方法，研究者需在进入田野前向参与者充分说明研究目的、过程、潜在风险及数据使用方式，确保其自愿且有能力作出知情决策。②同时，田野情境的动态性与长期接触往往使一次性同意难以覆盖全程，研究者需持续确认参与意愿。③质性数据包含丰富语境细节，即便采用化名，仍可能因独特经历或社会关系被间接识别，因此需采用模糊化处理与数据安全存储策略。④此外，研究者应恪守“最小伤害”原则，评估提问是否可能触发参与者创伤记忆或社会关系风险，并在出现不适时即时调整互动方式。</w:t>
      </w:r>
    </w:p>
    <w:p w14:paraId="71A79ACF">
      <w:pPr>
        <w:rPr>
          <w:rFonts w:hint="eastAsia"/>
          <w:lang w:val="en-US" w:eastAsia="zh-CN"/>
        </w:rPr>
      </w:pPr>
    </w:p>
    <w:p w14:paraId="20A371DC">
      <w:pPr>
        <w:rPr>
          <w:rFonts w:hint="eastAsia"/>
          <w:lang w:val="en-US" w:eastAsia="zh-CN"/>
        </w:rPr>
      </w:pPr>
      <w:r>
        <w:rPr>
          <w:rFonts w:hint="eastAsia"/>
          <w:lang w:val="en-US" w:eastAsia="zh-CN"/>
        </w:rPr>
        <w:t>其次，在权力不对称与研究者角色伦理层面：①研究者作为知识生产主体，其阶级、性别位置可能影响参与者表达的真实性与舒适度，需通过反思性实践检视自身偏误，避免将参与者客体化或强化刻板印象。②互惠伦理要求研究者超越纯粹取用关系，考虑研究对社区的实际回馈，如分享成果、提供力所能及的服务。③在涉及边缘群体或非法行为时，还需处理保密与法律责任的冲突。④伦理委员会的审查机制虽提供外部监督，但无法完全预判田野中的突发困境，研究者需培养情境伦理判断能力，并在论文撰写中诚实披露伦理处理过程，维护学术诚信与参与者的尊严。</w:t>
      </w:r>
    </w:p>
    <w:p w14:paraId="565D44DF">
      <w:pPr>
        <w:bidi w:val="0"/>
        <w:rPr>
          <w:rFonts w:hint="eastAsia"/>
          <w:lang w:val="en-US" w:eastAsia="zh-CN"/>
        </w:rPr>
      </w:pPr>
    </w:p>
    <w:p w14:paraId="75B067B5">
      <w:pPr>
        <w:bidi w:val="0"/>
        <w:rPr>
          <w:rFonts w:hint="eastAsia"/>
          <w:lang w:val="en-US" w:eastAsia="zh-CN"/>
        </w:rPr>
      </w:pPr>
      <w:r>
        <w:rPr>
          <w:rFonts w:hint="eastAsia"/>
          <w:lang w:val="en-US" w:eastAsia="zh-CN"/>
        </w:rPr>
        <w:t>【</w:t>
      </w:r>
      <w:r>
        <w:rPr>
          <w:rFonts w:hint="eastAsia"/>
          <w:shd w:val="clear" w:color="FFFFFF" w:fill="D9D9D9"/>
          <w:lang w:val="en-US" w:eastAsia="zh-CN"/>
        </w:rPr>
        <w:t>定性调查研究对象选取及信息饱和】</w:t>
      </w:r>
      <w:r>
        <w:rPr>
          <w:rFonts w:hint="eastAsia"/>
          <w:lang w:val="en-US" w:eastAsia="zh-CN"/>
        </w:rPr>
        <w:t>信息饱和是定性调查研究对象选取的核心准则，其实现依赖于目的性抽样与动态调整策略。①研究者须依据研究问题主动筛选信息丰富、能最大程度提供目标现象经验的个案，而非追求统计代表性，常见策略包括典型个案抽样/</w:t>
      </w:r>
      <w:r>
        <w:t>关键信息人抽样</w:t>
      </w:r>
      <w:r>
        <w:rPr>
          <w:rFonts w:hint="eastAsia"/>
          <w:lang w:val="en-US" w:eastAsia="zh-CN"/>
        </w:rPr>
        <w:t>等，以覆盖不同维度。②资料收集与初步分析同步进行，研究者在每次访谈或观察后即进行编码与归类，据此定向选取下一轮对象，使抽样方向随分析进展而灵活调整，而非预先固定样本名单。③抽样过程持续至新增个案不再贡献新的主题、关系或变异；研究者需在过程中保持理论敏感性，及时识别冗余信号，避免过度采集。</w:t>
      </w:r>
    </w:p>
    <w:p w14:paraId="02680DEB">
      <w:pPr>
        <w:bidi w:val="0"/>
        <w:rPr>
          <w:rFonts w:hint="eastAsia"/>
          <w:lang w:val="en-US" w:eastAsia="zh-CN"/>
        </w:rPr>
      </w:pPr>
    </w:p>
    <w:p w14:paraId="26019E27">
      <w:pPr>
        <w:bidi w:val="0"/>
        <w:rPr>
          <w:rFonts w:hint="eastAsia"/>
          <w:lang w:val="en-US" w:eastAsia="zh-CN"/>
        </w:rPr>
      </w:pPr>
      <w:r>
        <w:rPr>
          <w:rFonts w:hint="eastAsia"/>
          <w:lang w:val="en-US" w:eastAsia="zh-CN"/>
        </w:rPr>
        <w:t>还需综合考量范畴的密度与关系结构。①饱和不仅看概念是否重复出现，还需确认各核心范畴的属性和维度均已充分发掘，且范畴间的关系链条清晰完整，若仅表面重复而深层变异未触及，则不应过早停止。②研究者可通过撰写分析备忘录，定期反思当前材料是否覆盖了不同情境、时间或人群条件下的经验差异，以增强饱和度判断的透明度与可追溯性。③饱和并非一次性终点，在后期分析中若发现新问题或空缺，可回溯性补充少量个案，确保理论解释具有足够弹性。④最终，信息饱和不以固定样本量衡量，而是以分析充分性为判据，依赖研究者的判断力与田野投入程度。</w:t>
      </w:r>
    </w:p>
    <w:p w14:paraId="6AF82C0C">
      <w:pPr>
        <w:rPr>
          <w:rFonts w:hint="eastAsia"/>
          <w:shd w:val="clear" w:color="FFFFFF" w:fill="D9D9D9"/>
          <w:lang w:val="en-US" w:eastAsia="zh-CN"/>
        </w:rPr>
      </w:pPr>
    </w:p>
    <w:p w14:paraId="53122CF3">
      <w:pPr>
        <w:bidi w:val="0"/>
        <w:rPr>
          <w:rFonts w:hint="eastAsia"/>
          <w:lang w:val="en-US" w:eastAsia="zh-CN"/>
        </w:rPr>
      </w:pPr>
      <w:r>
        <w:rPr>
          <w:rFonts w:hint="eastAsia"/>
          <w:lang w:val="en-US" w:eastAsia="zh-CN"/>
        </w:rPr>
        <w:t>【</w:t>
      </w:r>
      <w:r>
        <w:rPr>
          <w:rFonts w:hint="eastAsia"/>
          <w:shd w:val="clear" w:color="FFFFFF" w:fill="D9D9D9"/>
          <w:lang w:val="en-US" w:eastAsia="zh-CN"/>
        </w:rPr>
        <w:t>定性研究与因果关系】</w:t>
      </w:r>
      <w:r>
        <w:rPr>
          <w:rFonts w:hint="eastAsia"/>
          <w:lang w:val="en-US" w:eastAsia="zh-CN"/>
        </w:rPr>
        <w:t>定性研究并非回避因果关系，而是以不同于定量研究的逻辑界定因果问题。①定量研究将因果视为变量间的统计共变，依赖随机化与概率推断排除混淆，其陈述具有平均效应性质；定性研究则将因果视为机制、过程与情境条件的组合，关注“在什么条件下、通过什么步骤、由谁行动”导致结果发生，以叙事和类型比较呈现因果路径。②定性研究的因果关系具有情境依赖性，不追求普适性效应，而是在具体个案中追溯事件序列与行动者策略，通过过程追踪识别关键转折与中介环节，例如解释社区为何成功抵制拆迁，需还原其内部动员网络、外部机遇与框架塑造间的交互，而非仅测量变量相关。③定性因果推论不以样本代表性为基础，而是通过跨案例比较中的一致法或差异法，以及反事实推理来增强解释稳健性，其效力取决于个案内证据链的连贯性与替代解释的排除程度。</w:t>
      </w:r>
    </w:p>
    <w:p w14:paraId="31776838">
      <w:pPr>
        <w:bidi w:val="0"/>
        <w:rPr>
          <w:rFonts w:hint="eastAsia"/>
          <w:lang w:val="en-US" w:eastAsia="zh-CN"/>
        </w:rPr>
      </w:pPr>
    </w:p>
    <w:p w14:paraId="5F82CCAA">
      <w:pPr>
        <w:bidi w:val="0"/>
        <w:rPr>
          <w:rFonts w:hint="eastAsia"/>
          <w:lang w:val="en-US" w:eastAsia="zh-CN"/>
        </w:rPr>
      </w:pPr>
      <w:r>
        <w:rPr>
          <w:rFonts w:hint="eastAsia"/>
          <w:lang w:val="en-US" w:eastAsia="zh-CN"/>
        </w:rPr>
        <w:t>定性研究的因果解释亦有明确边界与独特价值。①其因果主张通常限定于特定时空与人群，不追求统计外推，而是提供“有限通则”，即在相似结构条件下可迁移的机制性知识，如资源动员理论解释不同社会运动时的可重复启发力。②定性研究擅长捕捉偶然性、意外后果与行动者意义对因果路径的塑造，这些维度在变量导向研究中常被压缩为误差项，因而能补充甚至质疑定量研究中的伪相关结论。③定性研究承认外部实在，但坚持因果知识需经由研究者与田野资料的持续对话生成，其可信度不依赖p值，而依赖对相反证据的处理、预设悬置及分析过程的透明呈现。④因此定性研究的因果逻辑是以机制、情境和意义为核心的解释范式，非定量逻辑的弱化版本，二者在不同研究目标下各有适用，且可在混合设计中形成互补。</w:t>
      </w:r>
    </w:p>
    <w:p w14:paraId="7A72F4B6">
      <w:pPr>
        <w:rPr>
          <w:rFonts w:hint="eastAsia"/>
          <w:lang w:val="en-US" w:eastAsia="zh-CN"/>
        </w:rPr>
      </w:pPr>
    </w:p>
    <w:p w14:paraId="2D1C2AE8">
      <w:pPr>
        <w:rPr>
          <w:rFonts w:hint="eastAsia"/>
          <w:lang w:val="en-US" w:eastAsia="zh-CN"/>
        </w:rPr>
      </w:pPr>
      <w:r>
        <w:rPr>
          <w:rFonts w:hint="eastAsia"/>
          <w:lang w:val="en-US" w:eastAsia="zh-CN"/>
        </w:rPr>
        <w:t>【</w:t>
      </w:r>
      <w:r>
        <w:rPr>
          <w:rFonts w:hint="eastAsia"/>
          <w:shd w:val="clear" w:color="FFFFFF" w:fill="D9D9D9"/>
          <w:lang w:val="en-US" w:eastAsia="zh-CN"/>
        </w:rPr>
        <w:t>对行动研究的理解</w:t>
      </w:r>
      <w:r>
        <w:rPr>
          <w:rFonts w:hint="eastAsia"/>
          <w:lang w:val="en-US" w:eastAsia="zh-CN"/>
        </w:rPr>
        <w:t>】①行动研究是一种将研究与实际行动紧密结合的探究范式，其核心特征是实践者即研究者、问题源于真实工作场景、知识生产服务于直接改进。②与实证主义追求客观中立、普适规律不同，行动研究明确承认研究者的价值介入立场，强调研究者与参与者共同界定问题、设计干预方案并评估效果。③其本体论预设社会现实是动态可塑的，而非静止外在于人的结构；认识论上则主张知识来自对实践的反思性参与，而非超然的观察。④因此行动研究不以统计推论的效度为标准，而以其能否促成问题解决、提升实践者的反思能力以及释放参与者的主体性作为评判依据。</w:t>
      </w:r>
    </w:p>
    <w:p w14:paraId="72767009">
      <w:pPr>
        <w:rPr>
          <w:rFonts w:hint="eastAsia"/>
          <w:lang w:val="en-US" w:eastAsia="zh-CN"/>
        </w:rPr>
      </w:pPr>
    </w:p>
    <w:p w14:paraId="35B30824">
      <w:pPr>
        <w:rPr>
          <w:rFonts w:hint="eastAsia"/>
          <w:lang w:val="en-US" w:eastAsia="zh-CN"/>
        </w:rPr>
      </w:pPr>
      <w:r>
        <w:rPr>
          <w:rFonts w:hint="eastAsia"/>
          <w:lang w:val="en-US" w:eastAsia="zh-CN"/>
        </w:rPr>
        <w:t>①行动研究遵循计划—行动—观察—反思的螺旋循环过程，每一轮循环都将前期反思成果纳入下一轮计划修订，以实现对情境的渐进改善。②方法广泛应用于教育、社区发展、组织变革等领域，尤其适合那些需要打破研究者与被研究者二元对立的参与项目。③其优势在于能直接产生可应用的实践知识，并增强参与者的赋权感与变革动力；局限则在于情境高度特定，研究结论难以外部推广，且循环过程耗时较长，对研究者的协调与反思能力要求较高。④为保障研究质量，行动研究常采用参与者三角互证、持续反思日记与行动后公开审查等策略来增强其可信性与可确认性。</w:t>
      </w:r>
    </w:p>
    <w:p w14:paraId="403464AB">
      <w:pPr>
        <w:rPr>
          <w:rFonts w:hint="eastAsia"/>
          <w:lang w:val="en-US" w:eastAsia="zh-CN"/>
        </w:rPr>
      </w:pPr>
    </w:p>
    <w:p w14:paraId="2FD2184B">
      <w:pPr>
        <w:rPr>
          <w:rFonts w:hint="eastAsia"/>
          <w:lang w:val="en-US" w:eastAsia="zh-CN"/>
        </w:rPr>
      </w:pPr>
      <w:r>
        <w:rPr>
          <w:rFonts w:hint="eastAsia"/>
          <w:lang w:val="en-US" w:eastAsia="zh-CN"/>
        </w:rPr>
        <w:t>【</w:t>
      </w:r>
      <w:r>
        <w:rPr>
          <w:rFonts w:hint="eastAsia"/>
          <w:shd w:val="clear" w:color="FFFFFF" w:fill="D9D9D9"/>
          <w:lang w:val="en-US" w:eastAsia="zh-CN"/>
        </w:rPr>
        <w:t>对情景分析的理解</w:t>
      </w:r>
      <w:r>
        <w:rPr>
          <w:rFonts w:hint="eastAsia"/>
          <w:lang w:val="en-US" w:eastAsia="zh-CN"/>
        </w:rPr>
        <w:t>】①情境分析是指将社会互动置于其发生的具体时空、制度与关系网络中加以阐释的研究策略。②其理论根基主要来自符号互动论，强调任何社会行动意义都不具有普遍固定本质，而是在特定情境定义下由行动者通过共同协商与解释不断建构而成。③情境分析的核心任务是识别哪些情境要素成为行动者定义情境的依据，如物理环境、在场他人的角色预期、制度规则等。④不同于脱离语境寻找普适因果规律的变量分析，情境分析坚持“情境化知识”的立场，认为只有再现行动者所面对的约束与可能性，才能准确理解其行为动机与策略选择，同时对研究者的识别能力提出较高要求。</w:t>
      </w:r>
    </w:p>
    <w:p w14:paraId="0201E8E5">
      <w:pPr>
        <w:rPr>
          <w:rFonts w:hint="eastAsia"/>
          <w:lang w:val="en-US" w:eastAsia="zh-CN"/>
        </w:rPr>
      </w:pPr>
    </w:p>
    <w:p w14:paraId="47FC1B94">
      <w:pPr>
        <w:rPr>
          <w:rFonts w:hint="eastAsia"/>
          <w:lang w:val="en-US" w:eastAsia="zh-CN"/>
        </w:rPr>
      </w:pPr>
      <w:r>
        <w:rPr>
          <w:rFonts w:hint="eastAsia"/>
          <w:lang w:val="en-US" w:eastAsia="zh-CN"/>
        </w:rPr>
        <w:t>在具体操作上，情境分析通常需要深描与互动序列记录：①研需详细呈现互动的时间进程、语言交换、非言语线索及突发现象。②分析焦点放在“情境定义的工作”上，即行动者如何通过声明、暗示、冲突来确立或挑战共同的情境定义，从而引导后续互动走向。③常结合常人方法学的索引性、反身性概念，指出情境中的表达都参照了未被言明的背景知识，而表达本身又不断重塑背景。④该方法在越轨社会学、教育互动研究与职场谈判分析中应用广泛。⑤优势在于揭示微观行动的生成逻辑，局限则是难以概括到宏观结构层面，因此常需与制度分析或网络分析进行互补。</w:t>
      </w:r>
    </w:p>
    <w:p w14:paraId="3BE91080">
      <w:pPr>
        <w:rPr>
          <w:rFonts w:hint="eastAsia"/>
          <w:lang w:val="en-US" w:eastAsia="zh-CN"/>
        </w:rPr>
      </w:pPr>
    </w:p>
    <w:p w14:paraId="03C6A3F9">
      <w:pPr>
        <w:rPr>
          <w:rFonts w:hint="eastAsia"/>
          <w:lang w:val="en-US" w:eastAsia="zh-CN"/>
        </w:rPr>
      </w:pPr>
      <w:r>
        <w:rPr>
          <w:rFonts w:hint="eastAsia"/>
          <w:lang w:val="en-US" w:eastAsia="zh-CN"/>
        </w:rPr>
        <w:t>【</w:t>
      </w:r>
      <w:r>
        <w:rPr>
          <w:rFonts w:hint="eastAsia"/>
          <w:shd w:val="clear" w:color="FFFFFF" w:fill="D9D9D9"/>
          <w:lang w:val="en-US" w:eastAsia="zh-CN"/>
        </w:rPr>
        <w:t>简述对类属分析的理解</w:t>
      </w:r>
      <w:r>
        <w:rPr>
          <w:rFonts w:hint="eastAsia"/>
          <w:lang w:val="en-US" w:eastAsia="zh-CN"/>
        </w:rPr>
        <w:t>】类属分析是质性资料整理的基础操作策略。①类属指具有共同特征/关联属性的经验现象在概念层面的集合，研究者通过比较不同资料反复出现的意义单元，将分散的原始信息归入同一概念类别，化具体描述为抽象命名。②类属形成依赖持续比较原则，研究者将每一新资料与已有类属进行对照，考察其归属、差异或重叠程度，据此调整类属的内涵边界，直至各类属之间具备清晰的互斥性与内部同质性。③类属分析并非简单贴标签，而是要求研究者同时关注类属的属性、维度及其与情境条件的关系，例如“信任”类属可细分为情感信任与制度信任，这些关联构成后续理论阐释的基础。</w:t>
      </w:r>
    </w:p>
    <w:p w14:paraId="165DB7AF">
      <w:pPr>
        <w:rPr>
          <w:rFonts w:hint="eastAsia"/>
          <w:lang w:val="en-US" w:eastAsia="zh-CN"/>
        </w:rPr>
      </w:pPr>
    </w:p>
    <w:p w14:paraId="2E7436ED">
      <w:pPr>
        <w:rPr>
          <w:rFonts w:hint="eastAsia"/>
          <w:lang w:val="en-US" w:eastAsia="zh-CN"/>
        </w:rPr>
      </w:pPr>
      <w:r>
        <w:rPr>
          <w:rFonts w:hint="eastAsia"/>
          <w:lang w:val="en-US" w:eastAsia="zh-CN"/>
        </w:rPr>
        <w:t>类属分析的运用需兼顾整体语境与层级结构。①类属本身具有层级性，研究者可从初始编码中提取低级类属，再通过抽象整合形成高级类属或核心类属，类属之间的层级关系即构成理论框架的雏形。②类属分析须始终依附于原始资料的整体语境，过度抽象可能脱离行动者的本土概念，丧失质性研究的根基，因此在类属命名时尽可能保留被研究者原有措辞，并附以典型引文作为佐证。③类属分析的最终目标在于使分散的经验材料获得概念秩序，而非简单数据缩减，其质量评判标准在于类属系统能否有效回应当初的研究问题，并为后续理论建构提供清晰、连贯的概念组件。</w:t>
      </w:r>
    </w:p>
    <w:p w14:paraId="338A898C">
      <w:pPr>
        <w:rPr>
          <w:rFonts w:hint="default"/>
          <w:lang w:val="en-US" w:eastAsia="zh-CN"/>
        </w:rPr>
      </w:pPr>
    </w:p>
    <w:p w14:paraId="218897B1">
      <w:pPr>
        <w:rPr>
          <w:rFonts w:hint="eastAsia"/>
          <w:lang w:val="en-US" w:eastAsia="zh-CN"/>
        </w:rPr>
      </w:pPr>
      <w:r>
        <w:rPr>
          <w:rFonts w:hint="eastAsia"/>
          <w:lang w:val="en-US" w:eastAsia="zh-CN"/>
        </w:rPr>
        <w:t>【</w:t>
      </w:r>
      <w:r>
        <w:rPr>
          <w:rFonts w:hint="eastAsia"/>
          <w:shd w:val="clear" w:color="FFFFFF" w:fill="D9D9D9"/>
          <w:lang w:val="en-US" w:eastAsia="zh-CN"/>
        </w:rPr>
        <w:t>社会学研究评估的基本逻辑</w:t>
      </w:r>
      <w:r>
        <w:rPr>
          <w:rFonts w:hint="eastAsia"/>
          <w:lang w:val="en-US" w:eastAsia="zh-CN"/>
        </w:rPr>
        <w:t>】首先，社会学研究评估应从知识生产与学术规范的多元维度加以系统审视。①理论贡献的评估：关注研究是否提出新概念、修正已有命题或拓展解释边界，能否回应学科核心议题、具备可推广的分析性概化潜力。②研究问题的原创性：是否回答理论缺口、具有范式反思；社会相关性：是否回应现实紧迫议题并衔接公共实践，二者须在学术追问与现实关切间建立实质性关联。③方法严谨性涵盖研究设计、抽样策略、测量工具与分析程序之间的匹配程度，量化研究须评估信效度检验与模型假设的满足状况，质性研究则侧重资料收集的系统性、编码透明度与饱和判断的合理性。</w:t>
      </w:r>
    </w:p>
    <w:p w14:paraId="54122819">
      <w:pPr>
        <w:rPr>
          <w:rFonts w:hint="eastAsia"/>
          <w:lang w:val="en-US" w:eastAsia="zh-CN"/>
        </w:rPr>
      </w:pPr>
    </w:p>
    <w:p w14:paraId="20A35B63">
      <w:pPr>
        <w:rPr>
          <w:rFonts w:hint="default"/>
          <w:lang w:val="en-US" w:eastAsia="zh-CN"/>
        </w:rPr>
      </w:pPr>
      <w:r>
        <w:rPr>
          <w:rFonts w:hint="eastAsia"/>
          <w:lang w:val="en-US" w:eastAsia="zh-CN"/>
        </w:rPr>
        <w:t>评估框架还需将经验证据质量与伦理规范纳入核心考量。①经验证据的评估涉及资料来源的可靠性、数据整理程序的规范性与结论推断的逻辑连贯性，要求研究者披露数据限制与偏差来源，采用三角验证等方法增强稳健性。②伦理规范的审查贯穿研究全过程，包括知情同意是否充分、隐私保护是否到位、否存在潜在伤害等，这是研究合法性的基础门槛。③研究结论的可累积性与对实践的反哺作用亦为重要维度，评估其能否为后续研究提供可检验假设、为政策制定或社会干预提供可靠依据，最终使评估逻辑既回应学术内部标准，也兼顾社会外部效应。</w:t>
      </w:r>
    </w:p>
    <w:sectPr>
      <w:pgSz w:w="11906" w:h="16838"/>
      <w:pgMar w:top="1440" w:right="2483"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42AC"/>
    <w:rsid w:val="00067A9D"/>
    <w:rsid w:val="00091DFF"/>
    <w:rsid w:val="00093DD3"/>
    <w:rsid w:val="000A3AF5"/>
    <w:rsid w:val="00101AE9"/>
    <w:rsid w:val="001976FD"/>
    <w:rsid w:val="001B1548"/>
    <w:rsid w:val="001C19D9"/>
    <w:rsid w:val="001D1BBF"/>
    <w:rsid w:val="00304EDB"/>
    <w:rsid w:val="00375761"/>
    <w:rsid w:val="00462306"/>
    <w:rsid w:val="00503809"/>
    <w:rsid w:val="00525893"/>
    <w:rsid w:val="005C091C"/>
    <w:rsid w:val="005E19AE"/>
    <w:rsid w:val="006021FF"/>
    <w:rsid w:val="00774B32"/>
    <w:rsid w:val="0078455D"/>
    <w:rsid w:val="00792A29"/>
    <w:rsid w:val="007A6F63"/>
    <w:rsid w:val="007C44D9"/>
    <w:rsid w:val="007E79DC"/>
    <w:rsid w:val="007F6BB6"/>
    <w:rsid w:val="008318E5"/>
    <w:rsid w:val="00871F13"/>
    <w:rsid w:val="009240DA"/>
    <w:rsid w:val="00951BED"/>
    <w:rsid w:val="00983E09"/>
    <w:rsid w:val="009A6226"/>
    <w:rsid w:val="009C4A0E"/>
    <w:rsid w:val="009F5992"/>
    <w:rsid w:val="00A5547F"/>
    <w:rsid w:val="00AF7125"/>
    <w:rsid w:val="00BC3A1F"/>
    <w:rsid w:val="00C10943"/>
    <w:rsid w:val="00C1153A"/>
    <w:rsid w:val="00CD1062"/>
    <w:rsid w:val="00CF5E7D"/>
    <w:rsid w:val="00D32969"/>
    <w:rsid w:val="00D7136F"/>
    <w:rsid w:val="00DA22F4"/>
    <w:rsid w:val="00DD60A7"/>
    <w:rsid w:val="00E24F82"/>
    <w:rsid w:val="00EE253F"/>
    <w:rsid w:val="00F87D1C"/>
    <w:rsid w:val="010235FB"/>
    <w:rsid w:val="010A11BF"/>
    <w:rsid w:val="0111363A"/>
    <w:rsid w:val="01203FAE"/>
    <w:rsid w:val="012E64FB"/>
    <w:rsid w:val="013A7DE4"/>
    <w:rsid w:val="01412F9D"/>
    <w:rsid w:val="0142677D"/>
    <w:rsid w:val="0145703F"/>
    <w:rsid w:val="015157B6"/>
    <w:rsid w:val="015F4817"/>
    <w:rsid w:val="01606681"/>
    <w:rsid w:val="016B3D3C"/>
    <w:rsid w:val="016C2BF9"/>
    <w:rsid w:val="016D2067"/>
    <w:rsid w:val="01726FEF"/>
    <w:rsid w:val="01831488"/>
    <w:rsid w:val="0184589F"/>
    <w:rsid w:val="0198159D"/>
    <w:rsid w:val="01B07D4B"/>
    <w:rsid w:val="01BA7A39"/>
    <w:rsid w:val="01BB1483"/>
    <w:rsid w:val="01CC0983"/>
    <w:rsid w:val="01D5594B"/>
    <w:rsid w:val="01D5673B"/>
    <w:rsid w:val="01E05639"/>
    <w:rsid w:val="01E16E78"/>
    <w:rsid w:val="01F12967"/>
    <w:rsid w:val="01F84CCA"/>
    <w:rsid w:val="01FB23CB"/>
    <w:rsid w:val="01FD17FC"/>
    <w:rsid w:val="0203605F"/>
    <w:rsid w:val="020611E9"/>
    <w:rsid w:val="021565B1"/>
    <w:rsid w:val="0216715F"/>
    <w:rsid w:val="021E1B74"/>
    <w:rsid w:val="022C1CA1"/>
    <w:rsid w:val="02314804"/>
    <w:rsid w:val="02324FB9"/>
    <w:rsid w:val="02357E9C"/>
    <w:rsid w:val="023E381C"/>
    <w:rsid w:val="0240504A"/>
    <w:rsid w:val="0244585F"/>
    <w:rsid w:val="02472853"/>
    <w:rsid w:val="02485D4E"/>
    <w:rsid w:val="024A5B02"/>
    <w:rsid w:val="024B344F"/>
    <w:rsid w:val="02551AC2"/>
    <w:rsid w:val="02557D02"/>
    <w:rsid w:val="02573246"/>
    <w:rsid w:val="025D2614"/>
    <w:rsid w:val="026558D4"/>
    <w:rsid w:val="02723AEF"/>
    <w:rsid w:val="0276725F"/>
    <w:rsid w:val="02795525"/>
    <w:rsid w:val="027A1A10"/>
    <w:rsid w:val="027D4B89"/>
    <w:rsid w:val="02804781"/>
    <w:rsid w:val="028108E0"/>
    <w:rsid w:val="02811C50"/>
    <w:rsid w:val="02975ACD"/>
    <w:rsid w:val="029A778E"/>
    <w:rsid w:val="029B75CA"/>
    <w:rsid w:val="029D2B90"/>
    <w:rsid w:val="029D5157"/>
    <w:rsid w:val="02A649E9"/>
    <w:rsid w:val="02AE59B9"/>
    <w:rsid w:val="02B46D50"/>
    <w:rsid w:val="02C1531D"/>
    <w:rsid w:val="02CC62B8"/>
    <w:rsid w:val="02D83295"/>
    <w:rsid w:val="02D84414"/>
    <w:rsid w:val="02E3131A"/>
    <w:rsid w:val="02E42606"/>
    <w:rsid w:val="02F15031"/>
    <w:rsid w:val="02F8486D"/>
    <w:rsid w:val="02FB6B16"/>
    <w:rsid w:val="03010FD1"/>
    <w:rsid w:val="03040C21"/>
    <w:rsid w:val="03065EF4"/>
    <w:rsid w:val="03167563"/>
    <w:rsid w:val="03185BC9"/>
    <w:rsid w:val="031E5040"/>
    <w:rsid w:val="03243133"/>
    <w:rsid w:val="03336567"/>
    <w:rsid w:val="033873AF"/>
    <w:rsid w:val="033A47AC"/>
    <w:rsid w:val="033E3663"/>
    <w:rsid w:val="034C2839"/>
    <w:rsid w:val="0350777C"/>
    <w:rsid w:val="0359368E"/>
    <w:rsid w:val="035C22B8"/>
    <w:rsid w:val="035C4B69"/>
    <w:rsid w:val="03693C59"/>
    <w:rsid w:val="036C5280"/>
    <w:rsid w:val="037635AD"/>
    <w:rsid w:val="038443CF"/>
    <w:rsid w:val="03970859"/>
    <w:rsid w:val="03A2323B"/>
    <w:rsid w:val="03B4687C"/>
    <w:rsid w:val="03B963C7"/>
    <w:rsid w:val="03C10264"/>
    <w:rsid w:val="03C21D37"/>
    <w:rsid w:val="03CA4BC5"/>
    <w:rsid w:val="03D52F56"/>
    <w:rsid w:val="03D97E98"/>
    <w:rsid w:val="03E2226C"/>
    <w:rsid w:val="03E365A7"/>
    <w:rsid w:val="03E72982"/>
    <w:rsid w:val="03EA08A3"/>
    <w:rsid w:val="03EF3054"/>
    <w:rsid w:val="03F01345"/>
    <w:rsid w:val="03F35447"/>
    <w:rsid w:val="04023AE7"/>
    <w:rsid w:val="04100401"/>
    <w:rsid w:val="04174CC4"/>
    <w:rsid w:val="041D6BCE"/>
    <w:rsid w:val="041F5359"/>
    <w:rsid w:val="042A0462"/>
    <w:rsid w:val="043438D7"/>
    <w:rsid w:val="043467F3"/>
    <w:rsid w:val="0436130D"/>
    <w:rsid w:val="04367AF8"/>
    <w:rsid w:val="0437645E"/>
    <w:rsid w:val="04376843"/>
    <w:rsid w:val="043C30E2"/>
    <w:rsid w:val="04405814"/>
    <w:rsid w:val="04731AB5"/>
    <w:rsid w:val="04785FE3"/>
    <w:rsid w:val="047D5758"/>
    <w:rsid w:val="0480090C"/>
    <w:rsid w:val="04847938"/>
    <w:rsid w:val="04850275"/>
    <w:rsid w:val="048B174A"/>
    <w:rsid w:val="048C1E9C"/>
    <w:rsid w:val="048D3378"/>
    <w:rsid w:val="04991D29"/>
    <w:rsid w:val="049E35D7"/>
    <w:rsid w:val="04A07AC8"/>
    <w:rsid w:val="04A27D9F"/>
    <w:rsid w:val="04AF3F3E"/>
    <w:rsid w:val="04B3535D"/>
    <w:rsid w:val="04B50046"/>
    <w:rsid w:val="04B73549"/>
    <w:rsid w:val="04BB39E9"/>
    <w:rsid w:val="04C0753C"/>
    <w:rsid w:val="04C34E7B"/>
    <w:rsid w:val="04C5285F"/>
    <w:rsid w:val="04C959D7"/>
    <w:rsid w:val="04DC620A"/>
    <w:rsid w:val="04E26084"/>
    <w:rsid w:val="04E711A3"/>
    <w:rsid w:val="04EB1AEB"/>
    <w:rsid w:val="04F804CA"/>
    <w:rsid w:val="050745CD"/>
    <w:rsid w:val="051320F7"/>
    <w:rsid w:val="051827F2"/>
    <w:rsid w:val="05253812"/>
    <w:rsid w:val="0530678A"/>
    <w:rsid w:val="053715A2"/>
    <w:rsid w:val="0547340E"/>
    <w:rsid w:val="05485B7B"/>
    <w:rsid w:val="054908B9"/>
    <w:rsid w:val="05517131"/>
    <w:rsid w:val="05552161"/>
    <w:rsid w:val="05556D4B"/>
    <w:rsid w:val="05580A37"/>
    <w:rsid w:val="055F0D07"/>
    <w:rsid w:val="056A0DEE"/>
    <w:rsid w:val="056F4631"/>
    <w:rsid w:val="0578335C"/>
    <w:rsid w:val="05794A3A"/>
    <w:rsid w:val="057E233C"/>
    <w:rsid w:val="057F441C"/>
    <w:rsid w:val="05836375"/>
    <w:rsid w:val="0584225B"/>
    <w:rsid w:val="05897383"/>
    <w:rsid w:val="05907074"/>
    <w:rsid w:val="0592701B"/>
    <w:rsid w:val="059D61AC"/>
    <w:rsid w:val="059E5DC5"/>
    <w:rsid w:val="05A05B06"/>
    <w:rsid w:val="05A32D8D"/>
    <w:rsid w:val="05AC3439"/>
    <w:rsid w:val="05BC4C52"/>
    <w:rsid w:val="05BD3118"/>
    <w:rsid w:val="05C55D30"/>
    <w:rsid w:val="05CE7F14"/>
    <w:rsid w:val="05D01D7F"/>
    <w:rsid w:val="05D10BE3"/>
    <w:rsid w:val="05DC112D"/>
    <w:rsid w:val="05E00F46"/>
    <w:rsid w:val="05E574C3"/>
    <w:rsid w:val="05EB5181"/>
    <w:rsid w:val="05EC07BB"/>
    <w:rsid w:val="05F73ED5"/>
    <w:rsid w:val="05F973D8"/>
    <w:rsid w:val="05FD666C"/>
    <w:rsid w:val="060422D9"/>
    <w:rsid w:val="06084DCB"/>
    <w:rsid w:val="060C6916"/>
    <w:rsid w:val="06135229"/>
    <w:rsid w:val="06182F0F"/>
    <w:rsid w:val="0618319C"/>
    <w:rsid w:val="061C715B"/>
    <w:rsid w:val="061F57A8"/>
    <w:rsid w:val="062746A1"/>
    <w:rsid w:val="062F3136"/>
    <w:rsid w:val="06306ECD"/>
    <w:rsid w:val="06320837"/>
    <w:rsid w:val="06397193"/>
    <w:rsid w:val="06425213"/>
    <w:rsid w:val="064330EE"/>
    <w:rsid w:val="065244A7"/>
    <w:rsid w:val="06544BAF"/>
    <w:rsid w:val="06643B96"/>
    <w:rsid w:val="06692FC7"/>
    <w:rsid w:val="06744B24"/>
    <w:rsid w:val="06755150"/>
    <w:rsid w:val="06812127"/>
    <w:rsid w:val="068E56AB"/>
    <w:rsid w:val="06971A93"/>
    <w:rsid w:val="06A246A8"/>
    <w:rsid w:val="06A82D0D"/>
    <w:rsid w:val="06AA6811"/>
    <w:rsid w:val="06B83EA4"/>
    <w:rsid w:val="06BD4818"/>
    <w:rsid w:val="06C23411"/>
    <w:rsid w:val="06CA3982"/>
    <w:rsid w:val="06D2686B"/>
    <w:rsid w:val="06D505D2"/>
    <w:rsid w:val="06D73361"/>
    <w:rsid w:val="06DD5B44"/>
    <w:rsid w:val="06E21E94"/>
    <w:rsid w:val="06E728E4"/>
    <w:rsid w:val="06EA13B7"/>
    <w:rsid w:val="06EB468B"/>
    <w:rsid w:val="06F34D00"/>
    <w:rsid w:val="06F860F0"/>
    <w:rsid w:val="06FB64E3"/>
    <w:rsid w:val="06FD10AC"/>
    <w:rsid w:val="06FD56F4"/>
    <w:rsid w:val="07017BB4"/>
    <w:rsid w:val="071F2A3E"/>
    <w:rsid w:val="072A2FCD"/>
    <w:rsid w:val="07482F85"/>
    <w:rsid w:val="07485E01"/>
    <w:rsid w:val="074958E1"/>
    <w:rsid w:val="074A3B33"/>
    <w:rsid w:val="074C4AB2"/>
    <w:rsid w:val="074C5179"/>
    <w:rsid w:val="074F578B"/>
    <w:rsid w:val="0751210C"/>
    <w:rsid w:val="075F6D46"/>
    <w:rsid w:val="07607BE9"/>
    <w:rsid w:val="07666E60"/>
    <w:rsid w:val="07714B2F"/>
    <w:rsid w:val="07724A47"/>
    <w:rsid w:val="077639DE"/>
    <w:rsid w:val="077E5B18"/>
    <w:rsid w:val="07801099"/>
    <w:rsid w:val="07834DF6"/>
    <w:rsid w:val="079568C3"/>
    <w:rsid w:val="079B3280"/>
    <w:rsid w:val="07A60BF0"/>
    <w:rsid w:val="07A67C54"/>
    <w:rsid w:val="07AF4222"/>
    <w:rsid w:val="07B73EB6"/>
    <w:rsid w:val="07C115F6"/>
    <w:rsid w:val="07C43213"/>
    <w:rsid w:val="07C879D4"/>
    <w:rsid w:val="07CE30DF"/>
    <w:rsid w:val="07D176AC"/>
    <w:rsid w:val="07DC1CAA"/>
    <w:rsid w:val="07EE2F85"/>
    <w:rsid w:val="07EE3D22"/>
    <w:rsid w:val="07F06EBC"/>
    <w:rsid w:val="08024366"/>
    <w:rsid w:val="080726D2"/>
    <w:rsid w:val="08095446"/>
    <w:rsid w:val="0810501E"/>
    <w:rsid w:val="0817778D"/>
    <w:rsid w:val="08230121"/>
    <w:rsid w:val="08287C44"/>
    <w:rsid w:val="082B1C77"/>
    <w:rsid w:val="08350B64"/>
    <w:rsid w:val="083B1F11"/>
    <w:rsid w:val="0842063F"/>
    <w:rsid w:val="08444D9F"/>
    <w:rsid w:val="08491227"/>
    <w:rsid w:val="084B6928"/>
    <w:rsid w:val="08511B7C"/>
    <w:rsid w:val="08611974"/>
    <w:rsid w:val="086437E0"/>
    <w:rsid w:val="08661E21"/>
    <w:rsid w:val="08686904"/>
    <w:rsid w:val="0870686D"/>
    <w:rsid w:val="087A5383"/>
    <w:rsid w:val="087B0CF3"/>
    <w:rsid w:val="08894E5C"/>
    <w:rsid w:val="088A58AA"/>
    <w:rsid w:val="088B56DA"/>
    <w:rsid w:val="08A41020"/>
    <w:rsid w:val="08AA202C"/>
    <w:rsid w:val="08AA3CBB"/>
    <w:rsid w:val="08AA3EE9"/>
    <w:rsid w:val="08AB638C"/>
    <w:rsid w:val="08B4698B"/>
    <w:rsid w:val="08B65FD7"/>
    <w:rsid w:val="08BA0261"/>
    <w:rsid w:val="08C629BD"/>
    <w:rsid w:val="08C759C1"/>
    <w:rsid w:val="08C96E06"/>
    <w:rsid w:val="08D22029"/>
    <w:rsid w:val="08D44FBA"/>
    <w:rsid w:val="08E43B13"/>
    <w:rsid w:val="08E623AA"/>
    <w:rsid w:val="08E639E2"/>
    <w:rsid w:val="08E75A62"/>
    <w:rsid w:val="08EC58D8"/>
    <w:rsid w:val="08EC649A"/>
    <w:rsid w:val="08F24639"/>
    <w:rsid w:val="08F47141"/>
    <w:rsid w:val="08F54642"/>
    <w:rsid w:val="08FD1DEA"/>
    <w:rsid w:val="09024EBA"/>
    <w:rsid w:val="09127E2C"/>
    <w:rsid w:val="091650F7"/>
    <w:rsid w:val="091E2F8B"/>
    <w:rsid w:val="09202B8C"/>
    <w:rsid w:val="09296316"/>
    <w:rsid w:val="092E6F1B"/>
    <w:rsid w:val="09305CA1"/>
    <w:rsid w:val="093B51E7"/>
    <w:rsid w:val="094C053E"/>
    <w:rsid w:val="095401CE"/>
    <w:rsid w:val="095600DF"/>
    <w:rsid w:val="095715FF"/>
    <w:rsid w:val="095D0096"/>
    <w:rsid w:val="096145C9"/>
    <w:rsid w:val="09632669"/>
    <w:rsid w:val="096D0170"/>
    <w:rsid w:val="0972111F"/>
    <w:rsid w:val="09731C0E"/>
    <w:rsid w:val="09744D54"/>
    <w:rsid w:val="097B7C42"/>
    <w:rsid w:val="097E7F9F"/>
    <w:rsid w:val="098B0D1B"/>
    <w:rsid w:val="0990401D"/>
    <w:rsid w:val="099459C5"/>
    <w:rsid w:val="09A301DE"/>
    <w:rsid w:val="09AF1D55"/>
    <w:rsid w:val="09AF5A4D"/>
    <w:rsid w:val="09B278C7"/>
    <w:rsid w:val="09B3464E"/>
    <w:rsid w:val="09B44D67"/>
    <w:rsid w:val="09B64070"/>
    <w:rsid w:val="09B86C3B"/>
    <w:rsid w:val="09C85416"/>
    <w:rsid w:val="09CA1CEA"/>
    <w:rsid w:val="09CA7455"/>
    <w:rsid w:val="09CB2973"/>
    <w:rsid w:val="09CF6487"/>
    <w:rsid w:val="09D75426"/>
    <w:rsid w:val="09D83091"/>
    <w:rsid w:val="09E431C6"/>
    <w:rsid w:val="09EA50CF"/>
    <w:rsid w:val="09F337E1"/>
    <w:rsid w:val="0A0128F0"/>
    <w:rsid w:val="0A0B0E13"/>
    <w:rsid w:val="0A0E2BB4"/>
    <w:rsid w:val="0A1165D8"/>
    <w:rsid w:val="0A163378"/>
    <w:rsid w:val="0A187642"/>
    <w:rsid w:val="0A2F54FF"/>
    <w:rsid w:val="0A3013BD"/>
    <w:rsid w:val="0A305AC8"/>
    <w:rsid w:val="0A306FE0"/>
    <w:rsid w:val="0A36039E"/>
    <w:rsid w:val="0A3956AE"/>
    <w:rsid w:val="0A3E36F7"/>
    <w:rsid w:val="0A527D5D"/>
    <w:rsid w:val="0A56459C"/>
    <w:rsid w:val="0A5710EA"/>
    <w:rsid w:val="0A6A44EC"/>
    <w:rsid w:val="0A6F7D6B"/>
    <w:rsid w:val="0A701CAE"/>
    <w:rsid w:val="0A7669ED"/>
    <w:rsid w:val="0A7D7218"/>
    <w:rsid w:val="0A8245A3"/>
    <w:rsid w:val="0A8F7C26"/>
    <w:rsid w:val="0AA4793D"/>
    <w:rsid w:val="0AA51D98"/>
    <w:rsid w:val="0AA60FF4"/>
    <w:rsid w:val="0AA7676D"/>
    <w:rsid w:val="0AA95618"/>
    <w:rsid w:val="0AAD32E4"/>
    <w:rsid w:val="0AB97D26"/>
    <w:rsid w:val="0ABA0DBF"/>
    <w:rsid w:val="0ABD2681"/>
    <w:rsid w:val="0AC02050"/>
    <w:rsid w:val="0AC84057"/>
    <w:rsid w:val="0ACA3213"/>
    <w:rsid w:val="0ADE4913"/>
    <w:rsid w:val="0AE250C2"/>
    <w:rsid w:val="0AED75B7"/>
    <w:rsid w:val="0AF40E05"/>
    <w:rsid w:val="0AF76071"/>
    <w:rsid w:val="0AF772B1"/>
    <w:rsid w:val="0AFA33CD"/>
    <w:rsid w:val="0AFF48CA"/>
    <w:rsid w:val="0B0F03B9"/>
    <w:rsid w:val="0B106CAC"/>
    <w:rsid w:val="0B1252D5"/>
    <w:rsid w:val="0B1600C0"/>
    <w:rsid w:val="0B170314"/>
    <w:rsid w:val="0B183315"/>
    <w:rsid w:val="0B1E2B29"/>
    <w:rsid w:val="0B2360D1"/>
    <w:rsid w:val="0B2A2AC3"/>
    <w:rsid w:val="0B2B38EB"/>
    <w:rsid w:val="0B2C47E2"/>
    <w:rsid w:val="0B2C4CAA"/>
    <w:rsid w:val="0B2F19DC"/>
    <w:rsid w:val="0B387097"/>
    <w:rsid w:val="0B433A7B"/>
    <w:rsid w:val="0B594944"/>
    <w:rsid w:val="0B5D6980"/>
    <w:rsid w:val="0B612388"/>
    <w:rsid w:val="0B6412B3"/>
    <w:rsid w:val="0B653FC0"/>
    <w:rsid w:val="0B660046"/>
    <w:rsid w:val="0B66170E"/>
    <w:rsid w:val="0B6734A5"/>
    <w:rsid w:val="0B7064AD"/>
    <w:rsid w:val="0B7971A5"/>
    <w:rsid w:val="0B7A20BF"/>
    <w:rsid w:val="0B7D1118"/>
    <w:rsid w:val="0B840496"/>
    <w:rsid w:val="0B854797"/>
    <w:rsid w:val="0B8651B5"/>
    <w:rsid w:val="0B883972"/>
    <w:rsid w:val="0B901D30"/>
    <w:rsid w:val="0B904506"/>
    <w:rsid w:val="0B9510F4"/>
    <w:rsid w:val="0B955598"/>
    <w:rsid w:val="0B990D12"/>
    <w:rsid w:val="0B9F0957"/>
    <w:rsid w:val="0BAD401F"/>
    <w:rsid w:val="0BB30FB1"/>
    <w:rsid w:val="0BB76189"/>
    <w:rsid w:val="0BC32F1D"/>
    <w:rsid w:val="0BC53C49"/>
    <w:rsid w:val="0BC73A4E"/>
    <w:rsid w:val="0BCA5242"/>
    <w:rsid w:val="0BCD270E"/>
    <w:rsid w:val="0BD53A0F"/>
    <w:rsid w:val="0BDB3789"/>
    <w:rsid w:val="0BDC6B84"/>
    <w:rsid w:val="0BDC7723"/>
    <w:rsid w:val="0BDE4D19"/>
    <w:rsid w:val="0BE3070D"/>
    <w:rsid w:val="0BE361D0"/>
    <w:rsid w:val="0BEC07AD"/>
    <w:rsid w:val="0BEF11A6"/>
    <w:rsid w:val="0BF3365D"/>
    <w:rsid w:val="0BF901E0"/>
    <w:rsid w:val="0BFB10AA"/>
    <w:rsid w:val="0BFF061B"/>
    <w:rsid w:val="0C0F1E96"/>
    <w:rsid w:val="0C1E558E"/>
    <w:rsid w:val="0C277EFD"/>
    <w:rsid w:val="0C302E80"/>
    <w:rsid w:val="0C345148"/>
    <w:rsid w:val="0C441A2C"/>
    <w:rsid w:val="0C45175C"/>
    <w:rsid w:val="0C4B49F2"/>
    <w:rsid w:val="0C577EF6"/>
    <w:rsid w:val="0C6227DD"/>
    <w:rsid w:val="0C665DD1"/>
    <w:rsid w:val="0C703395"/>
    <w:rsid w:val="0C7225D1"/>
    <w:rsid w:val="0C7362CA"/>
    <w:rsid w:val="0C7A7016"/>
    <w:rsid w:val="0C7C53BE"/>
    <w:rsid w:val="0C840BD0"/>
    <w:rsid w:val="0C8C3378"/>
    <w:rsid w:val="0C8D2EBF"/>
    <w:rsid w:val="0C9246AC"/>
    <w:rsid w:val="0C9358E9"/>
    <w:rsid w:val="0C946333"/>
    <w:rsid w:val="0C946CCE"/>
    <w:rsid w:val="0CAA1ACF"/>
    <w:rsid w:val="0CAD77B7"/>
    <w:rsid w:val="0CBE6EB4"/>
    <w:rsid w:val="0CC02938"/>
    <w:rsid w:val="0CC22DB2"/>
    <w:rsid w:val="0CC42885"/>
    <w:rsid w:val="0CC76DEA"/>
    <w:rsid w:val="0CCD48BE"/>
    <w:rsid w:val="0CCD52CB"/>
    <w:rsid w:val="0CDF2713"/>
    <w:rsid w:val="0CE53D5D"/>
    <w:rsid w:val="0CEA36C2"/>
    <w:rsid w:val="0CEA5470"/>
    <w:rsid w:val="0CF62B54"/>
    <w:rsid w:val="0CF7563C"/>
    <w:rsid w:val="0D003464"/>
    <w:rsid w:val="0D0958DF"/>
    <w:rsid w:val="0D0D21DB"/>
    <w:rsid w:val="0D146881"/>
    <w:rsid w:val="0D1D1C55"/>
    <w:rsid w:val="0D211128"/>
    <w:rsid w:val="0D2E1801"/>
    <w:rsid w:val="0D327D12"/>
    <w:rsid w:val="0D333231"/>
    <w:rsid w:val="0D3600BA"/>
    <w:rsid w:val="0D364A39"/>
    <w:rsid w:val="0D453616"/>
    <w:rsid w:val="0D4A3843"/>
    <w:rsid w:val="0D4A741A"/>
    <w:rsid w:val="0D51729D"/>
    <w:rsid w:val="0D5C356E"/>
    <w:rsid w:val="0D616F91"/>
    <w:rsid w:val="0D72249E"/>
    <w:rsid w:val="0D747F71"/>
    <w:rsid w:val="0D755621"/>
    <w:rsid w:val="0D7F205C"/>
    <w:rsid w:val="0D89320B"/>
    <w:rsid w:val="0D8A4A23"/>
    <w:rsid w:val="0D9848DC"/>
    <w:rsid w:val="0D985DE3"/>
    <w:rsid w:val="0DA71DDF"/>
    <w:rsid w:val="0DA83EBB"/>
    <w:rsid w:val="0DA976C6"/>
    <w:rsid w:val="0DAE2D48"/>
    <w:rsid w:val="0DAF6CC4"/>
    <w:rsid w:val="0DB859E5"/>
    <w:rsid w:val="0DBF479B"/>
    <w:rsid w:val="0DC37DE1"/>
    <w:rsid w:val="0DD20D93"/>
    <w:rsid w:val="0DD759F4"/>
    <w:rsid w:val="0DDB2E2E"/>
    <w:rsid w:val="0DED0BE6"/>
    <w:rsid w:val="0DEF3128"/>
    <w:rsid w:val="0DF74F1E"/>
    <w:rsid w:val="0DFD0FF8"/>
    <w:rsid w:val="0E19651F"/>
    <w:rsid w:val="0E2624D8"/>
    <w:rsid w:val="0E2F3A82"/>
    <w:rsid w:val="0E3D658D"/>
    <w:rsid w:val="0E465EE5"/>
    <w:rsid w:val="0E526B59"/>
    <w:rsid w:val="0E655899"/>
    <w:rsid w:val="0E697416"/>
    <w:rsid w:val="0E6F6F13"/>
    <w:rsid w:val="0E7819CB"/>
    <w:rsid w:val="0E797E4C"/>
    <w:rsid w:val="0E8822CA"/>
    <w:rsid w:val="0E8D2557"/>
    <w:rsid w:val="0E925500"/>
    <w:rsid w:val="0E9A417F"/>
    <w:rsid w:val="0EA1103E"/>
    <w:rsid w:val="0EA27370"/>
    <w:rsid w:val="0EA43FF7"/>
    <w:rsid w:val="0EAE1EA5"/>
    <w:rsid w:val="0EBC07ED"/>
    <w:rsid w:val="0EBE0962"/>
    <w:rsid w:val="0EBE690E"/>
    <w:rsid w:val="0EC407C6"/>
    <w:rsid w:val="0ED30DE0"/>
    <w:rsid w:val="0ED76063"/>
    <w:rsid w:val="0ED96BD6"/>
    <w:rsid w:val="0EDA433D"/>
    <w:rsid w:val="0EDB7766"/>
    <w:rsid w:val="0EE765A5"/>
    <w:rsid w:val="0EEC074B"/>
    <w:rsid w:val="0EFA0CA0"/>
    <w:rsid w:val="0EFE2EDC"/>
    <w:rsid w:val="0F010FFC"/>
    <w:rsid w:val="0F0521B8"/>
    <w:rsid w:val="0F0A1DF9"/>
    <w:rsid w:val="0F112DF3"/>
    <w:rsid w:val="0F1A7F9C"/>
    <w:rsid w:val="0F1D1B2D"/>
    <w:rsid w:val="0F29227F"/>
    <w:rsid w:val="0F29708F"/>
    <w:rsid w:val="0F2B55F6"/>
    <w:rsid w:val="0F2C4CF2"/>
    <w:rsid w:val="0F332F82"/>
    <w:rsid w:val="0F362AC4"/>
    <w:rsid w:val="0F380CF4"/>
    <w:rsid w:val="0F3D07F7"/>
    <w:rsid w:val="0F476BA1"/>
    <w:rsid w:val="0F4B3FBB"/>
    <w:rsid w:val="0F512F0F"/>
    <w:rsid w:val="0F5243B4"/>
    <w:rsid w:val="0F6949EA"/>
    <w:rsid w:val="0F9330E8"/>
    <w:rsid w:val="0F960F35"/>
    <w:rsid w:val="0F962BF1"/>
    <w:rsid w:val="0F9A7E1E"/>
    <w:rsid w:val="0FAD318D"/>
    <w:rsid w:val="0FAF056C"/>
    <w:rsid w:val="0FB04F4B"/>
    <w:rsid w:val="0FB91ED8"/>
    <w:rsid w:val="0FB95619"/>
    <w:rsid w:val="0FCD3DC0"/>
    <w:rsid w:val="0FCE728A"/>
    <w:rsid w:val="0FD90652"/>
    <w:rsid w:val="0FDB0B61"/>
    <w:rsid w:val="0FE35D73"/>
    <w:rsid w:val="0FE53941"/>
    <w:rsid w:val="0FE80FB7"/>
    <w:rsid w:val="0FE97C61"/>
    <w:rsid w:val="0FEA282E"/>
    <w:rsid w:val="0FED772F"/>
    <w:rsid w:val="0FF53DE9"/>
    <w:rsid w:val="0FF74704"/>
    <w:rsid w:val="10053911"/>
    <w:rsid w:val="10071902"/>
    <w:rsid w:val="100D1BA1"/>
    <w:rsid w:val="100F3EA1"/>
    <w:rsid w:val="10173512"/>
    <w:rsid w:val="101D0C0F"/>
    <w:rsid w:val="10280D65"/>
    <w:rsid w:val="103319CE"/>
    <w:rsid w:val="10355E7D"/>
    <w:rsid w:val="103A56ED"/>
    <w:rsid w:val="103B0600"/>
    <w:rsid w:val="10494202"/>
    <w:rsid w:val="104C03F2"/>
    <w:rsid w:val="104E17D7"/>
    <w:rsid w:val="10545A59"/>
    <w:rsid w:val="106E212C"/>
    <w:rsid w:val="1072498F"/>
    <w:rsid w:val="107F0597"/>
    <w:rsid w:val="10833C11"/>
    <w:rsid w:val="108E3427"/>
    <w:rsid w:val="10936CD7"/>
    <w:rsid w:val="10992CCA"/>
    <w:rsid w:val="109C0484"/>
    <w:rsid w:val="109F6DD2"/>
    <w:rsid w:val="10A100D7"/>
    <w:rsid w:val="10A162CC"/>
    <w:rsid w:val="10A17C8B"/>
    <w:rsid w:val="10BC57C8"/>
    <w:rsid w:val="10C357C0"/>
    <w:rsid w:val="10C43531"/>
    <w:rsid w:val="10D51608"/>
    <w:rsid w:val="10D572AC"/>
    <w:rsid w:val="10DF3B79"/>
    <w:rsid w:val="10E0510F"/>
    <w:rsid w:val="10E277C0"/>
    <w:rsid w:val="10E7084B"/>
    <w:rsid w:val="10F63979"/>
    <w:rsid w:val="10FC4860"/>
    <w:rsid w:val="10FD1C16"/>
    <w:rsid w:val="10FE58AF"/>
    <w:rsid w:val="11076F85"/>
    <w:rsid w:val="11125EAC"/>
    <w:rsid w:val="11196A9C"/>
    <w:rsid w:val="111A69CC"/>
    <w:rsid w:val="111C577F"/>
    <w:rsid w:val="112E39DB"/>
    <w:rsid w:val="112E6260"/>
    <w:rsid w:val="11380256"/>
    <w:rsid w:val="113A22D2"/>
    <w:rsid w:val="113B7E94"/>
    <w:rsid w:val="114640E8"/>
    <w:rsid w:val="114C276E"/>
    <w:rsid w:val="115C585B"/>
    <w:rsid w:val="11602D5A"/>
    <w:rsid w:val="11673BE2"/>
    <w:rsid w:val="11684816"/>
    <w:rsid w:val="116A2B65"/>
    <w:rsid w:val="1171712A"/>
    <w:rsid w:val="117862BD"/>
    <w:rsid w:val="11877EF5"/>
    <w:rsid w:val="118D09D1"/>
    <w:rsid w:val="118E018F"/>
    <w:rsid w:val="118E764D"/>
    <w:rsid w:val="119921B4"/>
    <w:rsid w:val="119D755F"/>
    <w:rsid w:val="11A440CD"/>
    <w:rsid w:val="11A46AD7"/>
    <w:rsid w:val="11A525C2"/>
    <w:rsid w:val="11A83E77"/>
    <w:rsid w:val="11B65419"/>
    <w:rsid w:val="11BF0AF0"/>
    <w:rsid w:val="11C720B8"/>
    <w:rsid w:val="11D20449"/>
    <w:rsid w:val="11E0659F"/>
    <w:rsid w:val="11E51668"/>
    <w:rsid w:val="11E525D9"/>
    <w:rsid w:val="11E60178"/>
    <w:rsid w:val="11FE7D74"/>
    <w:rsid w:val="12033D44"/>
    <w:rsid w:val="1208619C"/>
    <w:rsid w:val="12112D8B"/>
    <w:rsid w:val="12145176"/>
    <w:rsid w:val="12187389"/>
    <w:rsid w:val="121C0D6F"/>
    <w:rsid w:val="121E1E82"/>
    <w:rsid w:val="12395554"/>
    <w:rsid w:val="123C01CE"/>
    <w:rsid w:val="123E12D1"/>
    <w:rsid w:val="12586C39"/>
    <w:rsid w:val="125E00D9"/>
    <w:rsid w:val="12646C48"/>
    <w:rsid w:val="126856B7"/>
    <w:rsid w:val="126B3EEF"/>
    <w:rsid w:val="126B7053"/>
    <w:rsid w:val="129464EA"/>
    <w:rsid w:val="129B16E6"/>
    <w:rsid w:val="129C6799"/>
    <w:rsid w:val="129D1C44"/>
    <w:rsid w:val="129D5E80"/>
    <w:rsid w:val="12A019F6"/>
    <w:rsid w:val="12A665F5"/>
    <w:rsid w:val="12AE1A35"/>
    <w:rsid w:val="12B207DE"/>
    <w:rsid w:val="12B93D0D"/>
    <w:rsid w:val="12BC631D"/>
    <w:rsid w:val="12BE3152"/>
    <w:rsid w:val="12CD614F"/>
    <w:rsid w:val="12D12605"/>
    <w:rsid w:val="12D70831"/>
    <w:rsid w:val="12DB4BEF"/>
    <w:rsid w:val="12E12E71"/>
    <w:rsid w:val="12E30515"/>
    <w:rsid w:val="12EA0F15"/>
    <w:rsid w:val="12F173CF"/>
    <w:rsid w:val="13046E7A"/>
    <w:rsid w:val="130B5E07"/>
    <w:rsid w:val="13143945"/>
    <w:rsid w:val="13161AE7"/>
    <w:rsid w:val="13201BEB"/>
    <w:rsid w:val="13220D35"/>
    <w:rsid w:val="13247DF6"/>
    <w:rsid w:val="132B4418"/>
    <w:rsid w:val="13347445"/>
    <w:rsid w:val="13403EA3"/>
    <w:rsid w:val="1345672F"/>
    <w:rsid w:val="134A3F02"/>
    <w:rsid w:val="13542B43"/>
    <w:rsid w:val="1354765E"/>
    <w:rsid w:val="13557494"/>
    <w:rsid w:val="1362144A"/>
    <w:rsid w:val="13631AD8"/>
    <w:rsid w:val="13634B43"/>
    <w:rsid w:val="13647E97"/>
    <w:rsid w:val="136917E4"/>
    <w:rsid w:val="136A730B"/>
    <w:rsid w:val="137668AA"/>
    <w:rsid w:val="138A175B"/>
    <w:rsid w:val="138D071E"/>
    <w:rsid w:val="138D0C93"/>
    <w:rsid w:val="138F7287"/>
    <w:rsid w:val="139364DD"/>
    <w:rsid w:val="139A115A"/>
    <w:rsid w:val="13A51976"/>
    <w:rsid w:val="13AB5BA5"/>
    <w:rsid w:val="13AD7CBC"/>
    <w:rsid w:val="13C67E92"/>
    <w:rsid w:val="13CA2A1D"/>
    <w:rsid w:val="13CF6649"/>
    <w:rsid w:val="13D03791"/>
    <w:rsid w:val="13D73FBA"/>
    <w:rsid w:val="13DB164B"/>
    <w:rsid w:val="13DB3B4A"/>
    <w:rsid w:val="13DD18EF"/>
    <w:rsid w:val="13DD5D2E"/>
    <w:rsid w:val="13E45C2A"/>
    <w:rsid w:val="13E620B2"/>
    <w:rsid w:val="13F413C8"/>
    <w:rsid w:val="13F41F7E"/>
    <w:rsid w:val="14077B1E"/>
    <w:rsid w:val="141705C1"/>
    <w:rsid w:val="141A5D7D"/>
    <w:rsid w:val="141D2655"/>
    <w:rsid w:val="141F26DD"/>
    <w:rsid w:val="14236387"/>
    <w:rsid w:val="14244083"/>
    <w:rsid w:val="142F78B8"/>
    <w:rsid w:val="143D5AD8"/>
    <w:rsid w:val="144B7F4A"/>
    <w:rsid w:val="14617C65"/>
    <w:rsid w:val="1466448D"/>
    <w:rsid w:val="146A3C47"/>
    <w:rsid w:val="146F3CE7"/>
    <w:rsid w:val="147223D9"/>
    <w:rsid w:val="1475188E"/>
    <w:rsid w:val="147B6262"/>
    <w:rsid w:val="147E7C0B"/>
    <w:rsid w:val="14963102"/>
    <w:rsid w:val="14981F27"/>
    <w:rsid w:val="14982613"/>
    <w:rsid w:val="149E7662"/>
    <w:rsid w:val="149F37A7"/>
    <w:rsid w:val="149F3FC7"/>
    <w:rsid w:val="14B83E6B"/>
    <w:rsid w:val="14BB6C12"/>
    <w:rsid w:val="14C116E2"/>
    <w:rsid w:val="14C82A84"/>
    <w:rsid w:val="14CB2796"/>
    <w:rsid w:val="14D75E97"/>
    <w:rsid w:val="14D961C2"/>
    <w:rsid w:val="14DF77C5"/>
    <w:rsid w:val="14E130C9"/>
    <w:rsid w:val="14E6501B"/>
    <w:rsid w:val="14E87AD6"/>
    <w:rsid w:val="14EA1F2A"/>
    <w:rsid w:val="14F21FBC"/>
    <w:rsid w:val="14F46D7C"/>
    <w:rsid w:val="14F74BCE"/>
    <w:rsid w:val="14FC1BFA"/>
    <w:rsid w:val="15032E4F"/>
    <w:rsid w:val="150A1DD4"/>
    <w:rsid w:val="15177F3A"/>
    <w:rsid w:val="151F2881"/>
    <w:rsid w:val="152874CF"/>
    <w:rsid w:val="152E2536"/>
    <w:rsid w:val="153853A1"/>
    <w:rsid w:val="154001A6"/>
    <w:rsid w:val="154B17EF"/>
    <w:rsid w:val="1555358D"/>
    <w:rsid w:val="155C0295"/>
    <w:rsid w:val="155C4A63"/>
    <w:rsid w:val="155F11AF"/>
    <w:rsid w:val="155F4841"/>
    <w:rsid w:val="15651629"/>
    <w:rsid w:val="156B6B98"/>
    <w:rsid w:val="15726B85"/>
    <w:rsid w:val="157405BF"/>
    <w:rsid w:val="1575195D"/>
    <w:rsid w:val="15754150"/>
    <w:rsid w:val="15760C99"/>
    <w:rsid w:val="15767345"/>
    <w:rsid w:val="157D6CD0"/>
    <w:rsid w:val="158317E1"/>
    <w:rsid w:val="159E5049"/>
    <w:rsid w:val="15A101AA"/>
    <w:rsid w:val="15A958A1"/>
    <w:rsid w:val="15AB3F87"/>
    <w:rsid w:val="15AE1FC3"/>
    <w:rsid w:val="15B44C2C"/>
    <w:rsid w:val="15B87D80"/>
    <w:rsid w:val="15B96F99"/>
    <w:rsid w:val="15BA32B2"/>
    <w:rsid w:val="15C726E4"/>
    <w:rsid w:val="15D64DE0"/>
    <w:rsid w:val="15D752C3"/>
    <w:rsid w:val="15D83053"/>
    <w:rsid w:val="15DF7C6E"/>
    <w:rsid w:val="15E20C71"/>
    <w:rsid w:val="15E675F9"/>
    <w:rsid w:val="15F66D39"/>
    <w:rsid w:val="160410C9"/>
    <w:rsid w:val="1605074A"/>
    <w:rsid w:val="160A0156"/>
    <w:rsid w:val="16213902"/>
    <w:rsid w:val="16240763"/>
    <w:rsid w:val="162645DF"/>
    <w:rsid w:val="16314110"/>
    <w:rsid w:val="16321C77"/>
    <w:rsid w:val="163611B6"/>
    <w:rsid w:val="163868AA"/>
    <w:rsid w:val="163A6782"/>
    <w:rsid w:val="16467111"/>
    <w:rsid w:val="16484336"/>
    <w:rsid w:val="1649189C"/>
    <w:rsid w:val="16521C58"/>
    <w:rsid w:val="16526AEE"/>
    <w:rsid w:val="16597938"/>
    <w:rsid w:val="166319B0"/>
    <w:rsid w:val="16636121"/>
    <w:rsid w:val="16640498"/>
    <w:rsid w:val="166F5EEF"/>
    <w:rsid w:val="166F668F"/>
    <w:rsid w:val="16791039"/>
    <w:rsid w:val="16791873"/>
    <w:rsid w:val="16801508"/>
    <w:rsid w:val="16840E59"/>
    <w:rsid w:val="168D3CF3"/>
    <w:rsid w:val="16916D33"/>
    <w:rsid w:val="16920037"/>
    <w:rsid w:val="16930A17"/>
    <w:rsid w:val="169700E8"/>
    <w:rsid w:val="169964D9"/>
    <w:rsid w:val="169A3A63"/>
    <w:rsid w:val="16A0669F"/>
    <w:rsid w:val="16A07B82"/>
    <w:rsid w:val="16A336E0"/>
    <w:rsid w:val="16A43878"/>
    <w:rsid w:val="16A44BEC"/>
    <w:rsid w:val="16A776B7"/>
    <w:rsid w:val="16A92D8E"/>
    <w:rsid w:val="16B0440B"/>
    <w:rsid w:val="16B05DC8"/>
    <w:rsid w:val="16B45E26"/>
    <w:rsid w:val="16B528E1"/>
    <w:rsid w:val="16B73E5A"/>
    <w:rsid w:val="16C2047F"/>
    <w:rsid w:val="16CB05E1"/>
    <w:rsid w:val="16D23900"/>
    <w:rsid w:val="16D4352B"/>
    <w:rsid w:val="16DB6809"/>
    <w:rsid w:val="16DB6AC8"/>
    <w:rsid w:val="16E62919"/>
    <w:rsid w:val="16EC6DCD"/>
    <w:rsid w:val="16F615E1"/>
    <w:rsid w:val="16FC77F8"/>
    <w:rsid w:val="16FF2645"/>
    <w:rsid w:val="1703504B"/>
    <w:rsid w:val="1706633F"/>
    <w:rsid w:val="17066E48"/>
    <w:rsid w:val="170D2AD0"/>
    <w:rsid w:val="171066A3"/>
    <w:rsid w:val="17112C65"/>
    <w:rsid w:val="1715050E"/>
    <w:rsid w:val="1720607C"/>
    <w:rsid w:val="172F35C6"/>
    <w:rsid w:val="17371525"/>
    <w:rsid w:val="173B688A"/>
    <w:rsid w:val="173F2323"/>
    <w:rsid w:val="17460759"/>
    <w:rsid w:val="17492AC4"/>
    <w:rsid w:val="174A558C"/>
    <w:rsid w:val="1750160F"/>
    <w:rsid w:val="1750716B"/>
    <w:rsid w:val="1755586C"/>
    <w:rsid w:val="17582776"/>
    <w:rsid w:val="17587F87"/>
    <w:rsid w:val="17597C9A"/>
    <w:rsid w:val="175F1F04"/>
    <w:rsid w:val="175F7283"/>
    <w:rsid w:val="17662A4F"/>
    <w:rsid w:val="1768590F"/>
    <w:rsid w:val="177A32CC"/>
    <w:rsid w:val="177B43C0"/>
    <w:rsid w:val="17854D53"/>
    <w:rsid w:val="1788408B"/>
    <w:rsid w:val="17905436"/>
    <w:rsid w:val="17985906"/>
    <w:rsid w:val="17AB16AF"/>
    <w:rsid w:val="17AE49E6"/>
    <w:rsid w:val="17B43302"/>
    <w:rsid w:val="17B730F8"/>
    <w:rsid w:val="17C3036E"/>
    <w:rsid w:val="17C81AF1"/>
    <w:rsid w:val="17D33D31"/>
    <w:rsid w:val="17D7320E"/>
    <w:rsid w:val="17DE3128"/>
    <w:rsid w:val="17DF0A39"/>
    <w:rsid w:val="17EF1125"/>
    <w:rsid w:val="17F200CF"/>
    <w:rsid w:val="17F23B99"/>
    <w:rsid w:val="17FD074D"/>
    <w:rsid w:val="18030322"/>
    <w:rsid w:val="180621A7"/>
    <w:rsid w:val="180D792A"/>
    <w:rsid w:val="18101B13"/>
    <w:rsid w:val="18135A10"/>
    <w:rsid w:val="18191B17"/>
    <w:rsid w:val="181C44E1"/>
    <w:rsid w:val="18240824"/>
    <w:rsid w:val="182944B0"/>
    <w:rsid w:val="183A54FD"/>
    <w:rsid w:val="183A7A28"/>
    <w:rsid w:val="183D1788"/>
    <w:rsid w:val="1844426F"/>
    <w:rsid w:val="18475AAE"/>
    <w:rsid w:val="18492666"/>
    <w:rsid w:val="184F78B4"/>
    <w:rsid w:val="18510AEB"/>
    <w:rsid w:val="18524C96"/>
    <w:rsid w:val="185A0EE3"/>
    <w:rsid w:val="1865523B"/>
    <w:rsid w:val="186A7EAE"/>
    <w:rsid w:val="18847172"/>
    <w:rsid w:val="188E5359"/>
    <w:rsid w:val="188F1654"/>
    <w:rsid w:val="189176EB"/>
    <w:rsid w:val="18B76E20"/>
    <w:rsid w:val="18BE0635"/>
    <w:rsid w:val="18CB68BD"/>
    <w:rsid w:val="18D41B24"/>
    <w:rsid w:val="18D634BE"/>
    <w:rsid w:val="18D66075"/>
    <w:rsid w:val="18DC7E6B"/>
    <w:rsid w:val="18E9167E"/>
    <w:rsid w:val="18F41ADC"/>
    <w:rsid w:val="18FA6C9A"/>
    <w:rsid w:val="18FC63CC"/>
    <w:rsid w:val="19002AD9"/>
    <w:rsid w:val="19036C57"/>
    <w:rsid w:val="190D2F2B"/>
    <w:rsid w:val="190D36A9"/>
    <w:rsid w:val="190E112B"/>
    <w:rsid w:val="19100DAA"/>
    <w:rsid w:val="191304FC"/>
    <w:rsid w:val="19131D2F"/>
    <w:rsid w:val="191D6E46"/>
    <w:rsid w:val="19216AC6"/>
    <w:rsid w:val="192A7B1D"/>
    <w:rsid w:val="193569DE"/>
    <w:rsid w:val="19362169"/>
    <w:rsid w:val="19397AAF"/>
    <w:rsid w:val="193B23CF"/>
    <w:rsid w:val="193E5B93"/>
    <w:rsid w:val="194161AE"/>
    <w:rsid w:val="1942287E"/>
    <w:rsid w:val="194C013A"/>
    <w:rsid w:val="194D2C0B"/>
    <w:rsid w:val="19525097"/>
    <w:rsid w:val="195A15FF"/>
    <w:rsid w:val="195B1605"/>
    <w:rsid w:val="195B59B9"/>
    <w:rsid w:val="19651535"/>
    <w:rsid w:val="196811FE"/>
    <w:rsid w:val="19814195"/>
    <w:rsid w:val="19835866"/>
    <w:rsid w:val="19835EC3"/>
    <w:rsid w:val="198507B5"/>
    <w:rsid w:val="19863ACE"/>
    <w:rsid w:val="199571A7"/>
    <w:rsid w:val="199667E3"/>
    <w:rsid w:val="19A90C96"/>
    <w:rsid w:val="19AD1261"/>
    <w:rsid w:val="19B22502"/>
    <w:rsid w:val="19BF021C"/>
    <w:rsid w:val="19C305CA"/>
    <w:rsid w:val="19C54E18"/>
    <w:rsid w:val="19DA5E11"/>
    <w:rsid w:val="19DC6394"/>
    <w:rsid w:val="19E60081"/>
    <w:rsid w:val="19E94EA5"/>
    <w:rsid w:val="19EE2CD6"/>
    <w:rsid w:val="19F17133"/>
    <w:rsid w:val="19FF1BE0"/>
    <w:rsid w:val="1A003F36"/>
    <w:rsid w:val="1A027DA2"/>
    <w:rsid w:val="1A071E6B"/>
    <w:rsid w:val="1A0A5958"/>
    <w:rsid w:val="1A0C09AF"/>
    <w:rsid w:val="1A101FD2"/>
    <w:rsid w:val="1A113A55"/>
    <w:rsid w:val="1A124430"/>
    <w:rsid w:val="1A137D04"/>
    <w:rsid w:val="1A156DF2"/>
    <w:rsid w:val="1A1C0786"/>
    <w:rsid w:val="1A1C3150"/>
    <w:rsid w:val="1A216AB4"/>
    <w:rsid w:val="1A221EEC"/>
    <w:rsid w:val="1A2A4CC5"/>
    <w:rsid w:val="1A315D60"/>
    <w:rsid w:val="1A372C87"/>
    <w:rsid w:val="1A3F149C"/>
    <w:rsid w:val="1A40430B"/>
    <w:rsid w:val="1A4127A1"/>
    <w:rsid w:val="1A41499F"/>
    <w:rsid w:val="1A491A28"/>
    <w:rsid w:val="1A57535F"/>
    <w:rsid w:val="1A6521FF"/>
    <w:rsid w:val="1A6751A7"/>
    <w:rsid w:val="1A693E78"/>
    <w:rsid w:val="1A6D5B60"/>
    <w:rsid w:val="1A6F1CDF"/>
    <w:rsid w:val="1A6F2240"/>
    <w:rsid w:val="1A7401A9"/>
    <w:rsid w:val="1A7745DC"/>
    <w:rsid w:val="1A796365"/>
    <w:rsid w:val="1A7D4B85"/>
    <w:rsid w:val="1A840CB2"/>
    <w:rsid w:val="1A8962C8"/>
    <w:rsid w:val="1A98650B"/>
    <w:rsid w:val="1A9966B3"/>
    <w:rsid w:val="1A9B20BC"/>
    <w:rsid w:val="1AA23621"/>
    <w:rsid w:val="1AA80704"/>
    <w:rsid w:val="1AB11B47"/>
    <w:rsid w:val="1AB32FF2"/>
    <w:rsid w:val="1AB66E72"/>
    <w:rsid w:val="1ABA359C"/>
    <w:rsid w:val="1ABA5EDF"/>
    <w:rsid w:val="1AC77ADB"/>
    <w:rsid w:val="1ACC7D99"/>
    <w:rsid w:val="1ACF01AC"/>
    <w:rsid w:val="1AD1624B"/>
    <w:rsid w:val="1AD705EA"/>
    <w:rsid w:val="1AD96DDF"/>
    <w:rsid w:val="1AE06E27"/>
    <w:rsid w:val="1AE92A5B"/>
    <w:rsid w:val="1AEB304F"/>
    <w:rsid w:val="1AF12891"/>
    <w:rsid w:val="1AF63541"/>
    <w:rsid w:val="1AFB6B43"/>
    <w:rsid w:val="1B0D2A9A"/>
    <w:rsid w:val="1B181180"/>
    <w:rsid w:val="1B1B193B"/>
    <w:rsid w:val="1B1D07A3"/>
    <w:rsid w:val="1B334FBE"/>
    <w:rsid w:val="1B356591"/>
    <w:rsid w:val="1B363C28"/>
    <w:rsid w:val="1B455901"/>
    <w:rsid w:val="1B462646"/>
    <w:rsid w:val="1B4B38A9"/>
    <w:rsid w:val="1B4F4EDD"/>
    <w:rsid w:val="1B4F70DB"/>
    <w:rsid w:val="1B4F7783"/>
    <w:rsid w:val="1B522DBF"/>
    <w:rsid w:val="1B66485B"/>
    <w:rsid w:val="1B6E20CD"/>
    <w:rsid w:val="1B735DC4"/>
    <w:rsid w:val="1B7A3E63"/>
    <w:rsid w:val="1B7A4599"/>
    <w:rsid w:val="1B7C6776"/>
    <w:rsid w:val="1B7E43A7"/>
    <w:rsid w:val="1B7F7C2A"/>
    <w:rsid w:val="1B8146F6"/>
    <w:rsid w:val="1B853D32"/>
    <w:rsid w:val="1B8F32E2"/>
    <w:rsid w:val="1B9751BF"/>
    <w:rsid w:val="1B985155"/>
    <w:rsid w:val="1B9D4C5C"/>
    <w:rsid w:val="1BAA476B"/>
    <w:rsid w:val="1BB23B3A"/>
    <w:rsid w:val="1BB362FC"/>
    <w:rsid w:val="1BB71ADC"/>
    <w:rsid w:val="1BB750B7"/>
    <w:rsid w:val="1BB87233"/>
    <w:rsid w:val="1BBB45CD"/>
    <w:rsid w:val="1BBF46DA"/>
    <w:rsid w:val="1BC4389B"/>
    <w:rsid w:val="1BC43C70"/>
    <w:rsid w:val="1BC46C05"/>
    <w:rsid w:val="1BC81072"/>
    <w:rsid w:val="1BC86B43"/>
    <w:rsid w:val="1BC913BE"/>
    <w:rsid w:val="1BCB2D28"/>
    <w:rsid w:val="1BDA1FAF"/>
    <w:rsid w:val="1BDB23FF"/>
    <w:rsid w:val="1BE33DA1"/>
    <w:rsid w:val="1BE9259D"/>
    <w:rsid w:val="1BF029D5"/>
    <w:rsid w:val="1BF149BF"/>
    <w:rsid w:val="1C036CF1"/>
    <w:rsid w:val="1C1426B9"/>
    <w:rsid w:val="1C1442B7"/>
    <w:rsid w:val="1C1B0B6C"/>
    <w:rsid w:val="1C217434"/>
    <w:rsid w:val="1C2850C6"/>
    <w:rsid w:val="1C32273F"/>
    <w:rsid w:val="1C340653"/>
    <w:rsid w:val="1C36707B"/>
    <w:rsid w:val="1C481AAB"/>
    <w:rsid w:val="1C5416D0"/>
    <w:rsid w:val="1C5F238E"/>
    <w:rsid w:val="1C6A3ED7"/>
    <w:rsid w:val="1C6D5EB0"/>
    <w:rsid w:val="1C735482"/>
    <w:rsid w:val="1C750789"/>
    <w:rsid w:val="1C75463B"/>
    <w:rsid w:val="1C78426A"/>
    <w:rsid w:val="1C7D5B40"/>
    <w:rsid w:val="1C817B9F"/>
    <w:rsid w:val="1C876EF4"/>
    <w:rsid w:val="1C8D2811"/>
    <w:rsid w:val="1C954DFB"/>
    <w:rsid w:val="1C962C76"/>
    <w:rsid w:val="1C990377"/>
    <w:rsid w:val="1CB731AA"/>
    <w:rsid w:val="1CC34AC5"/>
    <w:rsid w:val="1CCF5E36"/>
    <w:rsid w:val="1CD147AE"/>
    <w:rsid w:val="1CD27870"/>
    <w:rsid w:val="1CD41C72"/>
    <w:rsid w:val="1CD5426B"/>
    <w:rsid w:val="1CDF5AE3"/>
    <w:rsid w:val="1CE6214B"/>
    <w:rsid w:val="1CEE0979"/>
    <w:rsid w:val="1CF06E1F"/>
    <w:rsid w:val="1CF17AD4"/>
    <w:rsid w:val="1CF27B0C"/>
    <w:rsid w:val="1CF34407"/>
    <w:rsid w:val="1CF34DFF"/>
    <w:rsid w:val="1CF44B0C"/>
    <w:rsid w:val="1CF55E5D"/>
    <w:rsid w:val="1CFD4D4B"/>
    <w:rsid w:val="1D016AA2"/>
    <w:rsid w:val="1D157E79"/>
    <w:rsid w:val="1D172271"/>
    <w:rsid w:val="1D174F3D"/>
    <w:rsid w:val="1D1D63D2"/>
    <w:rsid w:val="1D1F2043"/>
    <w:rsid w:val="1D260A31"/>
    <w:rsid w:val="1D39247F"/>
    <w:rsid w:val="1D447AEA"/>
    <w:rsid w:val="1D4A4435"/>
    <w:rsid w:val="1D4E19BB"/>
    <w:rsid w:val="1D51213E"/>
    <w:rsid w:val="1D5806A1"/>
    <w:rsid w:val="1D5A1F07"/>
    <w:rsid w:val="1D606195"/>
    <w:rsid w:val="1D616594"/>
    <w:rsid w:val="1D76518A"/>
    <w:rsid w:val="1D81336E"/>
    <w:rsid w:val="1D887CCB"/>
    <w:rsid w:val="1D8B6524"/>
    <w:rsid w:val="1D8C33CC"/>
    <w:rsid w:val="1D90793A"/>
    <w:rsid w:val="1D93471C"/>
    <w:rsid w:val="1DA24C73"/>
    <w:rsid w:val="1DA333A8"/>
    <w:rsid w:val="1DA82F09"/>
    <w:rsid w:val="1DAE2D0C"/>
    <w:rsid w:val="1DAF620F"/>
    <w:rsid w:val="1DBA1560"/>
    <w:rsid w:val="1DBC1951"/>
    <w:rsid w:val="1DC22B2B"/>
    <w:rsid w:val="1DC75D5A"/>
    <w:rsid w:val="1DC76B94"/>
    <w:rsid w:val="1DD40802"/>
    <w:rsid w:val="1DE32193"/>
    <w:rsid w:val="1DEF5DEA"/>
    <w:rsid w:val="1DF5454F"/>
    <w:rsid w:val="1E0B3E66"/>
    <w:rsid w:val="1E0D155D"/>
    <w:rsid w:val="1E10113E"/>
    <w:rsid w:val="1E137FFF"/>
    <w:rsid w:val="1E1B10B1"/>
    <w:rsid w:val="1E1D17F8"/>
    <w:rsid w:val="1E2106D1"/>
    <w:rsid w:val="1E2212B0"/>
    <w:rsid w:val="1E296D78"/>
    <w:rsid w:val="1E2D28F7"/>
    <w:rsid w:val="1E2D60A7"/>
    <w:rsid w:val="1E2E7F24"/>
    <w:rsid w:val="1E313B31"/>
    <w:rsid w:val="1E31469A"/>
    <w:rsid w:val="1E3F4034"/>
    <w:rsid w:val="1E3F65B2"/>
    <w:rsid w:val="1E427CBA"/>
    <w:rsid w:val="1E455FA6"/>
    <w:rsid w:val="1E4574C1"/>
    <w:rsid w:val="1E476DB9"/>
    <w:rsid w:val="1E5411DB"/>
    <w:rsid w:val="1E5D38DD"/>
    <w:rsid w:val="1E646145"/>
    <w:rsid w:val="1E753012"/>
    <w:rsid w:val="1E7F7CBC"/>
    <w:rsid w:val="1E802B32"/>
    <w:rsid w:val="1E812129"/>
    <w:rsid w:val="1E840ABD"/>
    <w:rsid w:val="1E941B34"/>
    <w:rsid w:val="1E986E79"/>
    <w:rsid w:val="1E9E4585"/>
    <w:rsid w:val="1EA02CCB"/>
    <w:rsid w:val="1EA405A3"/>
    <w:rsid w:val="1EB86B8A"/>
    <w:rsid w:val="1ED11BB0"/>
    <w:rsid w:val="1ED35C11"/>
    <w:rsid w:val="1ED744A9"/>
    <w:rsid w:val="1EDC0D98"/>
    <w:rsid w:val="1EDC26EE"/>
    <w:rsid w:val="1EEE53EA"/>
    <w:rsid w:val="1EF52DE3"/>
    <w:rsid w:val="1EFB58CA"/>
    <w:rsid w:val="1F095B49"/>
    <w:rsid w:val="1F0D1F99"/>
    <w:rsid w:val="1F170346"/>
    <w:rsid w:val="1F1C3BAF"/>
    <w:rsid w:val="1F301F50"/>
    <w:rsid w:val="1F3031B6"/>
    <w:rsid w:val="1F3324D8"/>
    <w:rsid w:val="1F3454E9"/>
    <w:rsid w:val="1F4A7E9D"/>
    <w:rsid w:val="1F4B01AE"/>
    <w:rsid w:val="1F4C4468"/>
    <w:rsid w:val="1F512AEE"/>
    <w:rsid w:val="1F54325A"/>
    <w:rsid w:val="1F5E6A3F"/>
    <w:rsid w:val="1F602885"/>
    <w:rsid w:val="1F670FF4"/>
    <w:rsid w:val="1F681363"/>
    <w:rsid w:val="1F68247A"/>
    <w:rsid w:val="1F6D49B7"/>
    <w:rsid w:val="1F734328"/>
    <w:rsid w:val="1F8352B0"/>
    <w:rsid w:val="1F856829"/>
    <w:rsid w:val="1F8B3EF6"/>
    <w:rsid w:val="1F8C47D3"/>
    <w:rsid w:val="1F8C63B0"/>
    <w:rsid w:val="1F8E612F"/>
    <w:rsid w:val="1F8F52C3"/>
    <w:rsid w:val="1F98426B"/>
    <w:rsid w:val="1F9961B3"/>
    <w:rsid w:val="1FA672D2"/>
    <w:rsid w:val="1FC54992"/>
    <w:rsid w:val="1FC57620"/>
    <w:rsid w:val="1FC778B6"/>
    <w:rsid w:val="1FCA4D36"/>
    <w:rsid w:val="1FCA5494"/>
    <w:rsid w:val="1FD67D03"/>
    <w:rsid w:val="1FDD301C"/>
    <w:rsid w:val="1FDD5D27"/>
    <w:rsid w:val="1FEC2E57"/>
    <w:rsid w:val="1FED61F0"/>
    <w:rsid w:val="1FEF4F96"/>
    <w:rsid w:val="1FF01317"/>
    <w:rsid w:val="1FF12081"/>
    <w:rsid w:val="1FF13814"/>
    <w:rsid w:val="200B5562"/>
    <w:rsid w:val="200B5782"/>
    <w:rsid w:val="200D2936"/>
    <w:rsid w:val="201A5DDC"/>
    <w:rsid w:val="201E1C07"/>
    <w:rsid w:val="201E5BBC"/>
    <w:rsid w:val="202020C6"/>
    <w:rsid w:val="20202FA6"/>
    <w:rsid w:val="20217943"/>
    <w:rsid w:val="20220C48"/>
    <w:rsid w:val="202366CA"/>
    <w:rsid w:val="20242A15"/>
    <w:rsid w:val="202541CE"/>
    <w:rsid w:val="204133F2"/>
    <w:rsid w:val="204D19C3"/>
    <w:rsid w:val="205729C2"/>
    <w:rsid w:val="206104AB"/>
    <w:rsid w:val="206F64F1"/>
    <w:rsid w:val="2078657E"/>
    <w:rsid w:val="2081088D"/>
    <w:rsid w:val="20882DCE"/>
    <w:rsid w:val="20955704"/>
    <w:rsid w:val="20955963"/>
    <w:rsid w:val="2096336D"/>
    <w:rsid w:val="209816D0"/>
    <w:rsid w:val="209F0482"/>
    <w:rsid w:val="20A90FCA"/>
    <w:rsid w:val="20A943A5"/>
    <w:rsid w:val="20A94CEF"/>
    <w:rsid w:val="20B54B1F"/>
    <w:rsid w:val="20B81A8C"/>
    <w:rsid w:val="20BA4148"/>
    <w:rsid w:val="20BB73F7"/>
    <w:rsid w:val="20C27BBB"/>
    <w:rsid w:val="20C34F4E"/>
    <w:rsid w:val="20C93FB5"/>
    <w:rsid w:val="20DC29B8"/>
    <w:rsid w:val="20E92B59"/>
    <w:rsid w:val="20FC568F"/>
    <w:rsid w:val="21141C1A"/>
    <w:rsid w:val="2114495F"/>
    <w:rsid w:val="211B387C"/>
    <w:rsid w:val="2126121F"/>
    <w:rsid w:val="21322057"/>
    <w:rsid w:val="21324D08"/>
    <w:rsid w:val="213351E0"/>
    <w:rsid w:val="21425982"/>
    <w:rsid w:val="216060D1"/>
    <w:rsid w:val="21657A51"/>
    <w:rsid w:val="216B5709"/>
    <w:rsid w:val="216C51F0"/>
    <w:rsid w:val="216D4942"/>
    <w:rsid w:val="216D5AFA"/>
    <w:rsid w:val="2184767F"/>
    <w:rsid w:val="218B6F16"/>
    <w:rsid w:val="219000FD"/>
    <w:rsid w:val="2195536B"/>
    <w:rsid w:val="21957C48"/>
    <w:rsid w:val="21985231"/>
    <w:rsid w:val="21A52231"/>
    <w:rsid w:val="21B106C3"/>
    <w:rsid w:val="21B12113"/>
    <w:rsid w:val="21C029C6"/>
    <w:rsid w:val="21C05AA9"/>
    <w:rsid w:val="21C35326"/>
    <w:rsid w:val="21D839C3"/>
    <w:rsid w:val="21D94823"/>
    <w:rsid w:val="21E24E1F"/>
    <w:rsid w:val="21F35BF7"/>
    <w:rsid w:val="2200487C"/>
    <w:rsid w:val="2203441A"/>
    <w:rsid w:val="22050DDE"/>
    <w:rsid w:val="220C0B15"/>
    <w:rsid w:val="2217065D"/>
    <w:rsid w:val="221A6769"/>
    <w:rsid w:val="221C0C2C"/>
    <w:rsid w:val="221D6D9C"/>
    <w:rsid w:val="22206B9B"/>
    <w:rsid w:val="22237FC0"/>
    <w:rsid w:val="22294C20"/>
    <w:rsid w:val="222D60D3"/>
    <w:rsid w:val="2234192D"/>
    <w:rsid w:val="2236598D"/>
    <w:rsid w:val="22384AB0"/>
    <w:rsid w:val="223D6DA5"/>
    <w:rsid w:val="224366C4"/>
    <w:rsid w:val="22446344"/>
    <w:rsid w:val="225620E5"/>
    <w:rsid w:val="22635651"/>
    <w:rsid w:val="22695CA5"/>
    <w:rsid w:val="226E180E"/>
    <w:rsid w:val="22703D10"/>
    <w:rsid w:val="22711899"/>
    <w:rsid w:val="227972C5"/>
    <w:rsid w:val="2280028D"/>
    <w:rsid w:val="228756E5"/>
    <w:rsid w:val="228D0920"/>
    <w:rsid w:val="228D4F28"/>
    <w:rsid w:val="22916443"/>
    <w:rsid w:val="229531B3"/>
    <w:rsid w:val="229C379C"/>
    <w:rsid w:val="229F207D"/>
    <w:rsid w:val="22A52C18"/>
    <w:rsid w:val="22A52EE6"/>
    <w:rsid w:val="22A7157B"/>
    <w:rsid w:val="22A84537"/>
    <w:rsid w:val="22AC2B5D"/>
    <w:rsid w:val="22B51941"/>
    <w:rsid w:val="22B606EC"/>
    <w:rsid w:val="22BE6D2B"/>
    <w:rsid w:val="22D034D4"/>
    <w:rsid w:val="22D8243B"/>
    <w:rsid w:val="22D92DBE"/>
    <w:rsid w:val="22DD30F4"/>
    <w:rsid w:val="22E70618"/>
    <w:rsid w:val="22F27C5C"/>
    <w:rsid w:val="22F5755C"/>
    <w:rsid w:val="22F62969"/>
    <w:rsid w:val="22FB47DD"/>
    <w:rsid w:val="22FC6147"/>
    <w:rsid w:val="230279FC"/>
    <w:rsid w:val="230E078D"/>
    <w:rsid w:val="231950F6"/>
    <w:rsid w:val="232E3EB1"/>
    <w:rsid w:val="232E7A65"/>
    <w:rsid w:val="234611FA"/>
    <w:rsid w:val="23495BF2"/>
    <w:rsid w:val="234A0D24"/>
    <w:rsid w:val="234C411B"/>
    <w:rsid w:val="23556B34"/>
    <w:rsid w:val="23595D33"/>
    <w:rsid w:val="235A4E27"/>
    <w:rsid w:val="23600F5A"/>
    <w:rsid w:val="23607D95"/>
    <w:rsid w:val="236C37EA"/>
    <w:rsid w:val="236D0C98"/>
    <w:rsid w:val="237038B3"/>
    <w:rsid w:val="2376267A"/>
    <w:rsid w:val="237C6DAB"/>
    <w:rsid w:val="238002CA"/>
    <w:rsid w:val="2398757C"/>
    <w:rsid w:val="239A599E"/>
    <w:rsid w:val="239C1C72"/>
    <w:rsid w:val="23A03EB9"/>
    <w:rsid w:val="23AD6E04"/>
    <w:rsid w:val="23BB239F"/>
    <w:rsid w:val="23BD1C3E"/>
    <w:rsid w:val="23C27922"/>
    <w:rsid w:val="23C8550D"/>
    <w:rsid w:val="23C94BBF"/>
    <w:rsid w:val="23CB79DE"/>
    <w:rsid w:val="23D435D7"/>
    <w:rsid w:val="23D95F46"/>
    <w:rsid w:val="23DA54E1"/>
    <w:rsid w:val="23DC492F"/>
    <w:rsid w:val="23DD6465"/>
    <w:rsid w:val="23EE5BE7"/>
    <w:rsid w:val="23F30F93"/>
    <w:rsid w:val="23FC3497"/>
    <w:rsid w:val="23FE6532"/>
    <w:rsid w:val="23FF78C4"/>
    <w:rsid w:val="24083670"/>
    <w:rsid w:val="240A19EC"/>
    <w:rsid w:val="240A6DEC"/>
    <w:rsid w:val="240C3731"/>
    <w:rsid w:val="241059BB"/>
    <w:rsid w:val="24176AB3"/>
    <w:rsid w:val="241B3D4C"/>
    <w:rsid w:val="242023D2"/>
    <w:rsid w:val="242816A1"/>
    <w:rsid w:val="242923FE"/>
    <w:rsid w:val="243548F6"/>
    <w:rsid w:val="24356681"/>
    <w:rsid w:val="243D3F00"/>
    <w:rsid w:val="243F2C87"/>
    <w:rsid w:val="24452828"/>
    <w:rsid w:val="24531927"/>
    <w:rsid w:val="24533A7A"/>
    <w:rsid w:val="24593831"/>
    <w:rsid w:val="246A5C7F"/>
    <w:rsid w:val="246B0F38"/>
    <w:rsid w:val="246C4A50"/>
    <w:rsid w:val="24704055"/>
    <w:rsid w:val="24737C5E"/>
    <w:rsid w:val="24770478"/>
    <w:rsid w:val="24771887"/>
    <w:rsid w:val="2477581A"/>
    <w:rsid w:val="247F1E6B"/>
    <w:rsid w:val="247F392A"/>
    <w:rsid w:val="24830C09"/>
    <w:rsid w:val="24840378"/>
    <w:rsid w:val="24910DA5"/>
    <w:rsid w:val="249E0343"/>
    <w:rsid w:val="24A46D05"/>
    <w:rsid w:val="24AA2336"/>
    <w:rsid w:val="24B06D66"/>
    <w:rsid w:val="24B228BF"/>
    <w:rsid w:val="24C30629"/>
    <w:rsid w:val="24CC2C83"/>
    <w:rsid w:val="24D055DB"/>
    <w:rsid w:val="24E66811"/>
    <w:rsid w:val="24F920B5"/>
    <w:rsid w:val="250031DD"/>
    <w:rsid w:val="250A338E"/>
    <w:rsid w:val="250D6C6F"/>
    <w:rsid w:val="250E67D7"/>
    <w:rsid w:val="250F012C"/>
    <w:rsid w:val="25177229"/>
    <w:rsid w:val="251950E8"/>
    <w:rsid w:val="251C4037"/>
    <w:rsid w:val="251C7214"/>
    <w:rsid w:val="25286310"/>
    <w:rsid w:val="252E0CE2"/>
    <w:rsid w:val="25335D18"/>
    <w:rsid w:val="25370C3F"/>
    <w:rsid w:val="253B63A2"/>
    <w:rsid w:val="253C2464"/>
    <w:rsid w:val="25421E95"/>
    <w:rsid w:val="254402E0"/>
    <w:rsid w:val="25461029"/>
    <w:rsid w:val="25477C36"/>
    <w:rsid w:val="254C2CA4"/>
    <w:rsid w:val="25537A39"/>
    <w:rsid w:val="25542B3D"/>
    <w:rsid w:val="25662520"/>
    <w:rsid w:val="257A35C3"/>
    <w:rsid w:val="257B195F"/>
    <w:rsid w:val="257B7375"/>
    <w:rsid w:val="257E5B91"/>
    <w:rsid w:val="25824598"/>
    <w:rsid w:val="258E2212"/>
    <w:rsid w:val="258E23AB"/>
    <w:rsid w:val="258E5E2C"/>
    <w:rsid w:val="259358AB"/>
    <w:rsid w:val="2599291F"/>
    <w:rsid w:val="259D4743"/>
    <w:rsid w:val="25A03272"/>
    <w:rsid w:val="25AA1B7C"/>
    <w:rsid w:val="25AB5E55"/>
    <w:rsid w:val="25AC5AC8"/>
    <w:rsid w:val="25B12B88"/>
    <w:rsid w:val="25B40935"/>
    <w:rsid w:val="25BE7EBD"/>
    <w:rsid w:val="25BF5B52"/>
    <w:rsid w:val="25C60739"/>
    <w:rsid w:val="25C80FED"/>
    <w:rsid w:val="25DC0129"/>
    <w:rsid w:val="25DC052B"/>
    <w:rsid w:val="25E33555"/>
    <w:rsid w:val="25EC59ED"/>
    <w:rsid w:val="25F712C5"/>
    <w:rsid w:val="260B390D"/>
    <w:rsid w:val="26161FE6"/>
    <w:rsid w:val="261E0B0E"/>
    <w:rsid w:val="26222E1C"/>
    <w:rsid w:val="262B471E"/>
    <w:rsid w:val="263E6EC9"/>
    <w:rsid w:val="264215A3"/>
    <w:rsid w:val="26630315"/>
    <w:rsid w:val="2667162B"/>
    <w:rsid w:val="266802A5"/>
    <w:rsid w:val="266B4515"/>
    <w:rsid w:val="266D5E67"/>
    <w:rsid w:val="26784C6B"/>
    <w:rsid w:val="267B7D10"/>
    <w:rsid w:val="268356D3"/>
    <w:rsid w:val="268B3CAF"/>
    <w:rsid w:val="268F4C66"/>
    <w:rsid w:val="269D38EB"/>
    <w:rsid w:val="26A04C67"/>
    <w:rsid w:val="26A159B5"/>
    <w:rsid w:val="26A6633C"/>
    <w:rsid w:val="26AC4F7F"/>
    <w:rsid w:val="26AE6696"/>
    <w:rsid w:val="26B16CCA"/>
    <w:rsid w:val="26B62374"/>
    <w:rsid w:val="26BB2B32"/>
    <w:rsid w:val="26C255AB"/>
    <w:rsid w:val="26D02E19"/>
    <w:rsid w:val="26D95BE8"/>
    <w:rsid w:val="26E162D0"/>
    <w:rsid w:val="26EC5F5F"/>
    <w:rsid w:val="26ED6A85"/>
    <w:rsid w:val="26F62ED1"/>
    <w:rsid w:val="2700280A"/>
    <w:rsid w:val="27027F0C"/>
    <w:rsid w:val="270F7B55"/>
    <w:rsid w:val="27165896"/>
    <w:rsid w:val="271E423C"/>
    <w:rsid w:val="271F3365"/>
    <w:rsid w:val="272974C5"/>
    <w:rsid w:val="272F3BDE"/>
    <w:rsid w:val="273E5B72"/>
    <w:rsid w:val="27441D96"/>
    <w:rsid w:val="2745645D"/>
    <w:rsid w:val="27516D91"/>
    <w:rsid w:val="275D7321"/>
    <w:rsid w:val="276A122F"/>
    <w:rsid w:val="276F3DCE"/>
    <w:rsid w:val="27711B25"/>
    <w:rsid w:val="277549C7"/>
    <w:rsid w:val="277933CE"/>
    <w:rsid w:val="277F2454"/>
    <w:rsid w:val="278357FA"/>
    <w:rsid w:val="2784471B"/>
    <w:rsid w:val="27852EFA"/>
    <w:rsid w:val="278728BB"/>
    <w:rsid w:val="27945174"/>
    <w:rsid w:val="279803E1"/>
    <w:rsid w:val="27A14592"/>
    <w:rsid w:val="27A670C6"/>
    <w:rsid w:val="27AC6781"/>
    <w:rsid w:val="27B8714E"/>
    <w:rsid w:val="27BA3720"/>
    <w:rsid w:val="27CC3C98"/>
    <w:rsid w:val="27CD52D7"/>
    <w:rsid w:val="27D1299B"/>
    <w:rsid w:val="27D17C04"/>
    <w:rsid w:val="27DA4C7D"/>
    <w:rsid w:val="27DC4864"/>
    <w:rsid w:val="27E415C3"/>
    <w:rsid w:val="27E637EB"/>
    <w:rsid w:val="27F12FBB"/>
    <w:rsid w:val="27F46F83"/>
    <w:rsid w:val="27F8220C"/>
    <w:rsid w:val="27FD02F5"/>
    <w:rsid w:val="27FF7BCA"/>
    <w:rsid w:val="28017E2F"/>
    <w:rsid w:val="28030202"/>
    <w:rsid w:val="28034B28"/>
    <w:rsid w:val="28072F22"/>
    <w:rsid w:val="280A062D"/>
    <w:rsid w:val="280E378E"/>
    <w:rsid w:val="281014AE"/>
    <w:rsid w:val="281C63EA"/>
    <w:rsid w:val="28210363"/>
    <w:rsid w:val="282662BB"/>
    <w:rsid w:val="283830DC"/>
    <w:rsid w:val="28472674"/>
    <w:rsid w:val="2848299E"/>
    <w:rsid w:val="284C1001"/>
    <w:rsid w:val="285070E1"/>
    <w:rsid w:val="28593831"/>
    <w:rsid w:val="285C4CC5"/>
    <w:rsid w:val="2868600E"/>
    <w:rsid w:val="28693852"/>
    <w:rsid w:val="286C2D61"/>
    <w:rsid w:val="286C7D49"/>
    <w:rsid w:val="2879797C"/>
    <w:rsid w:val="2884631A"/>
    <w:rsid w:val="288778C3"/>
    <w:rsid w:val="288B1F91"/>
    <w:rsid w:val="28914AE3"/>
    <w:rsid w:val="289320B5"/>
    <w:rsid w:val="28981F1C"/>
    <w:rsid w:val="289A5B44"/>
    <w:rsid w:val="28A51B16"/>
    <w:rsid w:val="28B356D4"/>
    <w:rsid w:val="28B46822"/>
    <w:rsid w:val="28C3596E"/>
    <w:rsid w:val="28C62F47"/>
    <w:rsid w:val="28C932CD"/>
    <w:rsid w:val="28CD627E"/>
    <w:rsid w:val="28D05F2E"/>
    <w:rsid w:val="28D11510"/>
    <w:rsid w:val="28D37183"/>
    <w:rsid w:val="28DC0815"/>
    <w:rsid w:val="28E765AF"/>
    <w:rsid w:val="28EC14C3"/>
    <w:rsid w:val="28F17ED1"/>
    <w:rsid w:val="28F66ECD"/>
    <w:rsid w:val="290057D3"/>
    <w:rsid w:val="29024BE5"/>
    <w:rsid w:val="29064F88"/>
    <w:rsid w:val="290C756E"/>
    <w:rsid w:val="290D27BA"/>
    <w:rsid w:val="290F484C"/>
    <w:rsid w:val="29145B4B"/>
    <w:rsid w:val="29152390"/>
    <w:rsid w:val="29162E87"/>
    <w:rsid w:val="29183E02"/>
    <w:rsid w:val="291968F1"/>
    <w:rsid w:val="29242162"/>
    <w:rsid w:val="292647AD"/>
    <w:rsid w:val="29312005"/>
    <w:rsid w:val="2933005D"/>
    <w:rsid w:val="293320BC"/>
    <w:rsid w:val="2934650A"/>
    <w:rsid w:val="293B2135"/>
    <w:rsid w:val="293B3219"/>
    <w:rsid w:val="293E4722"/>
    <w:rsid w:val="29424996"/>
    <w:rsid w:val="2944700D"/>
    <w:rsid w:val="29484A51"/>
    <w:rsid w:val="29532CDC"/>
    <w:rsid w:val="29565F0F"/>
    <w:rsid w:val="295977AD"/>
    <w:rsid w:val="295C7ED5"/>
    <w:rsid w:val="295F12CF"/>
    <w:rsid w:val="29614573"/>
    <w:rsid w:val="29645CF3"/>
    <w:rsid w:val="29692C59"/>
    <w:rsid w:val="296E0C13"/>
    <w:rsid w:val="297F2EBA"/>
    <w:rsid w:val="298C50FA"/>
    <w:rsid w:val="29905137"/>
    <w:rsid w:val="299C33C3"/>
    <w:rsid w:val="299F4469"/>
    <w:rsid w:val="29A57BC8"/>
    <w:rsid w:val="29A841FB"/>
    <w:rsid w:val="29A94D9A"/>
    <w:rsid w:val="29AA1DB7"/>
    <w:rsid w:val="29B466F4"/>
    <w:rsid w:val="29B96FF4"/>
    <w:rsid w:val="29BF3AB4"/>
    <w:rsid w:val="29C55347"/>
    <w:rsid w:val="29C8521C"/>
    <w:rsid w:val="29C93B62"/>
    <w:rsid w:val="29D05CAC"/>
    <w:rsid w:val="29D26FED"/>
    <w:rsid w:val="29D86924"/>
    <w:rsid w:val="29DD1A13"/>
    <w:rsid w:val="29DE718A"/>
    <w:rsid w:val="29DF15BE"/>
    <w:rsid w:val="29F17703"/>
    <w:rsid w:val="29F26356"/>
    <w:rsid w:val="29F347A8"/>
    <w:rsid w:val="29F4782C"/>
    <w:rsid w:val="2A024079"/>
    <w:rsid w:val="2A093F3F"/>
    <w:rsid w:val="2A0C1188"/>
    <w:rsid w:val="2A0E114D"/>
    <w:rsid w:val="2A19049E"/>
    <w:rsid w:val="2A1B53F7"/>
    <w:rsid w:val="2A465F91"/>
    <w:rsid w:val="2A5B051C"/>
    <w:rsid w:val="2A6620B9"/>
    <w:rsid w:val="2A6938B8"/>
    <w:rsid w:val="2A6D0CBB"/>
    <w:rsid w:val="2A767FEE"/>
    <w:rsid w:val="2A7E3A46"/>
    <w:rsid w:val="2A836830"/>
    <w:rsid w:val="2A8B2940"/>
    <w:rsid w:val="2A8F072F"/>
    <w:rsid w:val="2A912D91"/>
    <w:rsid w:val="2A9E7B6E"/>
    <w:rsid w:val="2AA166BD"/>
    <w:rsid w:val="2AAA4765"/>
    <w:rsid w:val="2AAF593A"/>
    <w:rsid w:val="2AB02AF6"/>
    <w:rsid w:val="2AB147C6"/>
    <w:rsid w:val="2AB316E5"/>
    <w:rsid w:val="2AB6270B"/>
    <w:rsid w:val="2AC62C21"/>
    <w:rsid w:val="2AD91845"/>
    <w:rsid w:val="2ADA2ADB"/>
    <w:rsid w:val="2AF3793F"/>
    <w:rsid w:val="2AFA50E7"/>
    <w:rsid w:val="2B043FCC"/>
    <w:rsid w:val="2B08357E"/>
    <w:rsid w:val="2B172CAE"/>
    <w:rsid w:val="2B195E43"/>
    <w:rsid w:val="2B1F1409"/>
    <w:rsid w:val="2B2D3242"/>
    <w:rsid w:val="2B30421D"/>
    <w:rsid w:val="2B312668"/>
    <w:rsid w:val="2B316085"/>
    <w:rsid w:val="2B354D70"/>
    <w:rsid w:val="2B3D790B"/>
    <w:rsid w:val="2B4F74FE"/>
    <w:rsid w:val="2B524D23"/>
    <w:rsid w:val="2B561713"/>
    <w:rsid w:val="2B657F02"/>
    <w:rsid w:val="2B6A4679"/>
    <w:rsid w:val="2B6A6567"/>
    <w:rsid w:val="2B6D1505"/>
    <w:rsid w:val="2B772072"/>
    <w:rsid w:val="2B7920E9"/>
    <w:rsid w:val="2B7C5748"/>
    <w:rsid w:val="2B7E3305"/>
    <w:rsid w:val="2B7F1994"/>
    <w:rsid w:val="2B8355E9"/>
    <w:rsid w:val="2B8748E0"/>
    <w:rsid w:val="2B8D69C3"/>
    <w:rsid w:val="2B8F423A"/>
    <w:rsid w:val="2B995497"/>
    <w:rsid w:val="2B9A7696"/>
    <w:rsid w:val="2B9F159F"/>
    <w:rsid w:val="2BAD6352"/>
    <w:rsid w:val="2BC2788C"/>
    <w:rsid w:val="2BC95556"/>
    <w:rsid w:val="2BCC5ACC"/>
    <w:rsid w:val="2BCD0048"/>
    <w:rsid w:val="2BD02F1E"/>
    <w:rsid w:val="2BD177EF"/>
    <w:rsid w:val="2C0408BB"/>
    <w:rsid w:val="2C087CDC"/>
    <w:rsid w:val="2C0C6ED0"/>
    <w:rsid w:val="2C163E61"/>
    <w:rsid w:val="2C175D66"/>
    <w:rsid w:val="2C1D20D6"/>
    <w:rsid w:val="2C1E671D"/>
    <w:rsid w:val="2C1E682E"/>
    <w:rsid w:val="2C251BC9"/>
    <w:rsid w:val="2C2722F8"/>
    <w:rsid w:val="2C2A0D70"/>
    <w:rsid w:val="2C2A4C66"/>
    <w:rsid w:val="2C2D6BBA"/>
    <w:rsid w:val="2C2F7B89"/>
    <w:rsid w:val="2C312233"/>
    <w:rsid w:val="2C3512D8"/>
    <w:rsid w:val="2C385DA0"/>
    <w:rsid w:val="2C3B648D"/>
    <w:rsid w:val="2C497211"/>
    <w:rsid w:val="2C4B41E1"/>
    <w:rsid w:val="2C510E4D"/>
    <w:rsid w:val="2C655A74"/>
    <w:rsid w:val="2C6A24C5"/>
    <w:rsid w:val="2C6E5E93"/>
    <w:rsid w:val="2C7074CA"/>
    <w:rsid w:val="2C736ED4"/>
    <w:rsid w:val="2C744371"/>
    <w:rsid w:val="2C7938DA"/>
    <w:rsid w:val="2C7C61A2"/>
    <w:rsid w:val="2C7F0052"/>
    <w:rsid w:val="2C805A27"/>
    <w:rsid w:val="2C8C1BD2"/>
    <w:rsid w:val="2C95418B"/>
    <w:rsid w:val="2C9B4CBA"/>
    <w:rsid w:val="2CA83FD0"/>
    <w:rsid w:val="2CAB3828"/>
    <w:rsid w:val="2CAC2F9C"/>
    <w:rsid w:val="2CB325CB"/>
    <w:rsid w:val="2CCC3B5F"/>
    <w:rsid w:val="2CCF5514"/>
    <w:rsid w:val="2CD2018C"/>
    <w:rsid w:val="2CD330AF"/>
    <w:rsid w:val="2CDB688B"/>
    <w:rsid w:val="2CF03F85"/>
    <w:rsid w:val="2CF15AA0"/>
    <w:rsid w:val="2CF20C00"/>
    <w:rsid w:val="2CF40CE2"/>
    <w:rsid w:val="2CF462DD"/>
    <w:rsid w:val="2D042986"/>
    <w:rsid w:val="2D047631"/>
    <w:rsid w:val="2D054D39"/>
    <w:rsid w:val="2D086FCF"/>
    <w:rsid w:val="2D0A6066"/>
    <w:rsid w:val="2D0B1F79"/>
    <w:rsid w:val="2D0D6607"/>
    <w:rsid w:val="2D112D75"/>
    <w:rsid w:val="2D122D03"/>
    <w:rsid w:val="2D1B5331"/>
    <w:rsid w:val="2D1D71A5"/>
    <w:rsid w:val="2D1E0854"/>
    <w:rsid w:val="2D2452BF"/>
    <w:rsid w:val="2D310A0A"/>
    <w:rsid w:val="2D360989"/>
    <w:rsid w:val="2D470F42"/>
    <w:rsid w:val="2D4C4AC2"/>
    <w:rsid w:val="2D593A83"/>
    <w:rsid w:val="2D5C7FE7"/>
    <w:rsid w:val="2D653489"/>
    <w:rsid w:val="2D680522"/>
    <w:rsid w:val="2D695C98"/>
    <w:rsid w:val="2D6A2A49"/>
    <w:rsid w:val="2D74137E"/>
    <w:rsid w:val="2D7B6B46"/>
    <w:rsid w:val="2D7D6989"/>
    <w:rsid w:val="2D8637E7"/>
    <w:rsid w:val="2D881B71"/>
    <w:rsid w:val="2D896827"/>
    <w:rsid w:val="2D8A304A"/>
    <w:rsid w:val="2D8B7E46"/>
    <w:rsid w:val="2D8D660E"/>
    <w:rsid w:val="2D8E41AF"/>
    <w:rsid w:val="2D9561D7"/>
    <w:rsid w:val="2D9818DA"/>
    <w:rsid w:val="2D994DD3"/>
    <w:rsid w:val="2D9A265E"/>
    <w:rsid w:val="2DAC25A2"/>
    <w:rsid w:val="2DAC6F1C"/>
    <w:rsid w:val="2DB5676F"/>
    <w:rsid w:val="2DB81A21"/>
    <w:rsid w:val="2DBC3E98"/>
    <w:rsid w:val="2DC357DA"/>
    <w:rsid w:val="2DC41649"/>
    <w:rsid w:val="2DD60125"/>
    <w:rsid w:val="2DE0425E"/>
    <w:rsid w:val="2DEC6C60"/>
    <w:rsid w:val="2DF301D1"/>
    <w:rsid w:val="2DF46FB8"/>
    <w:rsid w:val="2DFA12E6"/>
    <w:rsid w:val="2DFA177E"/>
    <w:rsid w:val="2DFC4CDE"/>
    <w:rsid w:val="2E041243"/>
    <w:rsid w:val="2E0B342B"/>
    <w:rsid w:val="2E0C2AFF"/>
    <w:rsid w:val="2E0E50C0"/>
    <w:rsid w:val="2E10009F"/>
    <w:rsid w:val="2E18241C"/>
    <w:rsid w:val="2E1E4E36"/>
    <w:rsid w:val="2E1F2E92"/>
    <w:rsid w:val="2E3443B8"/>
    <w:rsid w:val="2E3C46B1"/>
    <w:rsid w:val="2E480416"/>
    <w:rsid w:val="2E505767"/>
    <w:rsid w:val="2E55612F"/>
    <w:rsid w:val="2E5858F1"/>
    <w:rsid w:val="2E5D41AB"/>
    <w:rsid w:val="2E6049A6"/>
    <w:rsid w:val="2E661F76"/>
    <w:rsid w:val="2E674331"/>
    <w:rsid w:val="2E6952B5"/>
    <w:rsid w:val="2E6966E5"/>
    <w:rsid w:val="2E6E5AA9"/>
    <w:rsid w:val="2E76081F"/>
    <w:rsid w:val="2E781C82"/>
    <w:rsid w:val="2E860250"/>
    <w:rsid w:val="2E8D3867"/>
    <w:rsid w:val="2E8F28F0"/>
    <w:rsid w:val="2E994780"/>
    <w:rsid w:val="2E9B5BAC"/>
    <w:rsid w:val="2EAC10D9"/>
    <w:rsid w:val="2EB7753B"/>
    <w:rsid w:val="2EC02441"/>
    <w:rsid w:val="2ECB54A0"/>
    <w:rsid w:val="2ED53227"/>
    <w:rsid w:val="2EDE65D6"/>
    <w:rsid w:val="2EE919A3"/>
    <w:rsid w:val="2EF726A9"/>
    <w:rsid w:val="2EFA00F2"/>
    <w:rsid w:val="2F070637"/>
    <w:rsid w:val="2F092DFF"/>
    <w:rsid w:val="2F095F6B"/>
    <w:rsid w:val="2F0C2C1F"/>
    <w:rsid w:val="2F105B93"/>
    <w:rsid w:val="2F1240F2"/>
    <w:rsid w:val="2F1C4D59"/>
    <w:rsid w:val="2F200C98"/>
    <w:rsid w:val="2F21594E"/>
    <w:rsid w:val="2F234831"/>
    <w:rsid w:val="2F294338"/>
    <w:rsid w:val="2F2D07B2"/>
    <w:rsid w:val="2F370591"/>
    <w:rsid w:val="2F393B7C"/>
    <w:rsid w:val="2F434BA1"/>
    <w:rsid w:val="2F4B5F53"/>
    <w:rsid w:val="2F4E2FA9"/>
    <w:rsid w:val="2F4F0B88"/>
    <w:rsid w:val="2F53767E"/>
    <w:rsid w:val="2F5953C5"/>
    <w:rsid w:val="2F597E59"/>
    <w:rsid w:val="2F5B00C1"/>
    <w:rsid w:val="2F6D385E"/>
    <w:rsid w:val="2F712C0F"/>
    <w:rsid w:val="2F790D59"/>
    <w:rsid w:val="2F836FCD"/>
    <w:rsid w:val="2F8A7696"/>
    <w:rsid w:val="2F8E3D93"/>
    <w:rsid w:val="2F96119F"/>
    <w:rsid w:val="2F9A0360"/>
    <w:rsid w:val="2F9B3EE2"/>
    <w:rsid w:val="2FAC2ACE"/>
    <w:rsid w:val="2FB77156"/>
    <w:rsid w:val="2FB829D9"/>
    <w:rsid w:val="2FBE01D2"/>
    <w:rsid w:val="2FC037DF"/>
    <w:rsid w:val="2FC7196E"/>
    <w:rsid w:val="2FC71EF2"/>
    <w:rsid w:val="2FCF7C3A"/>
    <w:rsid w:val="2FDE1594"/>
    <w:rsid w:val="2FE977B3"/>
    <w:rsid w:val="2FEF54F2"/>
    <w:rsid w:val="2FF46F70"/>
    <w:rsid w:val="2FFB15BE"/>
    <w:rsid w:val="30033805"/>
    <w:rsid w:val="30045075"/>
    <w:rsid w:val="30077F63"/>
    <w:rsid w:val="301A5DCD"/>
    <w:rsid w:val="30203302"/>
    <w:rsid w:val="30226805"/>
    <w:rsid w:val="302630E3"/>
    <w:rsid w:val="303B5E5F"/>
    <w:rsid w:val="3040408F"/>
    <w:rsid w:val="304A6646"/>
    <w:rsid w:val="304E59DB"/>
    <w:rsid w:val="304F1EEA"/>
    <w:rsid w:val="30556C83"/>
    <w:rsid w:val="30576DB3"/>
    <w:rsid w:val="305C23F3"/>
    <w:rsid w:val="30665FF5"/>
    <w:rsid w:val="306837AC"/>
    <w:rsid w:val="306F77B8"/>
    <w:rsid w:val="30715E3E"/>
    <w:rsid w:val="307A26B9"/>
    <w:rsid w:val="307B1E51"/>
    <w:rsid w:val="307F04B4"/>
    <w:rsid w:val="30821CA8"/>
    <w:rsid w:val="308220A2"/>
    <w:rsid w:val="308B29B1"/>
    <w:rsid w:val="308C0433"/>
    <w:rsid w:val="308F4C3A"/>
    <w:rsid w:val="309648CC"/>
    <w:rsid w:val="30A003C2"/>
    <w:rsid w:val="30A203D8"/>
    <w:rsid w:val="30A2256F"/>
    <w:rsid w:val="30B22704"/>
    <w:rsid w:val="30B25381"/>
    <w:rsid w:val="30BA68D4"/>
    <w:rsid w:val="30C02EC4"/>
    <w:rsid w:val="30C472C3"/>
    <w:rsid w:val="30DD4F61"/>
    <w:rsid w:val="30DF00C0"/>
    <w:rsid w:val="30DF2EF5"/>
    <w:rsid w:val="30E42053"/>
    <w:rsid w:val="30E468C3"/>
    <w:rsid w:val="30E6069D"/>
    <w:rsid w:val="30F264A1"/>
    <w:rsid w:val="30F424A1"/>
    <w:rsid w:val="30F4495F"/>
    <w:rsid w:val="30FD0D95"/>
    <w:rsid w:val="31002774"/>
    <w:rsid w:val="31044BF9"/>
    <w:rsid w:val="31067AB6"/>
    <w:rsid w:val="31070655"/>
    <w:rsid w:val="310740D4"/>
    <w:rsid w:val="310D2A0C"/>
    <w:rsid w:val="310F559C"/>
    <w:rsid w:val="311255A5"/>
    <w:rsid w:val="311B15EE"/>
    <w:rsid w:val="31283447"/>
    <w:rsid w:val="312C1A6E"/>
    <w:rsid w:val="312D7587"/>
    <w:rsid w:val="313849E6"/>
    <w:rsid w:val="313E2B29"/>
    <w:rsid w:val="31470036"/>
    <w:rsid w:val="314D2A6F"/>
    <w:rsid w:val="31503085"/>
    <w:rsid w:val="3150726E"/>
    <w:rsid w:val="315F7F96"/>
    <w:rsid w:val="31611710"/>
    <w:rsid w:val="316E2FA4"/>
    <w:rsid w:val="316F0A25"/>
    <w:rsid w:val="31761037"/>
    <w:rsid w:val="31783BAE"/>
    <w:rsid w:val="317F3B29"/>
    <w:rsid w:val="31821FA8"/>
    <w:rsid w:val="31950269"/>
    <w:rsid w:val="31971BEA"/>
    <w:rsid w:val="319B3E73"/>
    <w:rsid w:val="319D3AF3"/>
    <w:rsid w:val="319F0250"/>
    <w:rsid w:val="31A2498D"/>
    <w:rsid w:val="31AE3364"/>
    <w:rsid w:val="31B16017"/>
    <w:rsid w:val="31BD65A6"/>
    <w:rsid w:val="31C308F8"/>
    <w:rsid w:val="31D14AE8"/>
    <w:rsid w:val="31DC4764"/>
    <w:rsid w:val="31DE63D5"/>
    <w:rsid w:val="31E05861"/>
    <w:rsid w:val="31EB11BF"/>
    <w:rsid w:val="31EF6AF8"/>
    <w:rsid w:val="31F9369D"/>
    <w:rsid w:val="31FA610D"/>
    <w:rsid w:val="31FD5FC1"/>
    <w:rsid w:val="32035938"/>
    <w:rsid w:val="320450D1"/>
    <w:rsid w:val="3205668B"/>
    <w:rsid w:val="320C1861"/>
    <w:rsid w:val="320F1DAC"/>
    <w:rsid w:val="321D3FFD"/>
    <w:rsid w:val="3226131A"/>
    <w:rsid w:val="322724D4"/>
    <w:rsid w:val="322767CF"/>
    <w:rsid w:val="322B245D"/>
    <w:rsid w:val="32495E16"/>
    <w:rsid w:val="324E3917"/>
    <w:rsid w:val="32535008"/>
    <w:rsid w:val="325823B4"/>
    <w:rsid w:val="325D1824"/>
    <w:rsid w:val="325F0F6B"/>
    <w:rsid w:val="32677FA4"/>
    <w:rsid w:val="326D0948"/>
    <w:rsid w:val="327318E0"/>
    <w:rsid w:val="32731EDB"/>
    <w:rsid w:val="32870875"/>
    <w:rsid w:val="328730EC"/>
    <w:rsid w:val="328C03C6"/>
    <w:rsid w:val="328C597A"/>
    <w:rsid w:val="32A61CB5"/>
    <w:rsid w:val="32A961A4"/>
    <w:rsid w:val="32AC6E67"/>
    <w:rsid w:val="32AD7029"/>
    <w:rsid w:val="32B6615F"/>
    <w:rsid w:val="32BD0DAD"/>
    <w:rsid w:val="32CD53DA"/>
    <w:rsid w:val="32D15D84"/>
    <w:rsid w:val="32D279D8"/>
    <w:rsid w:val="32D51A4C"/>
    <w:rsid w:val="32D77943"/>
    <w:rsid w:val="32D77D91"/>
    <w:rsid w:val="32DA0D3B"/>
    <w:rsid w:val="32DD07DC"/>
    <w:rsid w:val="32EB2876"/>
    <w:rsid w:val="32F816F2"/>
    <w:rsid w:val="33043FA7"/>
    <w:rsid w:val="33203C6F"/>
    <w:rsid w:val="33276347"/>
    <w:rsid w:val="332D7CE1"/>
    <w:rsid w:val="33315A4B"/>
    <w:rsid w:val="333D4F0D"/>
    <w:rsid w:val="334212F0"/>
    <w:rsid w:val="33461CBA"/>
    <w:rsid w:val="33484C6A"/>
    <w:rsid w:val="334D3EDF"/>
    <w:rsid w:val="334D4507"/>
    <w:rsid w:val="335C05C6"/>
    <w:rsid w:val="336530DF"/>
    <w:rsid w:val="33671BDD"/>
    <w:rsid w:val="33753436"/>
    <w:rsid w:val="337C2BEF"/>
    <w:rsid w:val="338E6E1A"/>
    <w:rsid w:val="338F35B8"/>
    <w:rsid w:val="33997CFE"/>
    <w:rsid w:val="339F7DC0"/>
    <w:rsid w:val="33AC70D6"/>
    <w:rsid w:val="33B1681F"/>
    <w:rsid w:val="33B514D5"/>
    <w:rsid w:val="33B82C3E"/>
    <w:rsid w:val="33BF0361"/>
    <w:rsid w:val="33CA19D4"/>
    <w:rsid w:val="33CA6135"/>
    <w:rsid w:val="33CE189E"/>
    <w:rsid w:val="33D112D7"/>
    <w:rsid w:val="33D34E06"/>
    <w:rsid w:val="33D45D15"/>
    <w:rsid w:val="33E54CB2"/>
    <w:rsid w:val="33E80B61"/>
    <w:rsid w:val="33EF3043"/>
    <w:rsid w:val="33F00D0E"/>
    <w:rsid w:val="33F272D9"/>
    <w:rsid w:val="33FD7BDF"/>
    <w:rsid w:val="340032DD"/>
    <w:rsid w:val="34046A2B"/>
    <w:rsid w:val="34082986"/>
    <w:rsid w:val="341053D1"/>
    <w:rsid w:val="34112808"/>
    <w:rsid w:val="34131D21"/>
    <w:rsid w:val="34135655"/>
    <w:rsid w:val="34141E7E"/>
    <w:rsid w:val="341B1908"/>
    <w:rsid w:val="342218CD"/>
    <w:rsid w:val="343054E5"/>
    <w:rsid w:val="3436523C"/>
    <w:rsid w:val="344662B0"/>
    <w:rsid w:val="344B3213"/>
    <w:rsid w:val="344C595B"/>
    <w:rsid w:val="344E7738"/>
    <w:rsid w:val="344F264A"/>
    <w:rsid w:val="345309D9"/>
    <w:rsid w:val="345352E6"/>
    <w:rsid w:val="34630E03"/>
    <w:rsid w:val="3464452F"/>
    <w:rsid w:val="346C198B"/>
    <w:rsid w:val="346D53BD"/>
    <w:rsid w:val="34754D20"/>
    <w:rsid w:val="34781CA2"/>
    <w:rsid w:val="34792FA7"/>
    <w:rsid w:val="34815FF8"/>
    <w:rsid w:val="348A00EC"/>
    <w:rsid w:val="348B6021"/>
    <w:rsid w:val="3496357F"/>
    <w:rsid w:val="34976CD4"/>
    <w:rsid w:val="349A0CEE"/>
    <w:rsid w:val="34A843EE"/>
    <w:rsid w:val="34AA1521"/>
    <w:rsid w:val="34AA7C58"/>
    <w:rsid w:val="34AE46F6"/>
    <w:rsid w:val="34B128F9"/>
    <w:rsid w:val="34B93BC6"/>
    <w:rsid w:val="34C20E1D"/>
    <w:rsid w:val="34C65DA3"/>
    <w:rsid w:val="34D0736D"/>
    <w:rsid w:val="34D46338"/>
    <w:rsid w:val="34E61EB0"/>
    <w:rsid w:val="34E84A10"/>
    <w:rsid w:val="34F00667"/>
    <w:rsid w:val="34F06469"/>
    <w:rsid w:val="34F9043A"/>
    <w:rsid w:val="34FD4222"/>
    <w:rsid w:val="34FE4D91"/>
    <w:rsid w:val="350519CA"/>
    <w:rsid w:val="35176328"/>
    <w:rsid w:val="351B4D2E"/>
    <w:rsid w:val="35226149"/>
    <w:rsid w:val="35236EAC"/>
    <w:rsid w:val="352C2A4A"/>
    <w:rsid w:val="352E33FE"/>
    <w:rsid w:val="352F0774"/>
    <w:rsid w:val="353C4D31"/>
    <w:rsid w:val="353F2D47"/>
    <w:rsid w:val="35461EDF"/>
    <w:rsid w:val="35523AC9"/>
    <w:rsid w:val="35560A19"/>
    <w:rsid w:val="35592615"/>
    <w:rsid w:val="35607A21"/>
    <w:rsid w:val="356572FF"/>
    <w:rsid w:val="357353BD"/>
    <w:rsid w:val="357563ED"/>
    <w:rsid w:val="357F5240"/>
    <w:rsid w:val="3583585A"/>
    <w:rsid w:val="35884DFE"/>
    <w:rsid w:val="358C31E4"/>
    <w:rsid w:val="35914F53"/>
    <w:rsid w:val="359526FD"/>
    <w:rsid w:val="35A255CF"/>
    <w:rsid w:val="35A26311"/>
    <w:rsid w:val="35A952DD"/>
    <w:rsid w:val="35AA1ED7"/>
    <w:rsid w:val="35B00AA5"/>
    <w:rsid w:val="35B069A7"/>
    <w:rsid w:val="35BA1814"/>
    <w:rsid w:val="35BE3BB5"/>
    <w:rsid w:val="35C11329"/>
    <w:rsid w:val="35CD25D4"/>
    <w:rsid w:val="35D031DD"/>
    <w:rsid w:val="35D40299"/>
    <w:rsid w:val="35D623B0"/>
    <w:rsid w:val="35D67A06"/>
    <w:rsid w:val="35E61B95"/>
    <w:rsid w:val="35E9297A"/>
    <w:rsid w:val="35ED10F0"/>
    <w:rsid w:val="35F92264"/>
    <w:rsid w:val="35FA36F4"/>
    <w:rsid w:val="35FC08C5"/>
    <w:rsid w:val="35FE541E"/>
    <w:rsid w:val="36057402"/>
    <w:rsid w:val="360D6C06"/>
    <w:rsid w:val="361221A9"/>
    <w:rsid w:val="36142D48"/>
    <w:rsid w:val="36146D29"/>
    <w:rsid w:val="361F6B5B"/>
    <w:rsid w:val="36271EA7"/>
    <w:rsid w:val="362E67ED"/>
    <w:rsid w:val="36317AE8"/>
    <w:rsid w:val="36343134"/>
    <w:rsid w:val="363959BB"/>
    <w:rsid w:val="363C2283"/>
    <w:rsid w:val="363D4C7F"/>
    <w:rsid w:val="36414748"/>
    <w:rsid w:val="364517E5"/>
    <w:rsid w:val="36453EFF"/>
    <w:rsid w:val="36457743"/>
    <w:rsid w:val="364D373C"/>
    <w:rsid w:val="364D3FB7"/>
    <w:rsid w:val="365666BC"/>
    <w:rsid w:val="36622AC7"/>
    <w:rsid w:val="36626903"/>
    <w:rsid w:val="36665724"/>
    <w:rsid w:val="36674EB4"/>
    <w:rsid w:val="366E262E"/>
    <w:rsid w:val="36774FEB"/>
    <w:rsid w:val="3678662D"/>
    <w:rsid w:val="367E68A6"/>
    <w:rsid w:val="36807B61"/>
    <w:rsid w:val="368857DA"/>
    <w:rsid w:val="368A5803"/>
    <w:rsid w:val="368B1040"/>
    <w:rsid w:val="368B7AB6"/>
    <w:rsid w:val="368F2BB5"/>
    <w:rsid w:val="36904890"/>
    <w:rsid w:val="36947516"/>
    <w:rsid w:val="369A381C"/>
    <w:rsid w:val="369C2757"/>
    <w:rsid w:val="36A2696C"/>
    <w:rsid w:val="36A55DE0"/>
    <w:rsid w:val="36AF5DE4"/>
    <w:rsid w:val="36B971F0"/>
    <w:rsid w:val="36C703A2"/>
    <w:rsid w:val="36C70C25"/>
    <w:rsid w:val="36C73FA8"/>
    <w:rsid w:val="36CB5A6B"/>
    <w:rsid w:val="36D641AB"/>
    <w:rsid w:val="36E903B9"/>
    <w:rsid w:val="36EC7EB3"/>
    <w:rsid w:val="36EE078E"/>
    <w:rsid w:val="36EE1AF8"/>
    <w:rsid w:val="36F079A3"/>
    <w:rsid w:val="36F164FB"/>
    <w:rsid w:val="36F86858"/>
    <w:rsid w:val="36F92F92"/>
    <w:rsid w:val="36F942E3"/>
    <w:rsid w:val="36FB4CC5"/>
    <w:rsid w:val="36FF03C7"/>
    <w:rsid w:val="3702714D"/>
    <w:rsid w:val="37027F91"/>
    <w:rsid w:val="370470DD"/>
    <w:rsid w:val="370648D4"/>
    <w:rsid w:val="371043AE"/>
    <w:rsid w:val="37166476"/>
    <w:rsid w:val="371C5779"/>
    <w:rsid w:val="371D31FA"/>
    <w:rsid w:val="371D380C"/>
    <w:rsid w:val="37240B56"/>
    <w:rsid w:val="37245D3F"/>
    <w:rsid w:val="3724620D"/>
    <w:rsid w:val="3724764D"/>
    <w:rsid w:val="37254EF5"/>
    <w:rsid w:val="372E7C66"/>
    <w:rsid w:val="373B5C2A"/>
    <w:rsid w:val="373F5BE4"/>
    <w:rsid w:val="37490E61"/>
    <w:rsid w:val="37561B85"/>
    <w:rsid w:val="375C3705"/>
    <w:rsid w:val="375D13AD"/>
    <w:rsid w:val="375E2A17"/>
    <w:rsid w:val="37617167"/>
    <w:rsid w:val="37621146"/>
    <w:rsid w:val="376C73BF"/>
    <w:rsid w:val="376D2DA2"/>
    <w:rsid w:val="376E2579"/>
    <w:rsid w:val="37775226"/>
    <w:rsid w:val="378A495E"/>
    <w:rsid w:val="378B382E"/>
    <w:rsid w:val="378F2234"/>
    <w:rsid w:val="378F77CA"/>
    <w:rsid w:val="379207D4"/>
    <w:rsid w:val="37922C44"/>
    <w:rsid w:val="379873CA"/>
    <w:rsid w:val="379B6047"/>
    <w:rsid w:val="37A1516F"/>
    <w:rsid w:val="37A578EA"/>
    <w:rsid w:val="37AE7266"/>
    <w:rsid w:val="37B05C62"/>
    <w:rsid w:val="37B25A07"/>
    <w:rsid w:val="37B27972"/>
    <w:rsid w:val="37B370E4"/>
    <w:rsid w:val="37B94697"/>
    <w:rsid w:val="37C13613"/>
    <w:rsid w:val="37C56B6C"/>
    <w:rsid w:val="37C62713"/>
    <w:rsid w:val="37C654C4"/>
    <w:rsid w:val="37CB049F"/>
    <w:rsid w:val="37CB4251"/>
    <w:rsid w:val="37D2672A"/>
    <w:rsid w:val="37D83F93"/>
    <w:rsid w:val="37DC7428"/>
    <w:rsid w:val="37EB472A"/>
    <w:rsid w:val="37EF6FFF"/>
    <w:rsid w:val="37F23808"/>
    <w:rsid w:val="380940FC"/>
    <w:rsid w:val="380A6ED3"/>
    <w:rsid w:val="38111241"/>
    <w:rsid w:val="3811540E"/>
    <w:rsid w:val="381226D1"/>
    <w:rsid w:val="381645AB"/>
    <w:rsid w:val="38171B89"/>
    <w:rsid w:val="382111A5"/>
    <w:rsid w:val="3821593A"/>
    <w:rsid w:val="38250630"/>
    <w:rsid w:val="382715A3"/>
    <w:rsid w:val="382D0E39"/>
    <w:rsid w:val="382D4AFA"/>
    <w:rsid w:val="38304109"/>
    <w:rsid w:val="3831181A"/>
    <w:rsid w:val="383B53FB"/>
    <w:rsid w:val="383B75AD"/>
    <w:rsid w:val="383C7DCF"/>
    <w:rsid w:val="38420584"/>
    <w:rsid w:val="38453B56"/>
    <w:rsid w:val="38472A51"/>
    <w:rsid w:val="384E24C4"/>
    <w:rsid w:val="38506B7C"/>
    <w:rsid w:val="385122F2"/>
    <w:rsid w:val="38592F82"/>
    <w:rsid w:val="385B4E83"/>
    <w:rsid w:val="385B7786"/>
    <w:rsid w:val="38680AAB"/>
    <w:rsid w:val="386E18A2"/>
    <w:rsid w:val="387304AF"/>
    <w:rsid w:val="38736E72"/>
    <w:rsid w:val="387E7206"/>
    <w:rsid w:val="388A3610"/>
    <w:rsid w:val="389D10ED"/>
    <w:rsid w:val="38A316BD"/>
    <w:rsid w:val="38A442FB"/>
    <w:rsid w:val="38A5656B"/>
    <w:rsid w:val="38A93B77"/>
    <w:rsid w:val="38A9753D"/>
    <w:rsid w:val="38AB70D2"/>
    <w:rsid w:val="38B95677"/>
    <w:rsid w:val="38C54D4D"/>
    <w:rsid w:val="38C61715"/>
    <w:rsid w:val="38C65B34"/>
    <w:rsid w:val="38C95E58"/>
    <w:rsid w:val="38CC509F"/>
    <w:rsid w:val="38CE09C2"/>
    <w:rsid w:val="38D10723"/>
    <w:rsid w:val="38D800E4"/>
    <w:rsid w:val="38DC211A"/>
    <w:rsid w:val="38EA0422"/>
    <w:rsid w:val="38F82B3F"/>
    <w:rsid w:val="38FE48CB"/>
    <w:rsid w:val="390A7522"/>
    <w:rsid w:val="390B7EB1"/>
    <w:rsid w:val="390E5946"/>
    <w:rsid w:val="390F49E4"/>
    <w:rsid w:val="3910242B"/>
    <w:rsid w:val="39153E24"/>
    <w:rsid w:val="39203900"/>
    <w:rsid w:val="39252A4D"/>
    <w:rsid w:val="392731AB"/>
    <w:rsid w:val="393C7303"/>
    <w:rsid w:val="393E7F57"/>
    <w:rsid w:val="393F44A5"/>
    <w:rsid w:val="39407BAB"/>
    <w:rsid w:val="394256A2"/>
    <w:rsid w:val="394B4083"/>
    <w:rsid w:val="39545290"/>
    <w:rsid w:val="39561614"/>
    <w:rsid w:val="395757B0"/>
    <w:rsid w:val="39597865"/>
    <w:rsid w:val="39625907"/>
    <w:rsid w:val="39635EBA"/>
    <w:rsid w:val="39672100"/>
    <w:rsid w:val="396B5F27"/>
    <w:rsid w:val="396F1445"/>
    <w:rsid w:val="397E2C8D"/>
    <w:rsid w:val="398304ED"/>
    <w:rsid w:val="39876A64"/>
    <w:rsid w:val="399051FD"/>
    <w:rsid w:val="39912668"/>
    <w:rsid w:val="39925C75"/>
    <w:rsid w:val="399B1280"/>
    <w:rsid w:val="399F4FFA"/>
    <w:rsid w:val="39B32F0A"/>
    <w:rsid w:val="39B6763B"/>
    <w:rsid w:val="39BD2E66"/>
    <w:rsid w:val="39C07F4B"/>
    <w:rsid w:val="39D236E8"/>
    <w:rsid w:val="39D46BEB"/>
    <w:rsid w:val="39DD3D16"/>
    <w:rsid w:val="39E36F43"/>
    <w:rsid w:val="39E478CC"/>
    <w:rsid w:val="39E5694E"/>
    <w:rsid w:val="39E60835"/>
    <w:rsid w:val="3A0865A6"/>
    <w:rsid w:val="3A0E0140"/>
    <w:rsid w:val="3A121F53"/>
    <w:rsid w:val="3A161DA8"/>
    <w:rsid w:val="3A314D86"/>
    <w:rsid w:val="3A36058A"/>
    <w:rsid w:val="3A370748"/>
    <w:rsid w:val="3A4415A2"/>
    <w:rsid w:val="3A5E1C4B"/>
    <w:rsid w:val="3A614714"/>
    <w:rsid w:val="3A6D33C7"/>
    <w:rsid w:val="3A7B5195"/>
    <w:rsid w:val="3A871F12"/>
    <w:rsid w:val="3A875516"/>
    <w:rsid w:val="3A8C639A"/>
    <w:rsid w:val="3A8D769E"/>
    <w:rsid w:val="3A9226A9"/>
    <w:rsid w:val="3AA279CA"/>
    <w:rsid w:val="3AA54D45"/>
    <w:rsid w:val="3AB369E9"/>
    <w:rsid w:val="3AB91992"/>
    <w:rsid w:val="3ABE66B8"/>
    <w:rsid w:val="3ABF1172"/>
    <w:rsid w:val="3AC36D69"/>
    <w:rsid w:val="3AD0140D"/>
    <w:rsid w:val="3AD06868"/>
    <w:rsid w:val="3AD2467C"/>
    <w:rsid w:val="3AEC77B0"/>
    <w:rsid w:val="3AFA69CE"/>
    <w:rsid w:val="3AFD443D"/>
    <w:rsid w:val="3B0210BB"/>
    <w:rsid w:val="3B02185C"/>
    <w:rsid w:val="3B1212BA"/>
    <w:rsid w:val="3B1832D2"/>
    <w:rsid w:val="3B201C08"/>
    <w:rsid w:val="3B233415"/>
    <w:rsid w:val="3B235613"/>
    <w:rsid w:val="3B240B48"/>
    <w:rsid w:val="3B266598"/>
    <w:rsid w:val="3B285313"/>
    <w:rsid w:val="3B2F16B7"/>
    <w:rsid w:val="3B3C3FBF"/>
    <w:rsid w:val="3B4029C5"/>
    <w:rsid w:val="3B464036"/>
    <w:rsid w:val="3B4959E5"/>
    <w:rsid w:val="3B4C6D41"/>
    <w:rsid w:val="3B4E6A46"/>
    <w:rsid w:val="3B5B2FA2"/>
    <w:rsid w:val="3B646EF4"/>
    <w:rsid w:val="3B687DD3"/>
    <w:rsid w:val="3B6A4AE7"/>
    <w:rsid w:val="3B6C30DA"/>
    <w:rsid w:val="3B6E2EEB"/>
    <w:rsid w:val="3B6F75A0"/>
    <w:rsid w:val="3B760E9F"/>
    <w:rsid w:val="3B79712A"/>
    <w:rsid w:val="3B7C35D0"/>
    <w:rsid w:val="3B846932"/>
    <w:rsid w:val="3B8665FF"/>
    <w:rsid w:val="3B8C2278"/>
    <w:rsid w:val="3B8D45DF"/>
    <w:rsid w:val="3B8D7165"/>
    <w:rsid w:val="3B967CDA"/>
    <w:rsid w:val="3BA448B8"/>
    <w:rsid w:val="3BA637A9"/>
    <w:rsid w:val="3BA76510"/>
    <w:rsid w:val="3BA91667"/>
    <w:rsid w:val="3BAE1BDB"/>
    <w:rsid w:val="3BB20C19"/>
    <w:rsid w:val="3BB376B2"/>
    <w:rsid w:val="3BC065E4"/>
    <w:rsid w:val="3BC4735F"/>
    <w:rsid w:val="3BD52D4A"/>
    <w:rsid w:val="3BD97E78"/>
    <w:rsid w:val="3BE03B3E"/>
    <w:rsid w:val="3BE22DDC"/>
    <w:rsid w:val="3BE5208B"/>
    <w:rsid w:val="3BE95EF6"/>
    <w:rsid w:val="3BEB1BCE"/>
    <w:rsid w:val="3BF07775"/>
    <w:rsid w:val="3BF45CEC"/>
    <w:rsid w:val="3BF52EC4"/>
    <w:rsid w:val="3BFC2642"/>
    <w:rsid w:val="3C0E61D6"/>
    <w:rsid w:val="3C106A21"/>
    <w:rsid w:val="3C116C8B"/>
    <w:rsid w:val="3C133C71"/>
    <w:rsid w:val="3C1673BD"/>
    <w:rsid w:val="3C1B66FB"/>
    <w:rsid w:val="3C1C0565"/>
    <w:rsid w:val="3C32335B"/>
    <w:rsid w:val="3C3457AF"/>
    <w:rsid w:val="3C366730"/>
    <w:rsid w:val="3C3D7B36"/>
    <w:rsid w:val="3C3E7065"/>
    <w:rsid w:val="3C436C4E"/>
    <w:rsid w:val="3C526CEF"/>
    <w:rsid w:val="3C551209"/>
    <w:rsid w:val="3C582203"/>
    <w:rsid w:val="3C5A1F80"/>
    <w:rsid w:val="3C5C4A25"/>
    <w:rsid w:val="3C5D7E95"/>
    <w:rsid w:val="3C641CA7"/>
    <w:rsid w:val="3C6A0620"/>
    <w:rsid w:val="3C7265BA"/>
    <w:rsid w:val="3C775581"/>
    <w:rsid w:val="3C7C3EE1"/>
    <w:rsid w:val="3C835D99"/>
    <w:rsid w:val="3C8F5568"/>
    <w:rsid w:val="3C92326C"/>
    <w:rsid w:val="3C961218"/>
    <w:rsid w:val="3C977A4C"/>
    <w:rsid w:val="3C997D43"/>
    <w:rsid w:val="3CAD3C40"/>
    <w:rsid w:val="3CB05466"/>
    <w:rsid w:val="3CB625BC"/>
    <w:rsid w:val="3CC14A15"/>
    <w:rsid w:val="3CC2289A"/>
    <w:rsid w:val="3CC53CA6"/>
    <w:rsid w:val="3CD4773D"/>
    <w:rsid w:val="3CD75F5F"/>
    <w:rsid w:val="3CD76F0F"/>
    <w:rsid w:val="3CE23DD6"/>
    <w:rsid w:val="3CE33B06"/>
    <w:rsid w:val="3CE427FB"/>
    <w:rsid w:val="3CE50AF7"/>
    <w:rsid w:val="3CE510A7"/>
    <w:rsid w:val="3CE66579"/>
    <w:rsid w:val="3CE95BCD"/>
    <w:rsid w:val="3CF5550F"/>
    <w:rsid w:val="3D045B29"/>
    <w:rsid w:val="3D08452F"/>
    <w:rsid w:val="3D09328D"/>
    <w:rsid w:val="3D17088A"/>
    <w:rsid w:val="3D210DFB"/>
    <w:rsid w:val="3D251EFB"/>
    <w:rsid w:val="3D285477"/>
    <w:rsid w:val="3D2C5C12"/>
    <w:rsid w:val="3D440B11"/>
    <w:rsid w:val="3D506049"/>
    <w:rsid w:val="3D545E2B"/>
    <w:rsid w:val="3D566E05"/>
    <w:rsid w:val="3D5C073A"/>
    <w:rsid w:val="3D5E16BB"/>
    <w:rsid w:val="3D6B67D2"/>
    <w:rsid w:val="3D6B7994"/>
    <w:rsid w:val="3D6F51D8"/>
    <w:rsid w:val="3D7D3041"/>
    <w:rsid w:val="3D8017C4"/>
    <w:rsid w:val="3D9317A4"/>
    <w:rsid w:val="3D952EDA"/>
    <w:rsid w:val="3D993E1E"/>
    <w:rsid w:val="3D9D58A8"/>
    <w:rsid w:val="3DA3007C"/>
    <w:rsid w:val="3DA81B6D"/>
    <w:rsid w:val="3DB15A99"/>
    <w:rsid w:val="3DB16274"/>
    <w:rsid w:val="3DB443FE"/>
    <w:rsid w:val="3DBC4A1C"/>
    <w:rsid w:val="3DC63045"/>
    <w:rsid w:val="3DC73669"/>
    <w:rsid w:val="3DC84C01"/>
    <w:rsid w:val="3DD92726"/>
    <w:rsid w:val="3DE322F3"/>
    <w:rsid w:val="3DEA1B7C"/>
    <w:rsid w:val="3DEC0025"/>
    <w:rsid w:val="3DED31AA"/>
    <w:rsid w:val="3DEF4647"/>
    <w:rsid w:val="3DF13974"/>
    <w:rsid w:val="3DF17D30"/>
    <w:rsid w:val="3DF915F2"/>
    <w:rsid w:val="3E067AAC"/>
    <w:rsid w:val="3E076650"/>
    <w:rsid w:val="3E091B54"/>
    <w:rsid w:val="3E0E40F3"/>
    <w:rsid w:val="3E0F46CF"/>
    <w:rsid w:val="3E1050C1"/>
    <w:rsid w:val="3E1E5F84"/>
    <w:rsid w:val="3E270777"/>
    <w:rsid w:val="3E2C55C2"/>
    <w:rsid w:val="3E2D2DA4"/>
    <w:rsid w:val="3E2F3F92"/>
    <w:rsid w:val="3E374CB6"/>
    <w:rsid w:val="3E3958D7"/>
    <w:rsid w:val="3E3E7990"/>
    <w:rsid w:val="3E4652E7"/>
    <w:rsid w:val="3E4803EF"/>
    <w:rsid w:val="3E4E4383"/>
    <w:rsid w:val="3E5325C6"/>
    <w:rsid w:val="3E5605C0"/>
    <w:rsid w:val="3E5B755C"/>
    <w:rsid w:val="3E5C1DEB"/>
    <w:rsid w:val="3E5E3215"/>
    <w:rsid w:val="3E602049"/>
    <w:rsid w:val="3E647289"/>
    <w:rsid w:val="3E6A08F3"/>
    <w:rsid w:val="3E6C04D0"/>
    <w:rsid w:val="3E70529F"/>
    <w:rsid w:val="3E717642"/>
    <w:rsid w:val="3E7460EA"/>
    <w:rsid w:val="3E845EA2"/>
    <w:rsid w:val="3E903F17"/>
    <w:rsid w:val="3E9414E7"/>
    <w:rsid w:val="3E957B05"/>
    <w:rsid w:val="3E974BA8"/>
    <w:rsid w:val="3EAB65BD"/>
    <w:rsid w:val="3EB53D86"/>
    <w:rsid w:val="3EBB0897"/>
    <w:rsid w:val="3EC01B26"/>
    <w:rsid w:val="3EC55271"/>
    <w:rsid w:val="3ECB0200"/>
    <w:rsid w:val="3ED847AB"/>
    <w:rsid w:val="3ED84D6E"/>
    <w:rsid w:val="3ED87E4C"/>
    <w:rsid w:val="3EDE79C6"/>
    <w:rsid w:val="3EE33056"/>
    <w:rsid w:val="3EE41729"/>
    <w:rsid w:val="3EE818A9"/>
    <w:rsid w:val="3EEC344B"/>
    <w:rsid w:val="3EED2C60"/>
    <w:rsid w:val="3EF54430"/>
    <w:rsid w:val="3EFC23E1"/>
    <w:rsid w:val="3F103AF3"/>
    <w:rsid w:val="3F180A9E"/>
    <w:rsid w:val="3F257CAA"/>
    <w:rsid w:val="3F2B015C"/>
    <w:rsid w:val="3F2C7281"/>
    <w:rsid w:val="3F321B51"/>
    <w:rsid w:val="3F3752BC"/>
    <w:rsid w:val="3F411B4D"/>
    <w:rsid w:val="3F4150D3"/>
    <w:rsid w:val="3F42102A"/>
    <w:rsid w:val="3F470086"/>
    <w:rsid w:val="3F4F4696"/>
    <w:rsid w:val="3F53097E"/>
    <w:rsid w:val="3F5440F4"/>
    <w:rsid w:val="3F593C0C"/>
    <w:rsid w:val="3F5B2410"/>
    <w:rsid w:val="3F5C7C20"/>
    <w:rsid w:val="3F5D20A4"/>
    <w:rsid w:val="3F5F7F07"/>
    <w:rsid w:val="3F817BE4"/>
    <w:rsid w:val="3F873F51"/>
    <w:rsid w:val="3F8F64D8"/>
    <w:rsid w:val="3F977FFE"/>
    <w:rsid w:val="3F985282"/>
    <w:rsid w:val="3F9B22EA"/>
    <w:rsid w:val="3F9E282B"/>
    <w:rsid w:val="3FA07893"/>
    <w:rsid w:val="3FB26D04"/>
    <w:rsid w:val="3FB55092"/>
    <w:rsid w:val="3FCB3C96"/>
    <w:rsid w:val="3FCB5038"/>
    <w:rsid w:val="3FD61C25"/>
    <w:rsid w:val="3FD823AD"/>
    <w:rsid w:val="3FDF2682"/>
    <w:rsid w:val="3FE4485A"/>
    <w:rsid w:val="3FE61943"/>
    <w:rsid w:val="3FEB09B7"/>
    <w:rsid w:val="3FEC556C"/>
    <w:rsid w:val="3FEF0F2D"/>
    <w:rsid w:val="3FF011AB"/>
    <w:rsid w:val="3FF20A09"/>
    <w:rsid w:val="3FF67181"/>
    <w:rsid w:val="3FF82684"/>
    <w:rsid w:val="3FFC5807"/>
    <w:rsid w:val="40022062"/>
    <w:rsid w:val="40030A15"/>
    <w:rsid w:val="400B42C4"/>
    <w:rsid w:val="400D1324"/>
    <w:rsid w:val="4012098A"/>
    <w:rsid w:val="4013644B"/>
    <w:rsid w:val="40142EAD"/>
    <w:rsid w:val="40163EA4"/>
    <w:rsid w:val="401776B5"/>
    <w:rsid w:val="401A4DB7"/>
    <w:rsid w:val="401C5365"/>
    <w:rsid w:val="4023048B"/>
    <w:rsid w:val="40237C35"/>
    <w:rsid w:val="402978A4"/>
    <w:rsid w:val="402C290C"/>
    <w:rsid w:val="402C74C0"/>
    <w:rsid w:val="402D5DC0"/>
    <w:rsid w:val="402E22F3"/>
    <w:rsid w:val="40371B61"/>
    <w:rsid w:val="403B3CF3"/>
    <w:rsid w:val="403D185A"/>
    <w:rsid w:val="40417378"/>
    <w:rsid w:val="404623E2"/>
    <w:rsid w:val="404830E9"/>
    <w:rsid w:val="40597C08"/>
    <w:rsid w:val="405A7498"/>
    <w:rsid w:val="405D195B"/>
    <w:rsid w:val="40612BA4"/>
    <w:rsid w:val="40665DCB"/>
    <w:rsid w:val="40677AF3"/>
    <w:rsid w:val="40694F1A"/>
    <w:rsid w:val="4070310F"/>
    <w:rsid w:val="40736EF2"/>
    <w:rsid w:val="40771A00"/>
    <w:rsid w:val="407848A4"/>
    <w:rsid w:val="407B48A1"/>
    <w:rsid w:val="40802F5B"/>
    <w:rsid w:val="408753EB"/>
    <w:rsid w:val="40940A3E"/>
    <w:rsid w:val="40955B72"/>
    <w:rsid w:val="409E52E9"/>
    <w:rsid w:val="40A125A4"/>
    <w:rsid w:val="40A45BC8"/>
    <w:rsid w:val="40A615B6"/>
    <w:rsid w:val="40A8045D"/>
    <w:rsid w:val="40B06A01"/>
    <w:rsid w:val="40B35AE1"/>
    <w:rsid w:val="40BE403A"/>
    <w:rsid w:val="40C35CED"/>
    <w:rsid w:val="40C66554"/>
    <w:rsid w:val="40CF1FD0"/>
    <w:rsid w:val="40D048E5"/>
    <w:rsid w:val="40D21EC7"/>
    <w:rsid w:val="40D22B6E"/>
    <w:rsid w:val="40D35A28"/>
    <w:rsid w:val="40D530E9"/>
    <w:rsid w:val="40D6609C"/>
    <w:rsid w:val="40E21FA4"/>
    <w:rsid w:val="40E51007"/>
    <w:rsid w:val="40E83499"/>
    <w:rsid w:val="40EA1C0C"/>
    <w:rsid w:val="40F40EA9"/>
    <w:rsid w:val="40FB0E4B"/>
    <w:rsid w:val="41000BD1"/>
    <w:rsid w:val="410277EE"/>
    <w:rsid w:val="411A7E73"/>
    <w:rsid w:val="411E6EBB"/>
    <w:rsid w:val="41211F8F"/>
    <w:rsid w:val="412460C2"/>
    <w:rsid w:val="41271A71"/>
    <w:rsid w:val="412B6940"/>
    <w:rsid w:val="412E2D92"/>
    <w:rsid w:val="413C7D3D"/>
    <w:rsid w:val="41450811"/>
    <w:rsid w:val="41465248"/>
    <w:rsid w:val="414879D6"/>
    <w:rsid w:val="4149687C"/>
    <w:rsid w:val="414C43D2"/>
    <w:rsid w:val="41523BBA"/>
    <w:rsid w:val="41570042"/>
    <w:rsid w:val="41637255"/>
    <w:rsid w:val="416D1BF0"/>
    <w:rsid w:val="41710335"/>
    <w:rsid w:val="41793095"/>
    <w:rsid w:val="417E1CFA"/>
    <w:rsid w:val="418005E1"/>
    <w:rsid w:val="41801E32"/>
    <w:rsid w:val="41866D93"/>
    <w:rsid w:val="41895E2E"/>
    <w:rsid w:val="418C2076"/>
    <w:rsid w:val="41962662"/>
    <w:rsid w:val="41A251CC"/>
    <w:rsid w:val="41A41BF8"/>
    <w:rsid w:val="41A61053"/>
    <w:rsid w:val="41A70B62"/>
    <w:rsid w:val="41A726C0"/>
    <w:rsid w:val="41AA68AB"/>
    <w:rsid w:val="41B227D6"/>
    <w:rsid w:val="41CA3359"/>
    <w:rsid w:val="41CC21FF"/>
    <w:rsid w:val="41D731B5"/>
    <w:rsid w:val="41E73B64"/>
    <w:rsid w:val="41EB664C"/>
    <w:rsid w:val="41EF41AC"/>
    <w:rsid w:val="41EF50B1"/>
    <w:rsid w:val="41F01EAA"/>
    <w:rsid w:val="41F1230D"/>
    <w:rsid w:val="41FD2598"/>
    <w:rsid w:val="4207560F"/>
    <w:rsid w:val="420845E2"/>
    <w:rsid w:val="420E01EB"/>
    <w:rsid w:val="4214206C"/>
    <w:rsid w:val="42227637"/>
    <w:rsid w:val="42242934"/>
    <w:rsid w:val="422615C0"/>
    <w:rsid w:val="42336E31"/>
    <w:rsid w:val="4235270E"/>
    <w:rsid w:val="423A0160"/>
    <w:rsid w:val="42426BD9"/>
    <w:rsid w:val="4246115D"/>
    <w:rsid w:val="42462F0C"/>
    <w:rsid w:val="424D245E"/>
    <w:rsid w:val="424D7420"/>
    <w:rsid w:val="42534A61"/>
    <w:rsid w:val="42552729"/>
    <w:rsid w:val="425D0E63"/>
    <w:rsid w:val="426339F7"/>
    <w:rsid w:val="426614A1"/>
    <w:rsid w:val="42667A01"/>
    <w:rsid w:val="426A6C05"/>
    <w:rsid w:val="42721A93"/>
    <w:rsid w:val="42780119"/>
    <w:rsid w:val="42924546"/>
    <w:rsid w:val="429612A3"/>
    <w:rsid w:val="42974C12"/>
    <w:rsid w:val="429F385C"/>
    <w:rsid w:val="42AD2B71"/>
    <w:rsid w:val="42B11767"/>
    <w:rsid w:val="42B357A3"/>
    <w:rsid w:val="42B42802"/>
    <w:rsid w:val="42B57BEB"/>
    <w:rsid w:val="42B64416"/>
    <w:rsid w:val="42BA069E"/>
    <w:rsid w:val="42C302C0"/>
    <w:rsid w:val="42CC51BC"/>
    <w:rsid w:val="42DD037E"/>
    <w:rsid w:val="42E874D3"/>
    <w:rsid w:val="42E90F95"/>
    <w:rsid w:val="42EC395B"/>
    <w:rsid w:val="42EF2BC5"/>
    <w:rsid w:val="42F61A03"/>
    <w:rsid w:val="42FE296A"/>
    <w:rsid w:val="4307189D"/>
    <w:rsid w:val="430842D4"/>
    <w:rsid w:val="43087A08"/>
    <w:rsid w:val="430D6E9D"/>
    <w:rsid w:val="431028EA"/>
    <w:rsid w:val="43116916"/>
    <w:rsid w:val="43191AD1"/>
    <w:rsid w:val="431C0FA3"/>
    <w:rsid w:val="432450BB"/>
    <w:rsid w:val="4324512A"/>
    <w:rsid w:val="4326283B"/>
    <w:rsid w:val="43280279"/>
    <w:rsid w:val="432B3440"/>
    <w:rsid w:val="432D4CDF"/>
    <w:rsid w:val="433A0E74"/>
    <w:rsid w:val="43496273"/>
    <w:rsid w:val="435E2926"/>
    <w:rsid w:val="4362190B"/>
    <w:rsid w:val="436420F8"/>
    <w:rsid w:val="43661FA0"/>
    <w:rsid w:val="43671945"/>
    <w:rsid w:val="43681D2F"/>
    <w:rsid w:val="436A04F5"/>
    <w:rsid w:val="43721636"/>
    <w:rsid w:val="437E33A1"/>
    <w:rsid w:val="438A6CDC"/>
    <w:rsid w:val="438C7FE1"/>
    <w:rsid w:val="439044A5"/>
    <w:rsid w:val="43932A68"/>
    <w:rsid w:val="43A412E7"/>
    <w:rsid w:val="43A53412"/>
    <w:rsid w:val="43A538C3"/>
    <w:rsid w:val="43AB2A25"/>
    <w:rsid w:val="43B8701C"/>
    <w:rsid w:val="43C03933"/>
    <w:rsid w:val="43D34AD5"/>
    <w:rsid w:val="43E32BEE"/>
    <w:rsid w:val="43E51F12"/>
    <w:rsid w:val="43E75C8A"/>
    <w:rsid w:val="43F225B3"/>
    <w:rsid w:val="43F865E0"/>
    <w:rsid w:val="44092BBC"/>
    <w:rsid w:val="44103FB1"/>
    <w:rsid w:val="44106525"/>
    <w:rsid w:val="44124D90"/>
    <w:rsid w:val="441B5C16"/>
    <w:rsid w:val="442230BD"/>
    <w:rsid w:val="44230A74"/>
    <w:rsid w:val="44267FD3"/>
    <w:rsid w:val="44315157"/>
    <w:rsid w:val="443274E2"/>
    <w:rsid w:val="44407D6F"/>
    <w:rsid w:val="44473464"/>
    <w:rsid w:val="444B446B"/>
    <w:rsid w:val="446058AE"/>
    <w:rsid w:val="446403A0"/>
    <w:rsid w:val="44641381"/>
    <w:rsid w:val="446753C6"/>
    <w:rsid w:val="446C618F"/>
    <w:rsid w:val="44700650"/>
    <w:rsid w:val="44711D77"/>
    <w:rsid w:val="44770EE3"/>
    <w:rsid w:val="447B737A"/>
    <w:rsid w:val="447C1597"/>
    <w:rsid w:val="447C6410"/>
    <w:rsid w:val="447D7569"/>
    <w:rsid w:val="4488337C"/>
    <w:rsid w:val="44904ABC"/>
    <w:rsid w:val="449A14D1"/>
    <w:rsid w:val="44B55D88"/>
    <w:rsid w:val="44BC0EC5"/>
    <w:rsid w:val="44C132A9"/>
    <w:rsid w:val="44CA0A4C"/>
    <w:rsid w:val="44CB3B1B"/>
    <w:rsid w:val="44CE18F2"/>
    <w:rsid w:val="44D72F3C"/>
    <w:rsid w:val="44DA1196"/>
    <w:rsid w:val="44E43A96"/>
    <w:rsid w:val="44E818A0"/>
    <w:rsid w:val="44E86C19"/>
    <w:rsid w:val="44F2437A"/>
    <w:rsid w:val="44FF5B11"/>
    <w:rsid w:val="45083F82"/>
    <w:rsid w:val="4509006A"/>
    <w:rsid w:val="450B4C3A"/>
    <w:rsid w:val="45100C41"/>
    <w:rsid w:val="451962CB"/>
    <w:rsid w:val="451D082D"/>
    <w:rsid w:val="451D1671"/>
    <w:rsid w:val="4521625D"/>
    <w:rsid w:val="45237FDF"/>
    <w:rsid w:val="452D453A"/>
    <w:rsid w:val="45300692"/>
    <w:rsid w:val="453C66A3"/>
    <w:rsid w:val="453D3175"/>
    <w:rsid w:val="453E4E1E"/>
    <w:rsid w:val="455000B4"/>
    <w:rsid w:val="45624364"/>
    <w:rsid w:val="45666CD5"/>
    <w:rsid w:val="45695B71"/>
    <w:rsid w:val="456C2437"/>
    <w:rsid w:val="45742080"/>
    <w:rsid w:val="45782F65"/>
    <w:rsid w:val="45811396"/>
    <w:rsid w:val="45950DD3"/>
    <w:rsid w:val="45990D23"/>
    <w:rsid w:val="459D1D09"/>
    <w:rsid w:val="45A222D1"/>
    <w:rsid w:val="45B13BA6"/>
    <w:rsid w:val="45B275D7"/>
    <w:rsid w:val="45B30F11"/>
    <w:rsid w:val="45B3237E"/>
    <w:rsid w:val="45B57FB1"/>
    <w:rsid w:val="45B7128B"/>
    <w:rsid w:val="45B8488C"/>
    <w:rsid w:val="45C1217F"/>
    <w:rsid w:val="45C51FFB"/>
    <w:rsid w:val="45D14833"/>
    <w:rsid w:val="45D40490"/>
    <w:rsid w:val="45E00BE3"/>
    <w:rsid w:val="45E06AF9"/>
    <w:rsid w:val="45E50517"/>
    <w:rsid w:val="45E95E81"/>
    <w:rsid w:val="45ED1D4A"/>
    <w:rsid w:val="45F50170"/>
    <w:rsid w:val="45F94EA0"/>
    <w:rsid w:val="45FA0FB9"/>
    <w:rsid w:val="45FB105F"/>
    <w:rsid w:val="46006EEA"/>
    <w:rsid w:val="460134FC"/>
    <w:rsid w:val="46024094"/>
    <w:rsid w:val="46111740"/>
    <w:rsid w:val="46251EA4"/>
    <w:rsid w:val="462908AA"/>
    <w:rsid w:val="462C207A"/>
    <w:rsid w:val="462E6F30"/>
    <w:rsid w:val="46302433"/>
    <w:rsid w:val="46351C70"/>
    <w:rsid w:val="463A0A53"/>
    <w:rsid w:val="464858DB"/>
    <w:rsid w:val="4649335D"/>
    <w:rsid w:val="46500769"/>
    <w:rsid w:val="466454C4"/>
    <w:rsid w:val="46692731"/>
    <w:rsid w:val="46695F22"/>
    <w:rsid w:val="46710C9E"/>
    <w:rsid w:val="467454A6"/>
    <w:rsid w:val="467632F5"/>
    <w:rsid w:val="4677642B"/>
    <w:rsid w:val="467B4552"/>
    <w:rsid w:val="46816795"/>
    <w:rsid w:val="468E7C06"/>
    <w:rsid w:val="469324D8"/>
    <w:rsid w:val="46944F4A"/>
    <w:rsid w:val="46964A28"/>
    <w:rsid w:val="469943E1"/>
    <w:rsid w:val="469C3FEF"/>
    <w:rsid w:val="469C5366"/>
    <w:rsid w:val="46B04DBD"/>
    <w:rsid w:val="46B069D6"/>
    <w:rsid w:val="46B70BF7"/>
    <w:rsid w:val="46B8335F"/>
    <w:rsid w:val="46C46BDE"/>
    <w:rsid w:val="46C85565"/>
    <w:rsid w:val="46CC195A"/>
    <w:rsid w:val="46D77066"/>
    <w:rsid w:val="46DA2E90"/>
    <w:rsid w:val="46E0515E"/>
    <w:rsid w:val="46E100CE"/>
    <w:rsid w:val="46E35838"/>
    <w:rsid w:val="46E76F97"/>
    <w:rsid w:val="46F56670"/>
    <w:rsid w:val="46FA34B6"/>
    <w:rsid w:val="46FA5CD4"/>
    <w:rsid w:val="470E53D4"/>
    <w:rsid w:val="471B36B5"/>
    <w:rsid w:val="47215957"/>
    <w:rsid w:val="47272598"/>
    <w:rsid w:val="47317A9B"/>
    <w:rsid w:val="47351311"/>
    <w:rsid w:val="47351CE1"/>
    <w:rsid w:val="474C59F4"/>
    <w:rsid w:val="475A15A4"/>
    <w:rsid w:val="475F0927"/>
    <w:rsid w:val="476105A6"/>
    <w:rsid w:val="476D64A6"/>
    <w:rsid w:val="476E56BE"/>
    <w:rsid w:val="47711E66"/>
    <w:rsid w:val="47741EAB"/>
    <w:rsid w:val="477626C0"/>
    <w:rsid w:val="47786379"/>
    <w:rsid w:val="477B1727"/>
    <w:rsid w:val="47887727"/>
    <w:rsid w:val="47897222"/>
    <w:rsid w:val="478A4570"/>
    <w:rsid w:val="47933DF8"/>
    <w:rsid w:val="479D123A"/>
    <w:rsid w:val="47B47A9A"/>
    <w:rsid w:val="47C03E43"/>
    <w:rsid w:val="47C615D0"/>
    <w:rsid w:val="47C93025"/>
    <w:rsid w:val="47D44F36"/>
    <w:rsid w:val="47D502C0"/>
    <w:rsid w:val="47D8562B"/>
    <w:rsid w:val="47D91483"/>
    <w:rsid w:val="47DE7578"/>
    <w:rsid w:val="47E95008"/>
    <w:rsid w:val="47EB4A97"/>
    <w:rsid w:val="47F36516"/>
    <w:rsid w:val="47F55B27"/>
    <w:rsid w:val="47F73CC6"/>
    <w:rsid w:val="47FD04EE"/>
    <w:rsid w:val="48064CD8"/>
    <w:rsid w:val="48087ABB"/>
    <w:rsid w:val="48096C2B"/>
    <w:rsid w:val="480E14C4"/>
    <w:rsid w:val="48185391"/>
    <w:rsid w:val="48252F65"/>
    <w:rsid w:val="482B75F4"/>
    <w:rsid w:val="483506A6"/>
    <w:rsid w:val="48365133"/>
    <w:rsid w:val="48387027"/>
    <w:rsid w:val="483A2895"/>
    <w:rsid w:val="483B4F42"/>
    <w:rsid w:val="483F4991"/>
    <w:rsid w:val="48417B29"/>
    <w:rsid w:val="48450CF2"/>
    <w:rsid w:val="48452CF3"/>
    <w:rsid w:val="48472E23"/>
    <w:rsid w:val="484746CA"/>
    <w:rsid w:val="484B4B36"/>
    <w:rsid w:val="48560CC1"/>
    <w:rsid w:val="48623172"/>
    <w:rsid w:val="4867484F"/>
    <w:rsid w:val="486D106E"/>
    <w:rsid w:val="487227A7"/>
    <w:rsid w:val="48774F00"/>
    <w:rsid w:val="487D2FF7"/>
    <w:rsid w:val="48873C0C"/>
    <w:rsid w:val="488E70CA"/>
    <w:rsid w:val="48926BEB"/>
    <w:rsid w:val="489C4651"/>
    <w:rsid w:val="489E5D9F"/>
    <w:rsid w:val="48A07068"/>
    <w:rsid w:val="48A8612B"/>
    <w:rsid w:val="48A86E4A"/>
    <w:rsid w:val="48AF715A"/>
    <w:rsid w:val="48B02852"/>
    <w:rsid w:val="48B83745"/>
    <w:rsid w:val="48C4125B"/>
    <w:rsid w:val="48CB5FCA"/>
    <w:rsid w:val="48D27744"/>
    <w:rsid w:val="48D7140D"/>
    <w:rsid w:val="48D73AF0"/>
    <w:rsid w:val="48D7757E"/>
    <w:rsid w:val="48D82994"/>
    <w:rsid w:val="48D90193"/>
    <w:rsid w:val="48D92391"/>
    <w:rsid w:val="48DA11AE"/>
    <w:rsid w:val="48E076C9"/>
    <w:rsid w:val="48E65638"/>
    <w:rsid w:val="48E7673D"/>
    <w:rsid w:val="48E94252"/>
    <w:rsid w:val="48F21359"/>
    <w:rsid w:val="48F951F7"/>
    <w:rsid w:val="490E3CB9"/>
    <w:rsid w:val="490F7AD2"/>
    <w:rsid w:val="491535A2"/>
    <w:rsid w:val="492C4BF9"/>
    <w:rsid w:val="492F1CE3"/>
    <w:rsid w:val="493D6FBF"/>
    <w:rsid w:val="494F717B"/>
    <w:rsid w:val="49543DC1"/>
    <w:rsid w:val="49547ADD"/>
    <w:rsid w:val="4958546C"/>
    <w:rsid w:val="49586626"/>
    <w:rsid w:val="495A212D"/>
    <w:rsid w:val="4960017D"/>
    <w:rsid w:val="49673AE2"/>
    <w:rsid w:val="496930A0"/>
    <w:rsid w:val="496A01AA"/>
    <w:rsid w:val="496E5A82"/>
    <w:rsid w:val="497A3B96"/>
    <w:rsid w:val="497B4120"/>
    <w:rsid w:val="49870237"/>
    <w:rsid w:val="498C3945"/>
    <w:rsid w:val="499B2807"/>
    <w:rsid w:val="499F0E56"/>
    <w:rsid w:val="49A34A17"/>
    <w:rsid w:val="49A60395"/>
    <w:rsid w:val="49B22602"/>
    <w:rsid w:val="49CD792E"/>
    <w:rsid w:val="49D22F38"/>
    <w:rsid w:val="49D62A28"/>
    <w:rsid w:val="49DB166A"/>
    <w:rsid w:val="49E046AA"/>
    <w:rsid w:val="49EE5790"/>
    <w:rsid w:val="49EE6B1C"/>
    <w:rsid w:val="4A096307"/>
    <w:rsid w:val="4A0A5033"/>
    <w:rsid w:val="4A0C7375"/>
    <w:rsid w:val="4A0E6218"/>
    <w:rsid w:val="4A162E25"/>
    <w:rsid w:val="4A1E2A29"/>
    <w:rsid w:val="4A2275F8"/>
    <w:rsid w:val="4A287AB5"/>
    <w:rsid w:val="4A295537"/>
    <w:rsid w:val="4A381A7F"/>
    <w:rsid w:val="4A44648C"/>
    <w:rsid w:val="4A474C35"/>
    <w:rsid w:val="4A4A0D21"/>
    <w:rsid w:val="4A53073C"/>
    <w:rsid w:val="4A5B0308"/>
    <w:rsid w:val="4A5B13B4"/>
    <w:rsid w:val="4A6150E9"/>
    <w:rsid w:val="4A662035"/>
    <w:rsid w:val="4A7D2A42"/>
    <w:rsid w:val="4A7E79BF"/>
    <w:rsid w:val="4A8A68C8"/>
    <w:rsid w:val="4A916067"/>
    <w:rsid w:val="4A9174E4"/>
    <w:rsid w:val="4A9920FA"/>
    <w:rsid w:val="4AA3304D"/>
    <w:rsid w:val="4AA429EA"/>
    <w:rsid w:val="4AA61031"/>
    <w:rsid w:val="4AC62BC0"/>
    <w:rsid w:val="4AC652CB"/>
    <w:rsid w:val="4AC81EE0"/>
    <w:rsid w:val="4ADA3B81"/>
    <w:rsid w:val="4ADB46EA"/>
    <w:rsid w:val="4ADE6A39"/>
    <w:rsid w:val="4AE32FF3"/>
    <w:rsid w:val="4AE86DA0"/>
    <w:rsid w:val="4AEA4061"/>
    <w:rsid w:val="4AEC0AB7"/>
    <w:rsid w:val="4AED1DFC"/>
    <w:rsid w:val="4AF0701B"/>
    <w:rsid w:val="4AF2309E"/>
    <w:rsid w:val="4B01301B"/>
    <w:rsid w:val="4B0A179E"/>
    <w:rsid w:val="4B0A392B"/>
    <w:rsid w:val="4B0D6B9A"/>
    <w:rsid w:val="4B147C35"/>
    <w:rsid w:val="4B1E4B4A"/>
    <w:rsid w:val="4B1F5E4F"/>
    <w:rsid w:val="4B233101"/>
    <w:rsid w:val="4B30028E"/>
    <w:rsid w:val="4B307FF0"/>
    <w:rsid w:val="4B384AC3"/>
    <w:rsid w:val="4B3F68D0"/>
    <w:rsid w:val="4B4276C4"/>
    <w:rsid w:val="4B45750B"/>
    <w:rsid w:val="4B616ABF"/>
    <w:rsid w:val="4B621DBB"/>
    <w:rsid w:val="4B6409C2"/>
    <w:rsid w:val="4B6B5BFE"/>
    <w:rsid w:val="4B7A7462"/>
    <w:rsid w:val="4B7C7A6B"/>
    <w:rsid w:val="4B8411C5"/>
    <w:rsid w:val="4B8A501D"/>
    <w:rsid w:val="4B8E6103"/>
    <w:rsid w:val="4B8E6140"/>
    <w:rsid w:val="4B933C9F"/>
    <w:rsid w:val="4B952493"/>
    <w:rsid w:val="4B96149E"/>
    <w:rsid w:val="4BA13A7E"/>
    <w:rsid w:val="4BA24F39"/>
    <w:rsid w:val="4BA32825"/>
    <w:rsid w:val="4BAE1D1E"/>
    <w:rsid w:val="4BAF2EAA"/>
    <w:rsid w:val="4BBB7338"/>
    <w:rsid w:val="4BBC369E"/>
    <w:rsid w:val="4BBD16EB"/>
    <w:rsid w:val="4BC1626A"/>
    <w:rsid w:val="4BCA16F2"/>
    <w:rsid w:val="4BCE0CA6"/>
    <w:rsid w:val="4BD51861"/>
    <w:rsid w:val="4BE90D9B"/>
    <w:rsid w:val="4BEC3C0D"/>
    <w:rsid w:val="4BED58B6"/>
    <w:rsid w:val="4BEE77D0"/>
    <w:rsid w:val="4BF103A5"/>
    <w:rsid w:val="4BF41002"/>
    <w:rsid w:val="4BF92C1C"/>
    <w:rsid w:val="4C0A4CD7"/>
    <w:rsid w:val="4C0D46FC"/>
    <w:rsid w:val="4C0F0FB3"/>
    <w:rsid w:val="4C190265"/>
    <w:rsid w:val="4C1E60FD"/>
    <w:rsid w:val="4C1F59F2"/>
    <w:rsid w:val="4C261C9E"/>
    <w:rsid w:val="4C3843DE"/>
    <w:rsid w:val="4C397DE0"/>
    <w:rsid w:val="4C3C312F"/>
    <w:rsid w:val="4C415BFA"/>
    <w:rsid w:val="4C42674D"/>
    <w:rsid w:val="4C431ECB"/>
    <w:rsid w:val="4C445DB1"/>
    <w:rsid w:val="4C473587"/>
    <w:rsid w:val="4C527DBA"/>
    <w:rsid w:val="4C5D198A"/>
    <w:rsid w:val="4C601CDE"/>
    <w:rsid w:val="4C60771E"/>
    <w:rsid w:val="4C646275"/>
    <w:rsid w:val="4C6D6532"/>
    <w:rsid w:val="4C6F419C"/>
    <w:rsid w:val="4C76404F"/>
    <w:rsid w:val="4C7D51EC"/>
    <w:rsid w:val="4C7D7551"/>
    <w:rsid w:val="4C8A729F"/>
    <w:rsid w:val="4C8B37B6"/>
    <w:rsid w:val="4C8B76AC"/>
    <w:rsid w:val="4C8D0224"/>
    <w:rsid w:val="4C997C87"/>
    <w:rsid w:val="4C9D525F"/>
    <w:rsid w:val="4CA3522D"/>
    <w:rsid w:val="4CA65286"/>
    <w:rsid w:val="4CAF5DE7"/>
    <w:rsid w:val="4CB20D87"/>
    <w:rsid w:val="4CB229E2"/>
    <w:rsid w:val="4CBB6A1D"/>
    <w:rsid w:val="4CBC32F1"/>
    <w:rsid w:val="4CC0590A"/>
    <w:rsid w:val="4CC22C7C"/>
    <w:rsid w:val="4CDD02A2"/>
    <w:rsid w:val="4CE27CEC"/>
    <w:rsid w:val="4CF766C9"/>
    <w:rsid w:val="4CF907DC"/>
    <w:rsid w:val="4CFC24C3"/>
    <w:rsid w:val="4D005D50"/>
    <w:rsid w:val="4D01398A"/>
    <w:rsid w:val="4D0B43DA"/>
    <w:rsid w:val="4D131E6A"/>
    <w:rsid w:val="4D1B39BE"/>
    <w:rsid w:val="4D1C3AC2"/>
    <w:rsid w:val="4D1F09C9"/>
    <w:rsid w:val="4D2B4C0C"/>
    <w:rsid w:val="4D2C2C5D"/>
    <w:rsid w:val="4D2C71A7"/>
    <w:rsid w:val="4D3747C3"/>
    <w:rsid w:val="4D377425"/>
    <w:rsid w:val="4D3C2946"/>
    <w:rsid w:val="4D432580"/>
    <w:rsid w:val="4D446709"/>
    <w:rsid w:val="4D46245E"/>
    <w:rsid w:val="4D493511"/>
    <w:rsid w:val="4D5B07A4"/>
    <w:rsid w:val="4D5C0B12"/>
    <w:rsid w:val="4D604FA4"/>
    <w:rsid w:val="4D633F6F"/>
    <w:rsid w:val="4D706CF0"/>
    <w:rsid w:val="4D7366D3"/>
    <w:rsid w:val="4D7560B4"/>
    <w:rsid w:val="4D7951DF"/>
    <w:rsid w:val="4D815025"/>
    <w:rsid w:val="4D893963"/>
    <w:rsid w:val="4D9042D1"/>
    <w:rsid w:val="4D933AD2"/>
    <w:rsid w:val="4D962551"/>
    <w:rsid w:val="4D9819DB"/>
    <w:rsid w:val="4D9D0D8A"/>
    <w:rsid w:val="4DB17D98"/>
    <w:rsid w:val="4DB22E1C"/>
    <w:rsid w:val="4DB6480E"/>
    <w:rsid w:val="4DBD23EA"/>
    <w:rsid w:val="4DD30306"/>
    <w:rsid w:val="4DDB3749"/>
    <w:rsid w:val="4DE77E30"/>
    <w:rsid w:val="4DF21835"/>
    <w:rsid w:val="4E037EE6"/>
    <w:rsid w:val="4E04568A"/>
    <w:rsid w:val="4E084FD4"/>
    <w:rsid w:val="4E151A9D"/>
    <w:rsid w:val="4E173153"/>
    <w:rsid w:val="4E1E3790"/>
    <w:rsid w:val="4E286D7B"/>
    <w:rsid w:val="4E2F63EC"/>
    <w:rsid w:val="4E3560F9"/>
    <w:rsid w:val="4E422B8B"/>
    <w:rsid w:val="4E4803A1"/>
    <w:rsid w:val="4E4B3EEE"/>
    <w:rsid w:val="4E595D9B"/>
    <w:rsid w:val="4E657E2A"/>
    <w:rsid w:val="4E6C5D89"/>
    <w:rsid w:val="4E6D3230"/>
    <w:rsid w:val="4E6E3FBD"/>
    <w:rsid w:val="4E74636C"/>
    <w:rsid w:val="4E7540D3"/>
    <w:rsid w:val="4E776A5A"/>
    <w:rsid w:val="4E7C43FE"/>
    <w:rsid w:val="4E7E1845"/>
    <w:rsid w:val="4E8C30EE"/>
    <w:rsid w:val="4E8D420E"/>
    <w:rsid w:val="4E8E334C"/>
    <w:rsid w:val="4E944C60"/>
    <w:rsid w:val="4E946A0E"/>
    <w:rsid w:val="4E975520"/>
    <w:rsid w:val="4E9F322F"/>
    <w:rsid w:val="4EA17C8F"/>
    <w:rsid w:val="4EAD1524"/>
    <w:rsid w:val="4EAD76A2"/>
    <w:rsid w:val="4EB2097F"/>
    <w:rsid w:val="4EB41A1D"/>
    <w:rsid w:val="4EB62E28"/>
    <w:rsid w:val="4EBB1692"/>
    <w:rsid w:val="4EC10539"/>
    <w:rsid w:val="4EC24CB8"/>
    <w:rsid w:val="4EC761BF"/>
    <w:rsid w:val="4ECA458F"/>
    <w:rsid w:val="4ECE214E"/>
    <w:rsid w:val="4ED33CE1"/>
    <w:rsid w:val="4ED50D55"/>
    <w:rsid w:val="4ED52AF6"/>
    <w:rsid w:val="4EDC0FD6"/>
    <w:rsid w:val="4EDF659D"/>
    <w:rsid w:val="4EED6A89"/>
    <w:rsid w:val="4EF34216"/>
    <w:rsid w:val="4EFA3D89"/>
    <w:rsid w:val="4F005AAA"/>
    <w:rsid w:val="4F0B3CA6"/>
    <w:rsid w:val="4F116E68"/>
    <w:rsid w:val="4F165864"/>
    <w:rsid w:val="4F1777EB"/>
    <w:rsid w:val="4F267EE8"/>
    <w:rsid w:val="4F483592"/>
    <w:rsid w:val="4F533E4B"/>
    <w:rsid w:val="4F5D7C3A"/>
    <w:rsid w:val="4F663D30"/>
    <w:rsid w:val="4F665A83"/>
    <w:rsid w:val="4F691C49"/>
    <w:rsid w:val="4F714AE4"/>
    <w:rsid w:val="4F7D50AC"/>
    <w:rsid w:val="4F7F4E05"/>
    <w:rsid w:val="4F863785"/>
    <w:rsid w:val="4F8C5AC6"/>
    <w:rsid w:val="4F8E1E4F"/>
    <w:rsid w:val="4F98261E"/>
    <w:rsid w:val="4F9B0FDE"/>
    <w:rsid w:val="4FA07BB2"/>
    <w:rsid w:val="4FA66BDA"/>
    <w:rsid w:val="4FAA26BF"/>
    <w:rsid w:val="4FB22261"/>
    <w:rsid w:val="4FB83C4C"/>
    <w:rsid w:val="4FBA6063"/>
    <w:rsid w:val="4FD4504B"/>
    <w:rsid w:val="4FD75A26"/>
    <w:rsid w:val="4FD9548E"/>
    <w:rsid w:val="4FE216F6"/>
    <w:rsid w:val="4FE237A9"/>
    <w:rsid w:val="4FE61D11"/>
    <w:rsid w:val="4FE72692"/>
    <w:rsid w:val="4FF13411"/>
    <w:rsid w:val="4FF45451"/>
    <w:rsid w:val="4FF705C0"/>
    <w:rsid w:val="4FF80064"/>
    <w:rsid w:val="50037037"/>
    <w:rsid w:val="500A6ACF"/>
    <w:rsid w:val="501871E4"/>
    <w:rsid w:val="50193166"/>
    <w:rsid w:val="501D717B"/>
    <w:rsid w:val="50236B06"/>
    <w:rsid w:val="50291142"/>
    <w:rsid w:val="502A762A"/>
    <w:rsid w:val="503137EA"/>
    <w:rsid w:val="503415A0"/>
    <w:rsid w:val="503B1837"/>
    <w:rsid w:val="503B2E2A"/>
    <w:rsid w:val="50411444"/>
    <w:rsid w:val="50413EB8"/>
    <w:rsid w:val="504747F5"/>
    <w:rsid w:val="504A437F"/>
    <w:rsid w:val="505450D7"/>
    <w:rsid w:val="505472AA"/>
    <w:rsid w:val="50577DCD"/>
    <w:rsid w:val="505A6D69"/>
    <w:rsid w:val="505D59E6"/>
    <w:rsid w:val="50607B05"/>
    <w:rsid w:val="50612ECD"/>
    <w:rsid w:val="50632B3C"/>
    <w:rsid w:val="50661C33"/>
    <w:rsid w:val="506875FB"/>
    <w:rsid w:val="506C5CA1"/>
    <w:rsid w:val="506F403E"/>
    <w:rsid w:val="5073127E"/>
    <w:rsid w:val="5073470D"/>
    <w:rsid w:val="50812723"/>
    <w:rsid w:val="5082250C"/>
    <w:rsid w:val="50841267"/>
    <w:rsid w:val="50870317"/>
    <w:rsid w:val="50984EB1"/>
    <w:rsid w:val="509C0D4E"/>
    <w:rsid w:val="50A170DC"/>
    <w:rsid w:val="50A7016E"/>
    <w:rsid w:val="50B023DD"/>
    <w:rsid w:val="50B079EF"/>
    <w:rsid w:val="50C80DCD"/>
    <w:rsid w:val="50CB15A3"/>
    <w:rsid w:val="50CC731F"/>
    <w:rsid w:val="50D2381E"/>
    <w:rsid w:val="50D8292B"/>
    <w:rsid w:val="50E11DFE"/>
    <w:rsid w:val="50EE7279"/>
    <w:rsid w:val="50EE7CD8"/>
    <w:rsid w:val="50F1625A"/>
    <w:rsid w:val="50FC6476"/>
    <w:rsid w:val="51004E75"/>
    <w:rsid w:val="5107796B"/>
    <w:rsid w:val="510C07F0"/>
    <w:rsid w:val="510E075B"/>
    <w:rsid w:val="511641BA"/>
    <w:rsid w:val="512060C0"/>
    <w:rsid w:val="51253231"/>
    <w:rsid w:val="512F6F17"/>
    <w:rsid w:val="51320289"/>
    <w:rsid w:val="51362231"/>
    <w:rsid w:val="513A6BFE"/>
    <w:rsid w:val="514B6C11"/>
    <w:rsid w:val="514F0810"/>
    <w:rsid w:val="51513CF5"/>
    <w:rsid w:val="515371F8"/>
    <w:rsid w:val="5154737C"/>
    <w:rsid w:val="516208A9"/>
    <w:rsid w:val="516C09D9"/>
    <w:rsid w:val="516C2F33"/>
    <w:rsid w:val="516C646A"/>
    <w:rsid w:val="517B5039"/>
    <w:rsid w:val="51802008"/>
    <w:rsid w:val="51842423"/>
    <w:rsid w:val="51875DD0"/>
    <w:rsid w:val="518D779E"/>
    <w:rsid w:val="51956D68"/>
    <w:rsid w:val="5196539F"/>
    <w:rsid w:val="519A0E23"/>
    <w:rsid w:val="51A40EC3"/>
    <w:rsid w:val="51AF0621"/>
    <w:rsid w:val="51B20534"/>
    <w:rsid w:val="51B30B7F"/>
    <w:rsid w:val="51B65558"/>
    <w:rsid w:val="51B6604B"/>
    <w:rsid w:val="51BA0F93"/>
    <w:rsid w:val="51BF004E"/>
    <w:rsid w:val="51C23C7F"/>
    <w:rsid w:val="51C44034"/>
    <w:rsid w:val="51D72D57"/>
    <w:rsid w:val="51D84E64"/>
    <w:rsid w:val="51D977EB"/>
    <w:rsid w:val="51E613B4"/>
    <w:rsid w:val="51E67A6C"/>
    <w:rsid w:val="51FF2B94"/>
    <w:rsid w:val="52004F79"/>
    <w:rsid w:val="52096D27"/>
    <w:rsid w:val="520D7B1C"/>
    <w:rsid w:val="520F53AD"/>
    <w:rsid w:val="52124F95"/>
    <w:rsid w:val="52252DD4"/>
    <w:rsid w:val="522C38E8"/>
    <w:rsid w:val="52341E8E"/>
    <w:rsid w:val="523744EF"/>
    <w:rsid w:val="52374C03"/>
    <w:rsid w:val="524028C4"/>
    <w:rsid w:val="52421405"/>
    <w:rsid w:val="52447207"/>
    <w:rsid w:val="5248023B"/>
    <w:rsid w:val="524A1D0E"/>
    <w:rsid w:val="5251726B"/>
    <w:rsid w:val="525439D3"/>
    <w:rsid w:val="526770C0"/>
    <w:rsid w:val="526E2633"/>
    <w:rsid w:val="52781559"/>
    <w:rsid w:val="527D2A17"/>
    <w:rsid w:val="5287044A"/>
    <w:rsid w:val="528A287A"/>
    <w:rsid w:val="528C3A7D"/>
    <w:rsid w:val="52900981"/>
    <w:rsid w:val="52912F4E"/>
    <w:rsid w:val="529203AD"/>
    <w:rsid w:val="529F66D1"/>
    <w:rsid w:val="52A35472"/>
    <w:rsid w:val="52AB07CA"/>
    <w:rsid w:val="52AC46CC"/>
    <w:rsid w:val="52B05293"/>
    <w:rsid w:val="52D1100A"/>
    <w:rsid w:val="52D407EB"/>
    <w:rsid w:val="52D61EFA"/>
    <w:rsid w:val="52D6583A"/>
    <w:rsid w:val="52D91C1D"/>
    <w:rsid w:val="52DF6F83"/>
    <w:rsid w:val="52E60C1F"/>
    <w:rsid w:val="52E85BEE"/>
    <w:rsid w:val="52F10584"/>
    <w:rsid w:val="52F666DD"/>
    <w:rsid w:val="52FA40B1"/>
    <w:rsid w:val="53005D5A"/>
    <w:rsid w:val="53005FBA"/>
    <w:rsid w:val="530F27DD"/>
    <w:rsid w:val="53111CDC"/>
    <w:rsid w:val="53157FDF"/>
    <w:rsid w:val="531F1139"/>
    <w:rsid w:val="53227978"/>
    <w:rsid w:val="53321F1D"/>
    <w:rsid w:val="5338150F"/>
    <w:rsid w:val="533A2A88"/>
    <w:rsid w:val="533B339B"/>
    <w:rsid w:val="533C3320"/>
    <w:rsid w:val="533E7D4A"/>
    <w:rsid w:val="53462EAB"/>
    <w:rsid w:val="534863AE"/>
    <w:rsid w:val="534C3C77"/>
    <w:rsid w:val="53537E30"/>
    <w:rsid w:val="535D6C3B"/>
    <w:rsid w:val="5363025D"/>
    <w:rsid w:val="5367649F"/>
    <w:rsid w:val="53702B4D"/>
    <w:rsid w:val="53715789"/>
    <w:rsid w:val="537A0787"/>
    <w:rsid w:val="53822B02"/>
    <w:rsid w:val="53937294"/>
    <w:rsid w:val="5397660A"/>
    <w:rsid w:val="539B6326"/>
    <w:rsid w:val="539F1DA8"/>
    <w:rsid w:val="539F755D"/>
    <w:rsid w:val="53A267F4"/>
    <w:rsid w:val="53A36266"/>
    <w:rsid w:val="53A56FC8"/>
    <w:rsid w:val="53A662DF"/>
    <w:rsid w:val="53A82F50"/>
    <w:rsid w:val="53AB0A82"/>
    <w:rsid w:val="53B042EA"/>
    <w:rsid w:val="53B87967"/>
    <w:rsid w:val="53C315D6"/>
    <w:rsid w:val="53CC319E"/>
    <w:rsid w:val="53CC6619"/>
    <w:rsid w:val="53D3023F"/>
    <w:rsid w:val="53DC24A5"/>
    <w:rsid w:val="53DF4791"/>
    <w:rsid w:val="53E21FCA"/>
    <w:rsid w:val="53EE720A"/>
    <w:rsid w:val="53F0385A"/>
    <w:rsid w:val="53F80750"/>
    <w:rsid w:val="53FE2BF7"/>
    <w:rsid w:val="54041F40"/>
    <w:rsid w:val="540930BB"/>
    <w:rsid w:val="540B7771"/>
    <w:rsid w:val="540C51F2"/>
    <w:rsid w:val="54114F2A"/>
    <w:rsid w:val="54151678"/>
    <w:rsid w:val="541969E6"/>
    <w:rsid w:val="541B5BC8"/>
    <w:rsid w:val="54263544"/>
    <w:rsid w:val="54265EF9"/>
    <w:rsid w:val="542E30A6"/>
    <w:rsid w:val="543D2654"/>
    <w:rsid w:val="544736F6"/>
    <w:rsid w:val="544A79F2"/>
    <w:rsid w:val="544C3A5E"/>
    <w:rsid w:val="54733171"/>
    <w:rsid w:val="54737DE2"/>
    <w:rsid w:val="54813591"/>
    <w:rsid w:val="548432CA"/>
    <w:rsid w:val="54854F15"/>
    <w:rsid w:val="54975ADC"/>
    <w:rsid w:val="549A5644"/>
    <w:rsid w:val="549D17B7"/>
    <w:rsid w:val="54A23691"/>
    <w:rsid w:val="54AA03A5"/>
    <w:rsid w:val="54AA5FF5"/>
    <w:rsid w:val="54B80497"/>
    <w:rsid w:val="54BD1520"/>
    <w:rsid w:val="54BF6853"/>
    <w:rsid w:val="54CB198F"/>
    <w:rsid w:val="54D364A4"/>
    <w:rsid w:val="54D44008"/>
    <w:rsid w:val="54D72FD2"/>
    <w:rsid w:val="54DA1119"/>
    <w:rsid w:val="54E33BD1"/>
    <w:rsid w:val="54E970E9"/>
    <w:rsid w:val="54F00CE8"/>
    <w:rsid w:val="54F966A5"/>
    <w:rsid w:val="54FE200B"/>
    <w:rsid w:val="55004DFD"/>
    <w:rsid w:val="550259DF"/>
    <w:rsid w:val="550A63E5"/>
    <w:rsid w:val="550B5550"/>
    <w:rsid w:val="550B7314"/>
    <w:rsid w:val="550F7668"/>
    <w:rsid w:val="55106FCD"/>
    <w:rsid w:val="55111E06"/>
    <w:rsid w:val="55214D3B"/>
    <w:rsid w:val="55216B22"/>
    <w:rsid w:val="55337DAB"/>
    <w:rsid w:val="5536095F"/>
    <w:rsid w:val="55414833"/>
    <w:rsid w:val="554F7C91"/>
    <w:rsid w:val="55583378"/>
    <w:rsid w:val="555C588F"/>
    <w:rsid w:val="55600EE1"/>
    <w:rsid w:val="55615CD2"/>
    <w:rsid w:val="55617EEA"/>
    <w:rsid w:val="55672D8C"/>
    <w:rsid w:val="55676C2B"/>
    <w:rsid w:val="55713605"/>
    <w:rsid w:val="557F42DE"/>
    <w:rsid w:val="558C3945"/>
    <w:rsid w:val="558C5CC2"/>
    <w:rsid w:val="558E225D"/>
    <w:rsid w:val="55924251"/>
    <w:rsid w:val="55933D75"/>
    <w:rsid w:val="55957278"/>
    <w:rsid w:val="559C6C03"/>
    <w:rsid w:val="55A27564"/>
    <w:rsid w:val="55AA2FBB"/>
    <w:rsid w:val="55B94B92"/>
    <w:rsid w:val="55C300FC"/>
    <w:rsid w:val="55C94169"/>
    <w:rsid w:val="55CC1950"/>
    <w:rsid w:val="55CD7625"/>
    <w:rsid w:val="55CE57CA"/>
    <w:rsid w:val="55E66E07"/>
    <w:rsid w:val="55EB0B67"/>
    <w:rsid w:val="55ED14B2"/>
    <w:rsid w:val="55F42B14"/>
    <w:rsid w:val="55F674E6"/>
    <w:rsid w:val="55F85C97"/>
    <w:rsid w:val="55FA7B9F"/>
    <w:rsid w:val="55FC469E"/>
    <w:rsid w:val="55FE1876"/>
    <w:rsid w:val="56143F53"/>
    <w:rsid w:val="56153049"/>
    <w:rsid w:val="561C0570"/>
    <w:rsid w:val="56226ADC"/>
    <w:rsid w:val="56266056"/>
    <w:rsid w:val="56273AC2"/>
    <w:rsid w:val="56293A3C"/>
    <w:rsid w:val="562B7C58"/>
    <w:rsid w:val="563C00B7"/>
    <w:rsid w:val="563F54B2"/>
    <w:rsid w:val="5647145B"/>
    <w:rsid w:val="564C0FA5"/>
    <w:rsid w:val="564D4873"/>
    <w:rsid w:val="56504D7A"/>
    <w:rsid w:val="565430EE"/>
    <w:rsid w:val="56644F18"/>
    <w:rsid w:val="566520AF"/>
    <w:rsid w:val="566C3E09"/>
    <w:rsid w:val="567B496E"/>
    <w:rsid w:val="567F6E75"/>
    <w:rsid w:val="56837A94"/>
    <w:rsid w:val="56864D1B"/>
    <w:rsid w:val="568F59BA"/>
    <w:rsid w:val="569A494A"/>
    <w:rsid w:val="569E1760"/>
    <w:rsid w:val="56BB705A"/>
    <w:rsid w:val="56BE4563"/>
    <w:rsid w:val="56C02C5D"/>
    <w:rsid w:val="56C63E25"/>
    <w:rsid w:val="56CA3D7C"/>
    <w:rsid w:val="56CC0264"/>
    <w:rsid w:val="56CC3C4A"/>
    <w:rsid w:val="56CC600E"/>
    <w:rsid w:val="56D95906"/>
    <w:rsid w:val="56DC5EDA"/>
    <w:rsid w:val="56E2080F"/>
    <w:rsid w:val="56E801F8"/>
    <w:rsid w:val="56EE190C"/>
    <w:rsid w:val="56EF29AC"/>
    <w:rsid w:val="56F60F76"/>
    <w:rsid w:val="57027519"/>
    <w:rsid w:val="570B2C97"/>
    <w:rsid w:val="570B7A8A"/>
    <w:rsid w:val="570C0F09"/>
    <w:rsid w:val="57114249"/>
    <w:rsid w:val="571E48F1"/>
    <w:rsid w:val="57206B1C"/>
    <w:rsid w:val="57255445"/>
    <w:rsid w:val="5744560C"/>
    <w:rsid w:val="57447EB8"/>
    <w:rsid w:val="574505C0"/>
    <w:rsid w:val="57560E45"/>
    <w:rsid w:val="57592C33"/>
    <w:rsid w:val="575F447B"/>
    <w:rsid w:val="576159FA"/>
    <w:rsid w:val="57626440"/>
    <w:rsid w:val="577709D4"/>
    <w:rsid w:val="57844525"/>
    <w:rsid w:val="578909AC"/>
    <w:rsid w:val="578E6B3B"/>
    <w:rsid w:val="579104A4"/>
    <w:rsid w:val="57927A27"/>
    <w:rsid w:val="57934C36"/>
    <w:rsid w:val="5799253C"/>
    <w:rsid w:val="57A56C58"/>
    <w:rsid w:val="57A602F7"/>
    <w:rsid w:val="57AC43C7"/>
    <w:rsid w:val="57CA203C"/>
    <w:rsid w:val="57CA626D"/>
    <w:rsid w:val="57CC1813"/>
    <w:rsid w:val="57E07844"/>
    <w:rsid w:val="57E26A3C"/>
    <w:rsid w:val="57E27AB7"/>
    <w:rsid w:val="57E914A6"/>
    <w:rsid w:val="57EE4E5E"/>
    <w:rsid w:val="57FC539E"/>
    <w:rsid w:val="58023C76"/>
    <w:rsid w:val="580572E6"/>
    <w:rsid w:val="580C7901"/>
    <w:rsid w:val="580E59FC"/>
    <w:rsid w:val="582B4F6C"/>
    <w:rsid w:val="582C5C37"/>
    <w:rsid w:val="583160A1"/>
    <w:rsid w:val="5835385E"/>
    <w:rsid w:val="58387355"/>
    <w:rsid w:val="583A0779"/>
    <w:rsid w:val="58406E56"/>
    <w:rsid w:val="58413A99"/>
    <w:rsid w:val="58425BDC"/>
    <w:rsid w:val="58467764"/>
    <w:rsid w:val="58481C5E"/>
    <w:rsid w:val="584C2053"/>
    <w:rsid w:val="584E7471"/>
    <w:rsid w:val="5852081C"/>
    <w:rsid w:val="58544AB1"/>
    <w:rsid w:val="5855006D"/>
    <w:rsid w:val="585A0885"/>
    <w:rsid w:val="585A783C"/>
    <w:rsid w:val="585E778D"/>
    <w:rsid w:val="58676FB3"/>
    <w:rsid w:val="586963ED"/>
    <w:rsid w:val="586C4513"/>
    <w:rsid w:val="587130A7"/>
    <w:rsid w:val="587370B0"/>
    <w:rsid w:val="587953A8"/>
    <w:rsid w:val="587C0C3F"/>
    <w:rsid w:val="588C6BBB"/>
    <w:rsid w:val="58911A4D"/>
    <w:rsid w:val="58997321"/>
    <w:rsid w:val="589C0AC0"/>
    <w:rsid w:val="58A11A41"/>
    <w:rsid w:val="58A23677"/>
    <w:rsid w:val="58AA2749"/>
    <w:rsid w:val="58AC328B"/>
    <w:rsid w:val="58C30CB5"/>
    <w:rsid w:val="58CA3FC7"/>
    <w:rsid w:val="58CC6764"/>
    <w:rsid w:val="58CE5230"/>
    <w:rsid w:val="58DA7055"/>
    <w:rsid w:val="58E47D81"/>
    <w:rsid w:val="58E65C35"/>
    <w:rsid w:val="58F3217D"/>
    <w:rsid w:val="58FA1631"/>
    <w:rsid w:val="59020787"/>
    <w:rsid w:val="5905792E"/>
    <w:rsid w:val="590B03C5"/>
    <w:rsid w:val="590D0D4F"/>
    <w:rsid w:val="59143D5D"/>
    <w:rsid w:val="592B0FE0"/>
    <w:rsid w:val="592D271A"/>
    <w:rsid w:val="59323DAF"/>
    <w:rsid w:val="59350E2A"/>
    <w:rsid w:val="5937326A"/>
    <w:rsid w:val="59411F8B"/>
    <w:rsid w:val="59465FF6"/>
    <w:rsid w:val="594D2DC3"/>
    <w:rsid w:val="59560B9C"/>
    <w:rsid w:val="59571EA1"/>
    <w:rsid w:val="5959619D"/>
    <w:rsid w:val="59604D2F"/>
    <w:rsid w:val="59617B8A"/>
    <w:rsid w:val="596A4F3B"/>
    <w:rsid w:val="597317D1"/>
    <w:rsid w:val="59750976"/>
    <w:rsid w:val="59751451"/>
    <w:rsid w:val="597647F9"/>
    <w:rsid w:val="59825CF1"/>
    <w:rsid w:val="59886B03"/>
    <w:rsid w:val="598D56D2"/>
    <w:rsid w:val="59971F26"/>
    <w:rsid w:val="59975605"/>
    <w:rsid w:val="59993355"/>
    <w:rsid w:val="599C507C"/>
    <w:rsid w:val="59A30E6D"/>
    <w:rsid w:val="59AD2913"/>
    <w:rsid w:val="59B1332C"/>
    <w:rsid w:val="59B73186"/>
    <w:rsid w:val="59B875E7"/>
    <w:rsid w:val="59B96BA5"/>
    <w:rsid w:val="59BA280C"/>
    <w:rsid w:val="59BC566B"/>
    <w:rsid w:val="59C669A8"/>
    <w:rsid w:val="59CB4BB4"/>
    <w:rsid w:val="59D538CC"/>
    <w:rsid w:val="59D71162"/>
    <w:rsid w:val="59DD742F"/>
    <w:rsid w:val="59DE699E"/>
    <w:rsid w:val="59E3585A"/>
    <w:rsid w:val="59E72B3D"/>
    <w:rsid w:val="59EA31D2"/>
    <w:rsid w:val="59F0461E"/>
    <w:rsid w:val="59F45199"/>
    <w:rsid w:val="5A0208F9"/>
    <w:rsid w:val="5A033D93"/>
    <w:rsid w:val="5A034FC0"/>
    <w:rsid w:val="5A0A51C8"/>
    <w:rsid w:val="5A0A6864"/>
    <w:rsid w:val="5A0E64A4"/>
    <w:rsid w:val="5A0F41EE"/>
    <w:rsid w:val="5A1014BD"/>
    <w:rsid w:val="5A102586"/>
    <w:rsid w:val="5A120DAE"/>
    <w:rsid w:val="5A1E053A"/>
    <w:rsid w:val="5A1F18EA"/>
    <w:rsid w:val="5A201CF2"/>
    <w:rsid w:val="5A203F0F"/>
    <w:rsid w:val="5A213A78"/>
    <w:rsid w:val="5A37458E"/>
    <w:rsid w:val="5A3C2197"/>
    <w:rsid w:val="5A4620CF"/>
    <w:rsid w:val="5A581029"/>
    <w:rsid w:val="5A582975"/>
    <w:rsid w:val="5A5A0B0C"/>
    <w:rsid w:val="5A5D31A1"/>
    <w:rsid w:val="5A627595"/>
    <w:rsid w:val="5A6607A3"/>
    <w:rsid w:val="5A664F31"/>
    <w:rsid w:val="5A6F2D34"/>
    <w:rsid w:val="5A700DA8"/>
    <w:rsid w:val="5A7C4202"/>
    <w:rsid w:val="5A7C777C"/>
    <w:rsid w:val="5A7E27CD"/>
    <w:rsid w:val="5A8262B5"/>
    <w:rsid w:val="5A885740"/>
    <w:rsid w:val="5A8A52F2"/>
    <w:rsid w:val="5A8C40AD"/>
    <w:rsid w:val="5A9418A9"/>
    <w:rsid w:val="5A98046C"/>
    <w:rsid w:val="5A9D30EE"/>
    <w:rsid w:val="5AAC3A09"/>
    <w:rsid w:val="5AAF4A77"/>
    <w:rsid w:val="5AAF4F6B"/>
    <w:rsid w:val="5AB02E22"/>
    <w:rsid w:val="5ABE04EF"/>
    <w:rsid w:val="5AC53A6B"/>
    <w:rsid w:val="5ACA4A89"/>
    <w:rsid w:val="5AD1390C"/>
    <w:rsid w:val="5AD53984"/>
    <w:rsid w:val="5AD55B90"/>
    <w:rsid w:val="5AD57687"/>
    <w:rsid w:val="5ADB1E06"/>
    <w:rsid w:val="5AE34EAB"/>
    <w:rsid w:val="5AE40D1D"/>
    <w:rsid w:val="5AE738B1"/>
    <w:rsid w:val="5AED1967"/>
    <w:rsid w:val="5AF20BD2"/>
    <w:rsid w:val="5AF96577"/>
    <w:rsid w:val="5AFD5DBF"/>
    <w:rsid w:val="5AFE34D7"/>
    <w:rsid w:val="5B1551DC"/>
    <w:rsid w:val="5B28707C"/>
    <w:rsid w:val="5B2E56C1"/>
    <w:rsid w:val="5B302BB2"/>
    <w:rsid w:val="5B331FFB"/>
    <w:rsid w:val="5B38607E"/>
    <w:rsid w:val="5B3E21DC"/>
    <w:rsid w:val="5B40045B"/>
    <w:rsid w:val="5B4D4C0B"/>
    <w:rsid w:val="5B50346B"/>
    <w:rsid w:val="5B505101"/>
    <w:rsid w:val="5B522228"/>
    <w:rsid w:val="5B5473DC"/>
    <w:rsid w:val="5B6617F1"/>
    <w:rsid w:val="5B665F9C"/>
    <w:rsid w:val="5B692B86"/>
    <w:rsid w:val="5B6B21CB"/>
    <w:rsid w:val="5B6D5999"/>
    <w:rsid w:val="5B6E7536"/>
    <w:rsid w:val="5B765C1B"/>
    <w:rsid w:val="5B7F009B"/>
    <w:rsid w:val="5B897450"/>
    <w:rsid w:val="5B8A3D6E"/>
    <w:rsid w:val="5B8C5C2B"/>
    <w:rsid w:val="5B931DF4"/>
    <w:rsid w:val="5B950E6B"/>
    <w:rsid w:val="5B9C1546"/>
    <w:rsid w:val="5B9E711E"/>
    <w:rsid w:val="5BA565E1"/>
    <w:rsid w:val="5BAB72D3"/>
    <w:rsid w:val="5BAC6F1D"/>
    <w:rsid w:val="5BAE1921"/>
    <w:rsid w:val="5BB02907"/>
    <w:rsid w:val="5BB950FA"/>
    <w:rsid w:val="5BBD43A9"/>
    <w:rsid w:val="5BC01135"/>
    <w:rsid w:val="5BC433D0"/>
    <w:rsid w:val="5BC4791A"/>
    <w:rsid w:val="5BD3501A"/>
    <w:rsid w:val="5BD75AB2"/>
    <w:rsid w:val="5BDC5041"/>
    <w:rsid w:val="5BE20A7F"/>
    <w:rsid w:val="5BE22850"/>
    <w:rsid w:val="5BE64901"/>
    <w:rsid w:val="5BE70AC5"/>
    <w:rsid w:val="5BF037E6"/>
    <w:rsid w:val="5BF12387"/>
    <w:rsid w:val="5BF5103B"/>
    <w:rsid w:val="5BFA7EF6"/>
    <w:rsid w:val="5BFF72D5"/>
    <w:rsid w:val="5C03267F"/>
    <w:rsid w:val="5C060914"/>
    <w:rsid w:val="5C097378"/>
    <w:rsid w:val="5C0B0191"/>
    <w:rsid w:val="5C1512A2"/>
    <w:rsid w:val="5C161975"/>
    <w:rsid w:val="5C18017C"/>
    <w:rsid w:val="5C1C2D6A"/>
    <w:rsid w:val="5C1F35AE"/>
    <w:rsid w:val="5C24711B"/>
    <w:rsid w:val="5C2D420A"/>
    <w:rsid w:val="5C325071"/>
    <w:rsid w:val="5C344AB7"/>
    <w:rsid w:val="5C3929A3"/>
    <w:rsid w:val="5C466AA1"/>
    <w:rsid w:val="5C492DA1"/>
    <w:rsid w:val="5C4C606D"/>
    <w:rsid w:val="5C4C72E0"/>
    <w:rsid w:val="5C5E0323"/>
    <w:rsid w:val="5C601696"/>
    <w:rsid w:val="5C6D470F"/>
    <w:rsid w:val="5C71008B"/>
    <w:rsid w:val="5C7257F7"/>
    <w:rsid w:val="5C811407"/>
    <w:rsid w:val="5C8774F2"/>
    <w:rsid w:val="5C8C4EA1"/>
    <w:rsid w:val="5C8D18C2"/>
    <w:rsid w:val="5C8E7AAF"/>
    <w:rsid w:val="5C9A2282"/>
    <w:rsid w:val="5C9C18B0"/>
    <w:rsid w:val="5CA46515"/>
    <w:rsid w:val="5CB51463"/>
    <w:rsid w:val="5CBC7ECE"/>
    <w:rsid w:val="5CC3793F"/>
    <w:rsid w:val="5CCC2FE1"/>
    <w:rsid w:val="5CCC562C"/>
    <w:rsid w:val="5CD31049"/>
    <w:rsid w:val="5CD60B5E"/>
    <w:rsid w:val="5CD86C32"/>
    <w:rsid w:val="5CE24D32"/>
    <w:rsid w:val="5CED5FBE"/>
    <w:rsid w:val="5CF7048F"/>
    <w:rsid w:val="5CFC1D60"/>
    <w:rsid w:val="5D0141A1"/>
    <w:rsid w:val="5D052FE7"/>
    <w:rsid w:val="5D0A3648"/>
    <w:rsid w:val="5D101956"/>
    <w:rsid w:val="5D196598"/>
    <w:rsid w:val="5D1D6D54"/>
    <w:rsid w:val="5D227E87"/>
    <w:rsid w:val="5D342241"/>
    <w:rsid w:val="5D34440A"/>
    <w:rsid w:val="5D3874C9"/>
    <w:rsid w:val="5D3C0503"/>
    <w:rsid w:val="5D4225E6"/>
    <w:rsid w:val="5D4A301F"/>
    <w:rsid w:val="5D4A49BB"/>
    <w:rsid w:val="5D502A26"/>
    <w:rsid w:val="5D5071A3"/>
    <w:rsid w:val="5D5615C2"/>
    <w:rsid w:val="5D623A6C"/>
    <w:rsid w:val="5D66781D"/>
    <w:rsid w:val="5D6D6DA8"/>
    <w:rsid w:val="5D6E5850"/>
    <w:rsid w:val="5D6F4C01"/>
    <w:rsid w:val="5D727ACA"/>
    <w:rsid w:val="5D787A50"/>
    <w:rsid w:val="5D8131F5"/>
    <w:rsid w:val="5D926D13"/>
    <w:rsid w:val="5D942597"/>
    <w:rsid w:val="5D9E1657"/>
    <w:rsid w:val="5DA469DD"/>
    <w:rsid w:val="5DA65554"/>
    <w:rsid w:val="5DA80277"/>
    <w:rsid w:val="5DB073BD"/>
    <w:rsid w:val="5DB3422D"/>
    <w:rsid w:val="5DCA25D8"/>
    <w:rsid w:val="5DCB2775"/>
    <w:rsid w:val="5DCC045E"/>
    <w:rsid w:val="5DDA298A"/>
    <w:rsid w:val="5DED216E"/>
    <w:rsid w:val="5DF04B89"/>
    <w:rsid w:val="5DF631B4"/>
    <w:rsid w:val="5DFE2699"/>
    <w:rsid w:val="5DFF18C5"/>
    <w:rsid w:val="5E05546A"/>
    <w:rsid w:val="5E0B2DC1"/>
    <w:rsid w:val="5E277206"/>
    <w:rsid w:val="5E35609F"/>
    <w:rsid w:val="5E3A7034"/>
    <w:rsid w:val="5E407051"/>
    <w:rsid w:val="5E415342"/>
    <w:rsid w:val="5E422C68"/>
    <w:rsid w:val="5E5E5C71"/>
    <w:rsid w:val="5E5F158A"/>
    <w:rsid w:val="5E646A91"/>
    <w:rsid w:val="5E6B385C"/>
    <w:rsid w:val="5E6B69F6"/>
    <w:rsid w:val="5E866D7C"/>
    <w:rsid w:val="5E8C1287"/>
    <w:rsid w:val="5E930A90"/>
    <w:rsid w:val="5E9A1EF1"/>
    <w:rsid w:val="5EA7453C"/>
    <w:rsid w:val="5EAB6831"/>
    <w:rsid w:val="5EAE21C6"/>
    <w:rsid w:val="5EBB5897"/>
    <w:rsid w:val="5EC27C6A"/>
    <w:rsid w:val="5EC92704"/>
    <w:rsid w:val="5ED2069E"/>
    <w:rsid w:val="5EDB1AE4"/>
    <w:rsid w:val="5EE1118D"/>
    <w:rsid w:val="5EE41198"/>
    <w:rsid w:val="5EE7291C"/>
    <w:rsid w:val="5EE74C98"/>
    <w:rsid w:val="5EE762DD"/>
    <w:rsid w:val="5EEA4D46"/>
    <w:rsid w:val="5EF73E05"/>
    <w:rsid w:val="5EFC7379"/>
    <w:rsid w:val="5F0B0AFE"/>
    <w:rsid w:val="5F155101"/>
    <w:rsid w:val="5F2361A5"/>
    <w:rsid w:val="5F236D0B"/>
    <w:rsid w:val="5F2D438A"/>
    <w:rsid w:val="5F2D7A3A"/>
    <w:rsid w:val="5F2F1C7D"/>
    <w:rsid w:val="5F351942"/>
    <w:rsid w:val="5F366A5E"/>
    <w:rsid w:val="5F43639A"/>
    <w:rsid w:val="5F4621F2"/>
    <w:rsid w:val="5F4A27E1"/>
    <w:rsid w:val="5F4E7775"/>
    <w:rsid w:val="5F5837B6"/>
    <w:rsid w:val="5F592F2B"/>
    <w:rsid w:val="5F6A2EA2"/>
    <w:rsid w:val="5F6C51AC"/>
    <w:rsid w:val="5F76780E"/>
    <w:rsid w:val="5F7C02ED"/>
    <w:rsid w:val="5F7E7ED9"/>
    <w:rsid w:val="5F881C77"/>
    <w:rsid w:val="5F8A6E4E"/>
    <w:rsid w:val="5F8F0D70"/>
    <w:rsid w:val="5F9A4E71"/>
    <w:rsid w:val="5FA62E58"/>
    <w:rsid w:val="5FAE28BE"/>
    <w:rsid w:val="5FB17DDF"/>
    <w:rsid w:val="5FB27708"/>
    <w:rsid w:val="5FBC1730"/>
    <w:rsid w:val="5FC90DDF"/>
    <w:rsid w:val="5FCA1E36"/>
    <w:rsid w:val="5FD071F5"/>
    <w:rsid w:val="5FD255E8"/>
    <w:rsid w:val="5FD26BEC"/>
    <w:rsid w:val="5FDF17E3"/>
    <w:rsid w:val="5FE1565F"/>
    <w:rsid w:val="5FE22FDD"/>
    <w:rsid w:val="5FE61766"/>
    <w:rsid w:val="5FE8339C"/>
    <w:rsid w:val="5FFD3D15"/>
    <w:rsid w:val="60067904"/>
    <w:rsid w:val="60182620"/>
    <w:rsid w:val="603B4562"/>
    <w:rsid w:val="603F1708"/>
    <w:rsid w:val="604A15B9"/>
    <w:rsid w:val="604C498D"/>
    <w:rsid w:val="60561A1A"/>
    <w:rsid w:val="605F3233"/>
    <w:rsid w:val="60620260"/>
    <w:rsid w:val="60627D45"/>
    <w:rsid w:val="60636B31"/>
    <w:rsid w:val="60706D24"/>
    <w:rsid w:val="60733C28"/>
    <w:rsid w:val="607C0B7C"/>
    <w:rsid w:val="60875A6C"/>
    <w:rsid w:val="60966E8A"/>
    <w:rsid w:val="609A4F3D"/>
    <w:rsid w:val="609C00BA"/>
    <w:rsid w:val="60B113EB"/>
    <w:rsid w:val="60B95F30"/>
    <w:rsid w:val="60BC1C35"/>
    <w:rsid w:val="60D30936"/>
    <w:rsid w:val="60D338C2"/>
    <w:rsid w:val="60D535ED"/>
    <w:rsid w:val="60D85C03"/>
    <w:rsid w:val="60D91FF3"/>
    <w:rsid w:val="60D97D09"/>
    <w:rsid w:val="60EA3236"/>
    <w:rsid w:val="60EC7C44"/>
    <w:rsid w:val="60EE3D78"/>
    <w:rsid w:val="60EF52F0"/>
    <w:rsid w:val="60F723B6"/>
    <w:rsid w:val="60FB047A"/>
    <w:rsid w:val="60FE2972"/>
    <w:rsid w:val="60FF244A"/>
    <w:rsid w:val="6106237B"/>
    <w:rsid w:val="61070780"/>
    <w:rsid w:val="61070932"/>
    <w:rsid w:val="610A0570"/>
    <w:rsid w:val="611C235B"/>
    <w:rsid w:val="611D1FCC"/>
    <w:rsid w:val="6121185D"/>
    <w:rsid w:val="61261D35"/>
    <w:rsid w:val="612666FD"/>
    <w:rsid w:val="6127639D"/>
    <w:rsid w:val="61461DEA"/>
    <w:rsid w:val="61473475"/>
    <w:rsid w:val="614E2ACB"/>
    <w:rsid w:val="6153284C"/>
    <w:rsid w:val="615460B2"/>
    <w:rsid w:val="615B61D6"/>
    <w:rsid w:val="6165040E"/>
    <w:rsid w:val="616561FC"/>
    <w:rsid w:val="61673F51"/>
    <w:rsid w:val="616816D8"/>
    <w:rsid w:val="616F42FA"/>
    <w:rsid w:val="6170733B"/>
    <w:rsid w:val="61743A77"/>
    <w:rsid w:val="617A0F33"/>
    <w:rsid w:val="61816212"/>
    <w:rsid w:val="618C1A96"/>
    <w:rsid w:val="61971C06"/>
    <w:rsid w:val="61A23C3A"/>
    <w:rsid w:val="61B34CC6"/>
    <w:rsid w:val="61BC3E5D"/>
    <w:rsid w:val="61C34FDF"/>
    <w:rsid w:val="61C4751D"/>
    <w:rsid w:val="61CC1706"/>
    <w:rsid w:val="61D562C7"/>
    <w:rsid w:val="61DB042F"/>
    <w:rsid w:val="61E24A24"/>
    <w:rsid w:val="61E37AD8"/>
    <w:rsid w:val="61EA4E6B"/>
    <w:rsid w:val="61EE62B8"/>
    <w:rsid w:val="61F24E04"/>
    <w:rsid w:val="61F31B7A"/>
    <w:rsid w:val="61F65390"/>
    <w:rsid w:val="61F82EA9"/>
    <w:rsid w:val="61FA2BD4"/>
    <w:rsid w:val="62023B22"/>
    <w:rsid w:val="620543D6"/>
    <w:rsid w:val="62065A5B"/>
    <w:rsid w:val="620948E3"/>
    <w:rsid w:val="620D32E9"/>
    <w:rsid w:val="621464F7"/>
    <w:rsid w:val="62173BF9"/>
    <w:rsid w:val="621C6BF0"/>
    <w:rsid w:val="621C74AB"/>
    <w:rsid w:val="62513DB2"/>
    <w:rsid w:val="625A2C8F"/>
    <w:rsid w:val="625A6C6C"/>
    <w:rsid w:val="625B69E4"/>
    <w:rsid w:val="626B7BBE"/>
    <w:rsid w:val="6270558C"/>
    <w:rsid w:val="6277079A"/>
    <w:rsid w:val="627A6D38"/>
    <w:rsid w:val="627A6E0E"/>
    <w:rsid w:val="627C1EF8"/>
    <w:rsid w:val="62824D74"/>
    <w:rsid w:val="62865532"/>
    <w:rsid w:val="628F0475"/>
    <w:rsid w:val="6290252A"/>
    <w:rsid w:val="62A26564"/>
    <w:rsid w:val="62AA0FF0"/>
    <w:rsid w:val="62AB08FB"/>
    <w:rsid w:val="62AE1CFD"/>
    <w:rsid w:val="62B250FC"/>
    <w:rsid w:val="62B372FA"/>
    <w:rsid w:val="62B53A47"/>
    <w:rsid w:val="62C05E92"/>
    <w:rsid w:val="62C14092"/>
    <w:rsid w:val="62C250A2"/>
    <w:rsid w:val="62D05336"/>
    <w:rsid w:val="62D1212E"/>
    <w:rsid w:val="62DB1CF7"/>
    <w:rsid w:val="62DF528F"/>
    <w:rsid w:val="62E010C3"/>
    <w:rsid w:val="62EA655F"/>
    <w:rsid w:val="62F51D1A"/>
    <w:rsid w:val="62F906ED"/>
    <w:rsid w:val="62F915F6"/>
    <w:rsid w:val="62FA655D"/>
    <w:rsid w:val="62FD6475"/>
    <w:rsid w:val="63001DA4"/>
    <w:rsid w:val="63040DEB"/>
    <w:rsid w:val="630A358C"/>
    <w:rsid w:val="6315416A"/>
    <w:rsid w:val="631B52B1"/>
    <w:rsid w:val="63240352"/>
    <w:rsid w:val="63246334"/>
    <w:rsid w:val="63261B4E"/>
    <w:rsid w:val="63285887"/>
    <w:rsid w:val="632D70E9"/>
    <w:rsid w:val="632E2904"/>
    <w:rsid w:val="6331344C"/>
    <w:rsid w:val="63370CDC"/>
    <w:rsid w:val="63397BC9"/>
    <w:rsid w:val="633F0246"/>
    <w:rsid w:val="633F4D43"/>
    <w:rsid w:val="63452778"/>
    <w:rsid w:val="63471D6C"/>
    <w:rsid w:val="63573FA1"/>
    <w:rsid w:val="635E1235"/>
    <w:rsid w:val="636159C7"/>
    <w:rsid w:val="637F5A87"/>
    <w:rsid w:val="63814E23"/>
    <w:rsid w:val="63893783"/>
    <w:rsid w:val="638C0E6C"/>
    <w:rsid w:val="63903099"/>
    <w:rsid w:val="63910911"/>
    <w:rsid w:val="639B507A"/>
    <w:rsid w:val="639D1585"/>
    <w:rsid w:val="639E79D5"/>
    <w:rsid w:val="63AA5956"/>
    <w:rsid w:val="63AC4A36"/>
    <w:rsid w:val="63AD6551"/>
    <w:rsid w:val="63AE2A15"/>
    <w:rsid w:val="63B03CE2"/>
    <w:rsid w:val="63BA5DCB"/>
    <w:rsid w:val="63C26DB7"/>
    <w:rsid w:val="63C3115C"/>
    <w:rsid w:val="63C33BC6"/>
    <w:rsid w:val="63C817C4"/>
    <w:rsid w:val="63CE0D4C"/>
    <w:rsid w:val="63D970DD"/>
    <w:rsid w:val="63E257EE"/>
    <w:rsid w:val="63E44975"/>
    <w:rsid w:val="63E74D4D"/>
    <w:rsid w:val="63E93551"/>
    <w:rsid w:val="63EC3570"/>
    <w:rsid w:val="63FF225C"/>
    <w:rsid w:val="64030466"/>
    <w:rsid w:val="640778BC"/>
    <w:rsid w:val="64117276"/>
    <w:rsid w:val="641D6F78"/>
    <w:rsid w:val="64224A27"/>
    <w:rsid w:val="64233018"/>
    <w:rsid w:val="64235125"/>
    <w:rsid w:val="642D54E3"/>
    <w:rsid w:val="6431561E"/>
    <w:rsid w:val="643F5A4B"/>
    <w:rsid w:val="644B1A3D"/>
    <w:rsid w:val="644D1633"/>
    <w:rsid w:val="644D7933"/>
    <w:rsid w:val="644F259F"/>
    <w:rsid w:val="64502B77"/>
    <w:rsid w:val="6455120F"/>
    <w:rsid w:val="64594FB1"/>
    <w:rsid w:val="64610D63"/>
    <w:rsid w:val="64684FBF"/>
    <w:rsid w:val="6470320F"/>
    <w:rsid w:val="647D4422"/>
    <w:rsid w:val="6486408C"/>
    <w:rsid w:val="64897A59"/>
    <w:rsid w:val="648B4B84"/>
    <w:rsid w:val="649323AB"/>
    <w:rsid w:val="649B2A1E"/>
    <w:rsid w:val="64A25031"/>
    <w:rsid w:val="64AC0CE1"/>
    <w:rsid w:val="64BC471C"/>
    <w:rsid w:val="64BC6514"/>
    <w:rsid w:val="64C972F9"/>
    <w:rsid w:val="64CE5958"/>
    <w:rsid w:val="64DE035C"/>
    <w:rsid w:val="64DF77F5"/>
    <w:rsid w:val="64EA29A4"/>
    <w:rsid w:val="64F84BB3"/>
    <w:rsid w:val="65016265"/>
    <w:rsid w:val="650370F5"/>
    <w:rsid w:val="651309D0"/>
    <w:rsid w:val="65133433"/>
    <w:rsid w:val="65187A69"/>
    <w:rsid w:val="651F6C8F"/>
    <w:rsid w:val="6520011B"/>
    <w:rsid w:val="65241A87"/>
    <w:rsid w:val="65286FED"/>
    <w:rsid w:val="652E0AAD"/>
    <w:rsid w:val="653F1949"/>
    <w:rsid w:val="653F1EA7"/>
    <w:rsid w:val="654650B5"/>
    <w:rsid w:val="65486466"/>
    <w:rsid w:val="654E7AF0"/>
    <w:rsid w:val="655642D4"/>
    <w:rsid w:val="656C74F3"/>
    <w:rsid w:val="657578AB"/>
    <w:rsid w:val="657666FB"/>
    <w:rsid w:val="65795E72"/>
    <w:rsid w:val="659F31C5"/>
    <w:rsid w:val="65A00B16"/>
    <w:rsid w:val="65A42E08"/>
    <w:rsid w:val="65A452D0"/>
    <w:rsid w:val="65A476F6"/>
    <w:rsid w:val="65A92D87"/>
    <w:rsid w:val="65AE6EB9"/>
    <w:rsid w:val="65B302F4"/>
    <w:rsid w:val="65B337C6"/>
    <w:rsid w:val="65BF14FC"/>
    <w:rsid w:val="65CF6C57"/>
    <w:rsid w:val="65D67F72"/>
    <w:rsid w:val="65D95B67"/>
    <w:rsid w:val="65E14B9D"/>
    <w:rsid w:val="65EB1D86"/>
    <w:rsid w:val="65EB2F60"/>
    <w:rsid w:val="65F13277"/>
    <w:rsid w:val="6601121B"/>
    <w:rsid w:val="66072B4B"/>
    <w:rsid w:val="660A2875"/>
    <w:rsid w:val="66140692"/>
    <w:rsid w:val="66185485"/>
    <w:rsid w:val="66194DCF"/>
    <w:rsid w:val="661A5DF6"/>
    <w:rsid w:val="661F4D98"/>
    <w:rsid w:val="66201F7D"/>
    <w:rsid w:val="66285EA3"/>
    <w:rsid w:val="663722B2"/>
    <w:rsid w:val="663A7B6C"/>
    <w:rsid w:val="663B3C63"/>
    <w:rsid w:val="663D6C5D"/>
    <w:rsid w:val="66495BDD"/>
    <w:rsid w:val="664C2331"/>
    <w:rsid w:val="665477F1"/>
    <w:rsid w:val="6659611C"/>
    <w:rsid w:val="665D69A0"/>
    <w:rsid w:val="665D6FCA"/>
    <w:rsid w:val="666D558F"/>
    <w:rsid w:val="66854D92"/>
    <w:rsid w:val="66874655"/>
    <w:rsid w:val="66937CE1"/>
    <w:rsid w:val="669727D3"/>
    <w:rsid w:val="66A03280"/>
    <w:rsid w:val="66A66397"/>
    <w:rsid w:val="66AC7689"/>
    <w:rsid w:val="66B30640"/>
    <w:rsid w:val="66B370FA"/>
    <w:rsid w:val="66CA143D"/>
    <w:rsid w:val="66CB2934"/>
    <w:rsid w:val="66CC1D0E"/>
    <w:rsid w:val="66E97CE4"/>
    <w:rsid w:val="66EC2F44"/>
    <w:rsid w:val="66F207D7"/>
    <w:rsid w:val="66F953BB"/>
    <w:rsid w:val="6700318D"/>
    <w:rsid w:val="67024DBF"/>
    <w:rsid w:val="67115F39"/>
    <w:rsid w:val="671C4B51"/>
    <w:rsid w:val="671E782B"/>
    <w:rsid w:val="671F5E28"/>
    <w:rsid w:val="67241B0B"/>
    <w:rsid w:val="67275F62"/>
    <w:rsid w:val="673514F0"/>
    <w:rsid w:val="67413BF6"/>
    <w:rsid w:val="67453E4F"/>
    <w:rsid w:val="67455539"/>
    <w:rsid w:val="674B4506"/>
    <w:rsid w:val="674C6D9E"/>
    <w:rsid w:val="674E7135"/>
    <w:rsid w:val="674F1B70"/>
    <w:rsid w:val="67590964"/>
    <w:rsid w:val="675B2875"/>
    <w:rsid w:val="675D7CA3"/>
    <w:rsid w:val="676A445B"/>
    <w:rsid w:val="676A4E9C"/>
    <w:rsid w:val="677F0CCA"/>
    <w:rsid w:val="678F707E"/>
    <w:rsid w:val="679221C8"/>
    <w:rsid w:val="67A20EB7"/>
    <w:rsid w:val="67A72527"/>
    <w:rsid w:val="67AE693B"/>
    <w:rsid w:val="67B406B2"/>
    <w:rsid w:val="67B650F1"/>
    <w:rsid w:val="67B84DCD"/>
    <w:rsid w:val="67C14238"/>
    <w:rsid w:val="67C21ECE"/>
    <w:rsid w:val="67C76C2D"/>
    <w:rsid w:val="67C82921"/>
    <w:rsid w:val="67CB129B"/>
    <w:rsid w:val="67CC518C"/>
    <w:rsid w:val="67DB3CDB"/>
    <w:rsid w:val="67DC130D"/>
    <w:rsid w:val="67DC3DF5"/>
    <w:rsid w:val="67DE14F6"/>
    <w:rsid w:val="67DE5BC8"/>
    <w:rsid w:val="67E16796"/>
    <w:rsid w:val="67E45EB9"/>
    <w:rsid w:val="67E56949"/>
    <w:rsid w:val="67EC1F9E"/>
    <w:rsid w:val="67F43A82"/>
    <w:rsid w:val="67FC2C0A"/>
    <w:rsid w:val="68064081"/>
    <w:rsid w:val="68064496"/>
    <w:rsid w:val="680822C2"/>
    <w:rsid w:val="680B10C1"/>
    <w:rsid w:val="682B39B6"/>
    <w:rsid w:val="6838203F"/>
    <w:rsid w:val="683A1C10"/>
    <w:rsid w:val="683F4FBB"/>
    <w:rsid w:val="683F6098"/>
    <w:rsid w:val="68454B74"/>
    <w:rsid w:val="68456DDE"/>
    <w:rsid w:val="684B23DC"/>
    <w:rsid w:val="684C1B2A"/>
    <w:rsid w:val="684D5DEA"/>
    <w:rsid w:val="684E58C1"/>
    <w:rsid w:val="68564138"/>
    <w:rsid w:val="685708EE"/>
    <w:rsid w:val="686607F9"/>
    <w:rsid w:val="686D3C35"/>
    <w:rsid w:val="686F0DE5"/>
    <w:rsid w:val="68864CFC"/>
    <w:rsid w:val="6888718C"/>
    <w:rsid w:val="688B00C0"/>
    <w:rsid w:val="68920BCB"/>
    <w:rsid w:val="689E1934"/>
    <w:rsid w:val="68A044D6"/>
    <w:rsid w:val="68BD4776"/>
    <w:rsid w:val="68BE3E41"/>
    <w:rsid w:val="68C22DEE"/>
    <w:rsid w:val="68C34DCD"/>
    <w:rsid w:val="68C83D31"/>
    <w:rsid w:val="68CC6C3F"/>
    <w:rsid w:val="68D15597"/>
    <w:rsid w:val="68D51C51"/>
    <w:rsid w:val="68DE4FFE"/>
    <w:rsid w:val="68DE7DC1"/>
    <w:rsid w:val="68EE6175"/>
    <w:rsid w:val="68F62748"/>
    <w:rsid w:val="68FB03B5"/>
    <w:rsid w:val="68FE312D"/>
    <w:rsid w:val="690647DC"/>
    <w:rsid w:val="69220B2A"/>
    <w:rsid w:val="692844CB"/>
    <w:rsid w:val="692904C8"/>
    <w:rsid w:val="692C1E0C"/>
    <w:rsid w:val="6933338D"/>
    <w:rsid w:val="69334BA2"/>
    <w:rsid w:val="6938470E"/>
    <w:rsid w:val="69394FAB"/>
    <w:rsid w:val="693E0EC4"/>
    <w:rsid w:val="69407425"/>
    <w:rsid w:val="694245CE"/>
    <w:rsid w:val="69557B50"/>
    <w:rsid w:val="69655C21"/>
    <w:rsid w:val="696857DB"/>
    <w:rsid w:val="69747D56"/>
    <w:rsid w:val="69791297"/>
    <w:rsid w:val="69826551"/>
    <w:rsid w:val="698907B5"/>
    <w:rsid w:val="699326EF"/>
    <w:rsid w:val="69944F9A"/>
    <w:rsid w:val="69957156"/>
    <w:rsid w:val="69983B9D"/>
    <w:rsid w:val="69A10D8D"/>
    <w:rsid w:val="69A47FF6"/>
    <w:rsid w:val="69B40408"/>
    <w:rsid w:val="69B87FF2"/>
    <w:rsid w:val="69D22DF1"/>
    <w:rsid w:val="69D31390"/>
    <w:rsid w:val="69DA29CD"/>
    <w:rsid w:val="69DA38BA"/>
    <w:rsid w:val="69E25879"/>
    <w:rsid w:val="69E513FB"/>
    <w:rsid w:val="69ED5C39"/>
    <w:rsid w:val="69F85BB3"/>
    <w:rsid w:val="6A002475"/>
    <w:rsid w:val="6A015CF8"/>
    <w:rsid w:val="6A0559E0"/>
    <w:rsid w:val="6A0960AB"/>
    <w:rsid w:val="6A0C577D"/>
    <w:rsid w:val="6A1003B9"/>
    <w:rsid w:val="6A1046F0"/>
    <w:rsid w:val="6A16241A"/>
    <w:rsid w:val="6A183AC4"/>
    <w:rsid w:val="6A190439"/>
    <w:rsid w:val="6A1A0982"/>
    <w:rsid w:val="6A1A3F38"/>
    <w:rsid w:val="6A1F2FBE"/>
    <w:rsid w:val="6A1F5F23"/>
    <w:rsid w:val="6A222ABC"/>
    <w:rsid w:val="6A257F8C"/>
    <w:rsid w:val="6A261FBE"/>
    <w:rsid w:val="6A365888"/>
    <w:rsid w:val="6A497AA1"/>
    <w:rsid w:val="6A4C4003"/>
    <w:rsid w:val="6A563103"/>
    <w:rsid w:val="6A70182F"/>
    <w:rsid w:val="6A7C1DBF"/>
    <w:rsid w:val="6A8355EC"/>
    <w:rsid w:val="6A896156"/>
    <w:rsid w:val="6A8B3B03"/>
    <w:rsid w:val="6A8E2AE8"/>
    <w:rsid w:val="6A925023"/>
    <w:rsid w:val="6A984F72"/>
    <w:rsid w:val="6A9900EE"/>
    <w:rsid w:val="6A9D1F1B"/>
    <w:rsid w:val="6AA11FFE"/>
    <w:rsid w:val="6AAA163C"/>
    <w:rsid w:val="6AAB09C5"/>
    <w:rsid w:val="6AAF4B97"/>
    <w:rsid w:val="6ABD60AB"/>
    <w:rsid w:val="6AC37FB5"/>
    <w:rsid w:val="6AC802AC"/>
    <w:rsid w:val="6AD050CC"/>
    <w:rsid w:val="6AD36051"/>
    <w:rsid w:val="6AD41DDB"/>
    <w:rsid w:val="6ADB75C4"/>
    <w:rsid w:val="6AE33E49"/>
    <w:rsid w:val="6AEB6764"/>
    <w:rsid w:val="6AEC20B5"/>
    <w:rsid w:val="6AF44007"/>
    <w:rsid w:val="6AF51093"/>
    <w:rsid w:val="6AFA3F1E"/>
    <w:rsid w:val="6B03430C"/>
    <w:rsid w:val="6B06502A"/>
    <w:rsid w:val="6B073DF6"/>
    <w:rsid w:val="6B07507B"/>
    <w:rsid w:val="6B092642"/>
    <w:rsid w:val="6B0B3C2C"/>
    <w:rsid w:val="6B0D1B57"/>
    <w:rsid w:val="6B1000B4"/>
    <w:rsid w:val="6B1113B9"/>
    <w:rsid w:val="6B14613B"/>
    <w:rsid w:val="6B160850"/>
    <w:rsid w:val="6B17268F"/>
    <w:rsid w:val="6B2D401B"/>
    <w:rsid w:val="6B2E7A85"/>
    <w:rsid w:val="6B332CDE"/>
    <w:rsid w:val="6B4007C8"/>
    <w:rsid w:val="6B404763"/>
    <w:rsid w:val="6B410883"/>
    <w:rsid w:val="6B413622"/>
    <w:rsid w:val="6B4234C4"/>
    <w:rsid w:val="6B4A76AE"/>
    <w:rsid w:val="6B4F341C"/>
    <w:rsid w:val="6B55448D"/>
    <w:rsid w:val="6B670AC3"/>
    <w:rsid w:val="6B735296"/>
    <w:rsid w:val="6B7610DD"/>
    <w:rsid w:val="6B76775F"/>
    <w:rsid w:val="6B785296"/>
    <w:rsid w:val="6B7867DE"/>
    <w:rsid w:val="6B7A2DC0"/>
    <w:rsid w:val="6B8620F1"/>
    <w:rsid w:val="6B896799"/>
    <w:rsid w:val="6B9E1F85"/>
    <w:rsid w:val="6B9F2DBE"/>
    <w:rsid w:val="6BA15311"/>
    <w:rsid w:val="6BA9055F"/>
    <w:rsid w:val="6BBA2ACB"/>
    <w:rsid w:val="6BBF1A26"/>
    <w:rsid w:val="6BD448A0"/>
    <w:rsid w:val="6BD718E7"/>
    <w:rsid w:val="6BE446D9"/>
    <w:rsid w:val="6BF2418B"/>
    <w:rsid w:val="6BF9055E"/>
    <w:rsid w:val="6BFA6230"/>
    <w:rsid w:val="6BFC6ABA"/>
    <w:rsid w:val="6C0C3C30"/>
    <w:rsid w:val="6C0E3133"/>
    <w:rsid w:val="6C117715"/>
    <w:rsid w:val="6C1B33CB"/>
    <w:rsid w:val="6C1F3BEE"/>
    <w:rsid w:val="6C2F2F24"/>
    <w:rsid w:val="6C332ECB"/>
    <w:rsid w:val="6C34412E"/>
    <w:rsid w:val="6C4437AC"/>
    <w:rsid w:val="6C4A3F9D"/>
    <w:rsid w:val="6C511D45"/>
    <w:rsid w:val="6C57339F"/>
    <w:rsid w:val="6C5A0368"/>
    <w:rsid w:val="6C5A3079"/>
    <w:rsid w:val="6C6129EE"/>
    <w:rsid w:val="6C6135BF"/>
    <w:rsid w:val="6C6E0D72"/>
    <w:rsid w:val="6C731250"/>
    <w:rsid w:val="6C7B1992"/>
    <w:rsid w:val="6C7B4FDE"/>
    <w:rsid w:val="6C832144"/>
    <w:rsid w:val="6C866364"/>
    <w:rsid w:val="6C9B1E42"/>
    <w:rsid w:val="6C9F4797"/>
    <w:rsid w:val="6CA75BF7"/>
    <w:rsid w:val="6CA83959"/>
    <w:rsid w:val="6CAA7FA5"/>
    <w:rsid w:val="6CAE6A95"/>
    <w:rsid w:val="6CB13F0F"/>
    <w:rsid w:val="6CB25261"/>
    <w:rsid w:val="6CB30550"/>
    <w:rsid w:val="6CB57FF9"/>
    <w:rsid w:val="6CB80F05"/>
    <w:rsid w:val="6CC31982"/>
    <w:rsid w:val="6CC42093"/>
    <w:rsid w:val="6CC97618"/>
    <w:rsid w:val="6CD033E6"/>
    <w:rsid w:val="6CE04B84"/>
    <w:rsid w:val="6CE91AA7"/>
    <w:rsid w:val="6CED600F"/>
    <w:rsid w:val="6CEE4D5A"/>
    <w:rsid w:val="6CF63941"/>
    <w:rsid w:val="6CF958AF"/>
    <w:rsid w:val="6CFD3965"/>
    <w:rsid w:val="6D000BE4"/>
    <w:rsid w:val="6D040A33"/>
    <w:rsid w:val="6D0D42DD"/>
    <w:rsid w:val="6D176D30"/>
    <w:rsid w:val="6D1810E8"/>
    <w:rsid w:val="6D1C7EA3"/>
    <w:rsid w:val="6D1D0F8E"/>
    <w:rsid w:val="6D237EC3"/>
    <w:rsid w:val="6D2A61A5"/>
    <w:rsid w:val="6D2B3C26"/>
    <w:rsid w:val="6D376C26"/>
    <w:rsid w:val="6D386A1A"/>
    <w:rsid w:val="6D536BD3"/>
    <w:rsid w:val="6D5A17FF"/>
    <w:rsid w:val="6D5D278B"/>
    <w:rsid w:val="6D5E6F70"/>
    <w:rsid w:val="6D62586A"/>
    <w:rsid w:val="6D686AB5"/>
    <w:rsid w:val="6D6B7D53"/>
    <w:rsid w:val="6D74467F"/>
    <w:rsid w:val="6D7E5C2F"/>
    <w:rsid w:val="6D80203B"/>
    <w:rsid w:val="6D8B5A9D"/>
    <w:rsid w:val="6D8E489E"/>
    <w:rsid w:val="6D9D2847"/>
    <w:rsid w:val="6DAF6F69"/>
    <w:rsid w:val="6DB875FB"/>
    <w:rsid w:val="6DBB5C16"/>
    <w:rsid w:val="6DC9282B"/>
    <w:rsid w:val="6DCB4C29"/>
    <w:rsid w:val="6DCE5641"/>
    <w:rsid w:val="6DEE0AAA"/>
    <w:rsid w:val="6DFC50C7"/>
    <w:rsid w:val="6DFF4CD0"/>
    <w:rsid w:val="6E033829"/>
    <w:rsid w:val="6E0563A7"/>
    <w:rsid w:val="6E06549F"/>
    <w:rsid w:val="6E0807E8"/>
    <w:rsid w:val="6E093650"/>
    <w:rsid w:val="6E0A777F"/>
    <w:rsid w:val="6E11589A"/>
    <w:rsid w:val="6E195507"/>
    <w:rsid w:val="6E2060F5"/>
    <w:rsid w:val="6E2308D9"/>
    <w:rsid w:val="6E25115A"/>
    <w:rsid w:val="6E2E03ED"/>
    <w:rsid w:val="6E2F0DC1"/>
    <w:rsid w:val="6E31555A"/>
    <w:rsid w:val="6E3253BB"/>
    <w:rsid w:val="6E3D4575"/>
    <w:rsid w:val="6E442175"/>
    <w:rsid w:val="6E457BF6"/>
    <w:rsid w:val="6E4941C8"/>
    <w:rsid w:val="6E4F0506"/>
    <w:rsid w:val="6E55366C"/>
    <w:rsid w:val="6E63249C"/>
    <w:rsid w:val="6E680060"/>
    <w:rsid w:val="6E696B31"/>
    <w:rsid w:val="6E733541"/>
    <w:rsid w:val="6E9111BD"/>
    <w:rsid w:val="6E950C7A"/>
    <w:rsid w:val="6E9666FC"/>
    <w:rsid w:val="6E9B726A"/>
    <w:rsid w:val="6EA25D92"/>
    <w:rsid w:val="6EA3661F"/>
    <w:rsid w:val="6EAE7626"/>
    <w:rsid w:val="6EB6343E"/>
    <w:rsid w:val="6EB74327"/>
    <w:rsid w:val="6EC539C8"/>
    <w:rsid w:val="6EC761BD"/>
    <w:rsid w:val="6ECA1F29"/>
    <w:rsid w:val="6ECC3702"/>
    <w:rsid w:val="6ECD2434"/>
    <w:rsid w:val="6ED924EF"/>
    <w:rsid w:val="6EE25C44"/>
    <w:rsid w:val="6EFE104D"/>
    <w:rsid w:val="6F0312AE"/>
    <w:rsid w:val="6F106C53"/>
    <w:rsid w:val="6F116045"/>
    <w:rsid w:val="6F194EC7"/>
    <w:rsid w:val="6F1A0ED3"/>
    <w:rsid w:val="6F207527"/>
    <w:rsid w:val="6F23153F"/>
    <w:rsid w:val="6F3D537B"/>
    <w:rsid w:val="6F3E472D"/>
    <w:rsid w:val="6F501373"/>
    <w:rsid w:val="6F551E06"/>
    <w:rsid w:val="6F5800EB"/>
    <w:rsid w:val="6F591252"/>
    <w:rsid w:val="6F5E29F5"/>
    <w:rsid w:val="6F6222C2"/>
    <w:rsid w:val="6F865AA7"/>
    <w:rsid w:val="6F8F46A4"/>
    <w:rsid w:val="6F8F5691"/>
    <w:rsid w:val="6F9455FA"/>
    <w:rsid w:val="6F946416"/>
    <w:rsid w:val="6F9C3A2B"/>
    <w:rsid w:val="6F9E7050"/>
    <w:rsid w:val="6FB14B95"/>
    <w:rsid w:val="6FB77893"/>
    <w:rsid w:val="6FBE21DB"/>
    <w:rsid w:val="6FC438EB"/>
    <w:rsid w:val="6FC82564"/>
    <w:rsid w:val="6FD36890"/>
    <w:rsid w:val="6FD9207B"/>
    <w:rsid w:val="6FDA3A17"/>
    <w:rsid w:val="6FDD0D2F"/>
    <w:rsid w:val="6FDF12E8"/>
    <w:rsid w:val="6FE41BD6"/>
    <w:rsid w:val="6FE85BD6"/>
    <w:rsid w:val="700703F1"/>
    <w:rsid w:val="700B7313"/>
    <w:rsid w:val="701058B3"/>
    <w:rsid w:val="70171ABD"/>
    <w:rsid w:val="701778DC"/>
    <w:rsid w:val="701821FC"/>
    <w:rsid w:val="70201905"/>
    <w:rsid w:val="702268C5"/>
    <w:rsid w:val="70244C09"/>
    <w:rsid w:val="702451B0"/>
    <w:rsid w:val="702B28BE"/>
    <w:rsid w:val="70300584"/>
    <w:rsid w:val="7036669C"/>
    <w:rsid w:val="703838A9"/>
    <w:rsid w:val="703B6CD7"/>
    <w:rsid w:val="70432DA3"/>
    <w:rsid w:val="704E6774"/>
    <w:rsid w:val="705270D6"/>
    <w:rsid w:val="70551221"/>
    <w:rsid w:val="7059026D"/>
    <w:rsid w:val="705A1860"/>
    <w:rsid w:val="70650EF5"/>
    <w:rsid w:val="706F1805"/>
    <w:rsid w:val="707D2E93"/>
    <w:rsid w:val="708A7E30"/>
    <w:rsid w:val="70920AC0"/>
    <w:rsid w:val="70943633"/>
    <w:rsid w:val="70A20870"/>
    <w:rsid w:val="70A27315"/>
    <w:rsid w:val="70A408C8"/>
    <w:rsid w:val="70A73B2E"/>
    <w:rsid w:val="70AA6167"/>
    <w:rsid w:val="70AF1851"/>
    <w:rsid w:val="70B25018"/>
    <w:rsid w:val="70B679FB"/>
    <w:rsid w:val="70B8257F"/>
    <w:rsid w:val="70C07C5B"/>
    <w:rsid w:val="70C573B0"/>
    <w:rsid w:val="70CA6E76"/>
    <w:rsid w:val="70CB48D1"/>
    <w:rsid w:val="70CD7F27"/>
    <w:rsid w:val="70CF2B23"/>
    <w:rsid w:val="70D2369A"/>
    <w:rsid w:val="70D44F31"/>
    <w:rsid w:val="70D66C2B"/>
    <w:rsid w:val="70DA47AC"/>
    <w:rsid w:val="70DF1748"/>
    <w:rsid w:val="70E1083F"/>
    <w:rsid w:val="70F0003F"/>
    <w:rsid w:val="70F02B89"/>
    <w:rsid w:val="70F84783"/>
    <w:rsid w:val="70F93C5A"/>
    <w:rsid w:val="70FF2F8F"/>
    <w:rsid w:val="71011636"/>
    <w:rsid w:val="71035221"/>
    <w:rsid w:val="71037561"/>
    <w:rsid w:val="71042289"/>
    <w:rsid w:val="71096C3A"/>
    <w:rsid w:val="710D7763"/>
    <w:rsid w:val="711335D5"/>
    <w:rsid w:val="7115684E"/>
    <w:rsid w:val="712112E3"/>
    <w:rsid w:val="7123067D"/>
    <w:rsid w:val="71327344"/>
    <w:rsid w:val="71364E65"/>
    <w:rsid w:val="71386CCF"/>
    <w:rsid w:val="713C0B14"/>
    <w:rsid w:val="713F6B4B"/>
    <w:rsid w:val="71402523"/>
    <w:rsid w:val="71453E6C"/>
    <w:rsid w:val="71520337"/>
    <w:rsid w:val="71597204"/>
    <w:rsid w:val="715D46EB"/>
    <w:rsid w:val="716A52DB"/>
    <w:rsid w:val="71722D29"/>
    <w:rsid w:val="717D2594"/>
    <w:rsid w:val="718A11B3"/>
    <w:rsid w:val="718C1A9B"/>
    <w:rsid w:val="719B5CA9"/>
    <w:rsid w:val="71A208FD"/>
    <w:rsid w:val="71A86F83"/>
    <w:rsid w:val="71BF7A84"/>
    <w:rsid w:val="71C6563A"/>
    <w:rsid w:val="71D401DB"/>
    <w:rsid w:val="71DC77DD"/>
    <w:rsid w:val="71DD4747"/>
    <w:rsid w:val="71E55C3C"/>
    <w:rsid w:val="71EF3C6D"/>
    <w:rsid w:val="72023EDE"/>
    <w:rsid w:val="720802A1"/>
    <w:rsid w:val="720A1887"/>
    <w:rsid w:val="721937D3"/>
    <w:rsid w:val="72346E7C"/>
    <w:rsid w:val="723C3DF4"/>
    <w:rsid w:val="723E5B20"/>
    <w:rsid w:val="72406E13"/>
    <w:rsid w:val="7242213B"/>
    <w:rsid w:val="724406A0"/>
    <w:rsid w:val="72496EA2"/>
    <w:rsid w:val="72497AAD"/>
    <w:rsid w:val="724A6091"/>
    <w:rsid w:val="72501A09"/>
    <w:rsid w:val="7251202E"/>
    <w:rsid w:val="725526AE"/>
    <w:rsid w:val="72657263"/>
    <w:rsid w:val="726A16B0"/>
    <w:rsid w:val="726C7FC6"/>
    <w:rsid w:val="7271224F"/>
    <w:rsid w:val="72756FF5"/>
    <w:rsid w:val="727840D6"/>
    <w:rsid w:val="72785B7B"/>
    <w:rsid w:val="72825083"/>
    <w:rsid w:val="72834C3B"/>
    <w:rsid w:val="728833A1"/>
    <w:rsid w:val="72914E8F"/>
    <w:rsid w:val="729D6597"/>
    <w:rsid w:val="72AF1D34"/>
    <w:rsid w:val="72B6087F"/>
    <w:rsid w:val="72B65EB8"/>
    <w:rsid w:val="72B81621"/>
    <w:rsid w:val="72C72A67"/>
    <w:rsid w:val="72CC5D9A"/>
    <w:rsid w:val="72D2576C"/>
    <w:rsid w:val="72D77F5E"/>
    <w:rsid w:val="72E3529E"/>
    <w:rsid w:val="72E4478C"/>
    <w:rsid w:val="72EE509C"/>
    <w:rsid w:val="72F20F06"/>
    <w:rsid w:val="72F27426"/>
    <w:rsid w:val="73023D3C"/>
    <w:rsid w:val="7313040B"/>
    <w:rsid w:val="73181763"/>
    <w:rsid w:val="732551F6"/>
    <w:rsid w:val="7325797A"/>
    <w:rsid w:val="732769CB"/>
    <w:rsid w:val="732A0B70"/>
    <w:rsid w:val="732B52E4"/>
    <w:rsid w:val="732C1214"/>
    <w:rsid w:val="733469A1"/>
    <w:rsid w:val="733D60BC"/>
    <w:rsid w:val="73527874"/>
    <w:rsid w:val="73610DC2"/>
    <w:rsid w:val="73637912"/>
    <w:rsid w:val="73677020"/>
    <w:rsid w:val="736C4FAB"/>
    <w:rsid w:val="73740A39"/>
    <w:rsid w:val="7386251A"/>
    <w:rsid w:val="738A4F1A"/>
    <w:rsid w:val="738C04BF"/>
    <w:rsid w:val="73986CDD"/>
    <w:rsid w:val="739A5FC5"/>
    <w:rsid w:val="739C06B8"/>
    <w:rsid w:val="739D567E"/>
    <w:rsid w:val="73AC5827"/>
    <w:rsid w:val="73B07597"/>
    <w:rsid w:val="73C572FE"/>
    <w:rsid w:val="73C8737A"/>
    <w:rsid w:val="73CD6579"/>
    <w:rsid w:val="73D32390"/>
    <w:rsid w:val="73E57C39"/>
    <w:rsid w:val="73F016FB"/>
    <w:rsid w:val="73F04D4C"/>
    <w:rsid w:val="73F7554E"/>
    <w:rsid w:val="73F76C73"/>
    <w:rsid w:val="73FF07E0"/>
    <w:rsid w:val="73FF295B"/>
    <w:rsid w:val="741048D5"/>
    <w:rsid w:val="741555D7"/>
    <w:rsid w:val="741C7D0C"/>
    <w:rsid w:val="74245119"/>
    <w:rsid w:val="742B12F0"/>
    <w:rsid w:val="742F3DE2"/>
    <w:rsid w:val="74373A1A"/>
    <w:rsid w:val="743D54D0"/>
    <w:rsid w:val="743F3718"/>
    <w:rsid w:val="743F6E02"/>
    <w:rsid w:val="744051B7"/>
    <w:rsid w:val="74453179"/>
    <w:rsid w:val="745067E4"/>
    <w:rsid w:val="74566CBD"/>
    <w:rsid w:val="745942EE"/>
    <w:rsid w:val="745B643A"/>
    <w:rsid w:val="745C0078"/>
    <w:rsid w:val="745C662B"/>
    <w:rsid w:val="745C7DF6"/>
    <w:rsid w:val="745E3A42"/>
    <w:rsid w:val="745E5DBB"/>
    <w:rsid w:val="74661FF3"/>
    <w:rsid w:val="74664391"/>
    <w:rsid w:val="74666543"/>
    <w:rsid w:val="746D4BF1"/>
    <w:rsid w:val="746D7B7F"/>
    <w:rsid w:val="74716D26"/>
    <w:rsid w:val="747247FB"/>
    <w:rsid w:val="74811FDD"/>
    <w:rsid w:val="748142F7"/>
    <w:rsid w:val="7481774B"/>
    <w:rsid w:val="748928BF"/>
    <w:rsid w:val="74893A4F"/>
    <w:rsid w:val="748B37A2"/>
    <w:rsid w:val="748B7F06"/>
    <w:rsid w:val="74973021"/>
    <w:rsid w:val="749C581D"/>
    <w:rsid w:val="74A17B19"/>
    <w:rsid w:val="74A30DC0"/>
    <w:rsid w:val="74AE02D1"/>
    <w:rsid w:val="74B20EAC"/>
    <w:rsid w:val="74B21ACB"/>
    <w:rsid w:val="74CA24FE"/>
    <w:rsid w:val="74CC0847"/>
    <w:rsid w:val="74CC2D6B"/>
    <w:rsid w:val="74CD7218"/>
    <w:rsid w:val="74D361F3"/>
    <w:rsid w:val="74DE3450"/>
    <w:rsid w:val="74DF5AC1"/>
    <w:rsid w:val="74E64018"/>
    <w:rsid w:val="74F0120D"/>
    <w:rsid w:val="74F242AB"/>
    <w:rsid w:val="74F25322"/>
    <w:rsid w:val="75061AC9"/>
    <w:rsid w:val="750752D4"/>
    <w:rsid w:val="7516192A"/>
    <w:rsid w:val="7517266A"/>
    <w:rsid w:val="75192277"/>
    <w:rsid w:val="75217819"/>
    <w:rsid w:val="752E55CB"/>
    <w:rsid w:val="753B71DD"/>
    <w:rsid w:val="75437428"/>
    <w:rsid w:val="754D0D24"/>
    <w:rsid w:val="755E251E"/>
    <w:rsid w:val="756D4D70"/>
    <w:rsid w:val="75732BB9"/>
    <w:rsid w:val="75744F2C"/>
    <w:rsid w:val="75752B8B"/>
    <w:rsid w:val="757D1819"/>
    <w:rsid w:val="75855480"/>
    <w:rsid w:val="75892893"/>
    <w:rsid w:val="758A5B24"/>
    <w:rsid w:val="75906732"/>
    <w:rsid w:val="759F0839"/>
    <w:rsid w:val="75A26E46"/>
    <w:rsid w:val="75A44310"/>
    <w:rsid w:val="75A8108C"/>
    <w:rsid w:val="75B470CD"/>
    <w:rsid w:val="75BA4488"/>
    <w:rsid w:val="75C46DC3"/>
    <w:rsid w:val="75D23B5A"/>
    <w:rsid w:val="75E95CFE"/>
    <w:rsid w:val="75EE2EE6"/>
    <w:rsid w:val="75F506D8"/>
    <w:rsid w:val="75FE2F2D"/>
    <w:rsid w:val="7601057E"/>
    <w:rsid w:val="76083D29"/>
    <w:rsid w:val="760B0913"/>
    <w:rsid w:val="760D04BC"/>
    <w:rsid w:val="760D23F9"/>
    <w:rsid w:val="761A6413"/>
    <w:rsid w:val="76222067"/>
    <w:rsid w:val="76225F59"/>
    <w:rsid w:val="762949FE"/>
    <w:rsid w:val="762A15F1"/>
    <w:rsid w:val="762D19E3"/>
    <w:rsid w:val="76387149"/>
    <w:rsid w:val="763C6C13"/>
    <w:rsid w:val="763D210E"/>
    <w:rsid w:val="763D5C1E"/>
    <w:rsid w:val="763D7A0A"/>
    <w:rsid w:val="763F0A8B"/>
    <w:rsid w:val="76442C43"/>
    <w:rsid w:val="76450616"/>
    <w:rsid w:val="764C53C8"/>
    <w:rsid w:val="76536785"/>
    <w:rsid w:val="765468FF"/>
    <w:rsid w:val="765566B2"/>
    <w:rsid w:val="765639B3"/>
    <w:rsid w:val="76621D63"/>
    <w:rsid w:val="7669212E"/>
    <w:rsid w:val="76770854"/>
    <w:rsid w:val="76777610"/>
    <w:rsid w:val="76793006"/>
    <w:rsid w:val="76796A5D"/>
    <w:rsid w:val="767B6F1E"/>
    <w:rsid w:val="768E1D0F"/>
    <w:rsid w:val="7691545E"/>
    <w:rsid w:val="76935E77"/>
    <w:rsid w:val="76957FF4"/>
    <w:rsid w:val="769935ED"/>
    <w:rsid w:val="769C2547"/>
    <w:rsid w:val="76A96F99"/>
    <w:rsid w:val="76B16769"/>
    <w:rsid w:val="76B75F83"/>
    <w:rsid w:val="76B94B25"/>
    <w:rsid w:val="76BC1614"/>
    <w:rsid w:val="76BD6FDB"/>
    <w:rsid w:val="76C1043C"/>
    <w:rsid w:val="76C14FF3"/>
    <w:rsid w:val="76CA3328"/>
    <w:rsid w:val="76D108FC"/>
    <w:rsid w:val="76D13197"/>
    <w:rsid w:val="76D214FF"/>
    <w:rsid w:val="76D45116"/>
    <w:rsid w:val="76D45399"/>
    <w:rsid w:val="76DC4F50"/>
    <w:rsid w:val="76E836A3"/>
    <w:rsid w:val="76F3060A"/>
    <w:rsid w:val="76FB321F"/>
    <w:rsid w:val="77011F41"/>
    <w:rsid w:val="77062C53"/>
    <w:rsid w:val="77072E6C"/>
    <w:rsid w:val="770F36A5"/>
    <w:rsid w:val="77106DE5"/>
    <w:rsid w:val="77185630"/>
    <w:rsid w:val="77196A15"/>
    <w:rsid w:val="771A4C76"/>
    <w:rsid w:val="771D6F5D"/>
    <w:rsid w:val="772F0D1E"/>
    <w:rsid w:val="7731279D"/>
    <w:rsid w:val="77376F40"/>
    <w:rsid w:val="773B41C2"/>
    <w:rsid w:val="773F65DA"/>
    <w:rsid w:val="774A0D27"/>
    <w:rsid w:val="774C5953"/>
    <w:rsid w:val="774E700A"/>
    <w:rsid w:val="774F509A"/>
    <w:rsid w:val="77562203"/>
    <w:rsid w:val="775B65D1"/>
    <w:rsid w:val="775E02A2"/>
    <w:rsid w:val="776E4EDE"/>
    <w:rsid w:val="77707E71"/>
    <w:rsid w:val="7775178F"/>
    <w:rsid w:val="777B1734"/>
    <w:rsid w:val="777F37C0"/>
    <w:rsid w:val="777F52D6"/>
    <w:rsid w:val="77836141"/>
    <w:rsid w:val="778E49A9"/>
    <w:rsid w:val="7798744A"/>
    <w:rsid w:val="77A42857"/>
    <w:rsid w:val="77A56DDC"/>
    <w:rsid w:val="77A65702"/>
    <w:rsid w:val="77AB08CD"/>
    <w:rsid w:val="77AC0D3D"/>
    <w:rsid w:val="77CF7D34"/>
    <w:rsid w:val="77D01422"/>
    <w:rsid w:val="77D5717C"/>
    <w:rsid w:val="77D62F36"/>
    <w:rsid w:val="77DA1D31"/>
    <w:rsid w:val="77E53BB4"/>
    <w:rsid w:val="77E67D42"/>
    <w:rsid w:val="78006D3F"/>
    <w:rsid w:val="78017DC4"/>
    <w:rsid w:val="781A1331"/>
    <w:rsid w:val="781B5E60"/>
    <w:rsid w:val="781C0323"/>
    <w:rsid w:val="781F4CEB"/>
    <w:rsid w:val="782B567B"/>
    <w:rsid w:val="782D11B6"/>
    <w:rsid w:val="78384DF8"/>
    <w:rsid w:val="783A477B"/>
    <w:rsid w:val="783D3FD4"/>
    <w:rsid w:val="78460E10"/>
    <w:rsid w:val="784748E4"/>
    <w:rsid w:val="78484564"/>
    <w:rsid w:val="784C1578"/>
    <w:rsid w:val="78582600"/>
    <w:rsid w:val="785F3983"/>
    <w:rsid w:val="785F4FE7"/>
    <w:rsid w:val="786120E9"/>
    <w:rsid w:val="78646B1A"/>
    <w:rsid w:val="786762CD"/>
    <w:rsid w:val="78681F15"/>
    <w:rsid w:val="787231A9"/>
    <w:rsid w:val="7874769D"/>
    <w:rsid w:val="78777A00"/>
    <w:rsid w:val="787E14FF"/>
    <w:rsid w:val="788308B4"/>
    <w:rsid w:val="78843793"/>
    <w:rsid w:val="7892389F"/>
    <w:rsid w:val="789C4B6A"/>
    <w:rsid w:val="78A15A10"/>
    <w:rsid w:val="78A324BD"/>
    <w:rsid w:val="78B60C55"/>
    <w:rsid w:val="78B62999"/>
    <w:rsid w:val="78B8391E"/>
    <w:rsid w:val="78BA6CA8"/>
    <w:rsid w:val="78CD3A48"/>
    <w:rsid w:val="78D65991"/>
    <w:rsid w:val="78DC2F2A"/>
    <w:rsid w:val="78DC7752"/>
    <w:rsid w:val="78E148C8"/>
    <w:rsid w:val="78E30AF3"/>
    <w:rsid w:val="78E34F55"/>
    <w:rsid w:val="78E43F65"/>
    <w:rsid w:val="78EF61B3"/>
    <w:rsid w:val="790D0E29"/>
    <w:rsid w:val="792040DD"/>
    <w:rsid w:val="792451CB"/>
    <w:rsid w:val="792719D3"/>
    <w:rsid w:val="792E135E"/>
    <w:rsid w:val="793451C4"/>
    <w:rsid w:val="793501EA"/>
    <w:rsid w:val="793D18CD"/>
    <w:rsid w:val="79463335"/>
    <w:rsid w:val="794B7D1F"/>
    <w:rsid w:val="79523064"/>
    <w:rsid w:val="79586707"/>
    <w:rsid w:val="79632FA4"/>
    <w:rsid w:val="796D3A51"/>
    <w:rsid w:val="796E4346"/>
    <w:rsid w:val="79707737"/>
    <w:rsid w:val="79740C89"/>
    <w:rsid w:val="798058E5"/>
    <w:rsid w:val="79825B1C"/>
    <w:rsid w:val="798E267C"/>
    <w:rsid w:val="79905B80"/>
    <w:rsid w:val="7991257B"/>
    <w:rsid w:val="79915709"/>
    <w:rsid w:val="79923284"/>
    <w:rsid w:val="79942F93"/>
    <w:rsid w:val="799463DF"/>
    <w:rsid w:val="79A04789"/>
    <w:rsid w:val="79A15D2D"/>
    <w:rsid w:val="79A25384"/>
    <w:rsid w:val="79AB41AB"/>
    <w:rsid w:val="79AF7AD1"/>
    <w:rsid w:val="79B4352A"/>
    <w:rsid w:val="79B71E82"/>
    <w:rsid w:val="79BE53D5"/>
    <w:rsid w:val="79BE5DE2"/>
    <w:rsid w:val="79D37B8A"/>
    <w:rsid w:val="79D42561"/>
    <w:rsid w:val="79D43BE1"/>
    <w:rsid w:val="79D97061"/>
    <w:rsid w:val="79DE2C2A"/>
    <w:rsid w:val="79E16DFF"/>
    <w:rsid w:val="79EB058C"/>
    <w:rsid w:val="79F37769"/>
    <w:rsid w:val="79F83E01"/>
    <w:rsid w:val="79FA5471"/>
    <w:rsid w:val="7A03792D"/>
    <w:rsid w:val="7A06331F"/>
    <w:rsid w:val="7A065960"/>
    <w:rsid w:val="7A094544"/>
    <w:rsid w:val="7A316DE4"/>
    <w:rsid w:val="7A385FEB"/>
    <w:rsid w:val="7A3A3172"/>
    <w:rsid w:val="7A4E5009"/>
    <w:rsid w:val="7A4F0AB2"/>
    <w:rsid w:val="7A536AC8"/>
    <w:rsid w:val="7A5C0E10"/>
    <w:rsid w:val="7A5C393B"/>
    <w:rsid w:val="7A5E66A4"/>
    <w:rsid w:val="7A63515A"/>
    <w:rsid w:val="7A643CD7"/>
    <w:rsid w:val="7A6C06BC"/>
    <w:rsid w:val="7A89491A"/>
    <w:rsid w:val="7A9635B4"/>
    <w:rsid w:val="7AA027D1"/>
    <w:rsid w:val="7AA059EB"/>
    <w:rsid w:val="7AA70235"/>
    <w:rsid w:val="7AB0729A"/>
    <w:rsid w:val="7AB11B64"/>
    <w:rsid w:val="7AB23259"/>
    <w:rsid w:val="7AB5009C"/>
    <w:rsid w:val="7AB57EE0"/>
    <w:rsid w:val="7AB759D6"/>
    <w:rsid w:val="7AB86363"/>
    <w:rsid w:val="7ABC786B"/>
    <w:rsid w:val="7ABD5C0A"/>
    <w:rsid w:val="7AC86E71"/>
    <w:rsid w:val="7AD57125"/>
    <w:rsid w:val="7AD70B1E"/>
    <w:rsid w:val="7ADA2C68"/>
    <w:rsid w:val="7AED182A"/>
    <w:rsid w:val="7AF56117"/>
    <w:rsid w:val="7AF61917"/>
    <w:rsid w:val="7AF86B3D"/>
    <w:rsid w:val="7AFB30B6"/>
    <w:rsid w:val="7B1450C0"/>
    <w:rsid w:val="7B177ABB"/>
    <w:rsid w:val="7B1B3108"/>
    <w:rsid w:val="7B230961"/>
    <w:rsid w:val="7B2900F9"/>
    <w:rsid w:val="7B2B7B1F"/>
    <w:rsid w:val="7B2F068D"/>
    <w:rsid w:val="7B2F5957"/>
    <w:rsid w:val="7B322557"/>
    <w:rsid w:val="7B3D7ADD"/>
    <w:rsid w:val="7B3E0CB8"/>
    <w:rsid w:val="7B4406C9"/>
    <w:rsid w:val="7B494559"/>
    <w:rsid w:val="7B544FA6"/>
    <w:rsid w:val="7B547C0A"/>
    <w:rsid w:val="7B5857B3"/>
    <w:rsid w:val="7B5A48E1"/>
    <w:rsid w:val="7B5F6E1D"/>
    <w:rsid w:val="7B706339"/>
    <w:rsid w:val="7B807F81"/>
    <w:rsid w:val="7B8239E9"/>
    <w:rsid w:val="7B8552CC"/>
    <w:rsid w:val="7B883073"/>
    <w:rsid w:val="7B937AAC"/>
    <w:rsid w:val="7B997A06"/>
    <w:rsid w:val="7B9D6B59"/>
    <w:rsid w:val="7BA0772C"/>
    <w:rsid w:val="7BA46E03"/>
    <w:rsid w:val="7BA8655B"/>
    <w:rsid w:val="7BB46811"/>
    <w:rsid w:val="7BBB5210"/>
    <w:rsid w:val="7BBF03E2"/>
    <w:rsid w:val="7BC309A6"/>
    <w:rsid w:val="7BC72719"/>
    <w:rsid w:val="7BCE56EC"/>
    <w:rsid w:val="7BD15482"/>
    <w:rsid w:val="7BD24E35"/>
    <w:rsid w:val="7BD858DD"/>
    <w:rsid w:val="7BDC53CD"/>
    <w:rsid w:val="7BDF30E2"/>
    <w:rsid w:val="7BE95D3C"/>
    <w:rsid w:val="7BF14316"/>
    <w:rsid w:val="7BF76D24"/>
    <w:rsid w:val="7BFF3346"/>
    <w:rsid w:val="7C0867AD"/>
    <w:rsid w:val="7C0D22DA"/>
    <w:rsid w:val="7C137E1D"/>
    <w:rsid w:val="7C312C50"/>
    <w:rsid w:val="7C3C6A63"/>
    <w:rsid w:val="7C3F11F4"/>
    <w:rsid w:val="7C484A74"/>
    <w:rsid w:val="7C510994"/>
    <w:rsid w:val="7C517CFF"/>
    <w:rsid w:val="7C5950EA"/>
    <w:rsid w:val="7C5E0757"/>
    <w:rsid w:val="7C5F67CB"/>
    <w:rsid w:val="7C617184"/>
    <w:rsid w:val="7C6432EB"/>
    <w:rsid w:val="7C647806"/>
    <w:rsid w:val="7C672EE5"/>
    <w:rsid w:val="7C714109"/>
    <w:rsid w:val="7C7C4A0C"/>
    <w:rsid w:val="7C834019"/>
    <w:rsid w:val="7C9218D6"/>
    <w:rsid w:val="7C926D12"/>
    <w:rsid w:val="7CAC6832"/>
    <w:rsid w:val="7CB00435"/>
    <w:rsid w:val="7CB127EF"/>
    <w:rsid w:val="7CBF37B9"/>
    <w:rsid w:val="7CC848B5"/>
    <w:rsid w:val="7CCB2B20"/>
    <w:rsid w:val="7CD32459"/>
    <w:rsid w:val="7CDD7855"/>
    <w:rsid w:val="7CE119E3"/>
    <w:rsid w:val="7CE6437A"/>
    <w:rsid w:val="7CFE77F1"/>
    <w:rsid w:val="7D031F84"/>
    <w:rsid w:val="7D0464F5"/>
    <w:rsid w:val="7D1577EE"/>
    <w:rsid w:val="7D1670C9"/>
    <w:rsid w:val="7D1C02CF"/>
    <w:rsid w:val="7D22212D"/>
    <w:rsid w:val="7D240CA8"/>
    <w:rsid w:val="7D2D2D43"/>
    <w:rsid w:val="7D2D3A06"/>
    <w:rsid w:val="7D36790A"/>
    <w:rsid w:val="7D4A288D"/>
    <w:rsid w:val="7D536269"/>
    <w:rsid w:val="7D545522"/>
    <w:rsid w:val="7D562F5D"/>
    <w:rsid w:val="7D595B58"/>
    <w:rsid w:val="7D600285"/>
    <w:rsid w:val="7D67363F"/>
    <w:rsid w:val="7D6A6A08"/>
    <w:rsid w:val="7D766118"/>
    <w:rsid w:val="7D7B4E65"/>
    <w:rsid w:val="7D82717A"/>
    <w:rsid w:val="7D8864D4"/>
    <w:rsid w:val="7D8C697F"/>
    <w:rsid w:val="7D9237C6"/>
    <w:rsid w:val="7D925D0F"/>
    <w:rsid w:val="7D983576"/>
    <w:rsid w:val="7DA1159E"/>
    <w:rsid w:val="7DAC0DCF"/>
    <w:rsid w:val="7DAC7925"/>
    <w:rsid w:val="7DB72F84"/>
    <w:rsid w:val="7DB83C18"/>
    <w:rsid w:val="7DC06BDF"/>
    <w:rsid w:val="7DD2457A"/>
    <w:rsid w:val="7DD510B0"/>
    <w:rsid w:val="7DE22616"/>
    <w:rsid w:val="7DE95589"/>
    <w:rsid w:val="7DF509C8"/>
    <w:rsid w:val="7DF76897"/>
    <w:rsid w:val="7E142EA9"/>
    <w:rsid w:val="7E266DD3"/>
    <w:rsid w:val="7E2A79FD"/>
    <w:rsid w:val="7E2D4C69"/>
    <w:rsid w:val="7E305DD7"/>
    <w:rsid w:val="7E337161"/>
    <w:rsid w:val="7E386B07"/>
    <w:rsid w:val="7E4A7C31"/>
    <w:rsid w:val="7E4B6533"/>
    <w:rsid w:val="7E4E30C0"/>
    <w:rsid w:val="7E555885"/>
    <w:rsid w:val="7E60325B"/>
    <w:rsid w:val="7E6B2B63"/>
    <w:rsid w:val="7E6C1962"/>
    <w:rsid w:val="7E6D6A8C"/>
    <w:rsid w:val="7E721378"/>
    <w:rsid w:val="7E7711BB"/>
    <w:rsid w:val="7E771A49"/>
    <w:rsid w:val="7E77229F"/>
    <w:rsid w:val="7E7D753D"/>
    <w:rsid w:val="7E812A19"/>
    <w:rsid w:val="7E8227CC"/>
    <w:rsid w:val="7E85538A"/>
    <w:rsid w:val="7E8C0464"/>
    <w:rsid w:val="7E8C7C9A"/>
    <w:rsid w:val="7E8D4CAE"/>
    <w:rsid w:val="7E926F37"/>
    <w:rsid w:val="7E937D67"/>
    <w:rsid w:val="7E977CD1"/>
    <w:rsid w:val="7E9B42F0"/>
    <w:rsid w:val="7E9B7F59"/>
    <w:rsid w:val="7E9E3486"/>
    <w:rsid w:val="7EA013D5"/>
    <w:rsid w:val="7EA25417"/>
    <w:rsid w:val="7EB73ECF"/>
    <w:rsid w:val="7EC05AD4"/>
    <w:rsid w:val="7EC33B5B"/>
    <w:rsid w:val="7EC65503"/>
    <w:rsid w:val="7EC8160F"/>
    <w:rsid w:val="7EC87796"/>
    <w:rsid w:val="7ECA2F29"/>
    <w:rsid w:val="7ED90A98"/>
    <w:rsid w:val="7EDB2E5B"/>
    <w:rsid w:val="7EEA3D76"/>
    <w:rsid w:val="7EEA6238"/>
    <w:rsid w:val="7EED4D8C"/>
    <w:rsid w:val="7EF93E84"/>
    <w:rsid w:val="7EFF16EE"/>
    <w:rsid w:val="7EFF756B"/>
    <w:rsid w:val="7F0070B0"/>
    <w:rsid w:val="7F032C71"/>
    <w:rsid w:val="7F0A27DF"/>
    <w:rsid w:val="7F0C2FFD"/>
    <w:rsid w:val="7F0F7867"/>
    <w:rsid w:val="7F111831"/>
    <w:rsid w:val="7F111B0C"/>
    <w:rsid w:val="7F11561D"/>
    <w:rsid w:val="7F1A4512"/>
    <w:rsid w:val="7F1C4602"/>
    <w:rsid w:val="7F1D6A6D"/>
    <w:rsid w:val="7F1F10E5"/>
    <w:rsid w:val="7F200A3E"/>
    <w:rsid w:val="7F2464A6"/>
    <w:rsid w:val="7F2866ED"/>
    <w:rsid w:val="7F314C89"/>
    <w:rsid w:val="7F354965"/>
    <w:rsid w:val="7F3F4AD1"/>
    <w:rsid w:val="7F425A56"/>
    <w:rsid w:val="7F464EDB"/>
    <w:rsid w:val="7F475387"/>
    <w:rsid w:val="7F5411F3"/>
    <w:rsid w:val="7F5457D6"/>
    <w:rsid w:val="7F5B4401"/>
    <w:rsid w:val="7F660063"/>
    <w:rsid w:val="7F73429A"/>
    <w:rsid w:val="7F74612B"/>
    <w:rsid w:val="7F777E55"/>
    <w:rsid w:val="7F7F2FD4"/>
    <w:rsid w:val="7F834933"/>
    <w:rsid w:val="7F8E1929"/>
    <w:rsid w:val="7F911521"/>
    <w:rsid w:val="7F9968C8"/>
    <w:rsid w:val="7FA85B32"/>
    <w:rsid w:val="7FAE0608"/>
    <w:rsid w:val="7FB90F14"/>
    <w:rsid w:val="7FBE1EA0"/>
    <w:rsid w:val="7FC33681"/>
    <w:rsid w:val="7FCF43C0"/>
    <w:rsid w:val="7FD83229"/>
    <w:rsid w:val="7FD92575"/>
    <w:rsid w:val="7FDC1686"/>
    <w:rsid w:val="7FF21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7"/>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link w:val="18"/>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16"/>
    <w:unhideWhenUsed/>
    <w:qFormat/>
    <w:uiPriority w:val="0"/>
    <w:pPr>
      <w:outlineLvl w:val="2"/>
    </w:pPr>
    <w:rPr>
      <w:b/>
      <w:sz w:val="28"/>
    </w:rPr>
  </w:style>
  <w:style w:type="paragraph" w:styleId="5">
    <w:name w:val="heading 4"/>
    <w:basedOn w:val="1"/>
    <w:next w:val="1"/>
    <w:link w:val="21"/>
    <w:unhideWhenUsed/>
    <w:qFormat/>
    <w:uiPriority w:val="0"/>
    <w:pPr>
      <w:keepNext/>
      <w:keepLines/>
      <w:spacing w:before="280" w:beforeLines="0" w:beforeAutospacing="0" w:after="290" w:afterLines="0" w:afterAutospacing="0" w:line="372" w:lineRule="auto"/>
      <w:outlineLvl w:val="3"/>
    </w:pPr>
    <w:rPr>
      <w:rFonts w:ascii="Arial" w:hAnsi="Arial" w:eastAsia="黑体"/>
      <w:b/>
      <w:sz w:val="24"/>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toc 3"/>
    <w:basedOn w:val="1"/>
    <w:next w:val="1"/>
    <w:link w:val="22"/>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link w:val="19"/>
    <w:qFormat/>
    <w:uiPriority w:val="0"/>
    <w:rPr>
      <w:sz w:val="24"/>
    </w:rPr>
  </w:style>
  <w:style w:type="character" w:styleId="15">
    <w:name w:val="Strong"/>
    <w:basedOn w:val="14"/>
    <w:qFormat/>
    <w:uiPriority w:val="0"/>
    <w:rPr>
      <w:b/>
    </w:rPr>
  </w:style>
  <w:style w:type="character" w:customStyle="1" w:styleId="16">
    <w:name w:val="标题 3 Char"/>
    <w:link w:val="4"/>
    <w:qFormat/>
    <w:uiPriority w:val="0"/>
    <w:rPr>
      <w:rFonts w:eastAsiaTheme="minorEastAsia"/>
      <w:b/>
      <w:sz w:val="28"/>
    </w:rPr>
  </w:style>
  <w:style w:type="character" w:customStyle="1" w:styleId="17">
    <w:name w:val="标题 1 Char"/>
    <w:link w:val="2"/>
    <w:qFormat/>
    <w:uiPriority w:val="0"/>
    <w:rPr>
      <w:rFonts w:eastAsiaTheme="minorEastAsia"/>
      <w:b/>
      <w:kern w:val="44"/>
      <w:sz w:val="44"/>
    </w:rPr>
  </w:style>
  <w:style w:type="character" w:customStyle="1" w:styleId="18">
    <w:name w:val="标题 2 Char"/>
    <w:link w:val="3"/>
    <w:qFormat/>
    <w:uiPriority w:val="0"/>
    <w:rPr>
      <w:rFonts w:ascii="Arial" w:hAnsi="Arial" w:eastAsia="黑体"/>
      <w:b/>
      <w:sz w:val="28"/>
    </w:rPr>
  </w:style>
  <w:style w:type="character" w:customStyle="1" w:styleId="19">
    <w:name w:val="普通(网站) Char"/>
    <w:link w:val="12"/>
    <w:qFormat/>
    <w:uiPriority w:val="0"/>
    <w:rPr>
      <w:sz w:val="24"/>
    </w:rPr>
  </w:style>
  <w:style w:type="character" w:customStyle="1" w:styleId="20">
    <w:name w:val="标题 5 Char"/>
    <w:link w:val="6"/>
    <w:qFormat/>
    <w:uiPriority w:val="0"/>
    <w:rPr>
      <w:b/>
      <w:sz w:val="28"/>
    </w:rPr>
  </w:style>
  <w:style w:type="character" w:customStyle="1" w:styleId="21">
    <w:name w:val="标题 4 Char"/>
    <w:link w:val="5"/>
    <w:qFormat/>
    <w:uiPriority w:val="0"/>
    <w:rPr>
      <w:rFonts w:ascii="Arial" w:hAnsi="Arial" w:eastAsia="黑体"/>
      <w:b/>
      <w:sz w:val="24"/>
    </w:rPr>
  </w:style>
  <w:style w:type="character" w:customStyle="1" w:styleId="22">
    <w:name w:val="目录 3 Char"/>
    <w:link w:val="7"/>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100</Pages>
  <Words>21076</Words>
  <Characters>21123</Characters>
  <Lines>0</Lines>
  <Paragraphs>0</Paragraphs>
  <TotalTime>2</TotalTime>
  <ScaleCrop>false</ScaleCrop>
  <LinksUpToDate>false</LinksUpToDate>
  <CharactersWithSpaces>21192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2026-07-19T08:34:28Z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