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Bitácora del Proyecto - 17 de octubre de 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sesión de hoy, logramos finalizar la preparación de nuestra presentación de avances y atendimos un pequeño problema en la página principal de nuestra aplicación.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Finalización de la Presentación de Avances: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Completamos la preparación de la presentación que actualizará a las partes interesadas sobre el progreso del proyecto hasta el momento.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Revisamos cuidadosamente cada una de las diapositivas, asegurando que la información presentada sea clara, concisa y esté alineada con los objetivos del proyecto.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Determinamos que miembros del equipo serán los encargados de presentar cada sección, de modo que la exposición sea fluida y coherente.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Ensayamos la presentación para garantizar que el flujo y la transición entre las diferentes partes sean efectivos.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Resolución de Problema en la Página Principal: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Identificamos que la página principal de nuestra aplicación presentaba un pequeño problema de renderizado en algunos dispositivos.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Analizamos el código y encontramos que se trataba de un conflicto de estilos CSS que afectaba la visualización de ciertos elementos.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Realizamos los ajustes necesarios en la hoja de estilos para corregir este problema, asegurando que la página principal se muestre correctamente en todas las plataformas y dispositivos.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Verificamos exhaustivamente el funcionamiento de la página principal para garantizar una experiencia de usuario óptima.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avances nos permiten estar listos para la próxima etapa del proyecto. La presentación de avances nos brindará la oportunidad de comunicar los logros alcanzados hasta el momento y obtener la alineación y el apoyo de nuestros stakeholders.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