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Durante este sprint, hemos llevado a cabo una serie de tareas que representan avances significativos para nuestro proyecto. A continuación, se detallan las áreas clave en las que hemos trabajado:</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13tkfzfuf9j1" w:id="0"/>
      <w:bookmarkEnd w:id="0"/>
      <w:r w:rsidDel="00000000" w:rsidR="00000000" w:rsidRPr="00000000">
        <w:rPr>
          <w:b w:val="1"/>
          <w:color w:val="000000"/>
          <w:sz w:val="26"/>
          <w:szCs w:val="26"/>
          <w:rtl w:val="0"/>
        </w:rPr>
        <w:t xml:space="preserve">Avances Realizados</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b w:val="1"/>
          <w:rtl w:val="0"/>
        </w:rPr>
        <w:t xml:space="preserve">Mejoras en la Base de Datos</w:t>
      </w:r>
      <w:r w:rsidDel="00000000" w:rsidR="00000000" w:rsidRPr="00000000">
        <w:rPr>
          <w:rtl w:val="0"/>
        </w:rPr>
        <w:t xml:space="preserve">:</w:t>
        <w:br w:type="textWrapping"/>
      </w:r>
    </w:p>
    <w:p w:rsidR="00000000" w:rsidDel="00000000" w:rsidP="00000000" w:rsidRDefault="00000000" w:rsidRPr="00000000" w14:paraId="00000004">
      <w:pPr>
        <w:numPr>
          <w:ilvl w:val="1"/>
          <w:numId w:val="1"/>
        </w:numPr>
        <w:spacing w:after="0" w:afterAutospacing="0" w:before="0" w:beforeAutospacing="0" w:lineRule="auto"/>
        <w:ind w:left="1440" w:hanging="360"/>
      </w:pPr>
      <w:r w:rsidDel="00000000" w:rsidR="00000000" w:rsidRPr="00000000">
        <w:rPr>
          <w:rtl w:val="0"/>
        </w:rPr>
        <w:t xml:space="preserve">Hemos optimizado la estructura de nuestra base de datos, lo que ha permitido una gestión más eficiente de los datos. Estas mejoras no solo aumentan la velocidad de las consultas, sino que también facilitan la escalabilidad futura del sistema a medida que crece el volumen de productos y usuarios.</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Visualización de Productos</w:t>
      </w:r>
      <w:r w:rsidDel="00000000" w:rsidR="00000000" w:rsidRPr="00000000">
        <w:rPr>
          <w:rtl w:val="0"/>
        </w:rPr>
        <w:t xml:space="preserve">:</w:t>
        <w:br w:type="textWrapping"/>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Se realizaron importantes ajustes en la interfaz de visualización de productos. Estos cambios han hecho que la presentación de los productos sea más atractiva y fácil de navegar, mejorando la experiencia del usuario. Los clientes ahora pueden acceder a información más clara sobre las características y beneficios de los productos, lo que contribuye a una decisión de compra más informada.</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Mejora del Inicio de Sesión</w:t>
      </w:r>
      <w:r w:rsidDel="00000000" w:rsidR="00000000" w:rsidRPr="00000000">
        <w:rPr>
          <w:rtl w:val="0"/>
        </w:rPr>
        <w:t xml:space="preserve">:</w:t>
        <w:br w:type="textWrapping"/>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Se implementaron mejoras en el proceso de inicio de sesión, lo que ha simplificado la experiencia para los usuarios. Esto incluye la optimización de la recuperación de contraseñas y la implementación de mensajes de error más claros, lo que reduce la frustración del usuario y mejora la retención.</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Implementación del Carrito de Compras</w:t>
      </w:r>
      <w:r w:rsidDel="00000000" w:rsidR="00000000" w:rsidRPr="00000000">
        <w:rPr>
          <w:rtl w:val="0"/>
        </w:rPr>
        <w:t xml:space="preserve">:</w:t>
        <w:br w:type="textWrapping"/>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Se desarrolló el carrito de compras, una funcionalidad clave que permite a los usuarios agregar productos, modificar cantidades y proceder al pago. Esta herramienta es fundamental para facilitar un proceso de compra fluido y eficiente, lo que a su vez puede aumentar las tasas de conversión en nuestra tienda en línea.</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Versión de Prueba para la Pasarela de Pago</w:t>
      </w:r>
      <w:r w:rsidDel="00000000" w:rsidR="00000000" w:rsidRPr="00000000">
        <w:rPr>
          <w:rtl w:val="0"/>
        </w:rPr>
        <w:t xml:space="preserve">:</w:t>
        <w:br w:type="textWrapping"/>
      </w:r>
    </w:p>
    <w:p w:rsidR="00000000" w:rsidDel="00000000" w:rsidP="00000000" w:rsidRDefault="00000000" w:rsidRPr="00000000" w14:paraId="0000000C">
      <w:pPr>
        <w:numPr>
          <w:ilvl w:val="1"/>
          <w:numId w:val="1"/>
        </w:numPr>
        <w:spacing w:after="240" w:before="0" w:beforeAutospacing="0" w:lineRule="auto"/>
        <w:ind w:left="1440" w:hanging="360"/>
      </w:pPr>
      <w:r w:rsidDel="00000000" w:rsidR="00000000" w:rsidRPr="00000000">
        <w:rPr>
          <w:rtl w:val="0"/>
        </w:rPr>
        <w:t xml:space="preserve">Se realizó una versión de prueba para la integración de la pasarela de pago. Este es un hito crucial, ya que permite empezar a validar el proceso de pago, asegurando que los usuarios puedan completar sus compras de manera segura y confiable. La implementación de esta funcionalidad es esencial para el éxito del proyecto.</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22n2a8z3iwhj" w:id="1"/>
      <w:bookmarkEnd w:id="1"/>
      <w:r w:rsidDel="00000000" w:rsidR="00000000" w:rsidRPr="00000000">
        <w:rPr>
          <w:b w:val="1"/>
          <w:color w:val="000000"/>
          <w:sz w:val="26"/>
          <w:szCs w:val="26"/>
          <w:rtl w:val="0"/>
        </w:rPr>
        <w:t xml:space="preserve">Reflexiones sobre el Sprint</w:t>
      </w:r>
    </w:p>
    <w:p w:rsidR="00000000" w:rsidDel="00000000" w:rsidP="00000000" w:rsidRDefault="00000000" w:rsidRPr="00000000" w14:paraId="0000000E">
      <w:pPr>
        <w:spacing w:after="240" w:before="240" w:lineRule="auto"/>
        <w:rPr/>
      </w:pPr>
      <w:r w:rsidDel="00000000" w:rsidR="00000000" w:rsidRPr="00000000">
        <w:rPr>
          <w:rtl w:val="0"/>
        </w:rPr>
        <w:t xml:space="preserve">Aunque este sprint no se caracterizó por un gran número de mejoras, cada uno de los hitos alcanzados es fundamental para el avance general del proyecto. La calidad del trabajo realizado ha sido alta, y el progreso se ha alineado con nuestras expectativas iniciales. Además, el nivel de esfuerzo requerido para completar estas tareas fue adecuado y se cumplió de manera satisfactoria por parte del equipo.</w:t>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