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u w:val="single"/>
          <w:rtl w:val="0"/>
        </w:rPr>
        <w:t xml:space="preserve">Squad y Responsabilidades del Proyecto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Proyecto: Reciclothes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Squad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Product Owner (PO)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Responsabilidad: Definir la visión del producto, priorizar el backlog, y asegurarse de que el equipo entregue valor.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Scrum Master(SM)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Responsabilidad: Facilitar las ceremonias Scrum, eliminar impedimentos y asegurarse de que el equipo siga las prácticas ágiles.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Equipo de Desarrollo(ES)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Responsabilidad: Desarrollar la funcionalidad de la página web, incluyendo frontend, backend, y base de datos.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Arial" w:cs="Arial" w:eastAsia="Arial" w:hAnsi="Arial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u w:val="single"/>
          <w:rtl w:val="0"/>
        </w:rPr>
        <w:t xml:space="preserve">Metodología Scrum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metodología Scrum será utilizada para gestionar este proyecto. A continuación se detallan los componentes y ceremonias clave del marco Scrum: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Sprint Planning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Duración: 1 dia</w:t>
        <w:br w:type="textWrapping"/>
        <w:t xml:space="preserve">Descripción: El equipo define los objetivos y el trabajo que se completará en el sprint.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Daily Scrum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Duración: 10 minutos</w:t>
        <w:br w:type="textWrapping"/>
        <w:t xml:space="preserve">Descripción: El equipo sincroniza las actividades, revisa el progreso y planea el trabajo del día.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Sprint Review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Duración: 1 hora</w:t>
        <w:br w:type="textWrapping"/>
        <w:t xml:space="preserve">Descripción: Al final del sprint, se revisa lo que se ha completado y se presenta a los stakeholders.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Sprint Retrospective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Duración: 1 hora</w:t>
        <w:br w:type="textWrapping"/>
        <w:t xml:space="preserve">Descripción: El equipo reflexiona sobre el sprint, identifica mejoras y planea acciones para el próximo sprint.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Product Backlog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Lista priorizada de funcionalidades y requisitos que el equipo debe desarrollar. El Product Owner es responsable de su mantenimiento.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Sprint Backlog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Subconjunto de elementos del Product Backlog seleccionados para ser completados en un sprint específico. El equipo de desarrollo es responsable de completarlo.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jPzvQBnloLaS1rfDUw3uoxfAw==">CgMxLjA4AHIhMTVtampfZ3hjT3BCanhiaEZWOEpvV1BGOUhlU0ZsTVA5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