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66B8F041">
      <w:r w:rsidR="3743DE07">
        <w:rPr/>
        <w:t>An error in a field name, even a small typo, will make the Metadata Table row unreadable by the system. 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092797B">
      <w:pPr>
        <w:pStyle w:val="BodyText"/>
      </w:pPr>
      <w:r w:rsidR="63DAAA0D">
        <w:rPr/>
        <w:t>To enable a navigation to a different part of the same file, you need to cross-reference it. For tables, figures and equations, you must manually insert a caption before you can cross-reference them, while headings do not require a caption. As an example, you can navigate to “</w:t>
      </w:r>
      <w:r>
        <w:fldChar w:fldCharType="begin"/>
      </w:r>
      <w:r>
        <w:instrText xml:space="preserve"> REF _Ref186501158 \h </w:instrText>
      </w:r>
      <w:r>
        <w:fldChar w:fldCharType="separate"/>
      </w:r>
      <w:r w:rsidR="63DAAA0D">
        <w:rPr/>
        <w:t>Inserting Captions</w:t>
      </w:r>
      <w:r>
        <w:fldChar w:fldCharType="end"/>
      </w:r>
      <w:r w:rsidR="63DAAA0D">
        <w:rPr/>
        <w:t>” to read about how to insert a caption and to “</w:t>
      </w:r>
      <w:r>
        <w:fldChar w:fldCharType="begin"/>
      </w:r>
      <w:r>
        <w:instrText xml:space="preserve"> REF _Ref186502132 \h  \* MERGEFORMAT </w:instrText>
      </w:r>
      <w:r>
        <w:fldChar w:fldCharType="separate"/>
      </w:r>
      <w:r w:rsidR="63DAAA0D">
        <w:rPr/>
        <w:t xml:space="preserve">Figure </w:t>
      </w:r>
      <w:r w:rsidRPr="63DAAA0D" w:rsidR="63DAAA0D">
        <w:rPr>
          <w:noProof/>
        </w:rPr>
        <w:t>9</w:t>
      </w:r>
      <w:r>
        <w:fldChar w:fldCharType="end"/>
      </w:r>
      <w:r w:rsidR="63DAAA0D">
        <w:rPr/>
        <w:t xml:space="preserve">” </w:t>
      </w:r>
      <w:proofErr w:type="gramStart"/>
      <w:r w:rsidR="63DAAA0D">
        <w:rPr/>
        <w:t>to</w:t>
      </w:r>
      <w:proofErr w:type="gramEnd"/>
      <w:r w:rsidR="63DAAA0D">
        <w:rPr/>
        <w:t xml:space="preserve"> 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4929ED27">
      <w:pPr>
        <w:pStyle w:val="FirstParagraph"/>
        <w:jc w:val="both"/>
      </w:pPr>
      <w:commentRangeStart w:id="93"/>
      <w:commentRangeStart w:id="94"/>
      <w:r w:rsidR="4E78A292">
        <w:rPr/>
        <w:t>If you have been using Zotero, please do not add a bibliography manually. In that case the bibliography will be automatically generated for you. Creating a bibliography on your own will duplicate an already existing one. If on the other hand you are not using Zotero, you will need to add your own bibliography.</w:t>
      </w:r>
      <w:commentRangeEnd w:id="93"/>
      <w:r>
        <w:rPr>
          <w:rStyle w:val="CommentReference"/>
        </w:rPr>
        <w:commentReference w:id="93"/>
      </w:r>
      <w:commentRangeEnd w:id="94"/>
      <w:r>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78A29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3DAAA0D"/>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2EE007"/>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760</revision>
  <dcterms:created xsi:type="dcterms:W3CDTF">2025-01-17T16:13:00.0000000Z</dcterms:created>
  <dcterms:modified xsi:type="dcterms:W3CDTF">2025-02-27T12:41:02.6152188Z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