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 copy </w:t>
      </w:r>
      <w:sdt>
        <w:sdtPr>
          <w:alias w:val="d1"/>
          <w:tag w:val="field:d1"/>
          <w:id w:val="1009"/>
          <w:lock w:val="contentLocked"/>
        </w:sdtPr>
        <w:sdtContent>
          <w:r>
            <w:t xml:space="preserve">COPIEDVALUE</w:t>
          </w:r>
        </w:sdtContent>
      </w:sdt>
    </w:p>
    <w:p>
      <w:r>
        <w:t xml:space="preserve">Second copy </w:t>
      </w:r>
      <w:sdt>
        <w:sdtPr>
          <w:alias w:val="d1"/>
          <w:tag w:val="field:d1"/>
          <w:id w:val="1010"/>
          <w:lock w:val="contentLocked"/>
        </w:sdtPr>
        <w:sdtContent>
          <w:r>
            <w:t xml:space="preserve">COPIEDVALUE</w:t>
          </w:r>
        </w:sdtContent>
      </w:sdt>
    </w:p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