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This sentence is padded with enough ordinary words to reach the right margin so that the next field </w:t>
      </w:r>
      <w:sdt>
        <w:sdtPr>
          <w:alias w:val="w1"/>
          <w:tag w:val="field:w1"/>
          <w:id w:val="1006"/>
          <w:lock w:val="contentLocked"/>
        </w:sdtPr>
        <w:sdtContent>
          <w:r>
            <w:t xml:space="preserve">WRAPFIELDVALUE</w:t>
          </w:r>
        </w:sdtContent>
      </w:sdt>
      <w:r>
        <w:t xml:space="preserve"> starts or splits at a line wrap.</w:t>
      </w:r>
    </w:p>
    <w:p>
      <w:r>
        <w:t xml:space="preserve">ENDMARKER of document.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