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GOOD VIEW INVESTMENT LIMITED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4755921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14/F., Chun Wo Commercial Centre, 25 Wing Wo Street, Central, Hong Kong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Central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Hong Kong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DEMSA HOLDING ANONYMOUS SIRKETI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Bolinov Ramazan Yusupovich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Zeitinlik Mahallesi Fisekhane Kaddesi No.: 50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ID0275632  MKK 218071 from 23.09.2017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Zeitinlik Mahallesi Fisekhane Kaddesi No.: 50, Istanbul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Turkey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14/F., Chun Wo Commercial Centre, 25 Wing Wo Street, Central, Hong Kong,  Central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Hong Kong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21.05.2023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no.DHT-14032023/GVI-14032023 dated 14.04.2023/16.03.2023, Appendix no. 1 dated 16.03.2023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182 of 21.05.2023, UPD No. 182 of 21.05.2023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375 corrupted box thick linen fabric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Hong Kong,  Central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21.05.2023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Bolinov R.Yu.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KAMAZ 5460, B102KC16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