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182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21.05.2023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GOOD VIEW INVESTMENT LIMITED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14/F., Коммерческий центр Чун Во, улица Вин Во, 25, Центральный район, Гонконг Центральный район Гонконга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DHT-14032023/GVI-14032023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21.05.2023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ДЕМСА ХОЛДИНГ АНОНИМ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Зейтинлик Махаллеси Фисекхане Каддеси №: 50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плотная льняная ткань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37 500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300 000,00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ХЭ ЧЖИЮАНЬ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300 000,00 Долларов США (триста тысяч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