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C9265" w14:textId="77777777" w:rsidR="00C57F38" w:rsidRDefault="00011C42">
      <w:pPr>
        <w:jc w:val="center"/>
      </w:pPr>
      <w:r>
        <w:rPr>
          <w:b/>
          <w:sz w:val="36"/>
        </w:rPr>
        <w:t>Deployment Document</w:t>
      </w:r>
    </w:p>
    <w:p w14:paraId="2CE91E36" w14:textId="77777777" w:rsidR="00C57F38" w:rsidRDefault="00C57F38"/>
    <w:p w14:paraId="0638B837" w14:textId="77777777" w:rsidR="00C57F38" w:rsidRDefault="00011C42">
      <w:pPr>
        <w:jc w:val="center"/>
      </w:pPr>
      <w:r>
        <w:rPr>
          <w:sz w:val="28"/>
        </w:rPr>
        <w:t>Python &amp; Power BI</w:t>
      </w:r>
    </w:p>
    <w:p w14:paraId="48FFCB1B" w14:textId="77777777" w:rsidR="00C57F38" w:rsidRDefault="00C57F38"/>
    <w:p w14:paraId="181F9C55" w14:textId="77777777" w:rsidR="00C57F38" w:rsidRDefault="00011C42">
      <w:r>
        <w:rPr>
          <w:b/>
          <w:sz w:val="28"/>
        </w:rPr>
        <w:t>1. System Overview</w:t>
      </w:r>
    </w:p>
    <w:p w14:paraId="688D7758" w14:textId="140BFFEA" w:rsidR="00C57F38" w:rsidRPr="00623445" w:rsidRDefault="00011C42">
      <w:pPr>
        <w:rPr>
          <w:rFonts w:eastAsia="宋体" w:hint="eastAsia"/>
          <w:lang w:eastAsia="zh-CN"/>
        </w:rPr>
      </w:pPr>
      <w:r>
        <w:t>This project integrates a Python-based analytical engine with a Microsoft Power BI visualization layer. The deployment is designed to be modular:</w:t>
      </w:r>
    </w:p>
    <w:p w14:paraId="256B2244" w14:textId="64FA00BD" w:rsidR="00C57F38" w:rsidRPr="00623445" w:rsidRDefault="00011C42">
      <w:pPr>
        <w:rPr>
          <w:rFonts w:eastAsia="宋体" w:hint="eastAsia"/>
          <w:lang w:eastAsia="zh-CN"/>
        </w:rPr>
      </w:pPr>
      <w:r>
        <w:t>Python Component:</w:t>
      </w:r>
      <w:r>
        <w:br/>
        <w:t xml:space="preserve">   Responsible for the ETL (Extract, Transform, Load) process, exploratory data analysis (EDA), statistical validation, and predictive machine learning modeling.</w:t>
      </w:r>
    </w:p>
    <w:p w14:paraId="1A0E4812" w14:textId="77777777" w:rsidR="00C57F38" w:rsidRDefault="00011C42">
      <w:r>
        <w:t>Power BI Component:</w:t>
      </w:r>
      <w:r>
        <w:br/>
        <w:t xml:space="preserve">   Serves as the presentation layer, converting processed data into interactive BI dashboards for stakeholder engagement.</w:t>
      </w:r>
    </w:p>
    <w:p w14:paraId="30EFAB50" w14:textId="77777777" w:rsidR="00C57F38" w:rsidRDefault="00C57F38"/>
    <w:p w14:paraId="758BEE8E" w14:textId="77777777" w:rsidR="00C57F38" w:rsidRDefault="00011C42">
      <w:r>
        <w:rPr>
          <w:b/>
          <w:sz w:val="28"/>
        </w:rPr>
        <w:t>2. Deployment: Python Analytical Environment</w:t>
      </w:r>
    </w:p>
    <w:p w14:paraId="38A8A0F6" w14:textId="1C44C7BD" w:rsidR="00C57F38" w:rsidRPr="00623445" w:rsidRDefault="00011C42">
      <w:pPr>
        <w:rPr>
          <w:rFonts w:eastAsia="宋体" w:hint="eastAsia"/>
          <w:lang w:eastAsia="zh-CN"/>
        </w:rPr>
      </w:pPr>
      <w:r>
        <w:t xml:space="preserve">The Python component is delivered as a Jupyter Notebook </w:t>
      </w:r>
      <w:proofErr w:type="gramStart"/>
      <w:r>
        <w:t>(.ipynb</w:t>
      </w:r>
      <w:proofErr w:type="gramEnd"/>
      <w:r>
        <w:t>), optimized for execution within the Visual Studio Code (VS Code) ecosystem.</w:t>
      </w:r>
    </w:p>
    <w:p w14:paraId="3833CD3E" w14:textId="77777777" w:rsidR="00C57F38" w:rsidRDefault="00011C42">
      <w:r>
        <w:rPr>
          <w:b/>
        </w:rPr>
        <w:t>2.1 Prerequisites &amp; Environment Setup</w:t>
      </w:r>
    </w:p>
    <w:p w14:paraId="0B60A308" w14:textId="57AB475F" w:rsidR="00C57F38" w:rsidRPr="00623445" w:rsidRDefault="00011C42">
      <w:pPr>
        <w:rPr>
          <w:rFonts w:eastAsia="宋体" w:hint="eastAsia"/>
          <w:lang w:eastAsia="zh-CN"/>
        </w:rPr>
      </w:pPr>
      <w:r>
        <w:t>To ensure the notebook executes without runtime exceptions, the following envir</w:t>
      </w:r>
      <w:r>
        <w:t>o</w:t>
      </w:r>
      <w:r>
        <w:t>nment must be configured:</w:t>
      </w:r>
    </w:p>
    <w:p w14:paraId="65CD6FE4" w14:textId="3D091BEE" w:rsidR="00C57F38" w:rsidRPr="00623445" w:rsidRDefault="00011C42">
      <w:pPr>
        <w:rPr>
          <w:rFonts w:eastAsia="宋体" w:hint="eastAsia"/>
          <w:lang w:eastAsia="zh-CN"/>
        </w:rPr>
      </w:pPr>
      <w:r>
        <w:t>Core Runtime:</w:t>
      </w:r>
      <w:r>
        <w:br/>
        <w:t xml:space="preserve">   Python 3.8 or higher.</w:t>
      </w:r>
    </w:p>
    <w:p w14:paraId="607F47E0" w14:textId="3D0D933A" w:rsidR="00C57F38" w:rsidRPr="00623445" w:rsidRDefault="00011C42">
      <w:pPr>
        <w:rPr>
          <w:rFonts w:eastAsia="宋体" w:hint="eastAsia"/>
          <w:lang w:eastAsia="zh-CN"/>
        </w:rPr>
      </w:pPr>
      <w:r>
        <w:t>IDE:</w:t>
      </w:r>
      <w:r>
        <w:br/>
        <w:t xml:space="preserve">   Visual Studio Code with the Python and </w:t>
      </w:r>
      <w:proofErr w:type="spellStart"/>
      <w:r>
        <w:t>Jupyter</w:t>
      </w:r>
      <w:proofErr w:type="spellEnd"/>
      <w:r>
        <w:t xml:space="preserve"> extensions installed.</w:t>
      </w:r>
    </w:p>
    <w:p w14:paraId="186371A6" w14:textId="490A042F" w:rsidR="00C57F38" w:rsidRPr="00623445" w:rsidRDefault="00011C42">
      <w:pPr>
        <w:rPr>
          <w:rFonts w:eastAsia="宋体" w:hint="eastAsia"/>
          <w:lang w:eastAsia="zh-CN"/>
        </w:rPr>
      </w:pPr>
      <w:r>
        <w:t>Library Dependencies:</w:t>
      </w:r>
      <w:r>
        <w:br/>
        <w:t xml:space="preserve">   The following scientific computing libraries must be installed via pip: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57F38" w14:paraId="3C3C0DD1" w14:textId="77777777">
        <w:tc>
          <w:tcPr>
            <w:tcW w:w="4320" w:type="dxa"/>
          </w:tcPr>
          <w:p w14:paraId="3A0BA653" w14:textId="77777777" w:rsidR="00C57F38" w:rsidRDefault="00011C42">
            <w:r>
              <w:t>Library</w:t>
            </w:r>
          </w:p>
        </w:tc>
        <w:tc>
          <w:tcPr>
            <w:tcW w:w="4320" w:type="dxa"/>
          </w:tcPr>
          <w:p w14:paraId="6BF8A0C1" w14:textId="77777777" w:rsidR="00C57F38" w:rsidRDefault="00011C42">
            <w:r>
              <w:t>Purpose</w:t>
            </w:r>
          </w:p>
        </w:tc>
      </w:tr>
      <w:tr w:rsidR="00C57F38" w14:paraId="0FF86F22" w14:textId="77777777">
        <w:tc>
          <w:tcPr>
            <w:tcW w:w="4320" w:type="dxa"/>
          </w:tcPr>
          <w:p w14:paraId="66EACE95" w14:textId="77777777" w:rsidR="00C57F38" w:rsidRDefault="00011C42">
            <w:r>
              <w:t>pandas</w:t>
            </w:r>
          </w:p>
        </w:tc>
        <w:tc>
          <w:tcPr>
            <w:tcW w:w="4320" w:type="dxa"/>
          </w:tcPr>
          <w:p w14:paraId="59042B27" w14:textId="77777777" w:rsidR="00C57F38" w:rsidRDefault="00011C42">
            <w:r>
              <w:t>Data manipulation and structural analysis</w:t>
            </w:r>
          </w:p>
        </w:tc>
      </w:tr>
      <w:tr w:rsidR="00C57F38" w14:paraId="2FCC5227" w14:textId="77777777">
        <w:tc>
          <w:tcPr>
            <w:tcW w:w="4320" w:type="dxa"/>
          </w:tcPr>
          <w:p w14:paraId="48CC1769" w14:textId="77777777" w:rsidR="00C57F38" w:rsidRDefault="00011C42">
            <w:r>
              <w:t>matplotlib &amp; seaborn</w:t>
            </w:r>
          </w:p>
        </w:tc>
        <w:tc>
          <w:tcPr>
            <w:tcW w:w="4320" w:type="dxa"/>
          </w:tcPr>
          <w:p w14:paraId="58AAE97D" w14:textId="77777777" w:rsidR="00C57F38" w:rsidRDefault="00011C42">
            <w:r>
              <w:t>Statistical data visualization</w:t>
            </w:r>
          </w:p>
        </w:tc>
      </w:tr>
      <w:tr w:rsidR="00C57F38" w14:paraId="71844F88" w14:textId="77777777">
        <w:tc>
          <w:tcPr>
            <w:tcW w:w="4320" w:type="dxa"/>
          </w:tcPr>
          <w:p w14:paraId="4C7871AB" w14:textId="77777777" w:rsidR="00C57F38" w:rsidRDefault="00011C42">
            <w:r>
              <w:lastRenderedPageBreak/>
              <w:t>scikit-learn (sklearn)</w:t>
            </w:r>
          </w:p>
        </w:tc>
        <w:tc>
          <w:tcPr>
            <w:tcW w:w="4320" w:type="dxa"/>
          </w:tcPr>
          <w:p w14:paraId="43AD7C3F" w14:textId="77777777" w:rsidR="00C57F38" w:rsidRDefault="00011C42">
            <w:r>
              <w:t>Machine learning algorithms and evaluation metrics</w:t>
            </w:r>
          </w:p>
        </w:tc>
      </w:tr>
      <w:tr w:rsidR="00C57F38" w14:paraId="6839E995" w14:textId="77777777">
        <w:tc>
          <w:tcPr>
            <w:tcW w:w="4320" w:type="dxa"/>
          </w:tcPr>
          <w:p w14:paraId="7BEBFBA7" w14:textId="77777777" w:rsidR="00C57F38" w:rsidRDefault="00011C42">
            <w:r>
              <w:t>scipy &amp; statsmodels</w:t>
            </w:r>
          </w:p>
        </w:tc>
        <w:tc>
          <w:tcPr>
            <w:tcW w:w="4320" w:type="dxa"/>
          </w:tcPr>
          <w:p w14:paraId="27224190" w14:textId="77777777" w:rsidR="00C57F38" w:rsidRDefault="00011C42">
            <w:r>
              <w:t>Advanced statistical testing and OLS modeling</w:t>
            </w:r>
          </w:p>
        </w:tc>
      </w:tr>
      <w:tr w:rsidR="00C57F38" w14:paraId="779E9085" w14:textId="77777777">
        <w:tc>
          <w:tcPr>
            <w:tcW w:w="4320" w:type="dxa"/>
          </w:tcPr>
          <w:p w14:paraId="10C2E2C8" w14:textId="77777777" w:rsidR="00C57F38" w:rsidRDefault="00011C42">
            <w:r>
              <w:t>numpy</w:t>
            </w:r>
          </w:p>
        </w:tc>
        <w:tc>
          <w:tcPr>
            <w:tcW w:w="4320" w:type="dxa"/>
          </w:tcPr>
          <w:p w14:paraId="1F82CA7B" w14:textId="77777777" w:rsidR="00C57F38" w:rsidRDefault="00011C42">
            <w:r>
              <w:t>Numerical computing</w:t>
            </w:r>
          </w:p>
        </w:tc>
      </w:tr>
      <w:tr w:rsidR="00C57F38" w14:paraId="7D8369BA" w14:textId="77777777">
        <w:tc>
          <w:tcPr>
            <w:tcW w:w="4320" w:type="dxa"/>
          </w:tcPr>
          <w:p w14:paraId="191B353B" w14:textId="77777777" w:rsidR="00C57F38" w:rsidRDefault="00C57F38"/>
        </w:tc>
        <w:tc>
          <w:tcPr>
            <w:tcW w:w="4320" w:type="dxa"/>
          </w:tcPr>
          <w:p w14:paraId="43D5D61A" w14:textId="77777777" w:rsidR="00C57F38" w:rsidRDefault="00C57F38"/>
        </w:tc>
      </w:tr>
    </w:tbl>
    <w:p w14:paraId="357BECF2" w14:textId="77777777" w:rsidR="00C57F38" w:rsidRDefault="00C57F38"/>
    <w:p w14:paraId="55FFD0F9" w14:textId="2F561D6E" w:rsidR="00C57F38" w:rsidRPr="00623445" w:rsidRDefault="00011C42">
      <w:pPr>
        <w:rPr>
          <w:rFonts w:eastAsia="宋体" w:hint="eastAsia"/>
          <w:lang w:eastAsia="zh-CN"/>
        </w:rPr>
      </w:pPr>
      <w:r>
        <w:t>Installation Command:</w:t>
      </w:r>
      <w:r>
        <w:br/>
        <w:t xml:space="preserve">   pip install pandas matplotlib seaborn scikit-learn </w:t>
      </w:r>
      <w:proofErr w:type="spellStart"/>
      <w:r>
        <w:t>scipy</w:t>
      </w:r>
      <w:proofErr w:type="spellEnd"/>
      <w:r>
        <w:t xml:space="preserve"> </w:t>
      </w:r>
      <w:proofErr w:type="spellStart"/>
      <w:r>
        <w:t>statsmodels</w:t>
      </w:r>
      <w:proofErr w:type="spellEnd"/>
    </w:p>
    <w:p w14:paraId="5200CCE1" w14:textId="77777777" w:rsidR="00C57F38" w:rsidRDefault="00011C42">
      <w:r>
        <w:rPr>
          <w:b/>
        </w:rPr>
        <w:t>2.2 Directory Structure &amp; Execution</w:t>
      </w:r>
    </w:p>
    <w:p w14:paraId="10DB836F" w14:textId="18BEB1ED" w:rsidR="00C57F38" w:rsidRPr="00623445" w:rsidRDefault="00011C42">
      <w:pPr>
        <w:rPr>
          <w:rFonts w:eastAsia="宋体" w:hint="eastAsia"/>
          <w:lang w:eastAsia="zh-CN"/>
        </w:rPr>
      </w:pPr>
      <w:r>
        <w:t>File Placement:</w:t>
      </w:r>
      <w:r>
        <w:br/>
        <w:t xml:space="preserve">   The dataset (CSV/Excel format) must reside in the same root directory as </w:t>
      </w:r>
      <w:proofErr w:type="gramStart"/>
      <w:r>
        <w:t>the .ipynb</w:t>
      </w:r>
      <w:proofErr w:type="gramEnd"/>
      <w:r>
        <w:t xml:space="preserve"> file to satisfy relative path references in the code.</w:t>
      </w:r>
    </w:p>
    <w:p w14:paraId="504DF15F" w14:textId="77777777" w:rsidR="00C57F38" w:rsidRDefault="00011C42">
      <w:r>
        <w:t>Sequential Execution:</w:t>
      </w:r>
      <w:r>
        <w:br/>
      </w:r>
      <w:r>
        <w:t xml:space="preserve">   Open the notebook in VS Code and execute cells chronologically. The workflow follows a strict pipeline:</w:t>
      </w:r>
    </w:p>
    <w:p w14:paraId="59319E41" w14:textId="77777777" w:rsidR="00C57F38" w:rsidRDefault="00C57F38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57F38" w14:paraId="56AC6E92" w14:textId="77777777">
        <w:tc>
          <w:tcPr>
            <w:tcW w:w="4320" w:type="dxa"/>
          </w:tcPr>
          <w:p w14:paraId="5F910E29" w14:textId="77777777" w:rsidR="00C57F38" w:rsidRDefault="00011C42">
            <w:r>
              <w:t>Stage</w:t>
            </w:r>
          </w:p>
        </w:tc>
        <w:tc>
          <w:tcPr>
            <w:tcW w:w="4320" w:type="dxa"/>
          </w:tcPr>
          <w:p w14:paraId="5AD91FF9" w14:textId="77777777" w:rsidR="00C57F38" w:rsidRDefault="00011C42">
            <w:r>
              <w:t>Description</w:t>
            </w:r>
          </w:p>
        </w:tc>
      </w:tr>
      <w:tr w:rsidR="00C57F38" w14:paraId="1AA41189" w14:textId="77777777">
        <w:tc>
          <w:tcPr>
            <w:tcW w:w="4320" w:type="dxa"/>
          </w:tcPr>
          <w:p w14:paraId="301AAC15" w14:textId="77777777" w:rsidR="00C57F38" w:rsidRDefault="00011C42">
            <w:r>
              <w:t>Data Ingestion</w:t>
            </w:r>
          </w:p>
        </w:tc>
        <w:tc>
          <w:tcPr>
            <w:tcW w:w="4320" w:type="dxa"/>
          </w:tcPr>
          <w:p w14:paraId="0A4881B1" w14:textId="77777777" w:rsidR="00C57F38" w:rsidRDefault="00011C42">
            <w:r>
              <w:t>Load raw data from CSV/Excel</w:t>
            </w:r>
          </w:p>
        </w:tc>
      </w:tr>
      <w:tr w:rsidR="00C57F38" w14:paraId="4054374B" w14:textId="77777777">
        <w:tc>
          <w:tcPr>
            <w:tcW w:w="4320" w:type="dxa"/>
          </w:tcPr>
          <w:p w14:paraId="23416B05" w14:textId="77777777" w:rsidR="00C57F38" w:rsidRDefault="00011C42">
            <w:r>
              <w:t>Preprocessing</w:t>
            </w:r>
          </w:p>
        </w:tc>
        <w:tc>
          <w:tcPr>
            <w:tcW w:w="4320" w:type="dxa"/>
          </w:tcPr>
          <w:p w14:paraId="1FB365C7" w14:textId="77777777" w:rsidR="00C57F38" w:rsidRDefault="00011C42">
            <w:r>
              <w:t>Clean missing values and outliers</w:t>
            </w:r>
          </w:p>
        </w:tc>
      </w:tr>
      <w:tr w:rsidR="00C57F38" w14:paraId="5A1166DE" w14:textId="77777777">
        <w:tc>
          <w:tcPr>
            <w:tcW w:w="4320" w:type="dxa"/>
          </w:tcPr>
          <w:p w14:paraId="79DA1454" w14:textId="77777777" w:rsidR="00C57F38" w:rsidRDefault="00011C42">
            <w:r>
              <w:t>Feature Engineering</w:t>
            </w:r>
          </w:p>
        </w:tc>
        <w:tc>
          <w:tcPr>
            <w:tcW w:w="4320" w:type="dxa"/>
          </w:tcPr>
          <w:p w14:paraId="3E4AE3C9" w14:textId="77777777" w:rsidR="00C57F38" w:rsidRDefault="00011C42">
            <w:r>
              <w:t>Normalize and encode variables</w:t>
            </w:r>
          </w:p>
        </w:tc>
      </w:tr>
      <w:tr w:rsidR="00C57F38" w14:paraId="2E76B291" w14:textId="77777777">
        <w:tc>
          <w:tcPr>
            <w:tcW w:w="4320" w:type="dxa"/>
          </w:tcPr>
          <w:p w14:paraId="68A42C1C" w14:textId="77777777" w:rsidR="00C57F38" w:rsidRDefault="00011C42">
            <w:r>
              <w:t>Model Training</w:t>
            </w:r>
          </w:p>
        </w:tc>
        <w:tc>
          <w:tcPr>
            <w:tcW w:w="4320" w:type="dxa"/>
          </w:tcPr>
          <w:p w14:paraId="7D3D29BA" w14:textId="77777777" w:rsidR="00C57F38" w:rsidRDefault="00011C42">
            <w:r>
              <w:t>Train ML models</w:t>
            </w:r>
          </w:p>
        </w:tc>
      </w:tr>
      <w:tr w:rsidR="00C57F38" w14:paraId="5DFBA232" w14:textId="77777777">
        <w:tc>
          <w:tcPr>
            <w:tcW w:w="4320" w:type="dxa"/>
          </w:tcPr>
          <w:p w14:paraId="1AAD3108" w14:textId="77777777" w:rsidR="00C57F38" w:rsidRDefault="00011C42">
            <w:r>
              <w:t>Evaluation</w:t>
            </w:r>
          </w:p>
        </w:tc>
        <w:tc>
          <w:tcPr>
            <w:tcW w:w="4320" w:type="dxa"/>
          </w:tcPr>
          <w:p w14:paraId="013EB6E8" w14:textId="77777777" w:rsidR="00C57F38" w:rsidRDefault="00011C42">
            <w:r>
              <w:t>Generate metrics and visualizations</w:t>
            </w:r>
          </w:p>
        </w:tc>
      </w:tr>
    </w:tbl>
    <w:p w14:paraId="198A2FAF" w14:textId="77777777" w:rsidR="00C57F38" w:rsidRDefault="00C57F38"/>
    <w:p w14:paraId="65541182" w14:textId="77777777" w:rsidR="00C57F38" w:rsidRDefault="00011C42">
      <w:r>
        <w:t>Outputs:</w:t>
      </w:r>
      <w:r>
        <w:br/>
        <w:t xml:space="preserve">   Upon successful execution, the notebook will render inline visualizations and output model performance metrics (e.g., Accuracy, Correlation Coefficients).</w:t>
      </w:r>
    </w:p>
    <w:p w14:paraId="65308642" w14:textId="77777777" w:rsidR="00C57F38" w:rsidRDefault="00C57F38"/>
    <w:p w14:paraId="119B909C" w14:textId="77777777" w:rsidR="00C57F38" w:rsidRDefault="00011C42">
      <w:r>
        <w:rPr>
          <w:b/>
          <w:sz w:val="28"/>
        </w:rPr>
        <w:t>3. Deployment: Power BI Dashboard</w:t>
      </w:r>
    </w:p>
    <w:p w14:paraId="6E719949" w14:textId="52465FD1" w:rsidR="00C57F38" w:rsidRPr="00623445" w:rsidRDefault="00011C42">
      <w:pPr>
        <w:rPr>
          <w:rFonts w:eastAsia="宋体" w:hint="eastAsia"/>
          <w:lang w:eastAsia="zh-CN"/>
        </w:rPr>
      </w:pPr>
      <w:r>
        <w:t>The Power BI component is a self-contained visualization solution designed for Microsoft Power BI Desktop.</w:t>
      </w:r>
    </w:p>
    <w:p w14:paraId="1712723E" w14:textId="77777777" w:rsidR="00C57F38" w:rsidRDefault="00011C42">
      <w:r>
        <w:rPr>
          <w:b/>
        </w:rPr>
        <w:t>3.1 Software Requirements</w:t>
      </w:r>
    </w:p>
    <w:p w14:paraId="029F746E" w14:textId="720118C5" w:rsidR="00C57F38" w:rsidRPr="00623445" w:rsidRDefault="00011C42">
      <w:pPr>
        <w:rPr>
          <w:rFonts w:eastAsia="宋体" w:hint="eastAsia"/>
          <w:lang w:eastAsia="zh-CN"/>
        </w:rPr>
      </w:pPr>
      <w:r>
        <w:t>Application:</w:t>
      </w:r>
      <w:r>
        <w:br/>
      </w:r>
      <w:r>
        <w:t xml:space="preserve">   Microsoft Power BI Desktop (Latest version recommended).</w:t>
      </w:r>
    </w:p>
    <w:p w14:paraId="1DD27E00" w14:textId="30723CA4" w:rsidR="00C57F38" w:rsidRPr="00623445" w:rsidRDefault="00011C42">
      <w:pPr>
        <w:rPr>
          <w:rFonts w:eastAsia="宋体" w:hint="eastAsia"/>
          <w:lang w:eastAsia="zh-CN"/>
        </w:rPr>
      </w:pPr>
      <w:r>
        <w:lastRenderedPageBreak/>
        <w:t>License:</w:t>
      </w:r>
      <w:r>
        <w:br/>
        <w:t xml:space="preserve">   No external Pro/Premium capacity is required for local viewing.</w:t>
      </w:r>
    </w:p>
    <w:p w14:paraId="2F3897F9" w14:textId="77777777" w:rsidR="00C57F38" w:rsidRDefault="00011C42">
      <w:r>
        <w:rPr>
          <w:b/>
        </w:rPr>
        <w:t>3.2 Loading the Project</w:t>
      </w:r>
    </w:p>
    <w:p w14:paraId="70D35929" w14:textId="62F1C57E" w:rsidR="00C57F38" w:rsidRPr="00623445" w:rsidRDefault="00011C42">
      <w:pPr>
        <w:rPr>
          <w:rFonts w:eastAsia="宋体" w:hint="eastAsia"/>
          <w:lang w:eastAsia="zh-CN"/>
        </w:rPr>
      </w:pPr>
      <w:r>
        <w:t>Initialization:</w:t>
      </w:r>
      <w:r>
        <w:br/>
      </w:r>
      <w:r>
        <w:t xml:space="preserve">   Open the provided .pbix file. Power BI will automatically initialize the data model and metadata.</w:t>
      </w:r>
    </w:p>
    <w:p w14:paraId="4C45F88E" w14:textId="0ADA5B6C" w:rsidR="00C57F38" w:rsidRPr="00623445" w:rsidRDefault="00011C42">
      <w:pPr>
        <w:rPr>
          <w:rFonts w:eastAsia="宋体" w:hint="eastAsia"/>
          <w:lang w:eastAsia="zh-CN"/>
        </w:rPr>
      </w:pPr>
      <w:r>
        <w:t>Data Integration:</w:t>
      </w:r>
      <w:r>
        <w:br/>
        <w:t xml:space="preserve">   The dataset is embedded within the file. This eliminates the need for manual SQL connections or local file path re-mapping, ensuring the 'Open and Play' functionality.</w:t>
      </w:r>
    </w:p>
    <w:p w14:paraId="335D41D1" w14:textId="77777777" w:rsidR="00C57F38" w:rsidRDefault="00011C42">
      <w:r>
        <w:t>Interaction:</w:t>
      </w:r>
      <w:r>
        <w:br/>
        <w:t xml:space="preserve">   Once the report is loaded, users can immediately interact with the slicers, cross-highlighting features, and drill-down capabilities to explore the tech-wellbeing correlations.</w:t>
      </w:r>
    </w:p>
    <w:p w14:paraId="1BB2CDCA" w14:textId="77777777" w:rsidR="00C57F38" w:rsidRDefault="00C57F38"/>
    <w:p w14:paraId="358D7036" w14:textId="77777777" w:rsidR="00C57F38" w:rsidRDefault="00011C42">
      <w:r>
        <w:rPr>
          <w:b/>
          <w:sz w:val="28"/>
        </w:rPr>
        <w:t>4. Conclusion &amp; Maintenance</w:t>
      </w:r>
    </w:p>
    <w:p w14:paraId="3D2F5F2B" w14:textId="5040D1F6" w:rsidR="00C57F38" w:rsidRPr="00623445" w:rsidRDefault="00011C42">
      <w:pPr>
        <w:rPr>
          <w:rFonts w:eastAsia="宋体" w:hint="eastAsia"/>
          <w:lang w:eastAsia="zh-CN"/>
        </w:rPr>
      </w:pPr>
      <w:r>
        <w:t>The dual-component deployment ensures a robust end-to-end data pipeline. The Python environment provides the scientific rigor required for academic research, while the Power BI dashboard ensures that findings are accessible and actionable.</w:t>
      </w:r>
    </w:p>
    <w:sectPr w:rsidR="00C57F38" w:rsidRPr="006234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8402558">
    <w:abstractNumId w:val="8"/>
  </w:num>
  <w:num w:numId="2" w16cid:durableId="28067787">
    <w:abstractNumId w:val="6"/>
  </w:num>
  <w:num w:numId="3" w16cid:durableId="211812730">
    <w:abstractNumId w:val="5"/>
  </w:num>
  <w:num w:numId="4" w16cid:durableId="361826847">
    <w:abstractNumId w:val="4"/>
  </w:num>
  <w:num w:numId="5" w16cid:durableId="1017929397">
    <w:abstractNumId w:val="7"/>
  </w:num>
  <w:num w:numId="6" w16cid:durableId="305163211">
    <w:abstractNumId w:val="3"/>
  </w:num>
  <w:num w:numId="7" w16cid:durableId="2000618259">
    <w:abstractNumId w:val="2"/>
  </w:num>
  <w:num w:numId="8" w16cid:durableId="1657755967">
    <w:abstractNumId w:val="1"/>
  </w:num>
  <w:num w:numId="9" w16cid:durableId="661204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C42"/>
    <w:rsid w:val="00034616"/>
    <w:rsid w:val="0006063C"/>
    <w:rsid w:val="0015074B"/>
    <w:rsid w:val="0029639D"/>
    <w:rsid w:val="00326F90"/>
    <w:rsid w:val="004C2F30"/>
    <w:rsid w:val="00623445"/>
    <w:rsid w:val="00AA1D8D"/>
    <w:rsid w:val="00B47730"/>
    <w:rsid w:val="00C57F3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865084F-9549-4F45-A129-5E3E155F0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492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科锐 李</cp:lastModifiedBy>
  <cp:revision>2</cp:revision>
  <dcterms:created xsi:type="dcterms:W3CDTF">2013-12-23T23:15:00Z</dcterms:created>
  <dcterms:modified xsi:type="dcterms:W3CDTF">2026-03-29T01:43:00Z</dcterms:modified>
  <cp:category/>
</cp:coreProperties>
</file>