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7A766" w14:textId="77777777" w:rsidR="009F7817" w:rsidRPr="00FB4CFF" w:rsidRDefault="00000000">
      <w:pPr>
        <w:jc w:val="center"/>
        <w:rPr>
          <w:rFonts w:ascii="Times New Roman" w:hAnsi="Times New Roman" w:cs="Times New Roman"/>
          <w:bCs/>
        </w:rPr>
      </w:pPr>
      <w:r w:rsidRPr="00FB4CFF">
        <w:rPr>
          <w:rFonts w:ascii="Times New Roman" w:hAnsi="Times New Roman" w:cs="Times New Roman"/>
          <w:bCs/>
          <w:sz w:val="36"/>
        </w:rPr>
        <w:t>Design Document</w:t>
      </w:r>
    </w:p>
    <w:p w14:paraId="5BEDE45F" w14:textId="77777777" w:rsidR="009F7817" w:rsidRPr="00A043FC" w:rsidRDefault="009F7817">
      <w:pPr>
        <w:rPr>
          <w:rFonts w:ascii="Times New Roman" w:hAnsi="Times New Roman" w:cs="Times New Roman"/>
        </w:rPr>
      </w:pPr>
    </w:p>
    <w:p w14:paraId="505EF511" w14:textId="77777777" w:rsidR="009F7817" w:rsidRPr="00A043FC" w:rsidRDefault="00000000">
      <w:pPr>
        <w:jc w:val="center"/>
        <w:rPr>
          <w:rFonts w:ascii="Times New Roman" w:hAnsi="Times New Roman" w:cs="Times New Roman"/>
        </w:rPr>
      </w:pPr>
      <w:r w:rsidRPr="00A043FC">
        <w:rPr>
          <w:rFonts w:ascii="Times New Roman" w:hAnsi="Times New Roman" w:cs="Times New Roman"/>
          <w:sz w:val="28"/>
        </w:rPr>
        <w:t>Tech Use and Mental Wellness Analysis System</w:t>
      </w:r>
    </w:p>
    <w:p w14:paraId="65EC5DDF" w14:textId="77777777" w:rsidR="009F7817" w:rsidRPr="00A043FC" w:rsidRDefault="009F7817">
      <w:pPr>
        <w:rPr>
          <w:rFonts w:ascii="Times New Roman" w:hAnsi="Times New Roman" w:cs="Times New Roman"/>
        </w:rPr>
      </w:pPr>
    </w:p>
    <w:p w14:paraId="37DA25E7" w14:textId="77777777" w:rsidR="009F7817" w:rsidRPr="00A043FC" w:rsidRDefault="00000000">
      <w:pPr>
        <w:rPr>
          <w:rFonts w:ascii="Times New Roman" w:hAnsi="Times New Roman" w:cs="Times New Roman"/>
        </w:rPr>
      </w:pPr>
      <w:r w:rsidRPr="00A043FC">
        <w:rPr>
          <w:rFonts w:ascii="Times New Roman" w:hAnsi="Times New Roman" w:cs="Times New Roman"/>
          <w:b/>
          <w:sz w:val="28"/>
        </w:rPr>
        <w:t>1. System Architecture</w:t>
      </w:r>
    </w:p>
    <w:p w14:paraId="46ECEC5A" w14:textId="77777777" w:rsidR="009F7817" w:rsidRPr="00A043FC" w:rsidRDefault="00000000">
      <w:pPr>
        <w:rPr>
          <w:rFonts w:ascii="Times New Roman" w:hAnsi="Times New Roman" w:cs="Times New Roman"/>
        </w:rPr>
      </w:pPr>
      <w:r w:rsidRPr="00A043FC">
        <w:rPr>
          <w:rFonts w:ascii="Times New Roman" w:hAnsi="Times New Roman" w:cs="Times New Roman"/>
          <w:b/>
        </w:rPr>
        <w:t>1.1 High-level Workflow</w:t>
      </w:r>
    </w:p>
    <w:p w14:paraId="0F8F98B4" w14:textId="454E1049" w:rsidR="009F7817" w:rsidRPr="00A043FC" w:rsidRDefault="0010618F" w:rsidP="0010618F">
      <w:pPr>
        <w:ind w:firstLine="720"/>
        <w:rPr>
          <w:rFonts w:ascii="Times New Roman" w:eastAsia="宋体" w:hAnsi="Times New Roman" w:cs="Times New Roman"/>
          <w:lang w:eastAsia="zh-CN"/>
        </w:rPr>
      </w:pPr>
      <w:r w:rsidRPr="0010618F">
        <w:rPr>
          <w:rFonts w:ascii="Times New Roman" w:hAnsi="Times New Roman" w:cs="Times New Roman"/>
        </w:rPr>
        <w:t>First, we standardize and cleanse heterogeneous data from multiple sources through an ETL (Extract, Transform, Load) process. Next, we use the Pandas framework to build a high-performance storage and preprocessing layer, providing structured data support for subsequent computations. During the core analysis phase, the system integrates various statistical models and machine learning algorithms (Statistical/ML Analysis) to deeply uncover latent correlations between variables and identify predictive features. Finally, the analysis results are seamlessly integrated into the Power BI platform for interactive visualization.</w:t>
      </w:r>
    </w:p>
    <w:p w14:paraId="12E1FCB2" w14:textId="77777777" w:rsidR="009F7817" w:rsidRPr="00A043FC" w:rsidRDefault="00000000">
      <w:pPr>
        <w:rPr>
          <w:rFonts w:ascii="Times New Roman" w:hAnsi="Times New Roman" w:cs="Times New Roman"/>
        </w:rPr>
      </w:pPr>
      <w:r w:rsidRPr="00A043FC">
        <w:rPr>
          <w:rFonts w:ascii="Times New Roman" w:hAnsi="Times New Roman" w:cs="Times New Roman"/>
          <w:b/>
        </w:rPr>
        <w:t>1.2 Technology Stack</w:t>
      </w:r>
    </w:p>
    <w:p w14:paraId="0242AE6A" w14:textId="2498E46A" w:rsidR="009F7817" w:rsidRPr="00B60D12" w:rsidRDefault="00000000">
      <w:pPr>
        <w:rPr>
          <w:rFonts w:ascii="Times New Roman" w:eastAsia="宋体" w:hAnsi="Times New Roman" w:cs="Times New Roman"/>
          <w:lang w:eastAsia="zh-CN"/>
        </w:rPr>
      </w:pPr>
      <w:r w:rsidRPr="00A043FC">
        <w:rPr>
          <w:rFonts w:ascii="Times New Roman" w:hAnsi="Times New Roman" w:cs="Times New Roman"/>
        </w:rPr>
        <w:t>The following tools and libraries are used in this project:</w:t>
      </w:r>
    </w:p>
    <w:tbl>
      <w:tblPr>
        <w:tblStyle w:val="aff1"/>
        <w:tblW w:w="9987" w:type="dxa"/>
        <w:tblLook w:val="04A0" w:firstRow="1" w:lastRow="0" w:firstColumn="1" w:lastColumn="0" w:noHBand="0" w:noVBand="1"/>
      </w:tblPr>
      <w:tblGrid>
        <w:gridCol w:w="3329"/>
        <w:gridCol w:w="3329"/>
        <w:gridCol w:w="3329"/>
      </w:tblGrid>
      <w:tr w:rsidR="009F7817" w:rsidRPr="00A043FC" w14:paraId="787F7EE1" w14:textId="77777777" w:rsidTr="00B60D12">
        <w:trPr>
          <w:trHeight w:val="272"/>
        </w:trPr>
        <w:tc>
          <w:tcPr>
            <w:tcW w:w="3329" w:type="dxa"/>
          </w:tcPr>
          <w:p w14:paraId="5329C46B" w14:textId="77777777" w:rsidR="009F7817" w:rsidRPr="00A043FC" w:rsidRDefault="00000000">
            <w:pPr>
              <w:rPr>
                <w:rFonts w:ascii="Times New Roman" w:hAnsi="Times New Roman" w:cs="Times New Roman"/>
              </w:rPr>
            </w:pPr>
            <w:r w:rsidRPr="00A043FC">
              <w:rPr>
                <w:rFonts w:ascii="Times New Roman" w:hAnsi="Times New Roman" w:cs="Times New Roman"/>
              </w:rPr>
              <w:t>Category</w:t>
            </w:r>
          </w:p>
        </w:tc>
        <w:tc>
          <w:tcPr>
            <w:tcW w:w="3329" w:type="dxa"/>
          </w:tcPr>
          <w:p w14:paraId="04611848" w14:textId="77777777" w:rsidR="009F7817" w:rsidRPr="00A043FC" w:rsidRDefault="00000000">
            <w:pPr>
              <w:rPr>
                <w:rFonts w:ascii="Times New Roman" w:hAnsi="Times New Roman" w:cs="Times New Roman"/>
              </w:rPr>
            </w:pPr>
            <w:r w:rsidRPr="00A043FC">
              <w:rPr>
                <w:rFonts w:ascii="Times New Roman" w:hAnsi="Times New Roman" w:cs="Times New Roman"/>
              </w:rPr>
              <w:t>Tool/Library</w:t>
            </w:r>
          </w:p>
        </w:tc>
        <w:tc>
          <w:tcPr>
            <w:tcW w:w="3329" w:type="dxa"/>
          </w:tcPr>
          <w:p w14:paraId="1BED4512" w14:textId="77777777" w:rsidR="009F7817" w:rsidRPr="00A043FC" w:rsidRDefault="00000000">
            <w:pPr>
              <w:rPr>
                <w:rFonts w:ascii="Times New Roman" w:hAnsi="Times New Roman" w:cs="Times New Roman"/>
              </w:rPr>
            </w:pPr>
            <w:r w:rsidRPr="00A043FC">
              <w:rPr>
                <w:rFonts w:ascii="Times New Roman" w:hAnsi="Times New Roman" w:cs="Times New Roman"/>
              </w:rPr>
              <w:t>Purpose</w:t>
            </w:r>
          </w:p>
        </w:tc>
      </w:tr>
      <w:tr w:rsidR="009F7817" w:rsidRPr="00A043FC" w14:paraId="3205D49A" w14:textId="77777777" w:rsidTr="00B60D12">
        <w:trPr>
          <w:trHeight w:val="559"/>
        </w:trPr>
        <w:tc>
          <w:tcPr>
            <w:tcW w:w="3329" w:type="dxa"/>
          </w:tcPr>
          <w:p w14:paraId="4E33788C" w14:textId="77777777" w:rsidR="009F7817" w:rsidRPr="00A043FC" w:rsidRDefault="00000000">
            <w:pPr>
              <w:rPr>
                <w:rFonts w:ascii="Times New Roman" w:hAnsi="Times New Roman" w:cs="Times New Roman"/>
              </w:rPr>
            </w:pPr>
            <w:r w:rsidRPr="00A043FC">
              <w:rPr>
                <w:rFonts w:ascii="Times New Roman" w:hAnsi="Times New Roman" w:cs="Times New Roman"/>
              </w:rPr>
              <w:t>Language</w:t>
            </w:r>
          </w:p>
        </w:tc>
        <w:tc>
          <w:tcPr>
            <w:tcW w:w="3329" w:type="dxa"/>
          </w:tcPr>
          <w:p w14:paraId="27A4619C" w14:textId="77777777" w:rsidR="009F7817" w:rsidRPr="00A043FC" w:rsidRDefault="00000000">
            <w:pPr>
              <w:rPr>
                <w:rFonts w:ascii="Times New Roman" w:hAnsi="Times New Roman" w:cs="Times New Roman"/>
              </w:rPr>
            </w:pPr>
            <w:r w:rsidRPr="00A043FC">
              <w:rPr>
                <w:rFonts w:ascii="Times New Roman" w:hAnsi="Times New Roman" w:cs="Times New Roman"/>
              </w:rPr>
              <w:t>Python 3.x</w:t>
            </w:r>
          </w:p>
        </w:tc>
        <w:tc>
          <w:tcPr>
            <w:tcW w:w="3329" w:type="dxa"/>
          </w:tcPr>
          <w:p w14:paraId="684173D6" w14:textId="77777777" w:rsidR="009F7817" w:rsidRPr="00A043FC" w:rsidRDefault="00000000">
            <w:pPr>
              <w:rPr>
                <w:rFonts w:ascii="Times New Roman" w:hAnsi="Times New Roman" w:cs="Times New Roman"/>
              </w:rPr>
            </w:pPr>
            <w:r w:rsidRPr="00A043FC">
              <w:rPr>
                <w:rFonts w:ascii="Times New Roman" w:hAnsi="Times New Roman" w:cs="Times New Roman"/>
              </w:rPr>
              <w:t>Primary programming language</w:t>
            </w:r>
          </w:p>
        </w:tc>
      </w:tr>
      <w:tr w:rsidR="009F7817" w:rsidRPr="00A043FC" w14:paraId="1832FEDE" w14:textId="77777777" w:rsidTr="00B60D12">
        <w:trPr>
          <w:trHeight w:val="544"/>
        </w:trPr>
        <w:tc>
          <w:tcPr>
            <w:tcW w:w="3329" w:type="dxa"/>
          </w:tcPr>
          <w:p w14:paraId="24B9D517" w14:textId="77777777" w:rsidR="009F7817" w:rsidRPr="00A043FC" w:rsidRDefault="00000000">
            <w:pPr>
              <w:rPr>
                <w:rFonts w:ascii="Times New Roman" w:hAnsi="Times New Roman" w:cs="Times New Roman"/>
              </w:rPr>
            </w:pPr>
            <w:r w:rsidRPr="00A043FC">
              <w:rPr>
                <w:rFonts w:ascii="Times New Roman" w:hAnsi="Times New Roman" w:cs="Times New Roman"/>
              </w:rPr>
              <w:t>Data Processing</w:t>
            </w:r>
          </w:p>
        </w:tc>
        <w:tc>
          <w:tcPr>
            <w:tcW w:w="3329" w:type="dxa"/>
          </w:tcPr>
          <w:p w14:paraId="08308F3A" w14:textId="77777777" w:rsidR="009F7817" w:rsidRPr="00A043FC" w:rsidRDefault="00000000">
            <w:pPr>
              <w:rPr>
                <w:rFonts w:ascii="Times New Roman" w:hAnsi="Times New Roman" w:cs="Times New Roman"/>
              </w:rPr>
            </w:pPr>
            <w:r w:rsidRPr="00A043FC">
              <w:rPr>
                <w:rFonts w:ascii="Times New Roman" w:hAnsi="Times New Roman" w:cs="Times New Roman"/>
              </w:rPr>
              <w:t>Pandas</w:t>
            </w:r>
          </w:p>
        </w:tc>
        <w:tc>
          <w:tcPr>
            <w:tcW w:w="3329" w:type="dxa"/>
          </w:tcPr>
          <w:p w14:paraId="49F35C91" w14:textId="77777777" w:rsidR="009F7817" w:rsidRPr="00A043FC" w:rsidRDefault="00000000">
            <w:pPr>
              <w:rPr>
                <w:rFonts w:ascii="Times New Roman" w:hAnsi="Times New Roman" w:cs="Times New Roman"/>
              </w:rPr>
            </w:pPr>
            <w:r w:rsidRPr="00A043FC">
              <w:rPr>
                <w:rFonts w:ascii="Times New Roman" w:hAnsi="Times New Roman" w:cs="Times New Roman"/>
              </w:rPr>
              <w:t>Data cleaning and manipulation</w:t>
            </w:r>
          </w:p>
        </w:tc>
      </w:tr>
      <w:tr w:rsidR="009F7817" w:rsidRPr="00A043FC" w14:paraId="07DD344B" w14:textId="77777777" w:rsidTr="00B60D12">
        <w:trPr>
          <w:trHeight w:val="544"/>
        </w:trPr>
        <w:tc>
          <w:tcPr>
            <w:tcW w:w="3329" w:type="dxa"/>
          </w:tcPr>
          <w:p w14:paraId="77685C78" w14:textId="77777777" w:rsidR="009F7817" w:rsidRPr="00A043FC" w:rsidRDefault="00000000">
            <w:pPr>
              <w:rPr>
                <w:rFonts w:ascii="Times New Roman" w:hAnsi="Times New Roman" w:cs="Times New Roman"/>
              </w:rPr>
            </w:pPr>
            <w:r w:rsidRPr="00A043FC">
              <w:rPr>
                <w:rFonts w:ascii="Times New Roman" w:hAnsi="Times New Roman" w:cs="Times New Roman"/>
              </w:rPr>
              <w:t>Statistics</w:t>
            </w:r>
          </w:p>
        </w:tc>
        <w:tc>
          <w:tcPr>
            <w:tcW w:w="3329" w:type="dxa"/>
          </w:tcPr>
          <w:p w14:paraId="79B04EEB" w14:textId="77777777" w:rsidR="009F7817" w:rsidRPr="00A043FC" w:rsidRDefault="00000000">
            <w:pPr>
              <w:rPr>
                <w:rFonts w:ascii="Times New Roman" w:hAnsi="Times New Roman" w:cs="Times New Roman"/>
              </w:rPr>
            </w:pPr>
            <w:r w:rsidRPr="00A043FC">
              <w:rPr>
                <w:rFonts w:ascii="Times New Roman" w:hAnsi="Times New Roman" w:cs="Times New Roman"/>
              </w:rPr>
              <w:t>SciPy, Statsmodels</w:t>
            </w:r>
          </w:p>
        </w:tc>
        <w:tc>
          <w:tcPr>
            <w:tcW w:w="3329" w:type="dxa"/>
          </w:tcPr>
          <w:p w14:paraId="7BD079CA" w14:textId="77777777" w:rsidR="009F7817" w:rsidRPr="00A043FC" w:rsidRDefault="00000000">
            <w:pPr>
              <w:rPr>
                <w:rFonts w:ascii="Times New Roman" w:hAnsi="Times New Roman" w:cs="Times New Roman"/>
              </w:rPr>
            </w:pPr>
            <w:r w:rsidRPr="00A043FC">
              <w:rPr>
                <w:rFonts w:ascii="Times New Roman" w:hAnsi="Times New Roman" w:cs="Times New Roman"/>
              </w:rPr>
              <w:t>T-tests, correlation, regression</w:t>
            </w:r>
          </w:p>
        </w:tc>
      </w:tr>
      <w:tr w:rsidR="009F7817" w:rsidRPr="00A043FC" w14:paraId="12C9225E" w14:textId="77777777" w:rsidTr="00B60D12">
        <w:trPr>
          <w:trHeight w:val="287"/>
        </w:trPr>
        <w:tc>
          <w:tcPr>
            <w:tcW w:w="3329" w:type="dxa"/>
          </w:tcPr>
          <w:p w14:paraId="4C2BE91A" w14:textId="77777777" w:rsidR="009F7817" w:rsidRPr="00A043FC" w:rsidRDefault="00000000">
            <w:pPr>
              <w:rPr>
                <w:rFonts w:ascii="Times New Roman" w:hAnsi="Times New Roman" w:cs="Times New Roman"/>
              </w:rPr>
            </w:pPr>
            <w:r w:rsidRPr="00A043FC">
              <w:rPr>
                <w:rFonts w:ascii="Times New Roman" w:hAnsi="Times New Roman" w:cs="Times New Roman"/>
              </w:rPr>
              <w:t>Machine Learning</w:t>
            </w:r>
          </w:p>
        </w:tc>
        <w:tc>
          <w:tcPr>
            <w:tcW w:w="3329" w:type="dxa"/>
          </w:tcPr>
          <w:p w14:paraId="4B9A6BB4" w14:textId="77777777" w:rsidR="009F7817" w:rsidRPr="00A043FC" w:rsidRDefault="00000000">
            <w:pPr>
              <w:rPr>
                <w:rFonts w:ascii="Times New Roman" w:hAnsi="Times New Roman" w:cs="Times New Roman"/>
              </w:rPr>
            </w:pPr>
            <w:r w:rsidRPr="00A043FC">
              <w:rPr>
                <w:rFonts w:ascii="Times New Roman" w:hAnsi="Times New Roman" w:cs="Times New Roman"/>
              </w:rPr>
              <w:t>Scikit-learn</w:t>
            </w:r>
          </w:p>
        </w:tc>
        <w:tc>
          <w:tcPr>
            <w:tcW w:w="3329" w:type="dxa"/>
          </w:tcPr>
          <w:p w14:paraId="7E22A962" w14:textId="77777777" w:rsidR="009F7817" w:rsidRPr="00A043FC" w:rsidRDefault="00000000">
            <w:pPr>
              <w:rPr>
                <w:rFonts w:ascii="Times New Roman" w:hAnsi="Times New Roman" w:cs="Times New Roman"/>
              </w:rPr>
            </w:pPr>
            <w:r w:rsidRPr="00A043FC">
              <w:rPr>
                <w:rFonts w:ascii="Times New Roman" w:hAnsi="Times New Roman" w:cs="Times New Roman"/>
              </w:rPr>
              <w:t>Random Forest classifier</w:t>
            </w:r>
          </w:p>
        </w:tc>
      </w:tr>
      <w:tr w:rsidR="009F7817" w:rsidRPr="00A043FC" w14:paraId="5E5572AA" w14:textId="77777777" w:rsidTr="00B60D12">
        <w:trPr>
          <w:trHeight w:val="272"/>
        </w:trPr>
        <w:tc>
          <w:tcPr>
            <w:tcW w:w="3329" w:type="dxa"/>
          </w:tcPr>
          <w:p w14:paraId="49383D19" w14:textId="77777777" w:rsidR="009F7817" w:rsidRPr="00A043FC" w:rsidRDefault="00000000">
            <w:pPr>
              <w:rPr>
                <w:rFonts w:ascii="Times New Roman" w:hAnsi="Times New Roman" w:cs="Times New Roman"/>
              </w:rPr>
            </w:pPr>
            <w:r w:rsidRPr="00A043FC">
              <w:rPr>
                <w:rFonts w:ascii="Times New Roman" w:hAnsi="Times New Roman" w:cs="Times New Roman"/>
              </w:rPr>
              <w:t>Visualization (Python)</w:t>
            </w:r>
          </w:p>
        </w:tc>
        <w:tc>
          <w:tcPr>
            <w:tcW w:w="3329" w:type="dxa"/>
          </w:tcPr>
          <w:p w14:paraId="0D8CD6D4" w14:textId="77777777" w:rsidR="009F7817" w:rsidRPr="00A043FC" w:rsidRDefault="00000000">
            <w:pPr>
              <w:rPr>
                <w:rFonts w:ascii="Times New Roman" w:hAnsi="Times New Roman" w:cs="Times New Roman"/>
              </w:rPr>
            </w:pPr>
            <w:r w:rsidRPr="00A043FC">
              <w:rPr>
                <w:rFonts w:ascii="Times New Roman" w:hAnsi="Times New Roman" w:cs="Times New Roman"/>
              </w:rPr>
              <w:t>Matplotlib, Seaborn</w:t>
            </w:r>
          </w:p>
        </w:tc>
        <w:tc>
          <w:tcPr>
            <w:tcW w:w="3329" w:type="dxa"/>
          </w:tcPr>
          <w:p w14:paraId="6F1A4852" w14:textId="77777777" w:rsidR="009F7817" w:rsidRPr="00A043FC" w:rsidRDefault="00000000">
            <w:pPr>
              <w:rPr>
                <w:rFonts w:ascii="Times New Roman" w:hAnsi="Times New Roman" w:cs="Times New Roman"/>
              </w:rPr>
            </w:pPr>
            <w:r w:rsidRPr="00A043FC">
              <w:rPr>
                <w:rFonts w:ascii="Times New Roman" w:hAnsi="Times New Roman" w:cs="Times New Roman"/>
              </w:rPr>
              <w:t>Static charts</w:t>
            </w:r>
          </w:p>
        </w:tc>
      </w:tr>
      <w:tr w:rsidR="009F7817" w:rsidRPr="00A043FC" w14:paraId="4F5B2363" w14:textId="77777777" w:rsidTr="00B60D12">
        <w:trPr>
          <w:trHeight w:val="272"/>
        </w:trPr>
        <w:tc>
          <w:tcPr>
            <w:tcW w:w="3329" w:type="dxa"/>
          </w:tcPr>
          <w:p w14:paraId="0F1CCDC9" w14:textId="77777777" w:rsidR="009F7817" w:rsidRPr="00A043FC" w:rsidRDefault="00000000">
            <w:pPr>
              <w:rPr>
                <w:rFonts w:ascii="Times New Roman" w:hAnsi="Times New Roman" w:cs="Times New Roman"/>
              </w:rPr>
            </w:pPr>
            <w:r w:rsidRPr="00A043FC">
              <w:rPr>
                <w:rFonts w:ascii="Times New Roman" w:hAnsi="Times New Roman" w:cs="Times New Roman"/>
              </w:rPr>
              <w:t>Dashboard</w:t>
            </w:r>
          </w:p>
        </w:tc>
        <w:tc>
          <w:tcPr>
            <w:tcW w:w="3329" w:type="dxa"/>
          </w:tcPr>
          <w:p w14:paraId="5F0F4C51" w14:textId="77777777" w:rsidR="009F7817" w:rsidRPr="00A043FC" w:rsidRDefault="00000000">
            <w:pPr>
              <w:rPr>
                <w:rFonts w:ascii="Times New Roman" w:hAnsi="Times New Roman" w:cs="Times New Roman"/>
              </w:rPr>
            </w:pPr>
            <w:r w:rsidRPr="00A043FC">
              <w:rPr>
                <w:rFonts w:ascii="Times New Roman" w:hAnsi="Times New Roman" w:cs="Times New Roman"/>
              </w:rPr>
              <w:t>Power BI</w:t>
            </w:r>
          </w:p>
        </w:tc>
        <w:tc>
          <w:tcPr>
            <w:tcW w:w="3329" w:type="dxa"/>
          </w:tcPr>
          <w:p w14:paraId="68EFB762" w14:textId="77777777" w:rsidR="009F7817" w:rsidRPr="00A043FC" w:rsidRDefault="00000000">
            <w:pPr>
              <w:rPr>
                <w:rFonts w:ascii="Times New Roman" w:hAnsi="Times New Roman" w:cs="Times New Roman"/>
              </w:rPr>
            </w:pPr>
            <w:r w:rsidRPr="00A043FC">
              <w:rPr>
                <w:rFonts w:ascii="Times New Roman" w:hAnsi="Times New Roman" w:cs="Times New Roman"/>
              </w:rPr>
              <w:t>Interactive visualization</w:t>
            </w:r>
          </w:p>
        </w:tc>
      </w:tr>
      <w:tr w:rsidR="009F7817" w:rsidRPr="00A043FC" w14:paraId="188D9917" w14:textId="77777777" w:rsidTr="00B60D12">
        <w:trPr>
          <w:trHeight w:val="544"/>
        </w:trPr>
        <w:tc>
          <w:tcPr>
            <w:tcW w:w="3329" w:type="dxa"/>
          </w:tcPr>
          <w:p w14:paraId="76695F4F" w14:textId="77777777" w:rsidR="009F7817" w:rsidRPr="00A043FC" w:rsidRDefault="00000000">
            <w:pPr>
              <w:rPr>
                <w:rFonts w:ascii="Times New Roman" w:hAnsi="Times New Roman" w:cs="Times New Roman"/>
              </w:rPr>
            </w:pPr>
            <w:r w:rsidRPr="00A043FC">
              <w:rPr>
                <w:rFonts w:ascii="Times New Roman" w:hAnsi="Times New Roman" w:cs="Times New Roman"/>
              </w:rPr>
              <w:t>Data Source</w:t>
            </w:r>
          </w:p>
        </w:tc>
        <w:tc>
          <w:tcPr>
            <w:tcW w:w="3329" w:type="dxa"/>
          </w:tcPr>
          <w:p w14:paraId="437A4B71" w14:textId="77777777" w:rsidR="009F7817" w:rsidRPr="00A043FC" w:rsidRDefault="00000000">
            <w:pPr>
              <w:rPr>
                <w:rFonts w:ascii="Times New Roman" w:hAnsi="Times New Roman" w:cs="Times New Roman"/>
              </w:rPr>
            </w:pPr>
            <w:r w:rsidRPr="00A043FC">
              <w:rPr>
                <w:rFonts w:ascii="Times New Roman" w:hAnsi="Times New Roman" w:cs="Times New Roman"/>
              </w:rPr>
              <w:t>CSV (Kaggle)</w:t>
            </w:r>
          </w:p>
        </w:tc>
        <w:tc>
          <w:tcPr>
            <w:tcW w:w="3329" w:type="dxa"/>
          </w:tcPr>
          <w:p w14:paraId="45ACFDB3" w14:textId="77777777" w:rsidR="009F7817" w:rsidRPr="00A043FC" w:rsidRDefault="00000000">
            <w:pPr>
              <w:rPr>
                <w:rFonts w:ascii="Times New Roman" w:hAnsi="Times New Roman" w:cs="Times New Roman"/>
              </w:rPr>
            </w:pPr>
            <w:r w:rsidRPr="00A043FC">
              <w:rPr>
                <w:rFonts w:ascii="Times New Roman" w:hAnsi="Times New Roman" w:cs="Times New Roman"/>
              </w:rPr>
              <w:t>Tech Use &amp; Stress Wellness dataset</w:t>
            </w:r>
          </w:p>
        </w:tc>
      </w:tr>
    </w:tbl>
    <w:p w14:paraId="0B36D1C3" w14:textId="77777777" w:rsidR="009F7817" w:rsidRPr="00163094" w:rsidRDefault="009F7817">
      <w:pPr>
        <w:rPr>
          <w:rFonts w:ascii="Times New Roman" w:eastAsia="宋体" w:hAnsi="Times New Roman" w:cs="Times New Roman"/>
          <w:lang w:eastAsia="zh-CN"/>
        </w:rPr>
      </w:pPr>
    </w:p>
    <w:p w14:paraId="5119E77A" w14:textId="77777777" w:rsidR="009F7817" w:rsidRPr="00A043FC" w:rsidRDefault="00000000">
      <w:pPr>
        <w:rPr>
          <w:rFonts w:ascii="Times New Roman" w:hAnsi="Times New Roman" w:cs="Times New Roman"/>
        </w:rPr>
      </w:pPr>
      <w:r w:rsidRPr="00A043FC">
        <w:rPr>
          <w:rFonts w:ascii="Times New Roman" w:hAnsi="Times New Roman" w:cs="Times New Roman"/>
          <w:b/>
          <w:sz w:val="28"/>
        </w:rPr>
        <w:t>2. Data Processing Design</w:t>
      </w:r>
    </w:p>
    <w:p w14:paraId="69D211A7" w14:textId="77777777" w:rsidR="009F7817" w:rsidRPr="00A043FC" w:rsidRDefault="00000000">
      <w:pPr>
        <w:rPr>
          <w:rFonts w:ascii="Times New Roman" w:hAnsi="Times New Roman" w:cs="Times New Roman"/>
        </w:rPr>
      </w:pPr>
      <w:r w:rsidRPr="00A043FC">
        <w:rPr>
          <w:rFonts w:ascii="Times New Roman" w:hAnsi="Times New Roman" w:cs="Times New Roman"/>
          <w:b/>
        </w:rPr>
        <w:t>2.1 Preprocessing Pipeline</w:t>
      </w:r>
    </w:p>
    <w:p w14:paraId="768FF881" w14:textId="5C440F4E" w:rsidR="009F7817" w:rsidRPr="00163094" w:rsidRDefault="00000000">
      <w:pPr>
        <w:rPr>
          <w:rFonts w:ascii="Times New Roman" w:eastAsia="宋体" w:hAnsi="Times New Roman" w:cs="Times New Roman"/>
          <w:lang w:eastAsia="zh-CN"/>
        </w:rPr>
      </w:pPr>
      <w:r w:rsidRPr="00A043FC">
        <w:rPr>
          <w:rFonts w:ascii="Times New Roman" w:hAnsi="Times New Roman" w:cs="Times New Roman"/>
        </w:rPr>
        <w:t>Data cleaning steps applied to the Tech Use &amp; Stress Wellness dataset:</w:t>
      </w:r>
    </w:p>
    <w:p w14:paraId="276F0650" w14:textId="1141953F" w:rsidR="009F7817" w:rsidRPr="00B51868" w:rsidRDefault="00000000">
      <w:pPr>
        <w:rPr>
          <w:rFonts w:ascii="Times New Roman" w:eastAsia="宋体" w:hAnsi="Times New Roman" w:cs="Times New Roman"/>
          <w:lang w:eastAsia="zh-CN"/>
        </w:rPr>
      </w:pPr>
      <w:r w:rsidRPr="00A043FC">
        <w:rPr>
          <w:rFonts w:ascii="Times New Roman" w:hAnsi="Times New Roman" w:cs="Times New Roman"/>
        </w:rPr>
        <w:t>1. Missing Value Handling:</w:t>
      </w:r>
      <w:r w:rsidRPr="00A043FC">
        <w:rPr>
          <w:rFonts w:ascii="Times New Roman" w:hAnsi="Times New Roman" w:cs="Times New Roman"/>
        </w:rPr>
        <w:br/>
        <w:t xml:space="preserve">   • If a record has &gt;30% missing values, exclude from analysis</w:t>
      </w:r>
      <w:r w:rsidRPr="00A043FC">
        <w:rPr>
          <w:rFonts w:ascii="Times New Roman" w:hAnsi="Times New Roman" w:cs="Times New Roman"/>
        </w:rPr>
        <w:br/>
      </w:r>
      <w:r w:rsidRPr="00A043FC">
        <w:rPr>
          <w:rFonts w:ascii="Times New Roman" w:hAnsi="Times New Roman" w:cs="Times New Roman"/>
        </w:rPr>
        <w:lastRenderedPageBreak/>
        <w:t xml:space="preserve">   • For numeric fields: impute using mean within demographic group</w:t>
      </w:r>
      <w:r w:rsidRPr="00A043FC">
        <w:rPr>
          <w:rFonts w:ascii="Times New Roman" w:hAnsi="Times New Roman" w:cs="Times New Roman"/>
        </w:rPr>
        <w:br/>
        <w:t xml:space="preserve">   • For categorical fields: impute using mode</w:t>
      </w:r>
    </w:p>
    <w:p w14:paraId="0731AA85" w14:textId="1501CD39" w:rsidR="009F7817" w:rsidRPr="00163094" w:rsidRDefault="00000000">
      <w:pPr>
        <w:rPr>
          <w:rFonts w:ascii="Times New Roman" w:eastAsia="宋体" w:hAnsi="Times New Roman" w:cs="Times New Roman"/>
          <w:lang w:eastAsia="zh-CN"/>
        </w:rPr>
      </w:pPr>
      <w:r w:rsidRPr="00A043FC">
        <w:rPr>
          <w:rFonts w:ascii="Times New Roman" w:hAnsi="Times New Roman" w:cs="Times New Roman"/>
        </w:rPr>
        <w:t>2. Outlier Treatment (Winsorization):</w:t>
      </w:r>
      <w:r w:rsidRPr="00A043FC">
        <w:rPr>
          <w:rFonts w:ascii="Times New Roman" w:hAnsi="Times New Roman" w:cs="Times New Roman"/>
        </w:rPr>
        <w:br/>
        <w:t xml:space="preserve">   • Cap values at 1st and 99th percentiles for tech usage variables</w:t>
      </w:r>
      <w:r w:rsidRPr="00A043FC">
        <w:rPr>
          <w:rFonts w:ascii="Times New Roman" w:hAnsi="Times New Roman" w:cs="Times New Roman"/>
        </w:rPr>
        <w:br/>
        <w:t xml:space="preserve">   • Example: Screen time &gt; 12 hours capped at 12</w:t>
      </w:r>
      <w:r w:rsidRPr="00A043FC">
        <w:rPr>
          <w:rFonts w:ascii="Times New Roman" w:hAnsi="Times New Roman" w:cs="Times New Roman"/>
        </w:rPr>
        <w:br/>
        <w:t xml:space="preserve">   • This preserves data distribution while reducing extreme outlier impact</w:t>
      </w:r>
    </w:p>
    <w:p w14:paraId="76467F14" w14:textId="21DEC006" w:rsidR="009F7817" w:rsidRPr="00163094" w:rsidRDefault="00000000">
      <w:pPr>
        <w:rPr>
          <w:rFonts w:ascii="Times New Roman" w:eastAsia="宋体" w:hAnsi="Times New Roman" w:cs="Times New Roman"/>
          <w:lang w:eastAsia="zh-CN"/>
        </w:rPr>
      </w:pPr>
      <w:r w:rsidRPr="00A043FC">
        <w:rPr>
          <w:rFonts w:ascii="Times New Roman" w:hAnsi="Times New Roman" w:cs="Times New Roman"/>
        </w:rPr>
        <w:t>3. Data Type Conversion:</w:t>
      </w:r>
      <w:r w:rsidRPr="00A043FC">
        <w:rPr>
          <w:rFonts w:ascii="Times New Roman" w:hAnsi="Times New Roman" w:cs="Times New Roman"/>
        </w:rPr>
        <w:br/>
        <w:t xml:space="preserve">   • Convert boolean fields (uses_wellness_apps, eats_healthy) to integers</w:t>
      </w:r>
      <w:r w:rsidRPr="00A043FC">
        <w:rPr>
          <w:rFonts w:ascii="Times New Roman" w:hAnsi="Times New Roman" w:cs="Times New Roman"/>
        </w:rPr>
        <w:br/>
        <w:t xml:space="preserve">   • Encode gender and location_type as categorical codes</w:t>
      </w:r>
    </w:p>
    <w:p w14:paraId="09860639" w14:textId="77777777" w:rsidR="009F7817" w:rsidRPr="00A043FC" w:rsidRDefault="00000000">
      <w:pPr>
        <w:rPr>
          <w:rFonts w:ascii="Times New Roman" w:hAnsi="Times New Roman" w:cs="Times New Roman"/>
        </w:rPr>
      </w:pPr>
      <w:r w:rsidRPr="00A043FC">
        <w:rPr>
          <w:rFonts w:ascii="Times New Roman" w:hAnsi="Times New Roman" w:cs="Times New Roman"/>
          <w:b/>
        </w:rPr>
        <w:t>2.2 Feature Engineering</w:t>
      </w:r>
    </w:p>
    <w:p w14:paraId="0174040F" w14:textId="7CB81343" w:rsidR="009F7817" w:rsidRPr="00163094" w:rsidRDefault="00000000">
      <w:pPr>
        <w:rPr>
          <w:rFonts w:ascii="Times New Roman" w:eastAsia="宋体" w:hAnsi="Times New Roman" w:cs="Times New Roman"/>
          <w:lang w:eastAsia="zh-CN"/>
        </w:rPr>
      </w:pPr>
      <w:r w:rsidRPr="00A043FC">
        <w:rPr>
          <w:rFonts w:ascii="Times New Roman" w:hAnsi="Times New Roman" w:cs="Times New Roman"/>
        </w:rPr>
        <w:t>Feature preprocessing methods used:</w:t>
      </w:r>
    </w:p>
    <w:p w14:paraId="6D75F0B3" w14:textId="314DD40E" w:rsidR="009F7817" w:rsidRPr="00163094" w:rsidRDefault="00000000">
      <w:pPr>
        <w:rPr>
          <w:rFonts w:ascii="Times New Roman" w:eastAsia="宋体" w:hAnsi="Times New Roman" w:cs="Times New Roman"/>
          <w:lang w:eastAsia="zh-CN"/>
        </w:rPr>
      </w:pPr>
      <w:r w:rsidRPr="00A043FC">
        <w:rPr>
          <w:rFonts w:ascii="Times New Roman" w:hAnsi="Times New Roman" w:cs="Times New Roman"/>
        </w:rPr>
        <w:t>1. StandardScaler (Standardization):</w:t>
      </w:r>
      <w:r w:rsidRPr="00A043FC">
        <w:rPr>
          <w:rFonts w:ascii="Times New Roman" w:hAnsi="Times New Roman" w:cs="Times New Roman"/>
        </w:rPr>
        <w:br/>
        <w:t xml:space="preserve">   • Formula: z = (x - mean) / std</w:t>
      </w:r>
      <w:r w:rsidRPr="00A043FC">
        <w:rPr>
          <w:rFonts w:ascii="Times New Roman" w:hAnsi="Times New Roman" w:cs="Times New Roman"/>
        </w:rPr>
        <w:br/>
        <w:t xml:space="preserve">   • Applied to all numeric features before ML model training</w:t>
      </w:r>
      <w:r w:rsidRPr="00A043FC">
        <w:rPr>
          <w:rFonts w:ascii="Times New Roman" w:hAnsi="Times New Roman" w:cs="Times New Roman"/>
        </w:rPr>
        <w:br/>
        <w:t xml:space="preserve">   • Purpose: Uniform feature scale, faster model convergence</w:t>
      </w:r>
    </w:p>
    <w:p w14:paraId="616BA1DD" w14:textId="77777777" w:rsidR="00CC53E7" w:rsidRDefault="00000000">
      <w:pPr>
        <w:rPr>
          <w:rFonts w:ascii="Times New Roman" w:eastAsia="宋体" w:hAnsi="Times New Roman" w:cs="Times New Roman"/>
          <w:lang w:eastAsia="zh-CN"/>
        </w:rPr>
      </w:pPr>
      <w:r w:rsidRPr="00A043FC">
        <w:rPr>
          <w:rFonts w:ascii="Times New Roman" w:hAnsi="Times New Roman" w:cs="Times New Roman"/>
        </w:rPr>
        <w:t>2. One-Hot Encoding:</w:t>
      </w:r>
      <w:r w:rsidRPr="00A043FC">
        <w:rPr>
          <w:rFonts w:ascii="Times New Roman" w:hAnsi="Times New Roman" w:cs="Times New Roman"/>
        </w:rPr>
        <w:br/>
        <w:t xml:space="preserve">   • Applied to categorical variables (gender, location_type)</w:t>
      </w:r>
      <w:r w:rsidRPr="00A043FC">
        <w:rPr>
          <w:rFonts w:ascii="Times New Roman" w:hAnsi="Times New Roman" w:cs="Times New Roman"/>
        </w:rPr>
        <w:br/>
        <w:t xml:space="preserve">   • Creates binary columns for each category</w:t>
      </w:r>
    </w:p>
    <w:p w14:paraId="5B2EAD8C" w14:textId="4042E583" w:rsidR="009F7817" w:rsidRPr="00CC53E7" w:rsidRDefault="00000000">
      <w:pPr>
        <w:rPr>
          <w:rFonts w:ascii="Times New Roman" w:eastAsia="宋体" w:hAnsi="Times New Roman" w:cs="Times New Roman"/>
          <w:lang w:eastAsia="zh-CN"/>
        </w:rPr>
      </w:pPr>
      <w:r w:rsidRPr="00A043FC">
        <w:rPr>
          <w:rFonts w:ascii="Times New Roman" w:hAnsi="Times New Roman" w:cs="Times New Roman"/>
          <w:b/>
          <w:sz w:val="28"/>
        </w:rPr>
        <w:t>3. Analytical Modeling Design</w:t>
      </w:r>
    </w:p>
    <w:p w14:paraId="28C4B4BE" w14:textId="77777777" w:rsidR="009F7817" w:rsidRPr="00A043FC" w:rsidRDefault="00000000">
      <w:pPr>
        <w:rPr>
          <w:rFonts w:ascii="Times New Roman" w:hAnsi="Times New Roman" w:cs="Times New Roman"/>
        </w:rPr>
      </w:pPr>
      <w:r w:rsidRPr="00A043FC">
        <w:rPr>
          <w:rFonts w:ascii="Times New Roman" w:hAnsi="Times New Roman" w:cs="Times New Roman"/>
          <w:b/>
        </w:rPr>
        <w:t>3.1 Statistical Models</w:t>
      </w:r>
    </w:p>
    <w:p w14:paraId="5208CCEF" w14:textId="5121C2DF" w:rsidR="009F7817" w:rsidRDefault="00FF71E4" w:rsidP="0010618F">
      <w:pPr>
        <w:ind w:firstLine="720"/>
        <w:rPr>
          <w:rFonts w:ascii="Times New Roman" w:eastAsia="宋体" w:hAnsi="Times New Roman" w:cs="Times New Roman"/>
          <w:lang w:eastAsia="zh-CN"/>
        </w:rPr>
      </w:pPr>
      <w:r w:rsidRPr="00FF71E4">
        <w:rPr>
          <w:rFonts w:ascii="Times New Roman" w:hAnsi="Times New Roman" w:cs="Times New Roman"/>
        </w:rPr>
        <w:t>First, descriptive statistics were used to conduct a preliminary exploration of the sample data, characterizing the central tendency and dispersion of the variables. Subsequently, Pearson’s correlation coefficient was employed to identify the strength of linear relationships among the variables, and an independent samples t-test was used to compare significant differences between different groups, providing preliminary evidence for causal inference. In the multivariate modeling phase, the project employs Ordinary Least Squares (OLS) multiple linear regression to quantify the relative contributions of multiple explanatory variables to the target variable. Finally, machine learning algorithms are introduced to build a Random Forest classifier. By leveraging ensemble learning to handle nonlinear relationships and assess feature importance, the model’s analytical depth and predictive accuracy are comprehensively enhanced.</w:t>
      </w:r>
    </w:p>
    <w:p w14:paraId="649EAFE0" w14:textId="77777777" w:rsidR="00785264" w:rsidRPr="009E064D" w:rsidRDefault="00785264" w:rsidP="00785264">
      <w:pPr>
        <w:rPr>
          <w:rFonts w:ascii="Times New Roman" w:hAnsi="Times New Roman" w:cs="Times New Roman"/>
        </w:rPr>
      </w:pPr>
      <w:r w:rsidRPr="009E064D">
        <w:rPr>
          <w:rFonts w:ascii="Times New Roman" w:hAnsi="Times New Roman" w:cs="Times New Roman"/>
          <w:b/>
        </w:rPr>
        <w:t>3.2 Validation Strategy</w:t>
      </w:r>
    </w:p>
    <w:p w14:paraId="36CDFE37" w14:textId="77777777" w:rsidR="00785264" w:rsidRPr="009E064D" w:rsidRDefault="00785264" w:rsidP="00785264">
      <w:pPr>
        <w:rPr>
          <w:rFonts w:ascii="Times New Roman" w:hAnsi="Times New Roman" w:cs="Times New Roman"/>
        </w:rPr>
      </w:pPr>
      <w:r w:rsidRPr="009E064D">
        <w:rPr>
          <w:rFonts w:ascii="Times New Roman" w:hAnsi="Times New Roman" w:cs="Times New Roman"/>
        </w:rPr>
        <w:t>How model results are validated:</w:t>
      </w:r>
    </w:p>
    <w:p w14:paraId="179E55A8" w14:textId="77777777" w:rsidR="00785264" w:rsidRPr="009E064D" w:rsidRDefault="00785264" w:rsidP="00785264">
      <w:pPr>
        <w:rPr>
          <w:rFonts w:ascii="Times New Roman" w:hAnsi="Times New Roman" w:cs="Times New Roman"/>
        </w:rPr>
      </w:pPr>
    </w:p>
    <w:p w14:paraId="72232AAC" w14:textId="7C1EE8E7" w:rsidR="00785264" w:rsidRPr="00785264" w:rsidRDefault="00785264" w:rsidP="00785264">
      <w:pPr>
        <w:rPr>
          <w:rFonts w:ascii="Times New Roman" w:eastAsia="宋体" w:hAnsi="Times New Roman" w:cs="Times New Roman" w:hint="eastAsia"/>
          <w:lang w:eastAsia="zh-CN"/>
        </w:rPr>
      </w:pPr>
      <w:r w:rsidRPr="009E064D">
        <w:rPr>
          <w:rFonts w:ascii="Times New Roman" w:hAnsi="Times New Roman" w:cs="Times New Roman"/>
        </w:rPr>
        <w:lastRenderedPageBreak/>
        <w:t>1. Train/Test Split: 80% / 20%</w:t>
      </w:r>
      <w:r w:rsidRPr="009E064D">
        <w:rPr>
          <w:rFonts w:ascii="Times New Roman" w:hAnsi="Times New Roman" w:cs="Times New Roman"/>
        </w:rPr>
        <w:br/>
        <w:t xml:space="preserve">   • random_state=42 ensures reproducibility</w:t>
      </w:r>
    </w:p>
    <w:p w14:paraId="2122B200" w14:textId="181B6220" w:rsidR="00785264" w:rsidRPr="00785264" w:rsidRDefault="00785264" w:rsidP="00785264">
      <w:pPr>
        <w:rPr>
          <w:rFonts w:ascii="Times New Roman" w:eastAsia="宋体" w:hAnsi="Times New Roman" w:cs="Times New Roman" w:hint="eastAsia"/>
          <w:lang w:eastAsia="zh-CN"/>
        </w:rPr>
      </w:pPr>
      <w:r w:rsidRPr="009E064D">
        <w:rPr>
          <w:rFonts w:ascii="Times New Roman" w:hAnsi="Times New Roman" w:cs="Times New Roman"/>
        </w:rPr>
        <w:t>2. Statistical Significance:</w:t>
      </w:r>
      <w:r w:rsidRPr="009E064D">
        <w:rPr>
          <w:rFonts w:ascii="Times New Roman" w:hAnsi="Times New Roman" w:cs="Times New Roman"/>
        </w:rPr>
        <w:br/>
        <w:t xml:space="preserve">   • p-value &lt; 0.05 required for correlation and t-test results</w:t>
      </w:r>
    </w:p>
    <w:p w14:paraId="430F6ACF" w14:textId="6D19C390" w:rsidR="00785264" w:rsidRPr="00785264" w:rsidRDefault="00785264" w:rsidP="00785264">
      <w:pPr>
        <w:rPr>
          <w:rFonts w:ascii="Times New Roman" w:eastAsia="宋体" w:hAnsi="Times New Roman" w:cs="Times New Roman" w:hint="eastAsia"/>
          <w:lang w:eastAsia="zh-CN"/>
        </w:rPr>
      </w:pPr>
      <w:r w:rsidRPr="009E064D">
        <w:rPr>
          <w:rFonts w:ascii="Times New Roman" w:hAnsi="Times New Roman" w:cs="Times New Roman"/>
        </w:rPr>
        <w:t>3. Model Evaluation:</w:t>
      </w:r>
      <w:r w:rsidRPr="009E064D">
        <w:rPr>
          <w:rFonts w:ascii="Times New Roman" w:hAnsi="Times New Roman" w:cs="Times New Roman"/>
        </w:rPr>
        <w:br/>
        <w:t xml:space="preserve">   • Random Forest: Confusion matrix, accuracy score</w:t>
      </w:r>
      <w:r w:rsidRPr="009E064D">
        <w:rPr>
          <w:rFonts w:ascii="Times New Roman" w:hAnsi="Times New Roman" w:cs="Times New Roman"/>
        </w:rPr>
        <w:br/>
        <w:t xml:space="preserve">   • Regression: R-squared, p-values for coefficients</w:t>
      </w:r>
    </w:p>
    <w:p w14:paraId="41815D38" w14:textId="77777777" w:rsidR="00785264" w:rsidRPr="009E064D" w:rsidRDefault="00785264" w:rsidP="00785264">
      <w:pPr>
        <w:rPr>
          <w:rFonts w:ascii="Times New Roman" w:hAnsi="Times New Roman" w:cs="Times New Roman"/>
        </w:rPr>
      </w:pPr>
      <w:r w:rsidRPr="009E064D">
        <w:rPr>
          <w:rFonts w:ascii="Times New Roman" w:hAnsi="Times New Roman" w:cs="Times New Roman"/>
        </w:rPr>
        <w:t>4. Residual Analysis:</w:t>
      </w:r>
      <w:r w:rsidRPr="009E064D">
        <w:rPr>
          <w:rFonts w:ascii="Times New Roman" w:hAnsi="Times New Roman" w:cs="Times New Roman"/>
        </w:rPr>
        <w:br/>
        <w:t xml:space="preserve">   • Check for normal distribution of residuals in regression</w:t>
      </w:r>
    </w:p>
    <w:p w14:paraId="501C315D" w14:textId="77777777" w:rsidR="00785264" w:rsidRPr="00785264" w:rsidRDefault="00785264" w:rsidP="00785264">
      <w:pPr>
        <w:rPr>
          <w:rFonts w:ascii="Times New Roman" w:eastAsia="宋体" w:hAnsi="Times New Roman" w:cs="Times New Roman" w:hint="eastAsia"/>
          <w:lang w:eastAsia="zh-CN"/>
        </w:rPr>
      </w:pPr>
    </w:p>
    <w:p w14:paraId="5A7ED3CC" w14:textId="77777777" w:rsidR="009F7817" w:rsidRPr="00A043FC" w:rsidRDefault="00000000">
      <w:pPr>
        <w:rPr>
          <w:rFonts w:ascii="Times New Roman" w:hAnsi="Times New Roman" w:cs="Times New Roman"/>
        </w:rPr>
      </w:pPr>
      <w:r w:rsidRPr="00A043FC">
        <w:rPr>
          <w:rFonts w:ascii="Times New Roman" w:hAnsi="Times New Roman" w:cs="Times New Roman"/>
          <w:b/>
          <w:sz w:val="28"/>
        </w:rPr>
        <w:t>4. Interface &amp; Visualization Design</w:t>
      </w:r>
    </w:p>
    <w:p w14:paraId="4E9016B2" w14:textId="77777777" w:rsidR="009F7817" w:rsidRPr="00A043FC" w:rsidRDefault="00000000">
      <w:pPr>
        <w:rPr>
          <w:rFonts w:ascii="Times New Roman" w:hAnsi="Times New Roman" w:cs="Times New Roman"/>
        </w:rPr>
      </w:pPr>
      <w:r w:rsidRPr="00A043FC">
        <w:rPr>
          <w:rFonts w:ascii="Times New Roman" w:hAnsi="Times New Roman" w:cs="Times New Roman"/>
          <w:b/>
        </w:rPr>
        <w:t>4.1 Dashboard Layout</w:t>
      </w:r>
    </w:p>
    <w:p w14:paraId="64928F6E" w14:textId="3D423CE8" w:rsidR="009F7817" w:rsidRDefault="000F5EFB" w:rsidP="000F5EFB">
      <w:pPr>
        <w:ind w:firstLine="720"/>
        <w:rPr>
          <w:rFonts w:ascii="Times New Roman" w:eastAsia="宋体" w:hAnsi="Times New Roman" w:cs="Times New Roman"/>
          <w:lang w:eastAsia="zh-CN"/>
        </w:rPr>
      </w:pPr>
      <w:r w:rsidRPr="000F5EFB">
        <w:rPr>
          <w:rFonts w:ascii="Times New Roman" w:hAnsi="Times New Roman" w:cs="Times New Roman"/>
        </w:rPr>
        <w:t>The Interface &amp; Visualization Design of this system aims to reveal the deep-seated connections between technology use and mental health through multidimensional interactive dashboards. The interface employs a modular card layout, with core visual components including: clustered scatter plots and heatmaps that compare the differing impacts of passive entertainment and productivity tools on mental health; and a two-way regression model view with marginal distributions designed to examine gender differences, verifying the positive and negative correlations between sleep duration and stress levels. Additionally, the system incorporates dual-axis time-series charts to track the dynamic evolution of meditation app (Wellness Apps) usage duration and emotional ratings, and utilizes faceted bar charts to quantitatively assess the extent to which offline habits, such as exercise, mitigate the negative effects of high screen time. Technically, the system is built using React.js in conjunction with D3.js or ECharts. It supports global filtering and local drill-down capabilities, and includes a Simulation Mode that allows users to observe real-time fluctuations in predicted stress levels by adjusting a screen time slider. The overall design strictly adheres to the principle of low cognitive load, using dynamic interactions to validate research hypotheses regarding the balance between technological interventions and mental health across various sub-projects.</w:t>
      </w:r>
    </w:p>
    <w:p w14:paraId="061AD7C8" w14:textId="6709896B" w:rsidR="003E1428" w:rsidRPr="009E064D" w:rsidRDefault="003E1428" w:rsidP="003E1428">
      <w:pPr>
        <w:rPr>
          <w:rFonts w:ascii="Times New Roman" w:hAnsi="Times New Roman" w:cs="Times New Roman"/>
        </w:rPr>
      </w:pPr>
      <w:r w:rsidRPr="009E064D">
        <w:rPr>
          <w:rFonts w:ascii="Times New Roman" w:hAnsi="Times New Roman" w:cs="Times New Roman"/>
          <w:b/>
        </w:rPr>
        <w:t>4.</w:t>
      </w:r>
      <w:r>
        <w:rPr>
          <w:rFonts w:ascii="Times New Roman" w:eastAsia="宋体" w:hAnsi="Times New Roman" w:cs="Times New Roman" w:hint="eastAsia"/>
          <w:b/>
          <w:lang w:eastAsia="zh-CN"/>
        </w:rPr>
        <w:t>2</w:t>
      </w:r>
      <w:r w:rsidRPr="009E064D">
        <w:rPr>
          <w:rFonts w:ascii="Times New Roman" w:hAnsi="Times New Roman" w:cs="Times New Roman"/>
          <w:b/>
        </w:rPr>
        <w:t xml:space="preserve"> Color Palette Logic</w:t>
      </w:r>
    </w:p>
    <w:p w14:paraId="53FF33FD" w14:textId="4BEB2471" w:rsidR="003E1428" w:rsidRPr="003E1428" w:rsidRDefault="003E1428" w:rsidP="003E1428">
      <w:pPr>
        <w:rPr>
          <w:rFonts w:ascii="Times New Roman" w:eastAsia="宋体" w:hAnsi="Times New Roman" w:cs="Times New Roman" w:hint="eastAsia"/>
          <w:lang w:eastAsia="zh-CN"/>
        </w:rPr>
      </w:pPr>
      <w:r w:rsidRPr="009E064D">
        <w:rPr>
          <w:rFonts w:ascii="Times New Roman" w:hAnsi="Times New Roman" w:cs="Times New Roman"/>
        </w:rPr>
        <w:t>Color scheme design principles:</w:t>
      </w:r>
    </w:p>
    <w:p w14:paraId="007A4FB3" w14:textId="77777777" w:rsidR="003E1428" w:rsidRPr="009E064D" w:rsidRDefault="003E1428" w:rsidP="003E1428">
      <w:pPr>
        <w:rPr>
          <w:rFonts w:ascii="Times New Roman" w:hAnsi="Times New Roman" w:cs="Times New Roman"/>
        </w:rPr>
      </w:pPr>
      <w:r w:rsidRPr="009E064D">
        <w:rPr>
          <w:rFonts w:ascii="Times New Roman" w:hAnsi="Times New Roman" w:cs="Times New Roman"/>
        </w:rPr>
        <w:t>• Warm Colors (Red/Orange): Represent high stress, anxiety, depression associations</w:t>
      </w:r>
      <w:r w:rsidRPr="009E064D">
        <w:rPr>
          <w:rFonts w:ascii="Times New Roman" w:hAnsi="Times New Roman" w:cs="Times New Roman"/>
        </w:rPr>
        <w:br/>
        <w:t>• Cool Colors (Blue/Green): Represent positive outcomes (good sleep, high mental health)</w:t>
      </w:r>
      <w:r w:rsidRPr="009E064D">
        <w:rPr>
          <w:rFonts w:ascii="Times New Roman" w:hAnsi="Times New Roman" w:cs="Times New Roman"/>
        </w:rPr>
        <w:br/>
        <w:t>• Neutral Colors (Gray): Background and neutral data</w:t>
      </w:r>
      <w:r w:rsidRPr="009E064D">
        <w:rPr>
          <w:rFonts w:ascii="Times New Roman" w:hAnsi="Times New Roman" w:cs="Times New Roman"/>
        </w:rPr>
        <w:br/>
        <w:t>• Color Accessibility: Avoid red-green combinations; use colorblind-friendly palettes</w:t>
      </w:r>
    </w:p>
    <w:p w14:paraId="778D62F9" w14:textId="77777777" w:rsidR="003E1428" w:rsidRPr="003E1428" w:rsidRDefault="003E1428" w:rsidP="003E1428">
      <w:pPr>
        <w:rPr>
          <w:rFonts w:ascii="Times New Roman" w:eastAsia="宋体" w:hAnsi="Times New Roman" w:cs="Times New Roman" w:hint="eastAsia"/>
          <w:lang w:eastAsia="zh-CN"/>
        </w:rPr>
      </w:pPr>
    </w:p>
    <w:p w14:paraId="659561AD" w14:textId="77777777" w:rsidR="009F7817" w:rsidRDefault="00000000">
      <w:pPr>
        <w:rPr>
          <w:rFonts w:ascii="Times New Roman" w:eastAsia="宋体" w:hAnsi="Times New Roman" w:cs="Times New Roman"/>
          <w:b/>
          <w:sz w:val="28"/>
          <w:lang w:eastAsia="zh-CN"/>
        </w:rPr>
      </w:pPr>
      <w:r w:rsidRPr="00A043FC">
        <w:rPr>
          <w:rFonts w:ascii="Times New Roman" w:hAnsi="Times New Roman" w:cs="Times New Roman"/>
          <w:b/>
          <w:sz w:val="28"/>
        </w:rPr>
        <w:t>5. Implementation Details</w:t>
      </w:r>
    </w:p>
    <w:p w14:paraId="7ACA8CF6" w14:textId="0C0036C0" w:rsidR="00B533AC" w:rsidRPr="00B533AC" w:rsidRDefault="00443134">
      <w:pPr>
        <w:rPr>
          <w:rFonts w:ascii="Times New Roman" w:eastAsia="宋体" w:hAnsi="Times New Roman" w:cs="Times New Roman" w:hint="eastAsia"/>
          <w:lang w:eastAsia="zh-CN"/>
        </w:rPr>
      </w:pPr>
      <w:r w:rsidRPr="009E064D">
        <w:rPr>
          <w:rFonts w:ascii="Times New Roman" w:hAnsi="Times New Roman" w:cs="Times New Roman"/>
          <w:b/>
        </w:rPr>
        <w:t>5.1 Key Code Modules</w:t>
      </w:r>
    </w:p>
    <w:p w14:paraId="2ED10736" w14:textId="70308ACC" w:rsidR="009F7817" w:rsidRDefault="00A40A32" w:rsidP="000F5EFB">
      <w:pPr>
        <w:ind w:firstLine="720"/>
        <w:rPr>
          <w:rFonts w:ascii="Times New Roman" w:eastAsia="宋体" w:hAnsi="Times New Roman" w:cs="Times New Roman"/>
          <w:lang w:eastAsia="zh-CN"/>
        </w:rPr>
      </w:pPr>
      <w:r w:rsidRPr="00A40A32">
        <w:rPr>
          <w:rFonts w:ascii="Times New Roman" w:hAnsi="Times New Roman" w:cs="Times New Roman"/>
        </w:rPr>
        <w:t>During the development process, Python modules handle data processing and export the cleaned structured data and model prediction results (e.g., in .csv format). Team members then use these high-quality data sources to build interactive dashboards in Power BI. This division of labor leverages Python’s strengths in handling complex algorithms while taking advantage of Power BI’s powerful multidimensional analysis and dynamic visualization capabilities.</w:t>
      </w:r>
    </w:p>
    <w:p w14:paraId="47D6F221" w14:textId="77777777" w:rsidR="00443134" w:rsidRPr="00443134" w:rsidRDefault="00443134" w:rsidP="00443134">
      <w:pPr>
        <w:rPr>
          <w:rFonts w:ascii="Times New Roman" w:eastAsia="宋体" w:hAnsi="Times New Roman" w:cs="Times New Roman"/>
          <w:lang w:eastAsia="zh-CN"/>
        </w:rPr>
      </w:pPr>
      <w:r w:rsidRPr="00443134">
        <w:rPr>
          <w:rFonts w:ascii="Times New Roman" w:eastAsia="宋体" w:hAnsi="Times New Roman" w:cs="Times New Roman"/>
          <w:b/>
          <w:lang w:eastAsia="zh-CN"/>
        </w:rPr>
        <w:t>5.2 Environment Setup</w:t>
      </w:r>
    </w:p>
    <w:p w14:paraId="1C13B06F" w14:textId="77777777" w:rsidR="00443134" w:rsidRPr="00443134" w:rsidRDefault="00443134" w:rsidP="00443134">
      <w:pPr>
        <w:rPr>
          <w:rFonts w:ascii="Times New Roman" w:eastAsia="宋体" w:hAnsi="Times New Roman" w:cs="Times New Roman"/>
          <w:lang w:eastAsia="zh-CN"/>
        </w:rPr>
      </w:pPr>
      <w:r w:rsidRPr="00443134">
        <w:rPr>
          <w:rFonts w:ascii="Times New Roman" w:eastAsia="宋体" w:hAnsi="Times New Roman" w:cs="Times New Roman"/>
          <w:lang w:eastAsia="zh-CN"/>
        </w:rPr>
        <w:t>Required dependencies:</w:t>
      </w:r>
    </w:p>
    <w:p w14:paraId="3A646100" w14:textId="77777777" w:rsidR="00443134" w:rsidRPr="00443134" w:rsidRDefault="00443134" w:rsidP="00443134">
      <w:pPr>
        <w:rPr>
          <w:rFonts w:ascii="Times New Roman" w:eastAsia="宋体" w:hAnsi="Times New Roman" w:cs="Times New Roman"/>
          <w:lang w:eastAsia="zh-CN"/>
        </w:rPr>
      </w:pPr>
    </w:p>
    <w:tbl>
      <w:tblPr>
        <w:tblStyle w:val="aff1"/>
        <w:tblW w:w="0" w:type="auto"/>
        <w:tblLook w:val="04A0" w:firstRow="1" w:lastRow="0" w:firstColumn="1" w:lastColumn="0" w:noHBand="0" w:noVBand="1"/>
      </w:tblPr>
      <w:tblGrid>
        <w:gridCol w:w="4320"/>
        <w:gridCol w:w="4320"/>
      </w:tblGrid>
      <w:tr w:rsidR="00443134" w:rsidRPr="00443134" w14:paraId="21D77A36" w14:textId="77777777">
        <w:tc>
          <w:tcPr>
            <w:tcW w:w="4320" w:type="dxa"/>
            <w:tcBorders>
              <w:top w:val="single" w:sz="4" w:space="0" w:color="auto"/>
              <w:left w:val="single" w:sz="4" w:space="0" w:color="auto"/>
              <w:bottom w:val="single" w:sz="4" w:space="0" w:color="auto"/>
              <w:right w:val="single" w:sz="4" w:space="0" w:color="auto"/>
            </w:tcBorders>
            <w:hideMark/>
          </w:tcPr>
          <w:p w14:paraId="37EA0C33"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Library</w:t>
            </w:r>
          </w:p>
        </w:tc>
        <w:tc>
          <w:tcPr>
            <w:tcW w:w="4320" w:type="dxa"/>
            <w:tcBorders>
              <w:top w:val="single" w:sz="4" w:space="0" w:color="auto"/>
              <w:left w:val="single" w:sz="4" w:space="0" w:color="auto"/>
              <w:bottom w:val="single" w:sz="4" w:space="0" w:color="auto"/>
              <w:right w:val="single" w:sz="4" w:space="0" w:color="auto"/>
            </w:tcBorders>
            <w:hideMark/>
          </w:tcPr>
          <w:p w14:paraId="28E2DA25"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Version</w:t>
            </w:r>
          </w:p>
        </w:tc>
      </w:tr>
      <w:tr w:rsidR="00443134" w:rsidRPr="00443134" w14:paraId="7E41E154" w14:textId="77777777">
        <w:tc>
          <w:tcPr>
            <w:tcW w:w="4320" w:type="dxa"/>
            <w:tcBorders>
              <w:top w:val="single" w:sz="4" w:space="0" w:color="auto"/>
              <w:left w:val="single" w:sz="4" w:space="0" w:color="auto"/>
              <w:bottom w:val="single" w:sz="4" w:space="0" w:color="auto"/>
              <w:right w:val="single" w:sz="4" w:space="0" w:color="auto"/>
            </w:tcBorders>
            <w:hideMark/>
          </w:tcPr>
          <w:p w14:paraId="62782901"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Python</w:t>
            </w:r>
          </w:p>
        </w:tc>
        <w:tc>
          <w:tcPr>
            <w:tcW w:w="4320" w:type="dxa"/>
            <w:tcBorders>
              <w:top w:val="single" w:sz="4" w:space="0" w:color="auto"/>
              <w:left w:val="single" w:sz="4" w:space="0" w:color="auto"/>
              <w:bottom w:val="single" w:sz="4" w:space="0" w:color="auto"/>
              <w:right w:val="single" w:sz="4" w:space="0" w:color="auto"/>
            </w:tcBorders>
            <w:hideMark/>
          </w:tcPr>
          <w:p w14:paraId="36C9FED4"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3.8+</w:t>
            </w:r>
          </w:p>
        </w:tc>
      </w:tr>
      <w:tr w:rsidR="00443134" w:rsidRPr="00443134" w14:paraId="11C2F239" w14:textId="77777777">
        <w:tc>
          <w:tcPr>
            <w:tcW w:w="4320" w:type="dxa"/>
            <w:tcBorders>
              <w:top w:val="single" w:sz="4" w:space="0" w:color="auto"/>
              <w:left w:val="single" w:sz="4" w:space="0" w:color="auto"/>
              <w:bottom w:val="single" w:sz="4" w:space="0" w:color="auto"/>
              <w:right w:val="single" w:sz="4" w:space="0" w:color="auto"/>
            </w:tcBorders>
            <w:hideMark/>
          </w:tcPr>
          <w:p w14:paraId="406E5D4F"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pandas</w:t>
            </w:r>
          </w:p>
        </w:tc>
        <w:tc>
          <w:tcPr>
            <w:tcW w:w="4320" w:type="dxa"/>
            <w:tcBorders>
              <w:top w:val="single" w:sz="4" w:space="0" w:color="auto"/>
              <w:left w:val="single" w:sz="4" w:space="0" w:color="auto"/>
              <w:bottom w:val="single" w:sz="4" w:space="0" w:color="auto"/>
              <w:right w:val="single" w:sz="4" w:space="0" w:color="auto"/>
            </w:tcBorders>
            <w:hideMark/>
          </w:tcPr>
          <w:p w14:paraId="64FE7B09"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latest</w:t>
            </w:r>
          </w:p>
        </w:tc>
      </w:tr>
      <w:tr w:rsidR="00443134" w:rsidRPr="00443134" w14:paraId="61CCE1BD" w14:textId="77777777">
        <w:tc>
          <w:tcPr>
            <w:tcW w:w="4320" w:type="dxa"/>
            <w:tcBorders>
              <w:top w:val="single" w:sz="4" w:space="0" w:color="auto"/>
              <w:left w:val="single" w:sz="4" w:space="0" w:color="auto"/>
              <w:bottom w:val="single" w:sz="4" w:space="0" w:color="auto"/>
              <w:right w:val="single" w:sz="4" w:space="0" w:color="auto"/>
            </w:tcBorders>
            <w:hideMark/>
          </w:tcPr>
          <w:p w14:paraId="7ED32209"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numpy</w:t>
            </w:r>
          </w:p>
        </w:tc>
        <w:tc>
          <w:tcPr>
            <w:tcW w:w="4320" w:type="dxa"/>
            <w:tcBorders>
              <w:top w:val="single" w:sz="4" w:space="0" w:color="auto"/>
              <w:left w:val="single" w:sz="4" w:space="0" w:color="auto"/>
              <w:bottom w:val="single" w:sz="4" w:space="0" w:color="auto"/>
              <w:right w:val="single" w:sz="4" w:space="0" w:color="auto"/>
            </w:tcBorders>
            <w:hideMark/>
          </w:tcPr>
          <w:p w14:paraId="04CDAF5B"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latest</w:t>
            </w:r>
          </w:p>
        </w:tc>
      </w:tr>
      <w:tr w:rsidR="00443134" w:rsidRPr="00443134" w14:paraId="668B3E30" w14:textId="77777777">
        <w:tc>
          <w:tcPr>
            <w:tcW w:w="4320" w:type="dxa"/>
            <w:tcBorders>
              <w:top w:val="single" w:sz="4" w:space="0" w:color="auto"/>
              <w:left w:val="single" w:sz="4" w:space="0" w:color="auto"/>
              <w:bottom w:val="single" w:sz="4" w:space="0" w:color="auto"/>
              <w:right w:val="single" w:sz="4" w:space="0" w:color="auto"/>
            </w:tcBorders>
            <w:hideMark/>
          </w:tcPr>
          <w:p w14:paraId="0BFD0BE5"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scipy</w:t>
            </w:r>
          </w:p>
        </w:tc>
        <w:tc>
          <w:tcPr>
            <w:tcW w:w="4320" w:type="dxa"/>
            <w:tcBorders>
              <w:top w:val="single" w:sz="4" w:space="0" w:color="auto"/>
              <w:left w:val="single" w:sz="4" w:space="0" w:color="auto"/>
              <w:bottom w:val="single" w:sz="4" w:space="0" w:color="auto"/>
              <w:right w:val="single" w:sz="4" w:space="0" w:color="auto"/>
            </w:tcBorders>
            <w:hideMark/>
          </w:tcPr>
          <w:p w14:paraId="05BE09D1"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latest</w:t>
            </w:r>
          </w:p>
        </w:tc>
      </w:tr>
      <w:tr w:rsidR="00443134" w:rsidRPr="00443134" w14:paraId="36541690" w14:textId="77777777">
        <w:tc>
          <w:tcPr>
            <w:tcW w:w="4320" w:type="dxa"/>
            <w:tcBorders>
              <w:top w:val="single" w:sz="4" w:space="0" w:color="auto"/>
              <w:left w:val="single" w:sz="4" w:space="0" w:color="auto"/>
              <w:bottom w:val="single" w:sz="4" w:space="0" w:color="auto"/>
              <w:right w:val="single" w:sz="4" w:space="0" w:color="auto"/>
            </w:tcBorders>
            <w:hideMark/>
          </w:tcPr>
          <w:p w14:paraId="06DD982C"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statsmodels</w:t>
            </w:r>
          </w:p>
        </w:tc>
        <w:tc>
          <w:tcPr>
            <w:tcW w:w="4320" w:type="dxa"/>
            <w:tcBorders>
              <w:top w:val="single" w:sz="4" w:space="0" w:color="auto"/>
              <w:left w:val="single" w:sz="4" w:space="0" w:color="auto"/>
              <w:bottom w:val="single" w:sz="4" w:space="0" w:color="auto"/>
              <w:right w:val="single" w:sz="4" w:space="0" w:color="auto"/>
            </w:tcBorders>
            <w:hideMark/>
          </w:tcPr>
          <w:p w14:paraId="7E239690"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latest</w:t>
            </w:r>
          </w:p>
        </w:tc>
      </w:tr>
      <w:tr w:rsidR="00443134" w:rsidRPr="00443134" w14:paraId="27740D05" w14:textId="77777777">
        <w:tc>
          <w:tcPr>
            <w:tcW w:w="4320" w:type="dxa"/>
            <w:tcBorders>
              <w:top w:val="single" w:sz="4" w:space="0" w:color="auto"/>
              <w:left w:val="single" w:sz="4" w:space="0" w:color="auto"/>
              <w:bottom w:val="single" w:sz="4" w:space="0" w:color="auto"/>
              <w:right w:val="single" w:sz="4" w:space="0" w:color="auto"/>
            </w:tcBorders>
            <w:hideMark/>
          </w:tcPr>
          <w:p w14:paraId="52F25CB7"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scikit-learn</w:t>
            </w:r>
          </w:p>
        </w:tc>
        <w:tc>
          <w:tcPr>
            <w:tcW w:w="4320" w:type="dxa"/>
            <w:tcBorders>
              <w:top w:val="single" w:sz="4" w:space="0" w:color="auto"/>
              <w:left w:val="single" w:sz="4" w:space="0" w:color="auto"/>
              <w:bottom w:val="single" w:sz="4" w:space="0" w:color="auto"/>
              <w:right w:val="single" w:sz="4" w:space="0" w:color="auto"/>
            </w:tcBorders>
            <w:hideMark/>
          </w:tcPr>
          <w:p w14:paraId="36DBC07B"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latest</w:t>
            </w:r>
          </w:p>
        </w:tc>
      </w:tr>
      <w:tr w:rsidR="00443134" w:rsidRPr="00443134" w14:paraId="566EE262" w14:textId="77777777">
        <w:tc>
          <w:tcPr>
            <w:tcW w:w="4320" w:type="dxa"/>
            <w:tcBorders>
              <w:top w:val="single" w:sz="4" w:space="0" w:color="auto"/>
              <w:left w:val="single" w:sz="4" w:space="0" w:color="auto"/>
              <w:bottom w:val="single" w:sz="4" w:space="0" w:color="auto"/>
              <w:right w:val="single" w:sz="4" w:space="0" w:color="auto"/>
            </w:tcBorders>
            <w:hideMark/>
          </w:tcPr>
          <w:p w14:paraId="2A244698"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matplotlib</w:t>
            </w:r>
          </w:p>
        </w:tc>
        <w:tc>
          <w:tcPr>
            <w:tcW w:w="4320" w:type="dxa"/>
            <w:tcBorders>
              <w:top w:val="single" w:sz="4" w:space="0" w:color="auto"/>
              <w:left w:val="single" w:sz="4" w:space="0" w:color="auto"/>
              <w:bottom w:val="single" w:sz="4" w:space="0" w:color="auto"/>
              <w:right w:val="single" w:sz="4" w:space="0" w:color="auto"/>
            </w:tcBorders>
            <w:hideMark/>
          </w:tcPr>
          <w:p w14:paraId="4CB4FD86"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latest</w:t>
            </w:r>
          </w:p>
        </w:tc>
      </w:tr>
      <w:tr w:rsidR="00443134" w:rsidRPr="00443134" w14:paraId="5B8FC6BF" w14:textId="77777777">
        <w:tc>
          <w:tcPr>
            <w:tcW w:w="4320" w:type="dxa"/>
            <w:tcBorders>
              <w:top w:val="single" w:sz="4" w:space="0" w:color="auto"/>
              <w:left w:val="single" w:sz="4" w:space="0" w:color="auto"/>
              <w:bottom w:val="single" w:sz="4" w:space="0" w:color="auto"/>
              <w:right w:val="single" w:sz="4" w:space="0" w:color="auto"/>
            </w:tcBorders>
            <w:hideMark/>
          </w:tcPr>
          <w:p w14:paraId="76EFA83C"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seaborn</w:t>
            </w:r>
          </w:p>
        </w:tc>
        <w:tc>
          <w:tcPr>
            <w:tcW w:w="4320" w:type="dxa"/>
            <w:tcBorders>
              <w:top w:val="single" w:sz="4" w:space="0" w:color="auto"/>
              <w:left w:val="single" w:sz="4" w:space="0" w:color="auto"/>
              <w:bottom w:val="single" w:sz="4" w:space="0" w:color="auto"/>
              <w:right w:val="single" w:sz="4" w:space="0" w:color="auto"/>
            </w:tcBorders>
            <w:hideMark/>
          </w:tcPr>
          <w:p w14:paraId="6315EF72" w14:textId="77777777" w:rsidR="00443134" w:rsidRPr="00443134" w:rsidRDefault="00443134" w:rsidP="00443134">
            <w:pPr>
              <w:spacing w:after="200" w:line="276" w:lineRule="auto"/>
              <w:rPr>
                <w:rFonts w:ascii="Times New Roman" w:eastAsia="宋体" w:hAnsi="Times New Roman" w:cs="Times New Roman"/>
                <w:lang w:eastAsia="zh-CN"/>
              </w:rPr>
            </w:pPr>
            <w:r w:rsidRPr="00443134">
              <w:rPr>
                <w:rFonts w:ascii="Times New Roman" w:eastAsia="宋体" w:hAnsi="Times New Roman" w:cs="Times New Roman"/>
                <w:lang w:eastAsia="zh-CN"/>
              </w:rPr>
              <w:t>latest</w:t>
            </w:r>
          </w:p>
        </w:tc>
      </w:tr>
    </w:tbl>
    <w:p w14:paraId="580B4B55" w14:textId="77777777" w:rsidR="00443134" w:rsidRDefault="00443134" w:rsidP="00443134">
      <w:pPr>
        <w:rPr>
          <w:rFonts w:ascii="Times New Roman" w:eastAsia="宋体" w:hAnsi="Times New Roman" w:cs="Times New Roman"/>
          <w:lang w:eastAsia="zh-CN"/>
        </w:rPr>
      </w:pPr>
    </w:p>
    <w:p w14:paraId="431EC644" w14:textId="0EA8EFC7" w:rsidR="00697B65" w:rsidRPr="00443134" w:rsidRDefault="00697B65" w:rsidP="00443134">
      <w:pPr>
        <w:rPr>
          <w:rFonts w:ascii="Times New Roman" w:eastAsia="宋体" w:hAnsi="Times New Roman" w:cs="Times New Roman" w:hint="eastAsia"/>
          <w:lang w:eastAsia="zh-CN"/>
        </w:rPr>
      </w:pPr>
      <w:r w:rsidRPr="009E064D">
        <w:rPr>
          <w:rFonts w:ascii="Times New Roman" w:hAnsi="Times New Roman" w:cs="Times New Roman"/>
        </w:rPr>
        <w:t>Installation:</w:t>
      </w:r>
      <w:r w:rsidRPr="009E064D">
        <w:rPr>
          <w:rFonts w:ascii="Times New Roman" w:hAnsi="Times New Roman" w:cs="Times New Roman"/>
        </w:rPr>
        <w:br/>
        <w:t xml:space="preserve">   pip install pandas numpy scipy statsmodels scikit-learn matplotlib seaborn</w:t>
      </w:r>
    </w:p>
    <w:sectPr w:rsidR="00697B65" w:rsidRPr="00443134" w:rsidSect="00B60D12">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979043">
    <w:abstractNumId w:val="8"/>
  </w:num>
  <w:num w:numId="2" w16cid:durableId="1526597148">
    <w:abstractNumId w:val="6"/>
  </w:num>
  <w:num w:numId="3" w16cid:durableId="451019133">
    <w:abstractNumId w:val="5"/>
  </w:num>
  <w:num w:numId="4" w16cid:durableId="579679385">
    <w:abstractNumId w:val="4"/>
  </w:num>
  <w:num w:numId="5" w16cid:durableId="1911109143">
    <w:abstractNumId w:val="7"/>
  </w:num>
  <w:num w:numId="6" w16cid:durableId="849684904">
    <w:abstractNumId w:val="3"/>
  </w:num>
  <w:num w:numId="7" w16cid:durableId="787047614">
    <w:abstractNumId w:val="2"/>
  </w:num>
  <w:num w:numId="8" w16cid:durableId="376247336">
    <w:abstractNumId w:val="1"/>
  </w:num>
  <w:num w:numId="9" w16cid:durableId="1078792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EFB"/>
    <w:rsid w:val="0010618F"/>
    <w:rsid w:val="0015074B"/>
    <w:rsid w:val="00163094"/>
    <w:rsid w:val="0029639D"/>
    <w:rsid w:val="00326F90"/>
    <w:rsid w:val="003E1428"/>
    <w:rsid w:val="00443134"/>
    <w:rsid w:val="00697B65"/>
    <w:rsid w:val="00707884"/>
    <w:rsid w:val="00785264"/>
    <w:rsid w:val="00993EEE"/>
    <w:rsid w:val="009F7817"/>
    <w:rsid w:val="00A043FC"/>
    <w:rsid w:val="00A40A32"/>
    <w:rsid w:val="00AA1D8D"/>
    <w:rsid w:val="00AE5730"/>
    <w:rsid w:val="00B47730"/>
    <w:rsid w:val="00B51868"/>
    <w:rsid w:val="00B533AC"/>
    <w:rsid w:val="00B60D12"/>
    <w:rsid w:val="00C87340"/>
    <w:rsid w:val="00CB0664"/>
    <w:rsid w:val="00CC53E7"/>
    <w:rsid w:val="00F633CE"/>
    <w:rsid w:val="00FB4CFF"/>
    <w:rsid w:val="00FC693F"/>
    <w:rsid w:val="00FF71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458D86-B2BA-446A-8912-A9E6056AD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科锐 李</cp:lastModifiedBy>
  <cp:revision>19</cp:revision>
  <dcterms:created xsi:type="dcterms:W3CDTF">2013-12-23T23:15:00Z</dcterms:created>
  <dcterms:modified xsi:type="dcterms:W3CDTF">2026-03-29T01:19:00Z</dcterms:modified>
  <cp:category/>
</cp:coreProperties>
</file>