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53B5" w14:textId="7E8A3970" w:rsidR="009C30C6" w:rsidRDefault="009C30C6" w:rsidP="009C30C6">
      <w:pPr>
        <w:pStyle w:val="FirstParagraph"/>
        <w:spacing w:line="360" w:lineRule="auto"/>
        <w:jc w:val="center"/>
        <w:rPr>
          <w:rFonts w:ascii="黑体" w:eastAsia="黑体" w:hAnsi="黑体" w:hint="eastAsia"/>
          <w:b/>
          <w:bCs/>
          <w:sz w:val="28"/>
          <w:szCs w:val="28"/>
          <w:lang w:eastAsia="zh-CN"/>
        </w:rPr>
      </w:pPr>
      <w:r w:rsidRPr="009C30C6">
        <w:rPr>
          <w:rFonts w:ascii="黑体" w:eastAsia="黑体" w:hAnsi="黑体" w:hint="eastAsia"/>
          <w:b/>
          <w:bCs/>
          <w:sz w:val="28"/>
          <w:szCs w:val="28"/>
          <w:lang w:eastAsia="zh-CN"/>
        </w:rPr>
        <w:t>嘿！</w:t>
      </w:r>
      <w:r w:rsidR="00EB509B">
        <w:rPr>
          <w:rFonts w:ascii="黑体" w:eastAsia="黑体" w:hAnsi="黑体" w:hint="eastAsia"/>
          <w:b/>
          <w:bCs/>
          <w:sz w:val="28"/>
          <w:szCs w:val="28"/>
          <w:lang w:eastAsia="zh-CN"/>
        </w:rPr>
        <w:t>我</w:t>
      </w:r>
      <w:r w:rsidRPr="009C30C6">
        <w:rPr>
          <w:rFonts w:ascii="黑体" w:eastAsia="黑体" w:hAnsi="黑体" w:hint="eastAsia"/>
          <w:b/>
          <w:bCs/>
          <w:sz w:val="28"/>
          <w:szCs w:val="28"/>
          <w:lang w:eastAsia="zh-CN"/>
        </w:rPr>
        <w:t>知道</w:t>
      </w:r>
      <w:r w:rsidR="00EB509B">
        <w:rPr>
          <w:rFonts w:ascii="黑体" w:eastAsia="黑体" w:hAnsi="黑体" w:hint="eastAsia"/>
          <w:b/>
          <w:bCs/>
          <w:sz w:val="28"/>
          <w:szCs w:val="28"/>
          <w:lang w:eastAsia="zh-CN"/>
        </w:rPr>
        <w:t>你</w:t>
      </w:r>
      <w:r w:rsidRPr="009C30C6">
        <w:rPr>
          <w:rFonts w:ascii="黑体" w:eastAsia="黑体" w:hAnsi="黑体" w:hint="eastAsia"/>
          <w:b/>
          <w:bCs/>
          <w:sz w:val="28"/>
          <w:szCs w:val="28"/>
          <w:lang w:eastAsia="zh-CN"/>
        </w:rPr>
        <w:t>知道，</w:t>
      </w:r>
      <w:r w:rsidR="00EB509B">
        <w:rPr>
          <w:rFonts w:ascii="黑体" w:eastAsia="黑体" w:hAnsi="黑体" w:hint="eastAsia"/>
          <w:b/>
          <w:bCs/>
          <w:sz w:val="28"/>
          <w:szCs w:val="28"/>
          <w:lang w:eastAsia="zh-CN"/>
        </w:rPr>
        <w:t>你</w:t>
      </w:r>
      <w:r w:rsidRPr="009C30C6">
        <w:rPr>
          <w:rFonts w:ascii="黑体" w:eastAsia="黑体" w:hAnsi="黑体" w:hint="eastAsia"/>
          <w:b/>
          <w:bCs/>
          <w:sz w:val="28"/>
          <w:szCs w:val="28"/>
          <w:lang w:eastAsia="zh-CN"/>
        </w:rPr>
        <w:t>知道</w:t>
      </w:r>
      <w:r w:rsidR="00EB509B">
        <w:rPr>
          <w:rFonts w:ascii="黑体" w:eastAsia="黑体" w:hAnsi="黑体" w:hint="eastAsia"/>
          <w:b/>
          <w:bCs/>
          <w:sz w:val="28"/>
          <w:szCs w:val="28"/>
          <w:lang w:eastAsia="zh-CN"/>
        </w:rPr>
        <w:t>我</w:t>
      </w:r>
      <w:r w:rsidRPr="009C30C6">
        <w:rPr>
          <w:rFonts w:ascii="黑体" w:eastAsia="黑体" w:hAnsi="黑体" w:hint="eastAsia"/>
          <w:b/>
          <w:bCs/>
          <w:sz w:val="28"/>
          <w:szCs w:val="28"/>
          <w:lang w:eastAsia="zh-CN"/>
        </w:rPr>
        <w:t>知道！</w:t>
      </w:r>
    </w:p>
    <w:p w14:paraId="7F238388" w14:textId="0350F0CE" w:rsidR="009C30C6" w:rsidRDefault="009C30C6" w:rsidP="009C30C6">
      <w:pPr>
        <w:pStyle w:val="a0"/>
        <w:jc w:val="center"/>
        <w:rPr>
          <w:rFonts w:ascii="仿宋" w:eastAsia="仿宋" w:hAnsi="仿宋" w:hint="eastAsia"/>
          <w:sz w:val="21"/>
          <w:szCs w:val="21"/>
          <w:lang w:eastAsia="zh-CN"/>
        </w:rPr>
      </w:pPr>
      <w:r>
        <w:rPr>
          <w:rFonts w:ascii="仿宋" w:eastAsia="仿宋" w:hAnsi="仿宋" w:hint="eastAsia"/>
          <w:sz w:val="21"/>
          <w:szCs w:val="21"/>
          <w:lang w:eastAsia="zh-CN"/>
        </w:rPr>
        <w:t xml:space="preserve">3220102692  </w:t>
      </w:r>
      <w:r w:rsidRPr="009C30C6">
        <w:rPr>
          <w:rFonts w:ascii="仿宋" w:eastAsia="仿宋" w:hAnsi="仿宋" w:hint="eastAsia"/>
          <w:sz w:val="21"/>
          <w:szCs w:val="21"/>
          <w:lang w:eastAsia="zh-CN"/>
        </w:rPr>
        <w:t>毛沛炫</w:t>
      </w:r>
    </w:p>
    <w:p w14:paraId="5E9CF9FE" w14:textId="77777777" w:rsidR="009C30C6" w:rsidRPr="009C30C6" w:rsidRDefault="009C30C6" w:rsidP="009C30C6">
      <w:pPr>
        <w:pStyle w:val="a0"/>
        <w:jc w:val="center"/>
        <w:rPr>
          <w:rFonts w:ascii="仿宋" w:eastAsia="仿宋" w:hAnsi="仿宋" w:hint="eastAsia"/>
          <w:sz w:val="21"/>
          <w:szCs w:val="21"/>
          <w:lang w:eastAsia="zh-CN"/>
        </w:rPr>
      </w:pPr>
    </w:p>
    <w:p w14:paraId="1770542A" w14:textId="77777777" w:rsidR="009C30C6" w:rsidRDefault="00000000" w:rsidP="00581E30">
      <w:pPr>
        <w:pStyle w:val="FirstParagraph"/>
        <w:spacing w:line="360" w:lineRule="auto"/>
        <w:ind w:firstLineChars="200" w:firstLine="420"/>
        <w:rPr>
          <w:rFonts w:ascii="Times" w:hAnsi="Times"/>
          <w:sz w:val="21"/>
          <w:szCs w:val="21"/>
          <w:lang w:eastAsia="zh-CN"/>
        </w:rPr>
      </w:pPr>
      <w:r w:rsidRPr="00581E30">
        <w:rPr>
          <w:rFonts w:ascii="Times" w:hAnsi="Times"/>
          <w:sz w:val="21"/>
          <w:szCs w:val="21"/>
          <w:lang w:eastAsia="zh-CN"/>
        </w:rPr>
        <w:t>第一次前往幼儿园对小班的孩子们观察进行自然观察的时候，为了更快融入他们，我在孩子们扎堆分享的时候，趴在边上听他们讨论。当他们谈到一次出游时，和我一同前往的一位同学蹲在旁边，问道：</w:t>
      </w:r>
      <w:r w:rsidRPr="00581E30">
        <w:rPr>
          <w:rFonts w:ascii="Times" w:hAnsi="Times"/>
          <w:sz w:val="21"/>
          <w:szCs w:val="21"/>
          <w:lang w:eastAsia="zh-CN"/>
        </w:rPr>
        <w:t>“</w:t>
      </w:r>
      <w:r w:rsidRPr="00581E30">
        <w:rPr>
          <w:rFonts w:ascii="Times" w:hAnsi="Times"/>
          <w:sz w:val="21"/>
          <w:szCs w:val="21"/>
          <w:lang w:eastAsia="zh-CN"/>
        </w:rPr>
        <w:t>那次你们玩了哪些游戏呀？</w:t>
      </w:r>
      <w:r w:rsidRPr="00581E30">
        <w:rPr>
          <w:rFonts w:ascii="Times" w:hAnsi="Times"/>
          <w:sz w:val="21"/>
          <w:szCs w:val="21"/>
          <w:lang w:eastAsia="zh-CN"/>
        </w:rPr>
        <w:t>”</w:t>
      </w:r>
    </w:p>
    <w:p w14:paraId="4AC5E160" w14:textId="77777777" w:rsidR="009C30C6" w:rsidRDefault="00000000" w:rsidP="00581E30">
      <w:pPr>
        <w:pStyle w:val="FirstParagraph"/>
        <w:spacing w:line="360" w:lineRule="auto"/>
        <w:ind w:firstLineChars="200" w:firstLine="420"/>
        <w:rPr>
          <w:rFonts w:ascii="Times" w:hAnsi="Times"/>
          <w:sz w:val="21"/>
          <w:szCs w:val="21"/>
          <w:lang w:eastAsia="zh-CN"/>
        </w:rPr>
      </w:pPr>
      <w:r w:rsidRPr="00581E30">
        <w:rPr>
          <w:rFonts w:ascii="Times" w:hAnsi="Times"/>
          <w:sz w:val="21"/>
          <w:szCs w:val="21"/>
          <w:lang w:eastAsia="zh-CN"/>
        </w:rPr>
        <w:t>一位小朋友（丽丽）注意到了她的问题，侧过身身朝向她回答道：</w:t>
      </w:r>
      <w:r w:rsidRPr="00581E30">
        <w:rPr>
          <w:rFonts w:ascii="Times" w:hAnsi="Times"/>
          <w:sz w:val="21"/>
          <w:szCs w:val="21"/>
          <w:lang w:eastAsia="zh-CN"/>
        </w:rPr>
        <w:t>“</w:t>
      </w:r>
      <w:r w:rsidRPr="00581E30">
        <w:rPr>
          <w:rFonts w:ascii="Times" w:hAnsi="Times"/>
          <w:sz w:val="21"/>
          <w:szCs w:val="21"/>
          <w:lang w:eastAsia="zh-CN"/>
        </w:rPr>
        <w:t>你忘了吗，我们上次去</w:t>
      </w:r>
      <w:r w:rsidRPr="00581E30">
        <w:rPr>
          <w:rFonts w:ascii="Times" w:hAnsi="Times"/>
          <w:sz w:val="21"/>
          <w:szCs w:val="21"/>
          <w:lang w:eastAsia="zh-CN"/>
        </w:rPr>
        <w:t>S</w:t>
      </w:r>
      <w:r w:rsidRPr="00581E30">
        <w:rPr>
          <w:rFonts w:ascii="Times" w:hAnsi="Times"/>
          <w:sz w:val="21"/>
          <w:szCs w:val="21"/>
          <w:lang w:eastAsia="zh-CN"/>
        </w:rPr>
        <w:t>公园的时候玩的那些游戏啊。</w:t>
      </w:r>
      <w:r w:rsidRPr="00581E30">
        <w:rPr>
          <w:rFonts w:ascii="Times" w:hAnsi="Times"/>
          <w:sz w:val="21"/>
          <w:szCs w:val="21"/>
          <w:lang w:eastAsia="zh-CN"/>
        </w:rPr>
        <w:t>”</w:t>
      </w:r>
    </w:p>
    <w:p w14:paraId="6D6A11C5" w14:textId="44B40F90" w:rsidR="005536F2" w:rsidRPr="00581E30" w:rsidRDefault="00000000" w:rsidP="00581E30">
      <w:pPr>
        <w:pStyle w:val="FirstParagraph"/>
        <w:spacing w:line="360" w:lineRule="auto"/>
        <w:ind w:firstLineChars="200" w:firstLine="420"/>
        <w:rPr>
          <w:rFonts w:ascii="Times" w:hAnsi="Times"/>
          <w:sz w:val="21"/>
          <w:szCs w:val="21"/>
          <w:lang w:eastAsia="zh-CN"/>
        </w:rPr>
      </w:pPr>
      <w:r w:rsidRPr="00581E30">
        <w:rPr>
          <w:rFonts w:ascii="Times" w:hAnsi="Times"/>
          <w:sz w:val="21"/>
          <w:szCs w:val="21"/>
          <w:lang w:eastAsia="zh-CN"/>
        </w:rPr>
        <w:t>在我们看来，丽丽的回答听起来有些费解，因为丽丽是第一次和我们见面，我们并没有和孩子们一起前往</w:t>
      </w:r>
      <w:r w:rsidRPr="00581E30">
        <w:rPr>
          <w:rFonts w:ascii="Times" w:hAnsi="Times"/>
          <w:sz w:val="21"/>
          <w:szCs w:val="21"/>
          <w:lang w:eastAsia="zh-CN"/>
        </w:rPr>
        <w:t>S</w:t>
      </w:r>
      <w:r w:rsidRPr="00581E30">
        <w:rPr>
          <w:rFonts w:ascii="Times" w:hAnsi="Times"/>
          <w:sz w:val="21"/>
          <w:szCs w:val="21"/>
          <w:lang w:eastAsia="zh-CN"/>
        </w:rPr>
        <w:t>公园。</w:t>
      </w:r>
    </w:p>
    <w:p w14:paraId="1938A67C"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那为什么丽丽会这么说呢？这是因为，在丽丽的年龄，她还无法区分开他人独立的视角和思维，会认为其他人看到、知道的，和自己看到、知道的是一样。这种将自己的视角和思维分开来的能力就属于心理理论。</w:t>
      </w:r>
    </w:p>
    <w:p w14:paraId="2D579686" w14:textId="77777777" w:rsidR="005536F2" w:rsidRPr="00581E30" w:rsidRDefault="00000000" w:rsidP="00581E30">
      <w:pPr>
        <w:pStyle w:val="1"/>
        <w:spacing w:line="360" w:lineRule="auto"/>
        <w:rPr>
          <w:rFonts w:ascii="Times" w:eastAsia="黑体" w:hAnsi="Times"/>
          <w:sz w:val="24"/>
          <w:szCs w:val="24"/>
          <w:lang w:eastAsia="zh-CN"/>
        </w:rPr>
      </w:pPr>
      <w:bookmarkStart w:id="0" w:name="观点采择和心理理论"/>
      <w:r w:rsidRPr="00581E30">
        <w:rPr>
          <w:rFonts w:ascii="Times" w:eastAsia="黑体" w:hAnsi="Times"/>
          <w:sz w:val="24"/>
          <w:szCs w:val="24"/>
          <w:lang w:eastAsia="zh-CN"/>
        </w:rPr>
        <w:t>观点采择和心理理论</w:t>
      </w:r>
    </w:p>
    <w:p w14:paraId="1436645B" w14:textId="77777777" w:rsidR="005536F2" w:rsidRPr="00581E30" w:rsidRDefault="00000000" w:rsidP="00581E30">
      <w:pPr>
        <w:pStyle w:val="2"/>
        <w:spacing w:line="360" w:lineRule="auto"/>
        <w:rPr>
          <w:rFonts w:ascii="Times" w:eastAsia="黑体" w:hAnsi="Times"/>
          <w:sz w:val="21"/>
          <w:szCs w:val="21"/>
          <w:lang w:eastAsia="zh-CN"/>
        </w:rPr>
      </w:pPr>
      <w:bookmarkStart w:id="1" w:name="观点采择"/>
      <w:r w:rsidRPr="00581E30">
        <w:rPr>
          <w:rFonts w:ascii="Times" w:eastAsia="黑体" w:hAnsi="Times"/>
          <w:sz w:val="21"/>
          <w:szCs w:val="21"/>
          <w:lang w:eastAsia="zh-CN"/>
        </w:rPr>
        <w:t>观点采择</w:t>
      </w:r>
    </w:p>
    <w:p w14:paraId="05B4AA17" w14:textId="77777777" w:rsidR="005536F2" w:rsidRPr="00581E30" w:rsidRDefault="00000000" w:rsidP="00581E30">
      <w:pPr>
        <w:pStyle w:val="FirstParagraph"/>
        <w:spacing w:line="360" w:lineRule="auto"/>
        <w:ind w:firstLineChars="200" w:firstLine="422"/>
        <w:rPr>
          <w:rFonts w:ascii="Times" w:hAnsi="Times"/>
          <w:sz w:val="21"/>
          <w:szCs w:val="21"/>
          <w:lang w:eastAsia="zh-CN"/>
        </w:rPr>
      </w:pPr>
      <w:r w:rsidRPr="00581E30">
        <w:rPr>
          <w:rFonts w:ascii="Times" w:hAnsi="Times"/>
          <w:b/>
          <w:bCs/>
          <w:sz w:val="21"/>
          <w:szCs w:val="21"/>
          <w:lang w:eastAsia="zh-CN"/>
        </w:rPr>
        <w:t>观点采择</w:t>
      </w:r>
      <w:r w:rsidRPr="00581E30">
        <w:rPr>
          <w:rFonts w:ascii="Times" w:hAnsi="Times"/>
          <w:sz w:val="21"/>
          <w:szCs w:val="21"/>
          <w:lang w:eastAsia="zh-CN"/>
        </w:rPr>
        <w:t>是指从心理上把自己置于别人的立场，认识到别人的视角，是心理理论。观点采择强调理解他人的</w:t>
      </w:r>
      <w:r w:rsidRPr="00581E30">
        <w:rPr>
          <w:rFonts w:ascii="Times" w:hAnsi="Times"/>
          <w:sz w:val="21"/>
          <w:szCs w:val="21"/>
          <w:u w:val="single"/>
          <w:lang w:eastAsia="zh-CN"/>
        </w:rPr>
        <w:t>视空经验</w:t>
      </w:r>
      <w:r w:rsidRPr="00581E30">
        <w:rPr>
          <w:rFonts w:ascii="Times" w:hAnsi="Times"/>
          <w:sz w:val="21"/>
          <w:szCs w:val="21"/>
          <w:lang w:eastAsia="zh-CN"/>
        </w:rPr>
        <w:t>，即站在他人的角度看问题，理解他人所处的情景并推断该人如何对这一情景进行反应的能力。</w:t>
      </w:r>
    </w:p>
    <w:p w14:paraId="453C80C0" w14:textId="77777777" w:rsidR="008326ED"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三山实验（</w:t>
      </w:r>
      <w:r w:rsidRPr="00581E30">
        <w:rPr>
          <w:rFonts w:ascii="Times" w:hAnsi="Times"/>
          <w:sz w:val="21"/>
          <w:szCs w:val="21"/>
          <w:lang w:eastAsia="zh-CN"/>
        </w:rPr>
        <w:t>Three Mountains Task</w:t>
      </w:r>
      <w:r w:rsidRPr="00581E30">
        <w:rPr>
          <w:rFonts w:ascii="Times" w:hAnsi="Times"/>
          <w:sz w:val="21"/>
          <w:szCs w:val="21"/>
          <w:lang w:eastAsia="zh-CN"/>
        </w:rPr>
        <w:t>）是一个经典的儿童心理学实验，由心理学家皮亚杰（</w:t>
      </w:r>
      <w:r w:rsidRPr="00581E30">
        <w:rPr>
          <w:rFonts w:ascii="Times" w:hAnsi="Times"/>
          <w:sz w:val="21"/>
          <w:szCs w:val="21"/>
          <w:lang w:eastAsia="zh-CN"/>
        </w:rPr>
        <w:t>Jean Piaget</w:t>
      </w:r>
      <w:r w:rsidRPr="00581E30">
        <w:rPr>
          <w:rFonts w:ascii="Times" w:hAnsi="Times"/>
          <w:sz w:val="21"/>
          <w:szCs w:val="21"/>
          <w:lang w:eastAsia="zh-CN"/>
        </w:rPr>
        <w:t>）设计，用来测试儿童的观点采择能力。</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8326ED" w14:paraId="6D1D006C" w14:textId="77777777" w:rsidTr="009F4226">
        <w:tc>
          <w:tcPr>
            <w:tcW w:w="8856" w:type="dxa"/>
            <w:vAlign w:val="center"/>
          </w:tcPr>
          <w:p w14:paraId="30A2B596" w14:textId="4FC82A11" w:rsidR="008326ED" w:rsidRDefault="008326ED" w:rsidP="008326ED">
            <w:pPr>
              <w:pStyle w:val="a0"/>
              <w:spacing w:line="360" w:lineRule="auto"/>
              <w:jc w:val="center"/>
              <w:rPr>
                <w:rFonts w:ascii="Times" w:hAnsi="Times"/>
                <w:sz w:val="21"/>
                <w:szCs w:val="21"/>
                <w:lang w:eastAsia="zh-CN"/>
              </w:rPr>
            </w:pPr>
            <w:r>
              <w:rPr>
                <w:rFonts w:ascii="Times" w:hAnsi="Times" w:hint="eastAsia"/>
                <w:noProof/>
                <w:sz w:val="21"/>
                <w:szCs w:val="21"/>
                <w:lang w:eastAsia="zh-CN"/>
              </w:rPr>
              <w:lastRenderedPageBreak/>
              <w:drawing>
                <wp:inline distT="0" distB="0" distL="0" distR="0" wp14:anchorId="4D02A577" wp14:editId="2B0FBF26">
                  <wp:extent cx="4418222" cy="3092756"/>
                  <wp:effectExtent l="0" t="0" r="0" b="0"/>
                  <wp:docPr id="71033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3788" name="图片 71033788"/>
                          <pic:cNvPicPr/>
                        </pic:nvPicPr>
                        <pic:blipFill>
                          <a:blip r:embed="rId7">
                            <a:extLst>
                              <a:ext uri="{28A0092B-C50C-407E-A947-70E740481C1C}">
                                <a14:useLocalDpi xmlns:a14="http://schemas.microsoft.com/office/drawing/2010/main" val="0"/>
                              </a:ext>
                            </a:extLst>
                          </a:blip>
                          <a:stretch>
                            <a:fillRect/>
                          </a:stretch>
                        </pic:blipFill>
                        <pic:spPr>
                          <a:xfrm>
                            <a:off x="0" y="0"/>
                            <a:ext cx="4434852" cy="3104397"/>
                          </a:xfrm>
                          <a:prstGeom prst="rect">
                            <a:avLst/>
                          </a:prstGeom>
                        </pic:spPr>
                      </pic:pic>
                    </a:graphicData>
                  </a:graphic>
                </wp:inline>
              </w:drawing>
            </w:r>
          </w:p>
        </w:tc>
      </w:tr>
      <w:tr w:rsidR="008326ED" w14:paraId="5F17A631" w14:textId="77777777" w:rsidTr="009F4226">
        <w:tc>
          <w:tcPr>
            <w:tcW w:w="8856" w:type="dxa"/>
            <w:vAlign w:val="center"/>
          </w:tcPr>
          <w:p w14:paraId="085B36E1" w14:textId="77777777" w:rsidR="008326ED" w:rsidRDefault="008326ED" w:rsidP="009F4226">
            <w:pPr>
              <w:pStyle w:val="a0"/>
              <w:jc w:val="center"/>
              <w:rPr>
                <w:rFonts w:ascii="Times" w:hAnsi="Times"/>
                <w:color w:val="808080" w:themeColor="background1" w:themeShade="80"/>
                <w:sz w:val="18"/>
                <w:szCs w:val="18"/>
                <w:lang w:eastAsia="zh-CN"/>
              </w:rPr>
            </w:pPr>
            <w:r w:rsidRPr="008326ED">
              <w:rPr>
                <w:rFonts w:ascii="Times" w:hAnsi="Times" w:hint="eastAsia"/>
                <w:color w:val="808080" w:themeColor="background1" w:themeShade="80"/>
                <w:sz w:val="18"/>
                <w:szCs w:val="18"/>
                <w:lang w:eastAsia="zh-CN"/>
              </w:rPr>
              <w:t>皮亚杰的三山实验</w:t>
            </w:r>
          </w:p>
          <w:p w14:paraId="0CA633A3" w14:textId="42C7F711" w:rsidR="008326ED" w:rsidRPr="008326ED" w:rsidRDefault="008326ED" w:rsidP="009F4226">
            <w:pPr>
              <w:pStyle w:val="a0"/>
              <w:jc w:val="center"/>
              <w:rPr>
                <w:rFonts w:ascii="Times" w:hAnsi="Times"/>
                <w:color w:val="808080" w:themeColor="background1" w:themeShade="80"/>
                <w:sz w:val="21"/>
                <w:szCs w:val="21"/>
                <w:lang w:eastAsia="zh-CN"/>
              </w:rPr>
            </w:pPr>
            <w:r w:rsidRPr="009F4226">
              <w:rPr>
                <w:rFonts w:ascii="Times" w:hAnsi="Times" w:hint="eastAsia"/>
                <w:color w:val="808080" w:themeColor="background1" w:themeShade="80"/>
                <w:sz w:val="18"/>
                <w:szCs w:val="18"/>
                <w:lang w:eastAsia="zh-CN"/>
              </w:rPr>
              <w:t>图源：</w:t>
            </w:r>
            <w:r w:rsidR="009F4226" w:rsidRPr="009F4226">
              <w:rPr>
                <w:rFonts w:ascii="Times" w:hAnsi="Times" w:hint="eastAsia"/>
                <w:color w:val="808080" w:themeColor="background1" w:themeShade="80"/>
                <w:sz w:val="18"/>
                <w:szCs w:val="18"/>
                <w:lang w:eastAsia="zh-CN"/>
              </w:rPr>
              <w:t>百度百科</w:t>
            </w:r>
          </w:p>
        </w:tc>
      </w:tr>
    </w:tbl>
    <w:p w14:paraId="06261C1A" w14:textId="6247731B"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从不同角度都观察过三座</w:t>
      </w:r>
      <w:r w:rsidRPr="00581E30">
        <w:rPr>
          <w:rFonts w:ascii="Times" w:hAnsi="Times"/>
          <w:sz w:val="21"/>
          <w:szCs w:val="21"/>
          <w:lang w:eastAsia="zh-CN"/>
        </w:rPr>
        <w:t>“</w:t>
      </w:r>
      <w:r w:rsidRPr="00581E30">
        <w:rPr>
          <w:rFonts w:ascii="Times" w:hAnsi="Times"/>
          <w:sz w:val="21"/>
          <w:szCs w:val="21"/>
          <w:lang w:eastAsia="zh-CN"/>
        </w:rPr>
        <w:t>山</w:t>
      </w:r>
      <w:r w:rsidRPr="00581E30">
        <w:rPr>
          <w:rFonts w:ascii="Times" w:hAnsi="Times"/>
          <w:sz w:val="21"/>
          <w:szCs w:val="21"/>
          <w:lang w:eastAsia="zh-CN"/>
        </w:rPr>
        <w:t>”</w:t>
      </w:r>
      <w:r w:rsidRPr="00581E30">
        <w:rPr>
          <w:rFonts w:ascii="Times" w:hAnsi="Times"/>
          <w:sz w:val="21"/>
          <w:szCs w:val="21"/>
          <w:lang w:eastAsia="zh-CN"/>
        </w:rPr>
        <w:t>后，让我们想象一下，坐在我们对面的人会看到什么样的场景呢？</w:t>
      </w:r>
    </w:p>
    <w:p w14:paraId="7F10B721" w14:textId="49C96F85"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这个问题或许很简单，但是对于年龄较小的孩子，面对</w:t>
      </w:r>
      <w:r w:rsidRPr="00581E30">
        <w:rPr>
          <w:rFonts w:ascii="Times" w:hAnsi="Times"/>
          <w:sz w:val="21"/>
          <w:szCs w:val="21"/>
          <w:lang w:eastAsia="zh-CN"/>
        </w:rPr>
        <w:t>“</w:t>
      </w:r>
      <w:r w:rsidRPr="00581E30">
        <w:rPr>
          <w:rFonts w:ascii="Times" w:hAnsi="Times"/>
          <w:sz w:val="21"/>
          <w:szCs w:val="21"/>
          <w:lang w:eastAsia="zh-CN"/>
        </w:rPr>
        <w:t>有一个娃娃在山的另一边，他会看到什么</w:t>
      </w:r>
      <w:r w:rsidRPr="00581E30">
        <w:rPr>
          <w:rFonts w:ascii="Times" w:hAnsi="Times"/>
          <w:sz w:val="21"/>
          <w:szCs w:val="21"/>
          <w:lang w:eastAsia="zh-CN"/>
        </w:rPr>
        <w:t>”</w:t>
      </w:r>
      <w:r w:rsidRPr="00581E30">
        <w:rPr>
          <w:rFonts w:ascii="Times" w:hAnsi="Times"/>
          <w:sz w:val="21"/>
          <w:szCs w:val="21"/>
          <w:lang w:eastAsia="zh-CN"/>
        </w:rPr>
        <w:t>的问题，他们会选择从自己视角观察到的场景，认为对方看到的和自己看到的是一样的。</w:t>
      </w:r>
    </w:p>
    <w:p w14:paraId="3F4E7B34"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不过，随着年龄的增长，观点采择这种理解能力会在</w:t>
      </w:r>
      <w:r w:rsidRPr="00581E30">
        <w:rPr>
          <w:rFonts w:ascii="Times" w:hAnsi="Times"/>
          <w:sz w:val="21"/>
          <w:szCs w:val="21"/>
          <w:lang w:eastAsia="zh-CN"/>
        </w:rPr>
        <w:t>4</w:t>
      </w:r>
      <w:r w:rsidRPr="00581E30">
        <w:rPr>
          <w:rFonts w:ascii="Times" w:hAnsi="Times"/>
          <w:sz w:val="21"/>
          <w:szCs w:val="21"/>
          <w:lang w:eastAsia="zh-CN"/>
        </w:rPr>
        <w:t>岁逐渐发展，是心理理论能力发展的一个重要里程碑。</w:t>
      </w:r>
    </w:p>
    <w:p w14:paraId="40D94A70" w14:textId="77777777" w:rsidR="005536F2" w:rsidRPr="00581E30" w:rsidRDefault="00000000" w:rsidP="00581E30">
      <w:pPr>
        <w:pStyle w:val="2"/>
        <w:spacing w:line="360" w:lineRule="auto"/>
        <w:rPr>
          <w:rFonts w:ascii="Times" w:eastAsia="黑体" w:hAnsi="Times"/>
          <w:sz w:val="21"/>
          <w:szCs w:val="21"/>
          <w:lang w:eastAsia="zh-CN"/>
        </w:rPr>
      </w:pPr>
      <w:bookmarkStart w:id="2" w:name="心理理论"/>
      <w:bookmarkEnd w:id="1"/>
      <w:r w:rsidRPr="00581E30">
        <w:rPr>
          <w:rFonts w:ascii="Times" w:eastAsia="黑体" w:hAnsi="Times"/>
          <w:sz w:val="21"/>
          <w:szCs w:val="21"/>
          <w:lang w:eastAsia="zh-CN"/>
        </w:rPr>
        <w:t>心理理论</w:t>
      </w:r>
    </w:p>
    <w:p w14:paraId="6B098EA4" w14:textId="77777777" w:rsidR="005536F2" w:rsidRPr="00581E30" w:rsidRDefault="00000000" w:rsidP="00581E30">
      <w:pPr>
        <w:pStyle w:val="FirstParagraph"/>
        <w:spacing w:line="360" w:lineRule="auto"/>
        <w:ind w:firstLineChars="200" w:firstLine="422"/>
        <w:rPr>
          <w:rFonts w:ascii="Times" w:hAnsi="Times"/>
          <w:sz w:val="21"/>
          <w:szCs w:val="21"/>
          <w:lang w:eastAsia="zh-CN"/>
        </w:rPr>
      </w:pPr>
      <w:r w:rsidRPr="00581E30">
        <w:rPr>
          <w:rFonts w:ascii="Times" w:hAnsi="Times"/>
          <w:b/>
          <w:bCs/>
          <w:sz w:val="21"/>
          <w:szCs w:val="21"/>
          <w:lang w:eastAsia="zh-CN"/>
        </w:rPr>
        <w:t>心理理论</w:t>
      </w:r>
      <w:r w:rsidRPr="00581E30">
        <w:rPr>
          <w:rFonts w:ascii="Times" w:hAnsi="Times"/>
          <w:sz w:val="21"/>
          <w:szCs w:val="21"/>
          <w:lang w:eastAsia="zh-CN"/>
        </w:rPr>
        <w:t>包含了两层含义：第一层含义就是空间</w:t>
      </w:r>
      <w:r w:rsidRPr="00581E30">
        <w:rPr>
          <w:rFonts w:ascii="Times" w:hAnsi="Times"/>
          <w:sz w:val="21"/>
          <w:szCs w:val="21"/>
          <w:lang w:eastAsia="zh-CN"/>
        </w:rPr>
        <w:t>(</w:t>
      </w:r>
      <w:r w:rsidRPr="00581E30">
        <w:rPr>
          <w:rFonts w:ascii="Times" w:hAnsi="Times"/>
          <w:sz w:val="21"/>
          <w:szCs w:val="21"/>
          <w:lang w:eastAsia="zh-CN"/>
        </w:rPr>
        <w:t>视觉</w:t>
      </w:r>
      <w:r w:rsidRPr="00581E30">
        <w:rPr>
          <w:rFonts w:ascii="Times" w:hAnsi="Times"/>
          <w:sz w:val="21"/>
          <w:szCs w:val="21"/>
          <w:lang w:eastAsia="zh-CN"/>
        </w:rPr>
        <w:t>)</w:t>
      </w:r>
      <w:r w:rsidRPr="00581E30">
        <w:rPr>
          <w:rFonts w:ascii="Times" w:hAnsi="Times"/>
          <w:sz w:val="21"/>
          <w:szCs w:val="21"/>
          <w:lang w:eastAsia="zh-CN"/>
        </w:rPr>
        <w:t>观点采择；另一层含义是指，个体能否了解他人的心理状态到底是什么。听起来是不是有点像读心术？哈哈，让我们在游戏中一探究竟。</w:t>
      </w:r>
    </w:p>
    <w:p w14:paraId="68B20F41"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lastRenderedPageBreak/>
        <w:t>想象一下，你正在和你的朋友一起在房间里谈天说地，朋友还不到</w:t>
      </w:r>
      <w:r w:rsidRPr="00581E30">
        <w:rPr>
          <w:rFonts w:ascii="Times" w:hAnsi="Times"/>
          <w:sz w:val="21"/>
          <w:szCs w:val="21"/>
          <w:lang w:eastAsia="zh-CN"/>
        </w:rPr>
        <w:t>4</w:t>
      </w:r>
      <w:r w:rsidRPr="00581E30">
        <w:rPr>
          <w:rFonts w:ascii="Times" w:hAnsi="Times"/>
          <w:sz w:val="21"/>
          <w:szCs w:val="21"/>
          <w:lang w:eastAsia="zh-CN"/>
        </w:rPr>
        <w:t>岁大的孩子在他边上玩自己的生日礼物。聊着聊着，朋友表示要出门一小会儿，为了防止意外，把他孩子的礼物放进了抽屉</w:t>
      </w:r>
      <w:r w:rsidRPr="00581E30">
        <w:rPr>
          <w:rFonts w:ascii="Times" w:hAnsi="Times"/>
          <w:sz w:val="21"/>
          <w:szCs w:val="21"/>
          <w:lang w:eastAsia="zh-CN"/>
        </w:rPr>
        <w:t>A</w:t>
      </w:r>
      <w:r w:rsidRPr="00581E30">
        <w:rPr>
          <w:rFonts w:ascii="Times" w:hAnsi="Times"/>
          <w:sz w:val="21"/>
          <w:szCs w:val="21"/>
          <w:lang w:eastAsia="zh-CN"/>
        </w:rPr>
        <w:t>里面，并嘱咐你照看好孩子。</w:t>
      </w:r>
    </w:p>
    <w:p w14:paraId="12001D30"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朋友出去后，你从抽屉</w:t>
      </w:r>
      <w:r w:rsidRPr="00581E30">
        <w:rPr>
          <w:rFonts w:ascii="Times" w:hAnsi="Times"/>
          <w:sz w:val="21"/>
          <w:szCs w:val="21"/>
          <w:lang w:eastAsia="zh-CN"/>
        </w:rPr>
        <w:t>A</w:t>
      </w:r>
      <w:r w:rsidRPr="00581E30">
        <w:rPr>
          <w:rFonts w:ascii="Times" w:hAnsi="Times"/>
          <w:sz w:val="21"/>
          <w:szCs w:val="21"/>
          <w:lang w:eastAsia="zh-CN"/>
        </w:rPr>
        <w:t>中拿出了礼物，和孩子玩了一会儿之后和他一起将礼物放进了抽屉</w:t>
      </w:r>
      <w:r w:rsidRPr="00581E30">
        <w:rPr>
          <w:rFonts w:ascii="Times" w:hAnsi="Times"/>
          <w:sz w:val="21"/>
          <w:szCs w:val="21"/>
          <w:lang w:eastAsia="zh-CN"/>
        </w:rPr>
        <w:t>B</w:t>
      </w:r>
      <w:r w:rsidRPr="00581E30">
        <w:rPr>
          <w:rFonts w:ascii="Times" w:hAnsi="Times"/>
          <w:sz w:val="21"/>
          <w:szCs w:val="21"/>
          <w:lang w:eastAsia="zh-CN"/>
        </w:rPr>
        <w:t>，并问他：</w:t>
      </w:r>
      <w:r w:rsidRPr="00581E30">
        <w:rPr>
          <w:rFonts w:ascii="Times" w:hAnsi="Times"/>
          <w:sz w:val="21"/>
          <w:szCs w:val="21"/>
          <w:lang w:eastAsia="zh-CN"/>
        </w:rPr>
        <w:t>“</w:t>
      </w:r>
      <w:r w:rsidRPr="00581E30">
        <w:rPr>
          <w:rFonts w:ascii="Times" w:hAnsi="Times"/>
          <w:sz w:val="21"/>
          <w:szCs w:val="21"/>
          <w:lang w:eastAsia="zh-CN"/>
        </w:rPr>
        <w:t>爸爸回来之后，会在哪个抽屉拿礼物呀？</w:t>
      </w:r>
      <w:r w:rsidRPr="00581E30">
        <w:rPr>
          <w:rFonts w:ascii="Times" w:hAnsi="Times"/>
          <w:sz w:val="21"/>
          <w:szCs w:val="21"/>
          <w:lang w:eastAsia="zh-CN"/>
        </w:rPr>
        <w:t>”</w:t>
      </w:r>
    </w:p>
    <w:p w14:paraId="296C757C"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很显然朋友并不知道礼物被你放到了抽屉</w:t>
      </w:r>
      <w:r w:rsidRPr="00581E30">
        <w:rPr>
          <w:rFonts w:ascii="Times" w:hAnsi="Times"/>
          <w:sz w:val="21"/>
          <w:szCs w:val="21"/>
          <w:lang w:eastAsia="zh-CN"/>
        </w:rPr>
        <w:t>B</w:t>
      </w:r>
      <w:r w:rsidRPr="00581E30">
        <w:rPr>
          <w:rFonts w:ascii="Times" w:hAnsi="Times"/>
          <w:sz w:val="21"/>
          <w:szCs w:val="21"/>
          <w:lang w:eastAsia="zh-CN"/>
        </w:rPr>
        <w:t>里面，他还保留着错误的信念</w:t>
      </w:r>
      <w:r w:rsidRPr="00581E30">
        <w:rPr>
          <w:rFonts w:ascii="Times" w:hAnsi="Times"/>
          <w:sz w:val="21"/>
          <w:szCs w:val="21"/>
          <w:lang w:eastAsia="zh-CN"/>
        </w:rPr>
        <w:t>——“</w:t>
      </w:r>
      <w:r w:rsidRPr="00581E30">
        <w:rPr>
          <w:rFonts w:ascii="Times" w:hAnsi="Times"/>
          <w:sz w:val="21"/>
          <w:szCs w:val="21"/>
          <w:lang w:eastAsia="zh-CN"/>
        </w:rPr>
        <w:t>礼物在抽屉</w:t>
      </w:r>
      <w:r w:rsidRPr="00581E30">
        <w:rPr>
          <w:rFonts w:ascii="Times" w:hAnsi="Times"/>
          <w:sz w:val="21"/>
          <w:szCs w:val="21"/>
          <w:lang w:eastAsia="zh-CN"/>
        </w:rPr>
        <w:t>A</w:t>
      </w:r>
      <w:r w:rsidRPr="00581E30">
        <w:rPr>
          <w:rFonts w:ascii="Times" w:hAnsi="Times"/>
          <w:sz w:val="21"/>
          <w:szCs w:val="21"/>
          <w:lang w:eastAsia="zh-CN"/>
        </w:rPr>
        <w:t>里面</w:t>
      </w:r>
      <w:r w:rsidRPr="00581E30">
        <w:rPr>
          <w:rFonts w:ascii="Times" w:hAnsi="Times"/>
          <w:sz w:val="21"/>
          <w:szCs w:val="21"/>
          <w:lang w:eastAsia="zh-CN"/>
        </w:rPr>
        <w:t>”</w:t>
      </w:r>
      <w:r w:rsidRPr="00581E30">
        <w:rPr>
          <w:rFonts w:ascii="Times" w:hAnsi="Times"/>
          <w:sz w:val="21"/>
          <w:szCs w:val="21"/>
          <w:lang w:eastAsia="zh-CN"/>
        </w:rPr>
        <w:t>。</w:t>
      </w:r>
    </w:p>
    <w:p w14:paraId="40E3CE9E"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但是年龄较小的孩子并不能理解他人的信念是错误的，他会十分认真的说：</w:t>
      </w:r>
      <w:r w:rsidRPr="00581E30">
        <w:rPr>
          <w:rFonts w:ascii="Times" w:hAnsi="Times"/>
          <w:sz w:val="21"/>
          <w:szCs w:val="21"/>
          <w:lang w:eastAsia="zh-CN"/>
        </w:rPr>
        <w:t>“</w:t>
      </w:r>
      <w:r w:rsidRPr="00581E30">
        <w:rPr>
          <w:rFonts w:ascii="Times" w:hAnsi="Times"/>
          <w:sz w:val="21"/>
          <w:szCs w:val="21"/>
          <w:lang w:eastAsia="zh-CN"/>
        </w:rPr>
        <w:t>爸爸会在这里（抽屉</w:t>
      </w:r>
      <w:r w:rsidRPr="00581E30">
        <w:rPr>
          <w:rFonts w:ascii="Times" w:hAnsi="Times"/>
          <w:sz w:val="21"/>
          <w:szCs w:val="21"/>
          <w:lang w:eastAsia="zh-CN"/>
        </w:rPr>
        <w:t>B</w:t>
      </w:r>
      <w:r w:rsidRPr="00581E30">
        <w:rPr>
          <w:rFonts w:ascii="Times" w:hAnsi="Times"/>
          <w:sz w:val="21"/>
          <w:szCs w:val="21"/>
          <w:lang w:eastAsia="zh-CN"/>
        </w:rPr>
        <w:t>）找礼物。</w:t>
      </w:r>
      <w:r w:rsidRPr="00581E30">
        <w:rPr>
          <w:rFonts w:ascii="Times" w:hAnsi="Times"/>
          <w:sz w:val="21"/>
          <w:szCs w:val="21"/>
          <w:lang w:eastAsia="zh-CN"/>
        </w:rPr>
        <w:t>”</w:t>
      </w:r>
    </w:p>
    <w:p w14:paraId="7E7A628E" w14:textId="77777777" w:rsidR="005536F2"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心理理论尚未成熟的孩童无法清楚的了解他人的心理状态，因此，在这个实验中孩子也无法认识到爸爸仍然保留着错误的知识（礼物还在抽屉</w:t>
      </w:r>
      <w:r w:rsidRPr="00581E30">
        <w:rPr>
          <w:rFonts w:ascii="Times" w:hAnsi="Times"/>
          <w:sz w:val="21"/>
          <w:szCs w:val="21"/>
          <w:lang w:eastAsia="zh-CN"/>
        </w:rPr>
        <w:t>A</w:t>
      </w:r>
      <w:r w:rsidRPr="00581E30">
        <w:rPr>
          <w:rFonts w:ascii="Times" w:hAnsi="Times"/>
          <w:sz w:val="21"/>
          <w:szCs w:val="21"/>
          <w:lang w:eastAsia="zh-CN"/>
        </w:rPr>
        <w:t>中）。</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079D6" w14:paraId="51E39639" w14:textId="77777777" w:rsidTr="00FF5DB3">
        <w:tc>
          <w:tcPr>
            <w:tcW w:w="8856" w:type="dxa"/>
            <w:vAlign w:val="center"/>
          </w:tcPr>
          <w:p w14:paraId="122FE151" w14:textId="77777777" w:rsidR="002079D6" w:rsidRDefault="002079D6" w:rsidP="00FF5DB3">
            <w:pPr>
              <w:pStyle w:val="a0"/>
              <w:spacing w:line="360" w:lineRule="auto"/>
              <w:jc w:val="center"/>
              <w:rPr>
                <w:rFonts w:ascii="Times" w:hAnsi="Times"/>
                <w:sz w:val="21"/>
                <w:szCs w:val="21"/>
                <w:lang w:eastAsia="zh-CN"/>
              </w:rPr>
            </w:pPr>
            <w:r>
              <w:rPr>
                <w:rFonts w:ascii="Times" w:hAnsi="Times" w:hint="eastAsia"/>
                <w:noProof/>
                <w:sz w:val="21"/>
                <w:szCs w:val="21"/>
                <w:lang w:eastAsia="zh-CN"/>
              </w:rPr>
              <w:drawing>
                <wp:inline distT="0" distB="0" distL="0" distR="0" wp14:anchorId="717C13B9" wp14:editId="6A0478A8">
                  <wp:extent cx="3847672" cy="3071687"/>
                  <wp:effectExtent l="0" t="0" r="0" b="0"/>
                  <wp:docPr id="107696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64567" name="图片 1"/>
                          <pic:cNvPicPr/>
                        </pic:nvPicPr>
                        <pic:blipFill rotWithShape="1">
                          <a:blip r:embed="rId8" cstate="print">
                            <a:extLst>
                              <a:ext uri="{28A0092B-C50C-407E-A947-70E740481C1C}">
                                <a14:useLocalDpi xmlns:a14="http://schemas.microsoft.com/office/drawing/2010/main" val="0"/>
                              </a:ext>
                            </a:extLst>
                          </a:blip>
                          <a:srcRect t="4412" r="4147" b="7640"/>
                          <a:stretch/>
                        </pic:blipFill>
                        <pic:spPr bwMode="auto">
                          <a:xfrm>
                            <a:off x="0" y="0"/>
                            <a:ext cx="3852001" cy="3075143"/>
                          </a:xfrm>
                          <a:prstGeom prst="rect">
                            <a:avLst/>
                          </a:prstGeom>
                          <a:ln>
                            <a:noFill/>
                          </a:ln>
                          <a:extLst>
                            <a:ext uri="{53640926-AAD7-44D8-BBD7-CCE9431645EC}">
                              <a14:shadowObscured xmlns:a14="http://schemas.microsoft.com/office/drawing/2010/main"/>
                            </a:ext>
                          </a:extLst>
                        </pic:spPr>
                      </pic:pic>
                    </a:graphicData>
                  </a:graphic>
                </wp:inline>
              </w:drawing>
            </w:r>
          </w:p>
        </w:tc>
      </w:tr>
      <w:tr w:rsidR="002079D6" w14:paraId="5CCE4D65" w14:textId="77777777" w:rsidTr="00FF5DB3">
        <w:tc>
          <w:tcPr>
            <w:tcW w:w="8856" w:type="dxa"/>
            <w:vAlign w:val="center"/>
          </w:tcPr>
          <w:p w14:paraId="2306F295" w14:textId="1493A302" w:rsidR="002079D6" w:rsidRDefault="00753223" w:rsidP="00FF5DB3">
            <w:pPr>
              <w:pStyle w:val="a0"/>
              <w:jc w:val="center"/>
              <w:rPr>
                <w:rFonts w:ascii="Times" w:hAnsi="Times"/>
                <w:color w:val="808080" w:themeColor="background1" w:themeShade="80"/>
                <w:sz w:val="18"/>
                <w:szCs w:val="18"/>
                <w:lang w:eastAsia="zh-CN"/>
              </w:rPr>
            </w:pPr>
            <w:r>
              <w:rPr>
                <w:rFonts w:ascii="Times" w:hAnsi="Times" w:hint="eastAsia"/>
                <w:color w:val="808080" w:themeColor="background1" w:themeShade="80"/>
                <w:sz w:val="18"/>
                <w:szCs w:val="18"/>
                <w:lang w:eastAsia="zh-CN"/>
              </w:rPr>
              <w:t>一级错误信念任务</w:t>
            </w:r>
          </w:p>
          <w:p w14:paraId="5C950ADB" w14:textId="4EE23386" w:rsidR="002079D6" w:rsidRPr="008326ED" w:rsidRDefault="002079D6" w:rsidP="00FF5DB3">
            <w:pPr>
              <w:pStyle w:val="a0"/>
              <w:jc w:val="center"/>
              <w:rPr>
                <w:rFonts w:ascii="Times" w:hAnsi="Times"/>
                <w:color w:val="808080" w:themeColor="background1" w:themeShade="80"/>
                <w:sz w:val="21"/>
                <w:szCs w:val="21"/>
                <w:lang w:eastAsia="zh-CN"/>
              </w:rPr>
            </w:pPr>
            <w:r w:rsidRPr="009F4226">
              <w:rPr>
                <w:rFonts w:ascii="Times" w:hAnsi="Times" w:hint="eastAsia"/>
                <w:color w:val="808080" w:themeColor="background1" w:themeShade="80"/>
                <w:sz w:val="18"/>
                <w:szCs w:val="18"/>
                <w:lang w:eastAsia="zh-CN"/>
              </w:rPr>
              <w:t>图源：</w:t>
            </w:r>
            <w:r w:rsidR="00753223">
              <w:rPr>
                <w:rFonts w:ascii="Times" w:hAnsi="Times" w:hint="eastAsia"/>
                <w:color w:val="808080" w:themeColor="background1" w:themeShade="80"/>
                <w:sz w:val="18"/>
                <w:szCs w:val="18"/>
                <w:lang w:eastAsia="zh-CN"/>
              </w:rPr>
              <w:t>自制</w:t>
            </w:r>
          </w:p>
        </w:tc>
      </w:tr>
    </w:tbl>
    <w:p w14:paraId="3C7FFB1A" w14:textId="77777777" w:rsidR="009F4226" w:rsidRPr="002079D6" w:rsidRDefault="009F4226" w:rsidP="00581E30">
      <w:pPr>
        <w:pStyle w:val="a0"/>
        <w:spacing w:line="360" w:lineRule="auto"/>
        <w:ind w:firstLineChars="200" w:firstLine="420"/>
        <w:rPr>
          <w:rFonts w:ascii="Times" w:hAnsi="Times"/>
          <w:sz w:val="21"/>
          <w:szCs w:val="21"/>
          <w:lang w:eastAsia="zh-CN"/>
        </w:rPr>
      </w:pPr>
    </w:p>
    <w:p w14:paraId="3823D5A7"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lastRenderedPageBreak/>
        <w:t>这样有关儿童对他人判断的实验，我们称为</w:t>
      </w:r>
      <w:r w:rsidRPr="00581E30">
        <w:rPr>
          <w:rFonts w:ascii="Times" w:hAnsi="Times"/>
          <w:sz w:val="21"/>
          <w:szCs w:val="21"/>
          <w:lang w:eastAsia="zh-CN"/>
        </w:rPr>
        <w:t>“</w:t>
      </w:r>
      <w:r w:rsidRPr="00581E30">
        <w:rPr>
          <w:rFonts w:ascii="Times" w:hAnsi="Times"/>
          <w:sz w:val="21"/>
          <w:szCs w:val="21"/>
          <w:lang w:eastAsia="zh-CN"/>
        </w:rPr>
        <w:t>一级错误信念任务</w:t>
      </w:r>
      <w:r w:rsidRPr="00581E30">
        <w:rPr>
          <w:rFonts w:ascii="Times" w:hAnsi="Times"/>
          <w:sz w:val="21"/>
          <w:szCs w:val="21"/>
          <w:lang w:eastAsia="zh-CN"/>
        </w:rPr>
        <w:t>”</w:t>
      </w:r>
      <w:r w:rsidRPr="00581E30">
        <w:rPr>
          <w:rFonts w:ascii="Times" w:hAnsi="Times"/>
          <w:sz w:val="21"/>
          <w:szCs w:val="21"/>
          <w:lang w:eastAsia="zh-CN"/>
        </w:rPr>
        <w:t>。简单来说，</w:t>
      </w:r>
      <w:r w:rsidRPr="00581E30">
        <w:rPr>
          <w:rFonts w:ascii="Times" w:hAnsi="Times"/>
          <w:sz w:val="21"/>
          <w:szCs w:val="21"/>
          <w:lang w:eastAsia="zh-CN"/>
        </w:rPr>
        <w:t>“</w:t>
      </w:r>
      <w:r w:rsidRPr="00581E30">
        <w:rPr>
          <w:rFonts w:ascii="Times" w:hAnsi="Times"/>
          <w:sz w:val="21"/>
          <w:szCs w:val="21"/>
          <w:lang w:eastAsia="zh-CN"/>
        </w:rPr>
        <w:t>一级错误信念任务</w:t>
      </w:r>
      <w:r w:rsidRPr="00581E30">
        <w:rPr>
          <w:rFonts w:ascii="Times" w:hAnsi="Times"/>
          <w:sz w:val="21"/>
          <w:szCs w:val="21"/>
          <w:lang w:eastAsia="zh-CN"/>
        </w:rPr>
        <w:t>”</w:t>
      </w:r>
      <w:r w:rsidRPr="00581E30">
        <w:rPr>
          <w:rFonts w:ascii="Times" w:hAnsi="Times"/>
          <w:sz w:val="21"/>
          <w:szCs w:val="21"/>
          <w:lang w:eastAsia="zh-CN"/>
        </w:rPr>
        <w:t>探测的是</w:t>
      </w:r>
      <w:r w:rsidRPr="00581E30">
        <w:rPr>
          <w:rFonts w:ascii="Times" w:hAnsi="Times"/>
          <w:sz w:val="21"/>
          <w:szCs w:val="21"/>
          <w:lang w:eastAsia="zh-CN"/>
        </w:rPr>
        <w:t>“</w:t>
      </w:r>
      <w:r w:rsidRPr="00581E30">
        <w:rPr>
          <w:rFonts w:ascii="Times" w:hAnsi="Times"/>
          <w:sz w:val="21"/>
          <w:szCs w:val="21"/>
          <w:lang w:eastAsia="zh-CN"/>
        </w:rPr>
        <w:t>我知道你知道</w:t>
      </w:r>
      <w:r w:rsidRPr="00581E30">
        <w:rPr>
          <w:rFonts w:ascii="Times" w:hAnsi="Times"/>
          <w:sz w:val="21"/>
          <w:szCs w:val="21"/>
          <w:lang w:eastAsia="zh-CN"/>
        </w:rPr>
        <w:t>”</w:t>
      </w:r>
      <w:r w:rsidRPr="00581E30">
        <w:rPr>
          <w:rFonts w:ascii="Times" w:hAnsi="Times"/>
          <w:sz w:val="21"/>
          <w:szCs w:val="21"/>
          <w:lang w:eastAsia="zh-CN"/>
        </w:rPr>
        <w:t>，而这种能力大概会在</w:t>
      </w:r>
      <w:r w:rsidRPr="00581E30">
        <w:rPr>
          <w:rFonts w:ascii="Times" w:hAnsi="Times"/>
          <w:sz w:val="21"/>
          <w:szCs w:val="21"/>
          <w:lang w:eastAsia="zh-CN"/>
        </w:rPr>
        <w:t>4</w:t>
      </w:r>
      <w:r w:rsidRPr="00581E30">
        <w:rPr>
          <w:rFonts w:ascii="Times" w:hAnsi="Times"/>
          <w:sz w:val="21"/>
          <w:szCs w:val="21"/>
          <w:lang w:eastAsia="zh-CN"/>
        </w:rPr>
        <w:t>岁左右开始发展。</w:t>
      </w:r>
      <w:r w:rsidRPr="00581E30">
        <w:rPr>
          <w:rFonts w:ascii="Times" w:hAnsi="Times"/>
          <w:sz w:val="21"/>
          <w:szCs w:val="21"/>
          <w:lang w:eastAsia="zh-CN"/>
        </w:rPr>
        <w:t>4</w:t>
      </w:r>
      <w:r w:rsidRPr="00581E30">
        <w:rPr>
          <w:rFonts w:ascii="Times" w:hAnsi="Times"/>
          <w:sz w:val="21"/>
          <w:szCs w:val="21"/>
          <w:lang w:eastAsia="zh-CN"/>
        </w:rPr>
        <w:t>岁儿童的这一变化被称为</w:t>
      </w:r>
      <w:r w:rsidRPr="00581E30">
        <w:rPr>
          <w:rFonts w:ascii="Times" w:hAnsi="Times"/>
          <w:sz w:val="21"/>
          <w:szCs w:val="21"/>
          <w:lang w:eastAsia="zh-CN"/>
        </w:rPr>
        <w:t>“4</w:t>
      </w:r>
      <w:r w:rsidRPr="00581E30">
        <w:rPr>
          <w:rFonts w:ascii="Times" w:hAnsi="Times"/>
          <w:sz w:val="21"/>
          <w:szCs w:val="21"/>
          <w:lang w:eastAsia="zh-CN"/>
        </w:rPr>
        <w:t>岁革命</w:t>
      </w:r>
      <w:r w:rsidRPr="00581E30">
        <w:rPr>
          <w:rFonts w:ascii="Times" w:hAnsi="Times"/>
          <w:sz w:val="21"/>
          <w:szCs w:val="21"/>
          <w:lang w:eastAsia="zh-CN"/>
        </w:rPr>
        <w:t>”</w:t>
      </w:r>
      <w:r w:rsidRPr="00581E30">
        <w:rPr>
          <w:rFonts w:ascii="Times" w:hAnsi="Times"/>
          <w:sz w:val="21"/>
          <w:szCs w:val="21"/>
          <w:lang w:eastAsia="zh-CN"/>
        </w:rPr>
        <w:t>，这是是儿童心理理论发展的分水岭。</w:t>
      </w:r>
    </w:p>
    <w:p w14:paraId="51C82914"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既然有了</w:t>
      </w:r>
      <w:r w:rsidRPr="00581E30">
        <w:rPr>
          <w:rFonts w:ascii="Times" w:hAnsi="Times"/>
          <w:sz w:val="21"/>
          <w:szCs w:val="21"/>
          <w:lang w:eastAsia="zh-CN"/>
        </w:rPr>
        <w:t>“</w:t>
      </w:r>
      <w:r w:rsidRPr="00581E30">
        <w:rPr>
          <w:rFonts w:ascii="Times" w:hAnsi="Times"/>
          <w:sz w:val="21"/>
          <w:szCs w:val="21"/>
          <w:lang w:eastAsia="zh-CN"/>
        </w:rPr>
        <w:t>我知道你知道</w:t>
      </w:r>
      <w:r w:rsidRPr="00581E30">
        <w:rPr>
          <w:rFonts w:ascii="Times" w:hAnsi="Times"/>
          <w:sz w:val="21"/>
          <w:szCs w:val="21"/>
          <w:lang w:eastAsia="zh-CN"/>
        </w:rPr>
        <w:t>”</w:t>
      </w:r>
      <w:r w:rsidRPr="00581E30">
        <w:rPr>
          <w:rFonts w:ascii="Times" w:hAnsi="Times"/>
          <w:sz w:val="21"/>
          <w:szCs w:val="21"/>
          <w:lang w:eastAsia="zh-CN"/>
        </w:rPr>
        <w:t>，为何不开始套娃，比如</w:t>
      </w:r>
      <w:r w:rsidRPr="00581E30">
        <w:rPr>
          <w:rFonts w:ascii="Times" w:hAnsi="Times"/>
          <w:sz w:val="21"/>
          <w:szCs w:val="21"/>
          <w:lang w:eastAsia="zh-CN"/>
        </w:rPr>
        <w:t>“</w:t>
      </w:r>
      <w:r w:rsidRPr="00581E30">
        <w:rPr>
          <w:rFonts w:ascii="Times" w:hAnsi="Times"/>
          <w:sz w:val="21"/>
          <w:szCs w:val="21"/>
          <w:lang w:eastAsia="zh-CN"/>
        </w:rPr>
        <w:t>我知道你知道他知道</w:t>
      </w:r>
      <w:r w:rsidRPr="00581E30">
        <w:rPr>
          <w:rFonts w:ascii="Times" w:hAnsi="Times"/>
          <w:sz w:val="21"/>
          <w:szCs w:val="21"/>
          <w:lang w:eastAsia="zh-CN"/>
        </w:rPr>
        <w:t>”</w:t>
      </w:r>
      <w:r w:rsidRPr="00581E30">
        <w:rPr>
          <w:rFonts w:ascii="Segoe UI Emoji" w:hAnsi="Segoe UI Emoji" w:cs="Segoe UI Emoji"/>
          <w:sz w:val="21"/>
          <w:szCs w:val="21"/>
          <w:lang w:eastAsia="zh-CN"/>
        </w:rPr>
        <w:t>😏</w:t>
      </w:r>
    </w:p>
    <w:p w14:paraId="06DCD410"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是的，</w:t>
      </w:r>
      <w:r w:rsidRPr="00581E30">
        <w:rPr>
          <w:rFonts w:ascii="Times" w:hAnsi="Times"/>
          <w:sz w:val="21"/>
          <w:szCs w:val="21"/>
          <w:lang w:eastAsia="zh-CN"/>
        </w:rPr>
        <w:t>“</w:t>
      </w:r>
      <w:r w:rsidRPr="00581E30">
        <w:rPr>
          <w:rFonts w:ascii="Times" w:hAnsi="Times"/>
          <w:sz w:val="21"/>
          <w:szCs w:val="21"/>
          <w:lang w:eastAsia="zh-CN"/>
        </w:rPr>
        <w:t>二级错误信念任务</w:t>
      </w:r>
      <w:r w:rsidRPr="00581E30">
        <w:rPr>
          <w:rFonts w:ascii="Times" w:hAnsi="Times"/>
          <w:sz w:val="21"/>
          <w:szCs w:val="21"/>
          <w:lang w:eastAsia="zh-CN"/>
        </w:rPr>
        <w:t>”</w:t>
      </w:r>
      <w:r w:rsidRPr="00581E30">
        <w:rPr>
          <w:rFonts w:ascii="Times" w:hAnsi="Times"/>
          <w:sz w:val="21"/>
          <w:szCs w:val="21"/>
          <w:lang w:eastAsia="zh-CN"/>
        </w:rPr>
        <w:t>就是探测儿童（</w:t>
      </w:r>
      <w:r w:rsidRPr="00581E30">
        <w:rPr>
          <w:rFonts w:ascii="Times" w:hAnsi="Times"/>
          <w:sz w:val="21"/>
          <w:szCs w:val="21"/>
          <w:lang w:eastAsia="zh-CN"/>
        </w:rPr>
        <w:t>A</w:t>
      </w:r>
      <w:r w:rsidRPr="00581E30">
        <w:rPr>
          <w:rFonts w:ascii="Times" w:hAnsi="Times"/>
          <w:sz w:val="21"/>
          <w:szCs w:val="21"/>
          <w:lang w:eastAsia="zh-CN"/>
        </w:rPr>
        <w:t>）对于</w:t>
      </w:r>
      <w:r w:rsidRPr="00581E30">
        <w:rPr>
          <w:rFonts w:ascii="Times" w:hAnsi="Times"/>
          <w:sz w:val="21"/>
          <w:szCs w:val="21"/>
          <w:lang w:eastAsia="zh-CN"/>
        </w:rPr>
        <w:t>B</w:t>
      </w:r>
      <w:r w:rsidRPr="00581E30">
        <w:rPr>
          <w:rFonts w:ascii="Times" w:hAnsi="Times"/>
          <w:sz w:val="21"/>
          <w:szCs w:val="21"/>
          <w:lang w:eastAsia="zh-CN"/>
        </w:rPr>
        <w:t>对</w:t>
      </w:r>
      <w:r w:rsidRPr="00581E30">
        <w:rPr>
          <w:rFonts w:ascii="Times" w:hAnsi="Times"/>
          <w:sz w:val="21"/>
          <w:szCs w:val="21"/>
          <w:lang w:eastAsia="zh-CN"/>
        </w:rPr>
        <w:t>C</w:t>
      </w:r>
      <w:r w:rsidRPr="00581E30">
        <w:rPr>
          <w:rFonts w:ascii="Times" w:hAnsi="Times"/>
          <w:sz w:val="21"/>
          <w:szCs w:val="21"/>
          <w:lang w:eastAsia="zh-CN"/>
        </w:rPr>
        <w:t>的判断的判断。</w:t>
      </w:r>
    </w:p>
    <w:p w14:paraId="60C01D96"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实验任务是这样的：孩子明明在房间的玻璃外面看房间里面发生的事情，房间里孩子小红将玩具放在一个盒子里，然后离开房间，另一个孩子小强在小红不在时将玩具移动到了另一个位置。当小红回来时，明明需要判断小红会去哪里寻找玩具。</w:t>
      </w:r>
    </w:p>
    <w:p w14:paraId="453BF10A"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在这个任务中，错误的信念是玩具在原来的位置。小红知道这个信念，小强知道小红知道这个信念；明明不仅知道小红知道这个信念，他还知道小强知道小红知道这个信念。</w:t>
      </w:r>
    </w:p>
    <w:p w14:paraId="279AD58A" w14:textId="77777777" w:rsidR="005536F2" w:rsidRPr="00581E30" w:rsidRDefault="00000000" w:rsidP="00581E30">
      <w:pPr>
        <w:pStyle w:val="a0"/>
        <w:spacing w:line="360" w:lineRule="auto"/>
        <w:ind w:firstLineChars="200" w:firstLine="420"/>
        <w:rPr>
          <w:rFonts w:ascii="Times" w:hAnsi="Times"/>
          <w:sz w:val="21"/>
          <w:szCs w:val="21"/>
          <w:lang w:eastAsia="zh-CN"/>
        </w:rPr>
      </w:pPr>
      <w:r w:rsidRPr="00581E30">
        <w:rPr>
          <w:rFonts w:ascii="Times" w:hAnsi="Times"/>
          <w:sz w:val="21"/>
          <w:szCs w:val="21"/>
          <w:lang w:eastAsia="zh-CN"/>
        </w:rPr>
        <w:t>这种</w:t>
      </w:r>
      <w:r w:rsidRPr="00581E30">
        <w:rPr>
          <w:rFonts w:ascii="Times" w:hAnsi="Times"/>
          <w:sz w:val="21"/>
          <w:szCs w:val="21"/>
          <w:lang w:eastAsia="zh-CN"/>
        </w:rPr>
        <w:t>“</w:t>
      </w:r>
      <w:r w:rsidRPr="00581E30">
        <w:rPr>
          <w:rFonts w:ascii="Times" w:hAnsi="Times"/>
          <w:sz w:val="21"/>
          <w:szCs w:val="21"/>
          <w:lang w:eastAsia="zh-CN"/>
        </w:rPr>
        <w:t>我知道你知道他知道（某个信念）</w:t>
      </w:r>
      <w:r w:rsidRPr="00581E30">
        <w:rPr>
          <w:rFonts w:ascii="Times" w:hAnsi="Times"/>
          <w:sz w:val="21"/>
          <w:szCs w:val="21"/>
          <w:lang w:eastAsia="zh-CN"/>
        </w:rPr>
        <w:t>”</w:t>
      </w:r>
      <w:r w:rsidRPr="00581E30">
        <w:rPr>
          <w:rFonts w:ascii="Times" w:hAnsi="Times"/>
          <w:sz w:val="21"/>
          <w:szCs w:val="21"/>
          <w:lang w:eastAsia="zh-CN"/>
        </w:rPr>
        <w:t>的能力，会在</w:t>
      </w:r>
      <w:r w:rsidRPr="00581E30">
        <w:rPr>
          <w:rFonts w:ascii="Times" w:hAnsi="Times"/>
          <w:sz w:val="21"/>
          <w:szCs w:val="21"/>
          <w:lang w:eastAsia="zh-CN"/>
        </w:rPr>
        <w:t>6-7</w:t>
      </w:r>
      <w:r w:rsidRPr="00581E30">
        <w:rPr>
          <w:rFonts w:ascii="Times" w:hAnsi="Times"/>
          <w:sz w:val="21"/>
          <w:szCs w:val="21"/>
          <w:lang w:eastAsia="zh-CN"/>
        </w:rPr>
        <w:t>岁之间开始发展，比对</w:t>
      </w:r>
      <w:r w:rsidRPr="00581E30">
        <w:rPr>
          <w:rFonts w:ascii="Times" w:hAnsi="Times"/>
          <w:sz w:val="21"/>
          <w:szCs w:val="21"/>
          <w:lang w:eastAsia="zh-CN"/>
        </w:rPr>
        <w:t>“</w:t>
      </w:r>
      <w:r w:rsidRPr="00581E30">
        <w:rPr>
          <w:rFonts w:ascii="Times" w:hAnsi="Times"/>
          <w:sz w:val="21"/>
          <w:szCs w:val="21"/>
          <w:lang w:eastAsia="zh-CN"/>
        </w:rPr>
        <w:t>一级错误信念</w:t>
      </w:r>
      <w:r w:rsidRPr="00581E30">
        <w:rPr>
          <w:rFonts w:ascii="Times" w:hAnsi="Times"/>
          <w:sz w:val="21"/>
          <w:szCs w:val="21"/>
          <w:lang w:eastAsia="zh-CN"/>
        </w:rPr>
        <w:t>”</w:t>
      </w:r>
      <w:r w:rsidRPr="00581E30">
        <w:rPr>
          <w:rFonts w:ascii="Times" w:hAnsi="Times"/>
          <w:sz w:val="21"/>
          <w:szCs w:val="21"/>
          <w:lang w:eastAsia="zh-CN"/>
        </w:rPr>
        <w:t>的理解要晚</w:t>
      </w:r>
      <w:r w:rsidRPr="00581E30">
        <w:rPr>
          <w:rFonts w:ascii="Times" w:hAnsi="Times"/>
          <w:sz w:val="21"/>
          <w:szCs w:val="21"/>
          <w:lang w:eastAsia="zh-CN"/>
        </w:rPr>
        <w:t>2</w:t>
      </w:r>
      <w:r w:rsidRPr="00581E30">
        <w:rPr>
          <w:rFonts w:ascii="Times" w:hAnsi="Times"/>
          <w:sz w:val="21"/>
          <w:szCs w:val="21"/>
          <w:lang w:eastAsia="zh-CN"/>
        </w:rPr>
        <w:t>年左右。</w:t>
      </w:r>
    </w:p>
    <w:p w14:paraId="79FEDEDA" w14:textId="77777777" w:rsidR="005536F2" w:rsidRPr="00581E30" w:rsidRDefault="00000000" w:rsidP="00581E30">
      <w:pPr>
        <w:pStyle w:val="1"/>
        <w:spacing w:line="360" w:lineRule="auto"/>
        <w:rPr>
          <w:rFonts w:ascii="Times" w:eastAsia="黑体" w:hAnsi="Times"/>
          <w:sz w:val="24"/>
          <w:szCs w:val="24"/>
          <w:lang w:eastAsia="zh-CN"/>
        </w:rPr>
      </w:pPr>
      <w:bookmarkStart w:id="3" w:name="儿童心理理论的发展"/>
      <w:bookmarkEnd w:id="0"/>
      <w:bookmarkEnd w:id="2"/>
      <w:r w:rsidRPr="00581E30">
        <w:rPr>
          <w:rFonts w:ascii="Times" w:eastAsia="黑体" w:hAnsi="Times"/>
          <w:sz w:val="24"/>
          <w:szCs w:val="24"/>
          <w:lang w:eastAsia="zh-CN"/>
        </w:rPr>
        <w:t>儿童心理理论的发展</w:t>
      </w:r>
    </w:p>
    <w:p w14:paraId="37C8DCD8" w14:textId="77777777" w:rsidR="00753223" w:rsidRPr="00581E30" w:rsidRDefault="00000000" w:rsidP="00581E30">
      <w:pPr>
        <w:pStyle w:val="FirstParagraph"/>
        <w:spacing w:line="360" w:lineRule="auto"/>
        <w:ind w:firstLineChars="200" w:firstLine="420"/>
        <w:rPr>
          <w:rFonts w:ascii="Times" w:hAnsi="Times"/>
          <w:sz w:val="21"/>
          <w:szCs w:val="21"/>
          <w:lang w:eastAsia="zh-CN"/>
        </w:rPr>
      </w:pPr>
      <w:r w:rsidRPr="00581E30">
        <w:rPr>
          <w:rFonts w:ascii="Times" w:hAnsi="Times"/>
          <w:sz w:val="21"/>
          <w:szCs w:val="21"/>
          <w:lang w:eastAsia="zh-CN"/>
        </w:rPr>
        <w:t>基于儿童随年龄增长而不断发展的认知水平，皮亚杰的提出了</w:t>
      </w:r>
      <w:r w:rsidRPr="00581E30">
        <w:rPr>
          <w:rFonts w:ascii="Times" w:hAnsi="Times"/>
          <w:sz w:val="21"/>
          <w:szCs w:val="21"/>
          <w:lang w:eastAsia="zh-CN"/>
        </w:rPr>
        <w:t>“</w:t>
      </w:r>
      <w:r w:rsidRPr="00581E30">
        <w:rPr>
          <w:rFonts w:ascii="Times" w:hAnsi="Times"/>
          <w:sz w:val="21"/>
          <w:szCs w:val="21"/>
          <w:lang w:eastAsia="zh-CN"/>
        </w:rPr>
        <w:t>认知发展理论</w:t>
      </w:r>
      <w:r w:rsidRPr="00581E30">
        <w:rPr>
          <w:rFonts w:ascii="Times" w:hAnsi="Times"/>
          <w:sz w:val="21"/>
          <w:szCs w:val="21"/>
          <w:lang w:eastAsia="zh-CN"/>
        </w:rPr>
        <w:t>”</w:t>
      </w:r>
      <w:r w:rsidRPr="00581E30">
        <w:rPr>
          <w:rFonts w:ascii="Times" w:hAnsi="Times"/>
          <w:sz w:val="21"/>
          <w:szCs w:val="21"/>
          <w:lang w:eastAsia="zh-CN"/>
        </w:rPr>
        <w:t>，将儿童的心理发展分为不同的阶段，每个阶段都有其特征和限制。而心理理论尚未完全成熟是前运算阶段的经典表现。</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753223" w14:paraId="6D07D015" w14:textId="77777777" w:rsidTr="00FF5DB3">
        <w:tc>
          <w:tcPr>
            <w:tcW w:w="8856" w:type="dxa"/>
            <w:vAlign w:val="center"/>
          </w:tcPr>
          <w:p w14:paraId="2FCD2B6D" w14:textId="77777777" w:rsidR="00753223" w:rsidRDefault="00753223" w:rsidP="00FF5DB3">
            <w:pPr>
              <w:pStyle w:val="a0"/>
              <w:spacing w:line="360" w:lineRule="auto"/>
              <w:jc w:val="center"/>
              <w:rPr>
                <w:rFonts w:ascii="Times" w:hAnsi="Times"/>
                <w:sz w:val="21"/>
                <w:szCs w:val="21"/>
                <w:lang w:eastAsia="zh-CN"/>
              </w:rPr>
            </w:pPr>
            <w:r>
              <w:rPr>
                <w:rFonts w:ascii="Times" w:hAnsi="Times" w:hint="eastAsia"/>
                <w:noProof/>
                <w:sz w:val="21"/>
                <w:szCs w:val="21"/>
                <w:lang w:eastAsia="zh-CN"/>
              </w:rPr>
              <w:drawing>
                <wp:inline distT="0" distB="0" distL="0" distR="0" wp14:anchorId="5F956A40" wp14:editId="1A708755">
                  <wp:extent cx="4433653" cy="1931192"/>
                  <wp:effectExtent l="0" t="0" r="0" b="0"/>
                  <wp:docPr id="205266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471" name="图片 1"/>
                          <pic:cNvPicPr/>
                        </pic:nvPicPr>
                        <pic:blipFill rotWithShape="1">
                          <a:blip r:embed="rId9" cstate="print">
                            <a:extLst>
                              <a:ext uri="{28A0092B-C50C-407E-A947-70E740481C1C}">
                                <a14:useLocalDpi xmlns:a14="http://schemas.microsoft.com/office/drawing/2010/main" val="0"/>
                              </a:ext>
                            </a:extLst>
                          </a:blip>
                          <a:srcRect t="7274" b="7274"/>
                          <a:stretch/>
                        </pic:blipFill>
                        <pic:spPr bwMode="auto">
                          <a:xfrm>
                            <a:off x="0" y="0"/>
                            <a:ext cx="4434852" cy="1931714"/>
                          </a:xfrm>
                          <a:prstGeom prst="rect">
                            <a:avLst/>
                          </a:prstGeom>
                          <a:ln>
                            <a:noFill/>
                          </a:ln>
                          <a:extLst>
                            <a:ext uri="{53640926-AAD7-44D8-BBD7-CCE9431645EC}">
                              <a14:shadowObscured xmlns:a14="http://schemas.microsoft.com/office/drawing/2010/main"/>
                            </a:ext>
                          </a:extLst>
                        </pic:spPr>
                      </pic:pic>
                    </a:graphicData>
                  </a:graphic>
                </wp:inline>
              </w:drawing>
            </w:r>
          </w:p>
        </w:tc>
      </w:tr>
      <w:tr w:rsidR="00753223" w14:paraId="3F7AA840" w14:textId="77777777" w:rsidTr="00FF5DB3">
        <w:tc>
          <w:tcPr>
            <w:tcW w:w="8856" w:type="dxa"/>
            <w:vAlign w:val="center"/>
          </w:tcPr>
          <w:p w14:paraId="5FC6AD83" w14:textId="6977B647" w:rsidR="00753223" w:rsidRDefault="00753223" w:rsidP="00FF5DB3">
            <w:pPr>
              <w:pStyle w:val="a0"/>
              <w:jc w:val="center"/>
              <w:rPr>
                <w:rFonts w:ascii="Times" w:hAnsi="Times"/>
                <w:color w:val="808080" w:themeColor="background1" w:themeShade="80"/>
                <w:sz w:val="18"/>
                <w:szCs w:val="18"/>
                <w:lang w:eastAsia="zh-CN"/>
              </w:rPr>
            </w:pPr>
            <w:r>
              <w:rPr>
                <w:rFonts w:ascii="Times" w:hAnsi="Times" w:hint="eastAsia"/>
                <w:color w:val="808080" w:themeColor="background1" w:themeShade="80"/>
                <w:sz w:val="18"/>
                <w:szCs w:val="18"/>
                <w:lang w:eastAsia="zh-CN"/>
              </w:rPr>
              <w:t>儿童认知发展理论</w:t>
            </w:r>
          </w:p>
          <w:p w14:paraId="63FB6C67" w14:textId="2AAB12CA" w:rsidR="00753223" w:rsidRPr="008326ED" w:rsidRDefault="00753223" w:rsidP="00FF5DB3">
            <w:pPr>
              <w:pStyle w:val="a0"/>
              <w:jc w:val="center"/>
              <w:rPr>
                <w:rFonts w:ascii="Times" w:hAnsi="Times"/>
                <w:color w:val="808080" w:themeColor="background1" w:themeShade="80"/>
                <w:sz w:val="21"/>
                <w:szCs w:val="21"/>
                <w:lang w:eastAsia="zh-CN"/>
              </w:rPr>
            </w:pPr>
            <w:r w:rsidRPr="009F4226">
              <w:rPr>
                <w:rFonts w:ascii="Times" w:hAnsi="Times" w:hint="eastAsia"/>
                <w:color w:val="808080" w:themeColor="background1" w:themeShade="80"/>
                <w:sz w:val="18"/>
                <w:szCs w:val="18"/>
                <w:lang w:eastAsia="zh-CN"/>
              </w:rPr>
              <w:t>图源：</w:t>
            </w:r>
            <w:r>
              <w:rPr>
                <w:rFonts w:ascii="Times" w:hAnsi="Times" w:hint="eastAsia"/>
                <w:color w:val="808080" w:themeColor="background1" w:themeShade="80"/>
                <w:sz w:val="18"/>
                <w:szCs w:val="18"/>
                <w:lang w:eastAsia="zh-CN"/>
              </w:rPr>
              <w:t>自制</w:t>
            </w:r>
          </w:p>
        </w:tc>
      </w:tr>
    </w:tbl>
    <w:p w14:paraId="41B85B97" w14:textId="4AD3BB65" w:rsidR="005536F2" w:rsidRPr="00581E30" w:rsidRDefault="005536F2" w:rsidP="00581E30">
      <w:pPr>
        <w:pStyle w:val="FirstParagraph"/>
        <w:spacing w:line="360" w:lineRule="auto"/>
        <w:ind w:firstLineChars="200" w:firstLine="420"/>
        <w:rPr>
          <w:rFonts w:ascii="Times" w:hAnsi="Times"/>
          <w:sz w:val="21"/>
          <w:szCs w:val="21"/>
          <w:lang w:eastAsia="zh-CN"/>
        </w:rPr>
      </w:pPr>
    </w:p>
    <w:p w14:paraId="589E7636" w14:textId="77777777" w:rsidR="005536F2" w:rsidRPr="00581E30" w:rsidRDefault="00000000" w:rsidP="00581E30">
      <w:pPr>
        <w:pStyle w:val="1"/>
        <w:spacing w:line="360" w:lineRule="auto"/>
        <w:rPr>
          <w:rFonts w:ascii="Times" w:eastAsia="黑体" w:hAnsi="Times"/>
          <w:sz w:val="24"/>
          <w:szCs w:val="24"/>
          <w:lang w:eastAsia="zh-CN"/>
        </w:rPr>
      </w:pPr>
      <w:bookmarkStart w:id="4" w:name="与儿童心理理论有关的小知识"/>
      <w:bookmarkEnd w:id="3"/>
      <w:r w:rsidRPr="00581E30">
        <w:rPr>
          <w:rFonts w:ascii="Times" w:eastAsia="黑体" w:hAnsi="Times"/>
          <w:sz w:val="24"/>
          <w:szCs w:val="24"/>
          <w:lang w:eastAsia="zh-CN"/>
        </w:rPr>
        <w:t>与儿童心理理论有关的小知识</w:t>
      </w:r>
    </w:p>
    <w:p w14:paraId="5229E4F6" w14:textId="77777777" w:rsidR="005536F2" w:rsidRPr="00581E30" w:rsidRDefault="00000000" w:rsidP="00581E30">
      <w:pPr>
        <w:pStyle w:val="2"/>
        <w:spacing w:line="360" w:lineRule="auto"/>
        <w:rPr>
          <w:rFonts w:ascii="Times" w:hAnsi="Times"/>
          <w:sz w:val="21"/>
          <w:szCs w:val="21"/>
          <w:lang w:eastAsia="zh-CN"/>
        </w:rPr>
      </w:pPr>
      <w:bookmarkStart w:id="5" w:name="心理理论与说谎之间联系"/>
      <w:r w:rsidRPr="00581E30">
        <w:rPr>
          <w:rFonts w:ascii="Times" w:hAnsi="Times"/>
          <w:sz w:val="21"/>
          <w:szCs w:val="21"/>
          <w:lang w:eastAsia="zh-CN"/>
        </w:rPr>
        <w:t>心理理论与说谎之间联系</w:t>
      </w:r>
    </w:p>
    <w:p w14:paraId="2C418810" w14:textId="77777777" w:rsidR="005536F2" w:rsidRPr="00581E30" w:rsidRDefault="00000000" w:rsidP="00581E30">
      <w:pPr>
        <w:pStyle w:val="FirstParagraph"/>
        <w:spacing w:line="360" w:lineRule="auto"/>
        <w:ind w:firstLineChars="200" w:firstLine="420"/>
        <w:rPr>
          <w:rFonts w:ascii="Times" w:hAnsi="Times"/>
          <w:sz w:val="21"/>
          <w:szCs w:val="21"/>
          <w:lang w:eastAsia="zh-CN"/>
        </w:rPr>
      </w:pPr>
      <w:r w:rsidRPr="00581E30">
        <w:rPr>
          <w:rFonts w:ascii="Times" w:hAnsi="Times"/>
          <w:sz w:val="21"/>
          <w:szCs w:val="21"/>
          <w:lang w:eastAsia="zh-CN"/>
        </w:rPr>
        <w:t>儿童的说谎行为是其心理发展的重要组成部分，反映了儿童心理理论的能力。儿童在说谎时需要理解听者的心理状态，并据此调整自己的言语和行为。儿童的说谎行为与心理理论之间存在密切关系，心理理论能力较强的儿童更有可能说出成功的谎言。</w:t>
      </w:r>
    </w:p>
    <w:p w14:paraId="690D875B" w14:textId="77777777" w:rsidR="005536F2" w:rsidRPr="00581E30" w:rsidRDefault="00000000" w:rsidP="00581E30">
      <w:pPr>
        <w:pStyle w:val="2"/>
        <w:spacing w:line="360" w:lineRule="auto"/>
        <w:rPr>
          <w:rFonts w:ascii="Times" w:hAnsi="Times"/>
          <w:sz w:val="21"/>
          <w:szCs w:val="21"/>
          <w:lang w:eastAsia="zh-CN"/>
        </w:rPr>
      </w:pPr>
      <w:bookmarkStart w:id="6" w:name="儿童心理理论与抵制诱拐"/>
      <w:bookmarkEnd w:id="5"/>
      <w:r w:rsidRPr="00581E30">
        <w:rPr>
          <w:rFonts w:ascii="Times" w:hAnsi="Times"/>
          <w:sz w:val="21"/>
          <w:szCs w:val="21"/>
          <w:lang w:eastAsia="zh-CN"/>
        </w:rPr>
        <w:t>儿童心理理论与抵制诱拐：</w:t>
      </w:r>
    </w:p>
    <w:p w14:paraId="470E9B14" w14:textId="77777777" w:rsidR="005536F2" w:rsidRPr="00581E30" w:rsidRDefault="00000000" w:rsidP="00581E30">
      <w:pPr>
        <w:pStyle w:val="FirstParagraph"/>
        <w:spacing w:line="360" w:lineRule="auto"/>
        <w:ind w:firstLineChars="200" w:firstLine="420"/>
        <w:rPr>
          <w:rFonts w:ascii="Times" w:hAnsi="Times"/>
          <w:sz w:val="21"/>
          <w:szCs w:val="21"/>
          <w:lang w:eastAsia="zh-CN"/>
        </w:rPr>
      </w:pPr>
      <w:r w:rsidRPr="00581E30">
        <w:rPr>
          <w:rFonts w:ascii="Times" w:hAnsi="Times"/>
          <w:sz w:val="21"/>
          <w:szCs w:val="21"/>
          <w:lang w:eastAsia="zh-CN"/>
        </w:rPr>
        <w:t>心理理论在儿童抵制诱拐行为中扮演重要角色。具备较高心理理论水平的儿童能够更好地理解陌生人的意图和行为，从而采取有效的抵制行为。</w:t>
      </w:r>
    </w:p>
    <w:p w14:paraId="1660331F" w14:textId="77777777" w:rsidR="005536F2" w:rsidRPr="00581E30" w:rsidRDefault="00000000" w:rsidP="00581E30">
      <w:pPr>
        <w:pStyle w:val="2"/>
        <w:spacing w:line="360" w:lineRule="auto"/>
        <w:rPr>
          <w:rFonts w:ascii="Times" w:hAnsi="Times"/>
          <w:sz w:val="21"/>
          <w:szCs w:val="21"/>
          <w:lang w:eastAsia="zh-CN"/>
        </w:rPr>
      </w:pPr>
      <w:bookmarkStart w:id="7" w:name="儿童心理理论与社会善念理解"/>
      <w:bookmarkEnd w:id="6"/>
      <w:r w:rsidRPr="00581E30">
        <w:rPr>
          <w:rFonts w:ascii="Times" w:hAnsi="Times"/>
          <w:sz w:val="21"/>
          <w:szCs w:val="21"/>
          <w:lang w:eastAsia="zh-CN"/>
        </w:rPr>
        <w:t>儿童心理理论与社会善念理解：</w:t>
      </w:r>
    </w:p>
    <w:p w14:paraId="0395F279" w14:textId="77777777" w:rsidR="005536F2" w:rsidRDefault="00000000" w:rsidP="00581E30">
      <w:pPr>
        <w:pStyle w:val="FirstParagraph"/>
        <w:spacing w:line="360" w:lineRule="auto"/>
        <w:ind w:firstLineChars="200" w:firstLine="420"/>
        <w:rPr>
          <w:rFonts w:ascii="Times" w:hAnsi="Times"/>
          <w:sz w:val="21"/>
          <w:szCs w:val="21"/>
          <w:lang w:eastAsia="zh-CN"/>
        </w:rPr>
      </w:pPr>
      <w:r w:rsidRPr="00581E30">
        <w:rPr>
          <w:rFonts w:ascii="Times" w:hAnsi="Times"/>
          <w:sz w:val="21"/>
          <w:szCs w:val="21"/>
          <w:lang w:eastAsia="zh-CN"/>
        </w:rPr>
        <w:t>社会善念是指个体在社会互动中表现出的对他人选择和权利的尊重和保护。儿童对社会善念行为的理解和评价与心理理论能力有关。随着年龄的增长，儿童在社会评价和朋友偏好上更倾向于社会善念人物，并且这种社会善念理解能力与心理理论的发展呈显著正相关。</w:t>
      </w:r>
      <w:bookmarkEnd w:id="4"/>
      <w:bookmarkEnd w:id="7"/>
    </w:p>
    <w:p w14:paraId="0940636D" w14:textId="364C3B9B" w:rsidR="009C0752" w:rsidRDefault="009C0752" w:rsidP="009C0752">
      <w:pPr>
        <w:pStyle w:val="a0"/>
        <w:tabs>
          <w:tab w:val="left" w:pos="3778"/>
        </w:tabs>
        <w:rPr>
          <w:lang w:eastAsia="zh-CN"/>
        </w:rPr>
      </w:pPr>
      <w:r>
        <w:rPr>
          <w:lang w:eastAsia="zh-CN"/>
        </w:rPr>
        <w:tab/>
      </w:r>
    </w:p>
    <w:p w14:paraId="044A571A" w14:textId="1674F2E3" w:rsidR="009C0752" w:rsidRPr="009C0752" w:rsidRDefault="009C0752" w:rsidP="009C0752">
      <w:pPr>
        <w:pStyle w:val="a0"/>
        <w:tabs>
          <w:tab w:val="left" w:pos="3778"/>
        </w:tabs>
        <w:rPr>
          <w:color w:val="808080" w:themeColor="background1" w:themeShade="80"/>
          <w:sz w:val="21"/>
          <w:szCs w:val="21"/>
          <w:lang w:eastAsia="zh-CN"/>
        </w:rPr>
      </w:pPr>
      <w:r w:rsidRPr="009C0752">
        <w:rPr>
          <w:rFonts w:hint="eastAsia"/>
          <w:color w:val="808080" w:themeColor="background1" w:themeShade="80"/>
          <w:sz w:val="21"/>
          <w:szCs w:val="21"/>
          <w:lang w:eastAsia="zh-CN"/>
        </w:rPr>
        <w:t>参考文献</w:t>
      </w:r>
    </w:p>
    <w:p w14:paraId="0BA09A5B" w14:textId="77777777" w:rsidR="008A0358" w:rsidRPr="008A0358" w:rsidRDefault="009C0752" w:rsidP="00B77226">
      <w:pPr>
        <w:pStyle w:val="a0"/>
        <w:rPr>
          <w:rFonts w:ascii="Times" w:eastAsia="宋体" w:hAnsi="Times" w:cs="Arial"/>
          <w:color w:val="808080" w:themeColor="background1" w:themeShade="80"/>
          <w:sz w:val="20"/>
          <w:szCs w:val="20"/>
          <w:shd w:val="clear" w:color="auto" w:fill="FFFFFF"/>
        </w:rPr>
      </w:pPr>
      <w:r w:rsidRPr="008A0358">
        <w:rPr>
          <w:rFonts w:ascii="Times" w:eastAsia="宋体" w:hAnsi="Times" w:hint="eastAsia"/>
          <w:color w:val="808080" w:themeColor="background1" w:themeShade="80"/>
          <w:sz w:val="21"/>
          <w:szCs w:val="21"/>
          <w:lang w:eastAsia="zh-CN"/>
        </w:rPr>
        <w:t xml:space="preserve">[1] </w:t>
      </w:r>
      <w:r w:rsidR="008A0358" w:rsidRPr="008A0358">
        <w:rPr>
          <w:rFonts w:ascii="Times" w:eastAsia="宋体" w:hAnsi="Times" w:cs="Arial"/>
          <w:color w:val="808080" w:themeColor="background1" w:themeShade="80"/>
          <w:sz w:val="20"/>
          <w:szCs w:val="20"/>
          <w:shd w:val="clear" w:color="auto" w:fill="FFFFFF"/>
        </w:rPr>
        <w:t>Perner, J., &amp; Wimmer, H. (1985). “John thinks that Mary thinks that…” attribution of second-order beliefs by 5-to 10-year-old children. </w:t>
      </w:r>
      <w:r w:rsidR="008A0358" w:rsidRPr="008A0358">
        <w:rPr>
          <w:rFonts w:ascii="Times" w:eastAsia="宋体" w:hAnsi="Times" w:cs="Arial"/>
          <w:i/>
          <w:iCs/>
          <w:color w:val="808080" w:themeColor="background1" w:themeShade="80"/>
          <w:sz w:val="20"/>
          <w:szCs w:val="20"/>
          <w:shd w:val="clear" w:color="auto" w:fill="FFFFFF"/>
        </w:rPr>
        <w:t>Journal of experimental child psychology</w:t>
      </w:r>
      <w:r w:rsidR="008A0358" w:rsidRPr="008A0358">
        <w:rPr>
          <w:rFonts w:ascii="Times" w:eastAsia="宋体" w:hAnsi="Times" w:cs="Arial"/>
          <w:color w:val="808080" w:themeColor="background1" w:themeShade="80"/>
          <w:sz w:val="20"/>
          <w:szCs w:val="20"/>
          <w:shd w:val="clear" w:color="auto" w:fill="FFFFFF"/>
        </w:rPr>
        <w:t>, </w:t>
      </w:r>
      <w:r w:rsidR="008A0358" w:rsidRPr="008A0358">
        <w:rPr>
          <w:rFonts w:ascii="Times" w:eastAsia="宋体" w:hAnsi="Times" w:cs="Arial"/>
          <w:i/>
          <w:iCs/>
          <w:color w:val="808080" w:themeColor="background1" w:themeShade="80"/>
          <w:sz w:val="20"/>
          <w:szCs w:val="20"/>
          <w:shd w:val="clear" w:color="auto" w:fill="FFFFFF"/>
        </w:rPr>
        <w:t>39</w:t>
      </w:r>
      <w:r w:rsidR="008A0358" w:rsidRPr="008A0358">
        <w:rPr>
          <w:rFonts w:ascii="Times" w:eastAsia="宋体" w:hAnsi="Times" w:cs="Arial"/>
          <w:color w:val="808080" w:themeColor="background1" w:themeShade="80"/>
          <w:sz w:val="20"/>
          <w:szCs w:val="20"/>
          <w:shd w:val="clear" w:color="auto" w:fill="FFFFFF"/>
        </w:rPr>
        <w:t>(3), 437-471.</w:t>
      </w:r>
    </w:p>
    <w:p w14:paraId="22A3CF63" w14:textId="69187358" w:rsidR="00B77226" w:rsidRPr="008A0358" w:rsidRDefault="008A0358" w:rsidP="00B77226">
      <w:pPr>
        <w:pStyle w:val="a0"/>
        <w:rPr>
          <w:rFonts w:ascii="Times" w:eastAsia="宋体" w:hAnsi="Times"/>
          <w:color w:val="808080" w:themeColor="background1" w:themeShade="80"/>
          <w:sz w:val="21"/>
          <w:szCs w:val="21"/>
          <w:lang w:eastAsia="zh-CN"/>
        </w:rPr>
      </w:pPr>
      <w:r w:rsidRPr="008A0358">
        <w:rPr>
          <w:rFonts w:ascii="Times" w:eastAsia="宋体" w:hAnsi="Times" w:cs="Arial" w:hint="eastAsia"/>
          <w:color w:val="808080" w:themeColor="background1" w:themeShade="80"/>
          <w:sz w:val="20"/>
          <w:szCs w:val="20"/>
          <w:shd w:val="clear" w:color="auto" w:fill="FFFFFF"/>
          <w:lang w:eastAsia="zh-CN"/>
        </w:rPr>
        <w:t xml:space="preserve">[2] </w:t>
      </w:r>
      <w:r w:rsidR="009C0752" w:rsidRPr="008A0358">
        <w:rPr>
          <w:rFonts w:ascii="Times" w:eastAsia="宋体" w:hAnsi="Times"/>
          <w:color w:val="808080" w:themeColor="background1" w:themeShade="80"/>
          <w:sz w:val="21"/>
          <w:szCs w:val="21"/>
          <w:lang w:eastAsia="zh-CN"/>
        </w:rPr>
        <w:t>Wimmer, H., &amp; Perner, J. (1983). Beliefs about beliefs: Representation and constraining function of wrong beliefs in young children's understanding of deception. </w:t>
      </w:r>
      <w:r w:rsidR="009C0752" w:rsidRPr="008A0358">
        <w:rPr>
          <w:rFonts w:ascii="Times" w:eastAsia="宋体" w:hAnsi="Times"/>
          <w:i/>
          <w:iCs/>
          <w:color w:val="808080" w:themeColor="background1" w:themeShade="80"/>
          <w:sz w:val="21"/>
          <w:szCs w:val="21"/>
          <w:lang w:eastAsia="zh-CN"/>
        </w:rPr>
        <w:t>Cognition</w:t>
      </w:r>
      <w:r w:rsidR="009C0752" w:rsidRPr="008A0358">
        <w:rPr>
          <w:rFonts w:ascii="Times" w:eastAsia="宋体" w:hAnsi="Times"/>
          <w:color w:val="808080" w:themeColor="background1" w:themeShade="80"/>
          <w:sz w:val="21"/>
          <w:szCs w:val="21"/>
          <w:lang w:eastAsia="zh-CN"/>
        </w:rPr>
        <w:t>,</w:t>
      </w:r>
      <w:r w:rsidR="009C0752" w:rsidRPr="008A0358">
        <w:rPr>
          <w:rFonts w:ascii="Times" w:eastAsia="宋体" w:hAnsi="Times"/>
          <w:i/>
          <w:iCs/>
          <w:color w:val="808080" w:themeColor="background1" w:themeShade="80"/>
          <w:sz w:val="21"/>
          <w:szCs w:val="21"/>
          <w:lang w:eastAsia="zh-CN"/>
        </w:rPr>
        <w:t xml:space="preserve"> 13</w:t>
      </w:r>
      <w:r w:rsidR="009C0752" w:rsidRPr="008A0358">
        <w:rPr>
          <w:rFonts w:ascii="Times" w:eastAsia="宋体" w:hAnsi="Times"/>
          <w:color w:val="808080" w:themeColor="background1" w:themeShade="80"/>
          <w:sz w:val="21"/>
          <w:szCs w:val="21"/>
          <w:lang w:eastAsia="zh-CN"/>
        </w:rPr>
        <w:t>(1), 103–128. </w:t>
      </w:r>
    </w:p>
    <w:p w14:paraId="671C8663" w14:textId="3506C233" w:rsidR="009C0752" w:rsidRPr="008A0358" w:rsidRDefault="009C0752" w:rsidP="00B77226">
      <w:pPr>
        <w:pStyle w:val="a0"/>
        <w:rPr>
          <w:rFonts w:ascii="Times" w:eastAsia="宋体" w:hAnsi="Times"/>
          <w:color w:val="808080" w:themeColor="background1" w:themeShade="80"/>
          <w:sz w:val="21"/>
          <w:szCs w:val="21"/>
          <w:lang w:eastAsia="zh-CN"/>
        </w:rPr>
      </w:pPr>
      <w:r w:rsidRPr="008A0358">
        <w:rPr>
          <w:rFonts w:ascii="Times" w:eastAsia="宋体" w:hAnsi="Times" w:hint="eastAsia"/>
          <w:color w:val="808080" w:themeColor="background1" w:themeShade="80"/>
          <w:sz w:val="21"/>
          <w:szCs w:val="21"/>
          <w:lang w:eastAsia="zh-CN"/>
        </w:rPr>
        <w:t>[</w:t>
      </w:r>
      <w:r w:rsidR="008A0358" w:rsidRPr="008A0358">
        <w:rPr>
          <w:rFonts w:ascii="Times" w:eastAsia="宋体" w:hAnsi="Times" w:hint="eastAsia"/>
          <w:color w:val="808080" w:themeColor="background1" w:themeShade="80"/>
          <w:sz w:val="21"/>
          <w:szCs w:val="21"/>
          <w:lang w:eastAsia="zh-CN"/>
        </w:rPr>
        <w:t>3</w:t>
      </w:r>
      <w:r w:rsidRPr="008A0358">
        <w:rPr>
          <w:rFonts w:ascii="Times" w:eastAsia="宋体" w:hAnsi="Times" w:hint="eastAsia"/>
          <w:color w:val="808080" w:themeColor="background1" w:themeShade="80"/>
          <w:sz w:val="21"/>
          <w:szCs w:val="21"/>
          <w:lang w:eastAsia="zh-CN"/>
        </w:rPr>
        <w:t xml:space="preserve">] </w:t>
      </w:r>
      <w:r w:rsidR="00E17A16" w:rsidRPr="008A0358">
        <w:rPr>
          <w:rFonts w:ascii="Times" w:eastAsia="宋体" w:hAnsi="Times"/>
          <w:color w:val="808080" w:themeColor="background1" w:themeShade="80"/>
          <w:sz w:val="21"/>
          <w:szCs w:val="21"/>
          <w:lang w:eastAsia="zh-CN"/>
        </w:rPr>
        <w:t xml:space="preserve">Ho, M. K., Saxe, R., &amp; Cushman, F. (2022). Planning with theory of mind. </w:t>
      </w:r>
      <w:r w:rsidR="00E17A16" w:rsidRPr="008A0358">
        <w:rPr>
          <w:rFonts w:ascii="Times" w:eastAsia="宋体" w:hAnsi="Times"/>
          <w:i/>
          <w:iCs/>
          <w:color w:val="808080" w:themeColor="background1" w:themeShade="80"/>
          <w:sz w:val="21"/>
          <w:szCs w:val="21"/>
          <w:lang w:eastAsia="zh-CN"/>
        </w:rPr>
        <w:t>Trends in Cognitive Sciences</w:t>
      </w:r>
      <w:r w:rsidR="00E17A16" w:rsidRPr="008A0358">
        <w:rPr>
          <w:rFonts w:ascii="Times" w:eastAsia="宋体" w:hAnsi="Times"/>
          <w:color w:val="808080" w:themeColor="background1" w:themeShade="80"/>
          <w:sz w:val="21"/>
          <w:szCs w:val="21"/>
          <w:lang w:eastAsia="zh-CN"/>
        </w:rPr>
        <w:t>,</w:t>
      </w:r>
      <w:r w:rsidR="00E17A16" w:rsidRPr="008A0358">
        <w:rPr>
          <w:rFonts w:ascii="Times" w:eastAsia="宋体" w:hAnsi="Times"/>
          <w:i/>
          <w:iCs/>
          <w:color w:val="808080" w:themeColor="background1" w:themeShade="80"/>
          <w:sz w:val="21"/>
          <w:szCs w:val="21"/>
          <w:lang w:eastAsia="zh-CN"/>
        </w:rPr>
        <w:t xml:space="preserve"> 26</w:t>
      </w:r>
      <w:r w:rsidR="00E17A16" w:rsidRPr="008A0358">
        <w:rPr>
          <w:rFonts w:ascii="Times" w:eastAsia="宋体" w:hAnsi="Times"/>
          <w:color w:val="808080" w:themeColor="background1" w:themeShade="80"/>
          <w:sz w:val="21"/>
          <w:szCs w:val="21"/>
          <w:lang w:eastAsia="zh-CN"/>
        </w:rPr>
        <w:t>(11), 959-971.</w:t>
      </w:r>
    </w:p>
    <w:p w14:paraId="6FDB7A96" w14:textId="3A32A265" w:rsidR="009C0752" w:rsidRPr="008A0358" w:rsidRDefault="00E17A16" w:rsidP="00B77226">
      <w:pPr>
        <w:pStyle w:val="a0"/>
        <w:rPr>
          <w:rFonts w:ascii="Times" w:eastAsia="宋体" w:hAnsi="Times"/>
          <w:color w:val="808080" w:themeColor="background1" w:themeShade="80"/>
          <w:sz w:val="21"/>
          <w:szCs w:val="21"/>
          <w:lang w:eastAsia="zh-CN"/>
        </w:rPr>
      </w:pPr>
      <w:r w:rsidRPr="008A0358">
        <w:rPr>
          <w:rFonts w:ascii="Times" w:eastAsia="宋体" w:hAnsi="Times" w:hint="eastAsia"/>
          <w:color w:val="808080" w:themeColor="background1" w:themeShade="80"/>
          <w:sz w:val="21"/>
          <w:szCs w:val="21"/>
          <w:lang w:eastAsia="zh-CN"/>
        </w:rPr>
        <w:t>[</w:t>
      </w:r>
      <w:r w:rsidR="008A0358" w:rsidRPr="008A0358">
        <w:rPr>
          <w:rFonts w:ascii="Times" w:eastAsia="宋体" w:hAnsi="Times" w:hint="eastAsia"/>
          <w:color w:val="808080" w:themeColor="background1" w:themeShade="80"/>
          <w:sz w:val="21"/>
          <w:szCs w:val="21"/>
          <w:lang w:eastAsia="zh-CN"/>
        </w:rPr>
        <w:t>4</w:t>
      </w:r>
      <w:r w:rsidRPr="008A0358">
        <w:rPr>
          <w:rFonts w:ascii="Times" w:eastAsia="宋体" w:hAnsi="Times" w:hint="eastAsia"/>
          <w:color w:val="808080" w:themeColor="background1" w:themeShade="80"/>
          <w:sz w:val="21"/>
          <w:szCs w:val="21"/>
          <w:lang w:eastAsia="zh-CN"/>
        </w:rPr>
        <w:t xml:space="preserve">] </w:t>
      </w:r>
      <w:r w:rsidR="00C75342" w:rsidRPr="008A0358">
        <w:rPr>
          <w:rFonts w:ascii="Times" w:eastAsia="宋体" w:hAnsi="Times" w:hint="eastAsia"/>
          <w:color w:val="808080" w:themeColor="background1" w:themeShade="80"/>
          <w:sz w:val="21"/>
          <w:szCs w:val="21"/>
          <w:lang w:eastAsia="zh-CN"/>
        </w:rPr>
        <w:t>百度百科</w:t>
      </w:r>
      <w:r w:rsidR="00C75342" w:rsidRPr="008A0358">
        <w:rPr>
          <w:rFonts w:ascii="Times" w:eastAsia="宋体" w:hAnsi="Times" w:hint="eastAsia"/>
          <w:color w:val="808080" w:themeColor="background1" w:themeShade="80"/>
          <w:sz w:val="21"/>
          <w:szCs w:val="21"/>
          <w:lang w:eastAsia="zh-CN"/>
        </w:rPr>
        <w:t xml:space="preserve">. (2024). </w:t>
      </w:r>
      <w:r w:rsidR="00C75342" w:rsidRPr="008A0358">
        <w:rPr>
          <w:rFonts w:ascii="Times" w:eastAsia="宋体" w:hAnsi="Times" w:hint="eastAsia"/>
          <w:color w:val="808080" w:themeColor="background1" w:themeShade="80"/>
          <w:sz w:val="21"/>
          <w:szCs w:val="21"/>
          <w:lang w:eastAsia="zh-CN"/>
        </w:rPr>
        <w:t>错误信念任务</w:t>
      </w:r>
      <w:r w:rsidR="00C75342" w:rsidRPr="008A0358">
        <w:rPr>
          <w:rFonts w:ascii="Times" w:eastAsia="宋体" w:hAnsi="Times" w:hint="eastAsia"/>
          <w:color w:val="808080" w:themeColor="background1" w:themeShade="80"/>
          <w:sz w:val="21"/>
          <w:szCs w:val="21"/>
          <w:lang w:eastAsia="zh-CN"/>
        </w:rPr>
        <w:t>.</w:t>
      </w:r>
      <w:r w:rsidR="00054EF7" w:rsidRPr="008A0358">
        <w:rPr>
          <w:rFonts w:ascii="Times" w:eastAsia="宋体" w:hAnsi="Times" w:hint="eastAsia"/>
          <w:color w:val="808080" w:themeColor="background1" w:themeShade="80"/>
          <w:sz w:val="21"/>
          <w:szCs w:val="21"/>
          <w:lang w:eastAsia="zh-CN"/>
        </w:rPr>
        <w:t xml:space="preserve"> </w:t>
      </w:r>
      <w:hyperlink r:id="rId10" w:history="1">
        <w:r w:rsidR="00054EF7" w:rsidRPr="008A0358">
          <w:rPr>
            <w:rStyle w:val="ae"/>
            <w:rFonts w:ascii="Times" w:eastAsia="宋体" w:hAnsi="Times" w:hint="eastAsia"/>
            <w:i/>
            <w:iCs/>
            <w:color w:val="808080" w:themeColor="background1" w:themeShade="80"/>
            <w:sz w:val="21"/>
            <w:szCs w:val="21"/>
            <w:lang w:eastAsia="zh-CN"/>
          </w:rPr>
          <w:t>https://baike.baidu.com/item/</w:t>
        </w:r>
      </w:hyperlink>
      <w:r w:rsidR="00054EF7" w:rsidRPr="008A0358">
        <w:rPr>
          <w:rFonts w:ascii="Times" w:eastAsia="宋体" w:hAnsi="Times" w:hint="eastAsia"/>
          <w:i/>
          <w:iCs/>
          <w:color w:val="808080" w:themeColor="background1" w:themeShade="80"/>
          <w:sz w:val="21"/>
          <w:szCs w:val="21"/>
          <w:lang w:eastAsia="zh-CN"/>
        </w:rPr>
        <w:t>错误信念任务</w:t>
      </w:r>
      <w:r w:rsidR="00054EF7" w:rsidRPr="008A0358">
        <w:rPr>
          <w:rFonts w:ascii="Times" w:eastAsia="宋体" w:hAnsi="Times" w:hint="eastAsia"/>
          <w:color w:val="808080" w:themeColor="background1" w:themeShade="80"/>
          <w:sz w:val="21"/>
          <w:szCs w:val="21"/>
          <w:lang w:eastAsia="zh-CN"/>
        </w:rPr>
        <w:t>.</w:t>
      </w:r>
    </w:p>
    <w:sectPr w:rsidR="009C0752" w:rsidRPr="008A035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83492" w14:textId="77777777" w:rsidR="005E4ACD" w:rsidRDefault="005E4ACD">
      <w:pPr>
        <w:spacing w:after="0"/>
      </w:pPr>
      <w:r>
        <w:separator/>
      </w:r>
    </w:p>
  </w:endnote>
  <w:endnote w:type="continuationSeparator" w:id="0">
    <w:p w14:paraId="017B9B63" w14:textId="77777777" w:rsidR="005E4ACD" w:rsidRDefault="005E4A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90D9A" w14:textId="77777777" w:rsidR="005E4ACD" w:rsidRDefault="005E4ACD">
      <w:r>
        <w:separator/>
      </w:r>
    </w:p>
  </w:footnote>
  <w:footnote w:type="continuationSeparator" w:id="0">
    <w:p w14:paraId="103520B1" w14:textId="77777777" w:rsidR="005E4ACD" w:rsidRDefault="005E4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11247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0716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36F2"/>
    <w:rsid w:val="00054EF7"/>
    <w:rsid w:val="002079D6"/>
    <w:rsid w:val="00446B98"/>
    <w:rsid w:val="005536F2"/>
    <w:rsid w:val="00581E30"/>
    <w:rsid w:val="00583A5E"/>
    <w:rsid w:val="005E4ACD"/>
    <w:rsid w:val="006B05A2"/>
    <w:rsid w:val="007276A6"/>
    <w:rsid w:val="00753223"/>
    <w:rsid w:val="008326ED"/>
    <w:rsid w:val="008A0358"/>
    <w:rsid w:val="00993117"/>
    <w:rsid w:val="009B4F31"/>
    <w:rsid w:val="009C0752"/>
    <w:rsid w:val="009C30C6"/>
    <w:rsid w:val="009F4226"/>
    <w:rsid w:val="00B04CCD"/>
    <w:rsid w:val="00B77226"/>
    <w:rsid w:val="00C75342"/>
    <w:rsid w:val="00E17A16"/>
    <w:rsid w:val="00EB509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0F383"/>
  <w15:docId w15:val="{F77970F5-9EE6-4A57-B929-81A6A336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rsid w:val="00581E30"/>
    <w:pPr>
      <w:tabs>
        <w:tab w:val="center" w:pos="4153"/>
        <w:tab w:val="right" w:pos="8306"/>
      </w:tabs>
      <w:snapToGrid w:val="0"/>
      <w:jc w:val="center"/>
    </w:pPr>
    <w:rPr>
      <w:sz w:val="18"/>
      <w:szCs w:val="18"/>
    </w:rPr>
  </w:style>
  <w:style w:type="character" w:customStyle="1" w:styleId="af0">
    <w:name w:val="页眉 字符"/>
    <w:basedOn w:val="a1"/>
    <w:link w:val="af"/>
    <w:rsid w:val="00581E30"/>
    <w:rPr>
      <w:sz w:val="18"/>
      <w:szCs w:val="18"/>
    </w:rPr>
  </w:style>
  <w:style w:type="paragraph" w:styleId="af1">
    <w:name w:val="footer"/>
    <w:basedOn w:val="a"/>
    <w:link w:val="af2"/>
    <w:rsid w:val="00581E30"/>
    <w:pPr>
      <w:tabs>
        <w:tab w:val="center" w:pos="4153"/>
        <w:tab w:val="right" w:pos="8306"/>
      </w:tabs>
      <w:snapToGrid w:val="0"/>
    </w:pPr>
    <w:rPr>
      <w:sz w:val="18"/>
      <w:szCs w:val="18"/>
    </w:rPr>
  </w:style>
  <w:style w:type="character" w:customStyle="1" w:styleId="af2">
    <w:name w:val="页脚 字符"/>
    <w:basedOn w:val="a1"/>
    <w:link w:val="af1"/>
    <w:rsid w:val="00581E30"/>
    <w:rPr>
      <w:sz w:val="18"/>
      <w:szCs w:val="18"/>
    </w:rPr>
  </w:style>
  <w:style w:type="table" w:styleId="af3">
    <w:name w:val="Table Grid"/>
    <w:basedOn w:val="a2"/>
    <w:rsid w:val="008326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rsid w:val="002079D6"/>
  </w:style>
  <w:style w:type="character" w:styleId="af4">
    <w:name w:val="Unresolved Mention"/>
    <w:basedOn w:val="a1"/>
    <w:uiPriority w:val="99"/>
    <w:semiHidden/>
    <w:unhideWhenUsed/>
    <w:rsid w:val="009C0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772989">
      <w:bodyDiv w:val="1"/>
      <w:marLeft w:val="0"/>
      <w:marRight w:val="0"/>
      <w:marTop w:val="0"/>
      <w:marBottom w:val="0"/>
      <w:divBdr>
        <w:top w:val="none" w:sz="0" w:space="0" w:color="auto"/>
        <w:left w:val="none" w:sz="0" w:space="0" w:color="auto"/>
        <w:bottom w:val="none" w:sz="0" w:space="0" w:color="auto"/>
        <w:right w:val="none" w:sz="0" w:space="0" w:color="auto"/>
      </w:divBdr>
      <w:divsChild>
        <w:div w:id="1497499764">
          <w:marLeft w:val="0"/>
          <w:marRight w:val="0"/>
          <w:marTop w:val="0"/>
          <w:marBottom w:val="0"/>
          <w:divBdr>
            <w:top w:val="none" w:sz="0" w:space="0" w:color="auto"/>
            <w:left w:val="none" w:sz="0" w:space="0" w:color="auto"/>
            <w:bottom w:val="none" w:sz="0" w:space="0" w:color="auto"/>
            <w:right w:val="none" w:sz="0" w:space="0" w:color="auto"/>
          </w:divBdr>
          <w:divsChild>
            <w:div w:id="20638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垠林</cp:lastModifiedBy>
  <cp:revision>4</cp:revision>
  <dcterms:created xsi:type="dcterms:W3CDTF">2024-09-30T13:16:00Z</dcterms:created>
  <dcterms:modified xsi:type="dcterms:W3CDTF">2024-09-30T13:48:00Z</dcterms:modified>
</cp:coreProperties>
</file>