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4D61" w:rsidRDefault="00902000">
      <w:pPr>
        <w:spacing w:beforeLines="50" w:before="156" w:afterLines="50" w:after="156" w:line="360" w:lineRule="auto"/>
        <w:jc w:val="center"/>
        <w:rPr>
          <w:rFonts w:ascii="Times New Roman" w:eastAsia="宋体" w:hAnsi="Times New Roman" w:cs="Times New Roman"/>
          <w:b/>
          <w:bCs/>
          <w:sz w:val="40"/>
          <w:szCs w:val="44"/>
        </w:rPr>
      </w:pP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1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w:instrText>
      </w:r>
      <w:r>
        <w:rPr>
          <w:rFonts w:ascii="Times New Roman" w:eastAsia="宋体" w:hAnsi="Times New Roman" w:cs="Times New Roman" w:hint="eastAsia"/>
          <w:b/>
          <w:bCs/>
          <w:sz w:val="40"/>
          <w:szCs w:val="44"/>
        </w:rPr>
        <w:instrText>SEQ MTEqn \r \h \* MERGEFORMAT</w:instrText>
      </w:r>
      <w:r>
        <w:rPr>
          <w:rFonts w:ascii="Times New Roman" w:eastAsia="宋体" w:hAnsi="Times New Roman" w:cs="Times New Roman"/>
          <w:b/>
          <w:bCs/>
          <w:sz w:val="40"/>
          <w:szCs w:val="44"/>
        </w:rPr>
        <w:instrText xml:space="preserve">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SEQ MTSec \r 1 \h \* MERGEFORMAT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SEQ MTChap \r 1 \h \* MERGEFORMAT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t>信号与系统</w:t>
      </w:r>
      <w:r>
        <w:rPr>
          <w:rFonts w:ascii="Times New Roman" w:eastAsia="宋体" w:hAnsi="Times New Roman" w:cs="Times New Roman" w:hint="eastAsia"/>
          <w:b/>
          <w:bCs/>
          <w:sz w:val="40"/>
          <w:szCs w:val="44"/>
        </w:rPr>
        <w:t>讲义</w:t>
      </w:r>
    </w:p>
    <w:sdt>
      <w:sdtPr>
        <w:rPr>
          <w:rFonts w:asciiTheme="minorHAnsi" w:eastAsiaTheme="minorEastAsia" w:hAnsiTheme="minorHAnsi" w:cstheme="minorBidi"/>
          <w:color w:val="auto"/>
          <w:kern w:val="2"/>
          <w:sz w:val="21"/>
          <w:szCs w:val="22"/>
          <w:lang w:val="zh-CN"/>
        </w:rPr>
        <w:id w:val="-1780491505"/>
        <w:docPartObj>
          <w:docPartGallery w:val="Table of Contents"/>
          <w:docPartUnique/>
        </w:docPartObj>
      </w:sdtPr>
      <w:sdtEndPr>
        <w:rPr>
          <w:rFonts w:ascii="Times New Roman" w:hAnsi="Times New Roman" w:cs="Times New Roman"/>
          <w:b/>
          <w:bCs/>
        </w:rPr>
      </w:sdtEndPr>
      <w:sdtContent>
        <w:p w:rsidR="00EF4D61" w:rsidRDefault="00902000">
          <w:pPr>
            <w:pStyle w:val="TOC10"/>
            <w:rPr>
              <w:rFonts w:ascii="Times New Roman" w:eastAsia="宋体" w:hAnsi="Times New Roman" w:cs="Times New Roman"/>
              <w:color w:val="auto"/>
            </w:rPr>
          </w:pPr>
          <w:r>
            <w:rPr>
              <w:rFonts w:ascii="Times New Roman" w:eastAsia="宋体" w:hAnsi="Times New Roman" w:cs="Times New Roman"/>
              <w:color w:val="auto"/>
              <w:lang w:val="zh-CN"/>
            </w:rPr>
            <w:t>目录</w:t>
          </w:r>
        </w:p>
        <w:p w:rsidR="00EF4D61" w:rsidRDefault="00902000">
          <w:pPr>
            <w:pStyle w:val="TOC1"/>
            <w:tabs>
              <w:tab w:val="left" w:pos="420"/>
              <w:tab w:val="right" w:leader="dot" w:pos="8302"/>
            </w:tabs>
            <w:rPr>
              <w:rFonts w:ascii="Times New Roman"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TOC \o "1-3" \h \z \u </w:instrText>
          </w:r>
          <w:r>
            <w:rPr>
              <w:rFonts w:ascii="Times New Roman" w:eastAsia="宋体" w:hAnsi="Times New Roman" w:cs="Times New Roman"/>
            </w:rPr>
            <w:fldChar w:fldCharType="separate"/>
          </w:r>
          <w:hyperlink w:anchor="_Toc157442964" w:history="1">
            <w:r>
              <w:rPr>
                <w:rStyle w:val="ad"/>
                <w:rFonts w:ascii="Times New Roman" w:hAnsi="Times New Roman" w:cs="Times New Roman"/>
                <w:color w:val="auto"/>
              </w:rPr>
              <w:t>1.</w:t>
            </w:r>
            <w:r>
              <w:rPr>
                <w:rFonts w:ascii="Times New Roman" w:hAnsi="Times New Roman" w:cs="Times New Roman"/>
              </w:rPr>
              <w:tab/>
            </w:r>
            <w:r>
              <w:rPr>
                <w:rStyle w:val="ad"/>
                <w:rFonts w:ascii="Times New Roman" w:hAnsi="Times New Roman" w:cs="Times New Roman"/>
                <w:color w:val="auto"/>
              </w:rPr>
              <w:t>信号与系统的基本概念</w:t>
            </w:r>
            <w:r>
              <w:rPr>
                <w:rStyle w:val="ad"/>
                <w:rFonts w:ascii="Times New Roman" w:hAnsi="Times New Roman" w:cs="Times New Roman"/>
                <w:color w:val="auto"/>
              </w:rPr>
              <w:t>(</w:t>
            </w:r>
            <w:r>
              <w:rPr>
                <w:rStyle w:val="ad"/>
                <w:rFonts w:ascii="Times New Roman" w:hAnsi="Times New Roman" w:cs="Times New Roman"/>
                <w:color w:val="auto"/>
              </w:rPr>
              <w:t>信号，系统</w:t>
            </w:r>
            <w:r>
              <w:rPr>
                <w:rStyle w:val="ad"/>
                <w:rFonts w:ascii="Times New Roman" w:hAnsi="Times New Roman" w:cs="Times New Roman"/>
                <w:color w:val="auto"/>
              </w:rPr>
              <w: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_Toc157442964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65" w:history="1">
            <w:r>
              <w:rPr>
                <w:rStyle w:val="ad"/>
                <w:rFonts w:ascii="Times New Roman" w:hAnsi="Times New Roman"/>
                <w:i w:val="0"/>
                <w:iCs w:val="0"/>
                <w:color w:val="auto"/>
              </w:rPr>
              <w:t>1.1.</w:t>
            </w:r>
            <w:r>
              <w:rPr>
                <w:rFonts w:ascii="Times New Roman" w:hAnsi="Times New Roman"/>
                <w:i w:val="0"/>
                <w:iCs w:val="0"/>
              </w:rPr>
              <w:tab/>
            </w:r>
            <w:r>
              <w:rPr>
                <w:rStyle w:val="ad"/>
                <w:rFonts w:ascii="Times New Roman" w:hAnsi="Times New Roman"/>
                <w:i w:val="0"/>
                <w:iCs w:val="0"/>
                <w:color w:val="auto"/>
              </w:rPr>
              <w:t>信号</w:t>
            </w:r>
            <w:r>
              <w:rPr>
                <w:rStyle w:val="ad"/>
                <w:rFonts w:ascii="Times New Roman" w:hAnsi="Times New Roman"/>
                <w:i w:val="0"/>
                <w:iCs w:val="0"/>
                <w:color w:val="auto"/>
              </w:rPr>
              <w:t>(</w:t>
            </w:r>
            <w:r>
              <w:rPr>
                <w:rStyle w:val="ad"/>
                <w:rFonts w:ascii="Times New Roman" w:hAnsi="Times New Roman"/>
                <w:i w:val="0"/>
                <w:iCs w:val="0"/>
                <w:color w:val="auto"/>
              </w:rPr>
              <w:t>表现形式：函数，数列，矩阵等</w:t>
            </w:r>
            <w:r>
              <w:rPr>
                <w:rStyle w:val="ad"/>
                <w:rFonts w:ascii="Times New Roman" w:hAnsi="Times New Roman"/>
                <w:i w:val="0"/>
                <w:iCs w:val="0"/>
                <w:color w:val="auto"/>
              </w:rPr>
              <w:t>)</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_Toc157442965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66" w:history="1">
            <w:r>
              <w:rPr>
                <w:rStyle w:val="ad"/>
                <w:rFonts w:ascii="Times New Roman" w:hAnsi="Times New Roman"/>
                <w:i w:val="0"/>
                <w:iCs w:val="0"/>
                <w:color w:val="auto"/>
              </w:rPr>
              <w:t>1.2.</w:t>
            </w:r>
            <w:r>
              <w:rPr>
                <w:rFonts w:ascii="Times New Roman" w:hAnsi="Times New Roman"/>
                <w:i w:val="0"/>
                <w:iCs w:val="0"/>
              </w:rPr>
              <w:tab/>
            </w:r>
            <w:r>
              <w:rPr>
                <w:rStyle w:val="ad"/>
                <w:rFonts w:ascii="Times New Roman" w:hAnsi="Times New Roman"/>
                <w:i w:val="0"/>
                <w:iCs w:val="0"/>
                <w:color w:val="auto"/>
              </w:rPr>
              <w:t>系统</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_Toc157442966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3</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67" w:history="1">
            <w:r>
              <w:rPr>
                <w:rStyle w:val="ad"/>
                <w:rFonts w:ascii="Times New Roman" w:hAnsi="Times New Roman" w:cs="Times New Roman"/>
                <w:color w:val="auto"/>
              </w:rPr>
              <w:t>2.</w:t>
            </w:r>
            <w:r>
              <w:rPr>
                <w:rFonts w:ascii="Times New Roman" w:hAnsi="Times New Roman" w:cs="Times New Roman"/>
              </w:rPr>
              <w:tab/>
            </w:r>
            <w:r>
              <w:rPr>
                <w:rStyle w:val="ad"/>
                <w:rFonts w:ascii="Times New Roman" w:hAnsi="Times New Roman" w:cs="Times New Roman"/>
                <w:color w:val="auto"/>
              </w:rPr>
              <w:t>信号与系统基本概念</w:t>
            </w:r>
            <w:r>
              <w:rPr>
                <w:rStyle w:val="ad"/>
                <w:rFonts w:ascii="Times New Roman" w:hAnsi="Times New Roman" w:cs="Times New Roman"/>
                <w:color w:val="auto"/>
              </w:rPr>
              <w:t>(</w:t>
            </w:r>
            <w:r>
              <w:rPr>
                <w:rStyle w:val="ad"/>
                <w:rFonts w:ascii="Times New Roman" w:hAnsi="Times New Roman" w:cs="Times New Roman"/>
                <w:color w:val="auto"/>
              </w:rPr>
              <w:t>卷积，</w:t>
            </w:r>
            <w:r>
              <w:rPr>
                <w:rStyle w:val="ad"/>
                <w:rFonts w:ascii="Times New Roman" w:hAnsi="Times New Roman" w:cs="Times New Roman"/>
                <w:color w:val="auto"/>
              </w:rPr>
              <w:t>LTI</w:t>
            </w:r>
            <w:r>
              <w:rPr>
                <w:rStyle w:val="ad"/>
                <w:rFonts w:ascii="Times New Roman" w:hAnsi="Times New Roman" w:cs="Times New Roman"/>
                <w:color w:val="auto"/>
              </w:rPr>
              <w:t>系统</w:t>
            </w:r>
            <w:r>
              <w:rPr>
                <w:rStyle w:val="ad"/>
                <w:rFonts w:ascii="Times New Roman" w:hAnsi="Times New Roman" w:cs="Times New Roman"/>
                <w:color w:val="auto"/>
              </w:rPr>
              <w:t>)</w:t>
            </w:r>
            <w:r>
              <w:rPr>
                <w:rStyle w:val="ad"/>
                <w:rFonts w:ascii="Times New Roman" w:hAnsi="Times New Roman" w:cs="Times New Roman"/>
                <w:color w:val="auto"/>
              </w:rPr>
              <w:t>单位脉冲响应、卷积的定义及</w:t>
            </w:r>
            <w:r>
              <w:rPr>
                <w:rStyle w:val="ad"/>
                <w:rFonts w:ascii="Times New Roman" w:hAnsi="Times New Roman" w:cs="Times New Roman"/>
                <w:color w:val="auto"/>
              </w:rPr>
              <w:t>matlab</w:t>
            </w:r>
            <w:r>
              <w:rPr>
                <w:rStyle w:val="ad"/>
                <w:rFonts w:ascii="Times New Roman" w:hAnsi="Times New Roman" w:cs="Times New Roman"/>
                <w:color w:val="auto"/>
              </w:rPr>
              <w:t>中的应用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_Toc157442967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68" w:history="1">
            <w:r>
              <w:rPr>
                <w:rStyle w:val="ad"/>
                <w:rFonts w:ascii="Times New Roman" w:hAnsi="Times New Roman"/>
                <w:i w:val="0"/>
                <w:iCs w:val="0"/>
                <w:color w:val="auto"/>
              </w:rPr>
              <w:t>2.1.</w:t>
            </w:r>
            <w:r>
              <w:rPr>
                <w:rFonts w:ascii="Times New Roman" w:hAnsi="Times New Roman"/>
                <w:i w:val="0"/>
                <w:iCs w:val="0"/>
              </w:rPr>
              <w:tab/>
            </w:r>
            <w:r>
              <w:rPr>
                <w:rStyle w:val="ad"/>
                <w:rFonts w:ascii="Times New Roman" w:hAnsi="Times New Roman"/>
                <w:i w:val="0"/>
                <w:iCs w:val="0"/>
                <w:color w:val="auto"/>
              </w:rPr>
              <w:t>LTI</w:t>
            </w:r>
            <w:r>
              <w:rPr>
                <w:rStyle w:val="ad"/>
                <w:rFonts w:ascii="Times New Roman" w:hAnsi="Times New Roman"/>
                <w:i w:val="0"/>
                <w:iCs w:val="0"/>
                <w:color w:val="auto"/>
              </w:rPr>
              <w:t>（</w:t>
            </w:r>
            <w:r>
              <w:rPr>
                <w:rStyle w:val="ad"/>
                <w:rFonts w:ascii="Times New Roman" w:hAnsi="Times New Roman"/>
                <w:i w:val="0"/>
                <w:iCs w:val="0"/>
                <w:color w:val="auto"/>
              </w:rPr>
              <w:t>Linear Time Invariant</w:t>
            </w:r>
            <w:r>
              <w:rPr>
                <w:rStyle w:val="ad"/>
                <w:rFonts w:ascii="Times New Roman" w:hAnsi="Times New Roman"/>
                <w:i w:val="0"/>
                <w:iCs w:val="0"/>
                <w:color w:val="auto"/>
              </w:rPr>
              <w:t>）系统与卷积和</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_Toc157442968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5</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69" w:history="1">
            <w:r>
              <w:rPr>
                <w:rStyle w:val="ad"/>
                <w:rFonts w:ascii="Times New Roman" w:hAnsi="Times New Roman"/>
                <w:i w:val="0"/>
                <w:iCs w:val="0"/>
                <w:color w:val="auto"/>
              </w:rPr>
              <w:t>2.2.</w:t>
            </w:r>
            <w:r>
              <w:rPr>
                <w:rFonts w:ascii="Times New Roman" w:hAnsi="Times New Roman"/>
                <w:i w:val="0"/>
                <w:iCs w:val="0"/>
              </w:rPr>
              <w:tab/>
            </w:r>
            <w:r>
              <w:rPr>
                <w:rStyle w:val="ad"/>
                <w:rFonts w:ascii="Times New Roman" w:hAnsi="Times New Roman"/>
                <w:i w:val="0"/>
                <w:iCs w:val="0"/>
                <w:color w:val="auto"/>
              </w:rPr>
              <w:t>基于卷积的概念重新认识系统的稳定性与因果性</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_Toc157442969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7</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0" w:history="1">
            <w:r>
              <w:rPr>
                <w:rStyle w:val="ad"/>
                <w:rFonts w:ascii="Times New Roman" w:hAnsi="Times New Roman"/>
                <w:i w:val="0"/>
                <w:iCs w:val="0"/>
                <w:color w:val="auto"/>
              </w:rPr>
              <w:t>2.3.</w:t>
            </w:r>
            <w:r>
              <w:rPr>
                <w:rFonts w:ascii="Times New Roman" w:hAnsi="Times New Roman"/>
                <w:i w:val="0"/>
                <w:iCs w:val="0"/>
              </w:rPr>
              <w:tab/>
            </w:r>
            <w:r>
              <w:rPr>
                <w:rStyle w:val="ad"/>
                <w:rFonts w:ascii="Times New Roman" w:hAnsi="Times New Roman"/>
                <w:i w:val="0"/>
                <w:iCs w:val="0"/>
                <w:color w:val="auto"/>
              </w:rPr>
              <w:t>Matlab</w:t>
            </w:r>
            <w:r>
              <w:rPr>
                <w:rStyle w:val="ad"/>
                <w:rFonts w:ascii="Times New Roman" w:hAnsi="Times New Roman"/>
                <w:i w:val="0"/>
                <w:iCs w:val="0"/>
                <w:color w:val="auto"/>
              </w:rPr>
              <w:t>计算卷积的函数举例</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_Toc157442970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8</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71" w:history="1">
            <w:r>
              <w:rPr>
                <w:rStyle w:val="ad"/>
                <w:rFonts w:ascii="Times New Roman" w:hAnsi="Times New Roman" w:cs="Times New Roman"/>
                <w:color w:val="auto"/>
              </w:rPr>
              <w:t>3.</w:t>
            </w:r>
            <w:r>
              <w:rPr>
                <w:rFonts w:ascii="Times New Roman" w:hAnsi="Times New Roman" w:cs="Times New Roman"/>
              </w:rPr>
              <w:tab/>
            </w:r>
            <w:r>
              <w:rPr>
                <w:rStyle w:val="ad"/>
                <w:rFonts w:ascii="Times New Roman" w:hAnsi="Times New Roman" w:cs="Times New Roman"/>
                <w:color w:val="auto"/>
              </w:rPr>
              <w:t>周期信号与采样</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_Toc157442971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72" w:history="1">
            <w:r>
              <w:rPr>
                <w:rStyle w:val="ad"/>
                <w:rFonts w:ascii="Times New Roman" w:hAnsi="Times New Roman"/>
                <w:i w:val="0"/>
                <w:iCs w:val="0"/>
                <w:color w:val="auto"/>
              </w:rPr>
              <w:t>3.1.</w:t>
            </w:r>
            <w:r>
              <w:rPr>
                <w:rFonts w:ascii="Times New Roman" w:hAnsi="Times New Roman"/>
                <w:i w:val="0"/>
                <w:iCs w:val="0"/>
              </w:rPr>
              <w:tab/>
            </w:r>
            <w:r>
              <w:rPr>
                <w:rStyle w:val="ad"/>
                <w:rFonts w:ascii="Times New Roman" w:hAnsi="Times New Roman"/>
                <w:i w:val="0"/>
                <w:iCs w:val="0"/>
                <w:color w:val="auto"/>
              </w:rPr>
              <w:t>连续时间周期信号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_Toc157442972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9</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3" w:history="1">
            <w:r>
              <w:rPr>
                <w:rStyle w:val="ad"/>
                <w:rFonts w:ascii="Times New Roman" w:hAnsi="Times New Roman"/>
                <w:i w:val="0"/>
                <w:iCs w:val="0"/>
                <w:color w:val="auto"/>
              </w:rPr>
              <w:t>3.2.</w:t>
            </w:r>
            <w:r>
              <w:rPr>
                <w:rFonts w:ascii="Times New Roman" w:hAnsi="Times New Roman"/>
                <w:i w:val="0"/>
                <w:iCs w:val="0"/>
              </w:rPr>
              <w:tab/>
            </w:r>
            <w:r>
              <w:rPr>
                <w:rStyle w:val="ad"/>
                <w:rFonts w:ascii="Times New Roman" w:hAnsi="Times New Roman"/>
                <w:i w:val="0"/>
                <w:iCs w:val="0"/>
                <w:color w:val="auto"/>
              </w:rPr>
              <w:t>离散时间周期信号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_Toc157442973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9</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4" w:history="1">
            <w:r>
              <w:rPr>
                <w:rStyle w:val="ad"/>
                <w:rFonts w:ascii="Times New Roman" w:hAnsi="Times New Roman"/>
                <w:i w:val="0"/>
                <w:iCs w:val="0"/>
                <w:color w:val="auto"/>
              </w:rPr>
              <w:t>3.3.</w:t>
            </w:r>
            <w:r>
              <w:rPr>
                <w:rFonts w:ascii="Times New Roman" w:hAnsi="Times New Roman"/>
                <w:i w:val="0"/>
                <w:iCs w:val="0"/>
              </w:rPr>
              <w:tab/>
            </w:r>
            <w:r>
              <w:rPr>
                <w:rStyle w:val="ad"/>
                <w:rFonts w:ascii="Times New Roman" w:hAnsi="Times New Roman"/>
                <w:i w:val="0"/>
                <w:iCs w:val="0"/>
                <w:color w:val="auto"/>
              </w:rPr>
              <w:t>常见的周期信号：正弦信号（离散时和连续时）</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_Toc157442974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9</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75" w:history="1">
            <w:r>
              <w:rPr>
                <w:rStyle w:val="ad"/>
                <w:rFonts w:ascii="Times New Roman" w:hAnsi="Times New Roman" w:cs="Times New Roman"/>
                <w:color w:val="auto"/>
              </w:rPr>
              <w:t>4.</w:t>
            </w:r>
            <w:r>
              <w:rPr>
                <w:rFonts w:ascii="Times New Roman" w:hAnsi="Times New Roman" w:cs="Times New Roman"/>
              </w:rPr>
              <w:tab/>
            </w:r>
            <w:r>
              <w:rPr>
                <w:rStyle w:val="ad"/>
                <w:rFonts w:ascii="Times New Roman" w:hAnsi="Times New Roman" w:cs="Times New Roman"/>
                <w:color w:val="auto"/>
              </w:rPr>
              <w:t>指数信号与正弦信号</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76" w:history="1">
            <w:r>
              <w:rPr>
                <w:rStyle w:val="ad"/>
                <w:rFonts w:ascii="Times New Roman" w:hAnsi="Times New Roman"/>
                <w:i w:val="0"/>
                <w:iCs w:val="0"/>
                <w:color w:val="auto"/>
              </w:rPr>
              <w:t>4.1.</w:t>
            </w:r>
            <w:r>
              <w:rPr>
                <w:rFonts w:ascii="Times New Roman" w:hAnsi="Times New Roman"/>
                <w:i w:val="0"/>
                <w:iCs w:val="0"/>
              </w:rPr>
              <w:tab/>
            </w:r>
            <w:r>
              <w:rPr>
                <w:rStyle w:val="ad"/>
                <w:rFonts w:ascii="Times New Roman" w:hAnsi="Times New Roman"/>
                <w:i w:val="0"/>
                <w:iCs w:val="0"/>
                <w:color w:val="auto"/>
              </w:rPr>
              <w:t>连续时间信号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_Toc157442976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11</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7" w:history="1">
            <w:r>
              <w:rPr>
                <w:rStyle w:val="ad"/>
                <w:rFonts w:ascii="Times New Roman" w:hAnsi="Times New Roman"/>
                <w:i w:val="0"/>
                <w:iCs w:val="0"/>
                <w:color w:val="auto"/>
              </w:rPr>
              <w:t>4.2.</w:t>
            </w:r>
            <w:r>
              <w:rPr>
                <w:rFonts w:ascii="Times New Roman" w:hAnsi="Times New Roman"/>
                <w:i w:val="0"/>
                <w:iCs w:val="0"/>
              </w:rPr>
              <w:tab/>
            </w:r>
            <w:r>
              <w:rPr>
                <w:rStyle w:val="ad"/>
                <w:rFonts w:ascii="Times New Roman" w:hAnsi="Times New Roman"/>
                <w:i w:val="0"/>
                <w:iCs w:val="0"/>
                <w:color w:val="auto"/>
              </w:rPr>
              <w:t>离散时间信号</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_Toc157442977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11</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78" w:history="1">
            <w:r>
              <w:rPr>
                <w:rStyle w:val="ad"/>
                <w:rFonts w:ascii="Times New Roman" w:hAnsi="Times New Roman"/>
                <w:i w:val="0"/>
                <w:iCs w:val="0"/>
                <w:color w:val="auto"/>
              </w:rPr>
              <w:t>4.3.</w:t>
            </w:r>
            <w:r>
              <w:rPr>
                <w:rFonts w:ascii="Times New Roman" w:hAnsi="Times New Roman"/>
                <w:i w:val="0"/>
                <w:iCs w:val="0"/>
              </w:rPr>
              <w:tab/>
            </w:r>
            <w:r>
              <w:rPr>
                <w:rStyle w:val="ad"/>
                <w:rFonts w:ascii="Times New Roman" w:hAnsi="Times New Roman"/>
                <w:i w:val="0"/>
                <w:iCs w:val="0"/>
                <w:color w:val="auto"/>
              </w:rPr>
              <w:t>采样，奈奎斯特采样定理，周期延拓</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_Toc157442978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13</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79" w:history="1">
            <w:r>
              <w:rPr>
                <w:rStyle w:val="ad"/>
                <w:rFonts w:ascii="Times New Roman" w:hAnsi="Times New Roman" w:cs="Times New Roman"/>
                <w:color w:val="auto"/>
              </w:rPr>
              <w:t>5.</w:t>
            </w:r>
            <w:r>
              <w:rPr>
                <w:rFonts w:ascii="Times New Roman" w:hAnsi="Times New Roman" w:cs="Times New Roman"/>
              </w:rPr>
              <w:tab/>
            </w:r>
            <w:r>
              <w:rPr>
                <w:rStyle w:val="ad"/>
                <w:rFonts w:ascii="Times New Roman" w:hAnsi="Times New Roman" w:cs="Times New Roman"/>
                <w:color w:val="auto"/>
              </w:rPr>
              <w:t>离散时间周期信号的傅里叶展开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80" w:history="1">
            <w:r>
              <w:rPr>
                <w:rStyle w:val="ad"/>
                <w:rFonts w:ascii="Times New Roman" w:hAnsi="Times New Roman"/>
                <w:i w:val="0"/>
                <w:iCs w:val="0"/>
                <w:color w:val="auto"/>
              </w:rPr>
              <w:t>5.1.</w:t>
            </w:r>
            <w:r>
              <w:rPr>
                <w:rFonts w:ascii="Times New Roman" w:hAnsi="Times New Roman"/>
                <w:i w:val="0"/>
                <w:iCs w:val="0"/>
              </w:rPr>
              <w:tab/>
            </w:r>
            <w:r>
              <w:rPr>
                <w:rStyle w:val="ad"/>
                <w:rFonts w:ascii="Times New Roman" w:hAnsi="Times New Roman"/>
                <w:i w:val="0"/>
                <w:iCs w:val="0"/>
                <w:color w:val="auto"/>
                <w:shd w:val="pct10" w:color="auto" w:fill="FFFFFF"/>
              </w:rPr>
              <w:t>LTI</w:t>
            </w:r>
            <w:r>
              <w:rPr>
                <w:rStyle w:val="ad"/>
                <w:rFonts w:ascii="Times New Roman" w:hAnsi="Times New Roman"/>
                <w:i w:val="0"/>
                <w:iCs w:val="0"/>
                <w:color w:val="auto"/>
                <w:shd w:val="pct10" w:color="auto" w:fill="FFFFFF"/>
              </w:rPr>
              <w:t>系统对复指数信号的响应</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_Toc157442980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14</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1" w:history="1">
            <w:r>
              <w:rPr>
                <w:rStyle w:val="ad"/>
                <w:rFonts w:ascii="Times New Roman" w:hAnsi="Times New Roman"/>
                <w:i w:val="0"/>
                <w:iCs w:val="0"/>
                <w:color w:val="auto"/>
              </w:rPr>
              <w:t>5.2.</w:t>
            </w:r>
            <w:r>
              <w:rPr>
                <w:rFonts w:ascii="Times New Roman" w:hAnsi="Times New Roman"/>
                <w:i w:val="0"/>
                <w:iCs w:val="0"/>
              </w:rPr>
              <w:tab/>
            </w:r>
            <w:r>
              <w:rPr>
                <w:rStyle w:val="ad"/>
                <w:rFonts w:ascii="Times New Roman" w:hAnsi="Times New Roman"/>
                <w:i w:val="0"/>
                <w:iCs w:val="0"/>
                <w:color w:val="auto"/>
              </w:rPr>
              <w:t>离散周期信号的傅里叶级数展开</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_Toc157442981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14</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2" w:history="1">
            <w:r>
              <w:rPr>
                <w:rStyle w:val="ad"/>
                <w:rFonts w:ascii="Times New Roman" w:hAnsi="Times New Roman"/>
                <w:i w:val="0"/>
                <w:iCs w:val="0"/>
                <w:color w:val="auto"/>
              </w:rPr>
              <w:t>5.3.</w:t>
            </w:r>
            <w:r>
              <w:rPr>
                <w:rFonts w:ascii="Times New Roman" w:hAnsi="Times New Roman"/>
                <w:i w:val="0"/>
                <w:iCs w:val="0"/>
              </w:rPr>
              <w:tab/>
            </w:r>
            <w:r>
              <w:rPr>
                <w:rStyle w:val="ad"/>
                <w:rFonts w:ascii="Times New Roman" w:hAnsi="Times New Roman"/>
                <w:i w:val="0"/>
                <w:iCs w:val="0"/>
                <w:color w:val="auto"/>
              </w:rPr>
              <w:t>两种方法计算傅里叶级数中的系数</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_Toc157442982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15</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3" w:history="1">
            <w:r>
              <w:rPr>
                <w:rStyle w:val="ad"/>
                <w:rFonts w:ascii="Times New Roman" w:hAnsi="Times New Roman"/>
                <w:i w:val="0"/>
                <w:iCs w:val="0"/>
                <w:color w:val="auto"/>
              </w:rPr>
              <w:t>5.4.</w:t>
            </w:r>
            <w:r>
              <w:rPr>
                <w:rFonts w:ascii="Times New Roman" w:hAnsi="Times New Roman"/>
                <w:i w:val="0"/>
                <w:iCs w:val="0"/>
              </w:rPr>
              <w:tab/>
            </w:r>
            <w:r>
              <w:rPr>
                <w:rStyle w:val="ad"/>
                <w:rFonts w:ascii="Times New Roman" w:hAnsi="Times New Roman"/>
                <w:i w:val="0"/>
                <w:iCs w:val="0"/>
                <w:color w:val="auto"/>
              </w:rPr>
              <w:t>非周期信号的离散时间傅里叶变换（</w:t>
            </w:r>
            <w:r>
              <w:rPr>
                <w:rStyle w:val="ad"/>
                <w:rFonts w:ascii="Times New Roman" w:hAnsi="Times New Roman"/>
                <w:i w:val="0"/>
                <w:iCs w:val="0"/>
                <w:color w:val="auto"/>
              </w:rPr>
              <w:t>DTFT</w:t>
            </w:r>
            <w:r>
              <w:rPr>
                <w:rStyle w:val="ad"/>
                <w:rFonts w:ascii="Times New Roman" w:hAnsi="Times New Roman"/>
                <w:i w:val="0"/>
                <w:iCs w:val="0"/>
                <w:color w:val="auto"/>
              </w:rPr>
              <w:t>）</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_Toc157442983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17</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4" w:history="1">
            <w:r>
              <w:rPr>
                <w:rStyle w:val="ad"/>
                <w:rFonts w:ascii="Times New Roman" w:hAnsi="Times New Roman"/>
                <w:i w:val="0"/>
                <w:iCs w:val="0"/>
                <w:color w:val="auto"/>
              </w:rPr>
              <w:t>5.5.</w:t>
            </w:r>
            <w:r>
              <w:rPr>
                <w:rFonts w:ascii="Times New Roman" w:hAnsi="Times New Roman"/>
                <w:i w:val="0"/>
                <w:iCs w:val="0"/>
              </w:rPr>
              <w:tab/>
            </w:r>
            <w:r>
              <w:rPr>
                <w:rStyle w:val="ad"/>
                <w:rFonts w:ascii="Times New Roman" w:hAnsi="Times New Roman"/>
                <w:i w:val="0"/>
                <w:iCs w:val="0"/>
                <w:color w:val="auto"/>
              </w:rPr>
              <w:t>离散时间傅里叶变换（</w:t>
            </w:r>
            <w:r>
              <w:rPr>
                <w:rStyle w:val="ad"/>
                <w:rFonts w:ascii="Times New Roman" w:hAnsi="Times New Roman"/>
                <w:i w:val="0"/>
                <w:iCs w:val="0"/>
                <w:color w:val="auto"/>
              </w:rPr>
              <w:t>DTFT</w:t>
            </w:r>
            <w:r>
              <w:rPr>
                <w:rStyle w:val="ad"/>
                <w:rFonts w:ascii="Times New Roman" w:hAnsi="Times New Roman"/>
                <w:i w:val="0"/>
                <w:iCs w:val="0"/>
                <w:color w:val="auto"/>
              </w:rPr>
              <w:t>）性质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_Toc157442984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19</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5" w:history="1">
            <w:r>
              <w:rPr>
                <w:rStyle w:val="ad"/>
                <w:rFonts w:ascii="Times New Roman" w:hAnsi="Times New Roman"/>
                <w:i w:val="0"/>
                <w:iCs w:val="0"/>
                <w:color w:val="auto"/>
              </w:rPr>
              <w:t>5.6.</w:t>
            </w:r>
            <w:r>
              <w:rPr>
                <w:rFonts w:ascii="Times New Roman" w:hAnsi="Times New Roman"/>
                <w:i w:val="0"/>
                <w:iCs w:val="0"/>
              </w:rPr>
              <w:tab/>
            </w:r>
            <w:r>
              <w:rPr>
                <w:rStyle w:val="ad"/>
                <w:rFonts w:ascii="Times New Roman" w:hAnsi="Times New Roman"/>
                <w:i w:val="0"/>
                <w:iCs w:val="0"/>
                <w:color w:val="auto"/>
              </w:rPr>
              <w:t>离散傅里叶变换（</w:t>
            </w:r>
            <w:r>
              <w:rPr>
                <w:rStyle w:val="ad"/>
                <w:rFonts w:ascii="Times New Roman" w:hAnsi="Times New Roman"/>
                <w:i w:val="0"/>
                <w:iCs w:val="0"/>
                <w:color w:val="auto"/>
              </w:rPr>
              <w:t>DFT</w:t>
            </w:r>
            <w:r>
              <w:rPr>
                <w:rStyle w:val="ad"/>
                <w:rFonts w:ascii="Times New Roman" w:hAnsi="Times New Roman"/>
                <w:i w:val="0"/>
                <w:iCs w:val="0"/>
                <w:color w:val="auto"/>
              </w:rPr>
              <w:t>）</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_Toc157442985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20</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6" w:history="1">
            <w:r>
              <w:rPr>
                <w:rStyle w:val="ad"/>
                <w:rFonts w:ascii="Times New Roman" w:hAnsi="Times New Roman"/>
                <w:i w:val="0"/>
                <w:iCs w:val="0"/>
                <w:color w:val="auto"/>
              </w:rPr>
              <w:t>5.7.</w:t>
            </w:r>
            <w:r>
              <w:rPr>
                <w:rFonts w:ascii="Times New Roman" w:hAnsi="Times New Roman"/>
                <w:i w:val="0"/>
                <w:iCs w:val="0"/>
              </w:rPr>
              <w:tab/>
            </w:r>
            <w:r>
              <w:rPr>
                <w:rStyle w:val="ad"/>
                <w:rFonts w:ascii="Times New Roman" w:hAnsi="Times New Roman"/>
                <w:i w:val="0"/>
                <w:iCs w:val="0"/>
                <w:color w:val="auto"/>
              </w:rPr>
              <w:t>离散傅里叶变换（</w:t>
            </w:r>
            <w:r>
              <w:rPr>
                <w:rStyle w:val="ad"/>
                <w:rFonts w:ascii="Times New Roman" w:hAnsi="Times New Roman"/>
                <w:i w:val="0"/>
                <w:iCs w:val="0"/>
                <w:color w:val="auto"/>
              </w:rPr>
              <w:t>DFT</w:t>
            </w:r>
            <w:r>
              <w:rPr>
                <w:rStyle w:val="ad"/>
                <w:rFonts w:ascii="Times New Roman" w:hAnsi="Times New Roman"/>
                <w:i w:val="0"/>
                <w:iCs w:val="0"/>
                <w:color w:val="auto"/>
              </w:rPr>
              <w:t>）性质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_Toc157442986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21</w:t>
            </w:r>
            <w:r>
              <w:rPr>
                <w:rFonts w:ascii="Times New Roman" w:hAnsi="Times New Roman"/>
                <w:i w:val="0"/>
                <w:iCs w:val="0"/>
              </w:rPr>
              <w:fldChar w:fldCharType="end"/>
            </w:r>
          </w:hyperlink>
        </w:p>
        <w:p w:rsidR="00EF4D61" w:rsidRDefault="00902000">
          <w:pPr>
            <w:pStyle w:val="TOC1"/>
            <w:tabs>
              <w:tab w:val="left" w:pos="420"/>
              <w:tab w:val="right" w:leader="dot" w:pos="8302"/>
            </w:tabs>
            <w:rPr>
              <w:rFonts w:ascii="Times New Roman" w:hAnsi="Times New Roman" w:cs="Times New Roman"/>
            </w:rPr>
          </w:pPr>
          <w:hyperlink w:anchor="_Toc157442987" w:history="1">
            <w:r>
              <w:rPr>
                <w:rStyle w:val="ad"/>
                <w:rFonts w:ascii="Times New Roman" w:hAnsi="Times New Roman" w:cs="Times New Roman"/>
                <w:color w:val="auto"/>
              </w:rPr>
              <w:t>6.</w:t>
            </w:r>
            <w:r>
              <w:rPr>
                <w:rFonts w:ascii="Times New Roman" w:hAnsi="Times New Roman" w:cs="Times New Roman"/>
              </w:rPr>
              <w:tab/>
            </w:r>
            <w:r>
              <w:rPr>
                <w:rStyle w:val="ad"/>
                <w:rFonts w:ascii="Times New Roman" w:hAnsi="Times New Roman" w:cs="Times New Roman"/>
                <w:color w:val="auto"/>
              </w:rPr>
              <w:t>滤波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_Toc157442987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hyperlink>
        </w:p>
        <w:p w:rsidR="00EF4D61" w:rsidRDefault="00902000">
          <w:pPr>
            <w:pStyle w:val="TOC2"/>
            <w:rPr>
              <w:rFonts w:ascii="Times New Roman" w:hAnsi="Times New Roman"/>
              <w:i w:val="0"/>
              <w:iCs w:val="0"/>
            </w:rPr>
          </w:pPr>
          <w:hyperlink w:anchor="_Toc157442988" w:history="1">
            <w:r>
              <w:rPr>
                <w:rStyle w:val="ad"/>
                <w:rFonts w:ascii="Times New Roman" w:hAnsi="Times New Roman"/>
                <w:i w:val="0"/>
                <w:iCs w:val="0"/>
                <w:color w:val="auto"/>
              </w:rPr>
              <w:t>6.1.</w:t>
            </w:r>
            <w:r>
              <w:rPr>
                <w:rFonts w:ascii="Times New Roman" w:hAnsi="Times New Roman"/>
                <w:i w:val="0"/>
                <w:iCs w:val="0"/>
              </w:rPr>
              <w:tab/>
            </w:r>
            <w:r>
              <w:rPr>
                <w:rStyle w:val="ad"/>
                <w:rFonts w:ascii="Times New Roman" w:hAnsi="Times New Roman"/>
                <w:i w:val="0"/>
                <w:iCs w:val="0"/>
                <w:color w:val="auto"/>
              </w:rPr>
              <w:t>线性时不变系统的频域响应</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_Toc157442988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24</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89" w:history="1">
            <w:r>
              <w:rPr>
                <w:rStyle w:val="ad"/>
                <w:rFonts w:ascii="Times New Roman" w:hAnsi="Times New Roman"/>
                <w:i w:val="0"/>
                <w:iCs w:val="0"/>
                <w:color w:val="auto"/>
              </w:rPr>
              <w:t>6.2.</w:t>
            </w:r>
            <w:r>
              <w:rPr>
                <w:rFonts w:ascii="Times New Roman" w:hAnsi="Times New Roman"/>
                <w:i w:val="0"/>
                <w:iCs w:val="0"/>
              </w:rPr>
              <w:tab/>
            </w:r>
            <w:r>
              <w:rPr>
                <w:rStyle w:val="ad"/>
                <w:rFonts w:ascii="Times New Roman" w:hAnsi="Times New Roman"/>
                <w:i w:val="0"/>
                <w:iCs w:val="0"/>
                <w:color w:val="auto"/>
              </w:rPr>
              <w:t>滤波器的本质：改变输入信号的相位与幅度</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_Toc157442989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25</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90" w:history="1">
            <w:r>
              <w:rPr>
                <w:rStyle w:val="ad"/>
                <w:rFonts w:ascii="Times New Roman" w:hAnsi="Times New Roman"/>
                <w:i w:val="0"/>
                <w:iCs w:val="0"/>
                <w:color w:val="auto"/>
              </w:rPr>
              <w:t>6.3.</w:t>
            </w:r>
            <w:r>
              <w:rPr>
                <w:rFonts w:ascii="Times New Roman" w:hAnsi="Times New Roman"/>
                <w:i w:val="0"/>
                <w:iCs w:val="0"/>
              </w:rPr>
              <w:tab/>
            </w:r>
            <w:r>
              <w:rPr>
                <w:rStyle w:val="ad"/>
                <w:rFonts w:ascii="Times New Roman" w:hAnsi="Times New Roman"/>
                <w:i w:val="0"/>
                <w:iCs w:val="0"/>
                <w:color w:val="auto"/>
              </w:rPr>
              <w:t>理想滤波器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_Toc157442990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26</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91" w:history="1">
            <w:r>
              <w:rPr>
                <w:rStyle w:val="ad"/>
                <w:rFonts w:ascii="Times New Roman" w:hAnsi="Times New Roman"/>
                <w:i w:val="0"/>
                <w:iCs w:val="0"/>
                <w:color w:val="auto"/>
              </w:rPr>
              <w:t>6.4.</w:t>
            </w:r>
            <w:r>
              <w:rPr>
                <w:rFonts w:ascii="Times New Roman" w:hAnsi="Times New Roman"/>
                <w:i w:val="0"/>
                <w:iCs w:val="0"/>
              </w:rPr>
              <w:tab/>
            </w:r>
            <w:r>
              <w:rPr>
                <w:rStyle w:val="ad"/>
                <w:rFonts w:ascii="Times New Roman" w:hAnsi="Times New Roman"/>
                <w:i w:val="0"/>
                <w:iCs w:val="0"/>
                <w:color w:val="auto"/>
              </w:rPr>
              <w:t>IIR</w:t>
            </w:r>
            <w:r>
              <w:rPr>
                <w:rStyle w:val="ad"/>
                <w:rFonts w:ascii="Times New Roman" w:hAnsi="Times New Roman"/>
                <w:i w:val="0"/>
                <w:iCs w:val="0"/>
                <w:color w:val="auto"/>
              </w:rPr>
              <w:t>，</w:t>
            </w:r>
            <w:r>
              <w:rPr>
                <w:rStyle w:val="ad"/>
                <w:rFonts w:ascii="Times New Roman" w:hAnsi="Times New Roman"/>
                <w:i w:val="0"/>
                <w:iCs w:val="0"/>
                <w:color w:val="auto"/>
              </w:rPr>
              <w:t>FIR</w:t>
            </w:r>
            <w:r>
              <w:rPr>
                <w:rStyle w:val="ad"/>
                <w:rFonts w:ascii="Times New Roman" w:hAnsi="Times New Roman"/>
                <w:i w:val="0"/>
                <w:iCs w:val="0"/>
                <w:color w:val="auto"/>
              </w:rPr>
              <w:t>滤波器</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_Toc157442991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27</w:t>
            </w:r>
            <w:r>
              <w:rPr>
                <w:rFonts w:ascii="Times New Roman" w:hAnsi="Times New Roman"/>
                <w:i w:val="0"/>
                <w:iCs w:val="0"/>
              </w:rPr>
              <w:fldChar w:fldCharType="end"/>
            </w:r>
          </w:hyperlink>
        </w:p>
        <w:p w:rsidR="00EF4D61" w:rsidRDefault="00902000">
          <w:pPr>
            <w:pStyle w:val="TOC2"/>
            <w:rPr>
              <w:rFonts w:ascii="Times New Roman" w:hAnsi="Times New Roman"/>
              <w:i w:val="0"/>
              <w:iCs w:val="0"/>
            </w:rPr>
          </w:pPr>
          <w:hyperlink w:anchor="_Toc157442992" w:history="1">
            <w:r>
              <w:rPr>
                <w:rStyle w:val="ad"/>
                <w:rFonts w:ascii="Times New Roman" w:hAnsi="Times New Roman"/>
                <w:i w:val="0"/>
                <w:iCs w:val="0"/>
                <w:color w:val="auto"/>
              </w:rPr>
              <w:t>6.5.</w:t>
            </w:r>
            <w:r>
              <w:rPr>
                <w:rFonts w:ascii="Times New Roman" w:hAnsi="Times New Roman"/>
                <w:i w:val="0"/>
                <w:iCs w:val="0"/>
              </w:rPr>
              <w:tab/>
            </w:r>
            <w:r>
              <w:rPr>
                <w:rStyle w:val="ad"/>
                <w:rFonts w:ascii="Times New Roman" w:hAnsi="Times New Roman"/>
                <w:i w:val="0"/>
                <w:iCs w:val="0"/>
                <w:color w:val="auto"/>
              </w:rPr>
              <w:t>低通滤波器的设计示例</w:t>
            </w:r>
            <w:r>
              <w:rPr>
                <w:rFonts w:ascii="Times New Roman" w:hAnsi="Times New Roman"/>
                <w:i w:val="0"/>
                <w:iCs w:val="0"/>
              </w:rPr>
              <w:tab/>
            </w:r>
            <w:r>
              <w:rPr>
                <w:rFonts w:ascii="Times New Roman" w:hAnsi="Times New Roman"/>
                <w:i w:val="0"/>
                <w:iCs w:val="0"/>
              </w:rPr>
              <w:fldChar w:fldCharType="begin"/>
            </w:r>
            <w:r>
              <w:rPr>
                <w:rFonts w:ascii="Times New Roman" w:hAnsi="Times New Roman"/>
                <w:i w:val="0"/>
                <w:iCs w:val="0"/>
              </w:rPr>
              <w:instrText xml:space="preserve"> PAGEREF _Toc157442992 \h </w:instrText>
            </w:r>
            <w:r>
              <w:rPr>
                <w:rFonts w:ascii="Times New Roman" w:hAnsi="Times New Roman"/>
                <w:i w:val="0"/>
                <w:iCs w:val="0"/>
              </w:rPr>
            </w:r>
            <w:r>
              <w:rPr>
                <w:rFonts w:ascii="Times New Roman" w:hAnsi="Times New Roman"/>
                <w:i w:val="0"/>
                <w:iCs w:val="0"/>
              </w:rPr>
              <w:fldChar w:fldCharType="separate"/>
            </w:r>
            <w:r>
              <w:rPr>
                <w:rFonts w:ascii="Times New Roman" w:hAnsi="Times New Roman"/>
                <w:i w:val="0"/>
                <w:iCs w:val="0"/>
              </w:rPr>
              <w:t>29</w:t>
            </w:r>
            <w:r>
              <w:rPr>
                <w:rFonts w:ascii="Times New Roman" w:hAnsi="Times New Roman"/>
                <w:i w:val="0"/>
                <w:iCs w:val="0"/>
              </w:rPr>
              <w:fldChar w:fldCharType="end"/>
            </w:r>
          </w:hyperlink>
        </w:p>
        <w:p w:rsidR="00EF4D61" w:rsidRDefault="00902000">
          <w:pPr>
            <w:rPr>
              <w:rFonts w:ascii="Times New Roman" w:eastAsia="宋体" w:hAnsi="Times New Roman" w:cs="Times New Roman"/>
              <w:b/>
              <w:bCs/>
              <w:lang w:val="zh-CN"/>
            </w:rPr>
          </w:pPr>
          <w:r>
            <w:rPr>
              <w:rFonts w:ascii="Times New Roman" w:eastAsia="宋体" w:hAnsi="Times New Roman" w:cs="Times New Roman"/>
              <w:b/>
              <w:bCs/>
              <w:lang w:val="zh-CN"/>
            </w:rPr>
            <w:fldChar w:fldCharType="end"/>
          </w:r>
        </w:p>
        <w:p w:rsidR="00EF4D61" w:rsidRDefault="00902000">
          <w:pPr>
            <w:widowControl/>
            <w:jc w:val="left"/>
            <w:rPr>
              <w:rFonts w:ascii="Times New Roman" w:eastAsia="宋体" w:hAnsi="Times New Roman" w:cs="Times New Roman"/>
              <w:b/>
              <w:bCs/>
              <w:lang w:val="zh-CN"/>
            </w:rPr>
          </w:pPr>
          <w:r>
            <w:rPr>
              <w:rFonts w:ascii="Times New Roman" w:eastAsia="宋体" w:hAnsi="Times New Roman" w:cs="Times New Roman"/>
              <w:b/>
              <w:bCs/>
              <w:lang w:val="zh-CN"/>
            </w:rPr>
            <w:br w:type="page"/>
          </w:r>
        </w:p>
      </w:sdtContent>
    </w:sdt>
    <w:p w:rsidR="00EF4D61" w:rsidRDefault="00902000">
      <w:pPr>
        <w:pStyle w:val="1"/>
        <w:numPr>
          <w:ilvl w:val="0"/>
          <w:numId w:val="1"/>
        </w:numPr>
        <w:rPr>
          <w:rFonts w:ascii="Times New Roman" w:hAnsi="Times New Roman" w:cs="Times New Roman"/>
          <w:szCs w:val="32"/>
        </w:rPr>
      </w:pPr>
      <w:bookmarkStart w:id="0" w:name="_Toc157442964"/>
      <w:r>
        <w:rPr>
          <w:rFonts w:ascii="Times New Roman" w:hAnsi="Times New Roman" w:cs="Times New Roman"/>
          <w:szCs w:val="32"/>
        </w:rPr>
        <w:lastRenderedPageBreak/>
        <w:t>信号与系统的基本概念</w:t>
      </w:r>
      <w:r>
        <w:rPr>
          <w:rFonts w:ascii="Times New Roman" w:hAnsi="Times New Roman" w:cs="Times New Roman"/>
          <w:szCs w:val="32"/>
        </w:rPr>
        <w:t>(</w:t>
      </w:r>
      <w:r>
        <w:rPr>
          <w:rFonts w:ascii="Times New Roman" w:hAnsi="Times New Roman" w:cs="Times New Roman"/>
          <w:szCs w:val="32"/>
        </w:rPr>
        <w:t>信号，系统</w:t>
      </w:r>
      <w:r>
        <w:rPr>
          <w:rFonts w:ascii="Times New Roman" w:hAnsi="Times New Roman" w:cs="Times New Roman"/>
          <w:szCs w:val="32"/>
        </w:rPr>
        <w:t>)</w:t>
      </w:r>
      <w:bookmarkEnd w:id="0"/>
    </w:p>
    <w:p w:rsidR="00EF4D61" w:rsidRDefault="00902000">
      <w:pPr>
        <w:pStyle w:val="2"/>
        <w:numPr>
          <w:ilvl w:val="1"/>
          <w:numId w:val="1"/>
        </w:numPr>
        <w:rPr>
          <w:rFonts w:cs="Times New Roman"/>
        </w:rPr>
      </w:pPr>
      <w:r>
        <w:rPr>
          <w:rFonts w:cs="Times New Roman" w:hint="eastAsia"/>
        </w:rPr>
        <w:t xml:space="preserve"> </w:t>
      </w:r>
      <w:bookmarkStart w:id="1" w:name="_Toc157442965"/>
      <w:r>
        <w:rPr>
          <w:rFonts w:cs="Times New Roman"/>
        </w:rPr>
        <w:t>信号</w:t>
      </w:r>
      <w:r>
        <w:rPr>
          <w:rFonts w:cs="Times New Roman"/>
        </w:rPr>
        <w:t>(</w:t>
      </w:r>
      <w:r>
        <w:rPr>
          <w:rFonts w:cs="Times New Roman"/>
        </w:rPr>
        <w:t>表现形式：函数，数列，矩阵等</w:t>
      </w:r>
      <w:r>
        <w:rPr>
          <w:rFonts w:cs="Times New Roman"/>
        </w:rPr>
        <w:t>)</w:t>
      </w:r>
      <w:bookmarkEnd w:id="1"/>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连续时间信号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sz w:val="24"/>
          <w:szCs w:val="24"/>
        </w:rPr>
        <w:t>：自变量连续可变，信号在自变量的连续值上都有定义</w:t>
      </w:r>
      <w:r>
        <w:rPr>
          <w:rFonts w:ascii="Times New Roman" w:eastAsia="宋体" w:hAnsi="Times New Roman" w:cs="Times New Roman" w:hint="eastAsia"/>
          <w:sz w:val="24"/>
          <w:szCs w:val="24"/>
        </w:rPr>
        <w:t>。</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离散时间信号（数字信号）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：自变量仅取在一组离散的值上；物理世界中的信号都是连续信号，只是我们在离散的点进行采样记录；离散时间信号适合计算机进行处理。</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95265" cy="2479675"/>
                <wp:effectExtent l="0" t="0" r="19685" b="1587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331" cy="2479853"/>
                        </a:xfrm>
                        <a:prstGeom prst="roundRect">
                          <a:avLst>
                            <a:gd name="adj" fmla="val 7625"/>
                          </a:avLst>
                        </a:prstGeom>
                        <a:solidFill>
                          <a:schemeClr val="accent5">
                            <a:lumMod val="20000"/>
                            <a:lumOff val="80000"/>
                          </a:schemeClr>
                        </a:solidFill>
                        <a:ln w="19050">
                          <a:solidFill>
                            <a:schemeClr val="bg2">
                              <a:lumMod val="50000"/>
                            </a:schemeClr>
                          </a:solidFill>
                          <a:miter lim="800000"/>
                        </a:ln>
                      </wps:spPr>
                      <wps:txbx>
                        <w:txbxContent>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 xml:space="preserve">e.g.1. </w:t>
                            </w:r>
                            <w:r>
                              <w:rPr>
                                <w:rFonts w:ascii="Times New Roman" w:eastAsia="楷体" w:hAnsi="Times New Roman" w:cs="Times New Roman"/>
                                <w:sz w:val="24"/>
                                <w:szCs w:val="24"/>
                              </w:rPr>
                              <w:t>脑电信号的采样率</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多久进行一次采样（即时隔多久进行一次信号记录）；若</w:t>
                            </w:r>
                            <w:r>
                              <w:rPr>
                                <w:rFonts w:ascii="Times New Roman" w:eastAsia="楷体" w:hAnsi="Times New Roman" w:cs="Times New Roman"/>
                                <w:i/>
                                <w:iCs/>
                                <w:sz w:val="24"/>
                                <w:szCs w:val="24"/>
                              </w:rPr>
                              <w:t>fs</w:t>
                            </w:r>
                            <w:r>
                              <w:rPr>
                                <w:rFonts w:ascii="Times New Roman" w:eastAsia="楷体" w:hAnsi="Times New Roman" w:cs="Times New Roman"/>
                                <w:sz w:val="24"/>
                                <w:szCs w:val="24"/>
                              </w:rPr>
                              <w:t>（采样率）</w:t>
                            </w:r>
                            <w:r>
                              <w:rPr>
                                <w:rFonts w:ascii="Times New Roman" w:eastAsia="楷体" w:hAnsi="Times New Roman" w:cs="Times New Roman"/>
                                <w:sz w:val="24"/>
                                <w:szCs w:val="24"/>
                              </w:rPr>
                              <w:t xml:space="preserve"> = 1000 Hz</w:t>
                            </w:r>
                            <w:r>
                              <w:rPr>
                                <w:rFonts w:ascii="Times New Roman" w:eastAsia="楷体" w:hAnsi="Times New Roman" w:cs="Times New Roman"/>
                                <w:sz w:val="24"/>
                                <w:szCs w:val="24"/>
                              </w:rPr>
                              <w:t>，代表每隔</w:t>
                            </w:r>
                            <w:r>
                              <w:rPr>
                                <w:rFonts w:ascii="Times New Roman" w:eastAsia="楷体" w:hAnsi="Times New Roman" w:cs="Times New Roman"/>
                                <w:sz w:val="24"/>
                                <w:szCs w:val="24"/>
                              </w:rPr>
                              <w:t xml:space="preserve">1/1000 s </w:t>
                            </w:r>
                            <w:r>
                              <w:rPr>
                                <w:rFonts w:ascii="Times New Roman" w:eastAsia="楷体" w:hAnsi="Times New Roman" w:cs="Times New Roman"/>
                                <w:sz w:val="24"/>
                                <w:szCs w:val="24"/>
                              </w:rPr>
                              <w:t>进行一次脑电信号的记录</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 xml:space="preserve">e.g.2. </w:t>
                            </w:r>
                            <w:proofErr w:type="spellStart"/>
                            <w:r>
                              <w:rPr>
                                <w:rFonts w:ascii="Times New Roman" w:eastAsia="楷体" w:hAnsi="Times New Roman" w:cs="Times New Roman"/>
                                <w:sz w:val="24"/>
                                <w:szCs w:val="24"/>
                              </w:rPr>
                              <w:t>Matlab</w:t>
                            </w:r>
                            <w:proofErr w:type="spellEnd"/>
                            <w:r>
                              <w:rPr>
                                <w:rFonts w:ascii="Times New Roman" w:eastAsia="楷体" w:hAnsi="Times New Roman" w:cs="Times New Roman"/>
                                <w:sz w:val="24"/>
                                <w:szCs w:val="24"/>
                              </w:rPr>
                              <w:t>中绘制离散信号的函数：</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plot(data)</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stem(data)</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sound(data, fs) %</w:t>
                            </w:r>
                            <w:r>
                              <w:rPr>
                                <w:rFonts w:ascii="Times New Roman" w:eastAsia="楷体" w:hAnsi="Times New Roman" w:cs="Times New Roman"/>
                                <w:sz w:val="24"/>
                                <w:szCs w:val="24"/>
                              </w:rPr>
                              <w:t>语音信号播放，</w:t>
                            </w:r>
                            <w:r>
                              <w:rPr>
                                <w:rFonts w:ascii="Times New Roman" w:eastAsia="楷体" w:hAnsi="Times New Roman" w:cs="Times New Roman"/>
                                <w:sz w:val="24"/>
                                <w:szCs w:val="24"/>
                              </w:rPr>
                              <w:t>fs</w:t>
                            </w:r>
                            <w:r>
                              <w:rPr>
                                <w:rFonts w:ascii="Times New Roman" w:eastAsia="楷体" w:hAnsi="Times New Roman" w:cs="Times New Roman"/>
                                <w:sz w:val="24"/>
                                <w:szCs w:val="24"/>
                              </w:rPr>
                              <w:t>代表语音信号的采样率</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文本框 2" o:spid="_x0000_s1026" o:spt="2" style="height:195.25pt;width:416.95pt;" fillcolor="#DEEBF7 [664]" filled="t" stroked="t" coordsize="21600,21600" arcsize="0.07625" o:gfxdata="UEsDBAoAAAAAAIdO4kAAAAAAAAAAAAAAAAAEAAAAZHJzL1BLAwQUAAAACACHTuJAFVcJFdYAAAAF&#10;AQAADwAAAGRycy9kb3ducmV2LnhtbE2PS0/DMBCE70j8B2uRuFG7jYAmZNNDRZGQqiKacnfjzUPE&#10;6yh2X/++hgtcVhrNaObbfHG2vTjS6DvHCNOJAkFcOdNxg7ArVw9zED5oNrp3TAgX8rAobm9ynRl3&#10;4k86bkMjYgn7TCO0IQyZlL5qyWo/cQNx9Go3Wh2iHBtpRn2K5baXM6WepNUdx4VWD7RsqfreHixC&#10;s9xs1uvy3T3XnH68fpWz3ap+Q7y/m6oXEIHO4S8MP/gRHYrItHcHNl70CPGR8HujN0+SFMQeIUnV&#10;I8gil//piytQSwMEFAAAAAgAh07iQHzWDu18AgAACAUAAA4AAABkcnMvZTJvRG9jLnhtbK1US27b&#10;MBDdF+gdCO4byYplxULkIImTokD6QdMegKYoiy3JUUnaknOA9gZdddN9z5VzdETJqZGiQBbdCJwZ&#10;8s3MezM6Peu0IlthnQRT0MlRTIkwHEpp1gX9+OH6xQklzjNTMgVGFHQnHD1bPH922ja5SKAGVQpL&#10;EMS4vG0KWnvf5FHkeC00c0fQCIPBCqxmHk27jkrLWkTXKkrieBa1YMvGAhfOoXc5BOmIaJ8CCFUl&#10;uVgC32hh/IBqhWIeW3K1bBxdhGqrSnD/tqqc8EQVFDv14YtJ8Lzqv9HilOVry5pa8rEE9pQSHvWk&#10;mTSY9AFqyTwjGyv/gtKSW3BQ+SMOOhoaCYxgF5P4ETe3NWtE6AWpds0D6e7/wfI323eWyLKgM0oM&#10;0yj4/fdv9z9+3f/8SpKenrZxOd66bfCe7y6gw6EJrbrmBvhnRwxc1sysxbm10NaClVjepH8ZHTwd&#10;cFwPsmpfQ4l52MZDAOoqq3vukA2C6CjN7kEa0XnC0Zkm8/T4eEIJx1gyzeYn6XHIwfL988Y6/1KA&#10;Jv2hoBY2pnyPAxBysO2N80GgcmyTlZ8oqbRCubdMkWyWpCPgeDdi+R6yf+hAyfJaKhUMu15dKkvw&#10;ZUGXV1cX11lIozYamxvcOOzxOGDoxjEc3Cd7N+K7AQapeoSvDGmRxXmcxgPX/0yezbJJNghymDx9&#10;ShYtPa6ykrqgoapQLZaizCher9egnO9W3TgMKyh3KKOFYZnwV4KHGuwdJS0uUkHdlw2zghL1yuAo&#10;zCfTab95wZimWYKGPYysDiPMcIQqqKdkOF76sK096QbOcWQq6fezNVQy1ooLEngcl7nfwEM73Prz&#10;A1v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VXCRXWAAAABQEAAA8AAAAAAAAAAQAgAAAAIgAA&#10;AGRycy9kb3ducmV2LnhtbFBLAQIUABQAAAAIAIdO4kB81g7tfAIAAAgFAAAOAAAAAAAAAAEAIAAA&#10;ACUBAABkcnMvZTJvRG9jLnhtbFBLBQYAAAAABgAGAFkBAAATBgAAAAA=&#10;">
                <v:fill on="t" focussize="0,0"/>
                <v:stroke weight="1.5pt" color="#767171 [1614]" miterlimit="8" joinstyle="miter"/>
                <v:imagedata o:title=""/>
                <o:lock v:ext="edit" aspectratio="f"/>
                <v:textbox>
                  <w:txbxContent>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e.g.1. 脑电信号的采样率: 多久进行一次采样（即时隔多久进行一次信号记录）；若</w:t>
                      </w:r>
                      <w:r>
                        <w:rPr>
                          <w:rFonts w:ascii="Times New Roman" w:hAnsi="Times New Roman" w:eastAsia="楷体" w:cs="Times New Roman"/>
                          <w:i/>
                          <w:iCs/>
                          <w:sz w:val="24"/>
                          <w:szCs w:val="24"/>
                        </w:rPr>
                        <w:t>fs</w:t>
                      </w:r>
                      <w:r>
                        <w:rPr>
                          <w:rFonts w:ascii="Times New Roman" w:hAnsi="Times New Roman" w:eastAsia="楷体" w:cs="Times New Roman"/>
                          <w:sz w:val="24"/>
                          <w:szCs w:val="24"/>
                        </w:rPr>
                        <w:t>（采样率） = 1000 Hz，代表每隔1/1000 s 进行一次脑电信号的记录</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e.g.2. Matlab中绘制离散信号的函数：</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plot(data)</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stem(data)</w:t>
                      </w:r>
                    </w:p>
                    <w:p>
                      <w:pPr>
                        <w:spacing w:before="156" w:beforeLines="50" w:after="156" w:afterLines="50" w:line="288"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sound(data, fs) %语音信号播放，fs代表语音信号的采样率</w:t>
                      </w:r>
                    </w:p>
                  </w:txbxContent>
                </v:textbox>
                <w10:wrap type="none"/>
                <w10:anchorlock/>
              </v:roundrect>
            </w:pict>
          </mc:Fallback>
        </mc:AlternateConten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MACROBUTTON MTEditEquationSection2 </w:instrText>
      </w:r>
      <w:r>
        <w:rPr>
          <w:rStyle w:val="MTEquationSection"/>
          <w:rFonts w:hint="eastAsia"/>
          <w:color w:val="auto"/>
          <w:highlight w:val="lightGray"/>
        </w:rPr>
        <w:instrText>公式节</w:instrText>
      </w:r>
      <w:r>
        <w:rPr>
          <w:rStyle w:val="MTEquationSection"/>
          <w:rFonts w:hint="eastAsia"/>
          <w:color w:val="auto"/>
          <w:highlight w:val="lightGray"/>
        </w:rPr>
        <w:instrText xml:space="preserve"> (</w:instrText>
      </w:r>
      <w:r>
        <w:rPr>
          <w:rStyle w:val="MTEquationSection"/>
          <w:rFonts w:hint="eastAsia"/>
          <w:color w:val="auto"/>
          <w:highlight w:val="lightGray"/>
        </w:rPr>
        <w:instrText>下一节</w:instrText>
      </w:r>
      <w:r>
        <w:rPr>
          <w:rStyle w:val="MTEquationSection"/>
          <w:rFonts w:hint="eastAsia"/>
          <w:color w:val="auto"/>
          <w:highlight w:val="lightGray"/>
        </w:rPr>
        <w:instrText>)</w:instrText>
      </w: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w:instrText>
      </w:r>
      <w:r>
        <w:rPr>
          <w:rFonts w:ascii="Times New Roman" w:eastAsia="宋体" w:hAnsi="Times New Roman" w:cs="Times New Roman" w:hint="eastAsia"/>
          <w:sz w:val="24"/>
          <w:szCs w:val="24"/>
          <w:highlight w:val="lightGray"/>
        </w:rPr>
        <w:instrText>SEQ MTEqn \r \h \* MERGEFORMAT</w:instrText>
      </w:r>
      <w:r>
        <w:rPr>
          <w:rFonts w:ascii="Times New Roman" w:eastAsia="宋体" w:hAnsi="Times New Roman" w:cs="Times New Roman"/>
          <w:sz w:val="24"/>
          <w:szCs w:val="24"/>
          <w:highlight w:val="lightGray"/>
        </w:rPr>
        <w:instrText xml:space="preserve"> </w:instrText>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SEQ MTSec \h \* MERGEFORMAT </w:instrText>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rPr>
        <w:t>脉冲信号与阶跃信号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脉冲信号（</w:t>
      </w:r>
      <w:r>
        <w:rPr>
          <w:rFonts w:ascii="Times New Roman" w:eastAsia="宋体" w:hAnsi="Times New Roman" w:cs="Times New Roman"/>
          <w:sz w:val="24"/>
          <w:szCs w:val="24"/>
        </w:rPr>
        <w:t>impulse</w:t>
      </w:r>
      <w:r>
        <w:rPr>
          <w:rFonts w:ascii="Times New Roman" w:eastAsia="宋体" w:hAnsi="Times New Roman" w:cs="Times New Roman"/>
          <w:sz w:val="24"/>
          <w:szCs w:val="24"/>
        </w:rPr>
        <w:t>）：</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pStyle w:val="MTDisplayEquation"/>
      </w:pPr>
      <w:r>
        <w:tab/>
      </w:r>
      <w:r w:rsidR="00B9429C">
        <w:rPr>
          <w:noProof/>
          <w:position w:val="-30"/>
        </w:rPr>
        <w:object w:dxaOrig="1628" w:dyaOrig="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alt="" style="width:80.3pt;height:36.4pt;mso-width-percent:0;mso-height-percent:0;mso-width-percent:0;mso-height-percent:0" o:ole="">
            <v:imagedata r:id="rId9" o:title=""/>
          </v:shape>
          <o:OLEObject Type="Embed" ProgID="Equation.DSMT4" ShapeID="_x0000_i1137" DrawAspect="Content" ObjectID="_1804568636"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阶跃信号（</w:t>
      </w:r>
      <w:r>
        <w:rPr>
          <w:rFonts w:ascii="Times New Roman" w:eastAsia="宋体" w:hAnsi="Times New Roman" w:cs="Times New Roman"/>
          <w:sz w:val="24"/>
          <w:szCs w:val="24"/>
        </w:rPr>
        <w:t>step</w:t>
      </w:r>
      <w:r>
        <w:rPr>
          <w:rFonts w:ascii="Times New Roman" w:eastAsia="宋体" w:hAnsi="Times New Roman" w:cs="Times New Roman"/>
          <w:sz w:val="24"/>
          <w:szCs w:val="24"/>
        </w:rPr>
        <w:t>）：</w:t>
      </w:r>
      <w:r>
        <w:rPr>
          <w:rFonts w:ascii="Times New Roman" w:eastAsia="宋体" w:hAnsi="Times New Roman" w:cs="Times New Roman"/>
          <w:i/>
          <w:iCs/>
          <w:sz w:val="24"/>
          <w:szCs w:val="24"/>
        </w:rPr>
        <w:t>u</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pStyle w:val="MTDisplayEquation"/>
      </w:pPr>
      <w:r>
        <w:tab/>
      </w:r>
      <w:r w:rsidR="00B9429C">
        <w:rPr>
          <w:noProof/>
          <w:position w:val="-30"/>
        </w:rPr>
        <w:object w:dxaOrig="1615" w:dyaOrig="726">
          <v:shape id="_x0000_i1136" type="#_x0000_t75" alt="" style="width:80.3pt;height:36.4pt;mso-width-percent:0;mso-height-percent:0;mso-width-percent:0;mso-height-percent:0" o:ole="">
            <v:imagedata r:id="rId11" o:title=""/>
          </v:shape>
          <o:OLEObject Type="Embed" ProgID="Equation.DSMT4" ShapeID="_x0000_i1136" DrawAspect="Content" ObjectID="_1804568637"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2</w:instrText>
        </w:r>
      </w:fldSimple>
      <w:r>
        <w:instrText>)</w:instrText>
      </w:r>
      <w:r>
        <w:fldChar w:fldCharType="end"/>
      </w:r>
    </w:p>
    <w:p w:rsidR="00EF4D61" w:rsidRDefault="00902000">
      <w:pPr>
        <w:spacing w:beforeLines="50" w:before="156" w:afterLines="50" w:after="156" w:line="360" w:lineRule="auto"/>
        <w:ind w:left="420" w:hangingChars="200" w:hanging="420"/>
        <w:rPr>
          <w:rFonts w:ascii="Times New Roman" w:eastAsia="宋体" w:hAnsi="Times New Roman" w:cs="Times New Roman"/>
          <w:sz w:val="24"/>
          <w:szCs w:val="24"/>
        </w:rPr>
      </w:pPr>
      <w:r>
        <w:rPr>
          <w:rFonts w:ascii="Times New Roman" w:hAnsi="Times New Roman" w:cs="Times New Roman"/>
          <w:noProof/>
        </w:rPr>
        <w:lastRenderedPageBreak/>
        <w:drawing>
          <wp:inline distT="0" distB="0" distL="0" distR="0">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780415"/>
                    </a:xfrm>
                    <a:prstGeom prst="rect">
                      <a:avLst/>
                    </a:prstGeom>
                  </pic:spPr>
                </pic:pic>
              </a:graphicData>
            </a:graphic>
          </wp:inline>
        </w:drawing>
      </w:r>
      <w:r>
        <w:rPr>
          <w:rFonts w:ascii="Times New Roman" w:eastAsia="宋体" w:hAnsi="Times New Roman" w:cs="Times New Roman"/>
          <w:sz w:val="24"/>
          <w:szCs w:val="24"/>
        </w:rPr>
        <w:t>脉冲信号与阶跃信号的关系：</w:t>
      </w:r>
    </w:p>
    <w:p w:rsidR="00EF4D61" w:rsidRDefault="00902000">
      <w:pPr>
        <w:pStyle w:val="MTDisplayEquation"/>
      </w:pPr>
      <w:r>
        <w:tab/>
      </w:r>
      <w:r w:rsidR="00B9429C">
        <w:rPr>
          <w:noProof/>
          <w:position w:val="-48"/>
        </w:rPr>
        <w:object w:dxaOrig="2166" w:dyaOrig="1064">
          <v:shape id="_x0000_i1135" type="#_x0000_t75" alt="" style="width:107.6pt;height:52.95pt;mso-width-percent:0;mso-height-percent:0;mso-width-percent:0;mso-height-percent:0" o:ole="">
            <v:imagedata r:id="rId14" o:title=""/>
          </v:shape>
          <o:OLEObject Type="Embed" ProgID="Equation.DSMT4" ShapeID="_x0000_i1135" DrawAspect="Content" ObjectID="_1804568638"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3</w:instrText>
        </w:r>
      </w:fldSimple>
      <w:r>
        <w:instrText>)</w:instrText>
      </w:r>
      <w:r>
        <w:fldChar w:fldCharType="end"/>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信号变形</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向左移动一个采样点</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hint="eastAsia"/>
          <w:i/>
          <w:iCs/>
          <w:sz w:val="24"/>
          <w:szCs w:val="24"/>
        </w:rPr>
        <w:t>-</w:t>
      </w:r>
      <w:r>
        <w:rPr>
          <w:rFonts w:ascii="Times New Roman" w:eastAsia="宋体" w:hAnsi="Times New Roman" w:cs="Times New Roman"/>
          <w:sz w:val="24"/>
          <w:szCs w:val="24"/>
        </w:rPr>
        <w:t xml:space="preserve"> 1)</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向右移动一个采样点</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i/>
          <w:iCs/>
          <w:sz w:val="24"/>
          <w:szCs w:val="24"/>
        </w:rPr>
        <w:t>a</w:t>
      </w:r>
      <w:r>
        <w:rPr>
          <w:rFonts w:ascii="Times New Roman" w:eastAsia="宋体" w:hAnsi="Times New Roman" w:cs="Times New Roman"/>
          <w:i/>
          <w:iCs/>
          <w:sz w:val="24"/>
          <w:szCs w:val="24"/>
          <w:vertAlign w:val="subscript"/>
        </w:rPr>
        <w:t>k</w:t>
      </w:r>
      <w:proofErr w:type="spellEnd"/>
      <w:r>
        <w:rPr>
          <w:rFonts w:ascii="Times New Roman" w:eastAsia="宋体" w:hAnsi="Times New Roman" w:cs="Times New Roman"/>
          <w:i/>
          <w:iCs/>
          <w:sz w:val="24"/>
          <w:szCs w:val="24"/>
          <w:vertAlign w:val="subscript"/>
        </w:rPr>
        <w:t xml:space="preserve">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向右移动</w:t>
      </w:r>
      <w:r>
        <w:rPr>
          <w:rFonts w:ascii="Times New Roman" w:eastAsia="宋体" w:hAnsi="Times New Roman" w:cs="Times New Roman"/>
          <w:i/>
          <w:iCs/>
          <w:sz w:val="24"/>
          <w:szCs w:val="24"/>
        </w:rPr>
        <w:t>k</w:t>
      </w:r>
      <w:r>
        <w:rPr>
          <w:rFonts w:ascii="Times New Roman" w:eastAsia="宋体" w:hAnsi="Times New Roman" w:cs="Times New Roman"/>
          <w:sz w:val="24"/>
          <w:szCs w:val="24"/>
        </w:rPr>
        <w:t>个采样点，且每个采样点乘</w:t>
      </w:r>
      <w:proofErr w:type="spellStart"/>
      <w:r>
        <w:rPr>
          <w:rFonts w:ascii="Times New Roman" w:eastAsia="宋体" w:hAnsi="Times New Roman" w:cs="Times New Roman"/>
          <w:i/>
          <w:iCs/>
          <w:sz w:val="24"/>
          <w:szCs w:val="24"/>
        </w:rPr>
        <w:t>a</w:t>
      </w:r>
      <w:r>
        <w:rPr>
          <w:rFonts w:ascii="Times New Roman" w:eastAsia="宋体" w:hAnsi="Times New Roman" w:cs="Times New Roman"/>
          <w:i/>
          <w:iCs/>
          <w:sz w:val="24"/>
          <w:szCs w:val="24"/>
          <w:vertAlign w:val="subscript"/>
        </w:rPr>
        <w:t>k</w:t>
      </w:r>
      <w:proofErr w:type="spellEnd"/>
      <w:r>
        <w:rPr>
          <w:rFonts w:ascii="Times New Roman" w:eastAsia="宋体" w:hAnsi="Times New Roman" w:cs="Times New Roman"/>
          <w:sz w:val="24"/>
          <w:szCs w:val="24"/>
        </w:rPr>
        <w:t>；在实际生活中，</w:t>
      </w:r>
      <w:r>
        <w:rPr>
          <w:rFonts w:ascii="Times New Roman" w:eastAsia="宋体" w:hAnsi="Times New Roman" w:cs="Times New Roman"/>
          <w:i/>
          <w:iCs/>
          <w:sz w:val="24"/>
          <w:szCs w:val="24"/>
        </w:rPr>
        <w:t>k</w:t>
      </w:r>
      <w:r>
        <w:rPr>
          <w:rFonts w:ascii="Times New Roman" w:eastAsia="宋体" w:hAnsi="Times New Roman" w:cs="Times New Roman"/>
          <w:sz w:val="24"/>
          <w:szCs w:val="24"/>
        </w:rPr>
        <w:t>代表潜伏期或延迟，</w:t>
      </w:r>
      <w:proofErr w:type="spellStart"/>
      <w:r>
        <w:rPr>
          <w:rFonts w:ascii="Times New Roman" w:eastAsia="宋体" w:hAnsi="Times New Roman" w:cs="Times New Roman"/>
          <w:i/>
          <w:iCs/>
          <w:sz w:val="24"/>
          <w:szCs w:val="24"/>
        </w:rPr>
        <w:t>a</w:t>
      </w:r>
      <w:r>
        <w:rPr>
          <w:rFonts w:ascii="Times New Roman" w:eastAsia="宋体" w:hAnsi="Times New Roman" w:cs="Times New Roman"/>
          <w:i/>
          <w:iCs/>
          <w:sz w:val="24"/>
          <w:szCs w:val="24"/>
          <w:vertAlign w:val="subscript"/>
        </w:rPr>
        <w:t>k</w:t>
      </w:r>
      <w:proofErr w:type="spellEnd"/>
      <w:r>
        <w:rPr>
          <w:rFonts w:ascii="Times New Roman" w:eastAsia="宋体" w:hAnsi="Times New Roman" w:cs="Times New Roman"/>
          <w:sz w:val="24"/>
          <w:szCs w:val="24"/>
        </w:rPr>
        <w:t>代表幅度。</w:t>
      </w:r>
    </w:p>
    <w:p w:rsidR="00EF4D61" w:rsidRDefault="00902000">
      <w:pPr>
        <w:pStyle w:val="af"/>
        <w:spacing w:beforeLines="50" w:before="156" w:afterLines="50" w:after="156"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任意信号都可以用脉冲信号</w:t>
      </w:r>
      <m:oMath>
        <m:r>
          <w:rPr>
            <w:rFonts w:ascii="Cambria Math" w:eastAsia="宋体" w:hAnsi="Cambria Math" w:cs="Times New Roman"/>
            <w:sz w:val="24"/>
            <w:szCs w:val="24"/>
          </w:rPr>
          <m:t xml:space="preserve"> </m:t>
        </m:r>
        <m:r>
          <m:rPr>
            <m:nor/>
          </m:rPr>
          <w:rPr>
            <w:rFonts w:ascii="Times New Roman" w:eastAsia="宋体" w:hAnsi="Times New Roman" w:cs="Times New Roman"/>
            <w:i/>
            <w:iCs/>
            <w:sz w:val="24"/>
            <w:szCs w:val="24"/>
          </w:rPr>
          <m:t>δ</m:t>
        </m:r>
        <m:r>
          <m:rPr>
            <m:nor/>
          </m:rPr>
          <w:rPr>
            <w:rFonts w:ascii="Times New Roman" w:eastAsia="宋体" w:hAnsi="Times New Roman" w:cs="Times New Roman"/>
            <w:iCs/>
            <w:sz w:val="24"/>
            <w:szCs w:val="24"/>
          </w:rPr>
          <m:t>(</m:t>
        </m:r>
        <m:r>
          <m:rPr>
            <m:nor/>
          </m:rPr>
          <w:rPr>
            <w:rFonts w:ascii="Times New Roman" w:eastAsia="宋体" w:hAnsi="Times New Roman" w:cs="Times New Roman"/>
            <w:i/>
            <w:sz w:val="24"/>
            <w:szCs w:val="24"/>
          </w:rPr>
          <m:t>n</m:t>
        </m:r>
        <m:r>
          <m:rPr>
            <m:nor/>
          </m:rPr>
          <w:rPr>
            <w:rFonts w:ascii="Times New Roman" w:eastAsia="宋体" w:hAnsi="Times New Roman" w:cs="Times New Roman"/>
            <w:iCs/>
            <w:sz w:val="24"/>
            <w:szCs w:val="24"/>
          </w:rPr>
          <m:t>)</m:t>
        </m:r>
        <m:r>
          <w:rPr>
            <w:rFonts w:ascii="Cambria Math" w:eastAsia="宋体" w:hAnsi="Cambria Math" w:cs="Times New Roman"/>
            <w:sz w:val="24"/>
            <w:szCs w:val="24"/>
          </w:rPr>
          <m:t xml:space="preserve"> </m:t>
        </m:r>
      </m:oMath>
      <w:r>
        <w:rPr>
          <w:rFonts w:ascii="Times New Roman" w:eastAsia="宋体" w:hAnsi="Times New Roman" w:cs="Times New Roman"/>
          <w:sz w:val="24"/>
          <w:szCs w:val="24"/>
        </w:rPr>
        <w:t>进行表示：</w:t>
      </w:r>
      <w:r>
        <w:rPr>
          <w:rFonts w:ascii="Times New Roman" w:eastAsia="宋体" w:hAnsi="Times New Roman" w:cs="Times New Roman"/>
          <w:sz w:val="24"/>
          <w:szCs w:val="24"/>
        </w:rPr>
        <w:t>(</w:t>
      </w:r>
      <w:r>
        <w:rPr>
          <w:rFonts w:ascii="Times New Roman" w:eastAsia="宋体" w:hAnsi="Times New Roman" w:cs="Times New Roman"/>
          <w:sz w:val="24"/>
          <w:szCs w:val="24"/>
        </w:rPr>
        <w:t>这里要加一个示意图</w:t>
      </w:r>
      <w:r>
        <w:rPr>
          <w:rFonts w:ascii="Times New Roman" w:eastAsia="宋体" w:hAnsi="Times New Roman" w:cs="Times New Roman"/>
          <w:sz w:val="24"/>
          <w:szCs w:val="24"/>
        </w:rPr>
        <w:t>)</w:t>
      </w:r>
    </w:p>
    <w:p w:rsidR="00EF4D61" w:rsidRDefault="00902000">
      <w:pPr>
        <w:pStyle w:val="MTDisplayEquation"/>
      </w:pPr>
      <w:r>
        <w:tab/>
      </w:r>
      <w:r w:rsidR="00B9429C">
        <w:rPr>
          <w:noProof/>
          <w:position w:val="-46"/>
        </w:rPr>
        <w:object w:dxaOrig="5572" w:dyaOrig="1027">
          <v:shape id="_x0000_i1134" type="#_x0000_t75" alt="" style="width:278.9pt;height:51.3pt;mso-width-percent:0;mso-height-percent:0;mso-width-percent:0;mso-height-percent:0" o:ole="">
            <v:imagedata r:id="rId16" o:title=""/>
          </v:shape>
          <o:OLEObject Type="Embed" ProgID="Equation.DSMT4" ShapeID="_x0000_i1134" DrawAspect="Content" ObjectID="_1804568639"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1</w:instrText>
        </w:r>
      </w:fldSimple>
      <w:r>
        <w:instrText>.</w:instrText>
      </w:r>
      <w:fldSimple w:instr=" SEQ MTEqn \c \* Arabic \* MERGEFORMAT ">
        <w:r>
          <w:instrText>4</w:instrText>
        </w:r>
      </w:fldSimple>
      <w:r>
        <w:instrText>)</w:instrText>
      </w:r>
      <w:r>
        <w:fldChar w:fldCharType="end"/>
      </w:r>
    </w:p>
    <w:p w:rsidR="00EF4D61" w:rsidRDefault="00902000">
      <w:pPr>
        <w:pStyle w:val="2"/>
        <w:numPr>
          <w:ilvl w:val="1"/>
          <w:numId w:val="1"/>
        </w:numPr>
        <w:rPr>
          <w:rFonts w:cs="Times New Roman"/>
        </w:rPr>
      </w:pPr>
      <w:r>
        <w:rPr>
          <w:rFonts w:cs="Times New Roman" w:hint="eastAsia"/>
        </w:rPr>
        <w:t xml:space="preserve"> </w:t>
      </w:r>
      <w:bookmarkStart w:id="2" w:name="_Toc157442966"/>
      <w:r>
        <w:rPr>
          <w:rFonts w:cs="Times New Roman"/>
        </w:rPr>
        <w:t>系统</w:t>
      </w:r>
      <w:bookmarkEnd w:id="2"/>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系统：用来描述输入</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与输出信号</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之间的关系。一个系统可以看成是一个过程，在其中，输入信号被该系统所变换，或者说，系统以某种方式对输入信号进行响应。系统的表达方式：</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系统的性质：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szCs w:val="24"/>
        </w:rPr>
        <w:t>线性（满足齐次性与可加性），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对于如式</w:t>
      </w:r>
      <w:r>
        <w:rPr>
          <w:rFonts w:ascii="Times New Roman" w:eastAsia="宋体" w:hAnsi="Times New Roman" w:cs="Times New Roman"/>
          <w:sz w:val="24"/>
          <w:szCs w:val="24"/>
        </w:rPr>
        <w:t>xx</w:t>
      </w:r>
      <w:r>
        <w:rPr>
          <w:rFonts w:ascii="Times New Roman" w:eastAsia="宋体" w:hAnsi="Times New Roman" w:cs="Times New Roman"/>
          <w:sz w:val="24"/>
          <w:szCs w:val="24"/>
        </w:rPr>
        <w:t>所示系统，齐次性需满足：</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a 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a 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可加性需满足：</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那么一个线性系统需要满足：</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i/>
          <w:iCs/>
          <w:sz w:val="24"/>
          <w:szCs w:val="24"/>
        </w:rPr>
        <w:t>a x</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i/>
          <w:iCs/>
          <w:sz w:val="24"/>
          <w:szCs w:val="24"/>
        </w:rPr>
        <w:t>b 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a y</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i/>
          <w:iCs/>
          <w:sz w:val="24"/>
          <w:szCs w:val="24"/>
        </w:rPr>
        <w:t>b 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3076A6" w:rsidRDefault="003076A6" w:rsidP="003076A6">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人也是一个系统，但不是线性的。线性</w:t>
      </w:r>
      <w:r w:rsidR="00C34514">
        <w:rPr>
          <w:rFonts w:ascii="Times New Roman" w:eastAsia="宋体" w:hAnsi="Times New Roman" w:cs="Times New Roman" w:hint="eastAsia"/>
          <w:sz w:val="24"/>
          <w:szCs w:val="24"/>
        </w:rPr>
        <w:t>很难满足</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sz w:val="24"/>
          <w:szCs w:val="24"/>
        </w:rPr>
        <w:t>时不变性</w:t>
      </w:r>
      <w:r>
        <w:rPr>
          <w:rFonts w:ascii="Times New Roman" w:eastAsia="宋体" w:hAnsi="Times New Roman" w:cs="Times New Roman" w:hint="eastAsia"/>
          <w:sz w:val="24"/>
          <w:szCs w:val="24"/>
        </w:rPr>
        <w:t>：（一个时不变系统对于移位单位脉冲【即：</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】的响应就是未被移位的单位脉冲响应的移位</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i/>
          <w:iCs/>
          <w:sz w:val="24"/>
          <w:szCs w:val="24"/>
        </w:rPr>
        <w:t>x</w:t>
      </w:r>
      <w:r>
        <w:rPr>
          <w:rFonts w:ascii="Times New Roman" w:eastAsia="宋体" w:hAnsi="Times New Roman" w:cs="Times New Roman"/>
          <w:sz w:val="24"/>
          <w:szCs w:val="24"/>
        </w:rPr>
        <w:t>(</w:t>
      </w:r>
      <w:proofErr w:type="gramEnd"/>
      <w:r>
        <w:rPr>
          <w:rFonts w:ascii="Times New Roman" w:eastAsia="宋体" w:hAnsi="Times New Roman" w:cs="Times New Roman"/>
          <w:i/>
          <w:iCs/>
          <w:sz w:val="24"/>
          <w:szCs w:val="24"/>
        </w:rPr>
        <w:t>n - k</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 - k</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4"/>
        </w:rPr>
        <w:t>因果性：系统在任何时刻的输出仅取决于当前时刻输入及当前时刻之前的输入。</w:t>
      </w:r>
    </w:p>
    <w:p w:rsidR="00EF4D61" w:rsidRDefault="00902000">
      <w:pPr>
        <w:snapToGrid w:val="0"/>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sz w:val="24"/>
          <w:szCs w:val="24"/>
        </w:rPr>
        <w:t>稳定性：一个稳定系统，如果输入是有界的，那么系统的输出必须是有界的（单摆系统）</w:t>
      </w:r>
      <w:r>
        <w:rPr>
          <w:rFonts w:ascii="Times New Roman" w:eastAsia="宋体" w:hAnsi="Times New Roman" w:cs="Times New Roman" w:hint="eastAsia"/>
          <w:sz w:val="24"/>
          <w:szCs w:val="24"/>
        </w:rPr>
        <w:t>（直观上看，一个稳定系统在小的输入的情况下，输出是不会发散的）</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noProof/>
        </w:rPr>
        <w:drawing>
          <wp:inline distT="0" distB="0" distL="0" distR="0">
            <wp:extent cx="2371090" cy="3152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2371429" cy="3152381"/>
                    </a:xfrm>
                    <a:prstGeom prst="rect">
                      <a:avLst/>
                    </a:prstGeom>
                  </pic:spPr>
                </pic:pic>
              </a:graphicData>
            </a:graphic>
          </wp:inline>
        </w:drawing>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e.g.1. </w:t>
      </w:r>
      <w:r>
        <w:rPr>
          <w:rFonts w:ascii="Times New Roman" w:eastAsia="宋体" w:hAnsi="Times New Roman" w:cs="Times New Roman"/>
          <w:sz w:val="24"/>
          <w:szCs w:val="24"/>
        </w:rPr>
        <w:t>系统是否稳定的判定方法</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e.g.2.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e). </w:t>
      </w:r>
      <w:r>
        <w:rPr>
          <w:rFonts w:ascii="Times New Roman" w:eastAsia="宋体" w:hAnsi="Times New Roman" w:cs="Times New Roman"/>
          <w:sz w:val="24"/>
          <w:szCs w:val="24"/>
        </w:rPr>
        <w:t>可逆性：</w:t>
      </w:r>
      <w:r>
        <w:rPr>
          <w:rFonts w:ascii="Times New Roman" w:eastAsia="宋体" w:hAnsi="Times New Roman" w:cs="Times New Roman" w:hint="eastAsia"/>
          <w:sz w:val="24"/>
          <w:szCs w:val="24"/>
        </w:rPr>
        <w:t>一个系统在不同的输入下有不同的输出</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noProof/>
        </w:rPr>
        <w:drawing>
          <wp:inline distT="0" distB="0" distL="0" distR="0">
            <wp:extent cx="3430905" cy="70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446561" cy="711414"/>
                    </a:xfrm>
                    <a:prstGeom prst="rect">
                      <a:avLst/>
                    </a:prstGeom>
                  </pic:spPr>
                </pic:pic>
              </a:graphicData>
            </a:graphic>
          </wp:inline>
        </w:drawing>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rsidR="00EF4D61" w:rsidRDefault="00902000">
      <w:pPr>
        <w:pStyle w:val="1"/>
        <w:numPr>
          <w:ilvl w:val="0"/>
          <w:numId w:val="1"/>
        </w:numPr>
        <w:rPr>
          <w:rFonts w:ascii="Times New Roman" w:hAnsi="Times New Roman" w:cs="Times New Roman"/>
        </w:rPr>
      </w:pPr>
      <w:bookmarkStart w:id="3" w:name="_Toc157442967"/>
      <w:r>
        <w:rPr>
          <w:rFonts w:ascii="Times New Roman" w:hAnsi="Times New Roman" w:cs="Times New Roman"/>
        </w:rPr>
        <w:t>信号与系统基本概念</w:t>
      </w:r>
      <w:r>
        <w:rPr>
          <w:rFonts w:ascii="Times New Roman" w:hAnsi="Times New Roman" w:cs="Times New Roman"/>
        </w:rPr>
        <w:t>(</w:t>
      </w:r>
      <w:r>
        <w:rPr>
          <w:rFonts w:ascii="Times New Roman" w:hAnsi="Times New Roman" w:cs="Times New Roman"/>
        </w:rPr>
        <w:t>卷积，</w:t>
      </w:r>
      <w:r>
        <w:rPr>
          <w:rFonts w:ascii="Times New Roman" w:hAnsi="Times New Roman" w:cs="Times New Roman"/>
        </w:rPr>
        <w:t>LTI</w:t>
      </w:r>
      <w:r>
        <w:rPr>
          <w:rFonts w:ascii="Times New Roman" w:hAnsi="Times New Roman" w:cs="Times New Roman"/>
        </w:rPr>
        <w:t>系统</w:t>
      </w:r>
      <w:r>
        <w:rPr>
          <w:rFonts w:ascii="Times New Roman" w:hAnsi="Times New Roman" w:cs="Times New Roman"/>
        </w:rPr>
        <w:t>)</w:t>
      </w:r>
      <w:r>
        <w:rPr>
          <w:rFonts w:ascii="Times New Roman" w:hAnsi="Times New Roman" w:cs="Times New Roman"/>
        </w:rPr>
        <w:t>单位脉冲响应、卷积的定义及</w:t>
      </w:r>
      <w:proofErr w:type="spellStart"/>
      <w:r>
        <w:rPr>
          <w:rFonts w:ascii="Times New Roman" w:hAnsi="Times New Roman" w:cs="Times New Roman"/>
        </w:rPr>
        <w:t>matlab</w:t>
      </w:r>
      <w:proofErr w:type="spellEnd"/>
      <w:r>
        <w:rPr>
          <w:rFonts w:ascii="Times New Roman" w:hAnsi="Times New Roman" w:cs="Times New Roman"/>
        </w:rPr>
        <w:t>中的应用</w:t>
      </w:r>
      <w:bookmarkEnd w:id="3"/>
    </w:p>
    <w:p w:rsidR="00EF4D61" w:rsidRDefault="00902000">
      <w:pPr>
        <w:pStyle w:val="2"/>
        <w:numPr>
          <w:ilvl w:val="1"/>
          <w:numId w:val="1"/>
        </w:numPr>
        <w:rPr>
          <w:rFonts w:cs="Times New Roman"/>
        </w:rPr>
      </w:pPr>
      <w:bookmarkStart w:id="4" w:name="_Toc157442968"/>
      <w:r>
        <w:rPr>
          <w:rFonts w:cs="Times New Roman"/>
        </w:rPr>
        <w:t>LTI</w:t>
      </w:r>
      <w:r>
        <w:rPr>
          <w:rFonts w:cs="Times New Roman" w:hint="eastAsia"/>
        </w:rPr>
        <w:t>（</w:t>
      </w:r>
      <w:r>
        <w:rPr>
          <w:rFonts w:cs="Times New Roman" w:hint="eastAsia"/>
        </w:rPr>
        <w:t>Linear</w:t>
      </w:r>
      <w:r>
        <w:rPr>
          <w:rFonts w:cs="Times New Roman"/>
        </w:rPr>
        <w:t xml:space="preserve"> </w:t>
      </w:r>
      <w:r>
        <w:rPr>
          <w:rFonts w:cs="Times New Roman" w:hint="eastAsia"/>
        </w:rPr>
        <w:t>Time</w:t>
      </w:r>
      <w:r>
        <w:rPr>
          <w:rFonts w:cs="Times New Roman"/>
        </w:rPr>
        <w:t xml:space="preserve"> </w:t>
      </w:r>
      <w:r>
        <w:rPr>
          <w:rFonts w:cs="Times New Roman" w:hint="eastAsia"/>
        </w:rPr>
        <w:t>Invariant</w:t>
      </w:r>
      <w:r>
        <w:rPr>
          <w:rFonts w:cs="Times New Roman" w:hint="eastAsia"/>
        </w:rPr>
        <w:t>）</w:t>
      </w:r>
      <w:r>
        <w:rPr>
          <w:rFonts w:cs="Times New Roman"/>
        </w:rPr>
        <w:t>系统</w:t>
      </w:r>
      <w:r>
        <w:rPr>
          <w:rFonts w:cs="Times New Roman" w:hint="eastAsia"/>
        </w:rPr>
        <w:t>与卷积和</w:t>
      </w:r>
      <w:bookmarkEnd w:id="4"/>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什么是</w:t>
      </w:r>
      <w:r>
        <w:rPr>
          <w:rFonts w:ascii="Times New Roman" w:eastAsia="宋体" w:hAnsi="Times New Roman" w:cs="Times New Roman"/>
          <w:sz w:val="24"/>
          <w:szCs w:val="24"/>
        </w:rPr>
        <w:t>LTI</w:t>
      </w:r>
      <w:r>
        <w:rPr>
          <w:rFonts w:ascii="Times New Roman" w:eastAsia="宋体" w:hAnsi="Times New Roman" w:cs="Times New Roman"/>
          <w:sz w:val="24"/>
          <w:szCs w:val="24"/>
        </w:rPr>
        <w:t>系统</w:t>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对于离散时间信号而言，</w:t>
      </w:r>
      <w:r>
        <w:rPr>
          <w:rFonts w:ascii="Times New Roman" w:eastAsia="宋体" w:hAnsi="Times New Roman" w:cs="Times New Roman"/>
          <w:sz w:val="24"/>
          <w:szCs w:val="24"/>
        </w:rPr>
        <w:t>任何一个离散信号都可以由</w:t>
      </w:r>
      <w:r>
        <w:rPr>
          <w:rFonts w:ascii="Times New Roman" w:eastAsia="宋体" w:hAnsi="Times New Roman" w:cs="Times New Roman" w:hint="eastAsia"/>
          <w:sz w:val="24"/>
          <w:szCs w:val="24"/>
        </w:rPr>
        <w:t>离散单位脉冲信号进行表示：</w:t>
      </w:r>
    </w:p>
    <w:p w:rsidR="00EF4D61" w:rsidRDefault="00902000">
      <w:pPr>
        <w:pStyle w:val="MTDisplayEquation"/>
      </w:pPr>
      <w:r>
        <w:tab/>
      </w:r>
      <w:r w:rsidR="00B9429C">
        <w:rPr>
          <w:noProof/>
          <w:position w:val="-28"/>
        </w:rPr>
        <w:object w:dxaOrig="2304" w:dyaOrig="651">
          <v:shape id="_x0000_i1133" type="#_x0000_t75" alt="" style="width:115.05pt;height:33.1pt;mso-width-percent:0;mso-height-percent:0;mso-width-percent:0;mso-height-percent:0" o:ole="">
            <v:imagedata r:id="rId20" o:title=""/>
          </v:shape>
          <o:OLEObject Type="Embed" ProgID="Equation.DSMT4" ShapeID="_x0000_i1133" DrawAspect="Content" ObjectID="_1804568640"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951197"/>
      <w:r>
        <w:instrText>(</w:instrText>
      </w:r>
      <w:fldSimple w:instr=" SEQ MTChap \c \* Arabic \* MERGEFORMAT ">
        <w:r>
          <w:instrText>2</w:instrText>
        </w:r>
      </w:fldSimple>
      <w:r>
        <w:instrText>.</w:instrText>
      </w:r>
      <w:fldSimple w:instr=" SEQ MTEqn \c \* Arabic \* MERGEFORMAT ">
        <w:r>
          <w:instrText>1</w:instrText>
        </w:r>
      </w:fldSimple>
      <w:r>
        <w:instrText>)</w:instrText>
      </w:r>
      <w:bookmarkEnd w:id="5"/>
      <w:r>
        <w:fldChar w:fldCharType="end"/>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被表示成一组</w:t>
      </w:r>
      <w:r>
        <w:rPr>
          <w:rFonts w:ascii="Times New Roman" w:eastAsia="宋体" w:hAnsi="Times New Roman" w:cs="Times New Roman" w:hint="eastAsia"/>
          <w:b/>
          <w:bCs/>
          <w:sz w:val="24"/>
          <w:szCs w:val="24"/>
        </w:rPr>
        <w:t>加权</w:t>
      </w:r>
      <w:r>
        <w:rPr>
          <w:rFonts w:ascii="Times New Roman" w:eastAsia="宋体" w:hAnsi="Times New Roman" w:cs="Times New Roman" w:hint="eastAsia"/>
          <w:sz w:val="24"/>
          <w:szCs w:val="24"/>
        </w:rPr>
        <w:t>的基本函数的叠加，这个基本函数就是</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：系统对于</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的响应，即</w:t>
      </w:r>
      <w:r>
        <w:rPr>
          <w:rFonts w:ascii="Times New Roman" w:eastAsia="宋体" w:hAnsi="Times New Roman" w:cs="Times New Roman" w:hint="eastAsia"/>
          <w:sz w:val="24"/>
          <w:szCs w:val="24"/>
        </w:rPr>
        <w:t xml:space="preserve">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p>
    <w:p w:rsidR="00EF4D61" w:rsidRDefault="00902000">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h</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 xml:space="preserve"> 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 xml:space="preserve"> h</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i/>
          <w:iCs/>
          <w:sz w:val="24"/>
          <w:szCs w:val="24"/>
        </w:rPr>
        <w:t>h</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：系统分别对于</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w:t>
      </w:r>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线性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一个系统如果为一个</w:t>
      </w:r>
      <w:r>
        <w:rPr>
          <w:rFonts w:ascii="Times New Roman" w:eastAsia="宋体" w:hAnsi="Times New Roman" w:cs="Times New Roman" w:hint="eastAsia"/>
          <w:b/>
          <w:bCs/>
          <w:sz w:val="24"/>
          <w:szCs w:val="24"/>
        </w:rPr>
        <w:t>线性系统</w:t>
      </w:r>
      <w:r>
        <w:rPr>
          <w:rFonts w:ascii="Times New Roman" w:eastAsia="宋体" w:hAnsi="Times New Roman" w:cs="Times New Roman" w:hint="eastAsia"/>
          <w:sz w:val="24"/>
          <w:szCs w:val="24"/>
        </w:rPr>
        <w:t>（这里仅讨论线性系统，可能为时变系统也可能为非时变系统），需同时满足齐次性和可加性（叠加性），下面以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作为系统的输入信号为例，来探究当系统分别满足齐次性和可加性的情况下，系统的输出信号。</w:t>
      </w:r>
    </w:p>
    <w:p w:rsidR="00EF4D61" w:rsidRDefault="00902000">
      <w:pPr>
        <w:pStyle w:val="af"/>
        <w:numPr>
          <w:ilvl w:val="0"/>
          <w:numId w:val="2"/>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齐次性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ZEqnNum951197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ZEqnNum951197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，将输入信号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分解为脉冲信号的线性加权和，对于每一个脉</w:t>
      </w:r>
      <w:r>
        <w:rPr>
          <w:rFonts w:ascii="Times New Roman" w:eastAsia="宋体" w:hAnsi="Times New Roman" w:cs="Times New Roman" w:hint="eastAsia"/>
          <w:sz w:val="24"/>
          <w:szCs w:val="24"/>
        </w:rPr>
        <w:lastRenderedPageBreak/>
        <w:t>冲信号，都可以得到如下式所示的系统的输出：</w:t>
      </w:r>
    </w:p>
    <w:p w:rsidR="00EF4D61" w:rsidRDefault="00902000">
      <w:pPr>
        <w:pStyle w:val="MTDisplayEquation"/>
      </w:pPr>
      <w:r>
        <w:tab/>
      </w:r>
      <w:r w:rsidR="00B9429C">
        <w:rPr>
          <w:noProof/>
          <w:position w:val="-96"/>
        </w:rPr>
        <w:object w:dxaOrig="2918" w:dyaOrig="2041">
          <v:shape id="_x0000_i1132" type="#_x0000_t75" alt="" style="width:145.65pt;height:101.8pt;mso-width-percent:0;mso-height-percent:0;mso-width-percent:0;mso-height-percent:0" o:ole="">
            <v:imagedata r:id="rId22" o:title=""/>
          </v:shape>
          <o:OLEObject Type="Embed" ProgID="Equation.DSMT4" ShapeID="_x0000_i1132" DrawAspect="Content" ObjectID="_1804568641"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197551"/>
      <w:r>
        <w:instrText>(</w:instrText>
      </w:r>
      <w:fldSimple w:instr=" SEQ MTChap \c \* Arabic \* MERGEFORMAT ">
        <w:r>
          <w:instrText>2</w:instrText>
        </w:r>
      </w:fldSimple>
      <w:r>
        <w:instrText>.</w:instrText>
      </w:r>
      <w:fldSimple w:instr=" SEQ MTEqn \c \* Arabic \* MERGEFORMAT ">
        <w:r>
          <w:instrText>2</w:instrText>
        </w:r>
      </w:fldSimple>
      <w:r>
        <w:instrText>)</w:instrText>
      </w:r>
      <w:bookmarkEnd w:id="6"/>
      <w:r>
        <w:fldChar w:fldCharType="end"/>
      </w:r>
    </w:p>
    <w:p w:rsidR="00EF4D61" w:rsidRDefault="00902000">
      <w:pPr>
        <w:pStyle w:val="af"/>
        <w:numPr>
          <w:ilvl w:val="0"/>
          <w:numId w:val="2"/>
        </w:numPr>
        <w:spacing w:beforeLines="50" w:before="156" w:afterLines="50" w:after="156" w:line="360" w:lineRule="auto"/>
        <w:ind w:left="35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可加性（叠加性）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ZEqnNum197551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ZEqnNum197551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中所有部分叠加，得到如下所示的结果：</w:t>
      </w:r>
    </w:p>
    <w:p w:rsidR="00EF4D61" w:rsidRDefault="00902000">
      <w:pPr>
        <w:pStyle w:val="MTDisplayEquation"/>
      </w:pPr>
      <w:r>
        <w:tab/>
      </w:r>
      <w:r w:rsidR="00B9429C">
        <w:rPr>
          <w:noProof/>
          <w:position w:val="-48"/>
        </w:rPr>
        <w:object w:dxaOrig="6273" w:dyaOrig="1064">
          <v:shape id="_x0000_i1131" type="#_x0000_t75" alt="" style="width:312.85pt;height:52.95pt;mso-width-percent:0;mso-height-percent:0;mso-width-percent:0;mso-height-percent:0" o:ole="">
            <v:imagedata r:id="rId24" o:title=""/>
          </v:shape>
          <o:OLEObject Type="Embed" ProgID="Equation.DSMT4" ShapeID="_x0000_i1131" DrawAspect="Content" ObjectID="_1804568642"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47070"/>
      <w:r>
        <w:instrText>(</w:instrText>
      </w:r>
      <w:fldSimple w:instr=" SEQ MTChap \c \* Arabic \* MERGEFORMAT ">
        <w:r>
          <w:instrText>2</w:instrText>
        </w:r>
      </w:fldSimple>
      <w:r>
        <w:instrText>.</w:instrText>
      </w:r>
      <w:fldSimple w:instr=" SEQ MTEqn \c \* Arabic \* MERGEFORMAT ">
        <w:r>
          <w:instrText>3</w:instrText>
        </w:r>
      </w:fldSimple>
      <w:r>
        <w:instrText>)</w:instrText>
      </w:r>
      <w:bookmarkEnd w:id="7"/>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ZEqnNum947070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ZEqnNum947070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式可进一步表示为：</w:t>
      </w:r>
    </w:p>
    <w:p w:rsidR="00EF4D61" w:rsidRDefault="00902000">
      <w:pPr>
        <w:pStyle w:val="MTDisplayEquation"/>
      </w:pPr>
      <w:r>
        <w:tab/>
      </w:r>
      <w:r w:rsidR="00B9429C">
        <w:rPr>
          <w:noProof/>
          <w:position w:val="-28"/>
        </w:rPr>
        <w:object w:dxaOrig="3293" w:dyaOrig="651">
          <v:shape id="_x0000_i1130" type="#_x0000_t75" alt="" style="width:164.7pt;height:33.1pt;mso-width-percent:0;mso-height-percent:0;mso-width-percent:0;mso-height-percent:0" o:ole="">
            <v:imagedata r:id="rId26" o:title=""/>
          </v:shape>
          <o:OLEObject Type="Embed" ProgID="Equation.DSMT4" ShapeID="_x0000_i1130" DrawAspect="Content" ObjectID="_1804568643"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4</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那么，对于</w:t>
      </w:r>
      <w:r>
        <w:rPr>
          <w:rFonts w:ascii="Times New Roman" w:eastAsia="宋体" w:hAnsi="Times New Roman" w:cs="Times New Roman" w:hint="eastAsia"/>
          <w:sz w:val="24"/>
          <w:szCs w:val="24"/>
        </w:rPr>
        <w:t>该</w:t>
      </w:r>
      <w:r>
        <w:rPr>
          <w:rFonts w:ascii="Times New Roman" w:eastAsia="宋体" w:hAnsi="Times New Roman" w:cs="Times New Roman" w:hint="eastAsia"/>
          <w:b/>
          <w:bCs/>
          <w:sz w:val="24"/>
          <w:szCs w:val="24"/>
        </w:rPr>
        <w:t>线性</w:t>
      </w:r>
      <w:r>
        <w:rPr>
          <w:rFonts w:ascii="Times New Roman" w:eastAsia="宋体" w:hAnsi="Times New Roman" w:cs="Times New Roman"/>
          <w:b/>
          <w:bCs/>
          <w:sz w:val="24"/>
          <w:szCs w:val="24"/>
        </w:rPr>
        <w:t>系统</w:t>
      </w:r>
      <w:r>
        <w:rPr>
          <w:rFonts w:ascii="Times New Roman" w:eastAsia="宋体" w:hAnsi="Times New Roman" w:cs="Times New Roman" w:hint="eastAsia"/>
          <w:sz w:val="24"/>
          <w:szCs w:val="24"/>
        </w:rPr>
        <w:t>（这里仅讨论线性系统，可能为时变系统也可能为非时变系统）</w:t>
      </w:r>
      <w:r>
        <w:rPr>
          <w:rFonts w:ascii="Times New Roman" w:eastAsia="宋体" w:hAnsi="Times New Roman" w:cs="Times New Roman"/>
          <w:sz w:val="24"/>
          <w:szCs w:val="24"/>
        </w:rPr>
        <w:t>而言，</w:t>
      </w:r>
      <w:r>
        <w:rPr>
          <w:rFonts w:ascii="Times New Roman" w:eastAsia="宋体" w:hAnsi="Times New Roman" w:cs="Times New Roman" w:hint="eastAsia"/>
          <w:sz w:val="24"/>
          <w:szCs w:val="24"/>
        </w:rPr>
        <w:t>根据式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，系统输</w:t>
      </w:r>
      <w:r>
        <w:rPr>
          <w:rFonts w:ascii="Times New Roman" w:eastAsia="宋体" w:hAnsi="Times New Roman" w:cs="Times New Roman"/>
          <w:sz w:val="24"/>
          <w:szCs w:val="24"/>
        </w:rPr>
        <w:t>入为</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，输出</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即为：</w:t>
      </w:r>
    </w:p>
    <w:p w:rsidR="00EF4D61" w:rsidRDefault="00902000">
      <w:pPr>
        <w:pStyle w:val="MTDisplayEquation"/>
      </w:pPr>
      <w:r>
        <w:tab/>
      </w:r>
      <w:r w:rsidR="00B9429C">
        <w:rPr>
          <w:noProof/>
          <w:position w:val="-28"/>
        </w:rPr>
        <w:object w:dxaOrig="2016" w:dyaOrig="651">
          <v:shape id="_x0000_i1129" type="#_x0000_t75" alt="" style="width:100.95pt;height:33.1pt;mso-width-percent:0;mso-height-percent:0;mso-width-percent:0;mso-height-percent:0" o:ole="">
            <v:imagedata r:id="rId28" o:title=""/>
          </v:shape>
          <o:OLEObject Type="Embed" ProgID="Equation.DSMT4" ShapeID="_x0000_i1129" DrawAspect="Content" ObjectID="_1804568644"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33639"/>
      <w:r>
        <w:instrText>(</w:instrText>
      </w:r>
      <w:fldSimple w:instr=" SEQ MTChap \c \* Arabic \* MERGEFORMAT ">
        <w:r>
          <w:instrText>2</w:instrText>
        </w:r>
      </w:fldSimple>
      <w:r>
        <w:instrText>.</w:instrText>
      </w:r>
      <w:fldSimple w:instr=" SEQ MTEqn \c \* Arabic \* MERGEFORMAT ">
        <w:r>
          <w:instrText>5</w:instrText>
        </w:r>
      </w:fldSimple>
      <w:r>
        <w:instrText>)</w:instrText>
      </w:r>
      <w:bookmarkEnd w:id="8"/>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注：上式的</w:t>
      </w:r>
      <w:proofErr w:type="spellStart"/>
      <w:r>
        <w:rPr>
          <w:rFonts w:ascii="Times New Roman" w:eastAsia="宋体" w:hAnsi="Times New Roman" w:cs="Times New Roman" w:hint="eastAsia"/>
          <w:i/>
          <w:iCs/>
          <w:sz w:val="24"/>
          <w:szCs w:val="24"/>
        </w:rPr>
        <w:t>h</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带有下角标</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w:t>
      </w:r>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时不变性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一个系统如果为</w:t>
      </w:r>
      <w:r>
        <w:rPr>
          <w:rFonts w:ascii="Times New Roman" w:eastAsia="宋体" w:hAnsi="Times New Roman" w:cs="Times New Roman" w:hint="eastAsia"/>
          <w:b/>
          <w:bCs/>
          <w:sz w:val="24"/>
          <w:szCs w:val="24"/>
        </w:rPr>
        <w:t>时不变系统</w:t>
      </w:r>
      <w:r>
        <w:rPr>
          <w:rFonts w:ascii="Times New Roman" w:eastAsia="宋体" w:hAnsi="Times New Roman" w:cs="Times New Roman" w:hint="eastAsia"/>
          <w:sz w:val="24"/>
          <w:szCs w:val="24"/>
        </w:rPr>
        <w:t>，系统需要满足当输入的信号产生时移时，系统的输出信号也会产生相同的时移，如果系统对于</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，那么系统对于</w:t>
      </w:r>
      <w:r>
        <w:rPr>
          <w:rFonts w:ascii="Times New Roman" w:eastAsia="宋体" w:hAnsi="Times New Roman" w:cs="Times New Roman"/>
          <w:i/>
          <w:iCs/>
          <w:sz w:val="24"/>
          <w:szCs w:val="24"/>
        </w:rPr>
        <w:t>δ</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w:t>
      </w:r>
      <w:proofErr w:type="spellStart"/>
      <w:r>
        <w:rPr>
          <w:rFonts w:ascii="Times New Roman" w:eastAsia="宋体" w:hAnsi="Times New Roman" w:cs="Times New Roman" w:hint="eastAsia"/>
          <w:i/>
          <w:iCs/>
          <w:sz w:val="24"/>
          <w:szCs w:val="24"/>
        </w:rPr>
        <w:t>h</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可以被写作</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综上，对于一个</w:t>
      </w:r>
      <w:r>
        <w:rPr>
          <w:rFonts w:ascii="Times New Roman" w:eastAsia="宋体" w:hAnsi="Times New Roman" w:cs="Times New Roman" w:hint="eastAsia"/>
          <w:b/>
          <w:bCs/>
          <w:sz w:val="24"/>
          <w:szCs w:val="24"/>
        </w:rPr>
        <w:t>同时满足线性和时不变性的系统</w:t>
      </w:r>
      <w:r>
        <w:rPr>
          <w:rFonts w:ascii="Times New Roman" w:eastAsia="宋体" w:hAnsi="Times New Roman" w:cs="Times New Roman" w:hint="eastAsia"/>
          <w:sz w:val="24"/>
          <w:szCs w:val="24"/>
        </w:rPr>
        <w:t>（即为</w:t>
      </w:r>
      <w:r>
        <w:rPr>
          <w:rFonts w:ascii="Times New Roman" w:eastAsia="宋体" w:hAnsi="Times New Roman" w:cs="Times New Roman" w:hint="eastAsia"/>
          <w:b/>
          <w:bCs/>
          <w:sz w:val="24"/>
          <w:szCs w:val="24"/>
        </w:rPr>
        <w:t>线性时不变系统</w:t>
      </w:r>
      <w:r>
        <w:rPr>
          <w:rFonts w:ascii="Times New Roman" w:eastAsia="宋体" w:hAnsi="Times New Roman" w:cs="Times New Roman" w:hint="eastAsia"/>
          <w:sz w:val="24"/>
          <w:szCs w:val="24"/>
        </w:rPr>
        <w:t>，也称为</w:t>
      </w:r>
      <w:r>
        <w:rPr>
          <w:rFonts w:ascii="Times New Roman" w:eastAsia="宋体" w:hAnsi="Times New Roman" w:cs="Times New Roman" w:hint="eastAsia"/>
          <w:b/>
          <w:bCs/>
          <w:sz w:val="24"/>
          <w:szCs w:val="24"/>
        </w:rPr>
        <w:t>LTI</w:t>
      </w:r>
      <w:r>
        <w:rPr>
          <w:rFonts w:ascii="Times New Roman" w:eastAsia="宋体" w:hAnsi="Times New Roman" w:cs="Times New Roman" w:hint="eastAsia"/>
          <w:b/>
          <w:bCs/>
          <w:sz w:val="24"/>
          <w:szCs w:val="24"/>
        </w:rPr>
        <w:t>系统</w:t>
      </w:r>
      <w:r>
        <w:rPr>
          <w:rFonts w:ascii="Times New Roman" w:eastAsia="宋体" w:hAnsi="Times New Roman" w:cs="Times New Roman" w:hint="eastAsia"/>
          <w:sz w:val="24"/>
          <w:szCs w:val="24"/>
        </w:rPr>
        <w:t>），那么式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ZEqnNum933639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ZEqnNum933639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可以被写作：</w:t>
      </w:r>
    </w:p>
    <w:p w:rsidR="00EF4D61" w:rsidRDefault="00902000">
      <w:pPr>
        <w:pStyle w:val="MTDisplayEquation"/>
      </w:pPr>
      <w:r>
        <w:tab/>
      </w:r>
      <w:r w:rsidR="00B9429C">
        <w:rPr>
          <w:noProof/>
          <w:position w:val="-28"/>
        </w:rPr>
        <w:object w:dxaOrig="2304" w:dyaOrig="651">
          <v:shape id="_x0000_i1128" type="#_x0000_t75" alt="" style="width:115.05pt;height:33.1pt;mso-width-percent:0;mso-height-percent:0;mso-width-percent:0;mso-height-percent:0" o:ole="">
            <v:imagedata r:id="rId30" o:title=""/>
          </v:shape>
          <o:OLEObject Type="Embed" ProgID="Equation.DSMT4" ShapeID="_x0000_i1128" DrawAspect="Content" ObjectID="_1804568645"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6</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上述公式即为卷积和，等号右边的运算也称为</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b/>
          <w:bCs/>
          <w:sz w:val="24"/>
          <w:szCs w:val="24"/>
        </w:rPr>
        <w:t>卷积</w:t>
      </w:r>
      <w:r>
        <w:rPr>
          <w:rFonts w:ascii="Times New Roman" w:eastAsia="宋体" w:hAnsi="Times New Roman" w:cs="Times New Roman" w:hint="eastAsia"/>
          <w:sz w:val="24"/>
          <w:szCs w:val="24"/>
        </w:rPr>
        <w:t>，符号表示为：</w:t>
      </w:r>
    </w:p>
    <w:p w:rsidR="00EF4D61" w:rsidRDefault="00902000">
      <w:pPr>
        <w:pStyle w:val="MTDisplayEquation"/>
      </w:pPr>
      <w:r>
        <w:tab/>
      </w:r>
      <w:r w:rsidR="00B9429C">
        <w:rPr>
          <w:noProof/>
          <w:position w:val="-10"/>
        </w:rPr>
        <w:object w:dxaOrig="1678" w:dyaOrig="326">
          <v:shape id="_x0000_i1127" type="#_x0000_t75" alt="" style="width:83.6pt;height:15.7pt;mso-width-percent:0;mso-height-percent:0;mso-width-percent:0;mso-height-percent:0" o:ole="">
            <v:imagedata r:id="rId32" o:title=""/>
          </v:shape>
          <o:OLEObject Type="Embed" ProgID="Equation.DSMT4" ShapeID="_x0000_i1127" DrawAspect="Content" ObjectID="_1804568646"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7</w:instrText>
        </w:r>
      </w:fldSimple>
      <w:r>
        <w:instrText>)</w:instrText>
      </w:r>
      <w:r>
        <w:fldChar w:fldCharType="end"/>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bookmarkStart w:id="9" w:name="_Ref157083596"/>
      <w:r>
        <w:rPr>
          <w:rFonts w:ascii="Times New Roman" w:eastAsia="宋体" w:hAnsi="Times New Roman" w:cs="Times New Roman"/>
          <w:sz w:val="24"/>
          <w:szCs w:val="24"/>
        </w:rPr>
        <w:t>LTI</w:t>
      </w:r>
      <w:r>
        <w:rPr>
          <w:rFonts w:ascii="Times New Roman" w:eastAsia="宋体" w:hAnsi="Times New Roman" w:cs="Times New Roman"/>
          <w:sz w:val="24"/>
          <w:szCs w:val="24"/>
        </w:rPr>
        <w:t>系统的基本表现形式</w:t>
      </w:r>
      <w:bookmarkEnd w:id="9"/>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差分方程</w:t>
      </w:r>
    </w:p>
    <w:p w:rsidR="00EF4D61" w:rsidRDefault="00902000">
      <w:pPr>
        <w:pStyle w:val="MTDisplayEquation"/>
      </w:pPr>
      <w:r>
        <w:tab/>
      </w:r>
      <w:r w:rsidR="00B9429C">
        <w:rPr>
          <w:noProof/>
          <w:position w:val="-28"/>
        </w:rPr>
        <w:object w:dxaOrig="2805" w:dyaOrig="651">
          <v:shape id="_x0000_i1126" type="#_x0000_t75" alt="" style="width:139.85pt;height:33.1pt;mso-width-percent:0;mso-height-percent:0;mso-width-percent:0;mso-height-percent:0" o:ole="">
            <v:imagedata r:id="rId34" o:title=""/>
          </v:shape>
          <o:OLEObject Type="Embed" ProgID="Equation.DSMT4" ShapeID="_x0000_i1126" DrawAspect="Content" ObjectID="_1804568647"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8</w:instrText>
        </w:r>
      </w:fldSimple>
      <w:r>
        <w:instrText>)</w:instrText>
      </w:r>
      <w:r>
        <w:fldChar w:fldCharType="end"/>
      </w:r>
    </w:p>
    <w:p w:rsidR="00EF4D61" w:rsidRDefault="00EF4D61">
      <w:pPr>
        <w:rPr>
          <w:rFonts w:ascii="宋体" w:eastAsia="宋体" w:hAnsi="宋体" w:cs="Times New Roman"/>
          <w:sz w:val="24"/>
          <w:szCs w:val="24"/>
        </w:rPr>
      </w:pPr>
    </w:p>
    <w:p w:rsidR="00EF4D61" w:rsidRDefault="00902000">
      <w:pPr>
        <w:pStyle w:val="af"/>
        <w:numPr>
          <w:ilvl w:val="3"/>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单位脉冲响应</w:t>
      </w:r>
    </w:p>
    <w:p w:rsidR="00EF4D61" w:rsidRDefault="00902000">
      <w:pPr>
        <w:pStyle w:val="MTDisplayEquation"/>
      </w:pPr>
      <w:r>
        <w:tab/>
      </w:r>
      <w:r w:rsidR="00B9429C">
        <w:rPr>
          <w:noProof/>
          <w:position w:val="-4"/>
        </w:rPr>
        <w:object w:dxaOrig="188" w:dyaOrig="275">
          <v:shape id="_x0000_i1125" type="#_x0000_t75" alt="" style="width:8.3pt;height:14.05pt;mso-width-percent:0;mso-height-percent:0;mso-width-percent:0;mso-height-percent:0" o:ole="">
            <v:imagedata r:id="rId36" o:title=""/>
          </v:shape>
          <o:OLEObject Type="Embed" ProgID="Equation.DSMT4" ShapeID="_x0000_i1125" DrawAspect="Content" ObjectID="_1804568648" r:id="rId37"/>
        </w:object>
      </w:r>
      <w:r w:rsidR="00B9429C">
        <w:rPr>
          <w:noProof/>
          <w:position w:val="-28"/>
        </w:rPr>
        <w:object w:dxaOrig="2304" w:dyaOrig="651">
          <v:shape id="_x0000_i1124" type="#_x0000_t75" alt="" style="width:115.05pt;height:33.1pt;mso-width-percent:0;mso-height-percent:0;mso-width-percent:0;mso-height-percent:0" o:ole="">
            <v:imagedata r:id="rId38" o:title=""/>
          </v:shape>
          <o:OLEObject Type="Embed" ProgID="Equation.DSMT4" ShapeID="_x0000_i1124" DrawAspect="Content" ObjectID="_1804568649"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691624"/>
      <w:r>
        <w:instrText>(</w:instrText>
      </w:r>
      <w:fldSimple w:instr=" SEQ MTChap \c \* Arabic \* MERGEFORMAT ">
        <w:r>
          <w:instrText>2</w:instrText>
        </w:r>
      </w:fldSimple>
      <w:r>
        <w:instrText>.</w:instrText>
      </w:r>
      <w:fldSimple w:instr=" SEQ MTEqn \c \* Arabic \* MERGEFORMAT ">
        <w:r>
          <w:instrText>9</w:instrText>
        </w:r>
      </w:fldSimple>
      <w:r>
        <w:instrText>)</w:instrText>
      </w:r>
      <w:bookmarkEnd w:id="10"/>
      <w:r>
        <w:fldChar w:fldCharType="end"/>
      </w:r>
    </w:p>
    <w:p w:rsidR="00EF4D61" w:rsidRDefault="00902000">
      <w:pPr>
        <w:adjustRightInd w:val="0"/>
        <w:snapToGrid w:val="0"/>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为系统输入单位脉冲后系统的输出，被称为系统的</w:t>
      </w:r>
      <w:r>
        <w:rPr>
          <w:rFonts w:ascii="Times New Roman" w:eastAsia="宋体" w:hAnsi="Times New Roman" w:cs="Times New Roman" w:hint="eastAsia"/>
          <w:b/>
          <w:bCs/>
          <w:sz w:val="24"/>
          <w:szCs w:val="24"/>
        </w:rPr>
        <w:t>单位脉冲响应</w:t>
      </w:r>
      <w:r>
        <w:rPr>
          <w:rFonts w:ascii="Times New Roman" w:eastAsia="宋体" w:hAnsi="Times New Roman" w:cs="Times New Roman" w:hint="eastAsia"/>
          <w:sz w:val="24"/>
          <w:szCs w:val="24"/>
        </w:rPr>
        <w:t>，用于描述</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系统的特性，所以</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也被称为</w:t>
      </w:r>
      <w:r>
        <w:rPr>
          <w:rFonts w:ascii="Times New Roman" w:eastAsia="宋体" w:hAnsi="Times New Roman" w:cs="Times New Roman" w:hint="eastAsia"/>
          <w:b/>
          <w:bCs/>
          <w:sz w:val="24"/>
          <w:szCs w:val="24"/>
        </w:rPr>
        <w:t>系统函数</w:t>
      </w:r>
      <w:r>
        <w:rPr>
          <w:rFonts w:ascii="Times New Roman" w:eastAsia="宋体" w:hAnsi="Times New Roman" w:cs="Times New Roman" w:hint="eastAsia"/>
          <w:sz w:val="24"/>
          <w:szCs w:val="24"/>
        </w:rPr>
        <w:t>。此外，若已知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TI</w:t>
      </w:r>
      <w:r>
        <w:rPr>
          <w:rFonts w:ascii="Times New Roman" w:eastAsia="宋体" w:hAnsi="Times New Roman" w:cs="Times New Roman" w:hint="eastAsia"/>
          <w:sz w:val="24"/>
          <w:szCs w:val="24"/>
        </w:rPr>
        <w:t>系统的输入为</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系统的系统函数为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进行卷积后得到的结果即为系统的输出，即：</w:t>
      </w:r>
      <w:r w:rsidR="00B9429C">
        <w:rPr>
          <w:noProof/>
          <w:position w:val="-10"/>
        </w:rPr>
        <w:object w:dxaOrig="1778" w:dyaOrig="338">
          <v:shape id="_x0000_i1123" type="#_x0000_t75" alt="" style="width:89.4pt;height:17.4pt;mso-width-percent:0;mso-height-percent:0;mso-width-percent:0;mso-height-percent:0" o:ole="">
            <v:imagedata r:id="rId32" o:title=""/>
          </v:shape>
          <o:OLEObject Type="Embed" ProgID="Equation.DSMT4" ShapeID="_x0000_i1123" DrawAspect="Content" ObjectID="_1804568650" r:id="rId40"/>
        </w:object>
      </w:r>
      <w:r>
        <w:rPr>
          <w:rFonts w:hint="eastAsia"/>
        </w:rPr>
        <w:t>。</w:t>
      </w:r>
    </w:p>
    <w:p w:rsidR="00EF4D61" w:rsidRDefault="00902000">
      <w:pPr>
        <w:pStyle w:val="2"/>
        <w:numPr>
          <w:ilvl w:val="1"/>
          <w:numId w:val="1"/>
        </w:numPr>
        <w:rPr>
          <w:rFonts w:cs="Times New Roman"/>
        </w:rPr>
      </w:pPr>
      <w:bookmarkStart w:id="11" w:name="_Toc157442969"/>
      <w:r>
        <w:rPr>
          <w:rFonts w:cs="Times New Roman"/>
        </w:rPr>
        <w:t>基于卷积的概念重新认识系统的稳定性与因果性</w:t>
      </w:r>
      <w:bookmarkEnd w:id="11"/>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因果性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系统的因果性：一个因果系统的输出只取决于现在和过去的输入值。对于离散的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系统，若系统为因果的，那么系统输出</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就必须与</w:t>
      </w:r>
      <w:r>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&gt; </w:t>
      </w:r>
      <w:r>
        <w:rPr>
          <w:rFonts w:ascii="Times New Roman" w:eastAsia="宋体" w:hAnsi="Times New Roman" w:cs="Times New Roman"/>
          <w:i/>
          <w:iCs/>
          <w:sz w:val="24"/>
          <w:szCs w:val="24"/>
        </w:rPr>
        <w:t>n</w:t>
      </w:r>
      <w:r>
        <w:rPr>
          <w:rFonts w:ascii="Times New Roman" w:eastAsia="宋体" w:hAnsi="Times New Roman" w:cs="Times New Roman" w:hint="eastAsia"/>
          <w:sz w:val="24"/>
          <w:szCs w:val="24"/>
        </w:rPr>
        <w:t>时系统的输入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无关，对应到式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ZEqnNum691624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ZEqnNum691624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(2.9)</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中，需要保证当</w:t>
      </w:r>
      <w:r>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&gt;</w:t>
      </w:r>
      <w:r>
        <w:rPr>
          <w:rFonts w:ascii="Times New Roman" w:eastAsia="宋体" w:hAnsi="Times New Roman" w:cs="Times New Roman"/>
          <w:i/>
          <w:iCs/>
          <w:sz w:val="24"/>
          <w:szCs w:val="24"/>
        </w:rPr>
        <w:t xml:space="preserve"> n</w:t>
      </w:r>
      <w:r>
        <w:rPr>
          <w:rFonts w:ascii="Times New Roman" w:eastAsia="宋体" w:hAnsi="Times New Roman" w:cs="Times New Roman" w:hint="eastAsia"/>
          <w:sz w:val="24"/>
          <w:szCs w:val="24"/>
        </w:rPr>
        <w:t>时，</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k</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，即：</w:t>
      </w:r>
    </w:p>
    <w:p w:rsidR="00EF4D61" w:rsidRDefault="00902000">
      <w:pPr>
        <w:pStyle w:val="MTDisplayEquation"/>
      </w:pPr>
      <w:r>
        <w:tab/>
      </w:r>
      <w:r w:rsidR="00B9429C">
        <w:rPr>
          <w:noProof/>
          <w:position w:val="-10"/>
        </w:rPr>
        <w:object w:dxaOrig="1615" w:dyaOrig="326">
          <v:shape id="_x0000_i1122" type="#_x0000_t75" alt="" style="width:80.3pt;height:15.7pt;mso-width-percent:0;mso-height-percent:0;mso-width-percent:0;mso-height-percent:0" o:ole="">
            <v:imagedata r:id="rId41" o:title=""/>
          </v:shape>
          <o:OLEObject Type="Embed" ProgID="Equation.DSMT4" ShapeID="_x0000_i1122" DrawAspect="Content" ObjectID="_1804568651"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86792"/>
      <w:r>
        <w:instrText>(</w:instrText>
      </w:r>
      <w:fldSimple w:instr=" SEQ MTChap \c \* Arabic \* MERGEFORMAT ">
        <w:r>
          <w:instrText>2</w:instrText>
        </w:r>
      </w:fldSimple>
      <w:r>
        <w:instrText>.</w:instrText>
      </w:r>
      <w:fldSimple w:instr=" SEQ MTEqn \c \* Arabic \* MERGEFORMAT ">
        <w:r>
          <w:instrText>10</w:instrText>
        </w:r>
      </w:fldSimple>
      <w:r>
        <w:instrText>)</w:instrText>
      </w:r>
      <w:bookmarkEnd w:id="12"/>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因此，一个因果</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系统的单位脉冲响应在单位脉冲出现之前必须为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。对于一个因果的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系统而言，式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ZEqnNum886792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ZEqnNum886792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(2.10)</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的条件意味着其卷积和的表现形式可以变为：</w:t>
      </w:r>
    </w:p>
    <w:p w:rsidR="00EF4D61" w:rsidRDefault="00902000">
      <w:pPr>
        <w:pStyle w:val="MTDisplayEquation"/>
      </w:pPr>
      <w:r>
        <w:tab/>
      </w:r>
      <w:r w:rsidR="00B9429C">
        <w:rPr>
          <w:noProof/>
          <w:position w:val="-28"/>
        </w:rPr>
        <w:object w:dxaOrig="2304" w:dyaOrig="664">
          <v:shape id="_x0000_i1121" type="#_x0000_t75" alt="" style="width:115.05pt;height:33.1pt;mso-width-percent:0;mso-height-percent:0;mso-width-percent:0;mso-height-percent:0" o:ole="">
            <v:imagedata r:id="rId43" o:title=""/>
          </v:shape>
          <o:OLEObject Type="Embed" ProgID="Equation.DSMT4" ShapeID="_x0000_i1121" DrawAspect="Content" ObjectID="_1804568652"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42264"/>
      <w:r>
        <w:instrText>(</w:instrText>
      </w:r>
      <w:fldSimple w:instr=" SEQ MTChap \c \* Arabic \* MERGEFORMAT ">
        <w:r>
          <w:instrText>2</w:instrText>
        </w:r>
      </w:fldSimple>
      <w:r>
        <w:instrText>.</w:instrText>
      </w:r>
      <w:fldSimple w:instr=" SEQ MTEqn \c \* Arabic \* MERGEFORMAT ">
        <w:r>
          <w:instrText>11</w:instrText>
        </w:r>
      </w:fldSimple>
      <w:r>
        <w:instrText>)</w:instrText>
      </w:r>
      <w:bookmarkEnd w:id="13"/>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而另外一种等效的形式为：</w:t>
      </w:r>
    </w:p>
    <w:p w:rsidR="00EF4D61" w:rsidRDefault="00902000">
      <w:pPr>
        <w:pStyle w:val="MTDisplayEquation"/>
      </w:pPr>
      <w:r>
        <w:tab/>
      </w:r>
      <w:r w:rsidR="00B9429C">
        <w:rPr>
          <w:noProof/>
          <w:position w:val="-28"/>
        </w:rPr>
        <w:object w:dxaOrig="2204" w:dyaOrig="664">
          <v:shape id="_x0000_i1120" type="#_x0000_t75" alt="" style="width:110.05pt;height:33.1pt;mso-width-percent:0;mso-height-percent:0;mso-width-percent:0;mso-height-percent:0" o:ole="">
            <v:imagedata r:id="rId45" o:title=""/>
          </v:shape>
          <o:OLEObject Type="Embed" ProgID="Equation.DSMT4" ShapeID="_x0000_i1120" DrawAspect="Content" ObjectID="_1804568653"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46871"/>
      <w:r>
        <w:instrText>(</w:instrText>
      </w:r>
      <w:fldSimple w:instr=" SEQ MTChap \c \* Arabic \* MERGEFORMAT ">
        <w:r>
          <w:instrText>2</w:instrText>
        </w:r>
      </w:fldSimple>
      <w:r>
        <w:instrText>.</w:instrText>
      </w:r>
      <w:fldSimple w:instr=" SEQ MTEqn \c \* Arabic \* MERGEFORMAT ">
        <w:r>
          <w:instrText>12</w:instrText>
        </w:r>
      </w:fldSimple>
      <w:r>
        <w:instrText>)</w:instrText>
      </w:r>
      <w:bookmarkEnd w:id="14"/>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综上，若</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系统的单位脉冲响应满足</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0</w:t>
      </w:r>
      <w:r>
        <w:rPr>
          <w:rFonts w:ascii="Times New Roman" w:eastAsia="宋体" w:hAnsi="Times New Roman" w:cs="Times New Roman" w:hint="eastAsia"/>
          <w:sz w:val="24"/>
          <w:szCs w:val="24"/>
        </w:rPr>
        <w:t>，则该系统为因果系统。因果的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系统可以由式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ZEqnNum642264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ZEqnNum642264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或</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ZEqnNum946871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ZEqnNum946871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进行表示。</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稳定性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系统的稳定性：对于每一个有界的输入，系统的输出都是有界的。对于一个</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系统，若系统输入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有界，即</w:t>
      </w:r>
    </w:p>
    <w:p w:rsidR="00EF4D61" w:rsidRDefault="00902000">
      <w:pPr>
        <w:pStyle w:val="MTDisplayEquation"/>
      </w:pPr>
      <w:r>
        <w:tab/>
      </w:r>
      <w:r w:rsidR="00B9429C">
        <w:rPr>
          <w:noProof/>
          <w:position w:val="-14"/>
        </w:rPr>
        <w:object w:dxaOrig="1828" w:dyaOrig="388">
          <v:shape id="_x0000_i1119" type="#_x0000_t75" alt="" style="width:91.05pt;height:19.05pt;mso-width-percent:0;mso-height-percent:0;mso-width-percent:0;mso-height-percent:0" o:ole="">
            <v:imagedata r:id="rId47" o:title=""/>
          </v:shape>
          <o:OLEObject Type="Embed" ProgID="Equation.DSMT4" ShapeID="_x0000_i1119" DrawAspect="Content" ObjectID="_1804568654"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489077"/>
      <w:r>
        <w:instrText>(</w:instrText>
      </w:r>
      <w:fldSimple w:instr=" SEQ MTChap \c \* Arabic \* MERGEFORMAT ">
        <w:r>
          <w:instrText>2</w:instrText>
        </w:r>
      </w:fldSimple>
      <w:r>
        <w:instrText>.</w:instrText>
      </w:r>
      <w:fldSimple w:instr=" SEQ MTEqn \c \* Arabic \* MERGEFORMAT ">
        <w:r>
          <w:instrText>13</w:instrText>
        </w:r>
      </w:fldSimple>
      <w:r>
        <w:instrText>)</w:instrText>
      </w:r>
      <w:bookmarkEnd w:id="15"/>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在系统输入有界，即式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ZEqnNum489077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ZEqnNum489077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(2.13)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作为约束的情况下，系统的输出为：</w:t>
      </w:r>
    </w:p>
    <w:p w:rsidR="00EF4D61" w:rsidRDefault="00902000">
      <w:pPr>
        <w:pStyle w:val="MTDisplayEquation"/>
      </w:pPr>
      <w:r>
        <w:tab/>
      </w:r>
      <w:r w:rsidR="00B9429C">
        <w:rPr>
          <w:noProof/>
          <w:position w:val="-98"/>
        </w:rPr>
        <w:object w:dxaOrig="2542" w:dyaOrig="2104">
          <v:shape id="_x0000_i1118" type="#_x0000_t75" alt="" style="width:126.6pt;height:105.1pt;mso-width-percent:0;mso-height-percent:0;mso-width-percent:0;mso-height-percent:0" o:ole="">
            <v:imagedata r:id="rId49" o:title=""/>
          </v:shape>
          <o:OLEObject Type="Embed" ProgID="Equation.DSMT4" ShapeID="_x0000_i1118" DrawAspect="Content" ObjectID="_1804568655"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2</w:instrText>
        </w:r>
      </w:fldSimple>
      <w:r>
        <w:instrText>.</w:instrText>
      </w:r>
      <w:fldSimple w:instr=" SEQ MTEqn \c \* Arabic \* MERGEFORMAT ">
        <w:r>
          <w:instrText>14</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因此，若</w:t>
      </w:r>
      <w:r w:rsidR="00B9429C" w:rsidRPr="00B9429C">
        <w:rPr>
          <w:rFonts w:ascii="Times New Roman" w:eastAsia="宋体" w:hAnsi="Times New Roman" w:cs="Times New Roman"/>
          <w:noProof/>
          <w:position w:val="-28"/>
          <w:sz w:val="24"/>
          <w:szCs w:val="24"/>
        </w:rPr>
        <w:object w:dxaOrig="1365" w:dyaOrig="664">
          <v:shape id="_x0000_i1117" type="#_x0000_t75" alt="" style="width:67.85pt;height:33.1pt;mso-width-percent:0;mso-height-percent:0;mso-width-percent:0;mso-height-percent:0" o:ole="">
            <v:imagedata r:id="rId51" o:title=""/>
          </v:shape>
          <o:OLEObject Type="Embed" ProgID="Equation.DSMT4" ShapeID="_x0000_i1117" DrawAspect="Content" ObjectID="_1804568656" r:id="rId52"/>
        </w:object>
      </w:r>
      <w:r>
        <w:rPr>
          <w:rFonts w:ascii="Times New Roman" w:eastAsia="宋体" w:hAnsi="Times New Roman" w:cs="Times New Roman" w:hint="eastAsia"/>
          <w:sz w:val="24"/>
          <w:szCs w:val="24"/>
        </w:rPr>
        <w:t>，即</w:t>
      </w:r>
      <w:r>
        <w:rPr>
          <w:rFonts w:ascii="Times New Roman" w:eastAsia="宋体" w:hAnsi="Times New Roman" w:cs="Times New Roman" w:hint="eastAsia"/>
          <w:b/>
          <w:bCs/>
          <w:sz w:val="24"/>
          <w:szCs w:val="24"/>
        </w:rPr>
        <w:t>LTI</w:t>
      </w:r>
      <w:r>
        <w:rPr>
          <w:rFonts w:ascii="Times New Roman" w:eastAsia="宋体" w:hAnsi="Times New Roman" w:cs="Times New Roman" w:hint="eastAsia"/>
          <w:b/>
          <w:bCs/>
          <w:sz w:val="24"/>
          <w:szCs w:val="24"/>
        </w:rPr>
        <w:t>系统的单位脉冲响应绝对可和</w:t>
      </w:r>
      <w:r>
        <w:rPr>
          <w:rFonts w:ascii="Times New Roman" w:eastAsia="宋体" w:hAnsi="Times New Roman" w:cs="Times New Roman" w:hint="eastAsia"/>
          <w:sz w:val="24"/>
          <w:szCs w:val="24"/>
        </w:rPr>
        <w:t>，那么系统输出也有界，该</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系统为稳定系统。</w:t>
      </w:r>
    </w:p>
    <w:p w:rsidR="00EF4D61" w:rsidRDefault="00902000">
      <w:pPr>
        <w:pStyle w:val="2"/>
        <w:numPr>
          <w:ilvl w:val="1"/>
          <w:numId w:val="1"/>
        </w:numPr>
        <w:rPr>
          <w:rFonts w:cs="Times New Roman"/>
        </w:rPr>
      </w:pPr>
      <w:r>
        <w:rPr>
          <w:rFonts w:cs="Times New Roman"/>
        </w:rPr>
        <w:t xml:space="preserve"> </w:t>
      </w:r>
      <w:bookmarkStart w:id="16" w:name="_Toc157442970"/>
      <w:proofErr w:type="spellStart"/>
      <w:r>
        <w:rPr>
          <w:rFonts w:cs="Times New Roman"/>
        </w:rPr>
        <w:t>Matlab</w:t>
      </w:r>
      <w:proofErr w:type="spellEnd"/>
      <w:r>
        <w:rPr>
          <w:rFonts w:cs="Times New Roman"/>
        </w:rPr>
        <w:t>计算卷积的函数</w:t>
      </w:r>
      <w:r>
        <w:rPr>
          <w:rFonts w:cs="Times New Roman" w:hint="eastAsia"/>
        </w:rPr>
        <w:t>举例</w:t>
      </w:r>
      <w:bookmarkEnd w:id="16"/>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1558925"/>
                <wp:effectExtent l="0" t="0" r="27940" b="2222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036" cy="1559528"/>
                        </a:xfrm>
                        <a:prstGeom prst="roundRect">
                          <a:avLst>
                            <a:gd name="adj" fmla="val 8499"/>
                          </a:avLst>
                        </a:prstGeom>
                        <a:solidFill>
                          <a:schemeClr val="accent5">
                            <a:lumMod val="20000"/>
                            <a:lumOff val="80000"/>
                          </a:schemeClr>
                        </a:solidFill>
                        <a:ln w="12700">
                          <a:solidFill>
                            <a:schemeClr val="bg2">
                              <a:lumMod val="50000"/>
                            </a:schemeClr>
                          </a:solidFill>
                          <a:miter lim="800000"/>
                        </a:ln>
                      </wps:spPr>
                      <wps:txbx>
                        <w:txbxContent>
                          <w:p w:rsidR="00EF4D61" w:rsidRDefault="00902000">
                            <w:pPr>
                              <w:spacing w:beforeLines="50" w:before="156" w:afterLines="50" w:after="156" w:line="288" w:lineRule="auto"/>
                              <w:rPr>
                                <w:rFonts w:ascii="Times New Roman" w:eastAsia="楷体" w:hAnsi="Times New Roman" w:cs="Times New Roman"/>
                                <w:sz w:val="24"/>
                                <w:szCs w:val="24"/>
                              </w:rPr>
                            </w:pPr>
                            <w:r>
                              <w:rPr>
                                <w:rFonts w:ascii="Times New Roman" w:eastAsia="楷体" w:hAnsi="Times New Roman" w:cs="Times New Roman"/>
                                <w:sz w:val="24"/>
                                <w:szCs w:val="24"/>
                              </w:rPr>
                              <w:t>一些可以用来在</w:t>
                            </w:r>
                            <w:proofErr w:type="spellStart"/>
                            <w:r>
                              <w:rPr>
                                <w:rFonts w:ascii="Times New Roman" w:eastAsia="楷体" w:hAnsi="Times New Roman" w:cs="Times New Roman"/>
                                <w:sz w:val="24"/>
                                <w:szCs w:val="24"/>
                              </w:rPr>
                              <w:t>matlab</w:t>
                            </w:r>
                            <w:proofErr w:type="spellEnd"/>
                            <w:r>
                              <w:rPr>
                                <w:rFonts w:ascii="Times New Roman" w:eastAsia="楷体" w:hAnsi="Times New Roman" w:cs="Times New Roman"/>
                                <w:sz w:val="24"/>
                                <w:szCs w:val="24"/>
                              </w:rPr>
                              <w:t>中做卷积的函数：</w:t>
                            </w:r>
                          </w:p>
                          <w:p w:rsidR="00EF4D61" w:rsidRDefault="00902000">
                            <w:pPr>
                              <w:pStyle w:val="af"/>
                              <w:numPr>
                                <w:ilvl w:val="0"/>
                                <w:numId w:val="3"/>
                              </w:numPr>
                              <w:spacing w:beforeLines="50" w:before="156" w:afterLines="50" w:after="156" w:line="288" w:lineRule="auto"/>
                              <w:ind w:firstLineChars="0"/>
                              <w:rPr>
                                <w:rFonts w:ascii="Times New Roman" w:eastAsia="楷体" w:hAnsi="Times New Roman" w:cs="Times New Roman"/>
                                <w:sz w:val="24"/>
                                <w:szCs w:val="24"/>
                              </w:rPr>
                            </w:pPr>
                            <w:proofErr w:type="spellStart"/>
                            <w:r>
                              <w:rPr>
                                <w:rFonts w:ascii="Times New Roman" w:eastAsia="楷体" w:hAnsi="Times New Roman" w:cs="Times New Roman"/>
                                <w:sz w:val="24"/>
                                <w:szCs w:val="24"/>
                              </w:rPr>
                              <w:t>cov</w:t>
                            </w:r>
                            <w:proofErr w:type="spellEnd"/>
                          </w:p>
                          <w:p w:rsidR="00EF4D61" w:rsidRDefault="00902000">
                            <w:pPr>
                              <w:pStyle w:val="af"/>
                              <w:numPr>
                                <w:ilvl w:val="0"/>
                                <w:numId w:val="3"/>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conv</w:t>
                            </w:r>
                          </w:p>
                          <w:p w:rsidR="00EF4D61" w:rsidRDefault="00902000">
                            <w:pPr>
                              <w:pStyle w:val="af"/>
                              <w:numPr>
                                <w:ilvl w:val="0"/>
                                <w:numId w:val="3"/>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filter</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文本框 2" o:spid="_x0000_s1026" o:spt="2" style="height:122.75pt;width:414.8pt;" fillcolor="#DEEBF7 [664]" filled="t" stroked="t" coordsize="21600,21600" arcsize="0.085" o:gfxdata="UEsDBAoAAAAAAIdO4kAAAAAAAAAAAAAAAAAEAAAAZHJzL1BLAwQUAAAACACHTuJA/I0jU9QAAAAF&#10;AQAADwAAAGRycy9kb3ducmV2LnhtbE2PMU/DMBCFdyT+g3VIbNSpoVUIcToggVgYGljYnPgaR43P&#10;Uew0hV/PwQLLSU/v6b3vyt3ZD+KEU+wDaVivMhBIbbA9dRre355uchAxGbJmCIQaPjHCrrq8KE1h&#10;w0J7PNWpE1xCsTAaXEpjIWVsHXoTV2FEYu8QJm8Sy6mTdjILl/tBqizbSm964gVnRnx02B7r2Wv4&#10;mL9c/doclDouty/2eZ9bhtL6+mqdPYBIeE5/YfjBZ3SomKkJM9koBg38SPq97OXqfgui0aDuNhuQ&#10;VSn/01ffUEsDBBQAAAAIAIdO4kDfOQOsewIAAAoFAAAOAAAAZHJzL2Uyb0RvYy54bWytVM2O0zAQ&#10;viPxDpbvbJrQNm3UdLW73UVIy49YeADXcRqD7Qm226Q8ALwBJy7cea59DiZOWqpFQnvgEnlm7G9m&#10;vm8mi/NWK7IT1kkwOY3PRpQIw6GQZpPTD+9vns0ocZ6ZgikwIqd74ej58umTRVNnIoEKVCEsQRDj&#10;sqbOaeV9nUWR45XQzJ1BLQwGS7CaeTTtJiosaxBdqygZjaZRA7aoLXDhHHpXfZAOiPYxgFCWkosV&#10;8K0WxveoVijmsSVXydrRZai2LAX3b8rSCU9UTrFTH76YBM/r7hstFyzbWFZXkg8lsMeU8KAnzaTB&#10;pEeoFfOMbK38C0pLbsFB6c846KhvJDCCXcSjB9zcVawWoRek2tVH0t3/g+Wvd28tkUVOkzilxDCN&#10;kt9//3b/49f9z68k6Qhqapfhvbsab/r2Elocm9Csq2+Bf3LEwFXFzEZcWAtNJViBBcbdy+jkaY/j&#10;OpB18woKzMO2HgJQW1rdsYd8EERHcfZHcUTrCUfnJJnORs+nlHCMxZPJfJLMQg6WHZ7X1vkXAjTp&#10;Djm1sDXFOxyBkIPtbp0PEhVDm6z4SEmpFQq+Y4rMxvP5ADjcjVh2gOweOlCyuJFKBcNu1lfKEnyZ&#10;09X19eVNGtKorcbmejeO+2gYMXTjIPbu2cGN+K6HQaoe4CtDGuwzSRHh38nTaRqnvSCnySePyaKl&#10;x2VWUuc0VBWqxVKUGcTr9OqV8+26HYZhDcUeZbTQrxP+TPBQgf1CSYOrlFP3ecusoES9NDgK83g8&#10;7nYvGONJmqBhTyPr0wgzHKFy6inpj1c+7GtHgoELHJlS+sNs9ZUMteKKBB6Hde528NQOt/78wp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yNI1PUAAAABQEAAA8AAAAAAAAAAQAgAAAAIgAAAGRy&#10;cy9kb3ducmV2LnhtbFBLAQIUABQAAAAIAIdO4kDfOQOsewIAAAoFAAAOAAAAAAAAAAEAIAAAACMB&#10;AABkcnMvZTJvRG9jLnhtbFBLBQYAAAAABgAGAFkBAAAQBgAAAAA=&#10;">
                <v:fill on="t" focussize="0,0"/>
                <v:stroke weight="1pt" color="#767171 [1614]" miterlimit="8" joinstyle="miter"/>
                <v:imagedata o:title=""/>
                <o:lock v:ext="edit" aspectratio="f"/>
                <v:textbox>
                  <w:txbxContent>
                    <w:p>
                      <w:pPr>
                        <w:spacing w:before="156" w:beforeLines="50" w:after="156" w:afterLines="50" w:line="288" w:lineRule="auto"/>
                        <w:rPr>
                          <w:rFonts w:ascii="Times New Roman" w:hAnsi="Times New Roman" w:eastAsia="楷体" w:cs="Times New Roman"/>
                          <w:sz w:val="24"/>
                          <w:szCs w:val="24"/>
                        </w:rPr>
                      </w:pPr>
                      <w:r>
                        <w:rPr>
                          <w:rFonts w:ascii="Times New Roman" w:hAnsi="Times New Roman" w:eastAsia="楷体" w:cs="Times New Roman"/>
                          <w:sz w:val="24"/>
                          <w:szCs w:val="24"/>
                        </w:rPr>
                        <w:t>一些可以用来在matlab中做卷积的函数：</w:t>
                      </w:r>
                    </w:p>
                    <w:p>
                      <w:pPr>
                        <w:pStyle w:val="15"/>
                        <w:numPr>
                          <w:ilvl w:val="0"/>
                          <w:numId w:val="3"/>
                        </w:numPr>
                        <w:spacing w:before="156" w:beforeLines="50" w:after="156" w:afterLines="50" w:line="288" w:lineRule="auto"/>
                        <w:ind w:firstLineChars="0"/>
                        <w:rPr>
                          <w:rFonts w:ascii="Times New Roman" w:hAnsi="Times New Roman" w:eastAsia="楷体" w:cs="Times New Roman"/>
                          <w:sz w:val="24"/>
                          <w:szCs w:val="24"/>
                        </w:rPr>
                      </w:pPr>
                      <w:r>
                        <w:rPr>
                          <w:rFonts w:ascii="Times New Roman" w:hAnsi="Times New Roman" w:eastAsia="楷体" w:cs="Times New Roman"/>
                          <w:sz w:val="24"/>
                          <w:szCs w:val="24"/>
                        </w:rPr>
                        <w:t>cov</w:t>
                      </w:r>
                    </w:p>
                    <w:p>
                      <w:pPr>
                        <w:pStyle w:val="15"/>
                        <w:numPr>
                          <w:ilvl w:val="0"/>
                          <w:numId w:val="3"/>
                        </w:numPr>
                        <w:spacing w:before="156" w:beforeLines="50" w:after="156" w:afterLines="50" w:line="288" w:lineRule="auto"/>
                        <w:ind w:firstLineChars="0"/>
                        <w:rPr>
                          <w:rFonts w:ascii="Times New Roman" w:hAnsi="Times New Roman" w:eastAsia="楷体" w:cs="Times New Roman"/>
                          <w:sz w:val="24"/>
                          <w:szCs w:val="24"/>
                        </w:rPr>
                      </w:pPr>
                      <w:r>
                        <w:rPr>
                          <w:rFonts w:ascii="Times New Roman" w:hAnsi="Times New Roman" w:eastAsia="楷体" w:cs="Times New Roman"/>
                          <w:sz w:val="24"/>
                          <w:szCs w:val="24"/>
                        </w:rPr>
                        <w:t>conv</w:t>
                      </w:r>
                    </w:p>
                    <w:p>
                      <w:pPr>
                        <w:pStyle w:val="15"/>
                        <w:numPr>
                          <w:ilvl w:val="0"/>
                          <w:numId w:val="3"/>
                        </w:numPr>
                        <w:spacing w:before="156" w:beforeLines="50" w:after="156" w:afterLines="50" w:line="288" w:lineRule="auto"/>
                        <w:ind w:firstLineChars="0"/>
                        <w:rPr>
                          <w:rFonts w:ascii="Times New Roman" w:hAnsi="Times New Roman" w:eastAsia="楷体" w:cs="Times New Roman"/>
                          <w:sz w:val="24"/>
                          <w:szCs w:val="24"/>
                        </w:rPr>
                      </w:pPr>
                      <w:r>
                        <w:rPr>
                          <w:rFonts w:ascii="Times New Roman" w:hAnsi="Times New Roman" w:eastAsia="楷体" w:cs="Times New Roman"/>
                          <w:sz w:val="24"/>
                          <w:szCs w:val="24"/>
                        </w:rPr>
                        <w:t>filter</w:t>
                      </w:r>
                    </w:p>
                  </w:txbxContent>
                </v:textbox>
                <w10:wrap type="none"/>
                <w10:anchorlock/>
              </v:roundrect>
            </w:pict>
          </mc:Fallback>
        </mc:AlternateConten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rsidR="00EF4D61" w:rsidRDefault="00902000">
      <w:pPr>
        <w:pStyle w:val="1"/>
        <w:numPr>
          <w:ilvl w:val="0"/>
          <w:numId w:val="1"/>
        </w:numPr>
        <w:rPr>
          <w:rFonts w:ascii="Times New Roman" w:hAnsi="Times New Roman" w:cs="Times New Roman"/>
        </w:rPr>
      </w:pPr>
      <w:bookmarkStart w:id="17" w:name="_Toc157442971"/>
      <w:r>
        <w:rPr>
          <w:rFonts w:ascii="Times New Roman" w:hAnsi="Times New Roman" w:cs="Times New Roman"/>
        </w:rPr>
        <w:lastRenderedPageBreak/>
        <w:t>周期信号与采样</w:t>
      </w:r>
      <w:bookmarkEnd w:id="17"/>
    </w:p>
    <w:p w:rsidR="00EF4D61" w:rsidRDefault="00902000">
      <w:pPr>
        <w:pStyle w:val="2"/>
        <w:numPr>
          <w:ilvl w:val="1"/>
          <w:numId w:val="1"/>
        </w:numPr>
        <w:rPr>
          <w:rFonts w:cs="Times New Roman"/>
        </w:rPr>
      </w:pPr>
      <w:r>
        <w:rPr>
          <w:rFonts w:cs="Times New Roman" w:hint="eastAsia"/>
        </w:rPr>
        <w:t xml:space="preserve"> </w:t>
      </w:r>
      <w:bookmarkStart w:id="18" w:name="_Toc157442972"/>
      <w:r>
        <w:rPr>
          <w:rFonts w:cs="Times New Roman"/>
        </w:rPr>
        <w:t>连续时间周期信号</w:t>
      </w:r>
      <w:bookmarkEnd w:id="18"/>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对于一个连续时间信号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，如果存在一个正值</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，对于任何一个时间点</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，该连续时间信号都具有式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ZEqnNum303243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ZEqnNum303243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(3.1)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所示的性质，</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即为连续周期信号，周期为</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p>
    <w:p w:rsidR="00EF4D61" w:rsidRDefault="00902000">
      <w:pPr>
        <w:pStyle w:val="MTDisplayEquation"/>
      </w:pPr>
      <w:r>
        <w:tab/>
      </w:r>
      <w:r w:rsidR="00B9429C">
        <w:rPr>
          <w:noProof/>
          <w:position w:val="-10"/>
        </w:rPr>
        <w:object w:dxaOrig="1415" w:dyaOrig="338">
          <v:shape id="_x0000_i1116" type="#_x0000_t75" alt="" style="width:71.15pt;height:17.4pt;mso-width-percent:0;mso-height-percent:0;mso-width-percent:0;mso-height-percent:0" o:ole="">
            <v:imagedata r:id="rId53" o:title=""/>
          </v:shape>
          <o:OLEObject Type="Embed" ProgID="Equation.DSMT4" ShapeID="_x0000_i1116" DrawAspect="Content" ObjectID="_1804568657"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03243"/>
      <w:r>
        <w:instrText>(</w:instrText>
      </w:r>
      <w:fldSimple w:instr=" SEQ MTChap \c \* Arabic \* MERGEFORMAT ">
        <w:r>
          <w:instrText>3</w:instrText>
        </w:r>
      </w:fldSimple>
      <w:r>
        <w:instrText>.</w:instrText>
      </w:r>
      <w:fldSimple w:instr=" SEQ MTEqn \c \* Arabic \* MERGEFORMAT ">
        <w:r>
          <w:instrText>1</w:instrText>
        </w:r>
      </w:fldSimple>
      <w:r>
        <w:instrText>)</w:instrText>
      </w:r>
      <w:bookmarkEnd w:id="19"/>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此外，若</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为周期信号，且周期为</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，那么对于所有的</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和正整数</w:t>
      </w:r>
      <w:r>
        <w:rPr>
          <w:rFonts w:ascii="Times New Roman" w:eastAsia="宋体" w:hAnsi="Times New Roman" w:cs="Times New Roman" w:hint="eastAsia"/>
          <w:i/>
          <w:iCs/>
          <w:sz w:val="24"/>
          <w:szCs w:val="24"/>
        </w:rPr>
        <w:t>m</w:t>
      </w:r>
      <w:r>
        <w:rPr>
          <w:rFonts w:ascii="Times New Roman" w:eastAsia="宋体" w:hAnsi="Times New Roman" w:cs="Times New Roman" w:hint="eastAsia"/>
          <w:sz w:val="24"/>
          <w:szCs w:val="24"/>
        </w:rPr>
        <w:t>，都有</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proofErr w:type="spellStart"/>
      <w:r>
        <w:rPr>
          <w:rFonts w:ascii="Times New Roman" w:eastAsia="宋体" w:hAnsi="Times New Roman" w:cs="Times New Roman"/>
          <w:i/>
          <w:iCs/>
          <w:sz w:val="24"/>
          <w:szCs w:val="24"/>
        </w:rPr>
        <w:t>mT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由此可得，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的周期也可以为</w:t>
      </w:r>
      <w:r>
        <w:rPr>
          <w:rFonts w:ascii="Times New Roman" w:eastAsia="宋体" w:hAnsi="Times New Roman" w:cs="Times New Roman" w:hint="eastAsia"/>
          <w:sz w:val="24"/>
          <w:szCs w:val="24"/>
        </w:rPr>
        <w:t>2</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等。使式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ZEqnNum303243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ZEqnNum303243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(3.1)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成立的最小正值</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称为</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b/>
          <w:bCs/>
          <w:sz w:val="24"/>
          <w:szCs w:val="24"/>
        </w:rPr>
        <w:t>基波周期</w:t>
      </w:r>
      <w:r>
        <w:rPr>
          <w:rFonts w:ascii="Times New Roman" w:eastAsia="宋体" w:hAnsi="Times New Roman" w:cs="Times New Roman" w:hint="eastAsia"/>
          <w:sz w:val="24"/>
          <w:szCs w:val="24"/>
        </w:rPr>
        <w:t>。</w:t>
      </w:r>
    </w:p>
    <w:p w:rsidR="00EF4D61" w:rsidRDefault="00902000">
      <w:pPr>
        <w:pStyle w:val="2"/>
        <w:numPr>
          <w:ilvl w:val="1"/>
          <w:numId w:val="1"/>
        </w:numPr>
        <w:rPr>
          <w:rFonts w:cs="Times New Roman"/>
        </w:rPr>
      </w:pPr>
      <w:bookmarkStart w:id="20" w:name="_Toc157442973"/>
      <w:r>
        <w:rPr>
          <w:rFonts w:cs="Times New Roman"/>
        </w:rPr>
        <w:t>离散时间周期信号</w:t>
      </w:r>
      <w:bookmarkEnd w:id="20"/>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同样的，对于离散时间信号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若存在一个</w:t>
      </w:r>
      <w:r>
        <w:rPr>
          <w:rFonts w:ascii="Times New Roman" w:eastAsia="宋体" w:hAnsi="Times New Roman" w:cs="Times New Roman" w:hint="eastAsia"/>
          <w:b/>
          <w:bCs/>
          <w:sz w:val="24"/>
          <w:szCs w:val="24"/>
        </w:rPr>
        <w:t>最小正值</w:t>
      </w:r>
      <w:r>
        <w:rPr>
          <w:rFonts w:ascii="Times New Roman" w:eastAsia="宋体" w:hAnsi="Times New Roman" w:cs="Times New Roman" w:hint="eastAsia"/>
          <w:b/>
          <w:bCs/>
          <w:i/>
          <w:iCs/>
          <w:sz w:val="24"/>
          <w:szCs w:val="24"/>
        </w:rPr>
        <w:t>N</w:t>
      </w:r>
      <w:r>
        <w:rPr>
          <w:rFonts w:ascii="Times New Roman" w:eastAsia="宋体" w:hAnsi="Times New Roman" w:cs="Times New Roman" w:hint="eastAsia"/>
          <w:sz w:val="24"/>
          <w:szCs w:val="24"/>
        </w:rPr>
        <w:t>，对于任何的离散点</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均满足</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n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即为离散时间周期信号，</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为基波周期。</w:t>
      </w:r>
    </w:p>
    <w:p w:rsidR="00EF4D61" w:rsidRDefault="00902000">
      <w:pPr>
        <w:pStyle w:val="2"/>
        <w:numPr>
          <w:ilvl w:val="1"/>
          <w:numId w:val="1"/>
        </w:numPr>
      </w:pPr>
      <w:r>
        <w:t xml:space="preserve"> </w:t>
      </w:r>
      <w:bookmarkStart w:id="21" w:name="_Toc157442974"/>
      <w:r>
        <w:t>常见的周期信号：正弦信号（离散时和连续时）</w:t>
      </w:r>
      <w:bookmarkEnd w:id="21"/>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正弦信号是一种常见的周期信号，对于连续正弦信号：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 xml:space="preserve">A </w:t>
      </w:r>
      <w:r>
        <w:rPr>
          <w:rFonts w:ascii="Times New Roman" w:eastAsia="宋体" w:hAnsi="Times New Roman" w:cs="Times New Roman"/>
          <w:sz w:val="24"/>
          <w:szCs w:val="24"/>
        </w:rPr>
        <w:t>sin(</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 xml:space="preserve">0 </w:t>
      </w:r>
      <w:r>
        <w:rPr>
          <w:rFonts w:ascii="Times New Roman" w:eastAsia="宋体" w:hAnsi="Times New Roman" w:cs="Times New Roman"/>
          <w:i/>
          <w:iCs/>
          <w:sz w:val="24"/>
          <w:szCs w:val="24"/>
        </w:rPr>
        <w:t xml:space="preserve">t </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Φ</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，其中，</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代表振幅，</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0</w:t>
      </w:r>
      <w:r>
        <w:rPr>
          <w:rFonts w:ascii="Times New Roman" w:eastAsia="宋体" w:hAnsi="Times New Roman" w:cs="Times New Roman" w:hint="eastAsia"/>
          <w:sz w:val="24"/>
          <w:szCs w:val="24"/>
        </w:rPr>
        <w:t>代表该正弦信号的频率，</w:t>
      </w:r>
      <w:r>
        <w:rPr>
          <w:rFonts w:ascii="Times New Roman" w:eastAsia="宋体" w:hAnsi="Times New Roman" w:cs="Times New Roman"/>
          <w:i/>
          <w:iCs/>
          <w:sz w:val="24"/>
          <w:szCs w:val="24"/>
        </w:rPr>
        <w:t>Φ</w:t>
      </w:r>
      <w:r>
        <w:rPr>
          <w:rFonts w:ascii="Times New Roman" w:eastAsia="宋体" w:hAnsi="Times New Roman" w:cs="Times New Roman" w:hint="eastAsia"/>
          <w:sz w:val="24"/>
          <w:szCs w:val="24"/>
        </w:rPr>
        <w:t>代表相位，正弦信号周期</w:t>
      </w:r>
      <w:bookmarkStart w:id="22" w:name="OLE_LINK1"/>
      <w:r>
        <w:rPr>
          <w:rFonts w:ascii="Times New Roman" w:eastAsia="宋体" w:hAnsi="Times New Roman" w:cs="Times New Roman" w:hint="eastAsia"/>
          <w:i/>
          <w:iCs/>
          <w:sz w:val="24"/>
          <w:szCs w:val="24"/>
        </w:rPr>
        <w:t>T</w:t>
      </w:r>
      <w:r>
        <w:rPr>
          <w:rFonts w:ascii="Times New Roman" w:eastAsia="宋体" w:hAnsi="Times New Roman" w:cs="Times New Roman"/>
          <w:sz w:val="24"/>
          <w:szCs w:val="24"/>
        </w:rPr>
        <w:t xml:space="preserve"> = 2</w:t>
      </w:r>
      <w:r>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π</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0</w:t>
      </w:r>
      <w:bookmarkEnd w:id="22"/>
      <w:r>
        <w:rPr>
          <w:rFonts w:ascii="Times New Roman" w:eastAsia="宋体" w:hAnsi="Times New Roman" w:cs="Times New Roman"/>
          <w:i/>
          <w:iCs/>
          <w:sz w:val="24"/>
          <w:szCs w:val="24"/>
          <w:vertAlign w:val="subscript"/>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为正整数。</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进一步的，对连续正弦信号进行采样，可以得到离散正弦信号：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 xml:space="preserve">A </w:t>
      </w:r>
      <w:r>
        <w:rPr>
          <w:rFonts w:ascii="Times New Roman" w:eastAsia="宋体" w:hAnsi="Times New Roman" w:cs="Times New Roman"/>
          <w:sz w:val="24"/>
          <w:szCs w:val="24"/>
        </w:rPr>
        <w:t>sin(</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 xml:space="preserve">0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Φ</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0</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Φ</w:t>
      </w:r>
      <w:r>
        <w:rPr>
          <w:rFonts w:ascii="Times New Roman" w:eastAsia="宋体" w:hAnsi="Times New Roman" w:cs="Times New Roman" w:hint="eastAsia"/>
          <w:sz w:val="24"/>
          <w:szCs w:val="24"/>
        </w:rPr>
        <w:t>的定义同前文一致，由于离散正弦信号的采样点均为离散的点，其周期</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也需为正整数，具体的对于该离散正弦信号周期性的讨论见下文。</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s">
            <w:drawing>
              <wp:inline distT="0" distB="0" distL="0" distR="0">
                <wp:extent cx="5267960" cy="6966585"/>
                <wp:effectExtent l="0" t="0" r="27940" b="247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036" cy="6967182"/>
                        </a:xfrm>
                        <a:prstGeom prst="roundRect">
                          <a:avLst>
                            <a:gd name="adj" fmla="val 8499"/>
                          </a:avLst>
                        </a:prstGeom>
                        <a:solidFill>
                          <a:schemeClr val="accent5">
                            <a:lumMod val="20000"/>
                            <a:lumOff val="80000"/>
                          </a:schemeClr>
                        </a:solidFill>
                        <a:ln w="12700">
                          <a:solidFill>
                            <a:schemeClr val="bg2">
                              <a:lumMod val="50000"/>
                            </a:schemeClr>
                          </a:solidFill>
                          <a:miter lim="800000"/>
                        </a:ln>
                      </wps:spPr>
                      <wps:txbx>
                        <w:txbxContent>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连续正弦信号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w:t>
                            </w:r>
                            <w:r>
                              <w:rPr>
                                <w:rFonts w:ascii="Times New Roman" w:eastAsia="楷体" w:hAnsi="Times New Roman" w:cs="Times New Roman"/>
                                <w:b/>
                                <w:bCs/>
                                <w:sz w:val="24"/>
                                <w:szCs w:val="24"/>
                              </w:rPr>
                              <w:t>周期</w:t>
                            </w:r>
                            <w:r>
                              <w:rPr>
                                <w:rFonts w:ascii="Times New Roman" w:eastAsia="楷体" w:hAnsi="Times New Roman" w:cs="Times New Roman"/>
                                <w:b/>
                                <w:bCs/>
                                <w:i/>
                                <w:iCs/>
                                <w:sz w:val="24"/>
                                <w:szCs w:val="24"/>
                              </w:rPr>
                              <w:t>T</w:t>
                            </w:r>
                            <w:r>
                              <w:rPr>
                                <w:rFonts w:ascii="Times New Roman" w:eastAsia="楷体" w:hAnsi="Times New Roman" w:cs="Times New Roman"/>
                                <w:sz w:val="24"/>
                                <w:szCs w:val="24"/>
                              </w:rPr>
                              <w:t>的计算方法：</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根据周期信号的性质：</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T</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那么，对于该正弦信号而言：</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要保证上式成立，</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T = 2kπ</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 2, …</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T</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基波周期。</w:t>
                            </w:r>
                          </w:p>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同理，对于离散正弦信号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r>
                              <w:rPr>
                                <w:rFonts w:ascii="Times New Roman" w:eastAsia="楷体" w:hAnsi="Times New Roman" w:cs="Times New Roman" w:hint="eastAsia"/>
                                <w:b/>
                                <w:bCs/>
                                <w:sz w:val="24"/>
                                <w:szCs w:val="24"/>
                              </w:rPr>
                              <w:t>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的</w:t>
                            </w:r>
                            <w:r>
                              <w:rPr>
                                <w:rFonts w:ascii="Times New Roman" w:eastAsia="楷体" w:hAnsi="Times New Roman" w:cs="Times New Roman" w:hint="eastAsia"/>
                                <w:sz w:val="24"/>
                                <w:szCs w:val="24"/>
                              </w:rPr>
                              <w:t>计算方法：</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i/>
                                <w:iCs/>
                                <w:sz w:val="24"/>
                                <w:szCs w:val="24"/>
                                <w:vertAlign w:val="subscript"/>
                              </w:rPr>
                            </w:pP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p>
                          <w:p w:rsidR="00EF4D61" w:rsidRDefault="00902000">
                            <w:pPr>
                              <w:pStyle w:val="af"/>
                              <w:spacing w:beforeLines="50" w:before="156" w:afterLines="50" w:after="156" w:line="288" w:lineRule="auto"/>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对于该离散正弦信号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，要满足信号的周期性，周期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需为</w:t>
                            </w:r>
                            <w:r>
                              <w:rPr>
                                <w:rFonts w:ascii="Times New Roman" w:eastAsia="楷体" w:hAnsi="Times New Roman" w:cs="Times New Roman" w:hint="eastAsia"/>
                                <w:sz w:val="24"/>
                                <w:szCs w:val="24"/>
                              </w:rPr>
                              <w:t>正整数，分为</w:t>
                            </w:r>
                            <w:r>
                              <w:rPr>
                                <w:rFonts w:ascii="Times New Roman" w:eastAsia="楷体" w:hAnsi="Times New Roman" w:cs="Times New Roman"/>
                                <w:sz w:val="24"/>
                                <w:szCs w:val="24"/>
                              </w:rPr>
                              <w:t>以下</w:t>
                            </w:r>
                            <w:r>
                              <w:rPr>
                                <w:rFonts w:ascii="Times New Roman" w:eastAsia="楷体" w:hAnsi="Times New Roman" w:cs="Times New Roman" w:hint="eastAsia"/>
                                <w:sz w:val="24"/>
                                <w:szCs w:val="24"/>
                              </w:rPr>
                              <w:t>三种情况进行讨论：</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整数，该离散正弦信号具有周期性，周期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2,</w:t>
                            </w:r>
                            <w:r>
                              <w:rPr>
                                <w:rFonts w:ascii="Times New Roman" w:eastAsia="楷体" w:hAnsi="Times New Roman" w:cs="Times New Roman"/>
                                <w:sz w:val="24"/>
                                <w:szCs w:val="24"/>
                              </w:rPr>
                              <w:t xml:space="preserve"> … , </w:t>
                            </w:r>
                            <w:r>
                              <w:rPr>
                                <w:rFonts w:ascii="Times New Roman" w:eastAsia="楷体" w:hAnsi="Times New Roman" w:cs="Times New Roman" w:hint="eastAsia"/>
                                <w:b/>
                                <w:bCs/>
                                <w:sz w:val="24"/>
                                <w:szCs w:val="24"/>
                              </w:rPr>
                              <w:t>基波周期：</w:t>
                            </w:r>
                            <w:r>
                              <w:rPr>
                                <w:rFonts w:ascii="Times New Roman" w:eastAsia="楷体" w:hAnsi="Times New Roman" w:cs="Times New Roman"/>
                                <w:b/>
                                <w:bCs/>
                                <w:sz w:val="24"/>
                                <w:szCs w:val="24"/>
                              </w:rPr>
                              <w:t>2</w:t>
                            </w:r>
                            <w:r>
                              <w:rPr>
                                <w:rFonts w:ascii="Times New Roman" w:eastAsia="楷体" w:hAnsi="Times New Roman" w:cs="Times New Roman"/>
                                <w:b/>
                                <w:bCs/>
                                <w:i/>
                                <w:iCs/>
                                <w:sz w:val="24"/>
                                <w:szCs w:val="24"/>
                              </w:rPr>
                              <w:t>π</w:t>
                            </w:r>
                            <w:r>
                              <w:rPr>
                                <w:rFonts w:ascii="Times New Roman" w:eastAsia="楷体" w:hAnsi="Times New Roman" w:cs="Times New Roman"/>
                                <w:b/>
                                <w:bCs/>
                                <w:sz w:val="24"/>
                                <w:szCs w:val="24"/>
                              </w:rPr>
                              <w:t>/</w:t>
                            </w:r>
                            <w:r>
                              <w:rPr>
                                <w:rFonts w:ascii="Times New Roman" w:eastAsia="楷体" w:hAnsi="Times New Roman" w:cs="Times New Roman"/>
                                <w:b/>
                                <w:bCs/>
                                <w:i/>
                                <w:iCs/>
                                <w:sz w:val="24"/>
                                <w:szCs w:val="24"/>
                              </w:rPr>
                              <w:t>ω</w:t>
                            </w:r>
                            <w:r>
                              <w:rPr>
                                <w:rFonts w:ascii="Times New Roman" w:eastAsia="楷体" w:hAnsi="Times New Roman" w:cs="Times New Roman"/>
                                <w:b/>
                                <w:bCs/>
                                <w:i/>
                                <w:iCs/>
                                <w:sz w:val="24"/>
                                <w:szCs w:val="24"/>
                                <w:vertAlign w:val="subscript"/>
                              </w:rPr>
                              <w:t>0</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hint="eastAsia"/>
                                <w:sz w:val="24"/>
                                <w:szCs w:val="24"/>
                              </w:rPr>
                              <w:t>。</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有理数，该离散正弦信号具有周期性，</w:t>
                            </w:r>
                            <w:r>
                              <w:rPr>
                                <w:rFonts w:ascii="Times New Roman" w:eastAsia="楷体" w:hAnsi="Times New Roman" w:cs="Times New Roman"/>
                                <w:sz w:val="24"/>
                                <w:szCs w:val="24"/>
                              </w:rPr>
                              <w:t>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整数（能够保证</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整数），基波周期：</w:t>
                            </w:r>
                            <w:r>
                              <w:rPr>
                                <w:rFonts w:ascii="Times New Roman" w:eastAsia="楷体" w:hAnsi="Times New Roman" w:cs="Times New Roman"/>
                                <w:sz w:val="24"/>
                                <w:szCs w:val="24"/>
                              </w:rPr>
                              <w:t>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使</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整数的最小整数。</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无理数，不存在正整数</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满足</w:t>
                            </w:r>
                            <w:r>
                              <w:rPr>
                                <w:rFonts w:ascii="Times New Roman" w:eastAsia="楷体" w:hAnsi="Times New Roman" w:cs="Times New Roman" w:hint="eastAsia"/>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，该离散正弦信号不具有周期性。</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此外，对于一个给定的周期</w:t>
                            </w:r>
                            <w:r>
                              <w:rPr>
                                <w:rFonts w:ascii="Times New Roman" w:eastAsia="楷体" w:hAnsi="Times New Roman" w:cs="Times New Roman" w:hint="eastAsia"/>
                                <w:i/>
                                <w:iCs/>
                                <w:sz w:val="24"/>
                                <w:szCs w:val="24"/>
                              </w:rPr>
                              <w:t>N</w:t>
                            </w:r>
                            <w:r>
                              <w:rPr>
                                <w:rFonts w:ascii="Times New Roman" w:eastAsia="楷体" w:hAnsi="Times New Roman" w:cs="Times New Roman" w:hint="eastAsia"/>
                                <w:sz w:val="24"/>
                                <w:szCs w:val="24"/>
                              </w:rPr>
                              <w:t>，则有</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可能以</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周期的离散正弦信号，这</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正弦信号对应的频率</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为：</w:t>
                            </w:r>
                          </w:p>
                          <w:p w:rsidR="00EF4D61" w:rsidRDefault="00B9429C">
                            <w:pPr>
                              <w:adjustRightInd w:val="0"/>
                              <w:snapToGrid w:val="0"/>
                              <w:spacing w:beforeLines="50" w:before="156" w:afterLines="50" w:after="156"/>
                              <w:jc w:val="center"/>
                              <w:rPr>
                                <w:rFonts w:ascii="Times New Roman" w:eastAsia="楷体" w:hAnsi="Times New Roman" w:cs="Times New Roman"/>
                                <w:i/>
                                <w:sz w:val="24"/>
                                <w:szCs w:val="24"/>
                              </w:rPr>
                            </w:pPr>
                            <w:r w:rsidRPr="00B9429C">
                              <w:rPr>
                                <w:rFonts w:ascii="Times New Roman" w:eastAsia="楷体" w:hAnsi="Times New Roman" w:cs="Times New Roman"/>
                                <w:noProof/>
                                <w:position w:val="-24"/>
                                <w:sz w:val="24"/>
                                <w:szCs w:val="24"/>
                              </w:rPr>
                              <w:object w:dxaOrig="3744" w:dyaOrig="639">
                                <v:shape id="_x0000_i1143" type="#_x0000_t75" alt="" style="width:187.05pt;height:32.3pt;mso-width-percent:0;mso-height-percent:0;mso-width-percent:0;mso-height-percent:0" o:ole="">
                                  <v:imagedata r:id="rId55" o:title=""/>
                                </v:shape>
                                <o:OLEObject Type="Embed" ProgID="Equation.DSMT4" ShapeID="_x0000_i1143" DrawAspect="Content" ObjectID="_1804568749" r:id="rId56"/>
                              </w:object>
                            </w:r>
                          </w:p>
                        </w:txbxContent>
                      </wps:txbx>
                      <wps:bodyPr rot="0" vert="horz" wrap="square" lIns="91440" tIns="45720" rIns="91440" bIns="45720" anchor="t" anchorCtr="0">
                        <a:noAutofit/>
                      </wps:bodyPr>
                    </wps:wsp>
                  </a:graphicData>
                </a:graphic>
              </wp:inline>
            </w:drawing>
          </mc:Choice>
          <mc:Fallback>
            <w:pict>
              <v:roundrect id="_x0000_s1028" style="width:414.8pt;height:548.55pt;visibility:visible;mso-wrap-style:square;mso-left-percent:-10001;mso-top-percent:-10001;mso-position-horizontal:absolute;mso-position-horizontal-relative:char;mso-position-vertical:absolute;mso-position-vertical-relative:line;mso-left-percent:-10001;mso-top-percent:-10001;v-text-anchor:top" arcsize="55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AL/RAIAAKEEAAAOAAAAZHJzL2Uyb0RvYy54bWysVNuO0zAQfUfiHyy/07Sh16jpaulqEdJy&#13;&#10;EQsf4NpOY7A9wXablK9n7KSl2n0AIV4sz0x8zsyZmaxvOqPJUTqvwJZ0MhpTIi0Hoey+pF+/3L9a&#13;&#10;UuIDs4JpsLKkJ+npzebli3XbFDKHGrSQjiCI9UXblLQOoSmyzPNaGuZH0EiLwQqcYQFNt8+EYy2i&#13;&#10;G53l4/E8a8GJxgGX3qP3rg/STcKvKsnDx6ryMhBdUswtpNOlcxfPbLNmxd6xplZ8SIP9QxaGKYuk&#13;&#10;F6g7Fhg5OPUMyijuwEMVRhxMBlWluEw1YDWT8ZNqHmvWyFQLiuObi0z+/8HyD8fH5pMjoXsDHTYw&#13;&#10;FeGbB+DfPbGwrZndy1vnoK0lE0g8iZJlbeOL4WmU2hc+guza9yCwyewQIAF1lTNRFayTIDo24HQR&#13;&#10;XXaBcHTO8vly/HpOCcfYfDVfTJZ54mDF+XnjfHgrwZB4KamDgxWfsbWJgx0ffEjSC2KZifTiGyWV&#13;&#10;0djII9NkOV2tBsDh24wVZ8j40INW4l5pnYw4eXKrHcG3iMW5tGGWmPTBYH29H2dvPEwPunHGevfy&#13;&#10;7EaKNMMRCfV6QqItaVHKfIEYf8pgt8+fsc/+jsaogMullSlpSiwljLloO7Qwdq3vX+h2HVGipEn7&#13;&#10;2NEdiBP21EG/M7jjeKnB/aSkxX0pqf9xYE5Sot9ZnIvVZDqNC5aM6WyRo+GuI7vrCLMcoUoaKOmv&#13;&#10;25CWMoph4Rbnp1LhPGh9JkPKuAdJz2Fn46Jd2+mr33+WzS8AAAD//wMAUEsDBBQABgAIAAAAIQCt&#13;&#10;W19/4AAAAAsBAAAPAAAAZHJzL2Rvd25yZXYueG1sTI9BT8JAEIXvJP6HzZh4gy09IJRuCSkQE/Wg&#13;&#10;6MHj0h3ahu5s092W8u8dvejlJZM38+Z96Wa0jRiw87UjBfNZBAKpcKamUsHnx2G6BOGDJqMbR6jg&#13;&#10;hh422d0k1YlxV3rH4RhKwSHkE62gCqFNpPRFhVb7mWuR2Du7zurAY1dK0+krh9tGxlG0kFbXxB8q&#13;&#10;3WJeYXE59lbB2bXPxj7t+/72OrzIt8NXnsdOqYf7cbdm2a5BBBzD3wX8MHB/yLjYyfVkvGgUME34&#13;&#10;VfaW8WoB4sRL0epxDjJL5X+G7BsAAP//AwBQSwECLQAUAAYACAAAACEAtoM4kv4AAADhAQAAEwAA&#13;&#10;AAAAAAAAAAAAAAAAAAAAW0NvbnRlbnRfVHlwZXNdLnhtbFBLAQItABQABgAIAAAAIQA4/SH/1gAA&#13;&#10;AJQBAAALAAAAAAAAAAAAAAAAAC8BAABfcmVscy8ucmVsc1BLAQItABQABgAIAAAAIQB3cAL/RAIA&#13;&#10;AKEEAAAOAAAAAAAAAAAAAAAAAC4CAABkcnMvZTJvRG9jLnhtbFBLAQItABQABgAIAAAAIQCtW19/&#13;&#10;4AAAAAsBAAAPAAAAAAAAAAAAAAAAAJ4EAABkcnMvZG93bnJldi54bWxQSwUGAAAAAAQABADzAAAA&#13;&#10;qwUAAAAA&#13;&#10;" fillcolor="#deeaf6 [664]" strokecolor="#747070 [1614]" strokeweight="1pt">
                <v:stroke joinstyle="miter"/>
                <v:textbox>
                  <w:txbxContent>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连续正弦信号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w:t>
                      </w:r>
                      <w:r>
                        <w:rPr>
                          <w:rFonts w:ascii="Times New Roman" w:eastAsia="楷体" w:hAnsi="Times New Roman" w:cs="Times New Roman"/>
                          <w:b/>
                          <w:bCs/>
                          <w:sz w:val="24"/>
                          <w:szCs w:val="24"/>
                        </w:rPr>
                        <w:t>周期</w:t>
                      </w:r>
                      <w:r>
                        <w:rPr>
                          <w:rFonts w:ascii="Times New Roman" w:eastAsia="楷体" w:hAnsi="Times New Roman" w:cs="Times New Roman"/>
                          <w:b/>
                          <w:bCs/>
                          <w:i/>
                          <w:iCs/>
                          <w:sz w:val="24"/>
                          <w:szCs w:val="24"/>
                        </w:rPr>
                        <w:t>T</w:t>
                      </w:r>
                      <w:r>
                        <w:rPr>
                          <w:rFonts w:ascii="Times New Roman" w:eastAsia="楷体" w:hAnsi="Times New Roman" w:cs="Times New Roman"/>
                          <w:sz w:val="24"/>
                          <w:szCs w:val="24"/>
                        </w:rPr>
                        <w:t>的计算方法：</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根据周期信号的性质：</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T</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那么，对于该正弦信号而言：</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T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要保证上式成立，</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T = 2kπ</w:t>
                      </w:r>
                      <w:r>
                        <w:rPr>
                          <w:rFonts w:ascii="Times New Roman" w:eastAsia="楷体" w:hAnsi="Times New Roman" w:cs="Times New Roman"/>
                          <w:sz w:val="24"/>
                          <w:szCs w:val="24"/>
                        </w:rPr>
                        <w:t>，</w:t>
                      </w:r>
                      <w:r>
                        <w:rPr>
                          <w:rFonts w:ascii="Times New Roman" w:eastAsia="楷体" w:hAnsi="Times New Roman" w:cs="Times New Roman"/>
                          <w:i/>
                          <w:iCs/>
                          <w:sz w:val="24"/>
                          <w:szCs w:val="24"/>
                        </w:rPr>
                        <w:t>T</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 2, …</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T</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基波周期。</w:t>
                      </w:r>
                    </w:p>
                    <w:p w:rsidR="00EF4D61" w:rsidRDefault="00902000">
                      <w:pPr>
                        <w:pStyle w:val="af"/>
                        <w:numPr>
                          <w:ilvl w:val="0"/>
                          <w:numId w:val="4"/>
                        </w:numPr>
                        <w:spacing w:beforeLines="50" w:before="156" w:afterLines="50" w:after="156" w:line="288" w:lineRule="auto"/>
                        <w:ind w:firstLineChars="0"/>
                        <w:rPr>
                          <w:rFonts w:ascii="Times New Roman" w:eastAsia="楷体" w:hAnsi="Times New Roman" w:cs="Times New Roman"/>
                          <w:sz w:val="24"/>
                          <w:szCs w:val="24"/>
                        </w:rPr>
                      </w:pPr>
                      <w:r>
                        <w:rPr>
                          <w:rFonts w:ascii="Times New Roman" w:eastAsia="楷体" w:hAnsi="Times New Roman" w:cs="Times New Roman"/>
                          <w:sz w:val="24"/>
                          <w:szCs w:val="24"/>
                        </w:rPr>
                        <w:t>同理，对于离散正弦信号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A</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r>
                        <w:rPr>
                          <w:rFonts w:ascii="Times New Roman" w:eastAsia="楷体" w:hAnsi="Times New Roman" w:cs="Times New Roman" w:hint="eastAsia"/>
                          <w:b/>
                          <w:bCs/>
                          <w:sz w:val="24"/>
                          <w:szCs w:val="24"/>
                        </w:rPr>
                        <w:t>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的</w:t>
                      </w:r>
                      <w:r>
                        <w:rPr>
                          <w:rFonts w:ascii="Times New Roman" w:eastAsia="楷体" w:hAnsi="Times New Roman" w:cs="Times New Roman" w:hint="eastAsia"/>
                          <w:sz w:val="24"/>
                          <w:szCs w:val="24"/>
                        </w:rPr>
                        <w:t>计算方法：</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sz w:val="24"/>
                          <w:szCs w:val="24"/>
                        </w:rPr>
                      </w:pP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w:t>
                      </w:r>
                      <w:r>
                        <w:rPr>
                          <w:rFonts w:ascii="Times New Roman" w:eastAsia="楷体" w:hAnsi="Times New Roman" w:cs="Times New Roman"/>
                          <w:i/>
                          <w:iCs/>
                          <w:sz w:val="24"/>
                          <w:szCs w:val="24"/>
                        </w:rPr>
                        <w:t xml:space="preserve"> 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 xml:space="preserve">N </w:t>
                      </w:r>
                      <w:r>
                        <w:rPr>
                          <w:rFonts w:ascii="Times New Roman" w:eastAsia="楷体" w:hAnsi="Times New Roman" w:cs="Times New Roman"/>
                          <w:sz w:val="24"/>
                          <w:szCs w:val="24"/>
                        </w:rPr>
                        <w:t xml:space="preserve">+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w:t>
                      </w:r>
                    </w:p>
                    <w:p w:rsidR="00EF4D61" w:rsidRDefault="00902000">
                      <w:pPr>
                        <w:pStyle w:val="af"/>
                        <w:spacing w:beforeLines="50" w:before="156" w:afterLines="50" w:after="156" w:line="288" w:lineRule="auto"/>
                        <w:ind w:leftChars="171" w:left="359" w:firstLineChars="0" w:firstLine="0"/>
                        <w:rPr>
                          <w:rFonts w:ascii="Times New Roman" w:eastAsia="楷体" w:hAnsi="Times New Roman" w:cs="Times New Roman"/>
                          <w:i/>
                          <w:iCs/>
                          <w:sz w:val="24"/>
                          <w:szCs w:val="24"/>
                          <w:vertAlign w:val="subscript"/>
                        </w:rPr>
                      </w:pP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p>
                    <w:p w:rsidR="00EF4D61" w:rsidRDefault="00902000">
                      <w:pPr>
                        <w:pStyle w:val="af"/>
                        <w:spacing w:beforeLines="50" w:before="156" w:afterLines="50" w:after="156" w:line="288" w:lineRule="auto"/>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对于该离散正弦信号</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 xml:space="preserve">A </w:t>
                      </w:r>
                      <w:r>
                        <w:rPr>
                          <w:rFonts w:ascii="Times New Roman" w:eastAsia="楷体" w:hAnsi="Times New Roman" w:cs="Times New Roman"/>
                          <w:sz w:val="24"/>
                          <w:szCs w:val="24"/>
                        </w:rPr>
                        <w:t>sin(</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 xml:space="preserve">0 </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Φ</w:t>
                      </w:r>
                      <w:r>
                        <w:rPr>
                          <w:rFonts w:ascii="Times New Roman" w:eastAsia="楷体" w:hAnsi="Times New Roman" w:cs="Times New Roman"/>
                          <w:sz w:val="24"/>
                          <w:szCs w:val="24"/>
                        </w:rPr>
                        <w:t>)</w:t>
                      </w:r>
                      <w:r>
                        <w:rPr>
                          <w:rFonts w:ascii="Times New Roman" w:eastAsia="楷体" w:hAnsi="Times New Roman" w:cs="Times New Roman" w:hint="eastAsia"/>
                          <w:sz w:val="24"/>
                          <w:szCs w:val="24"/>
                        </w:rPr>
                        <w:t>，要满足信号的周期性，周期</w:t>
                      </w:r>
                      <w:r>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需为</w:t>
                      </w:r>
                      <w:r>
                        <w:rPr>
                          <w:rFonts w:ascii="Times New Roman" w:eastAsia="楷体" w:hAnsi="Times New Roman" w:cs="Times New Roman" w:hint="eastAsia"/>
                          <w:sz w:val="24"/>
                          <w:szCs w:val="24"/>
                        </w:rPr>
                        <w:t>正整数，分为</w:t>
                      </w:r>
                      <w:r>
                        <w:rPr>
                          <w:rFonts w:ascii="Times New Roman" w:eastAsia="楷体" w:hAnsi="Times New Roman" w:cs="Times New Roman"/>
                          <w:sz w:val="24"/>
                          <w:szCs w:val="24"/>
                        </w:rPr>
                        <w:t>以下</w:t>
                      </w:r>
                      <w:r>
                        <w:rPr>
                          <w:rFonts w:ascii="Times New Roman" w:eastAsia="楷体" w:hAnsi="Times New Roman" w:cs="Times New Roman" w:hint="eastAsia"/>
                          <w:sz w:val="24"/>
                          <w:szCs w:val="24"/>
                        </w:rPr>
                        <w:t>三种情况进行讨论：</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整数，该离散正弦信号具有周期性，周期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2,</w:t>
                      </w:r>
                      <w:r>
                        <w:rPr>
                          <w:rFonts w:ascii="Times New Roman" w:eastAsia="楷体" w:hAnsi="Times New Roman" w:cs="Times New Roman"/>
                          <w:sz w:val="24"/>
                          <w:szCs w:val="24"/>
                        </w:rPr>
                        <w:t xml:space="preserve"> … , </w:t>
                      </w:r>
                      <w:r>
                        <w:rPr>
                          <w:rFonts w:ascii="Times New Roman" w:eastAsia="楷体" w:hAnsi="Times New Roman" w:cs="Times New Roman" w:hint="eastAsia"/>
                          <w:b/>
                          <w:bCs/>
                          <w:sz w:val="24"/>
                          <w:szCs w:val="24"/>
                        </w:rPr>
                        <w:t>基波周期：</w:t>
                      </w:r>
                      <w:r>
                        <w:rPr>
                          <w:rFonts w:ascii="Times New Roman" w:eastAsia="楷体" w:hAnsi="Times New Roman" w:cs="Times New Roman"/>
                          <w:b/>
                          <w:bCs/>
                          <w:sz w:val="24"/>
                          <w:szCs w:val="24"/>
                        </w:rPr>
                        <w:t>2</w:t>
                      </w:r>
                      <w:r>
                        <w:rPr>
                          <w:rFonts w:ascii="Times New Roman" w:eastAsia="楷体" w:hAnsi="Times New Roman" w:cs="Times New Roman"/>
                          <w:b/>
                          <w:bCs/>
                          <w:i/>
                          <w:iCs/>
                          <w:sz w:val="24"/>
                          <w:szCs w:val="24"/>
                        </w:rPr>
                        <w:t>π</w:t>
                      </w:r>
                      <w:r>
                        <w:rPr>
                          <w:rFonts w:ascii="Times New Roman" w:eastAsia="楷体" w:hAnsi="Times New Roman" w:cs="Times New Roman"/>
                          <w:b/>
                          <w:bCs/>
                          <w:sz w:val="24"/>
                          <w:szCs w:val="24"/>
                        </w:rPr>
                        <w:t>/</w:t>
                      </w:r>
                      <w:r>
                        <w:rPr>
                          <w:rFonts w:ascii="Times New Roman" w:eastAsia="楷体" w:hAnsi="Times New Roman" w:cs="Times New Roman"/>
                          <w:b/>
                          <w:bCs/>
                          <w:i/>
                          <w:iCs/>
                          <w:sz w:val="24"/>
                          <w:szCs w:val="24"/>
                        </w:rPr>
                        <w:t>ω</w:t>
                      </w:r>
                      <w:r>
                        <w:rPr>
                          <w:rFonts w:ascii="Times New Roman" w:eastAsia="楷体" w:hAnsi="Times New Roman" w:cs="Times New Roman"/>
                          <w:b/>
                          <w:bCs/>
                          <w:i/>
                          <w:iCs/>
                          <w:sz w:val="24"/>
                          <w:szCs w:val="24"/>
                          <w:vertAlign w:val="subscript"/>
                        </w:rPr>
                        <w:t>0</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hint="eastAsia"/>
                          <w:sz w:val="24"/>
                          <w:szCs w:val="24"/>
                        </w:rPr>
                        <w:t>。</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有理数，该离散正弦信号具有周期性，</w:t>
                      </w:r>
                      <w:r>
                        <w:rPr>
                          <w:rFonts w:ascii="Times New Roman" w:eastAsia="楷体" w:hAnsi="Times New Roman" w:cs="Times New Roman"/>
                          <w:sz w:val="24"/>
                          <w:szCs w:val="24"/>
                        </w:rPr>
                        <w:t>周期</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整数（能够保证</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整数），基波周期：</w:t>
                      </w:r>
                      <w:r>
                        <w:rPr>
                          <w:rFonts w:ascii="Times New Roman" w:eastAsia="楷体" w:hAnsi="Times New Roman" w:cs="Times New Roman"/>
                          <w:sz w:val="24"/>
                          <w:szCs w:val="24"/>
                        </w:rPr>
                        <w:t>2</w:t>
                      </w:r>
                      <w:r>
                        <w:rPr>
                          <w:rFonts w:ascii="Times New Roman" w:eastAsia="楷体" w:hAnsi="Times New Roman" w:cs="Times New Roman"/>
                          <w:i/>
                          <w:iCs/>
                          <w:sz w:val="24"/>
                          <w:szCs w:val="24"/>
                        </w:rPr>
                        <w:t>kπ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使</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整数的最小整数。</w:t>
                      </w:r>
                    </w:p>
                    <w:p w:rsidR="00EF4D61" w:rsidRDefault="00902000">
                      <w:pPr>
                        <w:pStyle w:val="af"/>
                        <w:numPr>
                          <w:ilvl w:val="0"/>
                          <w:numId w:val="5"/>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Pr>
                          <w:rFonts w:ascii="Times New Roman" w:eastAsia="楷体" w:hAnsi="Times New Roman" w:cs="Times New Roman"/>
                          <w:sz w:val="24"/>
                          <w:szCs w:val="24"/>
                        </w:rPr>
                        <w:t>2</w:t>
                      </w:r>
                      <w:r>
                        <w:rPr>
                          <w:rFonts w:ascii="Times New Roman" w:eastAsia="楷体" w:hAnsi="Times New Roman" w:cs="Times New Roman"/>
                          <w:i/>
                          <w:iCs/>
                          <w:sz w:val="24"/>
                          <w:szCs w:val="24"/>
                        </w:rPr>
                        <w:t>π</w:t>
                      </w:r>
                      <w:r>
                        <w:rPr>
                          <w:rFonts w:ascii="Times New Roman" w:eastAsia="楷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无理数，不存在正整数</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满足</w:t>
                      </w:r>
                      <w:r>
                        <w:rPr>
                          <w:rFonts w:ascii="Times New Roman" w:eastAsia="楷体" w:hAnsi="Times New Roman" w:cs="Times New Roman" w:hint="eastAsia"/>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x</w:t>
                      </w:r>
                      <w:r>
                        <w:rPr>
                          <w:rFonts w:ascii="Times New Roman" w:eastAsia="楷体" w:hAnsi="Times New Roman" w:cs="Times New Roman"/>
                          <w:sz w:val="24"/>
                          <w:szCs w:val="24"/>
                        </w:rPr>
                        <w:t>(</w:t>
                      </w:r>
                      <w:r>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，该离散正弦信号不具有周期性。</w:t>
                      </w:r>
                    </w:p>
                    <w:p w:rsidR="00EF4D61" w:rsidRDefault="00902000">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此外，对于一个给定的周期</w:t>
                      </w:r>
                      <w:r>
                        <w:rPr>
                          <w:rFonts w:ascii="Times New Roman" w:eastAsia="楷体" w:hAnsi="Times New Roman" w:cs="Times New Roman" w:hint="eastAsia"/>
                          <w:i/>
                          <w:iCs/>
                          <w:sz w:val="24"/>
                          <w:szCs w:val="24"/>
                        </w:rPr>
                        <w:t>N</w:t>
                      </w:r>
                      <w:r>
                        <w:rPr>
                          <w:rFonts w:ascii="Times New Roman" w:eastAsia="楷体" w:hAnsi="Times New Roman" w:cs="Times New Roman" w:hint="eastAsia"/>
                          <w:sz w:val="24"/>
                          <w:szCs w:val="24"/>
                        </w:rPr>
                        <w:t>，则有</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可能以</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周期的离散正弦信号，这</w:t>
                      </w:r>
                      <w:r>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正弦信号对应的频率</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为：</w:t>
                      </w:r>
                    </w:p>
                    <w:p w:rsidR="00EF4D61" w:rsidRDefault="00B9429C">
                      <w:pPr>
                        <w:adjustRightInd w:val="0"/>
                        <w:snapToGrid w:val="0"/>
                        <w:spacing w:beforeLines="50" w:before="156" w:afterLines="50" w:after="156"/>
                        <w:jc w:val="center"/>
                        <w:rPr>
                          <w:rFonts w:ascii="Times New Roman" w:eastAsia="楷体" w:hAnsi="Times New Roman" w:cs="Times New Roman"/>
                          <w:i/>
                          <w:sz w:val="24"/>
                          <w:szCs w:val="24"/>
                        </w:rPr>
                      </w:pPr>
                      <w:r w:rsidRPr="00B9429C">
                        <w:rPr>
                          <w:rFonts w:ascii="Times New Roman" w:eastAsia="楷体" w:hAnsi="Times New Roman" w:cs="Times New Roman"/>
                          <w:noProof/>
                          <w:position w:val="-24"/>
                          <w:sz w:val="24"/>
                          <w:szCs w:val="24"/>
                        </w:rPr>
                        <w:object w:dxaOrig="3744" w:dyaOrig="639">
                          <v:shape id="_x0000_i1143" type="#_x0000_t75" alt="" style="width:187.05pt;height:32.3pt;mso-width-percent:0;mso-height-percent:0;mso-width-percent:0;mso-height-percent:0" o:ole="">
                            <v:imagedata r:id="rId55" o:title=""/>
                          </v:shape>
                          <o:OLEObject Type="Embed" ProgID="Equation.DSMT4" ShapeID="_x0000_i1143" DrawAspect="Content" ObjectID="_1804568749" r:id="rId57"/>
                        </w:object>
                      </w:r>
                    </w:p>
                  </w:txbxContent>
                </v:textbox>
                <w10:anchorlock/>
              </v:roundrect>
            </w:pict>
          </mc:Fallback>
        </mc:AlternateConten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除此之外，通过对连续时间正弦信号进行采样，来得到离散时间正弦信号，需满足</w:t>
      </w:r>
      <w:r>
        <w:rPr>
          <w:rFonts w:ascii="Times New Roman" w:eastAsia="宋体" w:hAnsi="Times New Roman" w:cs="Times New Roman" w:hint="eastAsia"/>
          <w:b/>
          <w:bCs/>
          <w:sz w:val="24"/>
          <w:szCs w:val="24"/>
        </w:rPr>
        <w:t>奈奎斯特采样定理，即采样频率</w:t>
      </w:r>
      <w:r>
        <w:rPr>
          <w:rFonts w:ascii="Times New Roman" w:eastAsia="宋体" w:hAnsi="Times New Roman" w:cs="Times New Roman" w:hint="eastAsia"/>
          <w:b/>
          <w:bCs/>
          <w:i/>
          <w:iCs/>
          <w:sz w:val="24"/>
          <w:szCs w:val="24"/>
        </w:rPr>
        <w:t>f</w:t>
      </w:r>
      <w:r>
        <w:rPr>
          <w:rFonts w:ascii="Times New Roman" w:eastAsia="宋体" w:hAnsi="Times New Roman" w:cs="Times New Roman" w:hint="eastAsia"/>
          <w:b/>
          <w:bCs/>
          <w:i/>
          <w:iCs/>
          <w:sz w:val="24"/>
          <w:szCs w:val="24"/>
          <w:vertAlign w:val="subscript"/>
        </w:rPr>
        <w:t>s</w:t>
      </w:r>
      <w:r>
        <w:rPr>
          <w:rFonts w:ascii="Times New Roman" w:eastAsia="宋体" w:hAnsi="Times New Roman" w:cs="Times New Roman" w:hint="eastAsia"/>
          <w:b/>
          <w:bCs/>
          <w:sz w:val="24"/>
          <w:szCs w:val="24"/>
        </w:rPr>
        <w:t>应至少大于正弦信号最高频率的两倍，才能保证正弦信号不发生失真。</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w:instrText>
      </w:r>
      <w:r>
        <w:rPr>
          <w:rFonts w:ascii="Times New Roman" w:eastAsia="宋体" w:hAnsi="Times New Roman" w:cs="Times New Roman" w:hint="eastAsia"/>
          <w:b/>
          <w:bCs/>
          <w:sz w:val="24"/>
          <w:szCs w:val="24"/>
        </w:rPr>
        <w:instrText>MACROBUTTON MTEditEquationSection2</w:instrText>
      </w:r>
      <w:r>
        <w:rPr>
          <w:rFonts w:ascii="Times New Roman" w:eastAsia="宋体" w:hAnsi="Times New Roman" w:cs="Times New Roman"/>
          <w:b/>
          <w:bCs/>
          <w:sz w:val="24"/>
          <w:szCs w:val="24"/>
        </w:rPr>
        <w:instrText xml:space="preserve">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w:instrText>
      </w:r>
      <w:r>
        <w:rPr>
          <w:rFonts w:ascii="Times New Roman" w:eastAsia="宋体" w:hAnsi="Times New Roman" w:cs="Times New Roman" w:hint="eastAsia"/>
          <w:b/>
          <w:bCs/>
          <w:sz w:val="24"/>
          <w:szCs w:val="24"/>
        </w:rPr>
        <w:instrText>SEQ MTEqn \r \h \* MERGEFORMAT</w:instrText>
      </w:r>
      <w:r>
        <w:rPr>
          <w:rFonts w:ascii="Times New Roman" w:eastAsia="宋体" w:hAnsi="Times New Roman" w:cs="Times New Roman"/>
          <w:b/>
          <w:bCs/>
          <w:sz w:val="24"/>
          <w:szCs w:val="24"/>
        </w:rPr>
        <w:instrText xml:space="preserve"> </w:instrTex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MTSec \r 1 \h \* MERGEFORMAT </w:instrTex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MTChap \h \* MERGEFORMAT </w:instrTex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p>
    <w:p w:rsidR="00EF4D61" w:rsidRDefault="00902000">
      <w:pPr>
        <w:pStyle w:val="1"/>
        <w:numPr>
          <w:ilvl w:val="0"/>
          <w:numId w:val="1"/>
        </w:numPr>
        <w:rPr>
          <w:rFonts w:ascii="Times New Roman" w:hAnsi="Times New Roman" w:cs="Times New Roman"/>
        </w:rPr>
      </w:pPr>
      <w:bookmarkStart w:id="23" w:name="_Toc157442975"/>
      <w:r>
        <w:rPr>
          <w:rFonts w:ascii="Times New Roman" w:hAnsi="Times New Roman" w:cs="Times New Roman"/>
        </w:rPr>
        <w:lastRenderedPageBreak/>
        <w:t>指数信号与正弦信号</w:t>
      </w:r>
      <w:bookmarkEnd w:id="23"/>
    </w:p>
    <w:p w:rsidR="00EF4D61" w:rsidRDefault="00902000">
      <w:pPr>
        <w:pStyle w:val="2"/>
        <w:numPr>
          <w:ilvl w:val="1"/>
          <w:numId w:val="1"/>
        </w:numPr>
        <w:rPr>
          <w:rFonts w:cs="Times New Roman"/>
        </w:rPr>
      </w:pPr>
      <w:r>
        <w:rPr>
          <w:rFonts w:cs="Times New Roman" w:hint="eastAsia"/>
        </w:rPr>
        <w:t xml:space="preserve"> </w:t>
      </w:r>
      <w:bookmarkStart w:id="24" w:name="_Toc157442976"/>
      <w:r>
        <w:rPr>
          <w:rFonts w:cs="Times New Roman"/>
        </w:rPr>
        <w:t>连续</w:t>
      </w:r>
      <w:r>
        <w:rPr>
          <w:rFonts w:cs="Times New Roman" w:hint="eastAsia"/>
        </w:rPr>
        <w:t>时间信号</w:t>
      </w:r>
      <w:bookmarkEnd w:id="24"/>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连续</w:t>
      </w:r>
      <w:r>
        <w:rPr>
          <w:rFonts w:ascii="Times New Roman" w:eastAsia="宋体" w:hAnsi="Times New Roman" w:cs="Times New Roman"/>
          <w:sz w:val="24"/>
          <w:szCs w:val="24"/>
        </w:rPr>
        <w:t>指数信号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连续时间指数信号具有如下形式：</w:t>
      </w:r>
    </w:p>
    <w:p w:rsidR="00EF4D61" w:rsidRDefault="00902000">
      <w:pPr>
        <w:pStyle w:val="MTDisplayEquation"/>
      </w:pPr>
      <w:r>
        <w:tab/>
      </w:r>
      <w:r w:rsidR="00B9429C">
        <w:rPr>
          <w:noProof/>
          <w:position w:val="-10"/>
        </w:rPr>
        <w:object w:dxaOrig="1089" w:dyaOrig="376">
          <v:shape id="_x0000_i1115" type="#_x0000_t75" alt="" style="width:53.8pt;height:19.05pt;mso-width-percent:0;mso-height-percent:0;mso-width-percent:0;mso-height-percent:0" o:ole="">
            <v:imagedata r:id="rId58" o:title=""/>
          </v:shape>
          <o:OLEObject Type="Embed" ProgID="Equation.DSMT4" ShapeID="_x0000_i1115" DrawAspect="Content" ObjectID="_1804568658"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104954"/>
      <w:r>
        <w:instrText>(</w:instrText>
      </w:r>
      <w:fldSimple w:instr=" SEQ MTChap \c \* Arabic \* MERGEFORMAT ">
        <w:r>
          <w:instrText>4</w:instrText>
        </w:r>
      </w:fldSimple>
      <w:r>
        <w:instrText>.</w:instrText>
      </w:r>
      <w:fldSimple w:instr=" SEQ MTEqn \c \* Arabic \* MERGEFORMAT ">
        <w:r>
          <w:instrText>1</w:instrText>
        </w:r>
      </w:fldSimple>
      <w:r>
        <w:instrText>)</w:instrText>
      </w:r>
      <w:bookmarkEnd w:id="25"/>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均为实数，</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hint="eastAsia"/>
          <w:b/>
          <w:bCs/>
          <w:sz w:val="24"/>
          <w:szCs w:val="24"/>
        </w:rPr>
        <w:t>实指数信号</w:t>
      </w:r>
      <w:r>
        <w:rPr>
          <w:rFonts w:ascii="Times New Roman" w:eastAsia="宋体" w:hAnsi="Times New Roman" w:cs="Times New Roman" w:hint="eastAsia"/>
          <w:sz w:val="24"/>
          <w:szCs w:val="24"/>
        </w:rPr>
        <w:t>，若</w:t>
      </w:r>
      <w:r>
        <w:rPr>
          <w:rFonts w:ascii="Times New Roman" w:eastAsia="宋体" w:hAnsi="Times New Roman" w:cs="Times New Roman" w:hint="eastAsia"/>
          <w:i/>
          <w:iCs/>
          <w:sz w:val="24"/>
          <w:szCs w:val="24"/>
        </w:rPr>
        <w:t>a</w:t>
      </w:r>
      <w:r>
        <w:rPr>
          <w:rFonts w:ascii="Times New Roman" w:eastAsia="宋体" w:hAnsi="Times New Roman" w:cs="Times New Roman"/>
          <w:sz w:val="24"/>
          <w:szCs w:val="24"/>
        </w:rPr>
        <w:t>&gt;0</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随</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的增加呈指数增长；若</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随</w:t>
      </w:r>
      <w:r>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的增加呈指数衰减。</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ZEqnNum104954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ZEqnNum104954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为复数，</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hint="eastAsia"/>
          <w:b/>
          <w:bCs/>
          <w:sz w:val="24"/>
          <w:szCs w:val="24"/>
        </w:rPr>
        <w:t>复指数信号</w:t>
      </w: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C</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，且</w:t>
      </w:r>
      <w:r>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为纯虚数时，即</w:t>
      </w:r>
      <w:r>
        <w:rPr>
          <w:rFonts w:ascii="Times New Roman" w:eastAsia="宋体" w:hAnsi="Times New Roman" w:cs="Times New Roman" w:hint="eastAsia"/>
          <w:i/>
          <w:iCs/>
          <w:sz w:val="24"/>
          <w:szCs w:val="24"/>
        </w:rPr>
        <w:t>a</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j</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宋体" w:hAnsi="Times New Roman" w:cs="Times New Roman" w:hint="eastAsia"/>
          <w:sz w:val="24"/>
          <w:szCs w:val="24"/>
        </w:rPr>
        <w:t>，该复指数信号为：</w:t>
      </w:r>
    </w:p>
    <w:p w:rsidR="00EF4D61" w:rsidRDefault="00902000">
      <w:pPr>
        <w:pStyle w:val="MTDisplayEquation"/>
      </w:pPr>
      <w:r>
        <w:tab/>
      </w:r>
      <w:r w:rsidR="00B9429C">
        <w:rPr>
          <w:noProof/>
          <w:position w:val="-10"/>
        </w:rPr>
        <w:object w:dxaOrig="1064" w:dyaOrig="376">
          <v:shape id="_x0000_i1114" type="#_x0000_t75" alt="" style="width:52.95pt;height:19.05pt;mso-width-percent:0;mso-height-percent:0;mso-width-percent:0;mso-height-percent:0" o:ole="">
            <v:imagedata r:id="rId60" o:title=""/>
          </v:shape>
          <o:OLEObject Type="Embed" ProgID="Equation.DSMT4" ShapeID="_x0000_i1114" DrawAspect="Content" ObjectID="_1804568659"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993030"/>
      <w:r>
        <w:instrText>(</w:instrText>
      </w:r>
      <w:fldSimple w:instr=" SEQ MTChap \c \* Arabic \* MERGEFORMAT ">
        <w:r>
          <w:instrText>4</w:instrText>
        </w:r>
      </w:fldSimple>
      <w:r>
        <w:instrText>.</w:instrText>
      </w:r>
      <w:fldSimple w:instr=" SEQ MTEqn \c \* Arabic \* MERGEFORMAT ">
        <w:r>
          <w:instrText>2</w:instrText>
        </w:r>
      </w:fldSimple>
      <w:r>
        <w:instrText>)</w:instrText>
      </w:r>
      <w:bookmarkEnd w:id="26"/>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该信号也为周期信号，在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_Ref136610170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4.1.2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节中进行讨论。</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bookmarkStart w:id="27" w:name="_Ref136610170"/>
      <w:r>
        <w:rPr>
          <w:rFonts w:ascii="Times New Roman" w:eastAsia="宋体" w:hAnsi="Times New Roman" w:cs="Times New Roman" w:hint="eastAsia"/>
          <w:sz w:val="24"/>
          <w:szCs w:val="24"/>
        </w:rPr>
        <w:t>复指数信号与正弦信号的关系</w:t>
      </w:r>
      <w:bookmarkEnd w:id="27"/>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hint="eastAsia"/>
          <w:b/>
          <w:bCs/>
          <w:sz w:val="24"/>
          <w:szCs w:val="24"/>
        </w:rPr>
        <w:t>欧拉公式：</w:t>
      </w:r>
    </w:p>
    <w:p w:rsidR="00EF4D61" w:rsidRDefault="00902000">
      <w:pPr>
        <w:pStyle w:val="MTDisplayEquation"/>
      </w:pPr>
      <w:r>
        <w:tab/>
      </w:r>
      <w:r w:rsidR="00B9429C">
        <w:rPr>
          <w:noProof/>
          <w:position w:val="-12"/>
        </w:rPr>
        <w:object w:dxaOrig="2367" w:dyaOrig="376">
          <v:shape id="_x0000_i1113" type="#_x0000_t75" alt="" style="width:118.35pt;height:19.05pt;mso-width-percent:0;mso-height-percent:0;mso-width-percent:0;mso-height-percent:0" o:ole="">
            <v:imagedata r:id="rId62" o:title=""/>
          </v:shape>
          <o:OLEObject Type="Embed" ProgID="Equation.DSMT4" ShapeID="_x0000_i1113" DrawAspect="Content" ObjectID="_1804568660"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929582"/>
      <w:r>
        <w:instrText>(</w:instrText>
      </w:r>
      <w:fldSimple w:instr=" SEQ MTChap \c \* Arabic \* MERGEFORMAT ">
        <w:r>
          <w:instrText>4</w:instrText>
        </w:r>
      </w:fldSimple>
      <w:r>
        <w:instrText>.</w:instrText>
      </w:r>
      <w:fldSimple w:instr=" SEQ MTEqn \c \* Arabic \* MERGEFORMAT ">
        <w:r>
          <w:instrText>3</w:instrText>
        </w:r>
      </w:fldSimple>
      <w:r>
        <w:instrText>)</w:instrText>
      </w:r>
      <w:bookmarkEnd w:id="28"/>
      <w:r>
        <w:fldChar w:fldCharType="end"/>
      </w:r>
    </w:p>
    <w:p w:rsidR="00EF4D61" w:rsidRDefault="00902000">
      <w:pPr>
        <w:spacing w:beforeLines="50" w:before="156" w:afterLines="50" w:after="156" w:line="360" w:lineRule="auto"/>
        <w:rPr>
          <w:rFonts w:ascii="宋体" w:eastAsia="宋体" w:hAnsi="宋体"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ZEqnNum993030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ZEqnNum993030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w:t>
      </w:r>
      <w:r>
        <w:rPr>
          <w:rFonts w:ascii="Times New Roman" w:eastAsia="宋体" w:hAnsi="Times New Roman" w:cs="Times New Roman" w:hint="eastAsia"/>
          <w:sz w:val="24"/>
          <w:szCs w:val="24"/>
        </w:rPr>
        <w:t>复指数信号可以用具有相同基波周期</w:t>
      </w:r>
      <w:r>
        <w:rPr>
          <w:rFonts w:ascii="Times New Roman" w:eastAsia="宋体" w:hAnsi="Times New Roman" w:cs="Times New Roman" w:hint="eastAsia"/>
          <w:i/>
          <w:iCs/>
          <w:sz w:val="24"/>
          <w:szCs w:val="24"/>
        </w:rPr>
        <w:t>T</w:t>
      </w:r>
      <w:r>
        <w:rPr>
          <w:rFonts w:ascii="Times New Roman" w:eastAsia="宋体" w:hAnsi="Times New Roman" w:cs="Times New Roman"/>
          <w:i/>
          <w:iCs/>
          <w:sz w:val="24"/>
          <w:szCs w:val="24"/>
          <w:vertAlign w:val="subscript"/>
        </w:rPr>
        <w:t>0</w:t>
      </w:r>
      <w:r>
        <w:rPr>
          <w:rFonts w:ascii="Times New Roman" w:eastAsia="宋体" w:hAnsi="Times New Roman" w:cs="Times New Roman"/>
          <w:sz w:val="24"/>
          <w:szCs w:val="24"/>
        </w:rPr>
        <w:t xml:space="preserve"> = 2</w:t>
      </w:r>
      <w:r>
        <w:rPr>
          <w:rFonts w:ascii="Times New Roman" w:eastAsia="宋体" w:hAnsi="Times New Roman" w:cs="Times New Roman"/>
          <w:i/>
          <w:iCs/>
          <w:sz w:val="24"/>
          <w:szCs w:val="24"/>
        </w:rPr>
        <w:t>π</w:t>
      </w:r>
      <w:r>
        <w:rPr>
          <w:rFonts w:ascii="Times New Roman" w:eastAsia="宋体" w:hAnsi="Times New Roman" w:cs="Times New Roman"/>
          <w:sz w:val="24"/>
          <w:szCs w:val="24"/>
        </w:rPr>
        <w:t>/</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宋体" w:hAnsi="Times New Roman" w:cs="Times New Roman" w:hint="eastAsia"/>
          <w:sz w:val="24"/>
          <w:szCs w:val="24"/>
        </w:rPr>
        <w:t>的正弦信号来进行表示，所以</w:t>
      </w:r>
      <w:r w:rsidR="00B9429C">
        <w:rPr>
          <w:noProof/>
          <w:position w:val="-10"/>
        </w:rPr>
        <w:object w:dxaOrig="1064" w:dyaOrig="376">
          <v:shape id="_x0000_i1112" type="#_x0000_t75" alt="" style="width:52.95pt;height:19.05pt;mso-width-percent:0;mso-height-percent:0;mso-width-percent:0;mso-height-percent:0" o:ole="">
            <v:imagedata r:id="rId60" o:title=""/>
          </v:shape>
          <o:OLEObject Type="Embed" ProgID="Equation.DSMT4" ShapeID="_x0000_i1112" DrawAspect="Content" ObjectID="_1804568661" r:id="rId64"/>
        </w:object>
      </w:r>
      <w:r>
        <w:rPr>
          <w:rFonts w:ascii="宋体" w:eastAsia="宋体" w:hAnsi="宋体" w:cs="Times New Roman"/>
          <w:sz w:val="24"/>
          <w:szCs w:val="24"/>
        </w:rPr>
        <w:t>也为周期信号</w:t>
      </w:r>
      <w:r>
        <w:rPr>
          <w:rFonts w:ascii="宋体" w:eastAsia="宋体" w:hAnsi="宋体" w:cs="Times New Roman" w:hint="eastAsia"/>
          <w:sz w:val="24"/>
          <w:szCs w:val="24"/>
        </w:rPr>
        <w:t>。此外，根据欧拉公式，也可以得到基于复指数信号的正弦和余弦信号的表示方法：</w:t>
      </w:r>
    </w:p>
    <w:p w:rsidR="00EF4D61" w:rsidRDefault="00902000">
      <w:pPr>
        <w:pStyle w:val="MTDisplayEquation"/>
      </w:pPr>
      <w:r>
        <w:tab/>
      </w:r>
      <w:r w:rsidR="00B9429C">
        <w:rPr>
          <w:noProof/>
          <w:position w:val="-34"/>
        </w:rPr>
        <w:object w:dxaOrig="2705" w:dyaOrig="801">
          <v:shape id="_x0000_i1111" type="#_x0000_t75" alt="" style="width:134.9pt;height:39.7pt;mso-width-percent:0;mso-height-percent:0;mso-width-percent:0;mso-height-percent:0" o:ole="">
            <v:imagedata r:id="rId65" o:title=""/>
          </v:shape>
          <o:OLEObject Type="Embed" ProgID="Equation.DSMT4" ShapeID="_x0000_i1111" DrawAspect="Content" ObjectID="_1804568662"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4</w:instrText>
        </w:r>
      </w:fldSimple>
      <w:r>
        <w:instrText>)</w:instrText>
      </w:r>
      <w:r>
        <w:fldChar w:fldCharType="end"/>
      </w:r>
    </w:p>
    <w:p w:rsidR="00EF4D61" w:rsidRDefault="00902000">
      <w:pPr>
        <w:pStyle w:val="2"/>
        <w:numPr>
          <w:ilvl w:val="1"/>
          <w:numId w:val="1"/>
        </w:numPr>
        <w:rPr>
          <w:rFonts w:cs="Times New Roman"/>
        </w:rPr>
      </w:pPr>
      <w:r>
        <w:rPr>
          <w:rFonts w:cs="Times New Roman" w:hint="eastAsia"/>
        </w:rPr>
        <w:t xml:space="preserve"> </w:t>
      </w:r>
      <w:bookmarkStart w:id="29" w:name="_Toc157442977"/>
      <w:r>
        <w:rPr>
          <w:rFonts w:cs="Times New Roman"/>
        </w:rPr>
        <w:t>离散</w:t>
      </w:r>
      <w:r>
        <w:rPr>
          <w:rFonts w:cs="Times New Roman" w:hint="eastAsia"/>
        </w:rPr>
        <w:t>时间信号</w:t>
      </w:r>
      <w:bookmarkEnd w:id="29"/>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离散</w:t>
      </w:r>
      <w:r>
        <w:rPr>
          <w:rFonts w:ascii="Times New Roman" w:eastAsia="宋体" w:hAnsi="Times New Roman" w:cs="Times New Roman"/>
          <w:sz w:val="24"/>
          <w:szCs w:val="24"/>
        </w:rPr>
        <w:t>指数信号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同连续指数信号一致，离散指数信号定义为：</w:t>
      </w:r>
    </w:p>
    <w:p w:rsidR="00EF4D61" w:rsidRDefault="00902000">
      <w:pPr>
        <w:pStyle w:val="MTDisplayEquation"/>
      </w:pPr>
      <w:r>
        <w:lastRenderedPageBreak/>
        <w:tab/>
      </w:r>
      <w:r w:rsidR="00B9429C">
        <w:rPr>
          <w:noProof/>
          <w:position w:val="-10"/>
        </w:rPr>
        <w:object w:dxaOrig="2855" w:dyaOrig="376">
          <v:shape id="_x0000_i1110" type="#_x0000_t75" alt="" style="width:143.15pt;height:19.05pt;mso-width-percent:0;mso-height-percent:0;mso-width-percent:0;mso-height-percent:0" o:ole="">
            <v:imagedata r:id="rId67" o:title=""/>
          </v:shape>
          <o:OLEObject Type="Embed" ProgID="Equation.DSMT4" ShapeID="_x0000_i1110" DrawAspect="Content" ObjectID="_1804568663"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764541"/>
      <w:r>
        <w:instrText>(</w:instrText>
      </w:r>
      <w:fldSimple w:instr=" SEQ MTChap \c \* Arabic \* MERGEFORMAT ">
        <w:r>
          <w:instrText>4</w:instrText>
        </w:r>
      </w:fldSimple>
      <w:r>
        <w:instrText>.</w:instrText>
      </w:r>
      <w:fldSimple w:instr=" SEQ MTEqn \c \* Arabic \* MERGEFORMAT ">
        <w:r>
          <w:instrText>5</w:instrText>
        </w:r>
      </w:fldSimple>
      <w:r>
        <w:instrText>)</w:instrText>
      </w:r>
      <w:bookmarkEnd w:id="30"/>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或者</w:t>
      </w:r>
      <w:r>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均为实数时，为实指数信号，否则，为复指数信号。若</w:t>
      </w:r>
      <w:r>
        <w:rPr>
          <w:rFonts w:ascii="Times New Roman" w:eastAsia="宋体" w:hAnsi="Times New Roman" w:cs="Times New Roman" w:hint="eastAsia"/>
          <w:i/>
          <w:iCs/>
          <w:sz w:val="24"/>
          <w:szCs w:val="24"/>
        </w:rPr>
        <w:t>C</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，且限制为</w:t>
      </w:r>
      <w:r>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纯虚数，即</w:t>
      </w:r>
      <w:r>
        <w:rPr>
          <w:rFonts w:ascii="Times New Roman" w:eastAsia="宋体" w:hAnsi="Times New Roman" w:cs="Times New Roman"/>
          <w:i/>
          <w:iCs/>
          <w:sz w:val="24"/>
          <w:szCs w:val="24"/>
        </w:rPr>
        <w:t>β</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j</w:t>
      </w:r>
      <w:r>
        <w:rPr>
          <w:rFonts w:ascii="Times New Roman" w:eastAsia="楷体" w:hAnsi="Times New Roman" w:cs="Times New Roman"/>
          <w:i/>
          <w:iCs/>
          <w:sz w:val="24"/>
          <w:szCs w:val="24"/>
        </w:rPr>
        <w:t>ω</w:t>
      </w:r>
      <w:r>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w:t>
      </w:r>
      <w:r>
        <w:rPr>
          <w:rFonts w:ascii="Times New Roman" w:eastAsia="宋体" w:hAnsi="Times New Roman" w:cs="Times New Roman"/>
          <w:sz w:val="24"/>
          <w:szCs w:val="24"/>
        </w:rPr>
        <w:t>即可得到与式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GOTOBUTTON ZEqnNum929582  \* MERGEFORMAT </w:instrText>
      </w:r>
      <w:r>
        <w:rPr>
          <w:rFonts w:ascii="Times New Roman" w:eastAsia="宋体" w:hAnsi="Times New Roman" w:cs="Times New Roman"/>
          <w:iCs/>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GOTOBUTTON ZEqnNum929582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ZEqnNum929582 \* Charformat \! \* MERGEFORMAT </w:instrText>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instrText>(4.3)</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类似的</w:t>
      </w:r>
      <w:r>
        <w:rPr>
          <w:rFonts w:ascii="Times New Roman" w:eastAsia="宋体" w:hAnsi="Times New Roman" w:cs="Times New Roman"/>
          <w:b/>
          <w:bCs/>
          <w:sz w:val="24"/>
          <w:szCs w:val="24"/>
        </w:rPr>
        <w:t>离散复指数</w:t>
      </w:r>
      <w:r>
        <w:rPr>
          <w:rFonts w:ascii="Times New Roman" w:eastAsia="宋体" w:hAnsi="Times New Roman" w:cs="Times New Roman" w:hint="eastAsia"/>
          <w:b/>
          <w:bCs/>
          <w:sz w:val="24"/>
          <w:szCs w:val="24"/>
        </w:rPr>
        <w:t>信号</w:t>
      </w:r>
      <w:r>
        <w:rPr>
          <w:rFonts w:ascii="Times New Roman" w:eastAsia="宋体" w:hAnsi="Times New Roman" w:cs="Times New Roman"/>
          <w:sz w:val="24"/>
          <w:szCs w:val="24"/>
        </w:rPr>
        <w:t>：</w:t>
      </w:r>
    </w:p>
    <w:p w:rsidR="00EF4D61" w:rsidRDefault="00902000">
      <w:pPr>
        <w:pStyle w:val="MTDisplayEquation"/>
      </w:pPr>
      <w:r>
        <w:tab/>
      </w:r>
      <w:r w:rsidR="00B9429C">
        <w:rPr>
          <w:noProof/>
          <w:position w:val="-10"/>
        </w:rPr>
        <w:object w:dxaOrig="1114" w:dyaOrig="376">
          <v:shape id="_x0000_i1109" type="#_x0000_t75" alt="" style="width:56.3pt;height:19.05pt;mso-width-percent:0;mso-height-percent:0;mso-width-percent:0;mso-height-percent:0" o:ole="">
            <v:imagedata r:id="rId69" o:title=""/>
          </v:shape>
          <o:OLEObject Type="Embed" ProgID="Equation.DSMT4" ShapeID="_x0000_i1109" DrawAspect="Content" ObjectID="_1804568664"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423571"/>
      <w:r>
        <w:instrText>(</w:instrText>
      </w:r>
      <w:fldSimple w:instr=" SEQ MTChap \c \* Arabic \* MERGEFORMAT ">
        <w:r>
          <w:instrText>4</w:instrText>
        </w:r>
      </w:fldSimple>
      <w:r>
        <w:instrText>.</w:instrText>
      </w:r>
      <w:fldSimple w:instr=" SEQ MTEqn \c \* Arabic \* MERGEFORMAT ">
        <w:r>
          <w:instrText>6</w:instrText>
        </w:r>
      </w:fldSimple>
      <w:r>
        <w:instrText>)</w:instrText>
      </w:r>
      <w:bookmarkEnd w:id="31"/>
      <w:r>
        <w:fldChar w:fldCharType="end"/>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离散复指数信号（一般信号与周期信号）与</w:t>
      </w:r>
      <w:r>
        <w:rPr>
          <w:rFonts w:ascii="Times New Roman" w:eastAsia="宋体" w:hAnsi="Times New Roman" w:cs="Times New Roman"/>
          <w:sz w:val="24"/>
          <w:szCs w:val="24"/>
        </w:rPr>
        <w:t>正弦信号</w:t>
      </w:r>
      <w:r>
        <w:rPr>
          <w:rFonts w:ascii="Times New Roman" w:eastAsia="宋体" w:hAnsi="Times New Roman" w:cs="Times New Roman" w:hint="eastAsia"/>
          <w:sz w:val="24"/>
          <w:szCs w:val="24"/>
        </w:rPr>
        <w:t>的关系</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限制</w:t>
      </w:r>
      <w:r>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为纯虚数时，式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ZEqnNum423571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ZEqnNum423571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(4.6)</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w:t>
      </w:r>
      <w:r>
        <w:rPr>
          <w:rFonts w:ascii="Times New Roman" w:eastAsia="宋体" w:hAnsi="Times New Roman" w:cs="Times New Roman" w:hint="eastAsia"/>
          <w:sz w:val="24"/>
          <w:szCs w:val="24"/>
        </w:rPr>
        <w:t>复指数信号为周期信号，根据欧拉公式，</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可以进一步表示为：</w:t>
      </w:r>
    </w:p>
    <w:p w:rsidR="00EF4D61" w:rsidRDefault="00902000">
      <w:pPr>
        <w:pStyle w:val="MTDisplayEquation"/>
      </w:pPr>
      <w:r>
        <w:tab/>
      </w:r>
      <w:r w:rsidR="00B9429C">
        <w:rPr>
          <w:noProof/>
          <w:position w:val="-12"/>
        </w:rPr>
        <w:object w:dxaOrig="2504" w:dyaOrig="376">
          <v:shape id="_x0000_i1108" type="#_x0000_t75" alt="" style="width:124.95pt;height:19.05pt;mso-width-percent:0;mso-height-percent:0;mso-width-percent:0;mso-height-percent:0" o:ole="">
            <v:imagedata r:id="rId71" o:title=""/>
          </v:shape>
          <o:OLEObject Type="Embed" ProgID="Equation.DSMT4" ShapeID="_x0000_i1108" DrawAspect="Content" ObjectID="_1804568665"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7</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均为复数时，式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ZEqnNum764541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ZEqnNum764541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所示的信号为</w:t>
      </w:r>
      <w:r>
        <w:rPr>
          <w:rFonts w:ascii="Times New Roman" w:eastAsia="宋体" w:hAnsi="Times New Roman" w:cs="Times New Roman" w:hint="eastAsia"/>
          <w:b/>
          <w:bCs/>
          <w:iCs/>
          <w:sz w:val="24"/>
          <w:szCs w:val="24"/>
        </w:rPr>
        <w:t>一般复指数信号</w:t>
      </w:r>
      <w:r>
        <w:rPr>
          <w:rFonts w:ascii="Times New Roman" w:eastAsia="宋体" w:hAnsi="Times New Roman" w:cs="Times New Roman" w:hint="eastAsia"/>
          <w:iCs/>
          <w:sz w:val="24"/>
          <w:szCs w:val="24"/>
        </w:rPr>
        <w:t>，</w:t>
      </w:r>
      <w:r>
        <w:rPr>
          <w:rFonts w:ascii="Times New Roman" w:eastAsia="宋体" w:hAnsi="Times New Roman" w:cs="Times New Roman" w:hint="eastAsia"/>
          <w:sz w:val="24"/>
          <w:szCs w:val="24"/>
        </w:rPr>
        <w:t>该种情况下，</w:t>
      </w:r>
      <w:r>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可以以极坐标的形式表示：</w:t>
      </w:r>
    </w:p>
    <w:p w:rsidR="00EF4D61" w:rsidRDefault="00902000">
      <w:pPr>
        <w:pStyle w:val="MTDisplayEquation"/>
      </w:pPr>
      <w:r>
        <w:tab/>
      </w:r>
      <w:r w:rsidR="00B9429C">
        <w:rPr>
          <w:noProof/>
          <w:position w:val="-14"/>
        </w:rPr>
        <w:object w:dxaOrig="1027" w:dyaOrig="376">
          <v:shape id="_x0000_i1107" type="#_x0000_t75" alt="" style="width:51.3pt;height:19.05pt;mso-width-percent:0;mso-height-percent:0;mso-width-percent:0;mso-height-percent:0" o:ole="">
            <v:imagedata r:id="rId73" o:title=""/>
          </v:shape>
          <o:OLEObject Type="Embed" ProgID="Equation.DSMT4" ShapeID="_x0000_i1107" DrawAspect="Content" ObjectID="_1804568666"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8</w:instrText>
        </w:r>
      </w:fldSimple>
      <w:r>
        <w:instrText>)</w:instrText>
      </w:r>
      <w:r>
        <w:fldChar w:fldCharType="end"/>
      </w:r>
    </w:p>
    <w:p w:rsidR="00EF4D61" w:rsidRDefault="00902000">
      <w:pPr>
        <w:pStyle w:val="MTDisplayEquation"/>
      </w:pPr>
      <w:r>
        <w:tab/>
      </w:r>
      <w:r w:rsidR="00B9429C">
        <w:rPr>
          <w:noProof/>
          <w:position w:val="-14"/>
        </w:rPr>
        <w:object w:dxaOrig="1089" w:dyaOrig="376">
          <v:shape id="_x0000_i1106" type="#_x0000_t75" alt="" style="width:53.8pt;height:19.05pt;mso-width-percent:0;mso-height-percent:0;mso-width-percent:0;mso-height-percent:0" o:ole="">
            <v:imagedata r:id="rId75" o:title=""/>
          </v:shape>
          <o:OLEObject Type="Embed" ProgID="Equation.DSMT4" ShapeID="_x0000_i1106" DrawAspect="Content" ObjectID="_1804568667"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进一步的，复指数信号</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ZEqnNum764541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ZEqnNum764541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可以被表示为：</w:t>
      </w:r>
    </w:p>
    <w:p w:rsidR="00EF4D61" w:rsidRDefault="00902000">
      <w:pPr>
        <w:pStyle w:val="MTDisplayEquation"/>
      </w:pPr>
      <w:r>
        <w:tab/>
      </w:r>
      <w:r w:rsidR="00B9429C">
        <w:rPr>
          <w:noProof/>
          <w:position w:val="-36"/>
        </w:rPr>
        <w:object w:dxaOrig="2079" w:dyaOrig="839">
          <v:shape id="_x0000_i1105" type="#_x0000_t75" alt="" style="width:104.3pt;height:42.2pt;mso-width-percent:0;mso-height-percent:0;mso-width-percent:0;mso-height-percent:0" o:ole="">
            <v:imagedata r:id="rId77" o:title=""/>
          </v:shape>
          <o:OLEObject Type="Embed" ProgID="Equation.DSMT4" ShapeID="_x0000_i1105" DrawAspect="Content" ObjectID="_1804568668"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10</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根据欧拉公式，可以表示为：</w:t>
      </w:r>
    </w:p>
    <w:p w:rsidR="00EF4D61" w:rsidRDefault="00902000">
      <w:pPr>
        <w:pStyle w:val="MTDisplayEquation"/>
      </w:pPr>
      <w:r>
        <w:tab/>
      </w:r>
      <w:r w:rsidR="00B9429C">
        <w:rPr>
          <w:noProof/>
          <w:position w:val="-14"/>
        </w:rPr>
        <w:object w:dxaOrig="4733" w:dyaOrig="426">
          <v:shape id="_x0000_i1104" type="#_x0000_t75" alt="" style="width:236.7pt;height:20.7pt;mso-width-percent:0;mso-height-percent:0;mso-width-percent:0;mso-height-percent:0" o:ole="">
            <v:imagedata r:id="rId79" o:title=""/>
          </v:shape>
          <o:OLEObject Type="Embed" ProgID="Equation.DSMT4" ShapeID="_x0000_i1104" DrawAspect="Content" ObjectID="_1804568669"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4</w:instrText>
        </w:r>
      </w:fldSimple>
      <w:r>
        <w:instrText>.</w:instrText>
      </w:r>
      <w:fldSimple w:instr=" SEQ MTEqn \c \* Arabic \* MERGEFORMAT ">
        <w:r>
          <w:instrText>11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因此，一般复指数信号可以表示为实指数信号和正弦信号的组合，当</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的实部和虚部均为正弦信号；当</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时，复指数信号的实部和虚部为呈指数增长的序列，当</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α</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时，则为呈指数衰减的序列。</w:t>
      </w:r>
    </w:p>
    <w:p w:rsidR="00EF4D61" w:rsidRDefault="00902000">
      <w:pPr>
        <w:spacing w:beforeLines="50" w:before="156" w:afterLines="50" w:after="156" w:line="360" w:lineRule="auto"/>
        <w:rPr>
          <w:rFonts w:ascii="Times New Roman" w:eastAsia="宋体" w:hAnsi="Times New Roman" w:cs="Times New Roman"/>
          <w:sz w:val="24"/>
          <w:szCs w:val="24"/>
        </w:rPr>
      </w:pPr>
      <w:r>
        <w:rPr>
          <w:noProof/>
        </w:rPr>
        <w:lastRenderedPageBreak/>
        <w:drawing>
          <wp:inline distT="0" distB="0" distL="0" distR="0">
            <wp:extent cx="5278120" cy="16497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1"/>
                    <a:stretch>
                      <a:fillRect/>
                    </a:stretch>
                  </pic:blipFill>
                  <pic:spPr>
                    <a:xfrm>
                      <a:off x="0" y="0"/>
                      <a:ext cx="5278120" cy="1649730"/>
                    </a:xfrm>
                    <a:prstGeom prst="rect">
                      <a:avLst/>
                    </a:prstGeom>
                  </pic:spPr>
                </pic:pic>
              </a:graphicData>
            </a:graphic>
          </wp:inline>
        </w:drawing>
      </w:r>
    </w:p>
    <w:p w:rsidR="00EF4D61" w:rsidRDefault="00902000">
      <w:pPr>
        <w:pStyle w:val="2"/>
        <w:numPr>
          <w:ilvl w:val="1"/>
          <w:numId w:val="1"/>
        </w:numPr>
        <w:rPr>
          <w:rFonts w:cs="Times New Roman"/>
        </w:rPr>
      </w:pPr>
      <w:bookmarkStart w:id="32" w:name="_Toc157442978"/>
      <w:r>
        <w:rPr>
          <w:rFonts w:cs="Times New Roman"/>
        </w:rPr>
        <w:t>采样，奈奎斯特采样定理，周期延拓</w:t>
      </w:r>
      <w:bookmarkEnd w:id="32"/>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连续信号采样可以得到离散信号，以正弦信号为例，已知连续正弦信号为</w:t>
      </w:r>
      <w:r>
        <w:rPr>
          <w:rFonts w:ascii="Times New Roman" w:eastAsia="宋体" w:hAnsi="Times New Roman" w:cs="Times New Roman"/>
          <w:sz w:val="24"/>
          <w:szCs w:val="24"/>
        </w:rPr>
        <w:br/>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 = sin(</w:t>
      </w:r>
      <w:proofErr w:type="spellStart"/>
      <w:r>
        <w:rPr>
          <w:rFonts w:ascii="Times New Roman" w:eastAsia="宋体" w:hAnsi="Times New Roman" w:cs="Times New Roman"/>
          <w:sz w:val="24"/>
          <w:szCs w:val="24"/>
        </w:rPr>
        <w:t>Ω</w:t>
      </w:r>
      <w:r>
        <w:rPr>
          <w:rFonts w:ascii="Times New Roman" w:eastAsia="宋体" w:hAnsi="Times New Roman" w:cs="Times New Roman" w:hint="eastAsia"/>
          <w:i/>
          <w:iCs/>
          <w:sz w:val="24"/>
          <w:szCs w:val="24"/>
        </w:rPr>
        <w:t>t</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，对该连续信号进行时间间隔为</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的采样，可以得到离散正弦信号：</w:t>
      </w:r>
    </w:p>
    <w:p w:rsidR="00EF4D61" w:rsidRDefault="00902000">
      <w:pPr>
        <w:pStyle w:val="MTDisplayEquation"/>
      </w:pPr>
      <w:r>
        <w:tab/>
      </w:r>
      <w:r w:rsidR="00B9429C">
        <w:rPr>
          <w:noProof/>
          <w:position w:val="-12"/>
        </w:rPr>
        <w:object w:dxaOrig="2642" w:dyaOrig="351">
          <v:shape id="_x0000_i1103" type="#_x0000_t75" alt="" style="width:131.6pt;height:18.2pt;mso-width-percent:0;mso-height-percent:0;mso-width-percent:0;mso-height-percent:0" o:ole="">
            <v:imagedata r:id="rId82" o:title=""/>
          </v:shape>
          <o:OLEObject Type="Embed" ProgID="Equation.DSMT4" ShapeID="_x0000_i1103" DrawAspect="Content" ObjectID="_1804568670" r:id="rId83"/>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sz w:val="24"/>
          <w:szCs w:val="24"/>
        </w:rPr>
        <w:t>Ω</w:t>
      </w:r>
      <w:r>
        <w:rPr>
          <w:rFonts w:ascii="Times New Roman" w:eastAsia="宋体" w:hAnsi="Times New Roman" w:cs="Times New Roman" w:hint="eastAsia"/>
          <w:sz w:val="24"/>
          <w:szCs w:val="24"/>
        </w:rPr>
        <w:t>代表模拟角频率，</w:t>
      </w:r>
      <w:r>
        <w:rPr>
          <w:rFonts w:ascii="Times New Roman" w:eastAsia="宋体" w:hAnsi="Times New Roman" w:cs="Times New Roman"/>
          <w:i/>
          <w:iCs/>
          <w:sz w:val="24"/>
          <w:szCs w:val="24"/>
        </w:rPr>
        <w:t>ω</w:t>
      </w:r>
      <w:r>
        <w:rPr>
          <w:rFonts w:ascii="Times New Roman" w:eastAsia="宋体" w:hAnsi="Times New Roman" w:cs="Times New Roman" w:hint="eastAsia"/>
          <w:sz w:val="24"/>
          <w:szCs w:val="24"/>
        </w:rPr>
        <w:t>代表数字角频率，</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代表采样周期，采样频率</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sz w:val="24"/>
          <w:szCs w:val="24"/>
        </w:rPr>
        <w:t xml:space="preserve"> = 1/</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。其中模拟角频率与数字角频率的对应关系为：</w:t>
      </w:r>
    </w:p>
    <w:p w:rsidR="00EF4D61" w:rsidRDefault="00902000">
      <w:pPr>
        <w:pStyle w:val="MTDisplayEquation"/>
      </w:pPr>
      <w:r>
        <w:tab/>
      </w:r>
      <w:r w:rsidR="00B9429C">
        <w:rPr>
          <w:noProof/>
          <w:position w:val="-30"/>
        </w:rPr>
        <w:object w:dxaOrig="1365" w:dyaOrig="664">
          <v:shape id="_x0000_i1102" type="#_x0000_t75" alt="" style="width:67.85pt;height:33.1pt;mso-width-percent:0;mso-height-percent:0;mso-width-percent:0;mso-height-percent:0" o:ole="">
            <v:imagedata r:id="rId84" o:title=""/>
          </v:shape>
          <o:OLEObject Type="Embed" ProgID="Equation.DSMT4" ShapeID="_x0000_i1102" DrawAspect="Content" ObjectID="_1804568671"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966570"/>
      <w:r>
        <w:instrText>(</w:instrText>
      </w:r>
      <w:fldSimple w:instr=" SEQ MTChap \c \* Arabic \* MERGEFORMAT ">
        <w:r>
          <w:instrText>4</w:instrText>
        </w:r>
      </w:fldSimple>
      <w:r>
        <w:instrText>.</w:instrText>
      </w:r>
      <w:fldSimple w:instr=" SEQ MTEqn \c \* Arabic \* MERGEFORMAT ">
        <w:r>
          <w:instrText>12</w:instrText>
        </w:r>
      </w:fldSimple>
      <w:r>
        <w:instrText>)</w:instrText>
      </w:r>
      <w:bookmarkEnd w:id="33"/>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下面从另外一个角度理解采样：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脉冲信号为</w:t>
      </w:r>
      <w:r>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，对脉冲信号进行</w:t>
      </w:r>
      <w:proofErr w:type="spellStart"/>
      <w:r>
        <w:rPr>
          <w:rFonts w:ascii="Times New Roman" w:eastAsia="宋体" w:hAnsi="Times New Roman" w:cs="Times New Roman" w:hint="eastAsia"/>
          <w:i/>
          <w:iCs/>
          <w:sz w:val="24"/>
          <w:szCs w:val="24"/>
        </w:rPr>
        <w:t>nT</w:t>
      </w:r>
      <w:r>
        <w:rPr>
          <w:rFonts w:ascii="Times New Roman" w:eastAsia="宋体" w:hAnsi="Times New Roman" w:cs="Times New Roman" w:hint="eastAsia"/>
          <w:i/>
          <w:iCs/>
          <w:sz w:val="24"/>
          <w:szCs w:val="24"/>
          <w:vertAlign w:val="subscript"/>
        </w:rPr>
        <w:t>s</w:t>
      </w:r>
      <w:proofErr w:type="spellEnd"/>
      <w:r>
        <w:rPr>
          <w:rFonts w:ascii="Times New Roman" w:eastAsia="宋体" w:hAnsi="Times New Roman" w:cs="Times New Roman" w:hint="eastAsia"/>
          <w:sz w:val="24"/>
          <w:szCs w:val="24"/>
        </w:rPr>
        <w:t>的移位，组成一个脉冲序列（上述过程也称为以</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为周期的周期延拓），连续信号与冲激序列相乘，连续信号中位于</w:t>
      </w:r>
      <w:proofErr w:type="spellStart"/>
      <w:r>
        <w:rPr>
          <w:rFonts w:ascii="Times New Roman" w:eastAsia="宋体" w:hAnsi="Times New Roman" w:cs="Times New Roman" w:hint="eastAsia"/>
          <w:i/>
          <w:iCs/>
          <w:sz w:val="24"/>
          <w:szCs w:val="24"/>
        </w:rPr>
        <w:t>nT</w:t>
      </w:r>
      <w:r>
        <w:rPr>
          <w:rFonts w:ascii="Times New Roman" w:eastAsia="宋体" w:hAnsi="Times New Roman" w:cs="Times New Roman" w:hint="eastAsia"/>
          <w:sz w:val="24"/>
          <w:szCs w:val="24"/>
        </w:rPr>
        <w:t>s</w:t>
      </w:r>
      <w:proofErr w:type="spellEnd"/>
      <w:r>
        <w:rPr>
          <w:rFonts w:ascii="Times New Roman" w:eastAsia="宋体" w:hAnsi="Times New Roman" w:cs="Times New Roman" w:hint="eastAsia"/>
          <w:sz w:val="24"/>
          <w:szCs w:val="24"/>
        </w:rPr>
        <w:t>时间点处的信号被保留下来，这样就得到了连续信号采样后的离散信号。</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特别的，在时域对连续信号以</w:t>
      </w:r>
      <w:r>
        <w:rPr>
          <w:rFonts w:ascii="Times New Roman" w:eastAsia="宋体" w:hAnsi="Times New Roman" w:cs="Times New Roman" w:hint="eastAsia"/>
          <w:i/>
          <w:iCs/>
          <w:sz w:val="24"/>
          <w:szCs w:val="24"/>
        </w:rPr>
        <w:t>T</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进行采样，变换到频域，离散信号的频谱相当于连续信号的频谱以</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为周期进行周期延拓，所以离散信号的频谱是一个以</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当模拟角频率</w:t>
      </w:r>
      <w:r>
        <w:rPr>
          <w:rFonts w:ascii="Times New Roman" w:eastAsia="宋体" w:hAnsi="Times New Roman" w:cs="Times New Roman"/>
          <w:sz w:val="24"/>
          <w:szCs w:val="24"/>
        </w:rPr>
        <w:t>Ω</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时，数字角频率</w:t>
      </w:r>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）为周期的连续周期信号。为了保证离散信号的频谱不发生频谱混叠，</w:t>
      </w:r>
      <w:r>
        <w:rPr>
          <w:rFonts w:ascii="Times New Roman" w:eastAsia="宋体" w:hAnsi="Times New Roman" w:cs="Times New Roman" w:hint="eastAsia"/>
          <w:b/>
          <w:bCs/>
          <w:sz w:val="24"/>
          <w:szCs w:val="24"/>
        </w:rPr>
        <w:t>采样频率</w:t>
      </w:r>
      <w:r>
        <w:rPr>
          <w:rFonts w:ascii="Times New Roman" w:eastAsia="宋体" w:hAnsi="Times New Roman" w:cs="Times New Roman" w:hint="eastAsia"/>
          <w:b/>
          <w:bCs/>
          <w:i/>
          <w:iCs/>
          <w:sz w:val="24"/>
          <w:szCs w:val="24"/>
        </w:rPr>
        <w:t>f</w:t>
      </w:r>
      <w:r>
        <w:rPr>
          <w:rFonts w:ascii="Times New Roman" w:eastAsia="宋体" w:hAnsi="Times New Roman" w:cs="Times New Roman" w:hint="eastAsia"/>
          <w:b/>
          <w:bCs/>
          <w:i/>
          <w:iCs/>
          <w:sz w:val="24"/>
          <w:szCs w:val="24"/>
          <w:vertAlign w:val="subscript"/>
        </w:rPr>
        <w:t>s</w:t>
      </w:r>
      <w:r>
        <w:rPr>
          <w:rFonts w:ascii="Times New Roman" w:eastAsia="宋体" w:hAnsi="Times New Roman" w:cs="Times New Roman" w:hint="eastAsia"/>
          <w:b/>
          <w:bCs/>
          <w:sz w:val="24"/>
          <w:szCs w:val="24"/>
        </w:rPr>
        <w:t>应大于等于连续信号最高频率</w:t>
      </w:r>
      <w:r>
        <w:rPr>
          <w:rFonts w:ascii="Times New Roman" w:eastAsia="宋体" w:hAnsi="Times New Roman" w:cs="Times New Roman" w:hint="eastAsia"/>
          <w:b/>
          <w:bCs/>
          <w:i/>
          <w:iCs/>
          <w:sz w:val="24"/>
          <w:szCs w:val="24"/>
        </w:rPr>
        <w:t>f</w:t>
      </w:r>
      <w:r>
        <w:rPr>
          <w:rFonts w:ascii="Times New Roman" w:eastAsia="宋体" w:hAnsi="Times New Roman" w:cs="Times New Roman" w:hint="eastAsia"/>
          <w:b/>
          <w:bCs/>
          <w:i/>
          <w:iCs/>
          <w:sz w:val="24"/>
          <w:szCs w:val="24"/>
          <w:vertAlign w:val="subscript"/>
        </w:rPr>
        <w:t>s</w:t>
      </w:r>
      <w:r>
        <w:rPr>
          <w:rFonts w:ascii="Times New Roman" w:eastAsia="宋体" w:hAnsi="Times New Roman" w:cs="Times New Roman" w:hint="eastAsia"/>
          <w:b/>
          <w:bCs/>
          <w:sz w:val="24"/>
          <w:szCs w:val="24"/>
        </w:rPr>
        <w:t>的</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倍，该定理也被称为奈奎斯特采样定理</w:t>
      </w:r>
      <w:r>
        <w:rPr>
          <w:rFonts w:ascii="Times New Roman" w:eastAsia="宋体" w:hAnsi="Times New Roman" w:cs="Times New Roman" w:hint="eastAsia"/>
          <w:sz w:val="24"/>
          <w:szCs w:val="24"/>
        </w:rPr>
        <w:t>。信号最低采样频率</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sz w:val="24"/>
          <w:szCs w:val="24"/>
        </w:rPr>
        <w:t xml:space="preserve"> = 2</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也被称为奈奎斯特频率。</w:t>
      </w:r>
    </w:p>
    <w:p w:rsidR="00EF4D61" w:rsidRDefault="00902000">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r>
        <w:rPr>
          <w:rFonts w:ascii="Times New Roman" w:eastAsia="宋体" w:hAnsi="Times New Roman" w:cs="Times New Roman"/>
          <w:sz w:val="24"/>
          <w:szCs w:val="24"/>
        </w:rPr>
        <w:lastRenderedPageBreak/>
        <w:fldChar w:fldCharType="begin"/>
      </w:r>
      <w:r>
        <w:rPr>
          <w:rFonts w:ascii="Times New Roman" w:eastAsia="宋体" w:hAnsi="Times New Roman" w:cs="Times New Roman"/>
          <w:sz w:val="24"/>
          <w:szCs w:val="24"/>
        </w:rPr>
        <w:instrText xml:space="preserve"> MACROBUTTON MTEditEquationSection2 </w:instrText>
      </w:r>
      <w:r>
        <w:rPr>
          <w:rStyle w:val="MTEquationSection"/>
          <w:rFonts w:hint="eastAsia"/>
          <w:color w:val="auto"/>
        </w:rPr>
        <w:instrText>公式章</w:instrText>
      </w:r>
      <w:r>
        <w:rPr>
          <w:rStyle w:val="MTEquationSection"/>
          <w:rFonts w:hint="eastAsia"/>
          <w:color w:val="auto"/>
        </w:rPr>
        <w:instrText xml:space="preserve"> (</w:instrText>
      </w:r>
      <w:r>
        <w:rPr>
          <w:rStyle w:val="MTEquationSection"/>
          <w:rFonts w:hint="eastAsia"/>
          <w:color w:val="auto"/>
        </w:rPr>
        <w:instrText>下一章</w:instrText>
      </w:r>
      <w:r>
        <w:rPr>
          <w:rStyle w:val="MTEquationSection"/>
          <w:rFonts w:hint="eastAsia"/>
          <w:color w:val="auto"/>
        </w:rPr>
        <w:instrText xml:space="preserve">) </w:instrText>
      </w:r>
      <w:r>
        <w:rPr>
          <w:rStyle w:val="MTEquationSection"/>
          <w:rFonts w:hint="eastAsia"/>
          <w:color w:val="auto"/>
        </w:rPr>
        <w:instrText>节</w:instrText>
      </w:r>
      <w:r>
        <w:rPr>
          <w:rStyle w:val="MTEquationSection"/>
          <w:rFonts w:hint="eastAsia"/>
          <w:color w:val="auto"/>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rsidR="00EF4D61" w:rsidRDefault="00902000">
      <w:pPr>
        <w:pStyle w:val="1"/>
        <w:numPr>
          <w:ilvl w:val="0"/>
          <w:numId w:val="1"/>
        </w:numPr>
        <w:rPr>
          <w:rFonts w:ascii="Times New Roman" w:hAnsi="Times New Roman" w:cs="Times New Roman"/>
        </w:rPr>
      </w:pPr>
      <w:bookmarkStart w:id="34" w:name="_Toc157442979"/>
      <w:r>
        <w:rPr>
          <w:rFonts w:ascii="Times New Roman" w:hAnsi="Times New Roman" w:cs="Times New Roman"/>
        </w:rPr>
        <w:t>离散时间周期信号的傅里叶展开</w:t>
      </w:r>
      <w:bookmarkEnd w:id="34"/>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在研究线性时不变系统时，将信号表示成基本信号的线性组合是很有利的，但这些基本信号应该具有以下两个性质：</w:t>
      </w:r>
    </w:p>
    <w:p w:rsidR="00EF4D61" w:rsidRDefault="00902000">
      <w:pPr>
        <w:pStyle w:val="af"/>
        <w:numPr>
          <w:ilvl w:val="1"/>
          <w:numId w:val="6"/>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性质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由这些基本信号能够构成相当广泛的一类有用信号；</w:t>
      </w:r>
    </w:p>
    <w:p w:rsidR="00EF4D61" w:rsidRDefault="00902000">
      <w:pPr>
        <w:pStyle w:val="af"/>
        <w:numPr>
          <w:ilvl w:val="1"/>
          <w:numId w:val="6"/>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性质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线性时不变系统对每一个基本信号的响应应该十分简单，以使系统对任意输入信号的响应有一个很方便的表示式。</w:t>
      </w:r>
    </w:p>
    <w:p w:rsidR="00EF4D61" w:rsidRDefault="00902000">
      <w:pPr>
        <w:spacing w:beforeLines="50" w:before="156" w:afterLines="50" w:after="156"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该基本信号即为</w:t>
      </w:r>
      <w:r>
        <w:rPr>
          <w:rFonts w:ascii="Times New Roman" w:eastAsia="宋体" w:hAnsi="Times New Roman" w:cs="Times New Roman"/>
          <w:b/>
          <w:bCs/>
          <w:sz w:val="24"/>
          <w:szCs w:val="24"/>
        </w:rPr>
        <w:t>复指数信号！</w:t>
      </w:r>
    </w:p>
    <w:p w:rsidR="00EF4D61" w:rsidRDefault="00902000">
      <w:pPr>
        <w:pStyle w:val="2"/>
        <w:numPr>
          <w:ilvl w:val="1"/>
          <w:numId w:val="1"/>
        </w:numPr>
        <w:rPr>
          <w:rFonts w:cs="Times New Roman"/>
        </w:rPr>
      </w:pPr>
      <w:r>
        <w:rPr>
          <w:rFonts w:cs="Times New Roman"/>
        </w:rPr>
        <w:t xml:space="preserve"> </w:t>
      </w:r>
      <w:bookmarkStart w:id="35" w:name="_Toc157442980"/>
      <w:r>
        <w:rPr>
          <w:rFonts w:cs="Times New Roman"/>
        </w:rPr>
        <w:t>LTI</w:t>
      </w:r>
      <w:r>
        <w:rPr>
          <w:rFonts w:cs="Times New Roman"/>
        </w:rPr>
        <w:t>系统对复指数信号的响应</w:t>
      </w:r>
      <w:bookmarkEnd w:id="35"/>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如果一个线性时不变系统的输入能够表示成复指数的线性组合，那么系统的输出也能够表示成相同的复指数信号的线性组合。</w:t>
      </w:r>
    </w:p>
    <w:p w:rsidR="00EF4D61" w:rsidRDefault="00902000">
      <w:pPr>
        <w:pStyle w:val="2"/>
        <w:numPr>
          <w:ilvl w:val="1"/>
          <w:numId w:val="1"/>
        </w:numPr>
        <w:rPr>
          <w:rFonts w:cs="Times New Roman"/>
        </w:rPr>
      </w:pPr>
      <w:bookmarkStart w:id="36" w:name="_Toc157442981"/>
      <w:bookmarkStart w:id="37" w:name="_Ref157072522"/>
      <w:bookmarkStart w:id="38" w:name="_Ref157073594"/>
      <w:r>
        <w:rPr>
          <w:rFonts w:cs="Times New Roman" w:hint="eastAsia"/>
        </w:rPr>
        <w:t>离散周期信号的</w:t>
      </w:r>
      <w:r>
        <w:rPr>
          <w:rFonts w:cs="Times New Roman"/>
        </w:rPr>
        <w:t>傅里叶级数</w:t>
      </w:r>
      <w:r>
        <w:rPr>
          <w:rFonts w:cs="Times New Roman" w:hint="eastAsia"/>
        </w:rPr>
        <w:t>展开</w:t>
      </w:r>
      <w:bookmarkEnd w:id="36"/>
      <w:bookmarkEnd w:id="37"/>
      <w:bookmarkEnd w:id="38"/>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【上述性质一】</w:t>
      </w:r>
      <w:r>
        <w:rPr>
          <w:rFonts w:ascii="Times New Roman" w:eastAsia="宋体" w:hAnsi="Times New Roman" w:cs="Times New Roman"/>
          <w:sz w:val="24"/>
          <w:szCs w:val="24"/>
        </w:rPr>
        <w:t>这里先从</w:t>
      </w:r>
      <w:r>
        <w:rPr>
          <w:rFonts w:ascii="Times New Roman" w:eastAsia="宋体" w:hAnsi="Times New Roman" w:cs="Times New Roman" w:hint="eastAsia"/>
          <w:sz w:val="24"/>
          <w:szCs w:val="24"/>
        </w:rPr>
        <w:t>复指数信号可以线性组合成任意一种周期序列，引出傅里叶级数的概念。</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任意一种周期信号是否能够由多种复指数信号进行线性组合得到呢？对于一个以</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为周期的周期序列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，如果其能够被周期为</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的复指数信号</w:t>
      </w:r>
      <w:r w:rsidR="00B9429C" w:rsidRPr="00B9429C">
        <w:rPr>
          <w:rFonts w:ascii="Times New Roman" w:eastAsia="宋体" w:hAnsi="Times New Roman" w:cs="Times New Roman"/>
          <w:noProof/>
          <w:position w:val="-6"/>
          <w:sz w:val="24"/>
          <w:szCs w:val="24"/>
        </w:rPr>
        <w:object w:dxaOrig="1590" w:dyaOrig="326">
          <v:shape id="_x0000_i1101" type="#_x0000_t75" alt="" style="width:80.3pt;height:15.7pt;mso-width-percent:0;mso-height-percent:0;mso-width-percent:0;mso-height-percent:0" o:ole="">
            <v:imagedata r:id="rId86" o:title=""/>
          </v:shape>
          <o:OLEObject Type="Embed" ProgID="Equation.DSMT4" ShapeID="_x0000_i1101" DrawAspect="Content" ObjectID="_1804568672" r:id="rId87"/>
        </w:object>
      </w:r>
      <w:r>
        <w:rPr>
          <w:rFonts w:ascii="Times New Roman" w:eastAsia="宋体" w:hAnsi="Times New Roman" w:cs="Times New Roman" w:hint="eastAsia"/>
          <w:sz w:val="24"/>
          <w:szCs w:val="24"/>
        </w:rPr>
        <w:t>进行线性组合得到，则可以表示如下：</w:t>
      </w:r>
    </w:p>
    <w:p w:rsidR="00EF4D61" w:rsidRDefault="00902000">
      <w:pPr>
        <w:pStyle w:val="MTDisplayEquation"/>
      </w:pPr>
      <w:r>
        <w:tab/>
      </w:r>
      <w:r w:rsidR="00B9429C">
        <w:rPr>
          <w:noProof/>
          <w:position w:val="-32"/>
        </w:rPr>
        <w:object w:dxaOrig="3544" w:dyaOrig="576">
          <v:shape id="_x0000_i1100" type="#_x0000_t75" alt="" style="width:177.1pt;height:28.95pt;mso-width-percent:0;mso-height-percent:0;mso-width-percent:0;mso-height-percent:0" o:ole="">
            <v:imagedata r:id="rId88" o:title=""/>
          </v:shape>
          <o:OLEObject Type="Embed" ProgID="Equation.DSMT4" ShapeID="_x0000_i1100" DrawAspect="Content" ObjectID="_1804568673"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219276"/>
      <w:r>
        <w:instrText>(</w:instrText>
      </w:r>
      <w:fldSimple w:instr=" SEQ MTChap \c \* Arabic \* MERGEFORMAT ">
        <w:r>
          <w:instrText>5</w:instrText>
        </w:r>
      </w:fldSimple>
      <w:r>
        <w:instrText>.</w:instrText>
      </w:r>
      <w:fldSimple w:instr=" SEQ MTEqn \c \* Arabic \* MERGEFORMAT ">
        <w:r>
          <w:instrText>1</w:instrText>
        </w:r>
      </w:fldSimple>
      <w:r>
        <w:instrText>)</w:instrText>
      </w:r>
      <w:bookmarkEnd w:id="39"/>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其中，由于</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为周期为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的离散周期序列，</w:t>
      </w:r>
      <w:r>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的取值可以是任意</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个相继的整数。即可以取</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，或者</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后文的讨论中以</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为例</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判断周期序列是否能被一组复指数信号进行表示，等价于判断是否存在</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个</w:t>
      </w:r>
      <w:proofErr w:type="spellStart"/>
      <w:r>
        <w:rPr>
          <w:rFonts w:ascii="Times New Roman" w:eastAsia="宋体" w:hAnsi="Times New Roman" w:cs="Times New Roman" w:hint="eastAsia"/>
          <w:i/>
          <w:iCs/>
          <w:sz w:val="24"/>
          <w:szCs w:val="24"/>
        </w:rPr>
        <w:lastRenderedPageBreak/>
        <w:t>a</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hint="eastAsia"/>
          <w:sz w:val="24"/>
          <w:szCs w:val="24"/>
        </w:rPr>
        <w:t>，能够使得式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ZEqnNum219276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ZEqnNum219276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成立</w:t>
      </w:r>
      <w:r>
        <w:rPr>
          <w:rFonts w:ascii="Times New Roman" w:eastAsia="宋体" w:hAnsi="Times New Roman" w:cs="Times New Roman" w:hint="eastAsia"/>
          <w:sz w:val="24"/>
          <w:szCs w:val="24"/>
        </w:rPr>
        <w:t>，若存在，</w:t>
      </w:r>
      <w:r>
        <w:rPr>
          <w:rFonts w:ascii="Times New Roman" w:eastAsia="宋体" w:hAnsi="Times New Roman" w:cs="Times New Roman" w:hint="eastAsia"/>
          <w:b/>
          <w:bCs/>
          <w:sz w:val="24"/>
          <w:szCs w:val="24"/>
        </w:rPr>
        <w:t>式</w:t>
      </w:r>
      <w:r>
        <w:rPr>
          <w:rFonts w:ascii="Times New Roman" w:eastAsia="宋体" w:hAnsi="Times New Roman" w:cs="Times New Roman"/>
          <w:b/>
          <w:bCs/>
          <w:iCs/>
          <w:sz w:val="24"/>
          <w:szCs w:val="24"/>
        </w:rPr>
        <w:fldChar w:fldCharType="begin"/>
      </w:r>
      <w:r>
        <w:rPr>
          <w:rFonts w:ascii="Times New Roman" w:eastAsia="宋体" w:hAnsi="Times New Roman" w:cs="Times New Roman"/>
          <w:b/>
          <w:bCs/>
          <w:iCs/>
          <w:sz w:val="24"/>
          <w:szCs w:val="24"/>
        </w:rPr>
        <w:instrText xml:space="preserve"> </w:instrText>
      </w:r>
      <w:r>
        <w:rPr>
          <w:rFonts w:ascii="Times New Roman" w:eastAsia="宋体" w:hAnsi="Times New Roman" w:cs="Times New Roman" w:hint="eastAsia"/>
          <w:b/>
          <w:bCs/>
          <w:iCs/>
          <w:sz w:val="24"/>
          <w:szCs w:val="24"/>
        </w:rPr>
        <w:instrText>GOTOBUTTON ZEqnNum219276  \* MERGEFORMAT</w:instrText>
      </w:r>
      <w:r>
        <w:rPr>
          <w:rFonts w:ascii="Times New Roman" w:eastAsia="宋体" w:hAnsi="Times New Roman" w:cs="Times New Roman"/>
          <w:b/>
          <w:bCs/>
          <w:iCs/>
          <w:sz w:val="24"/>
          <w:szCs w:val="24"/>
        </w:rPr>
        <w:instrText xml:space="preserve"> </w:instrText>
      </w:r>
      <w:r>
        <w:rPr>
          <w:rFonts w:ascii="Times New Roman" w:eastAsia="宋体" w:hAnsi="Times New Roman" w:cs="Times New Roman"/>
          <w:b/>
          <w:bCs/>
          <w:iCs/>
          <w:sz w:val="24"/>
          <w:szCs w:val="24"/>
        </w:rPr>
        <w:fldChar w:fldCharType="begin"/>
      </w:r>
      <w:r>
        <w:rPr>
          <w:rFonts w:ascii="Times New Roman" w:eastAsia="宋体" w:hAnsi="Times New Roman" w:cs="Times New Roman"/>
          <w:b/>
          <w:bCs/>
          <w:iCs/>
          <w:sz w:val="24"/>
          <w:szCs w:val="24"/>
        </w:rPr>
        <w:instrText xml:space="preserve"> REF ZEqnNum219276 \* Charformat \! \* MERGEFORMAT </w:instrText>
      </w:r>
      <w:r>
        <w:rPr>
          <w:rFonts w:ascii="Times New Roman" w:eastAsia="宋体" w:hAnsi="Times New Roman" w:cs="Times New Roman"/>
          <w:b/>
          <w:bCs/>
          <w:iCs/>
          <w:sz w:val="24"/>
          <w:szCs w:val="24"/>
        </w:rPr>
        <w:fldChar w:fldCharType="separate"/>
      </w:r>
      <w:r>
        <w:rPr>
          <w:rFonts w:ascii="Times New Roman" w:eastAsia="宋体" w:hAnsi="Times New Roman" w:cs="Times New Roman"/>
          <w:b/>
          <w:bCs/>
          <w:iCs/>
          <w:sz w:val="24"/>
          <w:szCs w:val="24"/>
        </w:rPr>
        <w:instrText>(5.1)</w:instrText>
      </w:r>
      <w:r>
        <w:rPr>
          <w:rFonts w:ascii="Times New Roman" w:eastAsia="宋体" w:hAnsi="Times New Roman" w:cs="Times New Roman"/>
          <w:b/>
          <w:bCs/>
          <w:iCs/>
          <w:sz w:val="24"/>
          <w:szCs w:val="24"/>
        </w:rPr>
        <w:fldChar w:fldCharType="end"/>
      </w:r>
      <w:r>
        <w:rPr>
          <w:rFonts w:ascii="Times New Roman" w:eastAsia="宋体" w:hAnsi="Times New Roman" w:cs="Times New Roman"/>
          <w:b/>
          <w:bCs/>
          <w:iCs/>
          <w:sz w:val="24"/>
          <w:szCs w:val="24"/>
        </w:rPr>
        <w:fldChar w:fldCharType="end"/>
      </w:r>
      <w:r>
        <w:rPr>
          <w:rFonts w:ascii="Times New Roman" w:eastAsia="宋体" w:hAnsi="Times New Roman" w:cs="Times New Roman" w:hint="eastAsia"/>
          <w:b/>
          <w:bCs/>
          <w:sz w:val="24"/>
          <w:szCs w:val="24"/>
        </w:rPr>
        <w:t>称为周期序列的离散时间傅里叶级数</w:t>
      </w:r>
      <w:r>
        <w:rPr>
          <w:rFonts w:ascii="Times New Roman" w:eastAsia="宋体" w:hAnsi="Times New Roman" w:cs="Times New Roman" w:hint="eastAsia"/>
          <w:sz w:val="24"/>
          <w:szCs w:val="24"/>
        </w:rPr>
        <w:t>，系数</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hint="eastAsia"/>
          <w:sz w:val="24"/>
          <w:szCs w:val="24"/>
        </w:rPr>
        <w:t>则称为</w:t>
      </w:r>
      <w:r>
        <w:rPr>
          <w:rFonts w:ascii="Times New Roman" w:eastAsia="宋体" w:hAnsi="Times New Roman" w:cs="Times New Roman" w:hint="eastAsia"/>
          <w:b/>
          <w:bCs/>
          <w:sz w:val="24"/>
          <w:szCs w:val="24"/>
        </w:rPr>
        <w:t>傅里叶级数系数。</w:t>
      </w:r>
    </w:p>
    <w:p w:rsidR="00642A2F" w:rsidRDefault="00642A2F">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离散时间周期信号的</w:t>
      </w:r>
      <w:r w:rsidR="002F5BF3">
        <w:rPr>
          <w:rFonts w:ascii="Times New Roman" w:eastAsia="宋体" w:hAnsi="Times New Roman" w:cs="Times New Roman" w:hint="eastAsia"/>
          <w:b/>
          <w:bCs/>
          <w:sz w:val="24"/>
          <w:szCs w:val="24"/>
        </w:rPr>
        <w:t>傅里叶级数</w:t>
      </w:r>
    </w:p>
    <w:p w:rsidR="002F5BF3" w:rsidRDefault="002F5BF3">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Discrete Time Fourier Series</w:t>
      </w:r>
    </w:p>
    <w:p w:rsidR="002F5BF3" w:rsidRDefault="002F5BF3">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离散时间</w:t>
      </w:r>
      <w:r w:rsidR="00B712FD">
        <w:rPr>
          <w:rFonts w:ascii="Times New Roman" w:eastAsia="宋体" w:hAnsi="Times New Roman" w:cs="Times New Roman" w:hint="eastAsia"/>
          <w:b/>
          <w:bCs/>
          <w:sz w:val="24"/>
          <w:szCs w:val="24"/>
        </w:rPr>
        <w:t>有限</w:t>
      </w:r>
      <w:r>
        <w:rPr>
          <w:rFonts w:ascii="Times New Roman" w:eastAsia="宋体" w:hAnsi="Times New Roman" w:cs="Times New Roman" w:hint="eastAsia"/>
          <w:b/>
          <w:bCs/>
          <w:sz w:val="24"/>
          <w:szCs w:val="24"/>
        </w:rPr>
        <w:t>长的傅里叶变换</w:t>
      </w:r>
    </w:p>
    <w:p w:rsidR="00B712FD" w:rsidRPr="00B712FD" w:rsidRDefault="002F5BF3" w:rsidP="00B712FD">
      <w:pPr>
        <w:spacing w:beforeLines="50" w:before="156" w:afterLines="50" w:after="156" w:line="360" w:lineRule="auto"/>
        <w:ind w:firstLineChars="200" w:firstLine="489"/>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Discrete </w:t>
      </w:r>
      <w:proofErr w:type="spellStart"/>
      <w:r w:rsidR="00B712FD">
        <w:rPr>
          <w:rFonts w:ascii="Times New Roman" w:eastAsia="宋体" w:hAnsi="Times New Roman" w:cs="Times New Roman" w:hint="eastAsia"/>
          <w:b/>
          <w:bCs/>
          <w:sz w:val="24"/>
          <w:szCs w:val="24"/>
        </w:rPr>
        <w:t>Foufier</w:t>
      </w:r>
      <w:proofErr w:type="spellEnd"/>
      <w:r w:rsidR="00B712FD">
        <w:rPr>
          <w:rFonts w:ascii="Times New Roman" w:eastAsia="宋体" w:hAnsi="Times New Roman" w:cs="Times New Roman" w:hint="eastAsia"/>
          <w:b/>
          <w:bCs/>
          <w:sz w:val="24"/>
          <w:szCs w:val="24"/>
        </w:rPr>
        <w:t xml:space="preserve"> Transform</w:t>
      </w:r>
    </w:p>
    <w:p w:rsidR="00EF4D61" w:rsidRDefault="00902000">
      <w:pPr>
        <w:pStyle w:val="2"/>
        <w:numPr>
          <w:ilvl w:val="1"/>
          <w:numId w:val="1"/>
        </w:numPr>
        <w:rPr>
          <w:rFonts w:cs="Times New Roman"/>
          <w:szCs w:val="24"/>
        </w:rPr>
      </w:pPr>
      <w:r>
        <w:rPr>
          <w:rFonts w:cs="Times New Roman" w:hint="eastAsia"/>
          <w:szCs w:val="24"/>
        </w:rPr>
        <w:t xml:space="preserve"> </w:t>
      </w:r>
      <w:bookmarkStart w:id="40" w:name="_Toc157442982"/>
      <w:r>
        <w:rPr>
          <w:rFonts w:cs="Times New Roman"/>
          <w:szCs w:val="24"/>
        </w:rPr>
        <w:t>两种方法计算</w:t>
      </w:r>
      <w:r>
        <w:rPr>
          <w:rFonts w:cs="Times New Roman" w:hint="eastAsia"/>
          <w:szCs w:val="24"/>
        </w:rPr>
        <w:t>傅里叶级数中的系数</w:t>
      </w:r>
      <w:bookmarkEnd w:id="40"/>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得到什么是傅里叶级数，这一环节主要计算傅里叶级数中的系数。</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傅里叶级数求解</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sidR="00B9429C" w:rsidRPr="00B9429C">
        <w:rPr>
          <w:rFonts w:ascii="Times New Roman" w:eastAsia="宋体" w:hAnsi="Times New Roman" w:cs="Times New Roman"/>
          <w:noProof/>
          <w:position w:val="-32"/>
          <w:sz w:val="24"/>
          <w:szCs w:val="24"/>
        </w:rPr>
        <w:object w:dxaOrig="2129" w:dyaOrig="576">
          <v:shape id="_x0000_i1099" type="#_x0000_t75" alt="" style="width:105.95pt;height:28.95pt;mso-width-percent:0;mso-height-percent:0;mso-width-percent:0;mso-height-percent:0" o:ole="">
            <v:imagedata r:id="rId90" o:title=""/>
          </v:shape>
          <o:OLEObject Type="Embed" ProgID="Equation.DSMT4" ShapeID="_x0000_i1099" DrawAspect="Content" ObjectID="_1804568674" r:id="rId91"/>
        </w:object>
      </w:r>
      <w:r>
        <w:rPr>
          <w:rFonts w:ascii="Times New Roman" w:eastAsia="宋体" w:hAnsi="Times New Roman" w:cs="Times New Roman" w:hint="eastAsia"/>
          <w:sz w:val="24"/>
          <w:szCs w:val="24"/>
        </w:rPr>
        <w:t>可以进行如下所示的变形：</w:t>
      </w:r>
    </w:p>
    <w:p w:rsidR="00EF4D61" w:rsidRDefault="00902000">
      <w:pPr>
        <w:pStyle w:val="MTDisplayEquation"/>
      </w:pPr>
      <w:r>
        <w:tab/>
      </w:r>
      <w:r w:rsidR="00B9429C">
        <w:rPr>
          <w:noProof/>
          <w:position w:val="-128"/>
        </w:rPr>
        <w:object w:dxaOrig="4420" w:dyaOrig="2667">
          <v:shape id="_x0000_i1098" type="#_x0000_t75" alt="" style="width:220.95pt;height:133.25pt;mso-width-percent:0;mso-height-percent:0;mso-width-percent:0;mso-height-percent:0" o:ole="">
            <v:imagedata r:id="rId92" o:title=""/>
          </v:shape>
          <o:OLEObject Type="Embed" ProgID="Equation.DSMT4" ShapeID="_x0000_i1098" DrawAspect="Content" ObjectID="_1804568675"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114196"/>
      <w:r>
        <w:instrText>(</w:instrText>
      </w:r>
      <w:fldSimple w:instr=" SEQ MTChap \c \* Arabic \* MERGEFORMAT ">
        <w:r>
          <w:instrText>5</w:instrText>
        </w:r>
      </w:fldSimple>
      <w:r>
        <w:instrText>.</w:instrText>
      </w:r>
      <w:fldSimple w:instr=" SEQ MTEqn \c \* Arabic \* MERGEFORMAT ">
        <w:r>
          <w:instrText>2</w:instrText>
        </w:r>
      </w:fldSimple>
      <w:r>
        <w:instrText>)</w:instrText>
      </w:r>
      <w:bookmarkEnd w:id="41"/>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EF4D61" w:rsidRDefault="00902000">
      <w:pPr>
        <w:pStyle w:val="MTDisplayEquation"/>
      </w:pPr>
      <w:r>
        <w:tab/>
      </w:r>
      <w:r w:rsidR="00B9429C">
        <w:rPr>
          <w:noProof/>
          <w:position w:val="-30"/>
        </w:rPr>
        <w:object w:dxaOrig="3105" w:dyaOrig="726">
          <v:shape id="_x0000_i1097" type="#_x0000_t75" alt="" style="width:154.75pt;height:36.4pt;mso-width-percent:0;mso-height-percent:0;mso-width-percent:0;mso-height-percent:0" o:ole="">
            <v:imagedata r:id="rId94" o:title=""/>
          </v:shape>
          <o:OLEObject Type="Embed" ProgID="Equation.DSMT4" ShapeID="_x0000_i1097" DrawAspect="Content" ObjectID="_1804568676"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580699"/>
      <w:r>
        <w:instrText>(</w:instrText>
      </w:r>
      <w:fldSimple w:instr=" SEQ MTChap \c \* Arabic \* MERGEFORMAT ">
        <w:r>
          <w:instrText>5</w:instrText>
        </w:r>
      </w:fldSimple>
      <w:r>
        <w:instrText>.</w:instrText>
      </w:r>
      <w:fldSimple w:instr=" SEQ MTEqn \c \* Arabic \* MERGEFORMAT ">
        <w:r>
          <w:instrText>3</w:instrText>
        </w:r>
      </w:fldSimple>
      <w:r>
        <w:instrText>)</w:instrText>
      </w:r>
      <w:bookmarkEnd w:id="42"/>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ZEqnNum114196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ZEqnNum114196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可以进一步简化为：</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只有当</w:t>
      </w:r>
      <w:r>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w:t>
      </w:r>
      <w:r>
        <w:rPr>
          <w:rFonts w:ascii="Times New Roman" w:eastAsia="宋体" w:hAnsi="Times New Roman" w:cs="Times New Roman" w:hint="eastAsia"/>
          <w:i/>
          <w:iCs/>
          <w:sz w:val="24"/>
          <w:szCs w:val="24"/>
        </w:rPr>
        <w:t>r</w:t>
      </w:r>
      <w:r>
        <w:rPr>
          <w:rFonts w:ascii="Times New Roman" w:eastAsia="宋体" w:hAnsi="Times New Roman" w:cs="Times New Roman" w:hint="eastAsia"/>
          <w:sz w:val="24"/>
          <w:szCs w:val="24"/>
        </w:rPr>
        <w:t>时，等号右侧可以简化为</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r</w:t>
      </w:r>
      <w:r>
        <w:rPr>
          <w:rFonts w:ascii="Times New Roman" w:eastAsia="宋体" w:hAnsi="Times New Roman" w:cs="Times New Roman" w:hint="eastAsia"/>
          <w:i/>
          <w:iCs/>
          <w:sz w:val="24"/>
          <w:szCs w:val="24"/>
        </w:rPr>
        <w:t>N</w:t>
      </w:r>
      <w:proofErr w:type="spellEnd"/>
      <w:r>
        <w:rPr>
          <w:rFonts w:ascii="Times New Roman" w:eastAsia="宋体" w:hAnsi="Times New Roman" w:cs="Times New Roman" w:hint="eastAsia"/>
          <w:sz w:val="24"/>
          <w:szCs w:val="24"/>
        </w:rPr>
        <w:t>，因此可以得出</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r</w:t>
      </w:r>
      <w:proofErr w:type="spellEnd"/>
      <w:r>
        <w:rPr>
          <w:rFonts w:ascii="Times New Roman" w:eastAsia="宋体" w:hAnsi="Times New Roman" w:cs="Times New Roman" w:hint="eastAsia"/>
          <w:sz w:val="24"/>
          <w:szCs w:val="24"/>
        </w:rPr>
        <w:t>的计算式：</w:t>
      </w:r>
    </w:p>
    <w:p w:rsidR="00EF4D61" w:rsidRDefault="00902000">
      <w:pPr>
        <w:pStyle w:val="MTDisplayEquation"/>
      </w:pPr>
      <w:r>
        <w:tab/>
      </w:r>
      <w:r w:rsidR="00B9429C">
        <w:rPr>
          <w:noProof/>
          <w:position w:val="-28"/>
        </w:rPr>
        <w:object w:dxaOrig="2392" w:dyaOrig="664">
          <v:shape id="_x0000_i1096" type="#_x0000_t75" alt="" style="width:120pt;height:33.1pt;mso-width-percent:0;mso-height-percent:0;mso-width-percent:0;mso-height-percent:0" o:ole="">
            <v:imagedata r:id="rId96" o:title=""/>
          </v:shape>
          <o:OLEObject Type="Embed" ProgID="Equation.DSMT4" ShapeID="_x0000_i1096" DrawAspect="Content" ObjectID="_180456867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4</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ZEqnNum580699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ZEqnNum580699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的证明见下文，</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s">
            <w:drawing>
              <wp:inline distT="0" distB="0" distL="0" distR="0">
                <wp:extent cx="5267960" cy="3200400"/>
                <wp:effectExtent l="0" t="0" r="27940" b="1905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200400"/>
                        </a:xfrm>
                        <a:prstGeom prst="roundRect">
                          <a:avLst>
                            <a:gd name="adj" fmla="val 12091"/>
                          </a:avLst>
                        </a:prstGeom>
                        <a:solidFill>
                          <a:schemeClr val="accent5">
                            <a:lumMod val="20000"/>
                            <a:lumOff val="80000"/>
                          </a:schemeClr>
                        </a:solidFill>
                        <a:ln w="12700">
                          <a:solidFill>
                            <a:schemeClr val="bg2">
                              <a:lumMod val="50000"/>
                            </a:schemeClr>
                          </a:solidFill>
                          <a:miter lim="800000"/>
                        </a:ln>
                      </wps:spPr>
                      <wps:txbx>
                        <w:txbxContent>
                          <w:p w:rsidR="00EF4D61" w:rsidRDefault="00B9429C">
                            <w:pPr>
                              <w:adjustRightInd w:val="0"/>
                              <w:snapToGrid w:val="0"/>
                              <w:spacing w:beforeLines="50" w:before="156" w:afterLines="50" w:after="156" w:line="360" w:lineRule="auto"/>
                              <w:ind w:firstLineChars="175" w:firstLine="368"/>
                              <w:rPr>
                                <w:rFonts w:ascii="Times New Roman" w:eastAsia="楷体" w:hAnsi="Times New Roman" w:cs="Times New Roman"/>
                                <w:sz w:val="24"/>
                                <w:szCs w:val="24"/>
                              </w:rPr>
                            </w:pPr>
                            <w:r>
                              <w:rPr>
                                <w:noProof/>
                                <w:position w:val="-28"/>
                              </w:rPr>
                              <w:object w:dxaOrig="1465" w:dyaOrig="664">
                                <v:shape id="_x0000_i1142" type="#_x0000_t75" alt="" style="width:72.85pt;height:33.1pt;mso-width-percent:0;mso-height-percent:0;mso-width-percent:0;mso-height-percent:0" o:ole="">
                                  <v:imagedata r:id="rId98" o:title=""/>
                                </v:shape>
                                <o:OLEObject Type="Embed" ProgID="Equation.DSMT4" ShapeID="_x0000_i1142" DrawAspect="Content" ObjectID="_1804568750" r:id="rId99"/>
                              </w:object>
                            </w:r>
                            <w:r w:rsidR="00902000">
                              <w:rPr>
                                <w:rFonts w:ascii="Times New Roman" w:eastAsia="楷体" w:hAnsi="Times New Roman" w:cs="Times New Roman"/>
                                <w:sz w:val="24"/>
                                <w:szCs w:val="24"/>
                              </w:rPr>
                              <w:t>可以</w:t>
                            </w:r>
                            <w:r w:rsidR="00902000">
                              <w:rPr>
                                <w:rFonts w:ascii="Times New Roman" w:eastAsia="楷体" w:hAnsi="Times New Roman" w:cs="Times New Roman" w:hint="eastAsia"/>
                                <w:sz w:val="24"/>
                                <w:szCs w:val="24"/>
                              </w:rPr>
                              <w:t>看作等比数列求和的形式：</w: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，等比数列各项始终为</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w:t>
                            </w:r>
                            <w:r w:rsidR="00B9429C" w:rsidRPr="00B9429C">
                              <w:rPr>
                                <w:rFonts w:ascii="Times New Roman" w:eastAsia="楷体" w:hAnsi="Times New Roman" w:cs="Times New Roman"/>
                                <w:noProof/>
                                <w:position w:val="-28"/>
                                <w:sz w:val="24"/>
                                <w:szCs w:val="24"/>
                              </w:rPr>
                              <w:object w:dxaOrig="1891" w:dyaOrig="664">
                                <v:shape id="_x0000_i1141" type="#_x0000_t75" alt="" style="width:95.15pt;height:33.1pt;mso-width-percent:0;mso-height-percent:0;mso-width-percent:0;mso-height-percent:0" o:ole="">
                                  <v:imagedata r:id="rId100" o:title=""/>
                                </v:shape>
                                <o:OLEObject Type="Embed" ProgID="Equation.DSMT4" ShapeID="_x0000_i1141" DrawAspect="Content" ObjectID="_1804568751" r:id="rId101"/>
                              </w:objec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hint="eastAsia"/>
                                <w:i/>
                                <w:iCs/>
                                <w:sz w:val="24"/>
                                <w:szCs w:val="24"/>
                              </w:rPr>
                              <w:t>k</w:t>
                            </w:r>
                            <w:r>
                              <w:rPr>
                                <w:rFonts w:ascii="Times New Roman" w:eastAsia="楷体" w:hAnsi="Times New Roman" w:cs="Times New Roman"/>
                                <w:i/>
                                <w:iCs/>
                                <w:sz w:val="24"/>
                                <w:szCs w:val="24"/>
                              </w:rPr>
                              <w:t xml:space="preserve"> ≠ 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w:t>
                            </w:r>
                            <w:r>
                              <w:rPr>
                                <w:rFonts w:ascii="Times New Roman" w:eastAsia="楷体" w:hAnsi="Times New Roman" w:cs="Times New Roman"/>
                                <w:sz w:val="24"/>
                                <w:szCs w:val="24"/>
                              </w:rPr>
                              <w:t>等比</w:t>
                            </w:r>
                            <w:r>
                              <w:rPr>
                                <w:rFonts w:ascii="Times New Roman" w:eastAsia="楷体" w:hAnsi="Times New Roman" w:cs="Times New Roman" w:hint="eastAsia"/>
                                <w:sz w:val="24"/>
                                <w:szCs w:val="24"/>
                              </w:rPr>
                              <w:t>数列公比</w:t>
                            </w:r>
                            <w:r w:rsidR="00B9429C" w:rsidRPr="00B9429C">
                              <w:rPr>
                                <w:rFonts w:ascii="Times New Roman" w:eastAsia="楷体" w:hAnsi="Times New Roman" w:cs="Times New Roman"/>
                                <w:noProof/>
                                <w:position w:val="-10"/>
                                <w:sz w:val="24"/>
                                <w:szCs w:val="24"/>
                              </w:rPr>
                              <w:object w:dxaOrig="2216" w:dyaOrig="376">
                                <v:shape id="_x0000_i1140" type="#_x0000_t75" alt="" style="width:110.9pt;height:19.05pt;mso-width-percent:0;mso-height-percent:0;mso-width-percent:0;mso-height-percent:0" o:ole="">
                                  <v:imagedata r:id="rId102" o:title=""/>
                                </v:shape>
                                <o:OLEObject Type="Embed" ProgID="Equation.DSMT4" ShapeID="_x0000_i1140" DrawAspect="Content" ObjectID="_1804568752" r:id="rId103"/>
                              </w:objec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与</w:t>
                            </w:r>
                            <w:r>
                              <w:rPr>
                                <w:rFonts w:ascii="Times New Roman" w:eastAsia="楷体" w:hAnsi="Times New Roman" w:cs="Times New Roman" w:hint="eastAsia"/>
                                <w:i/>
                                <w:iCs/>
                                <w:sz w:val="24"/>
                                <w:szCs w:val="24"/>
                              </w:rPr>
                              <w:t>r</w:t>
                            </w:r>
                            <w:r>
                              <w:rPr>
                                <w:rFonts w:ascii="Times New Roman" w:eastAsia="楷体" w:hAnsi="Times New Roman" w:cs="Times New Roman"/>
                                <w:sz w:val="24"/>
                                <w:szCs w:val="24"/>
                              </w:rPr>
                              <w:t>均为</w:t>
                            </w:r>
                            <w:r>
                              <w:rPr>
                                <w:rFonts w:ascii="Times New Roman" w:eastAsia="楷体" w:hAnsi="Times New Roman" w:cs="Times New Roman" w:hint="eastAsia"/>
                                <w:sz w:val="24"/>
                                <w:szCs w:val="24"/>
                              </w:rPr>
                              <w:t>整数，初项</w:t>
                            </w:r>
                            <w:r>
                              <w:rPr>
                                <w:rFonts w:ascii="Times New Roman" w:eastAsia="楷体" w:hAnsi="Times New Roman" w:cs="Times New Roman" w:hint="eastAsia"/>
                                <w:i/>
                                <w:iCs/>
                                <w:sz w:val="24"/>
                                <w:szCs w:val="24"/>
                              </w:rPr>
                              <w:t>a</w:t>
                            </w:r>
                            <w:r>
                              <w:rPr>
                                <w:rFonts w:ascii="Times New Roman" w:eastAsia="楷体" w:hAnsi="Times New Roman" w:cs="Times New Roman"/>
                                <w:sz w:val="24"/>
                                <w:szCs w:val="24"/>
                                <w:vertAlign w:val="subscript"/>
                              </w:rPr>
                              <w:t>0</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，所以，根据等比数列求和公式：</w:t>
                            </w:r>
                            <w:r w:rsidR="00B9429C" w:rsidRPr="00B9429C">
                              <w:rPr>
                                <w:rFonts w:ascii="Times New Roman" w:eastAsia="楷体" w:hAnsi="Times New Roman" w:cs="Times New Roman"/>
                                <w:noProof/>
                                <w:position w:val="-28"/>
                                <w:sz w:val="24"/>
                                <w:szCs w:val="24"/>
                              </w:rPr>
                              <w:object w:dxaOrig="1565" w:dyaOrig="689">
                                <v:shape id="_x0000_i1139" type="#_x0000_t75" alt="" style="width:77.8pt;height:33.95pt;mso-width-percent:0;mso-height-percent:0;mso-width-percent:0;mso-height-percent:0" o:ole="">
                                  <v:imagedata r:id="rId104" o:title=""/>
                                </v:shape>
                                <o:OLEObject Type="Embed" ProgID="Equation.DSMT4" ShapeID="_x0000_i1139" DrawAspect="Content" ObjectID="_1804568753" r:id="rId105"/>
                              </w:object>
                            </w:r>
                            <w:r>
                              <w:rPr>
                                <w:rFonts w:ascii="Times New Roman" w:eastAsia="楷体" w:hAnsi="Times New Roman" w:cs="Times New Roman"/>
                                <w:sz w:val="24"/>
                                <w:szCs w:val="24"/>
                              </w:rPr>
                              <w:t>得出</w:t>
                            </w:r>
                            <w:r>
                              <w:rPr>
                                <w:rFonts w:ascii="Times New Roman" w:eastAsia="楷体" w:hAnsi="Times New Roman" w:cs="Times New Roman" w:hint="eastAsia"/>
                                <w:sz w:val="24"/>
                                <w:szCs w:val="24"/>
                              </w:rPr>
                              <w:t>：</w:t>
                            </w:r>
                          </w:p>
                          <w:p w:rsidR="00EF4D61" w:rsidRDefault="00B9429C">
                            <w:pPr>
                              <w:adjustRightInd w:val="0"/>
                              <w:snapToGrid w:val="0"/>
                              <w:spacing w:beforeLines="50" w:before="156" w:afterLines="50" w:after="156" w:line="360" w:lineRule="auto"/>
                              <w:jc w:val="center"/>
                              <w:rPr>
                                <w:rFonts w:ascii="Times New Roman" w:eastAsia="楷体" w:hAnsi="Times New Roman" w:cs="Times New Roman"/>
                                <w:sz w:val="24"/>
                                <w:szCs w:val="24"/>
                              </w:rPr>
                            </w:pPr>
                            <w:r>
                              <w:rPr>
                                <w:noProof/>
                                <w:position w:val="-28"/>
                              </w:rPr>
                              <w:object w:dxaOrig="4621" w:dyaOrig="689">
                                <v:shape id="_x0000_i1138" type="#_x0000_t75" alt="" style="width:230.9pt;height:33.95pt;mso-width-percent:0;mso-height-percent:0;mso-width-percent:0;mso-height-percent:0" o:ole="">
                                  <v:imagedata r:id="rId106" o:title=""/>
                                </v:shape>
                                <o:OLEObject Type="Embed" ProgID="Equation.DSMT4" ShapeID="_x0000_i1138" DrawAspect="Content" ObjectID="_1804568754" r:id="rId107"/>
                              </w:object>
                            </w:r>
                          </w:p>
                        </w:txbxContent>
                      </wps:txbx>
                      <wps:bodyPr rot="0" vert="horz" wrap="square" lIns="91440" tIns="45720" rIns="91440" bIns="45720" anchor="t" anchorCtr="0">
                        <a:noAutofit/>
                      </wps:bodyPr>
                    </wps:wsp>
                  </a:graphicData>
                </a:graphic>
              </wp:inline>
            </w:drawing>
          </mc:Choice>
          <mc:Fallback>
            <w:pict>
              <v:roundrect id="_x0000_s1029" style="width:414.8pt;height:252pt;visibility:visible;mso-wrap-style:square;mso-left-percent:-10001;mso-top-percent:-10001;mso-position-horizontal:absolute;mso-position-horizontal-relative:char;mso-position-vertical:absolute;mso-position-vertical-relative:line;mso-left-percent:-10001;mso-top-percent:-10001;v-text-anchor:top" arcsize="792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8kUCQwIAAKIEAAAOAAAAZHJzL2Uyb0RvYy54bWysVNuO0zAQfUfiHyy/06Sh7W6jpqulq0VI&#13;&#10;y0UsfIBrO43B9gTbbVK+nrGTlmr3AYR4sTwz8ZmZc2ayuumNJgfpvAJb0ekkp0RaDkLZXUW/frl/&#13;&#10;dU2JD8wKpsHKih6lpzfrly9WXVvKAhrQQjqCINaXXVvRJoS2zDLPG2mYn0ArLQZrcIYFNN0uE451&#13;&#10;iG50VuT5IuvAidYBl96j924I0nXCr2vJw8e69jIQXVGsLaTTpXMbz2y9YuXOsbZRfCyD/UMVhimL&#13;&#10;Sc9QdywwsnfqGZRR3IGHOkw4mAzqWnGZesBupvmTbh4b1srUC5Lj2zNN/v/B8g+Hx/aTI6F/Az0K&#13;&#10;mJrw7QPw755Y2DTM7uStc9A1kglMPI2UZV3ry/FppNqXPoJsu/cgUGS2D5CA+tqZyAr2SRAdBTie&#13;&#10;SZd9IByd82JxtVxgiGPsNWo6y5MsGStPz1vnw1sJhsRLRR3srfiM0qYc7PDgQ6JeEMtMTC++UVIb&#13;&#10;jUIemCbTIl8OVbNy/BixT5jxpQetxL3SOhlx9ORGO4KPEYxzacM8pdJ7gw0Ofix0qJOV6MYhG9zX&#13;&#10;JzemSEMckZCwJ0m0JR1yWVwhxp8q2O6KZ9nnf5fGqIDbpZWpaCrsRKy2o4ZRtkHA0G97ogRKEAWO&#13;&#10;km5BHFFUB8PS4JLjpQH3k5IOF6ai/seeOUmJfmdxMJbT2SxuWDJm86sCDXcZ2V5GmOUIVdFAyXDd&#13;&#10;hLSVkQwLtzhAtQqnSRsqGUvGRUh8jksbN+3STl/9/rWsfwEAAP//AwBQSwMEFAAGAAgAAAAhABKV&#13;&#10;BpXgAAAACgEAAA8AAABkcnMvZG93bnJldi54bWxMj8FOwzAQRO9I/IO1SNyoTVWqNo1TUVAvIKS2&#13;&#10;9MDRjZc4Il5HsdOkf8/CBS4jrUYzOy9fj74RZ+xiHUjD/USBQCqDranScHzf3i1AxGTImiYQarhg&#13;&#10;hHVxfZWbzIaB9ng+pEpwCcXMaHAptZmUsXToTZyEFom9z9B5k/jsKmk7M3C5b+RUqbn0pib+4EyL&#13;&#10;Tw7Lr0PvNYyb/WZpjy+zcvvWD/jqdh+XsNP69mZ8XrE8rkAkHNNfAn4YeD8UPOwUerJRNBqYJv0q&#13;&#10;e4vpcg7ipOFBzRTIIpf/EYpvAAAA//8DAFBLAQItABQABgAIAAAAIQC2gziS/gAAAOEBAAATAAAA&#13;&#10;AAAAAAAAAAAAAAAAAABbQ29udGVudF9UeXBlc10ueG1sUEsBAi0AFAAGAAgAAAAhADj9If/WAAAA&#13;&#10;lAEAAAsAAAAAAAAAAAAAAAAALwEAAF9yZWxzLy5yZWxzUEsBAi0AFAAGAAgAAAAhADnyRQJDAgAA&#13;&#10;ogQAAA4AAAAAAAAAAAAAAAAALgIAAGRycy9lMm9Eb2MueG1sUEsBAi0AFAAGAAgAAAAhABKVBpXg&#13;&#10;AAAACgEAAA8AAAAAAAAAAAAAAAAAnQQAAGRycy9kb3ducmV2LnhtbFBLBQYAAAAABAAEAPMAAACq&#13;&#10;BQAAAAA=&#13;&#10;" fillcolor="#deeaf6 [664]" strokecolor="#747070 [1614]" strokeweight="1pt">
                <v:stroke joinstyle="miter"/>
                <v:textbox>
                  <w:txbxContent>
                    <w:p w:rsidR="00EF4D61" w:rsidRDefault="00B9429C">
                      <w:pPr>
                        <w:adjustRightInd w:val="0"/>
                        <w:snapToGrid w:val="0"/>
                        <w:spacing w:beforeLines="50" w:before="156" w:afterLines="50" w:after="156" w:line="360" w:lineRule="auto"/>
                        <w:ind w:firstLineChars="175" w:firstLine="368"/>
                        <w:rPr>
                          <w:rFonts w:ascii="Times New Roman" w:eastAsia="楷体" w:hAnsi="Times New Roman" w:cs="Times New Roman"/>
                          <w:sz w:val="24"/>
                          <w:szCs w:val="24"/>
                        </w:rPr>
                      </w:pPr>
                      <w:r>
                        <w:rPr>
                          <w:noProof/>
                          <w:position w:val="-28"/>
                        </w:rPr>
                        <w:object w:dxaOrig="1465" w:dyaOrig="664">
                          <v:shape id="_x0000_i1142" type="#_x0000_t75" alt="" style="width:72.85pt;height:33.1pt;mso-width-percent:0;mso-height-percent:0;mso-width-percent:0;mso-height-percent:0" o:ole="">
                            <v:imagedata r:id="rId98" o:title=""/>
                          </v:shape>
                          <o:OLEObject Type="Embed" ProgID="Equation.DSMT4" ShapeID="_x0000_i1142" DrawAspect="Content" ObjectID="_1804568750" r:id="rId108"/>
                        </w:object>
                      </w:r>
                      <w:r w:rsidR="00902000">
                        <w:rPr>
                          <w:rFonts w:ascii="Times New Roman" w:eastAsia="楷体" w:hAnsi="Times New Roman" w:cs="Times New Roman"/>
                          <w:sz w:val="24"/>
                          <w:szCs w:val="24"/>
                        </w:rPr>
                        <w:t>可以</w:t>
                      </w:r>
                      <w:r w:rsidR="00902000">
                        <w:rPr>
                          <w:rFonts w:ascii="Times New Roman" w:eastAsia="楷体" w:hAnsi="Times New Roman" w:cs="Times New Roman" w:hint="eastAsia"/>
                          <w:sz w:val="24"/>
                          <w:szCs w:val="24"/>
                        </w:rPr>
                        <w:t>看作等比数列求和的形式：</w: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，等比数列各项始终为</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w:t>
                      </w:r>
                      <w:r w:rsidR="00B9429C" w:rsidRPr="00B9429C">
                        <w:rPr>
                          <w:rFonts w:ascii="Times New Roman" w:eastAsia="楷体" w:hAnsi="Times New Roman" w:cs="Times New Roman"/>
                          <w:noProof/>
                          <w:position w:val="-28"/>
                          <w:sz w:val="24"/>
                          <w:szCs w:val="24"/>
                        </w:rPr>
                        <w:object w:dxaOrig="1891" w:dyaOrig="664">
                          <v:shape id="_x0000_i1141" type="#_x0000_t75" alt="" style="width:95.15pt;height:33.1pt;mso-width-percent:0;mso-height-percent:0;mso-width-percent:0;mso-height-percent:0" o:ole="">
                            <v:imagedata r:id="rId100" o:title=""/>
                          </v:shape>
                          <o:OLEObject Type="Embed" ProgID="Equation.DSMT4" ShapeID="_x0000_i1141" DrawAspect="Content" ObjectID="_1804568751" r:id="rId109"/>
                        </w:objec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Pr>
                          <w:rFonts w:ascii="Times New Roman" w:eastAsia="楷体" w:hAnsi="Times New Roman" w:cs="Times New Roman" w:hint="eastAsia"/>
                          <w:i/>
                          <w:iCs/>
                          <w:sz w:val="24"/>
                          <w:szCs w:val="24"/>
                        </w:rPr>
                        <w:t>k</w:t>
                      </w:r>
                      <w:r>
                        <w:rPr>
                          <w:rFonts w:ascii="Times New Roman" w:eastAsia="楷体" w:hAnsi="Times New Roman" w:cs="Times New Roman"/>
                          <w:i/>
                          <w:iCs/>
                          <w:sz w:val="24"/>
                          <w:szCs w:val="24"/>
                        </w:rPr>
                        <w:t xml:space="preserve"> ≠ 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w:t>
                      </w:r>
                      <w:r>
                        <w:rPr>
                          <w:rFonts w:ascii="Times New Roman" w:eastAsia="楷体" w:hAnsi="Times New Roman" w:cs="Times New Roman"/>
                          <w:sz w:val="24"/>
                          <w:szCs w:val="24"/>
                        </w:rPr>
                        <w:t>等比</w:t>
                      </w:r>
                      <w:r>
                        <w:rPr>
                          <w:rFonts w:ascii="Times New Roman" w:eastAsia="楷体" w:hAnsi="Times New Roman" w:cs="Times New Roman" w:hint="eastAsia"/>
                          <w:sz w:val="24"/>
                          <w:szCs w:val="24"/>
                        </w:rPr>
                        <w:t>数列公比</w:t>
                      </w:r>
                      <w:r w:rsidR="00B9429C" w:rsidRPr="00B9429C">
                        <w:rPr>
                          <w:rFonts w:ascii="Times New Roman" w:eastAsia="楷体" w:hAnsi="Times New Roman" w:cs="Times New Roman"/>
                          <w:noProof/>
                          <w:position w:val="-10"/>
                          <w:sz w:val="24"/>
                          <w:szCs w:val="24"/>
                        </w:rPr>
                        <w:object w:dxaOrig="2216" w:dyaOrig="376">
                          <v:shape id="_x0000_i1140" type="#_x0000_t75" alt="" style="width:110.9pt;height:19.05pt;mso-width-percent:0;mso-height-percent:0;mso-width-percent:0;mso-height-percent:0" o:ole="">
                            <v:imagedata r:id="rId102" o:title=""/>
                          </v:shape>
                          <o:OLEObject Type="Embed" ProgID="Equation.DSMT4" ShapeID="_x0000_i1140" DrawAspect="Content" ObjectID="_1804568752" r:id="rId110"/>
                        </w:object>
                      </w:r>
                      <w:r>
                        <w:rPr>
                          <w:rFonts w:ascii="Times New Roman" w:eastAsia="楷体" w:hAnsi="Times New Roman" w:cs="Times New Roman" w:hint="eastAsia"/>
                          <w:sz w:val="24"/>
                          <w:szCs w:val="24"/>
                        </w:rPr>
                        <w:t>，</w:t>
                      </w:r>
                      <w:r>
                        <w:rPr>
                          <w:rFonts w:ascii="Times New Roman" w:eastAsia="楷体" w:hAnsi="Times New Roman" w:cs="Times New Roman" w:hint="eastAsia"/>
                          <w:i/>
                          <w:iCs/>
                          <w:sz w:val="24"/>
                          <w:szCs w:val="24"/>
                        </w:rPr>
                        <w:t>k</w:t>
                      </w:r>
                      <w:r>
                        <w:rPr>
                          <w:rFonts w:ascii="Times New Roman" w:eastAsia="楷体" w:hAnsi="Times New Roman" w:cs="Times New Roman"/>
                          <w:sz w:val="24"/>
                          <w:szCs w:val="24"/>
                        </w:rPr>
                        <w:t>与</w:t>
                      </w:r>
                      <w:r>
                        <w:rPr>
                          <w:rFonts w:ascii="Times New Roman" w:eastAsia="楷体" w:hAnsi="Times New Roman" w:cs="Times New Roman" w:hint="eastAsia"/>
                          <w:i/>
                          <w:iCs/>
                          <w:sz w:val="24"/>
                          <w:szCs w:val="24"/>
                        </w:rPr>
                        <w:t>r</w:t>
                      </w:r>
                      <w:r>
                        <w:rPr>
                          <w:rFonts w:ascii="Times New Roman" w:eastAsia="楷体" w:hAnsi="Times New Roman" w:cs="Times New Roman"/>
                          <w:sz w:val="24"/>
                          <w:szCs w:val="24"/>
                        </w:rPr>
                        <w:t>均为</w:t>
                      </w:r>
                      <w:r>
                        <w:rPr>
                          <w:rFonts w:ascii="Times New Roman" w:eastAsia="楷体" w:hAnsi="Times New Roman" w:cs="Times New Roman" w:hint="eastAsia"/>
                          <w:sz w:val="24"/>
                          <w:szCs w:val="24"/>
                        </w:rPr>
                        <w:t>整数，初项</w:t>
                      </w:r>
                      <w:r>
                        <w:rPr>
                          <w:rFonts w:ascii="Times New Roman" w:eastAsia="楷体" w:hAnsi="Times New Roman" w:cs="Times New Roman" w:hint="eastAsia"/>
                          <w:i/>
                          <w:iCs/>
                          <w:sz w:val="24"/>
                          <w:szCs w:val="24"/>
                        </w:rPr>
                        <w:t>a</w:t>
                      </w:r>
                      <w:r>
                        <w:rPr>
                          <w:rFonts w:ascii="Times New Roman" w:eastAsia="楷体" w:hAnsi="Times New Roman" w:cs="Times New Roman"/>
                          <w:sz w:val="24"/>
                          <w:szCs w:val="24"/>
                          <w:vertAlign w:val="subscript"/>
                        </w:rPr>
                        <w:t>0</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，所以，根据等比数列求和公式：</w:t>
                      </w:r>
                      <w:r w:rsidR="00B9429C" w:rsidRPr="00B9429C">
                        <w:rPr>
                          <w:rFonts w:ascii="Times New Roman" w:eastAsia="楷体" w:hAnsi="Times New Roman" w:cs="Times New Roman"/>
                          <w:noProof/>
                          <w:position w:val="-28"/>
                          <w:sz w:val="24"/>
                          <w:szCs w:val="24"/>
                        </w:rPr>
                        <w:object w:dxaOrig="1565" w:dyaOrig="689">
                          <v:shape id="_x0000_i1139" type="#_x0000_t75" alt="" style="width:77.8pt;height:33.95pt;mso-width-percent:0;mso-height-percent:0;mso-width-percent:0;mso-height-percent:0" o:ole="">
                            <v:imagedata r:id="rId104" o:title=""/>
                          </v:shape>
                          <o:OLEObject Type="Embed" ProgID="Equation.DSMT4" ShapeID="_x0000_i1139" DrawAspect="Content" ObjectID="_1804568753" r:id="rId111"/>
                        </w:object>
                      </w:r>
                      <w:r>
                        <w:rPr>
                          <w:rFonts w:ascii="Times New Roman" w:eastAsia="楷体" w:hAnsi="Times New Roman" w:cs="Times New Roman"/>
                          <w:sz w:val="24"/>
                          <w:szCs w:val="24"/>
                        </w:rPr>
                        <w:t>得出</w:t>
                      </w:r>
                      <w:r>
                        <w:rPr>
                          <w:rFonts w:ascii="Times New Roman" w:eastAsia="楷体" w:hAnsi="Times New Roman" w:cs="Times New Roman" w:hint="eastAsia"/>
                          <w:sz w:val="24"/>
                          <w:szCs w:val="24"/>
                        </w:rPr>
                        <w:t>：</w:t>
                      </w:r>
                    </w:p>
                    <w:p w:rsidR="00EF4D61" w:rsidRDefault="00B9429C">
                      <w:pPr>
                        <w:adjustRightInd w:val="0"/>
                        <w:snapToGrid w:val="0"/>
                        <w:spacing w:beforeLines="50" w:before="156" w:afterLines="50" w:after="156" w:line="360" w:lineRule="auto"/>
                        <w:jc w:val="center"/>
                        <w:rPr>
                          <w:rFonts w:ascii="Times New Roman" w:eastAsia="楷体" w:hAnsi="Times New Roman" w:cs="Times New Roman"/>
                          <w:sz w:val="24"/>
                          <w:szCs w:val="24"/>
                        </w:rPr>
                      </w:pPr>
                      <w:r>
                        <w:rPr>
                          <w:noProof/>
                          <w:position w:val="-28"/>
                        </w:rPr>
                        <w:object w:dxaOrig="4621" w:dyaOrig="689">
                          <v:shape id="_x0000_i1138" type="#_x0000_t75" alt="" style="width:230.9pt;height:33.95pt;mso-width-percent:0;mso-height-percent:0;mso-width-percent:0;mso-height-percent:0" o:ole="">
                            <v:imagedata r:id="rId106" o:title=""/>
                          </v:shape>
                          <o:OLEObject Type="Embed" ProgID="Equation.DSMT4" ShapeID="_x0000_i1138" DrawAspect="Content" ObjectID="_1804568754" r:id="rId112"/>
                        </w:object>
                      </w:r>
                    </w:p>
                  </w:txbxContent>
                </v:textbox>
                <w10:anchorlock/>
              </v:roundrect>
            </w:pict>
          </mc:Fallback>
        </mc:AlternateConten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傅里叶级数系数的矩阵求解</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ZEqnNum219276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ZEqnNum219276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分别取</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时，另</w:t>
      </w:r>
      <w:r w:rsidR="00B9429C" w:rsidRPr="00B9429C">
        <w:rPr>
          <w:rFonts w:ascii="Times New Roman" w:eastAsia="宋体" w:hAnsi="Times New Roman" w:cs="Times New Roman"/>
          <w:noProof/>
          <w:position w:val="-12"/>
          <w:sz w:val="24"/>
          <w:szCs w:val="24"/>
        </w:rPr>
        <w:object w:dxaOrig="1014" w:dyaOrig="526">
          <v:shape id="_x0000_i1095" type="#_x0000_t75" alt="" style="width:51.3pt;height:25.65pt;mso-width-percent:0;mso-height-percent:0;mso-width-percent:0;mso-height-percent:0" o:ole="">
            <v:imagedata r:id="rId113" o:title=""/>
          </v:shape>
          <o:OLEObject Type="Embed" ProgID="Equation.DSMT4" ShapeID="_x0000_i1095" DrawAspect="Content" ObjectID="_1804568678" r:id="rId114"/>
        </w:objec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可以表示如下：</w:t>
      </w:r>
    </w:p>
    <w:p w:rsidR="00EF4D61" w:rsidRDefault="00902000">
      <w:pPr>
        <w:pStyle w:val="MTDisplayEquation"/>
      </w:pPr>
      <w:r>
        <w:tab/>
      </w:r>
      <w:r w:rsidR="00B9429C">
        <w:rPr>
          <w:noProof/>
          <w:position w:val="-26"/>
        </w:rPr>
        <w:object w:dxaOrig="5347" w:dyaOrig="5760">
          <v:shape id="_x0000_i1094" type="#_x0000_t75" alt="" style="width:267.3pt;height:4in;mso-width-percent:0;mso-height-percent:0;mso-width-percent:0;mso-height-percent:0" o:ole="">
            <v:imagedata r:id="rId115" o:title=""/>
          </v:shape>
          <o:OLEObject Type="Embed" ProgID="Equation.DSMT4" ShapeID="_x0000_i1094" DrawAspect="Content" ObjectID="_1804568679" r:id="rId116"/>
        </w:object>
      </w:r>
    </w:p>
    <w:p w:rsidR="00EF4D61" w:rsidRDefault="00902000">
      <w:pPr>
        <w:pStyle w:val="MTDisplayEquation"/>
        <w:spacing w:beforeLines="50" w:before="156" w:afterLines="50" w:after="156"/>
      </w:pPr>
      <w:r>
        <w:rPr>
          <w:rFonts w:hint="eastAsia"/>
        </w:rPr>
        <w:t>将上述整合为矩阵形式进行求解：</w:t>
      </w:r>
    </w:p>
    <w:p w:rsidR="00EF4D61" w:rsidRDefault="00902000">
      <w:pPr>
        <w:pStyle w:val="MTDisplayEquation"/>
      </w:pPr>
      <w:r>
        <w:lastRenderedPageBreak/>
        <w:tab/>
      </w:r>
      <w:r w:rsidR="00B9429C">
        <w:rPr>
          <w:noProof/>
          <w:position w:val="-86"/>
        </w:rPr>
        <w:object w:dxaOrig="5522" w:dyaOrig="1828">
          <v:shape id="_x0000_i1093" type="#_x0000_t75" alt="" style="width:277.25pt;height:91.05pt;mso-width-percent:0;mso-height-percent:0;mso-width-percent:0;mso-height-percent:0" o:ole="">
            <v:imagedata r:id="rId117" o:title=""/>
          </v:shape>
          <o:OLEObject Type="Embed" ProgID="Equation.DSMT4" ShapeID="_x0000_i1093" DrawAspect="Content" ObjectID="_1804568680"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5</w:instrText>
        </w:r>
      </w:fldSimple>
      <w:r>
        <w:instrText>)</w:instrText>
      </w:r>
      <w:r>
        <w:fldChar w:fldCharType="end"/>
      </w:r>
    </w:p>
    <w:p w:rsidR="00EF4D61" w:rsidRDefault="00902000">
      <w:pPr>
        <w:pStyle w:val="MTDisplayEquation"/>
      </w:pPr>
      <w:r>
        <w:tab/>
      </w:r>
      <w:r w:rsidR="00B9429C">
        <w:rPr>
          <w:noProof/>
          <w:position w:val="-12"/>
        </w:rPr>
        <w:object w:dxaOrig="927" w:dyaOrig="376">
          <v:shape id="_x0000_i1092" type="#_x0000_t75" alt="" style="width:46.35pt;height:19.05pt;mso-width-percent:0;mso-height-percent:0;mso-width-percent:0;mso-height-percent:0" o:ole="">
            <v:imagedata r:id="rId119" o:title=""/>
          </v:shape>
          <o:OLEObject Type="Embed" ProgID="Equation.DSMT4" ShapeID="_x0000_i1092" DrawAspect="Content" ObjectID="_1804568681"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6</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w:t>
      </w:r>
    </w:p>
    <w:p w:rsidR="00EF4D61" w:rsidRDefault="00902000">
      <w:pPr>
        <w:pStyle w:val="MTDisplayEquation"/>
      </w:pPr>
      <w:r>
        <w:tab/>
      </w:r>
      <w:r w:rsidR="00B9429C">
        <w:rPr>
          <w:noProof/>
          <w:position w:val="-12"/>
        </w:rPr>
        <w:object w:dxaOrig="989" w:dyaOrig="376">
          <v:shape id="_x0000_i1091" type="#_x0000_t75" alt="" style="width:48.85pt;height:19.05pt;mso-width-percent:0;mso-height-percent:0;mso-width-percent:0;mso-height-percent:0" o:ole="">
            <v:imagedata r:id="rId121" o:title=""/>
          </v:shape>
          <o:OLEObject Type="Embed" ProgID="Equation.DSMT4" ShapeID="_x0000_i1091" DrawAspect="Content" ObjectID="_1804568682"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7</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00B9429C">
        <w:rPr>
          <w:noProof/>
          <w:position w:val="-12"/>
        </w:rPr>
        <w:object w:dxaOrig="1227" w:dyaOrig="376">
          <v:shape id="_x0000_i1090" type="#_x0000_t75" alt="" style="width:61.25pt;height:19.05pt;mso-width-percent:0;mso-height-percent:0;mso-width-percent:0;mso-height-percent:0" o:ole="">
            <v:imagedata r:id="rId123" o:title=""/>
          </v:shape>
          <o:OLEObject Type="Embed" ProgID="Equation.DSMT4" ShapeID="_x0000_i1090" DrawAspect="Content" ObjectID="_1804568683" r:id="rId124"/>
        </w:object>
      </w:r>
      <w:r>
        <w:rPr>
          <w:rFonts w:ascii="Times New Roman" w:eastAsia="宋体" w:hAnsi="Times New Roman" w:cs="Times New Roman" w:hint="eastAsia"/>
          <w:sz w:val="24"/>
          <w:szCs w:val="24"/>
        </w:rPr>
        <w:t>可得（</w:t>
      </w:r>
      <w:r>
        <w:rPr>
          <w:rFonts w:ascii="Times New Roman" w:eastAsia="宋体" w:hAnsi="Times New Roman" w:cs="Times New Roman" w:hint="eastAsia"/>
          <w:b/>
          <w:bCs/>
          <w:i/>
          <w:iCs/>
          <w:sz w:val="24"/>
          <w:szCs w:val="24"/>
        </w:rPr>
        <w:t>E</w:t>
      </w:r>
      <w:r>
        <w:rPr>
          <w:rFonts w:ascii="Times New Roman" w:eastAsia="宋体" w:hAnsi="Times New Roman" w:cs="Times New Roman" w:hint="eastAsia"/>
          <w:sz w:val="24"/>
          <w:szCs w:val="24"/>
        </w:rPr>
        <w:t>为单位矩阵）：</w:t>
      </w:r>
    </w:p>
    <w:p w:rsidR="00EF4D61" w:rsidRDefault="00902000">
      <w:pPr>
        <w:pStyle w:val="MTDisplayEquation"/>
      </w:pPr>
      <w:r>
        <w:tab/>
      </w:r>
      <w:r w:rsidR="00B9429C">
        <w:rPr>
          <w:noProof/>
          <w:position w:val="-86"/>
        </w:rPr>
        <w:object w:dxaOrig="4896" w:dyaOrig="1828">
          <v:shape id="_x0000_i1089" type="#_x0000_t75" alt="" style="width:244.95pt;height:91.05pt;mso-width-percent:0;mso-height-percent:0;mso-width-percent:0;mso-height-percent:0" o:ole="">
            <v:imagedata r:id="rId125" o:title=""/>
          </v:shape>
          <o:OLEObject Type="Embed" ProgID="Equation.DSMT4" ShapeID="_x0000_i1089" DrawAspect="Content" ObjectID="_1804568684" r:id="rId1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614537"/>
      <w:r>
        <w:instrText>(</w:instrText>
      </w:r>
      <w:fldSimple w:instr=" SEQ MTChap \c \* Arabic \* MERGEFORMAT ">
        <w:r>
          <w:instrText>5</w:instrText>
        </w:r>
      </w:fldSimple>
      <w:r>
        <w:instrText>.</w:instrText>
      </w:r>
      <w:fldSimple w:instr=" SEQ MTEqn \c \* Arabic \* MERGEFORMAT ">
        <w:r>
          <w:instrText>8</w:instrText>
        </w:r>
      </w:fldSimple>
      <w:r>
        <w:instrText>)</w:instrText>
      </w:r>
      <w:bookmarkEnd w:id="43"/>
      <w:r>
        <w:fldChar w:fldCharType="end"/>
      </w:r>
    </w:p>
    <w:p w:rsidR="00EF4D61" w:rsidRDefault="00902000">
      <w:pPr>
        <w:pStyle w:val="MTDisplayEquation"/>
      </w:pPr>
      <w:r>
        <w:tab/>
      </w:r>
      <w:r w:rsidR="00B9429C">
        <w:rPr>
          <w:noProof/>
          <w:position w:val="-86"/>
        </w:rPr>
        <w:object w:dxaOrig="6173" w:dyaOrig="1828">
          <v:shape id="_x0000_i1088" type="#_x0000_t75" alt="" style="width:308.7pt;height:91.05pt;mso-width-percent:0;mso-height-percent:0;mso-width-percent:0;mso-height-percent:0" o:ole="">
            <v:imagedata r:id="rId127" o:title=""/>
          </v:shape>
          <o:OLEObject Type="Embed" ProgID="Equation.DSMT4" ShapeID="_x0000_i1088" DrawAspect="Content" ObjectID="_1804568685" r:id="rId1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所以可得：</w:t>
      </w:r>
    </w:p>
    <w:p w:rsidR="00EF4D61" w:rsidRDefault="00902000">
      <w:pPr>
        <w:pStyle w:val="MTDisplayEquation"/>
      </w:pPr>
      <w:r>
        <w:tab/>
      </w:r>
      <w:r w:rsidR="00B9429C">
        <w:rPr>
          <w:noProof/>
          <w:position w:val="-32"/>
        </w:rPr>
        <w:object w:dxaOrig="4182" w:dyaOrig="751">
          <v:shape id="_x0000_i1087" type="#_x0000_t75" alt="" style="width:209.4pt;height:38.05pt;mso-width-percent:0;mso-height-percent:0;mso-width-percent:0;mso-height-percent:0" o:ole="">
            <v:imagedata r:id="rId129" o:title=""/>
          </v:shape>
          <o:OLEObject Type="Embed" ProgID="Equation.DSMT4" ShapeID="_x0000_i1087" DrawAspect="Content" ObjectID="_1804568686"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10</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因此，对于任意一个周期为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（频率为</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）的离散时间信号，都可以表示称为不同频率的复指数序列之和的形式，且这些复指数序列的频率为该周期序列基频</w:t>
      </w:r>
      <w:bookmarkStart w:id="44" w:name="OLE_LINK2"/>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bookmarkEnd w:id="44"/>
      <w:r>
        <w:rPr>
          <w:rFonts w:ascii="Times New Roman" w:eastAsia="宋体" w:hAnsi="Times New Roman" w:cs="Times New Roman" w:hint="eastAsia"/>
          <w:sz w:val="24"/>
          <w:szCs w:val="24"/>
        </w:rPr>
        <w:t>的整数倍。</w:t>
      </w:r>
    </w:p>
    <w:p w:rsidR="00EF4D61" w:rsidRDefault="00902000">
      <w:pPr>
        <w:pStyle w:val="2"/>
        <w:numPr>
          <w:ilvl w:val="1"/>
          <w:numId w:val="1"/>
        </w:numPr>
      </w:pPr>
      <w:bookmarkStart w:id="45" w:name="_Toc157442983"/>
      <w:r>
        <w:rPr>
          <w:rFonts w:hint="eastAsia"/>
        </w:rPr>
        <w:t>非周期信号的离散时间傅里叶变换（</w:t>
      </w:r>
      <w:r>
        <w:rPr>
          <w:rFonts w:hint="eastAsia"/>
        </w:rPr>
        <w:t>DTFT</w:t>
      </w:r>
      <w:r>
        <w:rPr>
          <w:rFonts w:hint="eastAsia"/>
        </w:rPr>
        <w:t>）</w:t>
      </w:r>
      <w:bookmarkEnd w:id="45"/>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_Ref157072522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5.2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小节介绍了周期信号可以通过傅里叶级数展开将其变为若干个不同频率的复指数信号的线性组合，相当于可以将周期信号由时域变化为频域，那对于一</w:t>
      </w:r>
      <w:r>
        <w:rPr>
          <w:rFonts w:ascii="Times New Roman" w:eastAsia="宋体" w:hAnsi="Times New Roman" w:cs="Times New Roman" w:hint="eastAsia"/>
          <w:sz w:val="24"/>
          <w:szCs w:val="24"/>
        </w:rPr>
        <w:lastRenderedPageBreak/>
        <w:t>个离散的非周期信号，是否可以表示为若干个复指数信号的线性组合形式呢？</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设序列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为长度为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的离散信号，即在</w:t>
      </w:r>
      <w:r>
        <w:rPr>
          <w:rFonts w:ascii="Times New Roman" w:eastAsia="宋体" w:hAnsi="Times New Roman" w:cs="Times New Roman"/>
          <w:sz w:val="24"/>
          <w:szCs w:val="24"/>
        </w:rPr>
        <w:t xml:space="preserve">0 ≤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范围之外，</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 0</w:t>
      </w:r>
      <w:r>
        <w:rPr>
          <w:rFonts w:ascii="Times New Roman" w:eastAsia="宋体" w:hAnsi="Times New Roman" w:cs="Times New Roman" w:hint="eastAsia"/>
          <w:sz w:val="24"/>
          <w:szCs w:val="24"/>
        </w:rPr>
        <w:t>，对于该信号，如果以</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进行周期延拓，可以得到一个离散周期信号</w:t>
      </w:r>
      <w:r>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，其中</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的主值序列，或者说</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的一个周期。对于周期信号</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，可以进行离散傅里叶级数展开：</w:t>
      </w:r>
    </w:p>
    <w:p w:rsidR="00EF4D61" w:rsidRDefault="00902000">
      <w:pPr>
        <w:pStyle w:val="MTDisplayEquation"/>
      </w:pPr>
      <w:r>
        <w:tab/>
      </w:r>
      <w:r w:rsidR="00B9429C">
        <w:rPr>
          <w:noProof/>
          <w:position w:val="-64"/>
        </w:rPr>
        <w:object w:dxaOrig="2254" w:dyaOrig="1402">
          <v:shape id="_x0000_i1086" type="#_x0000_t75" alt="" style="width:113.4pt;height:70.35pt;mso-width-percent:0;mso-height-percent:0;mso-width-percent:0;mso-height-percent:0" o:ole="">
            <v:imagedata r:id="rId131" o:title=""/>
          </v:shape>
          <o:OLEObject Type="Embed" ProgID="Equation.DSMT4" ShapeID="_x0000_i1086" DrawAspect="Content" ObjectID="_1804568687" r:id="rId1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678409"/>
      <w:r>
        <w:instrText>(</w:instrText>
      </w:r>
      <w:fldSimple w:instr=" SEQ MTChap \c \* Arabic \* MERGEFORMAT ">
        <w:r>
          <w:instrText>5</w:instrText>
        </w:r>
      </w:fldSimple>
      <w:r>
        <w:instrText>.</w:instrText>
      </w:r>
      <w:fldSimple w:instr=" SEQ MTEqn \c \* Arabic \* MERGEFORMAT ">
        <w:r>
          <w:instrText>11</w:instrText>
        </w:r>
      </w:fldSimple>
      <w:r>
        <w:instrText>)</w:instrText>
      </w:r>
      <w:bookmarkEnd w:id="46"/>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因为在</w:t>
      </w:r>
      <w:r>
        <w:rPr>
          <w:rFonts w:ascii="Times New Roman" w:eastAsia="宋体" w:hAnsi="Times New Roman" w:cs="Times New Roman"/>
          <w:sz w:val="24"/>
          <w:szCs w:val="24"/>
        </w:rPr>
        <w:t xml:space="preserve">0 ≤ </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范围内，</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所以，傅里叶级数的系数</w:t>
      </w:r>
      <w:proofErr w:type="spellStart"/>
      <w:r>
        <w:rPr>
          <w:rFonts w:ascii="Times New Roman" w:eastAsia="宋体" w:hAnsi="Times New Roman" w:cs="Times New Roman" w:hint="eastAsia"/>
          <w:i/>
          <w:iCs/>
          <w:sz w:val="24"/>
          <w:szCs w:val="24"/>
        </w:rPr>
        <w:t>a</w:t>
      </w:r>
      <w:r>
        <w:rPr>
          <w:rFonts w:ascii="Times New Roman" w:eastAsia="宋体" w:hAnsi="Times New Roman" w:cs="Times New Roman" w:hint="eastAsia"/>
          <w:i/>
          <w:iCs/>
          <w:sz w:val="24"/>
          <w:szCs w:val="24"/>
          <w:vertAlign w:val="subscript"/>
        </w:rPr>
        <w:t>k</w:t>
      </w:r>
      <w:proofErr w:type="spellEnd"/>
      <w:r>
        <w:rPr>
          <w:rFonts w:ascii="Times New Roman" w:eastAsia="宋体" w:hAnsi="Times New Roman" w:cs="Times New Roman" w:hint="eastAsia"/>
          <w:sz w:val="24"/>
          <w:szCs w:val="24"/>
        </w:rPr>
        <w:t>可以进一步改写为：</w:t>
      </w:r>
    </w:p>
    <w:p w:rsidR="00EF4D61" w:rsidRDefault="00902000">
      <w:pPr>
        <w:pStyle w:val="MTDisplayEquation"/>
      </w:pPr>
      <w:r>
        <w:tab/>
      </w:r>
      <w:r w:rsidR="00B9429C">
        <w:rPr>
          <w:noProof/>
          <w:position w:val="-100"/>
        </w:rPr>
        <w:object w:dxaOrig="2354" w:dyaOrig="2129">
          <v:shape id="_x0000_i1085" type="#_x0000_t75" alt="" style="width:118.35pt;height:105.95pt;mso-width-percent:0;mso-height-percent:0;mso-width-percent:0;mso-height-percent:0" o:ole="">
            <v:imagedata r:id="rId133" o:title=""/>
          </v:shape>
          <o:OLEObject Type="Embed" ProgID="Equation.DSMT4" ShapeID="_x0000_i1085" DrawAspect="Content" ObjectID="_1804568688" r:id="rId134"/>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现在定义函数：</w:t>
      </w:r>
    </w:p>
    <w:p w:rsidR="00EF4D61" w:rsidRDefault="00902000">
      <w:pPr>
        <w:pStyle w:val="MTDisplayEquation"/>
      </w:pPr>
      <w:r>
        <w:tab/>
      </w:r>
      <w:r w:rsidR="00B9429C">
        <w:rPr>
          <w:noProof/>
          <w:position w:val="-28"/>
        </w:rPr>
        <w:object w:dxaOrig="2254" w:dyaOrig="664">
          <v:shape id="_x0000_i1084" type="#_x0000_t75" alt="" style="width:113.4pt;height:33.1pt;mso-width-percent:0;mso-height-percent:0;mso-width-percent:0;mso-height-percent:0" o:ole="">
            <v:imagedata r:id="rId135" o:title=""/>
          </v:shape>
          <o:OLEObject Type="Embed" ProgID="Equation.DSMT4" ShapeID="_x0000_i1084" DrawAspect="Content" ObjectID="_1804568689" r:id="rId1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875241"/>
      <w:r>
        <w:instrText>(</w:instrText>
      </w:r>
      <w:fldSimple w:instr=" SEQ MTChap \c \* Arabic \* MERGEFORMAT ">
        <w:r>
          <w:instrText>5</w:instrText>
        </w:r>
      </w:fldSimple>
      <w:r>
        <w:instrText>.</w:instrText>
      </w:r>
      <w:fldSimple w:instr=" SEQ MTEqn \c \* Arabic \* MERGEFORMAT ">
        <w:r>
          <w:instrText>12</w:instrText>
        </w:r>
      </w:fldSimple>
      <w:r>
        <w:instrText>)</w:instrText>
      </w:r>
      <w:bookmarkEnd w:id="47"/>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w:t>
      </w:r>
    </w:p>
    <w:p w:rsidR="00EF4D61" w:rsidRDefault="00902000">
      <w:pPr>
        <w:pStyle w:val="MTDisplayEquation"/>
      </w:pPr>
      <w:r>
        <w:tab/>
      </w:r>
      <w:r w:rsidR="00B9429C">
        <w:rPr>
          <w:noProof/>
          <w:position w:val="-24"/>
        </w:rPr>
        <w:object w:dxaOrig="2755" w:dyaOrig="626">
          <v:shape id="_x0000_i1083" type="#_x0000_t75" alt="" style="width:138.2pt;height:30.6pt;mso-width-percent:0;mso-height-percent:0;mso-width-percent:0;mso-height-percent:0" o:ole="">
            <v:imagedata r:id="rId137" o:title=""/>
          </v:shape>
          <o:OLEObject Type="Embed" ProgID="Equation.DSMT4" ShapeID="_x0000_i1083" DrawAspect="Content" ObjectID="_1804568690" r:id="rId1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999200"/>
      <w:r>
        <w:instrText>(</w:instrText>
      </w:r>
      <w:fldSimple w:instr=" SEQ MTChap \c \* Arabic \* MERGEFORMAT ">
        <w:r>
          <w:instrText>5</w:instrText>
        </w:r>
      </w:fldSimple>
      <w:r>
        <w:instrText>.</w:instrText>
      </w:r>
      <w:fldSimple w:instr=" SEQ MTEqn \c \* Arabic \* MERGEFORMAT ">
        <w:r>
          <w:instrText>13</w:instrText>
        </w:r>
      </w:fldSimple>
      <w:r>
        <w:instrText>)</w:instrText>
      </w:r>
      <w:bookmarkEnd w:id="48"/>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ZEqnNum999200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ZEqnNum999200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代入式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ZEqnNum678409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ZEqnNum678409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，可得：</w:t>
      </w:r>
    </w:p>
    <w:p w:rsidR="00EF4D61" w:rsidRDefault="00902000">
      <w:pPr>
        <w:pStyle w:val="MTDisplayEquation"/>
      </w:pPr>
      <w:r>
        <w:tab/>
      </w:r>
      <w:r w:rsidR="00B9429C">
        <w:rPr>
          <w:noProof/>
          <w:position w:val="-62"/>
        </w:rPr>
        <w:object w:dxaOrig="3719" w:dyaOrig="1365">
          <v:shape id="_x0000_i1082" type="#_x0000_t75" alt="" style="width:186.2pt;height:67.85pt;mso-width-percent:0;mso-height-percent:0;mso-width-percent:0;mso-height-percent:0" o:ole="">
            <v:imagedata r:id="rId139" o:title=""/>
          </v:shape>
          <o:OLEObject Type="Embed" ProgID="Equation.DSMT4" ShapeID="_x0000_i1082" DrawAspect="Content" ObjectID="_1804568691" r:id="rId140"/>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趋近于</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时，</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，上式求和形式进一步转化为积分的形式：</w:t>
      </w:r>
    </w:p>
    <w:p w:rsidR="00EF4D61" w:rsidRDefault="00902000">
      <w:pPr>
        <w:pStyle w:val="MTDisplayEquation"/>
      </w:pPr>
      <w:r>
        <w:lastRenderedPageBreak/>
        <w:tab/>
      </w:r>
      <w:r w:rsidR="00B9429C">
        <w:rPr>
          <w:noProof/>
          <w:position w:val="-24"/>
        </w:rPr>
        <w:object w:dxaOrig="2705" w:dyaOrig="626">
          <v:shape id="_x0000_i1081" type="#_x0000_t75" alt="" style="width:134.9pt;height:30.6pt;mso-width-percent:0;mso-height-percent:0;mso-width-percent:0;mso-height-percent:0" o:ole="">
            <v:imagedata r:id="rId141" o:title=""/>
          </v:shape>
          <o:OLEObject Type="Embed" ProgID="Equation.DSMT4" ShapeID="_x0000_i1081" DrawAspect="Content" ObjectID="_1804568692"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865771"/>
      <w:r>
        <w:instrText>(</w:instrText>
      </w:r>
      <w:fldSimple w:instr=" SEQ MTChap \c \* Arabic \* MERGEFORMAT ">
        <w:r>
          <w:instrText>5</w:instrText>
        </w:r>
      </w:fldSimple>
      <w:r>
        <w:instrText>.</w:instrText>
      </w:r>
      <w:fldSimple w:instr=" SEQ MTEqn \c \* Arabic \* MERGEFORMAT ">
        <w:r>
          <w:instrText>14</w:instrText>
        </w:r>
      </w:fldSimple>
      <w:r>
        <w:instrText>)</w:instrText>
      </w:r>
      <w:bookmarkEnd w:id="49"/>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xx</w:t>
      </w:r>
      <w:r>
        <w:rPr>
          <w:rFonts w:ascii="Times New Roman" w:eastAsia="宋体" w:hAnsi="Times New Roman" w:cs="Times New Roman" w:hint="eastAsia"/>
          <w:sz w:val="24"/>
          <w:szCs w:val="24"/>
        </w:rPr>
        <w:t>表明，对于非周期离散信号，可以写成无数个复指数信号之和的形式，所以定义式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ZEqnNum875241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ZEqnNum875241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为</w:t>
      </w:r>
      <w:r>
        <w:rPr>
          <w:rFonts w:ascii="Times New Roman" w:eastAsia="宋体" w:hAnsi="Times New Roman" w:cs="Times New Roman" w:hint="eastAsia"/>
          <w:sz w:val="24"/>
          <w:szCs w:val="24"/>
        </w:rPr>
        <w:t>离散时间傅里叶变化（</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ZEqnNum865771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ZEqnNum865771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(5.14)</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为离散时间傅里叶逆变化，也表明非周期离散信号的频谱是周期为</w:t>
      </w:r>
      <w:r>
        <w:rPr>
          <w:rFonts w:ascii="Times New Roman" w:eastAsia="宋体" w:hAnsi="Times New Roman" w:cs="Times New Roman" w:hint="eastAsia"/>
          <w:sz w:val="24"/>
          <w:szCs w:val="24"/>
        </w:rPr>
        <w:t>2</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的连续信号。</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即：</w:t>
      </w:r>
    </w:p>
    <w:p w:rsidR="00EF4D61" w:rsidRDefault="00902000">
      <w:pPr>
        <w:pStyle w:val="MTDisplayEquation"/>
      </w:pPr>
      <w:r>
        <w:tab/>
      </w:r>
      <w:r w:rsidR="00B9429C">
        <w:rPr>
          <w:noProof/>
          <w:position w:val="-28"/>
        </w:rPr>
        <w:object w:dxaOrig="3681" w:dyaOrig="664">
          <v:shape id="_x0000_i1080" type="#_x0000_t75" alt="" style="width:182.9pt;height:33.1pt;mso-width-percent:0;mso-height-percent:0;mso-width-percent:0;mso-height-percent:0" o:ole="">
            <v:imagedata r:id="rId143" o:title=""/>
          </v:shape>
          <o:OLEObject Type="Embed" ProgID="Equation.DSMT4" ShapeID="_x0000_i1080" DrawAspect="Content" ObjectID="_1804568693" r:id="rId1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15</w:instrText>
        </w:r>
      </w:fldSimple>
      <w:r>
        <w:instrText>)</w:instrText>
      </w:r>
      <w:r>
        <w:fldChar w:fldCharType="end"/>
      </w:r>
    </w:p>
    <w:p w:rsidR="00EF4D61" w:rsidRDefault="00902000">
      <w:pPr>
        <w:pStyle w:val="MTDisplayEquation"/>
      </w:pPr>
      <w:r>
        <w:tab/>
      </w:r>
      <w:r w:rsidR="00B9429C">
        <w:rPr>
          <w:noProof/>
          <w:position w:val="-24"/>
        </w:rPr>
        <w:object w:dxaOrig="4483" w:dyaOrig="626">
          <v:shape id="_x0000_i1079" type="#_x0000_t75" alt="" style="width:224.3pt;height:30.6pt;mso-width-percent:0;mso-height-percent:0;mso-width-percent:0;mso-height-percent:0" o:ole="">
            <v:imagedata r:id="rId145" o:title=""/>
          </v:shape>
          <o:OLEObject Type="Embed" ProgID="Equation.DSMT4" ShapeID="_x0000_i1079" DrawAspect="Content" ObjectID="_1804568694" r:id="rId1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16</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特别说明一点，并不是对于所有的非周期离散时间信号都存在离散时间傅里叶变换，序列</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的傅里叶变换存在的充要条件为序列</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绝对可和，即满足：</w:t>
      </w:r>
    </w:p>
    <w:p w:rsidR="00EF4D61" w:rsidRDefault="00902000">
      <w:pPr>
        <w:pStyle w:val="MTDisplayEquation"/>
      </w:pPr>
      <w:r>
        <w:tab/>
      </w:r>
      <w:r w:rsidR="00B9429C">
        <w:rPr>
          <w:noProof/>
          <w:position w:val="-28"/>
        </w:rPr>
        <w:object w:dxaOrig="1365" w:dyaOrig="664">
          <v:shape id="_x0000_i1078" type="#_x0000_t75" alt="" style="width:67.85pt;height:33.1pt;mso-width-percent:0;mso-height-percent:0;mso-width-percent:0;mso-height-percent:0" o:ole="">
            <v:imagedata r:id="rId147" o:title=""/>
          </v:shape>
          <o:OLEObject Type="Embed" ProgID="Equation.DSMT4" ShapeID="_x0000_i1078" DrawAspect="Content" ObjectID="_1804568695" r:id="rId1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17</w:instrText>
        </w:r>
      </w:fldSimple>
      <w:r>
        <w:instrText>)</w:instrText>
      </w:r>
      <w:r>
        <w:fldChar w:fldCharType="end"/>
      </w:r>
    </w:p>
    <w:p w:rsidR="00EF4D61" w:rsidRDefault="00902000">
      <w:pPr>
        <w:pStyle w:val="2"/>
        <w:numPr>
          <w:ilvl w:val="1"/>
          <w:numId w:val="1"/>
        </w:numPr>
        <w:rPr>
          <w:rFonts w:cs="Times New Roman"/>
        </w:rPr>
      </w:pPr>
      <w:bookmarkStart w:id="50" w:name="_Toc157442984"/>
      <w:r>
        <w:rPr>
          <w:rFonts w:cs="Times New Roman" w:hint="eastAsia"/>
        </w:rPr>
        <w:t>离散时间傅里叶变换（</w:t>
      </w:r>
      <w:r>
        <w:rPr>
          <w:rFonts w:cs="Times New Roman" w:hint="eastAsia"/>
        </w:rPr>
        <w:t>DTFT</w:t>
      </w:r>
      <w:r>
        <w:rPr>
          <w:rFonts w:cs="Times New Roman" w:hint="eastAsia"/>
        </w:rPr>
        <w:t>）性质</w:t>
      </w:r>
      <w:bookmarkEnd w:id="50"/>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若已知离散信号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及其离散时间傅里叶变化</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proofErr w:type="spellStart"/>
      <w:r>
        <w:rPr>
          <w:rFonts w:ascii="Times New Roman" w:eastAsia="宋体" w:hAnsi="Times New Roman" w:cs="Times New Roman"/>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 xml:space="preserve"> </w:t>
      </w:r>
      <w:r>
        <w:rPr>
          <w:rFonts w:ascii="Times New Roman" w:eastAsia="宋体" w:hAnsi="Times New Roman" w:cs="Times New Roman" w:hint="eastAsia"/>
          <w:sz w:val="24"/>
          <w:szCs w:val="24"/>
        </w:rPr>
        <w:t>及</w:t>
      </w:r>
      <w:r>
        <w:rPr>
          <w:rFonts w:ascii="Times New Roman" w:eastAsia="宋体" w:hAnsi="Times New Roman" w:cs="Times New Roman" w:hint="eastAsia"/>
          <w:i/>
          <w:iCs/>
          <w:sz w:val="24"/>
          <w:szCs w:val="24"/>
        </w:rPr>
        <w:t xml:space="preserve"> Y</w:t>
      </w:r>
      <w:r>
        <w:rPr>
          <w:rFonts w:ascii="Times New Roman" w:eastAsia="宋体" w:hAnsi="Times New Roman" w:cs="Times New Roman"/>
          <w:sz w:val="24"/>
          <w:szCs w:val="24"/>
        </w:rPr>
        <w:t>(</w:t>
      </w:r>
      <w:proofErr w:type="spellStart"/>
      <w:r>
        <w:rPr>
          <w:rFonts w:ascii="Times New Roman" w:eastAsia="宋体" w:hAnsi="Times New Roman" w:cs="Times New Roman"/>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，离散时间傅里叶变换存在以下性质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）线性：</w:t>
      </w:r>
    </w:p>
    <w:p w:rsidR="00EF4D61" w:rsidRDefault="00902000">
      <w:pPr>
        <w:pStyle w:val="MTDisplayEquation"/>
      </w:pPr>
      <w:r>
        <w:tab/>
      </w:r>
      <w:r w:rsidR="00B9429C">
        <w:rPr>
          <w:noProof/>
          <w:position w:val="-14"/>
        </w:rPr>
        <w:object w:dxaOrig="4395" w:dyaOrig="413">
          <v:shape id="_x0000_i1077" type="#_x0000_t75" alt="" style="width:220.15pt;height:20.7pt;mso-width-percent:0;mso-height-percent:0;mso-width-percent:0;mso-height-percent:0" o:ole="">
            <v:imagedata r:id="rId149" o:title=""/>
          </v:shape>
          <o:OLEObject Type="Embed" ProgID="Equation.DSMT4" ShapeID="_x0000_i1077" DrawAspect="Content" ObjectID="_1804568696"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18</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）时移特性：</w:t>
      </w:r>
    </w:p>
    <w:p w:rsidR="00EF4D61" w:rsidRDefault="00902000">
      <w:pPr>
        <w:pStyle w:val="MTDisplayEquation"/>
      </w:pPr>
      <w:r>
        <w:tab/>
      </w:r>
      <w:r w:rsidR="00B9429C">
        <w:rPr>
          <w:noProof/>
          <w:position w:val="-14"/>
        </w:rPr>
        <w:object w:dxaOrig="3256" w:dyaOrig="413">
          <v:shape id="_x0000_i1076" type="#_x0000_t75" alt="" style="width:163.05pt;height:20.7pt;mso-width-percent:0;mso-height-percent:0;mso-width-percent:0;mso-height-percent:0" o:ole="">
            <v:imagedata r:id="rId151" o:title=""/>
          </v:shape>
          <o:OLEObject Type="Embed" ProgID="Equation.DSMT4" ShapeID="_x0000_i1076" DrawAspect="Content" ObjectID="_1804568697"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19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）线性卷积特性：</w:t>
      </w:r>
    </w:p>
    <w:p w:rsidR="00EF4D61" w:rsidRDefault="00902000">
      <w:pPr>
        <w:pStyle w:val="MTDisplayEquation"/>
      </w:pPr>
      <w:r>
        <w:tab/>
      </w:r>
      <w:r w:rsidR="00B9429C">
        <w:rPr>
          <w:noProof/>
          <w:position w:val="-14"/>
        </w:rPr>
        <w:object w:dxaOrig="3443" w:dyaOrig="388">
          <v:shape id="_x0000_i1075" type="#_x0000_t75" alt="" style="width:172.15pt;height:19.05pt;mso-width-percent:0;mso-height-percent:0;mso-width-percent:0;mso-height-percent:0" o:ole="">
            <v:imagedata r:id="rId153" o:title=""/>
          </v:shape>
          <o:OLEObject Type="Embed" ProgID="Equation.DSMT4" ShapeID="_x0000_i1075" DrawAspect="Content" ObjectID="_1804568698" r:id="rId1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20</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代表线性卷积运算。线性卷积特性表明两个信号时域的卷积相当于频域的相乘，这一性质为后续分析</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系统频域特性提供了思路。</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4</w:t>
      </w:r>
      <w:r>
        <w:rPr>
          <w:rFonts w:ascii="Times New Roman" w:eastAsia="宋体" w:hAnsi="Times New Roman" w:cs="Times New Roman" w:hint="eastAsia"/>
          <w:sz w:val="24"/>
          <w:szCs w:val="24"/>
        </w:rPr>
        <w:t>）频域卷积特性：</w:t>
      </w:r>
    </w:p>
    <w:p w:rsidR="00EF4D61" w:rsidRDefault="00902000">
      <w:pPr>
        <w:pStyle w:val="MTDisplayEquation"/>
      </w:pPr>
      <w:r>
        <w:tab/>
      </w:r>
      <w:r w:rsidR="00B9429C">
        <w:rPr>
          <w:noProof/>
          <w:position w:val="-16"/>
        </w:rPr>
        <w:object w:dxaOrig="3544" w:dyaOrig="426">
          <v:shape id="_x0000_i1074" type="#_x0000_t75" alt="" style="width:177.1pt;height:20.7pt;mso-width-percent:0;mso-height-percent:0;mso-width-percent:0;mso-height-percent:0" o:ole="">
            <v:imagedata r:id="rId155" o:title=""/>
          </v:shape>
          <o:OLEObject Type="Embed" ProgID="Equation.DSMT4" ShapeID="_x0000_i1074" DrawAspect="Content" ObjectID="_1804568699" r:id="rId1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5</w:instrText>
        </w:r>
      </w:fldSimple>
      <w:r>
        <w:instrText>.</w:instrText>
      </w:r>
      <w:fldSimple w:instr=" SEQ MTEqn \c \* Arabic \* MERGEFORMAT ">
        <w:r>
          <w:instrText>21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频域卷积特性表明两个信号频域的卷积相当于时域的相乘。</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更多对于</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性质的讨论详见《信号与系统》。</w:t>
      </w:r>
    </w:p>
    <w:p w:rsidR="00D66848" w:rsidRDefault="00D66848" w:rsidP="00D66848">
      <w:pPr>
        <w:spacing w:beforeLines="50" w:before="156" w:afterLines="50" w:after="156" w:line="360" w:lineRule="auto"/>
        <w:rPr>
          <w:rFonts w:ascii="Times New Roman" w:eastAsia="宋体" w:hAnsi="Times New Roman" w:cs="Times New Roman"/>
          <w:sz w:val="24"/>
          <w:szCs w:val="24"/>
        </w:rPr>
      </w:pPr>
    </w:p>
    <w:p w:rsidR="00D66848" w:rsidRDefault="00D66848" w:rsidP="00D66848">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STFT Short Time </w:t>
      </w:r>
      <w:proofErr w:type="spellStart"/>
      <w:r>
        <w:rPr>
          <w:rFonts w:ascii="Times New Roman" w:eastAsia="宋体" w:hAnsi="Times New Roman" w:cs="Times New Roman" w:hint="eastAsia"/>
          <w:sz w:val="24"/>
          <w:szCs w:val="24"/>
        </w:rPr>
        <w:t>Frourier</w:t>
      </w:r>
      <w:proofErr w:type="spellEnd"/>
      <w:r>
        <w:rPr>
          <w:rFonts w:ascii="Times New Roman" w:eastAsia="宋体" w:hAnsi="Times New Roman" w:cs="Times New Roman" w:hint="eastAsia"/>
          <w:sz w:val="24"/>
          <w:szCs w:val="24"/>
        </w:rPr>
        <w:t xml:space="preserve"> Transform </w:t>
      </w:r>
      <w:r>
        <w:rPr>
          <w:rFonts w:ascii="Times New Roman" w:eastAsia="宋体" w:hAnsi="Times New Roman" w:cs="Times New Roman" w:hint="eastAsia"/>
          <w:sz w:val="24"/>
          <w:szCs w:val="24"/>
        </w:rPr>
        <w:t>短时傅里叶变换（也可以叫小波变换）</w:t>
      </w:r>
    </w:p>
    <w:p w:rsidR="00EF4D61" w:rsidRDefault="00902000">
      <w:pPr>
        <w:pStyle w:val="2"/>
        <w:numPr>
          <w:ilvl w:val="1"/>
          <w:numId w:val="1"/>
        </w:numPr>
        <w:rPr>
          <w:rFonts w:cs="Times New Roman"/>
          <w:strike/>
        </w:rPr>
      </w:pPr>
      <w:bookmarkStart w:id="51" w:name="_Toc157442985"/>
      <w:r>
        <w:rPr>
          <w:rFonts w:cs="Times New Roman" w:hint="eastAsia"/>
          <w:strike/>
        </w:rPr>
        <w:t>离散傅里叶变换（</w:t>
      </w:r>
      <w:r>
        <w:rPr>
          <w:rFonts w:cs="Times New Roman" w:hint="eastAsia"/>
          <w:strike/>
        </w:rPr>
        <w:t>DFT</w:t>
      </w:r>
      <w:r>
        <w:rPr>
          <w:rFonts w:cs="Times New Roman" w:hint="eastAsia"/>
          <w:strike/>
        </w:rPr>
        <w:t>）</w:t>
      </w:r>
      <w:bookmarkEnd w:id="51"/>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对离散时间信号进行</w:t>
      </w:r>
      <w:r>
        <w:rPr>
          <w:rFonts w:ascii="Times New Roman" w:eastAsia="宋体" w:hAnsi="Times New Roman" w:cs="Times New Roman" w:hint="eastAsia"/>
          <w:strike/>
          <w:sz w:val="24"/>
          <w:szCs w:val="24"/>
        </w:rPr>
        <w:t>DTFT</w:t>
      </w:r>
      <w:r>
        <w:rPr>
          <w:rFonts w:ascii="Times New Roman" w:eastAsia="宋体" w:hAnsi="Times New Roman" w:cs="Times New Roman" w:hint="eastAsia"/>
          <w:strike/>
          <w:sz w:val="24"/>
          <w:szCs w:val="24"/>
        </w:rPr>
        <w:t>得到的信号的频谱是连续信号，是否存在能够得到信号的离散化频谱的方法？周期序列的傅里叶级数展开</w:t>
      </w:r>
      <w:r>
        <w:rPr>
          <w:rFonts w:ascii="Times New Roman" w:eastAsia="宋体" w:hAnsi="Times New Roman" w:cs="Times New Roman"/>
          <w:strike/>
          <w:sz w:val="24"/>
          <w:szCs w:val="24"/>
        </w:rPr>
        <w:t>(</w:t>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REF _Ref157073594 \r \h </w:instrText>
      </w:r>
      <w:r>
        <w:rPr>
          <w:rFonts w:ascii="Times New Roman" w:eastAsia="宋体" w:hAnsi="Times New Roman" w:cs="Times New Roman"/>
          <w:strike/>
          <w:sz w:val="24"/>
          <w:szCs w:val="24"/>
        </w:rPr>
      </w:r>
      <w:r>
        <w:rPr>
          <w:rFonts w:ascii="Times New Roman" w:eastAsia="宋体" w:hAnsi="Times New Roman" w:cs="Times New Roman"/>
          <w:strike/>
          <w:sz w:val="24"/>
          <w:szCs w:val="24"/>
        </w:rPr>
        <w:fldChar w:fldCharType="separate"/>
      </w:r>
      <w:r>
        <w:rPr>
          <w:rFonts w:ascii="Times New Roman" w:eastAsia="宋体" w:hAnsi="Times New Roman" w:cs="Times New Roman"/>
          <w:strike/>
          <w:sz w:val="24"/>
          <w:szCs w:val="24"/>
        </w:rPr>
        <w:t>5.2</w:t>
      </w:r>
      <w:r>
        <w:rPr>
          <w:rFonts w:ascii="Times New Roman" w:eastAsia="宋体" w:hAnsi="Times New Roman" w:cs="Times New Roman"/>
          <w:strike/>
          <w:sz w:val="24"/>
          <w:szCs w:val="24"/>
        </w:rPr>
        <w:fldChar w:fldCharType="end"/>
      </w:r>
      <w:r>
        <w:rPr>
          <w:rFonts w:ascii="Times New Roman" w:eastAsia="宋体" w:hAnsi="Times New Roman" w:cs="Times New Roman" w:hint="eastAsia"/>
          <w:strike/>
          <w:sz w:val="24"/>
          <w:szCs w:val="24"/>
        </w:rPr>
        <w:t>节</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提供了一种计算离散频率点上的序列频谱的公式，但是现实生活中大多数信号为具有有限持续时间的离散时间信号。设有限长信号为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，如果以</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为周期，对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进行周期延拓，可以得到一个周期为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的序列</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，该序列可以进行离散傅里叶级数展开，得到的离散傅里叶级数所对应的系数也为周期为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为</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strike/>
          <w:sz w:val="24"/>
          <w:szCs w:val="24"/>
        </w:rPr>
        <w:t xml:space="preserve"> </w:t>
      </w:r>
      <w:r>
        <w:rPr>
          <w:rFonts w:ascii="Times New Roman" w:eastAsia="宋体" w:hAnsi="Times New Roman" w:cs="Times New Roman" w:hint="eastAsia"/>
          <w:strike/>
          <w:sz w:val="24"/>
          <w:szCs w:val="24"/>
        </w:rPr>
        <w:t>的主值序列。傅里叶级数序列也存在一个主值序列，取该主值序列作为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的离散化后频谱，这样的变换称为离散傅里叶变换（</w:t>
      </w:r>
      <w:r>
        <w:rPr>
          <w:rFonts w:ascii="Times New Roman" w:eastAsia="宋体" w:hAnsi="Times New Roman" w:cs="Times New Roman"/>
          <w:strike/>
          <w:sz w:val="24"/>
          <w:szCs w:val="24"/>
        </w:rPr>
        <w:t>discrete Fourier transform</w:t>
      </w:r>
      <w:r>
        <w:rPr>
          <w:rFonts w:ascii="Times New Roman" w:eastAsia="宋体" w:hAnsi="Times New Roman" w:cs="Times New Roman" w:hint="eastAsia"/>
          <w:strike/>
          <w:sz w:val="24"/>
          <w:szCs w:val="24"/>
        </w:rPr>
        <w:t>，</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）。对于任意一个有限长序列，都可以进行上述离散傅里叶变化的计算。下面对</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进行定义：</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为长度为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的有限长序列，</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是</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以</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为周期进行周期延拓得到的序列</w:t>
      </w:r>
      <w:r>
        <w:rPr>
          <w:rFonts w:ascii="Times New Roman" w:eastAsia="宋体" w:hAnsi="Times New Roman" w:cs="Times New Roman" w:hint="eastAsia"/>
          <w:strike/>
          <w:sz w:val="24"/>
          <w:szCs w:val="24"/>
        </w:rPr>
        <w:t>,</w:t>
      </w:r>
      <w:r>
        <w:rPr>
          <w:rFonts w:ascii="Times New Roman" w:eastAsia="宋体" w:hAnsi="Times New Roman" w:cs="Times New Roman" w:hint="eastAsia"/>
          <w:strike/>
          <w:sz w:val="24"/>
          <w:szCs w:val="24"/>
        </w:rPr>
        <w:t>定义</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的傅里叶变换为：</w:t>
      </w:r>
    </w:p>
    <w:p w:rsidR="00EF4D61" w:rsidRDefault="00902000">
      <w:pPr>
        <w:pStyle w:val="MTDisplayEquation"/>
        <w:rPr>
          <w:strike/>
        </w:rPr>
      </w:pPr>
      <w:r>
        <w:rPr>
          <w:strike/>
        </w:rPr>
        <w:tab/>
      </w:r>
      <w:r w:rsidR="00B9429C">
        <w:rPr>
          <w:strike/>
          <w:noProof/>
          <w:position w:val="-28"/>
        </w:rPr>
        <w:object w:dxaOrig="3519" w:dyaOrig="689">
          <v:shape id="_x0000_i1073" type="#_x0000_t75" alt="" style="width:176.3pt;height:33.95pt;mso-width-percent:0;mso-height-percent:0;mso-width-percent:0;mso-height-percent:0" o:ole="">
            <v:imagedata r:id="rId157" o:title=""/>
          </v:shape>
          <o:OLEObject Type="Embed" ProgID="Equation.DSMT4" ShapeID="_x0000_i1073" DrawAspect="Content" ObjectID="_1804568700" r:id="rId158"/>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bookmarkStart w:id="52" w:name="ZEqnNum928338"/>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22</w:instrText>
      </w:r>
      <w:r>
        <w:rPr>
          <w:strike/>
        </w:rPr>
        <w:fldChar w:fldCharType="end"/>
      </w:r>
      <w:r>
        <w:rPr>
          <w:strike/>
        </w:rPr>
        <w:instrText>)</w:instrText>
      </w:r>
      <w:bookmarkEnd w:id="52"/>
      <w:r>
        <w:rPr>
          <w:strike/>
        </w:rPr>
        <w:fldChar w:fldCharType="end"/>
      </w:r>
    </w:p>
    <w:p w:rsidR="00EF4D61" w:rsidRDefault="00902000">
      <w:pPr>
        <w:spacing w:beforeLines="50" w:before="156" w:afterLines="50" w:after="156" w:line="360" w:lineRule="auto"/>
        <w:ind w:firstLineChars="200" w:firstLine="480"/>
        <w:rPr>
          <w:rFonts w:ascii="宋体" w:eastAsia="宋体" w:hAnsi="宋体" w:cs="Times New Roman"/>
          <w:strike/>
          <w:sz w:val="24"/>
          <w:szCs w:val="24"/>
        </w:rPr>
      </w:pPr>
      <w:r>
        <w:rPr>
          <w:rFonts w:ascii="Times New Roman" w:eastAsia="宋体" w:hAnsi="Times New Roman" w:cs="Times New Roman" w:hint="eastAsia"/>
          <w:strike/>
          <w:sz w:val="24"/>
          <w:szCs w:val="24"/>
        </w:rPr>
        <w:t>式</w: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w:instrText>
      </w:r>
      <w:r>
        <w:rPr>
          <w:rFonts w:ascii="Times New Roman" w:eastAsia="宋体" w:hAnsi="Times New Roman" w:cs="Times New Roman" w:hint="eastAsia"/>
          <w:iCs/>
          <w:strike/>
          <w:sz w:val="24"/>
          <w:szCs w:val="24"/>
        </w:rPr>
        <w:instrText>GOTOBUTTON ZEqnNum928338  \* MERGEFORMAT</w:instrText>
      </w:r>
      <w:r>
        <w:rPr>
          <w:rFonts w:ascii="Times New Roman" w:eastAsia="宋体" w:hAnsi="Times New Roman" w:cs="Times New Roman"/>
          <w:iCs/>
          <w:strike/>
          <w:sz w:val="24"/>
          <w:szCs w:val="24"/>
        </w:rPr>
        <w:instrText xml:space="preserve"> </w:instrTex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REF ZEqnNum928338 \* Charformat \! \* MERGEFORMAT </w:instrText>
      </w:r>
      <w:r>
        <w:rPr>
          <w:rFonts w:ascii="Times New Roman" w:eastAsia="宋体" w:hAnsi="Times New Roman" w:cs="Times New Roman"/>
          <w:iCs/>
          <w:strike/>
          <w:sz w:val="24"/>
          <w:szCs w:val="24"/>
        </w:rPr>
        <w:fldChar w:fldCharType="separate"/>
      </w:r>
      <w:r>
        <w:rPr>
          <w:rFonts w:ascii="Times New Roman" w:eastAsia="宋体" w:hAnsi="Times New Roman" w:cs="Times New Roman"/>
          <w:iCs/>
          <w:strike/>
          <w:sz w:val="24"/>
          <w:szCs w:val="24"/>
        </w:rPr>
        <w:instrText>(5.22)</w:instrText>
      </w:r>
      <w:r>
        <w:rPr>
          <w:rFonts w:ascii="Times New Roman" w:eastAsia="宋体" w:hAnsi="Times New Roman" w:cs="Times New Roman"/>
          <w:iCs/>
          <w:strike/>
          <w:sz w:val="24"/>
          <w:szCs w:val="24"/>
        </w:rPr>
        <w:fldChar w:fldCharType="end"/>
      </w:r>
      <w:r>
        <w:rPr>
          <w:rFonts w:ascii="Times New Roman" w:eastAsia="宋体" w:hAnsi="Times New Roman" w:cs="Times New Roman"/>
          <w:iCs/>
          <w:strike/>
          <w:sz w:val="24"/>
          <w:szCs w:val="24"/>
        </w:rPr>
        <w:fldChar w:fldCharType="end"/>
      </w:r>
      <w:r>
        <w:rPr>
          <w:rFonts w:ascii="Times New Roman" w:eastAsia="宋体" w:hAnsi="Times New Roman" w:cs="Times New Roman" w:hint="eastAsia"/>
          <w:strike/>
          <w:sz w:val="24"/>
          <w:szCs w:val="24"/>
        </w:rPr>
        <w:t>的求和区间为周期序列的主值区间（</w:t>
      </w:r>
      <w:r>
        <w:rPr>
          <w:rFonts w:ascii="Times New Roman" w:eastAsia="宋体" w:hAnsi="Times New Roman" w:cs="Times New Roman"/>
          <w:strike/>
          <w:sz w:val="24"/>
          <w:szCs w:val="24"/>
        </w:rPr>
        <w:t xml:space="preserve">0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 xml:space="preserve">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），所以：</w:t>
      </w:r>
    </w:p>
    <w:p w:rsidR="00EF4D61" w:rsidRDefault="00902000">
      <w:pPr>
        <w:pStyle w:val="MTDisplayEquation"/>
        <w:rPr>
          <w:strike/>
        </w:rPr>
      </w:pPr>
      <w:r>
        <w:rPr>
          <w:strike/>
        </w:rPr>
        <w:tab/>
      </w:r>
      <w:r w:rsidR="00B9429C">
        <w:rPr>
          <w:strike/>
          <w:noProof/>
          <w:position w:val="-28"/>
        </w:rPr>
        <w:object w:dxaOrig="1978" w:dyaOrig="689">
          <v:shape id="_x0000_i1072" type="#_x0000_t75" alt="" style="width:99.3pt;height:33.95pt;mso-width-percent:0;mso-height-percent:0;mso-width-percent:0;mso-height-percent:0" o:ole="">
            <v:imagedata r:id="rId159" o:title=""/>
          </v:shape>
          <o:OLEObject Type="Embed" ProgID="Equation.DSMT4" ShapeID="_x0000_i1072" DrawAspect="Content" ObjectID="_1804568701" r:id="rId160"/>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23</w:instrText>
      </w:r>
      <w:r>
        <w:rPr>
          <w:strike/>
        </w:rPr>
        <w:fldChar w:fldCharType="end"/>
      </w:r>
      <w:r>
        <w:rPr>
          <w:strike/>
        </w:rPr>
        <w:instrText>)</w:instrText>
      </w:r>
      <w:r>
        <w:rPr>
          <w:strike/>
        </w:rPr>
        <w:fldChar w:fldCharType="end"/>
      </w:r>
    </w:p>
    <w:p w:rsidR="00EF4D61" w:rsidRDefault="00000000">
      <w:pPr>
        <w:spacing w:beforeLines="50" w:before="156" w:afterLines="50" w:after="156" w:line="360" w:lineRule="auto"/>
        <w:ind w:firstLineChars="200" w:firstLine="480"/>
        <w:rPr>
          <w:rFonts w:ascii="Times New Roman" w:eastAsia="宋体" w:hAnsi="Times New Roman" w:cs="Times New Roman"/>
          <w:strike/>
          <w:sz w:val="24"/>
          <w:szCs w:val="24"/>
        </w:rPr>
      </w:pPr>
      <m:oMath>
        <m:acc>
          <m:accPr>
            <m:chr m:val="̃"/>
            <m:ctrlPr>
              <w:rPr>
                <w:rFonts w:ascii="Cambria Math" w:eastAsia="宋体" w:hAnsi="Cambria Math" w:cs="Times New Roman"/>
                <w:i/>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k</m:t>
        </m:r>
        <m:r>
          <w:rPr>
            <w:rFonts w:ascii="Cambria Math" w:eastAsia="宋体" w:hAnsi="Cambria Math" w:cs="Times New Roman"/>
            <w:strike/>
            <w:sz w:val="24"/>
            <w:szCs w:val="24"/>
          </w:rPr>
          <m:t>)</m:t>
        </m:r>
      </m:oMath>
      <w:r w:rsidR="00902000">
        <w:rPr>
          <w:rFonts w:ascii="Times New Roman" w:eastAsia="宋体" w:hAnsi="Times New Roman" w:cs="Times New Roman" w:hint="eastAsia"/>
          <w:strike/>
          <w:sz w:val="24"/>
          <w:szCs w:val="24"/>
        </w:rPr>
        <w:t>为周期为</w:t>
      </w:r>
      <w:r w:rsidR="00902000">
        <w:rPr>
          <w:rFonts w:ascii="Times New Roman" w:eastAsia="宋体" w:hAnsi="Times New Roman" w:cs="Times New Roman" w:hint="eastAsia"/>
          <w:i/>
          <w:iCs/>
          <w:strike/>
          <w:sz w:val="24"/>
          <w:szCs w:val="24"/>
        </w:rPr>
        <w:t>N</w:t>
      </w:r>
      <w:r w:rsidR="00902000">
        <w:rPr>
          <w:rFonts w:ascii="Times New Roman" w:eastAsia="宋体" w:hAnsi="Times New Roman" w:cs="Times New Roman" w:hint="eastAsia"/>
          <w:strike/>
          <w:sz w:val="24"/>
          <w:szCs w:val="24"/>
        </w:rPr>
        <w:t>的序列，取</w:t>
      </w:r>
      <w:r w:rsidR="00902000">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k</m:t>
        </m:r>
        <m:r>
          <w:rPr>
            <w:rFonts w:ascii="Cambria Math" w:eastAsia="宋体" w:hAnsi="Cambria Math" w:cs="Times New Roman"/>
            <w:strike/>
            <w:sz w:val="24"/>
            <w:szCs w:val="24"/>
          </w:rPr>
          <m:t>)</m:t>
        </m:r>
      </m:oMath>
      <w:r w:rsidR="00902000">
        <w:rPr>
          <w:rFonts w:ascii="Times New Roman" w:eastAsia="宋体" w:hAnsi="Times New Roman" w:cs="Times New Roman" w:hint="eastAsia"/>
          <w:strike/>
          <w:sz w:val="24"/>
          <w:szCs w:val="24"/>
        </w:rPr>
        <w:t xml:space="preserve"> </w:t>
      </w:r>
      <w:r w:rsidR="00902000">
        <w:rPr>
          <w:rFonts w:ascii="Times New Roman" w:eastAsia="宋体" w:hAnsi="Times New Roman" w:cs="Times New Roman" w:hint="eastAsia"/>
          <w:strike/>
          <w:sz w:val="24"/>
          <w:szCs w:val="24"/>
        </w:rPr>
        <w:t>的主值序列</w:t>
      </w:r>
      <w:r w:rsidR="00902000">
        <w:rPr>
          <w:rFonts w:ascii="Times New Roman" w:eastAsia="宋体" w:hAnsi="Times New Roman" w:cs="Times New Roman" w:hint="eastAsia"/>
          <w:i/>
          <w:iCs/>
          <w:strike/>
          <w:sz w:val="24"/>
          <w:szCs w:val="24"/>
        </w:rPr>
        <w:t>X</w:t>
      </w:r>
      <w:r w:rsidR="00902000">
        <w:rPr>
          <w:rFonts w:ascii="Times New Roman" w:eastAsia="宋体" w:hAnsi="Times New Roman" w:cs="Times New Roman"/>
          <w:strike/>
          <w:sz w:val="24"/>
          <w:szCs w:val="24"/>
        </w:rPr>
        <w:t>(</w:t>
      </w:r>
      <w:r w:rsidR="00902000">
        <w:rPr>
          <w:rFonts w:ascii="Times New Roman" w:eastAsia="宋体" w:hAnsi="Times New Roman" w:cs="Times New Roman"/>
          <w:i/>
          <w:iCs/>
          <w:strike/>
          <w:sz w:val="24"/>
          <w:szCs w:val="24"/>
        </w:rPr>
        <w:t>k</w:t>
      </w:r>
      <w:r w:rsidR="00902000">
        <w:rPr>
          <w:rFonts w:ascii="Times New Roman" w:eastAsia="宋体" w:hAnsi="Times New Roman" w:cs="Times New Roman"/>
          <w:strike/>
          <w:sz w:val="24"/>
          <w:szCs w:val="24"/>
        </w:rPr>
        <w:t>)</w:t>
      </w:r>
      <w:r w:rsidR="00902000">
        <w:rPr>
          <w:rFonts w:ascii="Times New Roman" w:eastAsia="宋体" w:hAnsi="Times New Roman" w:cs="Times New Roman" w:hint="eastAsia"/>
          <w:strike/>
          <w:sz w:val="24"/>
          <w:szCs w:val="24"/>
        </w:rPr>
        <w:t>作为</w:t>
      </w:r>
      <w:r w:rsidR="00902000">
        <w:rPr>
          <w:rFonts w:ascii="Times New Roman" w:eastAsia="宋体" w:hAnsi="Times New Roman" w:cs="Times New Roman" w:hint="eastAsia"/>
          <w:i/>
          <w:iCs/>
          <w:strike/>
          <w:sz w:val="24"/>
          <w:szCs w:val="24"/>
        </w:rPr>
        <w:t>x</w:t>
      </w:r>
      <w:r w:rsidR="00902000">
        <w:rPr>
          <w:rFonts w:ascii="Times New Roman" w:eastAsia="宋体" w:hAnsi="Times New Roman" w:cs="Times New Roman"/>
          <w:strike/>
          <w:sz w:val="24"/>
          <w:szCs w:val="24"/>
        </w:rPr>
        <w:t>(</w:t>
      </w:r>
      <w:r w:rsidR="00902000">
        <w:rPr>
          <w:rFonts w:ascii="Times New Roman" w:eastAsia="宋体" w:hAnsi="Times New Roman" w:cs="Times New Roman"/>
          <w:i/>
          <w:iCs/>
          <w:strike/>
          <w:sz w:val="24"/>
          <w:szCs w:val="24"/>
        </w:rPr>
        <w:t>n</w:t>
      </w:r>
      <w:r w:rsidR="00902000">
        <w:rPr>
          <w:rFonts w:ascii="Times New Roman" w:eastAsia="宋体" w:hAnsi="Times New Roman" w:cs="Times New Roman"/>
          <w:strike/>
          <w:sz w:val="24"/>
          <w:szCs w:val="24"/>
        </w:rPr>
        <w:t>)</w:t>
      </w:r>
      <w:r w:rsidR="00902000">
        <w:rPr>
          <w:rFonts w:ascii="Times New Roman" w:eastAsia="宋体" w:hAnsi="Times New Roman" w:cs="Times New Roman" w:hint="eastAsia"/>
          <w:strike/>
          <w:sz w:val="24"/>
          <w:szCs w:val="24"/>
        </w:rPr>
        <w:t>的离散傅里叶变</w:t>
      </w:r>
      <w:r w:rsidR="00902000">
        <w:rPr>
          <w:rFonts w:ascii="Times New Roman" w:eastAsia="宋体" w:hAnsi="Times New Roman" w:cs="Times New Roman" w:hint="eastAsia"/>
          <w:strike/>
          <w:sz w:val="24"/>
          <w:szCs w:val="24"/>
        </w:rPr>
        <w:lastRenderedPageBreak/>
        <w:t>换，即：</w:t>
      </w:r>
    </w:p>
    <w:p w:rsidR="00EF4D61" w:rsidRDefault="00902000">
      <w:pPr>
        <w:pStyle w:val="MTDisplayEquation"/>
        <w:rPr>
          <w:strike/>
        </w:rPr>
      </w:pPr>
      <w:r>
        <w:rPr>
          <w:strike/>
        </w:rPr>
        <w:tab/>
      </w:r>
      <w:r w:rsidR="00B9429C">
        <w:rPr>
          <w:strike/>
          <w:noProof/>
          <w:position w:val="-28"/>
        </w:rPr>
        <w:object w:dxaOrig="4783" w:dyaOrig="689">
          <v:shape id="_x0000_i1071" type="#_x0000_t75" alt="" style="width:239.15pt;height:33.95pt;mso-width-percent:0;mso-height-percent:0;mso-width-percent:0;mso-height-percent:0" o:ole="">
            <v:imagedata r:id="rId161" o:title=""/>
          </v:shape>
          <o:OLEObject Type="Embed" ProgID="Equation.DSMT4" ShapeID="_x0000_i1071" DrawAspect="Content" ObjectID="_1804568702" r:id="rId162"/>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24</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离散傅里叶逆变化为：</w:t>
      </w:r>
    </w:p>
    <w:p w:rsidR="00EF4D61" w:rsidRDefault="00902000">
      <w:pPr>
        <w:pStyle w:val="MTDisplayEquation"/>
        <w:rPr>
          <w:strike/>
        </w:rPr>
      </w:pPr>
      <w:r>
        <w:rPr>
          <w:strike/>
        </w:rPr>
        <w:tab/>
      </w:r>
      <w:r w:rsidR="00B9429C">
        <w:rPr>
          <w:strike/>
          <w:noProof/>
          <w:position w:val="-28"/>
        </w:rPr>
        <w:object w:dxaOrig="5084" w:dyaOrig="689">
          <v:shape id="_x0000_i1070" type="#_x0000_t75" alt="" style="width:254.05pt;height:33.95pt;mso-width-percent:0;mso-height-percent:0;mso-width-percent:0;mso-height-percent:0" o:ole="">
            <v:imagedata r:id="rId163" o:title=""/>
          </v:shape>
          <o:OLEObject Type="Embed" ProgID="Equation.DSMT4" ShapeID="_x0000_i1070" DrawAspect="Content" ObjectID="_1804568703" r:id="rId164"/>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bookmarkStart w:id="53" w:name="ZEqnNum599360"/>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25</w:instrText>
      </w:r>
      <w:r>
        <w:rPr>
          <w:strike/>
        </w:rPr>
        <w:fldChar w:fldCharType="end"/>
      </w:r>
      <w:r>
        <w:rPr>
          <w:strike/>
        </w:rPr>
        <w:instrText>)</w:instrText>
      </w:r>
      <w:bookmarkEnd w:id="53"/>
      <w:r>
        <w:rPr>
          <w:strike/>
        </w:rP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特别的，傅里叶级数介绍中引入的</w:t>
      </w:r>
      <w:r w:rsidR="00B9429C">
        <w:rPr>
          <w:strike/>
          <w:noProof/>
          <w:position w:val="-12"/>
        </w:rPr>
        <w:object w:dxaOrig="451" w:dyaOrig="376">
          <v:shape id="_x0000_i1069" type="#_x0000_t75" alt="" style="width:23.15pt;height:19.05pt;mso-width-percent:0;mso-height-percent:0;mso-width-percent:0;mso-height-percent:0" o:ole="">
            <v:imagedata r:id="rId165" o:title=""/>
          </v:shape>
          <o:OLEObject Type="Embed" ProgID="Equation.DSMT4" ShapeID="_x0000_i1069" DrawAspect="Content" ObjectID="_1804568704" r:id="rId166"/>
        </w:object>
      </w:r>
      <w:r>
        <w:rPr>
          <w:rFonts w:ascii="Times New Roman" w:eastAsia="宋体" w:hAnsi="Times New Roman" w:cs="Times New Roman" w:hint="eastAsia"/>
          <w:strike/>
          <w:sz w:val="24"/>
          <w:szCs w:val="24"/>
        </w:rPr>
        <w:t>（即式</w: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w:instrText>
      </w:r>
      <w:r>
        <w:rPr>
          <w:rFonts w:ascii="Times New Roman" w:eastAsia="宋体" w:hAnsi="Times New Roman" w:cs="Times New Roman" w:hint="eastAsia"/>
          <w:iCs/>
          <w:strike/>
          <w:sz w:val="24"/>
          <w:szCs w:val="24"/>
        </w:rPr>
        <w:instrText>GOTOBUTTON ZEqnNum614537  \* MERGEFORMAT</w:instrText>
      </w:r>
      <w:r>
        <w:rPr>
          <w:rFonts w:ascii="Times New Roman" w:eastAsia="宋体" w:hAnsi="Times New Roman" w:cs="Times New Roman"/>
          <w:iCs/>
          <w:strike/>
          <w:sz w:val="24"/>
          <w:szCs w:val="24"/>
        </w:rPr>
        <w:instrText xml:space="preserve"> </w:instrText>
      </w:r>
      <w:r>
        <w:rPr>
          <w:rFonts w:ascii="Times New Roman" w:eastAsia="宋体" w:hAnsi="Times New Roman" w:cs="Times New Roman"/>
          <w:iCs/>
          <w:strike/>
          <w:sz w:val="24"/>
          <w:szCs w:val="24"/>
        </w:rPr>
        <w:fldChar w:fldCharType="begin"/>
      </w:r>
      <w:r>
        <w:rPr>
          <w:rFonts w:ascii="Times New Roman" w:eastAsia="宋体" w:hAnsi="Times New Roman" w:cs="Times New Roman"/>
          <w:iCs/>
          <w:strike/>
          <w:sz w:val="24"/>
          <w:szCs w:val="24"/>
        </w:rPr>
        <w:instrText xml:space="preserve"> REF ZEqnNum614537 \* Charformat \! \* MERGEFORMAT </w:instrText>
      </w:r>
      <w:r>
        <w:rPr>
          <w:rFonts w:ascii="Times New Roman" w:eastAsia="宋体" w:hAnsi="Times New Roman" w:cs="Times New Roman"/>
          <w:iCs/>
          <w:strike/>
          <w:sz w:val="24"/>
          <w:szCs w:val="24"/>
        </w:rPr>
        <w:fldChar w:fldCharType="separate"/>
      </w:r>
      <w:r>
        <w:rPr>
          <w:rFonts w:ascii="Times New Roman" w:eastAsia="宋体" w:hAnsi="Times New Roman" w:cs="Times New Roman"/>
          <w:iCs/>
          <w:strike/>
          <w:sz w:val="24"/>
          <w:szCs w:val="24"/>
        </w:rPr>
        <w:instrText>(5.8)</w:instrText>
      </w:r>
      <w:r>
        <w:rPr>
          <w:rFonts w:ascii="Times New Roman" w:eastAsia="宋体" w:hAnsi="Times New Roman" w:cs="Times New Roman"/>
          <w:iCs/>
          <w:strike/>
          <w:sz w:val="24"/>
          <w:szCs w:val="24"/>
        </w:rPr>
        <w:fldChar w:fldCharType="end"/>
      </w:r>
      <w:r>
        <w:rPr>
          <w:rFonts w:ascii="Times New Roman" w:eastAsia="宋体" w:hAnsi="Times New Roman" w:cs="Times New Roman"/>
          <w:iCs/>
          <w:strike/>
          <w:sz w:val="24"/>
          <w:szCs w:val="24"/>
        </w:rPr>
        <w:fldChar w:fldCharType="end"/>
      </w:r>
      <w:r>
        <w:rPr>
          <w:rFonts w:ascii="Times New Roman" w:eastAsia="宋体" w:hAnsi="Times New Roman" w:cs="Times New Roman" w:hint="eastAsia"/>
          <w:strike/>
          <w:sz w:val="24"/>
          <w:szCs w:val="24"/>
        </w:rPr>
        <w:t>）为</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的变换矩阵。</w:t>
      </w:r>
    </w:p>
    <w:p w:rsidR="00EF4D61" w:rsidRDefault="00902000">
      <w:pPr>
        <w:spacing w:beforeLines="50" w:before="156" w:afterLines="50" w:after="156" w:line="360" w:lineRule="auto"/>
        <w:ind w:firstLineChars="200" w:firstLine="480"/>
        <w:rPr>
          <w:strike/>
        </w:rPr>
      </w:pPr>
      <w:r>
        <w:rPr>
          <w:rFonts w:ascii="Times New Roman" w:eastAsia="宋体" w:hAnsi="Times New Roman" w:cs="Times New Roman" w:hint="eastAsia"/>
          <w:strike/>
          <w:sz w:val="24"/>
          <w:szCs w:val="24"/>
        </w:rPr>
        <w:t>对信号进行</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变换得到的，</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存在快速算法</w:t>
      </w:r>
      <w:r>
        <w:rPr>
          <w:rFonts w:ascii="Times New Roman" w:eastAsia="宋体" w:hAnsi="Times New Roman" w:cs="Times New Roman" w:hint="eastAsia"/>
          <w:strike/>
          <w:sz w:val="24"/>
          <w:szCs w:val="24"/>
        </w:rPr>
        <w:t>FFT</w:t>
      </w:r>
      <w:r>
        <w:rPr>
          <w:rFonts w:ascii="Times New Roman" w:eastAsia="宋体" w:hAnsi="Times New Roman" w:cs="Times New Roman"/>
          <w:strike/>
          <w:sz w:val="24"/>
          <w:szCs w:val="24"/>
        </w:rPr>
        <w:t>(fast Fourier transform)</w:t>
      </w:r>
      <w:r>
        <w:rPr>
          <w:rFonts w:ascii="Times New Roman" w:eastAsia="宋体" w:hAnsi="Times New Roman" w:cs="Times New Roman" w:hint="eastAsia"/>
          <w:strike/>
          <w:sz w:val="24"/>
          <w:szCs w:val="24"/>
        </w:rPr>
        <w:t>，</w:t>
      </w:r>
      <w:proofErr w:type="spellStart"/>
      <w:r>
        <w:rPr>
          <w:rFonts w:ascii="Times New Roman" w:eastAsia="宋体" w:hAnsi="Times New Roman" w:cs="Times New Roman" w:hint="eastAsia"/>
          <w:strike/>
          <w:sz w:val="24"/>
          <w:szCs w:val="24"/>
        </w:rPr>
        <w:t>matlab</w:t>
      </w:r>
      <w:proofErr w:type="spellEnd"/>
      <w:r>
        <w:rPr>
          <w:rFonts w:ascii="Times New Roman" w:eastAsia="宋体" w:hAnsi="Times New Roman" w:cs="Times New Roman" w:hint="eastAsia"/>
          <w:strike/>
          <w:sz w:val="24"/>
          <w:szCs w:val="24"/>
        </w:rPr>
        <w:t>中</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的计算函数为</w:t>
      </w:r>
      <w:proofErr w:type="spellStart"/>
      <w:r>
        <w:rPr>
          <w:rFonts w:ascii="Times New Roman" w:eastAsia="宋体" w:hAnsi="Times New Roman" w:cs="Times New Roman" w:hint="eastAsia"/>
          <w:strike/>
          <w:sz w:val="24"/>
          <w:szCs w:val="24"/>
        </w:rPr>
        <w:t>fft</w:t>
      </w:r>
      <w:proofErr w:type="spellEnd"/>
      <w:r>
        <w:rPr>
          <w:rFonts w:ascii="Times New Roman" w:eastAsia="宋体" w:hAnsi="Times New Roman" w:cs="Times New Roman" w:hint="eastAsia"/>
          <w:strike/>
          <w:sz w:val="24"/>
          <w:szCs w:val="24"/>
        </w:rPr>
        <w:t>(</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proofErr w:type="spellStart"/>
      <w:r>
        <w:rPr>
          <w:rFonts w:ascii="Times New Roman" w:eastAsia="宋体" w:hAnsi="Times New Roman" w:cs="Times New Roman" w:hint="eastAsia"/>
          <w:strike/>
          <w:sz w:val="24"/>
          <w:szCs w:val="24"/>
        </w:rPr>
        <w:t>fft</w:t>
      </w:r>
      <w:proofErr w:type="spellEnd"/>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x</w:t>
      </w:r>
      <w:r>
        <w:rPr>
          <w:rFonts w:ascii="Times New Roman" w:eastAsia="宋体" w:hAnsi="Times New Roman" w:cs="Times New Roman"/>
          <w:strike/>
          <w:sz w:val="24"/>
          <w:szCs w:val="24"/>
        </w:rPr>
        <w:t xml:space="preserve">,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使用时需要输入两个参数，其中</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为需要进行</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的离散时间信号，</w:t>
      </w:r>
      <w:r>
        <w:rPr>
          <w:rFonts w:ascii="Times New Roman" w:eastAsia="宋体" w:hAnsi="Times New Roman" w:cs="Times New Roman" w:hint="eastAsia"/>
          <w:strike/>
          <w:sz w:val="24"/>
          <w:szCs w:val="24"/>
        </w:rPr>
        <w:t>N</w:t>
      </w:r>
      <w:r>
        <w:rPr>
          <w:rFonts w:ascii="Times New Roman" w:eastAsia="宋体" w:hAnsi="Times New Roman" w:cs="Times New Roman" w:hint="eastAsia"/>
          <w:strike/>
          <w:sz w:val="24"/>
          <w:szCs w:val="24"/>
        </w:rPr>
        <w:t>为进行</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的点数，若</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大于</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的长度时，会自动对</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进行补零，如果</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小于</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的长度，会按照</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的大小对</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进行截断，缺省时</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为</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的长度。</w:t>
      </w:r>
    </w:p>
    <w:p w:rsidR="00EF4D61" w:rsidRDefault="00902000">
      <w:pPr>
        <w:pStyle w:val="2"/>
        <w:numPr>
          <w:ilvl w:val="1"/>
          <w:numId w:val="1"/>
        </w:numPr>
        <w:rPr>
          <w:rFonts w:cs="Times New Roman"/>
          <w:strike/>
        </w:rPr>
      </w:pPr>
      <w:bookmarkStart w:id="54" w:name="_Toc157442986"/>
      <w:r>
        <w:rPr>
          <w:rFonts w:cs="Times New Roman" w:hint="eastAsia"/>
          <w:strike/>
        </w:rPr>
        <w:t>离散傅里叶变换（</w:t>
      </w:r>
      <w:r>
        <w:rPr>
          <w:rFonts w:cs="Times New Roman" w:hint="eastAsia"/>
          <w:strike/>
        </w:rPr>
        <w:t>DFT</w:t>
      </w:r>
      <w:r>
        <w:rPr>
          <w:rFonts w:cs="Times New Roman" w:hint="eastAsia"/>
          <w:strike/>
        </w:rPr>
        <w:t>）性质</w:t>
      </w:r>
      <w:bookmarkEnd w:id="54"/>
    </w:p>
    <w:p w:rsidR="00EF4D61" w:rsidRDefault="00902000">
      <w:pPr>
        <w:pStyle w:val="af"/>
        <w:numPr>
          <w:ilvl w:val="0"/>
          <w:numId w:val="7"/>
        </w:numPr>
        <w:spacing w:beforeLines="50" w:before="156" w:afterLines="50" w:after="156" w:line="360" w:lineRule="auto"/>
        <w:ind w:firstLineChars="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线性</w:t>
      </w:r>
      <w:r>
        <w:rPr>
          <w:rFonts w:ascii="Times New Roman" w:eastAsia="宋体" w:hAnsi="Times New Roman" w:cs="Times New Roman" w:hint="eastAsia"/>
          <w:strike/>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都是长度为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的有限长序列，它们各自的</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分别为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i/>
          <w:iCs/>
          <w:strike/>
          <w:sz w:val="24"/>
          <w:szCs w:val="24"/>
        </w:rPr>
        <w:t>Y</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，则：</w:t>
      </w:r>
    </w:p>
    <w:p w:rsidR="00EF4D61" w:rsidRDefault="00902000">
      <w:pPr>
        <w:pStyle w:val="MTDisplayEquation"/>
        <w:rPr>
          <w:strike/>
        </w:rPr>
      </w:pPr>
      <w:r>
        <w:rPr>
          <w:strike/>
        </w:rPr>
        <w:tab/>
      </w:r>
      <w:r w:rsidR="00B9429C">
        <w:rPr>
          <w:strike/>
          <w:noProof/>
          <w:position w:val="-10"/>
        </w:rPr>
        <w:object w:dxaOrig="5146" w:dyaOrig="326">
          <v:shape id="_x0000_i1068" type="#_x0000_t75" alt="" style="width:257.4pt;height:15.7pt;mso-width-percent:0;mso-height-percent:0;mso-width-percent:0;mso-height-percent:0" o:ole="">
            <v:imagedata r:id="rId167" o:title=""/>
          </v:shape>
          <o:OLEObject Type="Embed" ProgID="Equation.DSMT4" ShapeID="_x0000_i1068" DrawAspect="Content" ObjectID="_1804568705" r:id="rId168"/>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26</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式中</w:t>
      </w:r>
      <w:r>
        <w:rPr>
          <w:rFonts w:ascii="Times New Roman" w:eastAsia="宋体" w:hAnsi="Times New Roman" w:cs="Times New Roman" w:hint="eastAsia"/>
          <w:i/>
          <w:iCs/>
          <w:strike/>
          <w:sz w:val="24"/>
          <w:szCs w:val="24"/>
        </w:rPr>
        <w:t>a</w:t>
      </w:r>
      <w:r>
        <w:rPr>
          <w:rFonts w:ascii="Times New Roman" w:eastAsia="宋体" w:hAnsi="Times New Roman" w:cs="Times New Roman" w:hint="eastAsia"/>
          <w:strike/>
          <w:sz w:val="24"/>
          <w:szCs w:val="24"/>
        </w:rPr>
        <w:t>，</w:t>
      </w:r>
      <w:r>
        <w:rPr>
          <w:rFonts w:ascii="Times New Roman" w:eastAsia="宋体" w:hAnsi="Times New Roman" w:cs="Times New Roman" w:hint="eastAsia"/>
          <w:i/>
          <w:iCs/>
          <w:strike/>
          <w:sz w:val="24"/>
          <w:szCs w:val="24"/>
        </w:rPr>
        <w:t>b</w:t>
      </w:r>
      <w:r>
        <w:rPr>
          <w:rFonts w:ascii="Times New Roman" w:eastAsia="宋体" w:hAnsi="Times New Roman" w:cs="Times New Roman" w:hint="eastAsia"/>
          <w:strike/>
          <w:sz w:val="24"/>
          <w:szCs w:val="24"/>
        </w:rPr>
        <w:t>均为常数，傅里叶变换同时满足齐次性与可加性，所以傅里叶变换是一种线性运算。</w:t>
      </w:r>
    </w:p>
    <w:p w:rsidR="00EF4D61" w:rsidRDefault="00902000">
      <w:pPr>
        <w:pStyle w:val="af"/>
        <w:numPr>
          <w:ilvl w:val="0"/>
          <w:numId w:val="7"/>
        </w:numPr>
        <w:spacing w:beforeLines="50" w:before="156" w:afterLines="50" w:after="156" w:line="360" w:lineRule="auto"/>
        <w:ind w:firstLineChars="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循环移位定理</w: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1</w:t>
      </w:r>
      <w:r>
        <w:rPr>
          <w:rFonts w:ascii="Times New Roman" w:eastAsia="宋体" w:hAnsi="Times New Roman" w:cs="Times New Roman" w:hint="eastAsia"/>
          <w:strike/>
          <w:sz w:val="24"/>
          <w:szCs w:val="24"/>
        </w:rPr>
        <w:t>）时域循环移位定理</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为长度为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的有限长序列，序列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进行循环移位时，需先以周期</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进行周期延拓得到</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，然后对</w:t>
      </w:r>
      <w:r>
        <w:rPr>
          <w:rFonts w:ascii="Times New Roman" w:eastAsia="宋体" w:hAnsi="Times New Roman" w:cs="Times New Roman" w:hint="eastAsia"/>
          <w:strike/>
          <w:sz w:val="24"/>
          <w:szCs w:val="24"/>
        </w:rPr>
        <w:t xml:space="preserve"> </w:t>
      </w:r>
      <m:oMath>
        <m:acc>
          <m:accPr>
            <m:chr m:val="̃"/>
            <m:ctrlPr>
              <w:rPr>
                <w:rFonts w:ascii="Cambria Math" w:eastAsia="宋体" w:hAnsi="Cambria Math" w:cs="Times New Roman"/>
                <w:iCs/>
                <w:strike/>
                <w:sz w:val="24"/>
                <w:szCs w:val="24"/>
              </w:rPr>
            </m:ctrlPr>
          </m:accPr>
          <m:e>
            <m:r>
              <m:rPr>
                <m:nor/>
              </m:rPr>
              <w:rPr>
                <w:rFonts w:ascii="Times New Roman" w:eastAsia="宋体" w:hAnsi="Times New Roman" w:cs="Times New Roman"/>
                <w:i/>
                <w:strike/>
                <w:sz w:val="24"/>
                <w:szCs w:val="24"/>
              </w:rPr>
              <m:t>x</m:t>
            </m:r>
          </m:e>
        </m:acc>
        <m:r>
          <w:rPr>
            <w:rFonts w:ascii="Cambria Math" w:eastAsia="宋体" w:hAnsi="Cambria Math" w:cs="Times New Roman"/>
            <w:strike/>
            <w:sz w:val="24"/>
            <w:szCs w:val="24"/>
          </w:rPr>
          <m:t>(</m:t>
        </m:r>
        <m:r>
          <m:rPr>
            <m:nor/>
          </m:rPr>
          <w:rPr>
            <w:rFonts w:ascii="Times New Roman" w:eastAsia="宋体" w:hAnsi="Times New Roman" w:cs="Times New Roman"/>
            <w:i/>
            <w:iCs/>
            <w:strike/>
            <w:sz w:val="24"/>
            <w:szCs w:val="24"/>
          </w:rPr>
          <m:t>n</m:t>
        </m:r>
        <m:r>
          <w:rPr>
            <w:rFonts w:ascii="Cambria Math" w:eastAsia="宋体" w:hAnsi="Cambria Math" w:cs="Times New Roman"/>
            <w:strike/>
            <w:sz w:val="24"/>
            <w:szCs w:val="24"/>
          </w:rPr>
          <m:t>)</m:t>
        </m:r>
      </m:oMath>
      <w:r>
        <w:rPr>
          <w:rFonts w:ascii="Times New Roman" w:eastAsia="宋体" w:hAnsi="Times New Roman" w:cs="Times New Roman" w:hint="eastAsia"/>
          <w:strike/>
          <w:sz w:val="24"/>
          <w:szCs w:val="24"/>
        </w:rPr>
        <w:t xml:space="preserve"> </w:t>
      </w:r>
      <w:r>
        <w:rPr>
          <w:rFonts w:ascii="Times New Roman" w:eastAsia="宋体" w:hAnsi="Times New Roman" w:cs="Times New Roman" w:hint="eastAsia"/>
          <w:strike/>
          <w:sz w:val="24"/>
          <w:szCs w:val="24"/>
        </w:rPr>
        <w:t>进行移位，取移位后序列的主值区间（</w:t>
      </w:r>
      <w:r>
        <w:rPr>
          <w:rFonts w:ascii="Times New Roman" w:eastAsia="宋体" w:hAnsi="Times New Roman" w:cs="Times New Roman"/>
          <w:strike/>
          <w:sz w:val="24"/>
          <w:szCs w:val="24"/>
        </w:rPr>
        <w:t xml:space="preserve">0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 xml:space="preserve"> ≤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）作为序列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循环移位后的结果。</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lastRenderedPageBreak/>
        <w:t>循环移位定理为：序列</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向右进行</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hint="eastAsia"/>
          <w:strike/>
          <w:sz w:val="24"/>
          <w:szCs w:val="24"/>
        </w:rPr>
        <w:t>个采样点的循环移位，那么循环移位后的序列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傅里叶变换为：</w:t>
      </w:r>
    </w:p>
    <w:p w:rsidR="00EF4D61" w:rsidRDefault="00902000">
      <w:pPr>
        <w:pStyle w:val="MTDisplayEquation"/>
        <w:rPr>
          <w:strike/>
        </w:rPr>
      </w:pPr>
      <w:r>
        <w:rPr>
          <w:strike/>
        </w:rPr>
        <w:tab/>
      </w:r>
      <w:r w:rsidR="00B9429C">
        <w:rPr>
          <w:strike/>
          <w:noProof/>
          <w:position w:val="-32"/>
        </w:rPr>
        <w:object w:dxaOrig="4345" w:dyaOrig="751">
          <v:shape id="_x0000_i1067" type="#_x0000_t75" alt="" style="width:216.85pt;height:38.05pt;mso-width-percent:0;mso-height-percent:0;mso-width-percent:0;mso-height-percent:0" o:ole="">
            <v:imagedata r:id="rId169" o:title=""/>
          </v:shape>
          <o:OLEObject Type="Embed" ProgID="Equation.DSMT4" ShapeID="_x0000_i1067" DrawAspect="Content" ObjectID="_1804568706" r:id="rId170"/>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27</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若序列</w:t>
      </w:r>
      <w:r>
        <w:rPr>
          <w:rFonts w:ascii="Times New Roman" w:eastAsia="宋体" w:hAnsi="Times New Roman" w:cs="Times New Roman" w:hint="eastAsia"/>
          <w:i/>
          <w:iCs/>
          <w:strike/>
          <w:sz w:val="24"/>
          <w:szCs w:val="24"/>
        </w:rPr>
        <w:t>x</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向左进行</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hint="eastAsia"/>
          <w:strike/>
          <w:sz w:val="24"/>
          <w:szCs w:val="24"/>
        </w:rPr>
        <w:t>个采样点的循环移位，那么循环移位后的序列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vertAlign w:val="subscript"/>
        </w:rPr>
        <w:t>0</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傅里叶变换为：</w:t>
      </w:r>
    </w:p>
    <w:p w:rsidR="00EF4D61" w:rsidRDefault="00902000">
      <w:pPr>
        <w:pStyle w:val="MTDisplayEquation"/>
        <w:rPr>
          <w:strike/>
        </w:rPr>
      </w:pPr>
      <w:r>
        <w:rPr>
          <w:strike/>
        </w:rPr>
        <w:tab/>
      </w:r>
      <w:r w:rsidR="00B9429C">
        <w:rPr>
          <w:strike/>
          <w:noProof/>
          <w:position w:val="-12"/>
        </w:rPr>
        <w:object w:dxaOrig="4232" w:dyaOrig="376">
          <v:shape id="_x0000_i1066" type="#_x0000_t75" alt="" style="width:211.85pt;height:19.05pt;mso-width-percent:0;mso-height-percent:0;mso-width-percent:0;mso-height-percent:0" o:ole="">
            <v:imagedata r:id="rId171" o:title=""/>
          </v:shape>
          <o:OLEObject Type="Embed" ProgID="Equation.DSMT4" ShapeID="_x0000_i1066" DrawAspect="Content" ObjectID="_1804568707" r:id="rId172"/>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28</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2</w:t>
      </w:r>
      <w:r>
        <w:rPr>
          <w:rFonts w:ascii="Times New Roman" w:eastAsia="宋体" w:hAnsi="Times New Roman" w:cs="Times New Roman" w:hint="eastAsia"/>
          <w:strike/>
          <w:sz w:val="24"/>
          <w:szCs w:val="24"/>
        </w:rPr>
        <w:t>）频域循环移位定理</w: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若：</w:t>
      </w:r>
    </w:p>
    <w:p w:rsidR="00EF4D61" w:rsidRDefault="00902000">
      <w:pPr>
        <w:pStyle w:val="MTDisplayEquation"/>
        <w:rPr>
          <w:strike/>
        </w:rPr>
      </w:pPr>
      <w:r>
        <w:rPr>
          <w:strike/>
        </w:rPr>
        <w:tab/>
      </w:r>
      <w:r w:rsidR="00B9429C">
        <w:rPr>
          <w:strike/>
          <w:noProof/>
          <w:position w:val="-10"/>
        </w:rPr>
        <w:object w:dxaOrig="3418" w:dyaOrig="326">
          <v:shape id="_x0000_i1065" type="#_x0000_t75" alt="" style="width:172.15pt;height:15.7pt;mso-width-percent:0;mso-height-percent:0;mso-width-percent:0;mso-height-percent:0" o:ole="">
            <v:imagedata r:id="rId173" o:title=""/>
          </v:shape>
          <o:OLEObject Type="Embed" ProgID="Equation.DSMT4" ShapeID="_x0000_i1065" DrawAspect="Content" ObjectID="_1804568708" r:id="rId174"/>
        </w:objec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对</w:t>
      </w:r>
      <w:r>
        <w:rPr>
          <w:rFonts w:ascii="Times New Roman" w:eastAsia="宋体" w:hAnsi="Times New Roman" w:cs="Times New Roman"/>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w:t>
      </w:r>
      <w:r>
        <w:rPr>
          <w:rFonts w:ascii="Times New Roman" w:eastAsia="宋体" w:hAnsi="Times New Roman" w:cs="Times New Roman" w:hint="eastAsia"/>
          <w:i/>
          <w:iCs/>
          <w:strike/>
          <w:sz w:val="24"/>
          <w:szCs w:val="24"/>
        </w:rPr>
        <w:t>k</w:t>
      </w:r>
      <w:r>
        <w:rPr>
          <w:rFonts w:ascii="Times New Roman" w:eastAsia="宋体" w:hAnsi="Times New Roman" w:cs="Times New Roman"/>
          <w:i/>
          <w:iCs/>
          <w:strike/>
          <w:sz w:val="24"/>
          <w:szCs w:val="24"/>
          <w:vertAlign w:val="subscript"/>
        </w:rPr>
        <w:t>0</w:t>
      </w:r>
      <w:r>
        <w:rPr>
          <w:rFonts w:ascii="Times New Roman" w:eastAsia="宋体" w:hAnsi="Times New Roman" w:cs="Times New Roman" w:hint="eastAsia"/>
          <w:strike/>
          <w:sz w:val="24"/>
          <w:szCs w:val="24"/>
        </w:rPr>
        <w:t>个采样点的向右循环移位，得到</w:t>
      </w:r>
      <w:r>
        <w:rPr>
          <w:rFonts w:ascii="Times New Roman" w:eastAsia="宋体" w:hAnsi="Times New Roman" w:cs="Times New Roman"/>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 xml:space="preserve">k </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 xml:space="preserve"> </w:t>
      </w:r>
      <w:r>
        <w:rPr>
          <w:rFonts w:ascii="Times New Roman" w:eastAsia="宋体" w:hAnsi="Times New Roman" w:cs="Times New Roman" w:hint="eastAsia"/>
          <w:i/>
          <w:iCs/>
          <w:strike/>
          <w:sz w:val="24"/>
          <w:szCs w:val="24"/>
        </w:rPr>
        <w:t>k</w:t>
      </w:r>
      <w:r>
        <w:rPr>
          <w:rFonts w:ascii="Times New Roman" w:eastAsia="宋体" w:hAnsi="Times New Roman" w:cs="Times New Roman"/>
          <w:strike/>
          <w:sz w:val="24"/>
          <w:szCs w:val="24"/>
          <w:vertAlign w:val="subscript"/>
        </w:rPr>
        <w:t>0</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，那么：</w:t>
      </w:r>
    </w:p>
    <w:p w:rsidR="00EF4D61" w:rsidRDefault="00902000">
      <w:pPr>
        <w:pStyle w:val="MTDisplayEquation"/>
        <w:rPr>
          <w:strike/>
        </w:rPr>
      </w:pPr>
      <w:r>
        <w:rPr>
          <w:strike/>
        </w:rPr>
        <w:tab/>
      </w:r>
      <w:r w:rsidR="00B9429C">
        <w:rPr>
          <w:strike/>
          <w:noProof/>
          <w:position w:val="-12"/>
        </w:rPr>
        <w:object w:dxaOrig="4245" w:dyaOrig="376">
          <v:shape id="_x0000_i1064" type="#_x0000_t75" alt="" style="width:211.85pt;height:19.05pt;mso-width-percent:0;mso-height-percent:0;mso-width-percent:0;mso-height-percent:0" o:ole="">
            <v:imagedata r:id="rId175" o:title=""/>
          </v:shape>
          <o:OLEObject Type="Embed" ProgID="Equation.DSMT4" ShapeID="_x0000_i1064" DrawAspect="Content" ObjectID="_1804568709" r:id="rId176"/>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29</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同理，若对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进行向左循环移位，那么：</w:t>
      </w:r>
    </w:p>
    <w:p w:rsidR="00EF4D61" w:rsidRDefault="00902000">
      <w:pPr>
        <w:pStyle w:val="MTDisplayEquation"/>
        <w:rPr>
          <w:strike/>
        </w:rPr>
      </w:pPr>
      <w:r>
        <w:rPr>
          <w:strike/>
        </w:rPr>
        <w:tab/>
      </w:r>
      <w:r w:rsidR="00B9429C">
        <w:rPr>
          <w:strike/>
          <w:noProof/>
          <w:position w:val="-12"/>
        </w:rPr>
        <w:object w:dxaOrig="4345" w:dyaOrig="376">
          <v:shape id="_x0000_i1063" type="#_x0000_t75" alt="" style="width:216.85pt;height:19.05pt;mso-width-percent:0;mso-height-percent:0;mso-width-percent:0;mso-height-percent:0" o:ole="">
            <v:imagedata r:id="rId177" o:title=""/>
          </v:shape>
          <o:OLEObject Type="Embed" ProgID="Equation.DSMT4" ShapeID="_x0000_i1063" DrawAspect="Content" ObjectID="_1804568710" r:id="rId178"/>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30</w:instrText>
      </w:r>
      <w:r>
        <w:rPr>
          <w:strike/>
        </w:rPr>
        <w:fldChar w:fldCharType="end"/>
      </w:r>
      <w:r>
        <w:rPr>
          <w:strike/>
        </w:rPr>
        <w:instrText>)</w:instrText>
      </w:r>
      <w:r>
        <w:rPr>
          <w:strike/>
        </w:rPr>
        <w:fldChar w:fldCharType="end"/>
      </w:r>
    </w:p>
    <w:p w:rsidR="00EF4D61" w:rsidRDefault="00902000">
      <w:pPr>
        <w:pStyle w:val="af"/>
        <w:numPr>
          <w:ilvl w:val="0"/>
          <w:numId w:val="7"/>
        </w:numPr>
        <w:spacing w:beforeLines="50" w:before="156" w:afterLines="50" w:after="156" w:line="360" w:lineRule="auto"/>
        <w:ind w:firstLineChars="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时域循环卷积定理</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设长度为</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1</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2</w:t>
      </w:r>
      <w:r>
        <w:rPr>
          <w:rFonts w:ascii="Times New Roman" w:eastAsia="宋体" w:hAnsi="Times New Roman" w:cs="Times New Roman" w:hint="eastAsia"/>
          <w:strike/>
          <w:sz w:val="24"/>
          <w:szCs w:val="24"/>
        </w:rPr>
        <w:t>的两个有限长序列为</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，取</w:t>
      </w:r>
      <w:r>
        <w:rPr>
          <w:rFonts w:ascii="Times New Roman" w:eastAsia="宋体" w:hAnsi="Times New Roman" w:cs="Times New Roman" w:hint="eastAsia"/>
          <w:strike/>
          <w:sz w:val="24"/>
          <w:szCs w:val="24"/>
        </w:rPr>
        <w:t>N</w:t>
      </w:r>
      <w:r>
        <w:rPr>
          <w:rFonts w:ascii="Times New Roman" w:eastAsia="宋体" w:hAnsi="Times New Roman" w:cs="Times New Roman"/>
          <w:strike/>
          <w:sz w:val="24"/>
          <w:szCs w:val="24"/>
        </w:rPr>
        <w:t xml:space="preserve"> ≥ </w:t>
      </w:r>
      <w:r>
        <w:rPr>
          <w:rFonts w:ascii="Times New Roman" w:eastAsia="宋体" w:hAnsi="Times New Roman" w:cs="Times New Roman" w:hint="eastAsia"/>
          <w:strike/>
          <w:sz w:val="24"/>
          <w:szCs w:val="24"/>
        </w:rPr>
        <w:t>max(</w:t>
      </w:r>
      <w:r>
        <w:rPr>
          <w:rFonts w:ascii="Times New Roman" w:eastAsia="宋体" w:hAnsi="Times New Roman" w:cs="Times New Roman" w:hint="eastAsia"/>
          <w:i/>
          <w:iCs/>
          <w:strike/>
          <w:sz w:val="24"/>
          <w:szCs w:val="24"/>
        </w:rPr>
        <w:t>N</w:t>
      </w:r>
      <w:r>
        <w:rPr>
          <w:rFonts w:ascii="Times New Roman" w:eastAsia="宋体" w:hAnsi="Times New Roman" w:cs="Times New Roman"/>
          <w:strike/>
          <w:sz w:val="24"/>
          <w:szCs w:val="24"/>
          <w:vertAlign w:val="subscript"/>
        </w:rPr>
        <w:t>1</w:t>
      </w:r>
      <w:r>
        <w:rPr>
          <w:rFonts w:ascii="Times New Roman" w:eastAsia="宋体" w:hAnsi="Times New Roman" w:cs="Times New Roman"/>
          <w:strike/>
          <w:sz w:val="24"/>
          <w:szCs w:val="24"/>
        </w:rPr>
        <w:t xml:space="preserve">,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vertAlign w:val="subscript"/>
        </w:rPr>
        <w:t>2</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点</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分别为：</w:t>
      </w:r>
    </w:p>
    <w:p w:rsidR="00EF4D61" w:rsidRDefault="00902000">
      <w:pPr>
        <w:pStyle w:val="MTDisplayEquation"/>
        <w:rPr>
          <w:strike/>
        </w:rPr>
      </w:pPr>
      <w:r>
        <w:rPr>
          <w:strike/>
        </w:rPr>
        <w:tab/>
      </w:r>
      <w:r w:rsidR="00B9429C">
        <w:rPr>
          <w:strike/>
          <w:noProof/>
          <w:position w:val="-28"/>
        </w:rPr>
        <w:object w:dxaOrig="3368" w:dyaOrig="664">
          <v:shape id="_x0000_i1062" type="#_x0000_t75" alt="" style="width:168pt;height:33.1pt;mso-width-percent:0;mso-height-percent:0;mso-width-percent:0;mso-height-percent:0" o:ole="">
            <v:imagedata r:id="rId179" o:title=""/>
          </v:shape>
          <o:OLEObject Type="Embed" ProgID="Equation.DSMT4" ShapeID="_x0000_i1062" DrawAspect="Content" ObjectID="_1804568711" r:id="rId180"/>
        </w:objec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如果：</w:t>
      </w:r>
    </w:p>
    <w:p w:rsidR="00EF4D61" w:rsidRDefault="00902000">
      <w:pPr>
        <w:pStyle w:val="MTDisplayEquation"/>
        <w:rPr>
          <w:strike/>
        </w:rPr>
      </w:pPr>
      <w:r>
        <w:rPr>
          <w:strike/>
        </w:rPr>
        <w:tab/>
      </w:r>
      <w:r w:rsidR="00B9429C">
        <w:rPr>
          <w:strike/>
          <w:noProof/>
          <w:position w:val="-10"/>
        </w:rPr>
        <w:object w:dxaOrig="3243" w:dyaOrig="326">
          <v:shape id="_x0000_i1061" type="#_x0000_t75" alt="" style="width:162.2pt;height:15.7pt;mso-width-percent:0;mso-height-percent:0;mso-width-percent:0;mso-height-percent:0" o:ole="">
            <v:imagedata r:id="rId181" o:title=""/>
          </v:shape>
          <o:OLEObject Type="Embed" ProgID="Equation.DSMT4" ShapeID="_x0000_i1061" DrawAspect="Content" ObjectID="_1804568712" r:id="rId182"/>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31</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则：</w:t>
      </w:r>
    </w:p>
    <w:p w:rsidR="00EF4D61" w:rsidRDefault="00902000">
      <w:pPr>
        <w:pStyle w:val="MTDisplayEquation"/>
        <w:rPr>
          <w:strike/>
        </w:rPr>
      </w:pPr>
      <w:r>
        <w:rPr>
          <w:strike/>
        </w:rPr>
        <w:tab/>
      </w:r>
      <w:r w:rsidR="00B9429C">
        <w:rPr>
          <w:strike/>
          <w:noProof/>
          <w:position w:val="-10"/>
        </w:rPr>
        <w:object w:dxaOrig="4783" w:dyaOrig="326">
          <v:shape id="_x0000_i1060" type="#_x0000_t75" alt="" style="width:239.15pt;height:15.7pt;mso-width-percent:0;mso-height-percent:0;mso-width-percent:0;mso-height-percent:0" o:ole="">
            <v:imagedata r:id="rId183" o:title=""/>
          </v:shape>
          <o:OLEObject Type="Embed" ProgID="Equation.DSMT4" ShapeID="_x0000_i1060" DrawAspect="Content" ObjectID="_1804568713" r:id="rId184"/>
        </w:object>
      </w:r>
      <w:r>
        <w:rPr>
          <w:strike/>
        </w:rPr>
        <w:tab/>
      </w:r>
      <w:r>
        <w:rPr>
          <w:strike/>
        </w:rPr>
        <w:fldChar w:fldCharType="begin"/>
      </w:r>
      <w:r>
        <w:rPr>
          <w:strike/>
        </w:rPr>
        <w:instrText xml:space="preserve"> MACROBUTTON MTPlaceRef \* MERGEFORMAT </w:instrText>
      </w:r>
      <w:r>
        <w:rPr>
          <w:strike/>
        </w:rPr>
        <w:fldChar w:fldCharType="begin"/>
      </w:r>
      <w:r>
        <w:rPr>
          <w:strike/>
        </w:rPr>
        <w:instrText xml:space="preserve"> SEQ MTEqn \h \* MERGEFORMAT </w:instrText>
      </w:r>
      <w:r>
        <w:rPr>
          <w:strike/>
        </w:rPr>
        <w:fldChar w:fldCharType="end"/>
      </w:r>
      <w:r>
        <w:rPr>
          <w:strike/>
        </w:rPr>
        <w:instrText>(</w:instrText>
      </w:r>
      <w:r>
        <w:rPr>
          <w:strike/>
        </w:rPr>
        <w:fldChar w:fldCharType="begin"/>
      </w:r>
      <w:r>
        <w:rPr>
          <w:strike/>
        </w:rPr>
        <w:instrText xml:space="preserve"> SEQ MTChap \c \* Arabic \* MERGEFORMAT </w:instrText>
      </w:r>
      <w:r>
        <w:rPr>
          <w:strike/>
        </w:rPr>
        <w:fldChar w:fldCharType="separate"/>
      </w:r>
      <w:r>
        <w:rPr>
          <w:strike/>
        </w:rPr>
        <w:instrText>5</w:instrText>
      </w:r>
      <w:r>
        <w:rPr>
          <w:strike/>
        </w:rPr>
        <w:fldChar w:fldCharType="end"/>
      </w:r>
      <w:r>
        <w:rPr>
          <w:strike/>
        </w:rPr>
        <w:instrText>.</w:instrText>
      </w:r>
      <w:r>
        <w:rPr>
          <w:strike/>
        </w:rPr>
        <w:fldChar w:fldCharType="begin"/>
      </w:r>
      <w:r>
        <w:rPr>
          <w:strike/>
        </w:rPr>
        <w:instrText xml:space="preserve"> SEQ MTEqn \c \* Arabic \* MERGEFORMAT </w:instrText>
      </w:r>
      <w:r>
        <w:rPr>
          <w:strike/>
        </w:rPr>
        <w:fldChar w:fldCharType="separate"/>
      </w:r>
      <w:r>
        <w:rPr>
          <w:strike/>
        </w:rPr>
        <w:instrText>32</w:instrText>
      </w:r>
      <w:r>
        <w:rPr>
          <w:strike/>
        </w:rPr>
        <w:fldChar w:fldCharType="end"/>
      </w:r>
      <w:r>
        <w:rPr>
          <w:strike/>
        </w:rPr>
        <w:instrText>)</w:instrText>
      </w:r>
      <w:r>
        <w:rPr>
          <w:strike/>
        </w:rPr>
        <w:fldChar w:fldCharType="end"/>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其中，</w:t>
      </w:r>
      <w:r w:rsidR="00B9429C">
        <w:rPr>
          <w:strike/>
          <w:noProof/>
          <w:position w:val="-6"/>
        </w:rPr>
        <w:object w:dxaOrig="263" w:dyaOrig="275">
          <v:shape id="_x0000_i1059" type="#_x0000_t75" alt="" style="width:13.25pt;height:14.05pt;mso-width-percent:0;mso-height-percent:0;mso-width-percent:0;mso-height-percent:0" o:ole="">
            <v:imagedata r:id="rId185" o:title=""/>
          </v:shape>
          <o:OLEObject Type="Embed" ProgID="Equation.DSMT4" ShapeID="_x0000_i1059" DrawAspect="Content" ObjectID="_1804568714" r:id="rId186"/>
        </w:object>
      </w:r>
      <w:r>
        <w:rPr>
          <w:rFonts w:ascii="Times New Roman" w:eastAsia="宋体" w:hAnsi="Times New Roman" w:cs="Times New Roman" w:hint="eastAsia"/>
          <w:strike/>
          <w:sz w:val="24"/>
          <w:szCs w:val="24"/>
        </w:rPr>
        <w:t>代表循环卷积运算，简单一点描述时域循环卷积定理为：两个信号时域</w:t>
      </w:r>
      <w:r>
        <w:rPr>
          <w:rFonts w:ascii="Times New Roman" w:eastAsia="宋体" w:hAnsi="Times New Roman" w:cs="Times New Roman" w:hint="eastAsia"/>
          <w:strike/>
          <w:sz w:val="24"/>
          <w:szCs w:val="24"/>
        </w:rPr>
        <w:lastRenderedPageBreak/>
        <w:t>的卷积对应频域的相乘。循环卷积运算过程见下文。</w:t>
      </w:r>
    </w:p>
    <w:p w:rsidR="00EF4D61" w:rsidRDefault="00902000">
      <w:pPr>
        <w:spacing w:beforeLines="50" w:before="156" w:afterLines="50" w:after="156" w:line="360" w:lineRule="auto"/>
        <w:rPr>
          <w:rFonts w:ascii="Times New Roman" w:eastAsia="宋体" w:hAnsi="Times New Roman" w:cs="Times New Roman"/>
          <w:strike/>
          <w:sz w:val="24"/>
          <w:szCs w:val="24"/>
        </w:rPr>
      </w:pPr>
      <w:r>
        <w:rPr>
          <w:rFonts w:ascii="Times New Roman" w:eastAsia="宋体" w:hAnsi="Times New Roman" w:cs="Times New Roman"/>
          <w:strike/>
          <w:noProof/>
          <w:sz w:val="24"/>
          <w:szCs w:val="24"/>
        </w:rPr>
        <mc:AlternateContent>
          <mc:Choice Requires="wps">
            <w:drawing>
              <wp:inline distT="0" distB="0" distL="0" distR="0">
                <wp:extent cx="5267960" cy="1595755"/>
                <wp:effectExtent l="0" t="0" r="27940" b="2349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596236"/>
                        </a:xfrm>
                        <a:prstGeom prst="roundRect">
                          <a:avLst>
                            <a:gd name="adj" fmla="val 12091"/>
                          </a:avLst>
                        </a:prstGeom>
                        <a:solidFill>
                          <a:schemeClr val="accent5">
                            <a:lumMod val="20000"/>
                            <a:lumOff val="80000"/>
                          </a:schemeClr>
                        </a:solidFill>
                        <a:ln w="12700">
                          <a:solidFill>
                            <a:schemeClr val="bg2">
                              <a:lumMod val="50000"/>
                            </a:schemeClr>
                          </a:solidFill>
                          <a:miter lim="800000"/>
                        </a:ln>
                      </wps:spPr>
                      <wps:txbx>
                        <w:txbxContent>
                          <w:p w:rsidR="00EF4D61" w:rsidRDefault="00902000">
                            <w:pPr>
                              <w:adjustRightInd w:val="0"/>
                              <w:snapToGrid w:val="0"/>
                              <w:spacing w:beforeLines="50" w:before="156" w:afterLines="50" w:after="156" w:line="360" w:lineRule="auto"/>
                              <w:rPr>
                                <w:rFonts w:ascii="Times New Roman" w:eastAsia="楷体" w:hAnsi="Times New Roman" w:cs="Times New Roman"/>
                                <w:b/>
                                <w:bCs/>
                                <w:sz w:val="24"/>
                                <w:szCs w:val="24"/>
                              </w:rPr>
                            </w:pPr>
                            <w:r>
                              <w:rPr>
                                <w:rFonts w:ascii="Times New Roman" w:eastAsia="楷体" w:hAnsi="Times New Roman" w:cs="Times New Roman"/>
                                <w:b/>
                                <w:bCs/>
                                <w:sz w:val="24"/>
                                <w:szCs w:val="24"/>
                              </w:rPr>
                              <w:t>循环</w:t>
                            </w:r>
                            <w:r>
                              <w:rPr>
                                <w:rFonts w:ascii="Times New Roman" w:eastAsia="楷体" w:hAnsi="Times New Roman" w:cs="Times New Roman" w:hint="eastAsia"/>
                                <w:b/>
                                <w:bCs/>
                                <w:sz w:val="24"/>
                                <w:szCs w:val="24"/>
                              </w:rPr>
                              <w:t>卷积运算：</w:t>
                            </w:r>
                          </w:p>
                          <w:p w:rsidR="00EF4D61" w:rsidRDefault="00902000">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若循环卷积点数为</w:t>
                            </w:r>
                            <w:r>
                              <w:rPr>
                                <w:rFonts w:ascii="Times New Roman" w:eastAsia="楷体" w:hAnsi="Times New Roman" w:cs="Times New Roman"/>
                                <w:i/>
                                <w:iCs/>
                                <w:sz w:val="24"/>
                                <w:szCs w:val="24"/>
                              </w:rPr>
                              <w:t>L</w:t>
                            </w:r>
                            <w:r>
                              <w:rPr>
                                <w:rFonts w:ascii="Times New Roman" w:eastAsia="楷体" w:hAnsi="Times New Roman" w:cs="Times New Roman" w:hint="eastAsia"/>
                                <w:sz w:val="24"/>
                                <w:szCs w:val="24"/>
                              </w:rPr>
                              <w:t>，需要先将卷积的两个信号末端补零到长度为</w:t>
                            </w:r>
                            <w:r>
                              <w:rPr>
                                <w:rFonts w:ascii="Times New Roman" w:eastAsia="楷体" w:hAnsi="Times New Roman" w:cs="Times New Roman" w:hint="eastAsia"/>
                                <w:i/>
                                <w:iCs/>
                                <w:sz w:val="24"/>
                                <w:szCs w:val="24"/>
                              </w:rPr>
                              <w:t>L</w:t>
                            </w:r>
                            <w:r>
                              <w:rPr>
                                <w:rFonts w:ascii="Times New Roman" w:eastAsia="楷体" w:hAnsi="Times New Roman" w:cs="Times New Roman" w:hint="eastAsia"/>
                                <w:sz w:val="24"/>
                                <w:szCs w:val="24"/>
                              </w:rPr>
                              <w:t>，然后</w:t>
                            </w:r>
                            <w:r>
                              <w:rPr>
                                <w:rFonts w:ascii="Times New Roman" w:eastAsia="楷体" w:hAnsi="Times New Roman" w:cs="Times New Roman"/>
                                <w:sz w:val="24"/>
                                <w:szCs w:val="24"/>
                              </w:rPr>
                              <w:t>对</w:t>
                            </w:r>
                            <w:r>
                              <w:rPr>
                                <w:rFonts w:ascii="Times New Roman" w:eastAsia="楷体" w:hAnsi="Times New Roman" w:cs="Times New Roman" w:hint="eastAsia"/>
                                <w:sz w:val="24"/>
                                <w:szCs w:val="24"/>
                              </w:rPr>
                              <w:t>其中一个信号以</w:t>
                            </w:r>
                            <w:r>
                              <w:rPr>
                                <w:rFonts w:ascii="Times New Roman" w:eastAsia="楷体" w:hAnsi="Times New Roman" w:cs="Times New Roman" w:hint="eastAsia"/>
                                <w:i/>
                                <w:iCs/>
                                <w:sz w:val="24"/>
                                <w:szCs w:val="24"/>
                              </w:rPr>
                              <w:t>L</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周期进行周期延拓，然后进行线性卷积的运算。求和范围为</w:t>
                            </w:r>
                            <w:r>
                              <w:rPr>
                                <w:rFonts w:ascii="Times New Roman" w:eastAsia="楷体" w:hAnsi="Times New Roman" w:cs="Times New Roman" w:hint="eastAsia"/>
                                <w:sz w:val="24"/>
                                <w:szCs w:val="24"/>
                              </w:rPr>
                              <w:t>0</w:t>
                            </w:r>
                            <w:r>
                              <w:rPr>
                                <w:rFonts w:ascii="Times New Roman" w:eastAsia="楷体" w:hAnsi="Times New Roman" w:cs="Times New Roman"/>
                                <w:sz w:val="24"/>
                                <w:szCs w:val="24"/>
                              </w:rPr>
                              <w:t xml:space="preserve"> ~ </w:t>
                            </w:r>
                            <w:r>
                              <w:rPr>
                                <w:rFonts w:ascii="Times New Roman" w:eastAsia="楷体" w:hAnsi="Times New Roman" w:cs="Times New Roman"/>
                                <w:i/>
                                <w:iCs/>
                                <w:sz w:val="24"/>
                                <w:szCs w:val="24"/>
                              </w:rPr>
                              <w:t>L</w:t>
                            </w:r>
                            <w:r>
                              <w:rPr>
                                <w:rFonts w:ascii="Times New Roman" w:eastAsia="楷体" w:hAnsi="Times New Roman" w:cs="Times New Roman"/>
                                <w:sz w:val="24"/>
                                <w:szCs w:val="24"/>
                              </w:rPr>
                              <w:t>-1</w:t>
                            </w:r>
                          </w:p>
                          <w:p w:rsidR="00EF4D61" w:rsidRDefault="00EF4D61">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125.65pt;width:414.8pt;" fillcolor="#DEEBF7 [664]" filled="t" stroked="t" coordsize="21600,21600" arcsize="0.120925925925926" o:gfxdata="UEsDBAoAAAAAAIdO4kAAAAAAAAAAAAAAAAAEAAAAZHJzL1BLAwQUAAAACACHTuJAbwW3ndUAAAAF&#10;AQAADwAAAGRycy9kb3ducmV2LnhtbE2PwW7CMBBE75X4B2uReitOgoogjcOhUhG3NqFSrybeJIZ4&#10;HdmGwN/X7aW9rDSa0czbYnszA7ui89qSgHSRAENqrNLUCfg8vD2tgfkgScnBEgq4o4dtOXsoZK7s&#10;RBVe69CxWEI+lwL6EMacc9/0aKRf2BEpeq11RoYoXceVk1MsNwPPkmTFjdQUF3o54muPzbm+GAHL&#10;XfXuP1p9P0xTXZ022u2/WifE4zxNXoAFvIW/MPzgR3QoI9PRXkh5NgiIj4TfG711tlkBOwrIntMl&#10;8LLg/+nLb1BLAwQUAAAACACHTuJAWVBSRXkCAAAJBQAADgAAAGRycy9lMm9Eb2MueG1srVTNbtQw&#10;EL4j8Q6W7zSb0N10o2arttsipPIjCg/gdZyNwfYE27vJ8gDwBpy4cOe5+hxM7GxZFQn1wCXyzNjf&#10;zDffTE7Peq3IVlgnwZQ0PZpQIgyHSpp1ST+8v352QonzzFRMgREl3QlHzxZPn5x2bSEyaEBVwhIE&#10;Ma7o2pI23rdFkjjeCM3cEbTCYLAGq5lH066TyrIO0bVKsslklnRgq9YCF86hdxmDdES0jwGEupZc&#10;LIFvtDA+olqhmEdKrpGto4tQbV0L7t/UtROeqJIiUx++mATPq+GbLE5ZsbasbSQfS2CPKeEBJ82k&#10;waT3UEvmGdlY+ReUltyCg9ofcdBJJBI6gizSyYPe3DasFYELttq19013/w+Wv96+tURWJc0oMUyj&#10;4Hffv939+HX38yvJhvZ0rSvw1m2L93x/AT0OTaDq2hvgnxwxcNkwsxbn1kLXCFZheenwMjl4GnHc&#10;ALLqXkGFedjGQwDqa6uH3mE3CKKjNLt7aUTvCUfnNJvl8xmGOMbS6XyWPZ+FHKzYP2+t8y8EaDIc&#10;SmphY6p3OAAhB9veOB8EqkaarPpISa0Vyr1liqTZZB6rZsV4OWHFHnN46UDJ6loqFQy7Xl0qS/Bp&#10;SZdXVxfXecijNhrZRTdO+2ScMHTjHEb3yd6N+C7CYK8e4CtDOiSa5Yjw7+T5LE/zqMhh8uljsmjp&#10;cZeV1CUNVYVqsRRlRvUGwaJ0vl/14zSsoNqhjhbiNuG/BA8N2C+UdLhJJXWfN8wKStRLg7MwT4+P&#10;h9ULxvE0z9Cwh5HVYYQZjlAl9ZTE46UP6zo0wcA5zkwt/X64YiVjrbghoY/jNg8reGiHW3/+Y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wW3ndUAAAAFAQAADwAAAAAAAAABACAAAAAiAAAAZHJz&#10;L2Rvd25yZXYueG1sUEsBAhQAFAAAAAgAh07iQFlQUkV5AgAACQUAAA4AAAAAAAAAAQAgAAAAJAEA&#10;AGRycy9lMm9Eb2MueG1sUEsFBgAAAAAGAAYAWQEAAA8GAAAAAA==&#10;">
                <v:fill on="t" focussize="0,0"/>
                <v:stroke weight="1pt" color="#767171 [1614]" miterlimit="8" joinstyle="miter"/>
                <v:imagedata o:title=""/>
                <o:lock v:ext="edit" aspectratio="f"/>
                <v:textbox>
                  <w:txbxContent>
                    <w:p>
                      <w:pPr>
                        <w:adjustRightInd w:val="0"/>
                        <w:snapToGrid w:val="0"/>
                        <w:spacing w:before="156" w:beforeLines="50" w:after="156" w:afterLines="50" w:line="360" w:lineRule="auto"/>
                        <w:rPr>
                          <w:rFonts w:ascii="Times New Roman" w:hAnsi="Times New Roman" w:eastAsia="楷体" w:cs="Times New Roman"/>
                          <w:b/>
                          <w:bCs/>
                          <w:sz w:val="24"/>
                          <w:szCs w:val="24"/>
                        </w:rPr>
                      </w:pPr>
                      <w:r>
                        <w:rPr>
                          <w:rFonts w:ascii="Times New Roman" w:hAnsi="Times New Roman" w:eastAsia="楷体" w:cs="Times New Roman"/>
                          <w:b/>
                          <w:bCs/>
                          <w:sz w:val="24"/>
                          <w:szCs w:val="24"/>
                        </w:rPr>
                        <w:t>循环</w:t>
                      </w:r>
                      <w:r>
                        <w:rPr>
                          <w:rFonts w:hint="eastAsia" w:ascii="Times New Roman" w:hAnsi="Times New Roman" w:eastAsia="楷体" w:cs="Times New Roman"/>
                          <w:b/>
                          <w:bCs/>
                          <w:sz w:val="24"/>
                          <w:szCs w:val="24"/>
                        </w:rPr>
                        <w:t>卷积运算：</w:t>
                      </w:r>
                    </w:p>
                    <w:p>
                      <w:pPr>
                        <w:adjustRightInd w:val="0"/>
                        <w:snapToGrid w:val="0"/>
                        <w:spacing w:before="156" w:beforeLines="50" w:after="156" w:afterLines="50" w:line="360" w:lineRule="auto"/>
                        <w:ind w:firstLine="420" w:firstLineChars="175"/>
                        <w:rPr>
                          <w:rFonts w:ascii="Times New Roman" w:hAnsi="Times New Roman" w:eastAsia="楷体" w:cs="Times New Roman"/>
                          <w:sz w:val="24"/>
                          <w:szCs w:val="24"/>
                        </w:rPr>
                      </w:pPr>
                      <w:r>
                        <w:rPr>
                          <w:rFonts w:hint="eastAsia" w:ascii="Times New Roman" w:hAnsi="Times New Roman" w:eastAsia="楷体" w:cs="Times New Roman"/>
                          <w:sz w:val="24"/>
                          <w:szCs w:val="24"/>
                        </w:rPr>
                        <w:t>若循环卷积点数为</w:t>
                      </w:r>
                      <w:r>
                        <w:rPr>
                          <w:rFonts w:ascii="Times New Roman" w:hAnsi="Times New Roman" w:eastAsia="楷体" w:cs="Times New Roman"/>
                          <w:i/>
                          <w:iCs/>
                          <w:sz w:val="24"/>
                          <w:szCs w:val="24"/>
                        </w:rPr>
                        <w:t>L</w:t>
                      </w:r>
                      <w:r>
                        <w:rPr>
                          <w:rFonts w:hint="eastAsia" w:ascii="Times New Roman" w:hAnsi="Times New Roman" w:eastAsia="楷体" w:cs="Times New Roman"/>
                          <w:sz w:val="24"/>
                          <w:szCs w:val="24"/>
                        </w:rPr>
                        <w:t>，需要先将卷积的两个信号末端补零到长度为</w:t>
                      </w:r>
                      <w:r>
                        <w:rPr>
                          <w:rFonts w:hint="eastAsia" w:ascii="Times New Roman" w:hAnsi="Times New Roman" w:eastAsia="楷体" w:cs="Times New Roman"/>
                          <w:i/>
                          <w:iCs/>
                          <w:sz w:val="24"/>
                          <w:szCs w:val="24"/>
                        </w:rPr>
                        <w:t>L</w:t>
                      </w:r>
                      <w:r>
                        <w:rPr>
                          <w:rFonts w:hint="eastAsia" w:ascii="Times New Roman" w:hAnsi="Times New Roman" w:eastAsia="楷体" w:cs="Times New Roman"/>
                          <w:sz w:val="24"/>
                          <w:szCs w:val="24"/>
                        </w:rPr>
                        <w:t>，然后</w:t>
                      </w:r>
                      <w:r>
                        <w:rPr>
                          <w:rFonts w:ascii="Times New Roman" w:hAnsi="Times New Roman" w:eastAsia="楷体" w:cs="Times New Roman"/>
                          <w:sz w:val="24"/>
                          <w:szCs w:val="24"/>
                        </w:rPr>
                        <w:t>对</w:t>
                      </w:r>
                      <w:r>
                        <w:rPr>
                          <w:rFonts w:hint="eastAsia" w:ascii="Times New Roman" w:hAnsi="Times New Roman" w:eastAsia="楷体" w:cs="Times New Roman"/>
                          <w:sz w:val="24"/>
                          <w:szCs w:val="24"/>
                        </w:rPr>
                        <w:t>其中一个信号以</w:t>
                      </w:r>
                      <w:r>
                        <w:rPr>
                          <w:rFonts w:hint="eastAsia" w:ascii="Times New Roman" w:hAnsi="Times New Roman" w:eastAsia="楷体" w:cs="Times New Roman"/>
                          <w:i/>
                          <w:iCs/>
                          <w:sz w:val="24"/>
                          <w:szCs w:val="24"/>
                        </w:rPr>
                        <w:t>L</w:t>
                      </w:r>
                      <w:r>
                        <w:rPr>
                          <w:rFonts w:ascii="Times New Roman" w:hAnsi="Times New Roman" w:eastAsia="楷体" w:cs="Times New Roman"/>
                          <w:sz w:val="24"/>
                          <w:szCs w:val="24"/>
                        </w:rPr>
                        <w:t>为</w:t>
                      </w:r>
                      <w:r>
                        <w:rPr>
                          <w:rFonts w:hint="eastAsia" w:ascii="Times New Roman" w:hAnsi="Times New Roman" w:eastAsia="楷体" w:cs="Times New Roman"/>
                          <w:sz w:val="24"/>
                          <w:szCs w:val="24"/>
                        </w:rPr>
                        <w:t>周期进行周期延拓，然后进行线性卷积的运算。求和范围为0</w:t>
                      </w:r>
                      <w:r>
                        <w:rPr>
                          <w:rFonts w:ascii="Times New Roman" w:hAnsi="Times New Roman" w:eastAsia="楷体" w:cs="Times New Roman"/>
                          <w:sz w:val="24"/>
                          <w:szCs w:val="24"/>
                        </w:rPr>
                        <w:t xml:space="preserve"> ~ </w:t>
                      </w:r>
                      <w:r>
                        <w:rPr>
                          <w:rFonts w:ascii="Times New Roman" w:hAnsi="Times New Roman" w:eastAsia="楷体" w:cs="Times New Roman"/>
                          <w:i/>
                          <w:iCs/>
                          <w:sz w:val="24"/>
                          <w:szCs w:val="24"/>
                        </w:rPr>
                        <w:t>L</w:t>
                      </w:r>
                      <w:r>
                        <w:rPr>
                          <w:rFonts w:ascii="Times New Roman" w:hAnsi="Times New Roman" w:eastAsia="楷体" w:cs="Times New Roman"/>
                          <w:sz w:val="24"/>
                          <w:szCs w:val="24"/>
                        </w:rPr>
                        <w:t>-1</w:t>
                      </w:r>
                    </w:p>
                    <w:p>
                      <w:pPr>
                        <w:adjustRightInd w:val="0"/>
                        <w:snapToGrid w:val="0"/>
                        <w:spacing w:before="156" w:beforeLines="50" w:after="156" w:afterLines="50" w:line="360" w:lineRule="auto"/>
                        <w:ind w:firstLine="420" w:firstLineChars="175"/>
                        <w:rPr>
                          <w:rFonts w:ascii="Times New Roman" w:hAnsi="Times New Roman" w:eastAsia="楷体" w:cs="Times New Roman"/>
                          <w:sz w:val="24"/>
                          <w:szCs w:val="24"/>
                        </w:rPr>
                      </w:pPr>
                    </w:p>
                  </w:txbxContent>
                </v:textbox>
                <w10:wrap type="none"/>
                <w10:anchorlock/>
              </v:roundrect>
            </w:pict>
          </mc:Fallback>
        </mc:AlternateConten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基于时域循环卷积定理，可以利用</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对序列的线性卷积进行快速运算。设两个离散时间信号</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的长度分别为</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和</w:t>
      </w:r>
      <w:r>
        <w:rPr>
          <w:rFonts w:ascii="Times New Roman" w:eastAsia="宋体" w:hAnsi="Times New Roman" w:cs="Times New Roman" w:hint="eastAsia"/>
          <w:i/>
          <w:iCs/>
          <w:strike/>
          <w:sz w:val="24"/>
          <w:szCs w:val="24"/>
        </w:rPr>
        <w:t>M</w:t>
      </w:r>
      <w:r>
        <w:rPr>
          <w:rFonts w:ascii="Times New Roman" w:eastAsia="宋体" w:hAnsi="Times New Roman" w:cs="Times New Roman" w:hint="eastAsia"/>
          <w:strike/>
          <w:sz w:val="24"/>
          <w:szCs w:val="24"/>
        </w:rPr>
        <w:t>，线性卷积与循环卷积存在一些对应关系，当循环卷积点数</w:t>
      </w:r>
      <w:r>
        <w:rPr>
          <w:rFonts w:ascii="Times New Roman" w:eastAsia="宋体" w:hAnsi="Times New Roman" w:cs="Times New Roman" w:hint="eastAsia"/>
          <w:i/>
          <w:iCs/>
          <w:strike/>
          <w:sz w:val="24"/>
          <w:szCs w:val="24"/>
        </w:rPr>
        <w:t>L</w:t>
      </w:r>
      <w:r>
        <w:rPr>
          <w:rFonts w:ascii="Times New Roman" w:eastAsia="宋体" w:hAnsi="Times New Roman" w:cs="Times New Roman"/>
          <w:i/>
          <w:iCs/>
          <w:strike/>
          <w:sz w:val="24"/>
          <w:szCs w:val="24"/>
        </w:rPr>
        <w:t xml:space="preserve"> </w:t>
      </w:r>
      <w:r>
        <w:rPr>
          <w:rFonts w:ascii="Times New Roman" w:eastAsia="宋体" w:hAnsi="Times New Roman" w:cs="Times New Roman"/>
          <w:strike/>
          <w:sz w:val="24"/>
          <w:szCs w:val="24"/>
        </w:rPr>
        <w:t xml:space="preserve">≥ </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M</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时，循环卷积等于线性卷积，基于上述关系，若计算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的线性卷积时，可以先将</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进行至少</w:t>
      </w:r>
      <w:r>
        <w:rPr>
          <w:rFonts w:ascii="Times New Roman" w:eastAsia="宋体" w:hAnsi="Times New Roman" w:cs="Times New Roman" w:hint="eastAsia"/>
          <w:i/>
          <w:iCs/>
          <w:strike/>
          <w:sz w:val="24"/>
          <w:szCs w:val="24"/>
        </w:rPr>
        <w:t>M</w:t>
      </w:r>
      <w:r>
        <w:rPr>
          <w:rFonts w:ascii="Times New Roman" w:eastAsia="宋体" w:hAnsi="Times New Roman" w:cs="Times New Roman"/>
          <w:strike/>
          <w:sz w:val="24"/>
          <w:szCs w:val="24"/>
        </w:rPr>
        <w:t>-1</w:t>
      </w:r>
      <w:r>
        <w:rPr>
          <w:rFonts w:ascii="Times New Roman" w:eastAsia="宋体" w:hAnsi="Times New Roman" w:cs="Times New Roman" w:hint="eastAsia"/>
          <w:strike/>
          <w:sz w:val="24"/>
          <w:szCs w:val="24"/>
        </w:rPr>
        <w:t>个点的末端补零，</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进行至少</w:t>
      </w:r>
      <w:r>
        <w:rPr>
          <w:rFonts w:ascii="Times New Roman" w:eastAsia="宋体" w:hAnsi="Times New Roman" w:cs="Times New Roman" w:hint="eastAsia"/>
          <w:i/>
          <w:iCs/>
          <w:strike/>
          <w:sz w:val="24"/>
          <w:szCs w:val="24"/>
        </w:rPr>
        <w:t>N</w:t>
      </w:r>
      <w:r>
        <w:rPr>
          <w:rFonts w:ascii="Times New Roman" w:eastAsia="宋体" w:hAnsi="Times New Roman" w:cs="Times New Roman" w:hint="eastAsia"/>
          <w:strike/>
          <w:sz w:val="24"/>
          <w:szCs w:val="24"/>
        </w:rPr>
        <w:t>-1</w:t>
      </w:r>
      <w:r>
        <w:rPr>
          <w:rFonts w:ascii="Times New Roman" w:eastAsia="宋体" w:hAnsi="Times New Roman" w:cs="Times New Roman" w:hint="eastAsia"/>
          <w:strike/>
          <w:sz w:val="24"/>
          <w:szCs w:val="24"/>
        </w:rPr>
        <w:t>个点的末端补零，然后分别计算</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w:t>
      </w:r>
      <w:r>
        <w:rPr>
          <w:rFonts w:ascii="Times New Roman" w:eastAsia="宋体" w:hAnsi="Times New Roman" w:cs="Times New Roman"/>
          <w:strike/>
          <w:sz w:val="24"/>
          <w:szCs w:val="24"/>
        </w:rPr>
        <w:t>DFT</w:t>
      </w:r>
      <w:r>
        <w:rPr>
          <w:rFonts w:ascii="Times New Roman" w:eastAsia="宋体" w:hAnsi="Times New Roman" w:cs="Times New Roman" w:hint="eastAsia"/>
          <w:strike/>
          <w:sz w:val="24"/>
          <w:szCs w:val="24"/>
        </w:rPr>
        <w:t>结果</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，对</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k</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的乘积进行</w:t>
      </w:r>
      <w:r>
        <w:rPr>
          <w:rFonts w:ascii="Times New Roman" w:eastAsia="宋体" w:hAnsi="Times New Roman" w:cs="Times New Roman" w:hint="eastAsia"/>
          <w:strike/>
          <w:sz w:val="24"/>
          <w:szCs w:val="24"/>
        </w:rPr>
        <w:t>IDFT</w:t>
      </w:r>
      <w:r>
        <w:rPr>
          <w:rFonts w:ascii="Times New Roman" w:eastAsia="宋体" w:hAnsi="Times New Roman" w:cs="Times New Roman" w:hint="eastAsia"/>
          <w:strike/>
          <w:sz w:val="24"/>
          <w:szCs w:val="24"/>
        </w:rPr>
        <w:t>，即可得到</w:t>
      </w:r>
      <w:r>
        <w:rPr>
          <w:rFonts w:ascii="Times New Roman" w:eastAsia="宋体" w:hAnsi="Times New Roman" w:cs="Times New Roman" w:hint="eastAsia"/>
          <w:i/>
          <w:iCs/>
          <w:strike/>
          <w:sz w:val="24"/>
          <w:szCs w:val="24"/>
        </w:rPr>
        <w:t>x</w:t>
      </w:r>
      <w:r>
        <w:rPr>
          <w:rFonts w:ascii="Times New Roman" w:eastAsia="宋体" w:hAnsi="Times New Roman" w:cs="Times New Roman"/>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与</w:t>
      </w:r>
      <w:r>
        <w:rPr>
          <w:rFonts w:ascii="Times New Roman" w:eastAsia="宋体" w:hAnsi="Times New Roman" w:cs="Times New Roman" w:hint="eastAsia"/>
          <w:i/>
          <w:iCs/>
          <w:strike/>
          <w:sz w:val="24"/>
          <w:szCs w:val="24"/>
        </w:rPr>
        <w:t>y</w:t>
      </w:r>
      <w:r>
        <w:rPr>
          <w:rFonts w:ascii="Times New Roman" w:eastAsia="宋体" w:hAnsi="Times New Roman" w:cs="Times New Roman" w:hint="eastAsia"/>
          <w:strike/>
          <w:sz w:val="24"/>
          <w:szCs w:val="24"/>
        </w:rPr>
        <w:t>(</w:t>
      </w:r>
      <w:r>
        <w:rPr>
          <w:rFonts w:ascii="Times New Roman" w:eastAsia="宋体" w:hAnsi="Times New Roman" w:cs="Times New Roman"/>
          <w:i/>
          <w:iCs/>
          <w:strike/>
          <w:sz w:val="24"/>
          <w:szCs w:val="24"/>
        </w:rPr>
        <w:t>n</w:t>
      </w:r>
      <w:r>
        <w:rPr>
          <w:rFonts w:ascii="Times New Roman" w:eastAsia="宋体" w:hAnsi="Times New Roman" w:cs="Times New Roman"/>
          <w:strike/>
          <w:sz w:val="24"/>
          <w:szCs w:val="24"/>
        </w:rPr>
        <w:t>)</w:t>
      </w:r>
      <w:r>
        <w:rPr>
          <w:rFonts w:ascii="Times New Roman" w:eastAsia="宋体" w:hAnsi="Times New Roman" w:cs="Times New Roman" w:hint="eastAsia"/>
          <w:strike/>
          <w:sz w:val="24"/>
          <w:szCs w:val="24"/>
        </w:rPr>
        <w:t>的线性卷积的结果。</w:t>
      </w:r>
    </w:p>
    <w:p w:rsidR="00EF4D61" w:rsidRDefault="00902000">
      <w:pPr>
        <w:spacing w:beforeLines="50" w:before="156" w:afterLines="50" w:after="156" w:line="360" w:lineRule="auto"/>
        <w:ind w:firstLineChars="200" w:firstLine="480"/>
        <w:rPr>
          <w:rFonts w:ascii="Times New Roman" w:eastAsia="宋体" w:hAnsi="Times New Roman" w:cs="Times New Roman"/>
          <w:strike/>
          <w:sz w:val="24"/>
          <w:szCs w:val="24"/>
        </w:rPr>
      </w:pPr>
      <w:r>
        <w:rPr>
          <w:rFonts w:ascii="Times New Roman" w:eastAsia="宋体" w:hAnsi="Times New Roman" w:cs="Times New Roman" w:hint="eastAsia"/>
          <w:strike/>
          <w:sz w:val="24"/>
          <w:szCs w:val="24"/>
        </w:rPr>
        <w:t>更多对于</w:t>
      </w:r>
      <w:r>
        <w:rPr>
          <w:rFonts w:ascii="Times New Roman" w:eastAsia="宋体" w:hAnsi="Times New Roman" w:cs="Times New Roman" w:hint="eastAsia"/>
          <w:strike/>
          <w:sz w:val="24"/>
          <w:szCs w:val="24"/>
        </w:rPr>
        <w:t>DFT</w:t>
      </w:r>
      <w:r>
        <w:rPr>
          <w:rFonts w:ascii="Times New Roman" w:eastAsia="宋体" w:hAnsi="Times New Roman" w:cs="Times New Roman" w:hint="eastAsia"/>
          <w:strike/>
          <w:sz w:val="24"/>
          <w:szCs w:val="24"/>
        </w:rPr>
        <w:t>性质的讨论详见《信号与系统》</w:t>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w:instrText>
      </w:r>
      <w:r>
        <w:rPr>
          <w:rFonts w:ascii="Times New Roman" w:eastAsia="宋体" w:hAnsi="Times New Roman" w:cs="Times New Roman" w:hint="eastAsia"/>
          <w:strike/>
          <w:sz w:val="24"/>
          <w:szCs w:val="24"/>
        </w:rPr>
        <w:instrText>MACROBUTTON MTEditEquationSection2</w:instrText>
      </w:r>
      <w:r>
        <w:rPr>
          <w:rFonts w:ascii="Times New Roman" w:eastAsia="宋体" w:hAnsi="Times New Roman" w:cs="Times New Roman"/>
          <w:strike/>
          <w:sz w:val="24"/>
          <w:szCs w:val="24"/>
        </w:rPr>
        <w:instrText xml:space="preserve"> </w:instrText>
      </w:r>
      <w:r>
        <w:rPr>
          <w:rStyle w:val="MTEquationSection"/>
          <w:rFonts w:hint="eastAsia"/>
          <w:strike/>
          <w:color w:val="auto"/>
        </w:rPr>
        <w:instrText>公式章</w:instrText>
      </w:r>
      <w:r>
        <w:rPr>
          <w:rStyle w:val="MTEquationSection"/>
          <w:rFonts w:hint="eastAsia"/>
          <w:strike/>
          <w:color w:val="auto"/>
        </w:rPr>
        <w:instrText xml:space="preserve"> (</w:instrText>
      </w:r>
      <w:r>
        <w:rPr>
          <w:rStyle w:val="MTEquationSection"/>
          <w:rFonts w:hint="eastAsia"/>
          <w:strike/>
          <w:color w:val="auto"/>
        </w:rPr>
        <w:instrText>下一章</w:instrText>
      </w:r>
      <w:r>
        <w:rPr>
          <w:rStyle w:val="MTEquationSection"/>
          <w:rFonts w:hint="eastAsia"/>
          <w:strike/>
          <w:color w:val="auto"/>
        </w:rPr>
        <w:instrText xml:space="preserve">) </w:instrText>
      </w:r>
      <w:r>
        <w:rPr>
          <w:rStyle w:val="MTEquationSection"/>
          <w:rFonts w:hint="eastAsia"/>
          <w:strike/>
          <w:color w:val="auto"/>
        </w:rPr>
        <w:instrText>节</w:instrText>
      </w:r>
      <w:r>
        <w:rPr>
          <w:rStyle w:val="MTEquationSection"/>
          <w:rFonts w:hint="eastAsia"/>
          <w:strike/>
          <w:color w:val="auto"/>
        </w:rPr>
        <w:instrText xml:space="preserve"> 1</w:instrText>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w:instrText>
      </w:r>
      <w:r>
        <w:rPr>
          <w:rFonts w:ascii="Times New Roman" w:eastAsia="宋体" w:hAnsi="Times New Roman" w:cs="Times New Roman" w:hint="eastAsia"/>
          <w:strike/>
          <w:sz w:val="24"/>
          <w:szCs w:val="24"/>
        </w:rPr>
        <w:instrText>SEQ MTEqn \r \h \* MERGEFORMAT</w:instrText>
      </w:r>
      <w:r>
        <w:rPr>
          <w:rFonts w:ascii="Times New Roman" w:eastAsia="宋体" w:hAnsi="Times New Roman" w:cs="Times New Roman"/>
          <w:strike/>
          <w:sz w:val="24"/>
          <w:szCs w:val="24"/>
        </w:rPr>
        <w:instrText xml:space="preserve"> </w:instrText>
      </w:r>
      <w:r>
        <w:rPr>
          <w:rFonts w:ascii="Times New Roman" w:eastAsia="宋体" w:hAnsi="Times New Roman" w:cs="Times New Roman"/>
          <w:strike/>
          <w:sz w:val="24"/>
          <w:szCs w:val="24"/>
        </w:rPr>
        <w:fldChar w:fldCharType="end"/>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SEQ MTSec \r 1 \h \* MERGEFORMAT </w:instrText>
      </w:r>
      <w:r>
        <w:rPr>
          <w:rFonts w:ascii="Times New Roman" w:eastAsia="宋体" w:hAnsi="Times New Roman" w:cs="Times New Roman"/>
          <w:strike/>
          <w:sz w:val="24"/>
          <w:szCs w:val="24"/>
        </w:rPr>
        <w:fldChar w:fldCharType="end"/>
      </w:r>
      <w:r>
        <w:rPr>
          <w:rFonts w:ascii="Times New Roman" w:eastAsia="宋体" w:hAnsi="Times New Roman" w:cs="Times New Roman"/>
          <w:strike/>
          <w:sz w:val="24"/>
          <w:szCs w:val="24"/>
        </w:rPr>
        <w:fldChar w:fldCharType="begin"/>
      </w:r>
      <w:r>
        <w:rPr>
          <w:rFonts w:ascii="Times New Roman" w:eastAsia="宋体" w:hAnsi="Times New Roman" w:cs="Times New Roman"/>
          <w:strike/>
          <w:sz w:val="24"/>
          <w:szCs w:val="24"/>
        </w:rPr>
        <w:instrText xml:space="preserve"> SEQ MTChap \h \* MERGEFORMAT </w:instrText>
      </w:r>
      <w:r>
        <w:rPr>
          <w:rFonts w:ascii="Times New Roman" w:eastAsia="宋体" w:hAnsi="Times New Roman" w:cs="Times New Roman"/>
          <w:strike/>
          <w:sz w:val="24"/>
          <w:szCs w:val="24"/>
        </w:rPr>
        <w:fldChar w:fldCharType="end"/>
      </w:r>
      <w:r>
        <w:rPr>
          <w:rFonts w:ascii="Times New Roman" w:eastAsia="宋体" w:hAnsi="Times New Roman" w:cs="Times New Roman"/>
          <w:strike/>
          <w:sz w:val="24"/>
          <w:szCs w:val="24"/>
        </w:rPr>
        <w:fldChar w:fldCharType="end"/>
      </w:r>
      <w:r>
        <w:rPr>
          <w:rFonts w:ascii="Times New Roman" w:eastAsia="宋体" w:hAnsi="Times New Roman" w:cs="Times New Roman" w:hint="eastAsia"/>
          <w:strike/>
          <w:sz w:val="24"/>
          <w:szCs w:val="24"/>
        </w:rPr>
        <w:t>。</w:t>
      </w:r>
    </w:p>
    <w:p w:rsidR="00D66848" w:rsidRDefault="00902000">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EF4D61" w:rsidRDefault="00902000">
      <w:pPr>
        <w:pStyle w:val="1"/>
        <w:numPr>
          <w:ilvl w:val="0"/>
          <w:numId w:val="1"/>
        </w:numPr>
        <w:rPr>
          <w:rFonts w:ascii="Times New Roman" w:hAnsi="Times New Roman" w:cs="Times New Roman"/>
        </w:rPr>
      </w:pPr>
      <w:bookmarkStart w:id="55" w:name="_Toc157442987"/>
      <w:r>
        <w:rPr>
          <w:rFonts w:ascii="Times New Roman" w:hAnsi="Times New Roman" w:cs="Times New Roman"/>
        </w:rPr>
        <w:lastRenderedPageBreak/>
        <w:t>滤波</w:t>
      </w:r>
      <w:bookmarkEnd w:id="55"/>
    </w:p>
    <w:p w:rsidR="00EF4D61" w:rsidRDefault="00902000">
      <w:pPr>
        <w:pStyle w:val="2"/>
        <w:numPr>
          <w:ilvl w:val="1"/>
          <w:numId w:val="1"/>
        </w:numPr>
      </w:pPr>
      <w:bookmarkStart w:id="56" w:name="_Ref157092662"/>
      <w:bookmarkStart w:id="57" w:name="_Ref157098990"/>
      <w:bookmarkStart w:id="58" w:name="_Toc157442988"/>
      <w:r>
        <w:rPr>
          <w:rFonts w:hint="eastAsia"/>
        </w:rPr>
        <w:t>线性时不变系统的频域响应</w:t>
      </w:r>
      <w:bookmarkEnd w:id="56"/>
      <w:bookmarkEnd w:id="57"/>
      <w:bookmarkEnd w:id="58"/>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_Ref157083596 \r \h</w:instrText>
      </w:r>
      <w:r>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2.1.2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章节的内容，对于一个</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系统而言，系统输入为</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，系统的单位脉冲相应为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，那么系统的输出</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 </w:t>
      </w:r>
      <w:r>
        <w:rPr>
          <w:rFonts w:ascii="Times New Roman" w:eastAsia="宋体" w:hAnsi="Times New Roman" w:cs="Times New Roman"/>
          <w:i/>
          <w:iCs/>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的线性卷积定理，上式可以变化到频域：</w:t>
      </w:r>
    </w:p>
    <w:p w:rsidR="00EF4D61" w:rsidRDefault="00902000">
      <w:pPr>
        <w:pStyle w:val="MTDisplayEquation"/>
      </w:pPr>
      <w:r>
        <w:tab/>
      </w:r>
      <w:r w:rsidR="00B9429C">
        <w:rPr>
          <w:noProof/>
          <w:position w:val="-10"/>
        </w:rPr>
        <w:object w:dxaOrig="2304" w:dyaOrig="351">
          <v:shape id="_x0000_i1058" type="#_x0000_t75" alt="" style="width:115.05pt;height:18.2pt;mso-width-percent:0;mso-height-percent:0;mso-width-percent:0;mso-height-percent:0" o:ole="">
            <v:imagedata r:id="rId187" o:title=""/>
          </v:shape>
          <o:OLEObject Type="Embed" ProgID="Equation.DSMT4" ShapeID="_x0000_i1058" DrawAspect="Content" ObjectID="_1804568715" r:id="rId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1</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B9429C">
        <w:rPr>
          <w:noProof/>
          <w:position w:val="-10"/>
        </w:rPr>
        <w:object w:dxaOrig="764" w:dyaOrig="351">
          <v:shape id="_x0000_i1057" type="#_x0000_t75" alt="" style="width:38.05pt;height:18.2pt;mso-width-percent:0;mso-height-percent:0;mso-width-percent:0;mso-height-percent:0" o:ole="">
            <v:imagedata r:id="rId189" o:title=""/>
          </v:shape>
          <o:OLEObject Type="Embed" ProgID="Equation.DSMT4" ShapeID="_x0000_i1057" DrawAspect="Content" ObjectID="_1804568716" r:id="rId190"/>
        </w:object>
      </w:r>
      <w:r>
        <w:rPr>
          <w:rFonts w:ascii="Times New Roman" w:eastAsia="宋体" w:hAnsi="Times New Roman" w:cs="Times New Roman" w:hint="eastAsia"/>
          <w:sz w:val="24"/>
          <w:szCs w:val="24"/>
        </w:rPr>
        <w:t>，</w:t>
      </w:r>
      <w:r w:rsidR="00B9429C">
        <w:rPr>
          <w:noProof/>
          <w:position w:val="-10"/>
        </w:rPr>
        <w:object w:dxaOrig="689" w:dyaOrig="351">
          <v:shape id="_x0000_i1056" type="#_x0000_t75" alt="" style="width:33.95pt;height:18.2pt;mso-width-percent:0;mso-height-percent:0;mso-width-percent:0;mso-height-percent:0" o:ole="">
            <v:imagedata r:id="rId191" o:title=""/>
          </v:shape>
          <o:OLEObject Type="Embed" ProgID="Equation.DSMT4" ShapeID="_x0000_i1056" DrawAspect="Content" ObjectID="_1804568717" r:id="rId192"/>
        </w:object>
      </w:r>
      <w:r>
        <w:rPr>
          <w:rFonts w:ascii="Times New Roman" w:eastAsia="宋体" w:hAnsi="Times New Roman" w:cs="Times New Roman" w:hint="eastAsia"/>
          <w:sz w:val="24"/>
          <w:szCs w:val="24"/>
        </w:rPr>
        <w:t>，</w:t>
      </w:r>
      <w:r w:rsidR="00B9429C">
        <w:rPr>
          <w:noProof/>
          <w:position w:val="-10"/>
        </w:rPr>
        <w:object w:dxaOrig="764" w:dyaOrig="351">
          <v:shape id="_x0000_i1055" type="#_x0000_t75" alt="" style="width:38.05pt;height:18.2pt;mso-width-percent:0;mso-height-percent:0;mso-width-percent:0;mso-height-percent:0" o:ole="">
            <v:imagedata r:id="rId193" o:title=""/>
          </v:shape>
          <o:OLEObject Type="Embed" ProgID="Equation.DSMT4" ShapeID="_x0000_i1055" DrawAspect="Content" ObjectID="_1804568718" r:id="rId194"/>
        </w:object>
      </w:r>
      <w:r>
        <w:rPr>
          <w:rFonts w:ascii="Times New Roman" w:eastAsia="宋体" w:hAnsi="Times New Roman" w:cs="Times New Roman" w:hint="eastAsia"/>
          <w:sz w:val="24"/>
          <w:szCs w:val="24"/>
        </w:rPr>
        <w:t>分别代表</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y</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。其中</w:t>
      </w:r>
      <w:r w:rsidR="00B9429C">
        <w:rPr>
          <w:noProof/>
          <w:position w:val="-10"/>
        </w:rPr>
        <w:object w:dxaOrig="764" w:dyaOrig="351">
          <v:shape id="_x0000_i1054" type="#_x0000_t75" alt="" style="width:38.05pt;height:18.2pt;mso-width-percent:0;mso-height-percent:0;mso-width-percent:0;mso-height-percent:0" o:ole="">
            <v:imagedata r:id="rId195" o:title=""/>
          </v:shape>
          <o:OLEObject Type="Embed" ProgID="Equation.DSMT4" ShapeID="_x0000_i1054" DrawAspect="Content" ObjectID="_1804568719" r:id="rId196"/>
        </w:object>
      </w:r>
      <w:r>
        <w:rPr>
          <w:rFonts w:ascii="Times New Roman" w:eastAsia="宋体" w:hAnsi="Times New Roman" w:cs="Times New Roman" w:hint="eastAsia"/>
          <w:sz w:val="24"/>
          <w:szCs w:val="24"/>
        </w:rPr>
        <w:t>被称为</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系统的频率响应，频率响应本质上就是系统的单位脉冲响应的离散时间傅里叶变换。</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一般情况下，离散时间</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系统的频率响应</w:t>
      </w:r>
      <w:r w:rsidR="00B9429C">
        <w:rPr>
          <w:noProof/>
          <w:position w:val="-10"/>
        </w:rPr>
        <w:object w:dxaOrig="764" w:dyaOrig="351">
          <v:shape id="_x0000_i1053" type="#_x0000_t75" alt="" style="width:38.05pt;height:18.2pt;mso-width-percent:0;mso-height-percent:0;mso-width-percent:0;mso-height-percent:0" o:ole="">
            <v:imagedata r:id="rId193" o:title=""/>
          </v:shape>
          <o:OLEObject Type="Embed" ProgID="Equation.DSMT4" ShapeID="_x0000_i1053" DrawAspect="Content" ObjectID="_1804568720" r:id="rId197"/>
        </w:object>
      </w:r>
      <w:r>
        <w:rPr>
          <w:rFonts w:ascii="Times New Roman" w:eastAsia="宋体" w:hAnsi="Times New Roman" w:cs="Times New Roman" w:hint="eastAsia"/>
          <w:sz w:val="24"/>
          <w:szCs w:val="24"/>
        </w:rPr>
        <w:t>是一个复值函数，可用幅度和相位表示为：</w:t>
      </w:r>
    </w:p>
    <w:p w:rsidR="00EF4D61" w:rsidRDefault="00902000">
      <w:pPr>
        <w:pStyle w:val="MTDisplayEquation"/>
      </w:pPr>
      <w:r>
        <w:tab/>
      </w:r>
      <w:r w:rsidR="00B9429C">
        <w:rPr>
          <w:noProof/>
          <w:position w:val="-16"/>
        </w:rPr>
        <w:object w:dxaOrig="2317" w:dyaOrig="451">
          <v:shape id="_x0000_i1052" type="#_x0000_t75" alt="" style="width:115.85pt;height:23.15pt;mso-width-percent:0;mso-height-percent:0;mso-width-percent:0;mso-height-percent:0" o:ole="">
            <v:imagedata r:id="rId198" o:title=""/>
          </v:shape>
          <o:OLEObject Type="Embed" ProgID="Equation.DSMT4" ShapeID="_x0000_i1052" DrawAspect="Content" ObjectID="_1804568721" r:id="rId1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2</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式中，</w:t>
      </w:r>
      <w:r w:rsidR="00B9429C">
        <w:rPr>
          <w:b/>
          <w:bCs/>
          <w:noProof/>
          <w:position w:val="-16"/>
        </w:rPr>
        <w:object w:dxaOrig="814" w:dyaOrig="451">
          <v:shape id="_x0000_i1051" type="#_x0000_t75" alt="" style="width:41.4pt;height:23.15pt;mso-width-percent:0;mso-height-percent:0;mso-width-percent:0;mso-height-percent:0" o:ole="">
            <v:imagedata r:id="rId200" o:title=""/>
          </v:shape>
          <o:OLEObject Type="Embed" ProgID="Equation.DSMT4" ShapeID="_x0000_i1051" DrawAspect="Content" ObjectID="_1804568722" r:id="rId201"/>
        </w:object>
      </w:r>
      <w:r>
        <w:rPr>
          <w:rFonts w:ascii="Times New Roman" w:eastAsia="宋体" w:hAnsi="Times New Roman" w:cs="Times New Roman" w:hint="eastAsia"/>
          <w:b/>
          <w:bCs/>
          <w:sz w:val="24"/>
          <w:szCs w:val="24"/>
        </w:rPr>
        <w:t>称为系统的幅频响应函数，</w:t>
      </w:r>
      <w:r w:rsidR="00B9429C">
        <w:rPr>
          <w:b/>
          <w:bCs/>
          <w:noProof/>
          <w:position w:val="-12"/>
        </w:rPr>
        <w:object w:dxaOrig="626" w:dyaOrig="351">
          <v:shape id="_x0000_i1050" type="#_x0000_t75" alt="" style="width:30.6pt;height:18.2pt;mso-width-percent:0;mso-height-percent:0;mso-width-percent:0;mso-height-percent:0" o:ole="">
            <v:imagedata r:id="rId202" o:title=""/>
          </v:shape>
          <o:OLEObject Type="Embed" ProgID="Equation.DSMT4" ShapeID="_x0000_i1050" DrawAspect="Content" ObjectID="_1804568723" r:id="rId203"/>
        </w:object>
      </w:r>
      <w:r>
        <w:rPr>
          <w:rFonts w:ascii="Times New Roman" w:eastAsia="宋体" w:hAnsi="Times New Roman" w:cs="Times New Roman" w:hint="eastAsia"/>
          <w:b/>
          <w:bCs/>
          <w:sz w:val="24"/>
          <w:szCs w:val="24"/>
        </w:rPr>
        <w:t>称为系统的相频响应函数。</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同理，对于系统的输入及输出信号的</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，也可以进行如上式所示的变形：</w:t>
      </w:r>
    </w:p>
    <w:p w:rsidR="00EF4D61" w:rsidRDefault="00902000">
      <w:pPr>
        <w:pStyle w:val="MTDisplayEquation"/>
      </w:pPr>
      <w:r>
        <w:tab/>
      </w:r>
      <w:r w:rsidR="00B9429C">
        <w:rPr>
          <w:noProof/>
          <w:position w:val="-40"/>
        </w:rPr>
        <w:object w:dxaOrig="2304" w:dyaOrig="914">
          <v:shape id="_x0000_i1049" type="#_x0000_t75" alt="" style="width:115.05pt;height:46.35pt;mso-width-percent:0;mso-height-percent:0;mso-width-percent:0;mso-height-percent:0" o:ole="">
            <v:imagedata r:id="rId204" o:title=""/>
          </v:shape>
          <o:OLEObject Type="Embed" ProgID="Equation.DSMT4" ShapeID="_x0000_i1049" DrawAspect="Content" ObjectID="_1804568724" r:id="rId205"/>
        </w:objec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那么，进一步的式</w:t>
      </w:r>
      <w:r>
        <w:rPr>
          <w:rFonts w:ascii="Times New Roman" w:eastAsia="宋体" w:hAnsi="Times New Roman" w:cs="Times New Roman" w:hint="eastAsia"/>
          <w:sz w:val="24"/>
          <w:szCs w:val="24"/>
        </w:rPr>
        <w:t>xx</w:t>
      </w:r>
      <w:r>
        <w:rPr>
          <w:rFonts w:ascii="Times New Roman" w:eastAsia="宋体" w:hAnsi="Times New Roman" w:cs="Times New Roman" w:hint="eastAsia"/>
          <w:sz w:val="24"/>
          <w:szCs w:val="24"/>
        </w:rPr>
        <w:t>可以进一步改写为：</w:t>
      </w:r>
    </w:p>
    <w:p w:rsidR="00EF4D61" w:rsidRDefault="00902000">
      <w:pPr>
        <w:pStyle w:val="MTDisplayEquation"/>
      </w:pPr>
      <w:r>
        <w:tab/>
      </w:r>
      <w:r w:rsidR="00B9429C">
        <w:rPr>
          <w:noProof/>
          <w:position w:val="-16"/>
        </w:rPr>
        <w:object w:dxaOrig="4257" w:dyaOrig="451">
          <v:shape id="_x0000_i1048" type="#_x0000_t75" alt="" style="width:212.7pt;height:23.15pt;mso-width-percent:0;mso-height-percent:0;mso-width-percent:0;mso-height-percent:0" o:ole="">
            <v:imagedata r:id="rId206" o:title=""/>
          </v:shape>
          <o:OLEObject Type="Embed" ProgID="Equation.DSMT4" ShapeID="_x0000_i1048" DrawAspect="Content" ObjectID="_1804568725" r:id="rId207"/>
        </w:objec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p>
    <w:p w:rsidR="00EF4D61" w:rsidRDefault="00902000">
      <w:pPr>
        <w:pStyle w:val="MTDisplayEquation"/>
      </w:pPr>
      <w:r>
        <w:tab/>
      </w:r>
      <w:r w:rsidR="00B9429C">
        <w:rPr>
          <w:noProof/>
          <w:position w:val="-38"/>
        </w:rPr>
        <w:object w:dxaOrig="2667" w:dyaOrig="877">
          <v:shape id="_x0000_i1047" type="#_x0000_t75" alt="" style="width:133.25pt;height:43.85pt;mso-width-percent:0;mso-height-percent:0;mso-width-percent:0;mso-height-percent:0" o:ole="">
            <v:imagedata r:id="rId208" o:title=""/>
          </v:shape>
          <o:OLEObject Type="Embed" ProgID="Equation.DSMT4" ShapeID="_x0000_i1047" DrawAspect="Content" ObjectID="_1804568726"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3</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因此，</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系统的作用就是在幅度和相位上对输入信号进行改变。幅频特性函数</w:t>
      </w:r>
      <w:r w:rsidR="00B9429C">
        <w:rPr>
          <w:noProof/>
          <w:position w:val="-16"/>
        </w:rPr>
        <w:object w:dxaOrig="839" w:dyaOrig="451">
          <v:shape id="_x0000_i1046" type="#_x0000_t75" alt="" style="width:42.2pt;height:23.15pt;mso-width-percent:0;mso-height-percent:0;mso-width-percent:0;mso-height-percent:0" o:ole="">
            <v:imagedata r:id="rId210" o:title=""/>
          </v:shape>
          <o:OLEObject Type="Embed" ProgID="Equation.DSMT4" ShapeID="_x0000_i1046" DrawAspect="Content" ObjectID="_1804568727" r:id="rId211"/>
        </w:object>
      </w:r>
      <w:r>
        <w:rPr>
          <w:rFonts w:ascii="Times New Roman" w:eastAsia="宋体" w:hAnsi="Times New Roman" w:cs="Times New Roman" w:hint="eastAsia"/>
          <w:sz w:val="24"/>
          <w:szCs w:val="24"/>
        </w:rPr>
        <w:t>决定了系统对于输入信号在不同频率处的幅度的变化，相频特性函数</w:t>
      </w:r>
      <w:r w:rsidR="00B9429C">
        <w:rPr>
          <w:noProof/>
          <w:position w:val="-12"/>
        </w:rPr>
        <w:object w:dxaOrig="626" w:dyaOrig="351">
          <v:shape id="_x0000_i1045" type="#_x0000_t75" alt="" style="width:30.6pt;height:18.2pt;mso-width-percent:0;mso-height-percent:0;mso-width-percent:0;mso-height-percent:0" o:ole="">
            <v:imagedata r:id="rId202" o:title=""/>
          </v:shape>
          <o:OLEObject Type="Embed" ProgID="Equation.DSMT4" ShapeID="_x0000_i1045" DrawAspect="Content" ObjectID="_1804568728" r:id="rId212"/>
        </w:object>
      </w:r>
      <w:r>
        <w:rPr>
          <w:rFonts w:ascii="Times New Roman" w:eastAsia="宋体" w:hAnsi="Times New Roman" w:cs="Times New Roman" w:hint="eastAsia"/>
          <w:sz w:val="24"/>
          <w:szCs w:val="24"/>
        </w:rPr>
        <w:t>决定了系统导致的输入信号在不同频率处的相位的移动。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此外，需要说明的是，上述讨论针对的对象为系统的输入信号满足绝对可和条件（即信号存在离散时间傅里叶变换），当输入信号为离散周期信号时，</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系统对输入信号产生的作用同上述内容一致，即分别对幅度和相位产生影响。</w:t>
      </w:r>
    </w:p>
    <w:p w:rsidR="00EF4D61" w:rsidRDefault="00902000">
      <w:pPr>
        <w:pStyle w:val="2"/>
        <w:numPr>
          <w:ilvl w:val="1"/>
          <w:numId w:val="1"/>
        </w:numPr>
      </w:pPr>
      <w:bookmarkStart w:id="59" w:name="_Toc157442989"/>
      <w:r>
        <w:rPr>
          <w:rFonts w:hint="eastAsia"/>
        </w:rPr>
        <w:t>滤波器的本质：</w:t>
      </w:r>
      <w:r>
        <w:rPr>
          <w:rFonts w:cs="Times New Roman" w:hint="eastAsia"/>
          <w:szCs w:val="24"/>
        </w:rPr>
        <w:t>改变输入信号的相位与幅度</w:t>
      </w:r>
      <w:bookmarkEnd w:id="59"/>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“滤波器”这个术语常用来描述一个设备，根据作用于输入端的对象的某些属性进行分辨过滤，以让某部分通过它。</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_Ref157092662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6.1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章节的内容表明线性时不变系统（</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系统）也同样具有分辨或者滤除输入信号的各种频率成分的作用，这种滤波性质是由系统的频率响应特性</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所决定的。线性时不变系统会根据它的频率响应</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来改变输入信号的频谱</w:t>
      </w:r>
      <w:r>
        <w:rPr>
          <w:rFonts w:ascii="Times New Roman" w:eastAsia="宋体" w:hAnsi="Times New Roman" w:cs="Times New Roman"/>
          <w:i/>
          <w:iCs/>
          <w:sz w:val="24"/>
          <w:szCs w:val="24"/>
        </w:rPr>
        <w:t>X</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，产生出频谱为</w:t>
      </w:r>
      <w:r w:rsidR="00B9429C">
        <w:rPr>
          <w:noProof/>
          <w:position w:val="-10"/>
        </w:rPr>
        <w:object w:dxaOrig="2304" w:dyaOrig="351">
          <v:shape id="_x0000_i1044" type="#_x0000_t75" alt="" style="width:115.05pt;height:18.2pt;mso-width-percent:0;mso-height-percent:0;mso-width-percent:0;mso-height-percent:0" o:ole="">
            <v:imagedata r:id="rId213" o:title=""/>
          </v:shape>
          <o:OLEObject Type="Embed" ProgID="Equation.DSMT4" ShapeID="_x0000_i1044" DrawAspect="Content" ObjectID="_1804568729" r:id="rId214"/>
        </w:object>
      </w:r>
      <w:r>
        <w:rPr>
          <w:rFonts w:ascii="Times New Roman" w:eastAsia="宋体" w:hAnsi="Times New Roman" w:cs="Times New Roman" w:hint="eastAsia"/>
          <w:sz w:val="24"/>
          <w:szCs w:val="24"/>
        </w:rPr>
        <w:t>的输出信号，本质上，</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i/>
          <w:iCs/>
          <w:sz w:val="24"/>
          <w:szCs w:val="24"/>
        </w:rPr>
        <w:t>e</w:t>
      </w:r>
      <w:r>
        <w:rPr>
          <w:rFonts w:ascii="Times New Roman" w:eastAsia="宋体" w:hAnsi="Times New Roman" w:cs="Times New Roman"/>
          <w:i/>
          <w:iCs/>
          <w:sz w:val="24"/>
          <w:szCs w:val="24"/>
          <w:vertAlign w:val="superscript"/>
        </w:rPr>
        <w:t>jω</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对输入的信号中的不同频率成分起着加权函数或者频谱整形函数的作用。任何线性时不变系统都可以被认为是频率整形滤波器，因此“线性时不变（</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）系统”和“滤波器”这两个术语是同义的，通常可以替换使用。</w:t>
      </w:r>
    </w:p>
    <w:p w:rsidR="00EF4D61" w:rsidRDefault="00902000">
      <w:pPr>
        <w:spacing w:beforeLines="50" w:before="156" w:afterLines="50" w:after="156"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_Ref157098990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6.1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章节的介绍表明</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系统的作用是对输入信号的幅度与相位进行了改变，所以，</w:t>
      </w:r>
      <w:r>
        <w:rPr>
          <w:rFonts w:ascii="Times New Roman" w:eastAsia="宋体" w:hAnsi="Times New Roman" w:cs="Times New Roman" w:hint="eastAsia"/>
          <w:b/>
          <w:bCs/>
          <w:sz w:val="24"/>
          <w:szCs w:val="24"/>
        </w:rPr>
        <w:t>滤波的本质就是通过系统的幅频特性及相频特性分别改变输入信号的幅度与相位。用公式进行表示：</w:t>
      </w:r>
    </w:p>
    <w:p w:rsidR="00EF4D61" w:rsidRDefault="00902000">
      <w:pPr>
        <w:pStyle w:val="MTDisplayEquation"/>
      </w:pPr>
      <w:r>
        <w:tab/>
      </w:r>
      <w:r w:rsidR="00B9429C">
        <w:rPr>
          <w:noProof/>
          <w:position w:val="-16"/>
        </w:rPr>
        <w:object w:dxaOrig="2254" w:dyaOrig="451">
          <v:shape id="_x0000_i1043" type="#_x0000_t75" alt="" style="width:113.4pt;height:23.15pt;mso-width-percent:0;mso-height-percent:0;mso-width-percent:0;mso-height-percent:0" o:ole="">
            <v:imagedata r:id="rId215" o:title=""/>
          </v:shape>
          <o:OLEObject Type="Embed" ProgID="Equation.DSMT4" ShapeID="_x0000_i1043" DrawAspect="Content" ObjectID="_1804568730"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4</w:instrText>
        </w:r>
      </w:fldSimple>
      <w:r>
        <w:instrText>)</w:instrText>
      </w:r>
      <w:r>
        <w:fldChar w:fldCharType="end"/>
      </w:r>
    </w:p>
    <w:p w:rsidR="003A129F"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幅频响应</w:t>
      </w:r>
      <w:r w:rsidR="00B9429C">
        <w:rPr>
          <w:noProof/>
          <w:position w:val="-16"/>
        </w:rPr>
        <w:object w:dxaOrig="839" w:dyaOrig="451">
          <v:shape id="_x0000_i1042" type="#_x0000_t75" alt="" style="width:42.2pt;height:23.15pt;mso-width-percent:0;mso-height-percent:0;mso-width-percent:0;mso-height-percent:0" o:ole="">
            <v:imagedata r:id="rId217" o:title=""/>
          </v:shape>
          <o:OLEObject Type="Embed" ProgID="Equation.DSMT4" ShapeID="_x0000_i1042" DrawAspect="Content" ObjectID="_1804568731" r:id="rId218"/>
        </w:object>
      </w:r>
      <w:r>
        <w:rPr>
          <w:rFonts w:ascii="Times New Roman" w:eastAsia="宋体" w:hAnsi="Times New Roman" w:cs="Times New Roman" w:hint="eastAsia"/>
          <w:sz w:val="24"/>
          <w:szCs w:val="24"/>
        </w:rPr>
        <w:t>表示信号通过滤波器后的各频率分量的衰减程度，</w:t>
      </w:r>
      <w:r w:rsidR="003A129F">
        <w:rPr>
          <w:rFonts w:ascii="Times New Roman" w:eastAsia="宋体" w:hAnsi="Times New Roman" w:cs="Times New Roman" w:hint="eastAsia"/>
          <w:sz w:val="24"/>
          <w:szCs w:val="24"/>
        </w:rPr>
        <w:t>叫做幅频函数</w:t>
      </w:r>
    </w:p>
    <w:p w:rsidR="003A129F" w:rsidRDefault="00902000" w:rsidP="003A129F">
      <w:pPr>
        <w:spacing w:beforeLines="50" w:before="156" w:afterLines="50" w:after="156"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相频响应</w:t>
      </w:r>
      <w:r w:rsidR="00B9429C">
        <w:rPr>
          <w:noProof/>
          <w:position w:val="-10"/>
        </w:rPr>
        <w:object w:dxaOrig="538" w:dyaOrig="326">
          <v:shape id="_x0000_i1041" type="#_x0000_t75" alt="" style="width:28.15pt;height:15.7pt;mso-width-percent:0;mso-height-percent:0;mso-width-percent:0;mso-height-percent:0" o:ole="">
            <v:imagedata r:id="rId219" o:title=""/>
          </v:shape>
          <o:OLEObject Type="Embed" ProgID="Equation.DSMT4" ShapeID="_x0000_i1041" DrawAspect="Content" ObjectID="_1804568732" r:id="rId220"/>
        </w:object>
      </w:r>
      <w:r>
        <w:rPr>
          <w:rFonts w:ascii="Times New Roman" w:eastAsia="宋体" w:hAnsi="Times New Roman" w:cs="Times New Roman" w:hint="eastAsia"/>
          <w:sz w:val="24"/>
          <w:szCs w:val="24"/>
        </w:rPr>
        <w:t>表示信号通过滤波器后各频率分量在时间上的延时情况</w:t>
      </w:r>
      <w:r w:rsidR="003A129F">
        <w:rPr>
          <w:rFonts w:ascii="Times New Roman" w:eastAsia="宋体" w:hAnsi="Times New Roman" w:cs="Times New Roman" w:hint="eastAsia"/>
          <w:sz w:val="24"/>
          <w:szCs w:val="24"/>
        </w:rPr>
        <w:t>，叫做相频函数</w:t>
      </w:r>
    </w:p>
    <w:p w:rsidR="00EF4D61" w:rsidRDefault="00902000">
      <w:pPr>
        <w:pStyle w:val="2"/>
        <w:numPr>
          <w:ilvl w:val="1"/>
          <w:numId w:val="1"/>
        </w:numPr>
      </w:pPr>
      <w:bookmarkStart w:id="60" w:name="_Toc157442990"/>
      <w:r>
        <w:rPr>
          <w:rFonts w:hint="eastAsia"/>
        </w:rPr>
        <w:lastRenderedPageBreak/>
        <w:t>理想滤波器</w:t>
      </w:r>
      <w:bookmarkEnd w:id="60"/>
    </w:p>
    <w:p w:rsidR="00EF4D61" w:rsidRDefault="00902000">
      <w:pPr>
        <w:pStyle w:val="af"/>
        <w:numPr>
          <w:ilvl w:val="0"/>
          <w:numId w:val="8"/>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理想滤波器的幅频特性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根据滤波器的幅频特性，可以将滤波器分为低通，高通，带通，带阻和全通滤波器。对于理想的滤波器，其通带内的增益为正，即通带内</w:t>
      </w:r>
      <w:r w:rsidR="00B9429C">
        <w:rPr>
          <w:b/>
          <w:bCs/>
          <w:noProof/>
          <w:position w:val="-16"/>
        </w:rPr>
        <w:object w:dxaOrig="839" w:dyaOrig="451">
          <v:shape id="_x0000_i1040" type="#_x0000_t75" alt="" style="width:42.2pt;height:23.15pt;mso-width-percent:0;mso-height-percent:0;mso-width-percent:0;mso-height-percent:0" o:ole="">
            <v:imagedata r:id="rId221" o:title=""/>
          </v:shape>
          <o:OLEObject Type="Embed" ProgID="Equation.DSMT4" ShapeID="_x0000_i1040" DrawAspect="Content" ObjectID="_1804568733" r:id="rId222"/>
        </w:objec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0</w:t>
      </w:r>
      <w:r>
        <w:rPr>
          <w:rFonts w:ascii="Times New Roman" w:eastAsia="宋体" w:hAnsi="Times New Roman" w:cs="Times New Roman" w:hint="eastAsia"/>
          <w:sz w:val="24"/>
          <w:szCs w:val="24"/>
        </w:rPr>
        <w:t>（通常设置</w:t>
      </w:r>
      <w:r w:rsidR="00B9429C">
        <w:rPr>
          <w:b/>
          <w:bCs/>
          <w:noProof/>
          <w:position w:val="-16"/>
        </w:rPr>
        <w:object w:dxaOrig="839" w:dyaOrig="451">
          <v:shape id="_x0000_i1039" type="#_x0000_t75" alt="" style="width:42.2pt;height:23.15pt;mso-width-percent:0;mso-height-percent:0;mso-width-percent:0;mso-height-percent:0" o:ole="">
            <v:imagedata r:id="rId223" o:title=""/>
          </v:shape>
          <o:OLEObject Type="Embed" ProgID="Equation.DSMT4" ShapeID="_x0000_i1039" DrawAspect="Content" ObjectID="_1804568734" r:id="rId224"/>
        </w:objec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），阻带内的增益为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，即</w:t>
      </w:r>
      <w:r w:rsidR="00B9429C">
        <w:rPr>
          <w:b/>
          <w:bCs/>
          <w:noProof/>
          <w:position w:val="-16"/>
        </w:rPr>
        <w:object w:dxaOrig="839" w:dyaOrig="451">
          <v:shape id="_x0000_i1038" type="#_x0000_t75" alt="" style="width:42.2pt;height:23.15pt;mso-width-percent:0;mso-height-percent:0;mso-width-percent:0;mso-height-percent:0" o:ole="">
            <v:imagedata r:id="rId225" o:title=""/>
          </v:shape>
          <o:OLEObject Type="Embed" ProgID="Equation.DSMT4" ShapeID="_x0000_i1038" DrawAspect="Content" ObjectID="_1804568735" r:id="rId226"/>
        </w:object>
      </w:r>
      <w:r>
        <w:rPr>
          <w:rFonts w:ascii="Times New Roman" w:eastAsia="宋体" w:hAnsi="Times New Roman" w:cs="Times New Roman"/>
          <w:sz w:val="24"/>
          <w:szCs w:val="24"/>
        </w:rPr>
        <w:t>= 0</w:t>
      </w:r>
      <w:r>
        <w:rPr>
          <w:rFonts w:ascii="Times New Roman" w:eastAsia="宋体" w:hAnsi="Times New Roman" w:cs="Times New Roman" w:hint="eastAsia"/>
          <w:sz w:val="24"/>
          <w:szCs w:val="24"/>
        </w:rPr>
        <w:t>。</w:t>
      </w:r>
    </w:p>
    <w:p w:rsidR="00EF4D61" w:rsidRDefault="00902000">
      <w:pPr>
        <w:pStyle w:val="af"/>
        <w:numPr>
          <w:ilvl w:val="0"/>
          <w:numId w:val="8"/>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理想滤波器的相频特性（介绍一下线性相位）</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理想滤波器的相频特性</w:t>
      </w:r>
      <w:r w:rsidR="00B9429C">
        <w:rPr>
          <w:noProof/>
          <w:position w:val="-10"/>
        </w:rPr>
        <w:object w:dxaOrig="538" w:dyaOrig="326">
          <v:shape id="_x0000_i1037" type="#_x0000_t75" alt="" style="width:28.15pt;height:15.7pt;mso-width-percent:0;mso-height-percent:0;mso-width-percent:0;mso-height-percent:0" o:ole="">
            <v:imagedata r:id="rId219" o:title=""/>
          </v:shape>
          <o:OLEObject Type="Embed" ProgID="Equation.DSMT4" ShapeID="_x0000_i1037" DrawAspect="Content" ObjectID="_1804568736" r:id="rId227"/>
        </w:object>
      </w:r>
      <w:r>
        <w:rPr>
          <w:rFonts w:ascii="Times New Roman" w:eastAsia="宋体" w:hAnsi="Times New Roman" w:cs="Times New Roman" w:hint="eastAsia"/>
          <w:sz w:val="24"/>
          <w:szCs w:val="24"/>
        </w:rPr>
        <w:t>满足线性相位的特性。</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首先我们明确一下，</w:t>
      </w:r>
      <w:r w:rsidR="00B9429C">
        <w:rPr>
          <w:noProof/>
          <w:position w:val="-10"/>
        </w:rPr>
        <w:object w:dxaOrig="538" w:dyaOrig="326">
          <v:shape id="_x0000_i1036" type="#_x0000_t75" alt="" style="width:28.15pt;height:15.7pt;mso-width-percent:0;mso-height-percent:0;mso-width-percent:0;mso-height-percent:0" o:ole="">
            <v:imagedata r:id="rId219" o:title=""/>
          </v:shape>
          <o:OLEObject Type="Embed" ProgID="Equation.DSMT4" ShapeID="_x0000_i1036" DrawAspect="Content" ObjectID="_1804568737" r:id="rId228"/>
        </w:object>
      </w:r>
      <w:r>
        <w:rPr>
          <w:rFonts w:ascii="Times New Roman" w:eastAsia="宋体" w:hAnsi="Times New Roman" w:cs="Times New Roman" w:hint="eastAsia"/>
          <w:sz w:val="24"/>
          <w:szCs w:val="24"/>
        </w:rPr>
        <w:t>为滤波器的相频特性，代表由滤波器所产生的输入信号与输出信号之间的相位差，不同频率的相位差代表输入信号中不同频率的成分通过滤波器后会产生时间上的延迟。那么，针对于某一个特定的频率点</w:t>
      </w:r>
      <w:r>
        <w:rPr>
          <w:rFonts w:ascii="Times New Roman" w:eastAsia="宋体" w:hAnsi="Times New Roman" w:cs="Times New Roman"/>
          <w:i/>
          <w:iCs/>
          <w:sz w:val="24"/>
          <w:szCs w:val="24"/>
        </w:rPr>
        <w:t>ω</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，相位差</w:t>
      </w:r>
      <w:r w:rsidR="00B9429C">
        <w:rPr>
          <w:noProof/>
          <w:position w:val="-12"/>
        </w:rPr>
        <w:object w:dxaOrig="626" w:dyaOrig="351">
          <v:shape id="_x0000_i1035" type="#_x0000_t75" alt="" style="width:30.6pt;height:18.2pt;mso-width-percent:0;mso-height-percent:0;mso-width-percent:0;mso-height-percent:0" o:ole="">
            <v:imagedata r:id="rId229" o:title=""/>
          </v:shape>
          <o:OLEObject Type="Embed" ProgID="Equation.DSMT4" ShapeID="_x0000_i1035" DrawAspect="Content" ObjectID="_1804568738" r:id="rId230"/>
        </w:object>
      </w:r>
      <w:r>
        <w:rPr>
          <w:rFonts w:ascii="Times New Roman" w:eastAsia="宋体" w:hAnsi="Times New Roman" w:cs="Times New Roman" w:hint="eastAsia"/>
          <w:sz w:val="24"/>
          <w:szCs w:val="24"/>
        </w:rPr>
        <w:t>与时间延迟</w:t>
      </w:r>
      <w:r>
        <w:rPr>
          <w:rFonts w:ascii="Times New Roman" w:eastAsia="宋体" w:hAnsi="Times New Roman" w:cs="Times New Roman"/>
          <w:i/>
          <w:iCs/>
          <w:sz w:val="24"/>
          <w:szCs w:val="24"/>
        </w:rPr>
        <w:t>τ</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的换算关系为：</w:t>
      </w:r>
    </w:p>
    <w:p w:rsidR="00EF4D61" w:rsidRDefault="00902000">
      <w:pPr>
        <w:pStyle w:val="MTDisplayEquation"/>
      </w:pPr>
      <w:r>
        <w:tab/>
      </w:r>
      <w:r w:rsidR="00B9429C">
        <w:rPr>
          <w:noProof/>
          <w:position w:val="-30"/>
        </w:rPr>
        <w:object w:dxaOrig="1252" w:dyaOrig="664">
          <v:shape id="_x0000_i1034" type="#_x0000_t75" alt="" style="width:62.9pt;height:33.1pt;mso-width-percent:0;mso-height-percent:0;mso-width-percent:0;mso-height-percent:0" o:ole="">
            <v:imagedata r:id="rId231" o:title=""/>
          </v:shape>
          <o:OLEObject Type="Embed" ProgID="Equation.DSMT4" ShapeID="_x0000_i1034" DrawAspect="Content" ObjectID="_1804568739" r:id="rId2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713536"/>
      <w:r>
        <w:instrText>(</w:instrText>
      </w:r>
      <w:fldSimple w:instr=" SEQ MTChap \c \* Arabic \* MERGEFORMAT ">
        <w:r>
          <w:instrText>6</w:instrText>
        </w:r>
      </w:fldSimple>
      <w:r>
        <w:instrText>.</w:instrText>
      </w:r>
      <w:fldSimple w:instr=" SEQ MTEqn \c \* Arabic \* MERGEFORMAT ">
        <w:r>
          <w:instrText>5</w:instrText>
        </w:r>
      </w:fldSimple>
      <w:r>
        <w:instrText>)</w:instrText>
      </w:r>
      <w:bookmarkEnd w:id="61"/>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那么定义式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ZEqnNum713536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ZEqnNum713536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为系统在该频率点处的相位延迟（</w:t>
      </w:r>
      <w:r>
        <w:rPr>
          <w:rFonts w:ascii="Times New Roman" w:eastAsia="宋体" w:hAnsi="Times New Roman" w:cs="Times New Roman" w:hint="eastAsia"/>
          <w:sz w:val="24"/>
          <w:szCs w:val="24"/>
        </w:rPr>
        <w:t>phase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delay</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进一步的，定义系统的群延时（</w:t>
      </w:r>
      <w:r>
        <w:rPr>
          <w:rFonts w:ascii="Times New Roman" w:eastAsia="宋体" w:hAnsi="Times New Roman" w:cs="Times New Roman" w:hint="eastAsia"/>
          <w:sz w:val="24"/>
          <w:szCs w:val="24"/>
        </w:rPr>
        <w:t>group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delay</w:t>
      </w:r>
      <w:r>
        <w:rPr>
          <w:rFonts w:ascii="Times New Roman" w:eastAsia="宋体" w:hAnsi="Times New Roman" w:cs="Times New Roman" w:hint="eastAsia"/>
          <w:sz w:val="24"/>
          <w:szCs w:val="24"/>
        </w:rPr>
        <w:t>）为：</w:t>
      </w:r>
    </w:p>
    <w:p w:rsidR="00EF4D61" w:rsidRDefault="00902000">
      <w:pPr>
        <w:pStyle w:val="MTDisplayEquation"/>
      </w:pPr>
      <w:r>
        <w:tab/>
      </w:r>
      <w:r w:rsidR="00B9429C">
        <w:rPr>
          <w:noProof/>
          <w:position w:val="-24"/>
        </w:rPr>
        <w:object w:dxaOrig="1565" w:dyaOrig="626">
          <v:shape id="_x0000_i1033" type="#_x0000_t75" alt="" style="width:77.8pt;height:30.6pt;mso-width-percent:0;mso-height-percent:0;mso-width-percent:0;mso-height-percent:0" o:ole="">
            <v:imagedata r:id="rId233" o:title=""/>
          </v:shape>
          <o:OLEObject Type="Embed" ProgID="Equation.DSMT4" ShapeID="_x0000_i1033" DrawAspect="Content" ObjectID="_1804568740"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6</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所以，要想保证滤波器的输出不发生畸变，就需要保证对于输入信号中所有的频率成分都有产生相同的相位延迟，那么系统的群延时等于常数，即任何一个频率处的相位延迟都与当前频率无关，要想使得</w:t>
      </w:r>
      <w:r>
        <w:rPr>
          <w:rFonts w:ascii="Times New Roman" w:eastAsia="宋体" w:hAnsi="Times New Roman" w:cs="Times New Roman"/>
          <w:i/>
          <w:iCs/>
          <w:sz w:val="24"/>
          <w:szCs w:val="24"/>
        </w:rPr>
        <w:t xml:space="preserve">τ </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sz w:val="24"/>
          <w:szCs w:val="24"/>
        </w:rPr>
        <w:t>)</w:t>
      </w:r>
      <w:r>
        <w:rPr>
          <w:rFonts w:ascii="Times New Roman" w:eastAsia="宋体" w:hAnsi="Times New Roman" w:cs="Times New Roman" w:hint="eastAsia"/>
          <w:sz w:val="24"/>
          <w:szCs w:val="24"/>
        </w:rPr>
        <w:t>恒定，系统的幅频特性需具有如下式所示性质：</w:t>
      </w:r>
    </w:p>
    <w:p w:rsidR="00EF4D61" w:rsidRDefault="00902000">
      <w:pPr>
        <w:pStyle w:val="MTDisplayEquation"/>
      </w:pPr>
      <w:r>
        <w:tab/>
      </w:r>
      <w:r w:rsidR="00B9429C">
        <w:rPr>
          <w:noProof/>
          <w:position w:val="-12"/>
        </w:rPr>
        <w:object w:dxaOrig="1252" w:dyaOrig="351">
          <v:shape id="_x0000_i1032" type="#_x0000_t75" alt="" style="width:62.9pt;height:18.2pt;mso-width-percent:0;mso-height-percent:0;mso-width-percent:0;mso-height-percent:0" o:ole="">
            <v:imagedata r:id="rId235" o:title=""/>
          </v:shape>
          <o:OLEObject Type="Embed" ProgID="Equation.DSMT4" ShapeID="_x0000_i1032" DrawAspect="Content" ObjectID="_1804568741" r:id="rId2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247115"/>
      <w:r>
        <w:instrText>(</w:instrText>
      </w:r>
      <w:fldSimple w:instr=" SEQ MTChap \c \* Arabic \* MERGEFORMAT ">
        <w:r>
          <w:instrText>6</w:instrText>
        </w:r>
      </w:fldSimple>
      <w:r>
        <w:instrText>.</w:instrText>
      </w:r>
      <w:fldSimple w:instr=" SEQ MTEqn \c \* Arabic \* MERGEFORMAT ">
        <w:r>
          <w:instrText>7</w:instrText>
        </w:r>
      </w:fldSimple>
      <w:r>
        <w:instrText>)</w:instrText>
      </w:r>
      <w:bookmarkEnd w:id="62"/>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ZEqnNum247115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ZEqnNum247115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(6.7)</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所示的幅频特性具有线性特性，所以称该性质为</w:t>
      </w:r>
      <w:r>
        <w:rPr>
          <w:rFonts w:ascii="Times New Roman" w:eastAsia="宋体" w:hAnsi="Times New Roman" w:cs="Times New Roman" w:hint="eastAsia"/>
          <w:b/>
          <w:bCs/>
          <w:sz w:val="24"/>
          <w:szCs w:val="24"/>
        </w:rPr>
        <w:t>线性相位</w:t>
      </w:r>
      <w:r>
        <w:rPr>
          <w:rFonts w:ascii="Times New Roman" w:eastAsia="宋体" w:hAnsi="Times New Roman" w:cs="Times New Roman" w:hint="eastAsia"/>
          <w:sz w:val="24"/>
          <w:szCs w:val="24"/>
        </w:rPr>
        <w:t>。</w:t>
      </w:r>
    </w:p>
    <w:p w:rsidR="00EF4D61" w:rsidRDefault="00902000">
      <w:pPr>
        <w:pStyle w:val="2"/>
        <w:numPr>
          <w:ilvl w:val="1"/>
          <w:numId w:val="1"/>
        </w:numPr>
      </w:pPr>
      <w:bookmarkStart w:id="63" w:name="_Toc157442991"/>
      <w:r>
        <w:lastRenderedPageBreak/>
        <w:t>IIR</w:t>
      </w:r>
      <w:r>
        <w:t>，</w:t>
      </w:r>
      <w:r>
        <w:t>FIR</w:t>
      </w:r>
      <w:r>
        <w:t>滤波器</w:t>
      </w:r>
      <w:bookmarkEnd w:id="63"/>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通常，我们所使用的滤波器都为选频滤波器（低通，高通，带通，带阻），那么首先需要满足的就是滤波器的</w:t>
      </w:r>
      <w:r>
        <w:rPr>
          <w:rFonts w:ascii="Times New Roman" w:eastAsia="宋体" w:hAnsi="Times New Roman" w:cs="Times New Roman" w:hint="eastAsia"/>
          <w:b/>
          <w:bCs/>
          <w:sz w:val="24"/>
          <w:szCs w:val="24"/>
        </w:rPr>
        <w:t>幅频特性响应具有选频的功能</w:t>
      </w:r>
      <w:r>
        <w:rPr>
          <w:rFonts w:ascii="Times New Roman" w:eastAsia="宋体" w:hAnsi="Times New Roman" w:cs="Times New Roman" w:hint="eastAsia"/>
          <w:sz w:val="24"/>
          <w:szCs w:val="24"/>
        </w:rPr>
        <w:t>（即位于通带内的频率成分可以通过，阻带内的频率成分进行衰减）。理想滤波器的介绍中表明：理想滤波器在通带内的幅频响应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，阻带内的幅频响应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与此同时，相频特性决定了信号波形本身是否会发生畸变，即使两个滤波器具有相同的幅频特性，但是相频特性不同，最后滤波器输出的结果也会不同。在理想滤波器的介绍中，要想让信号波形不发生畸变，就需要保证系统具有线性相位的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但最优滤波器在实际中并不能实现，在实际滤波器的设计中，需要给定数字滤波器的设计指标（即滤波器的幅频及相频响应分别需要满足什么样的要求）。</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IIR</w:t>
      </w:r>
      <w:r>
        <w:rPr>
          <w:rFonts w:ascii="Times New Roman" w:eastAsia="宋体" w:hAnsi="Times New Roman" w:cs="Times New Roman"/>
          <w:sz w:val="24"/>
          <w:szCs w:val="24"/>
        </w:rPr>
        <w:t>滤波器</w:t>
      </w:r>
    </w:p>
    <w:p w:rsidR="00EF4D61" w:rsidRDefault="00902000">
      <w:pPr>
        <w:spacing w:beforeLines="50" w:before="156" w:afterLines="50" w:after="156" w:line="360" w:lineRule="auto"/>
        <w:ind w:firstLineChars="200" w:firstLine="489"/>
        <w:rPr>
          <w:rFonts w:ascii="Times New Roman" w:eastAsia="宋体" w:hAnsi="Times New Roman" w:cs="Times New Roman"/>
          <w:sz w:val="24"/>
          <w:szCs w:val="24"/>
        </w:rPr>
      </w:pPr>
      <w:r>
        <w:rPr>
          <w:rFonts w:ascii="Times New Roman" w:eastAsia="宋体" w:hAnsi="Times New Roman" w:cs="Times New Roman" w:hint="eastAsia"/>
          <w:b/>
          <w:bCs/>
          <w:sz w:val="24"/>
          <w:szCs w:val="24"/>
        </w:rPr>
        <w:t>当滤波器的单位脉冲响应为无限长信号时，滤波器称为无限长单位脉冲响应数字滤波器，即</w:t>
      </w:r>
      <w:r>
        <w:rPr>
          <w:rFonts w:ascii="Times New Roman" w:eastAsia="宋体" w:hAnsi="Times New Roman" w:cs="Times New Roman" w:hint="eastAsia"/>
          <w:b/>
          <w:bCs/>
          <w:sz w:val="24"/>
          <w:szCs w:val="24"/>
        </w:rPr>
        <w:t>IIR</w:t>
      </w:r>
      <w:r>
        <w:rPr>
          <w:rFonts w:ascii="Times New Roman" w:eastAsia="宋体" w:hAnsi="Times New Roman" w:cs="Times New Roman" w:hint="eastAsia"/>
          <w:b/>
          <w:bCs/>
          <w:sz w:val="24"/>
          <w:szCs w:val="24"/>
        </w:rPr>
        <w:t>滤波器。</w:t>
      </w:r>
      <w:r>
        <w:rPr>
          <w:rFonts w:ascii="Times New Roman" w:eastAsia="宋体" w:hAnsi="Times New Roman" w:cs="Times New Roman" w:hint="eastAsia"/>
          <w:sz w:val="24"/>
          <w:szCs w:val="24"/>
        </w:rPr>
        <w:t>下图给出了一个低通数字滤波器的幅频特性响应函数：</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1826895" cy="2882900"/>
            <wp:effectExtent l="5398" t="0" r="7302" b="7303"/>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a:xfrm rot="16200000">
                      <a:off x="0" y="0"/>
                      <a:ext cx="1832828" cy="2892347"/>
                    </a:xfrm>
                    <a:prstGeom prst="rect">
                      <a:avLst/>
                    </a:prstGeom>
                    <a:noFill/>
                    <a:ln>
                      <a:noFill/>
                    </a:ln>
                  </pic:spPr>
                </pic:pic>
              </a:graphicData>
            </a:graphic>
          </wp:inline>
        </w:drawing>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p</w:t>
      </w:r>
      <w:proofErr w:type="spellEnd"/>
      <w:r>
        <w:rPr>
          <w:rFonts w:ascii="Times New Roman" w:eastAsia="宋体" w:hAnsi="Times New Roman" w:cs="Times New Roman" w:hint="eastAsia"/>
          <w:sz w:val="24"/>
          <w:szCs w:val="24"/>
        </w:rPr>
        <w:t>代表同代的截止频率，</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s</w:t>
      </w:r>
      <w:proofErr w:type="spellEnd"/>
      <w:r>
        <w:rPr>
          <w:rFonts w:ascii="Times New Roman" w:eastAsia="宋体" w:hAnsi="Times New Roman" w:cs="Times New Roman" w:hint="eastAsia"/>
          <w:sz w:val="24"/>
          <w:szCs w:val="24"/>
        </w:rPr>
        <w:t>代表阻带的截止频率，实际的数字滤波器的通带内的幅频响应不一定是完全平坦的，阻带内也不会完全衰减为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，而且通带与阻带之间总是会存在一个过渡带。在实际的</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滤波器的设计中，根据实际要求来确定滤波器的技术指标，在满足技术指标的基础上，要保证过渡带尽可能窄。</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特别需要注意的是：</w:t>
      </w:r>
      <w:r>
        <w:rPr>
          <w:rFonts w:ascii="Times New Roman" w:eastAsia="宋体" w:hAnsi="Times New Roman" w:cs="Times New Roman" w:hint="eastAsia"/>
          <w:b/>
          <w:bCs/>
          <w:sz w:val="24"/>
          <w:szCs w:val="24"/>
        </w:rPr>
        <w:t>IIR</w:t>
      </w:r>
      <w:r>
        <w:rPr>
          <w:rFonts w:ascii="Times New Roman" w:eastAsia="宋体" w:hAnsi="Times New Roman" w:cs="Times New Roman" w:hint="eastAsia"/>
          <w:b/>
          <w:bCs/>
          <w:sz w:val="24"/>
          <w:szCs w:val="24"/>
        </w:rPr>
        <w:t>滤波器不具有线性相位的相频特性。</w:t>
      </w:r>
      <w:r>
        <w:rPr>
          <w:rFonts w:ascii="Times New Roman" w:eastAsia="宋体" w:hAnsi="Times New Roman" w:cs="Times New Roman" w:hint="eastAsia"/>
          <w:sz w:val="24"/>
          <w:szCs w:val="24"/>
        </w:rPr>
        <w:t>因此，如果对滤波器输出波形有严格要求时（比如神经信号处理，语音合成，波形传输等领域），在进行滤波器设计时不能选择</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滤波器。具体的</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滤波器的设计通常是以模拟滤波器设计为基础的，这里不做详细介绍。</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FIR</w:t>
      </w:r>
      <w:r>
        <w:rPr>
          <w:rFonts w:ascii="Times New Roman" w:eastAsia="宋体" w:hAnsi="Times New Roman" w:cs="Times New Roman"/>
          <w:sz w:val="24"/>
          <w:szCs w:val="24"/>
        </w:rPr>
        <w:t>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当滤波器的单位脉冲响应为有限长信号时，滤波器被称为有限长单位脉冲响应滤波器，即</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滤波器有两个优点，因为其单位脉冲响应有限长，所以</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滤波器一定为稳定系统，另外，通过进行设计，可以使得</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滤波器满足线性相位的条件。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在滤波器的实际设计中，其对于输入信号的频谱增益可能并不是总大于等于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，所以在本章节中，进一步引入</w:t>
      </w:r>
      <w:r>
        <w:rPr>
          <w:rFonts w:ascii="Times New Roman" w:eastAsia="宋体" w:hAnsi="Times New Roman" w:cs="Times New Roman" w:hint="eastAsia"/>
          <w:b/>
          <w:bCs/>
          <w:sz w:val="24"/>
          <w:szCs w:val="24"/>
        </w:rPr>
        <w:t>幅度特性响应函数（实函数，可正可负）和相位特性响应函数</w:t>
      </w:r>
      <w:r>
        <w:rPr>
          <w:rFonts w:ascii="Times New Roman" w:eastAsia="宋体" w:hAnsi="Times New Roman" w:cs="Times New Roman" w:hint="eastAsia"/>
          <w:sz w:val="24"/>
          <w:szCs w:val="24"/>
        </w:rPr>
        <w:t>。即：</w:t>
      </w:r>
    </w:p>
    <w:p w:rsidR="00EF4D61" w:rsidRDefault="00902000">
      <w:pPr>
        <w:pStyle w:val="MTDisplayEquation"/>
      </w:pPr>
      <w:r>
        <w:tab/>
      </w:r>
      <w:r w:rsidR="00B9429C">
        <w:rPr>
          <w:noProof/>
          <w:position w:val="-10"/>
        </w:rPr>
        <w:object w:dxaOrig="2041" w:dyaOrig="376">
          <v:shape id="_x0000_i1031" type="#_x0000_t75" alt="" style="width:101.8pt;height:19.05pt;mso-width-percent:0;mso-height-percent:0;mso-width-percent:0;mso-height-percent:0" o:ole="">
            <v:imagedata r:id="rId238" o:title=""/>
          </v:shape>
          <o:OLEObject Type="Embed" ProgID="Equation.DSMT4" ShapeID="_x0000_i1031" DrawAspect="Content" ObjectID="_1804568742"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243079"/>
      <w:r>
        <w:instrText>(</w:instrText>
      </w:r>
      <w:fldSimple w:instr=" SEQ MTChap \c \* Arabic \* MERGEFORMAT ">
        <w:r>
          <w:instrText>6</w:instrText>
        </w:r>
      </w:fldSimple>
      <w:r>
        <w:instrText>.</w:instrText>
      </w:r>
      <w:fldSimple w:instr=" SEQ MTEqn \c \* Arabic \* MERGEFORMAT ">
        <w:r>
          <w:instrText>8</w:instrText>
        </w:r>
      </w:fldSimple>
      <w:r>
        <w:instrText>)</w:instrText>
      </w:r>
      <w:bookmarkEnd w:id="64"/>
      <w:r>
        <w:fldChar w:fldCharType="end"/>
      </w:r>
    </w:p>
    <w:p w:rsidR="00EF4D61" w:rsidRDefault="00902000">
      <w:pPr>
        <w:spacing w:beforeLines="50" w:before="156" w:afterLines="50" w:after="156" w:line="360" w:lineRule="auto"/>
        <w:ind w:firstLineChars="200" w:firstLine="489"/>
        <w:rPr>
          <w:rFonts w:ascii="Times New Roman" w:eastAsia="宋体" w:hAnsi="Times New Roman" w:cs="Times New Roman"/>
          <w:sz w:val="24"/>
          <w:szCs w:val="24"/>
        </w:rPr>
      </w:pPr>
      <w:r>
        <w:rPr>
          <w:rFonts w:ascii="Times New Roman" w:eastAsia="宋体" w:hAnsi="Times New Roman" w:cs="Times New Roman" w:hint="eastAsia"/>
          <w:b/>
          <w:bCs/>
          <w:sz w:val="24"/>
          <w:szCs w:val="24"/>
        </w:rPr>
        <w:t>幅度特性响应</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sz w:val="24"/>
          <w:szCs w:val="24"/>
        </w:rPr>
        <w:t>)</w:t>
      </w:r>
      <w:r>
        <w:rPr>
          <w:rFonts w:ascii="Times New Roman" w:eastAsia="宋体" w:hAnsi="Times New Roman" w:cs="Times New Roman" w:hint="eastAsia"/>
          <w:b/>
          <w:bCs/>
          <w:sz w:val="24"/>
          <w:szCs w:val="24"/>
        </w:rPr>
        <w:t>为实函数，其即可为正，也可为负</w:t>
      </w:r>
      <w:r>
        <w:rPr>
          <w:rFonts w:ascii="Times New Roman" w:eastAsia="宋体" w:hAnsi="Times New Roman" w:cs="Times New Roman" w:hint="eastAsia"/>
          <w:sz w:val="24"/>
          <w:szCs w:val="24"/>
        </w:rPr>
        <w:t>，与之前所介绍的幅频特性响应（实函数，因为是代表模长，仅能为正）不同，同理相位特性响应</w:t>
      </w:r>
      <w:r>
        <w:rPr>
          <w:rFonts w:ascii="Times New Roman" w:eastAsia="宋体" w:hAnsi="Times New Roman" w:cs="Times New Roman"/>
          <w:i/>
          <w:iCs/>
          <w:sz w:val="24"/>
          <w:szCs w:val="24"/>
        </w:rPr>
        <w:t>θ</w:t>
      </w:r>
      <w:r>
        <w:rPr>
          <w:rFonts w:ascii="Times New Roman" w:eastAsia="宋体" w:hAnsi="Times New Roman" w:cs="Times New Roman"/>
          <w:sz w:val="24"/>
          <w:szCs w:val="24"/>
        </w:rPr>
        <w:t>(</w:t>
      </w:r>
      <w:r>
        <w:rPr>
          <w:rFonts w:ascii="Times New Roman" w:eastAsia="宋体" w:hAnsi="Times New Roman" w:cs="Times New Roman"/>
          <w:i/>
          <w:iCs/>
          <w:sz w:val="24"/>
          <w:szCs w:val="24"/>
        </w:rPr>
        <w:t>ω</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与相频特性响应也不同，但是滤波器的幅度特性响应与相位特性响应对于输入信号的影响同之前所介绍的幅频特性与相频特性响应一致，都是对信号频谱幅度的整形和对相位的移动。后续章节中对于滤波器的的频率响应的讨论就主要以幅度特性和相位特性为对象展开。</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此外需要特别说明的是，</w:t>
      </w:r>
      <w:r>
        <w:rPr>
          <w:rFonts w:ascii="Times New Roman" w:eastAsia="宋体" w:hAnsi="Times New Roman" w:cs="Times New Roman" w:hint="eastAsia"/>
          <w:b/>
          <w:bCs/>
          <w:sz w:val="24"/>
          <w:szCs w:val="24"/>
        </w:rPr>
        <w:t>并不是所有的</w:t>
      </w:r>
      <w:r>
        <w:rPr>
          <w:rFonts w:ascii="Times New Roman" w:eastAsia="宋体" w:hAnsi="Times New Roman" w:cs="Times New Roman" w:hint="eastAsia"/>
          <w:b/>
          <w:bCs/>
          <w:sz w:val="24"/>
          <w:szCs w:val="24"/>
        </w:rPr>
        <w:t>FIR</w:t>
      </w:r>
      <w:r>
        <w:rPr>
          <w:rFonts w:ascii="Times New Roman" w:eastAsia="宋体" w:hAnsi="Times New Roman" w:cs="Times New Roman" w:hint="eastAsia"/>
          <w:b/>
          <w:bCs/>
          <w:sz w:val="24"/>
          <w:szCs w:val="24"/>
        </w:rPr>
        <w:t>滤波器都是线性相位滤波器</w:t>
      </w:r>
      <w:r>
        <w:rPr>
          <w:rFonts w:ascii="Times New Roman" w:eastAsia="宋体" w:hAnsi="Times New Roman" w:cs="Times New Roman" w:hint="eastAsia"/>
          <w:sz w:val="24"/>
          <w:szCs w:val="24"/>
        </w:rPr>
        <w:t>，要想保证滤波器具有线性相位，滤波器的单位脉冲响应需满足一定的条件（严格及广义线性相位条件）。</w:t>
      </w:r>
    </w:p>
    <w:p w:rsidR="00EF4D61" w:rsidRDefault="00902000">
      <w:pPr>
        <w:spacing w:beforeLines="50" w:before="156" w:afterLines="50" w:after="156"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FIR</w:t>
      </w:r>
      <w:r>
        <w:rPr>
          <w:rFonts w:ascii="Times New Roman" w:eastAsia="宋体" w:hAnsi="Times New Roman" w:cs="Times New Roman" w:hint="eastAsia"/>
          <w:b/>
          <w:bCs/>
          <w:sz w:val="24"/>
          <w:szCs w:val="24"/>
        </w:rPr>
        <w:t>滤波器满足线性相位的条件：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滤波器具有线性相位的条件是系统对于不同频率分量产生的相位延迟具有线性特性。</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）严格线性相位条件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对于严格线性相位特性条件，式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ZEqnNum243079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ZEqnNum243079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(6.8)</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中的相位特性函数需满足：</w:t>
      </w:r>
    </w:p>
    <w:p w:rsidR="00EF4D61" w:rsidRDefault="00902000">
      <w:pPr>
        <w:pStyle w:val="MTDisplayEquation"/>
      </w:pPr>
      <w:r>
        <w:tab/>
      </w:r>
      <w:r w:rsidR="00B9429C">
        <w:rPr>
          <w:noProof/>
          <w:position w:val="-10"/>
        </w:rPr>
        <w:object w:dxaOrig="1215" w:dyaOrig="326">
          <v:shape id="_x0000_i1030" type="#_x0000_t75" alt="" style="width:61.25pt;height:15.7pt;mso-width-percent:0;mso-height-percent:0;mso-width-percent:0;mso-height-percent:0" o:ole="">
            <v:imagedata r:id="rId240" o:title=""/>
          </v:shape>
          <o:OLEObject Type="Embed" ProgID="Equation.DSMT4" ShapeID="_x0000_i1030" DrawAspect="Content" ObjectID="_1804568743" r:id="rId2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9</w:instrText>
        </w:r>
      </w:fldSimple>
      <w:r>
        <w:instrText>)</w:instrText>
      </w:r>
      <w:r>
        <w:fldChar w:fldCharType="end"/>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通过对滤波器的单位脉冲响应的设计可以满足上述条件；存在</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型和</w:t>
      </w: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型滤波器满足上述条件。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滤波器：滤波器阶数</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（即系统的单位脉冲响应长度）为</w:t>
      </w:r>
      <w:r>
        <w:rPr>
          <w:rFonts w:ascii="Times New Roman" w:eastAsia="宋体" w:hAnsi="Times New Roman" w:cs="Times New Roman" w:hint="eastAsia"/>
          <w:b/>
          <w:bCs/>
          <w:sz w:val="24"/>
          <w:szCs w:val="24"/>
        </w:rPr>
        <w:t>奇数</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偶对称。相位延迟为</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型滤波器可以设计出低通，高通，带通和带阻滤波器。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滤波器：滤波器阶数</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（即系统的单位脉冲响应长度）为</w:t>
      </w:r>
      <w:r>
        <w:rPr>
          <w:rFonts w:ascii="Times New Roman" w:eastAsia="宋体" w:hAnsi="Times New Roman" w:cs="Times New Roman" w:hint="eastAsia"/>
          <w:b/>
          <w:bCs/>
          <w:sz w:val="24"/>
          <w:szCs w:val="24"/>
        </w:rPr>
        <w:t>偶数</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偶对称。相位延迟为</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型滤波器仅能设计出低通和带通滤波器。</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）广义线性相位条件</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对于严格线性相位特性条件，式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ZEqnNum243079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ZEqnNum243079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(6.8)</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中的相位特性函数需满足：</w:t>
      </w:r>
    </w:p>
    <w:p w:rsidR="00EF4D61" w:rsidRDefault="00902000">
      <w:pPr>
        <w:pStyle w:val="MTDisplayEquation"/>
      </w:pPr>
      <w:r>
        <w:tab/>
      </w:r>
      <w:r w:rsidR="00B9429C">
        <w:rPr>
          <w:noProof/>
          <w:position w:val="-12"/>
        </w:rPr>
        <w:object w:dxaOrig="1503" w:dyaOrig="376">
          <v:shape id="_x0000_i1029" type="#_x0000_t75" alt="" style="width:75.3pt;height:19.05pt;mso-width-percent:0;mso-height-percent:0;mso-width-percent:0;mso-height-percent:0" o:ole="">
            <v:imagedata r:id="rId242" o:title=""/>
          </v:shape>
          <o:OLEObject Type="Embed" ProgID="Equation.DSMT4" ShapeID="_x0000_i1029" DrawAspect="Content" ObjectID="_1804568744" r:id="rId2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instrText>6</w:instrText>
        </w:r>
      </w:fldSimple>
      <w:r>
        <w:instrText>.</w:instrText>
      </w:r>
      <w:fldSimple w:instr=" SEQ MTEqn \c \* Arabic \* MERGEFORMAT ">
        <w:r>
          <w:instrText>10</w:instrText>
        </w:r>
      </w:fldSimple>
      <w:r>
        <w:instrText>)</w:instrText>
      </w:r>
      <w:r>
        <w:fldChar w:fldCharType="end"/>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即相位特性响应存在一个初相</w:t>
      </w:r>
      <w:r>
        <w:rPr>
          <w:rFonts w:ascii="Times New Roman" w:eastAsia="宋体" w:hAnsi="Times New Roman" w:cs="Times New Roman"/>
          <w:i/>
          <w:iCs/>
          <w:sz w:val="24"/>
          <w:szCs w:val="24"/>
        </w:rPr>
        <w:t>θ</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，每一个频率分量处的相位延迟为</w:t>
      </w:r>
      <w:r>
        <w:rPr>
          <w:rFonts w:ascii="Times New Roman" w:eastAsia="宋体" w:hAnsi="Times New Roman" w:cs="Times New Roman"/>
          <w:i/>
          <w:iCs/>
          <w:sz w:val="24"/>
          <w:szCs w:val="24"/>
        </w:rPr>
        <w:t>θ</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i/>
          <w:iCs/>
          <w:sz w:val="24"/>
          <w:szCs w:val="24"/>
        </w:rPr>
        <w:t>ω-τ</w:t>
      </w:r>
      <w:r>
        <w:rPr>
          <w:rFonts w:ascii="Times New Roman" w:eastAsia="宋体" w:hAnsi="Times New Roman" w:cs="Times New Roman" w:hint="eastAsia"/>
          <w:sz w:val="24"/>
          <w:szCs w:val="24"/>
        </w:rPr>
        <w:t>，受到初相的影响，每一个频率分量的相位延迟并不是常数，但是系统的群延时为恒定常数</w:t>
      </w:r>
      <w:r>
        <w:rPr>
          <w:rFonts w:ascii="Times New Roman" w:eastAsia="宋体" w:hAnsi="Times New Roman" w:cs="Times New Roman"/>
          <w:i/>
          <w:iCs/>
          <w:sz w:val="24"/>
          <w:szCs w:val="24"/>
        </w:rPr>
        <w:t>τ</w:t>
      </w:r>
      <w:r>
        <w:rPr>
          <w:rFonts w:ascii="Times New Roman" w:eastAsia="宋体" w:hAnsi="Times New Roman" w:cs="Times New Roman" w:hint="eastAsia"/>
          <w:sz w:val="24"/>
          <w:szCs w:val="24"/>
        </w:rPr>
        <w:t>，所以称为广义线性相位。广义线性相位条件下的滤波器设计不做进一步解释。</w:t>
      </w:r>
    </w:p>
    <w:p w:rsidR="00EF4D61" w:rsidRDefault="00902000">
      <w:pPr>
        <w:pStyle w:val="2"/>
        <w:numPr>
          <w:ilvl w:val="1"/>
          <w:numId w:val="1"/>
        </w:numPr>
      </w:pPr>
      <w:bookmarkStart w:id="65" w:name="_Toc157442992"/>
      <w:r>
        <w:rPr>
          <w:rFonts w:hint="eastAsia"/>
        </w:rPr>
        <w:t>低通滤波器的设计示例</w:t>
      </w:r>
      <w:bookmarkEnd w:id="65"/>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窗函数设计法</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窗函数设计法的原理是：先根据最优滤波器的幅频及相频特性得到一个最优滤波器的频率响应，例如一个最优的低通滤波器的频率响应为：</w:t>
      </w:r>
    </w:p>
    <w:p w:rsidR="00EF4D61" w:rsidRDefault="00902000">
      <w:pPr>
        <w:pStyle w:val="MTDisplayEquation"/>
      </w:pPr>
      <w:r>
        <w:tab/>
      </w:r>
      <w:r w:rsidR="00B9429C">
        <w:rPr>
          <w:noProof/>
          <w:position w:val="-34"/>
        </w:rPr>
        <w:object w:dxaOrig="2993" w:dyaOrig="801">
          <v:shape id="_x0000_i1028" type="#_x0000_t75" alt="" style="width:149.8pt;height:39.7pt;mso-width-percent:0;mso-height-percent:0;mso-width-percent:0;mso-height-percent:0" o:ole="">
            <v:imagedata r:id="rId244" o:title=""/>
          </v:shape>
          <o:OLEObject Type="Embed" ProgID="Equation.DSMT4" ShapeID="_x0000_i1028" DrawAspect="Content" ObjectID="_1804568745" r:id="rId245"/>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然后对该频率响应进行离散时间傅里叶逆变换（</w:t>
      </w:r>
      <w:r>
        <w:rPr>
          <w:rFonts w:ascii="Times New Roman" w:eastAsia="宋体" w:hAnsi="Times New Roman" w:cs="Times New Roman" w:hint="eastAsia"/>
          <w:sz w:val="24"/>
          <w:szCs w:val="24"/>
        </w:rPr>
        <w:t>IDTFT</w:t>
      </w:r>
      <w:r>
        <w:rPr>
          <w:rFonts w:ascii="Times New Roman" w:eastAsia="宋体" w:hAnsi="Times New Roman" w:cs="Times New Roman" w:hint="eastAsia"/>
          <w:sz w:val="24"/>
          <w:szCs w:val="24"/>
        </w:rPr>
        <w:t>），得到最优滤波器的单位脉冲响应，然后通过对单位脉冲响应进行加窗处理（即截取为长度为</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lastRenderedPageBreak/>
        <w:t>因果序列，并用合适的窗函数进行加权），得到</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滤波器的单位脉冲响应。加的窗不同会使得最终设计的</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滤波器具有不同的幅频特性响应（影响幅频特性响应的过渡带宽度等），所以在设计</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滤波器过程中，可以根据实际要求的技术指标（过渡带宽度，阻带最小衰减等）来决定具体选怎么什么样的窗，以及选择多大的窗长。</w:t>
      </w:r>
    </w:p>
    <w:p w:rsidR="00EF4D61" w:rsidRDefault="00902000">
      <w:pPr>
        <w:pStyle w:val="af"/>
        <w:numPr>
          <w:ilvl w:val="2"/>
          <w:numId w:val="1"/>
        </w:numPr>
        <w:spacing w:beforeLines="50" w:before="156" w:afterLines="50" w:after="156" w:line="36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M</w:t>
      </w:r>
      <w:r>
        <w:rPr>
          <w:rFonts w:ascii="Times New Roman" w:eastAsia="宋体" w:hAnsi="Times New Roman" w:cs="Times New Roman" w:hint="eastAsia"/>
          <w:sz w:val="24"/>
          <w:szCs w:val="24"/>
        </w:rPr>
        <w:t>atlab</w:t>
      </w:r>
      <w:proofErr w:type="spellEnd"/>
      <w:r>
        <w:rPr>
          <w:rFonts w:ascii="Times New Roman" w:eastAsia="宋体" w:hAnsi="Times New Roman" w:cs="Times New Roman" w:hint="eastAsia"/>
          <w:sz w:val="24"/>
          <w:szCs w:val="24"/>
        </w:rPr>
        <w:t>设计低通滤波器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本章节以低通线性相位滤波器为例讲解如何使用</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来设计</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型滤波器。</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提供了函数</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帮助我们进行</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滤波器的设计。</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fir</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的使用方法为：</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 xml:space="preserve"> = f</w:t>
      </w:r>
      <w:r>
        <w:rPr>
          <w:rFonts w:ascii="Times New Roman" w:eastAsia="宋体" w:hAnsi="Times New Roman" w:cs="Times New Roman" w:hint="eastAsia"/>
          <w:sz w:val="24"/>
          <w:szCs w:val="24"/>
        </w:rPr>
        <w:t>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c</w:t>
      </w:r>
      <w:proofErr w:type="spellEnd"/>
      <w:r>
        <w:rPr>
          <w:rFonts w:ascii="Times New Roman" w:eastAsia="宋体" w:hAnsi="Times New Roman" w:cs="Times New Roman"/>
          <w:sz w:val="24"/>
          <w:szCs w:val="24"/>
        </w:rPr>
        <w:t>, ‘</w:t>
      </w:r>
      <w:proofErr w:type="spellStart"/>
      <w:r>
        <w:rPr>
          <w:rFonts w:ascii="Times New Roman" w:eastAsia="宋体" w:hAnsi="Times New Roman" w:cs="Times New Roman"/>
          <w:sz w:val="24"/>
          <w:szCs w:val="24"/>
        </w:rPr>
        <w:t>ftype</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‘window’)</w:t>
      </w:r>
      <w:r>
        <w:rPr>
          <w:rFonts w:ascii="Times New Roman" w:eastAsia="宋体" w:hAnsi="Times New Roman" w:cs="Times New Roman" w:hint="eastAsia"/>
          <w:sz w:val="24"/>
          <w:szCs w:val="24"/>
        </w:rPr>
        <w:t>，其中，</w:t>
      </w:r>
    </w:p>
    <w:p w:rsidR="00EF4D61" w:rsidRDefault="00902000">
      <w:pPr>
        <w:spacing w:beforeLines="50" w:before="156" w:afterLines="50" w:after="156" w:line="360" w:lineRule="auto"/>
        <w:ind w:firstLineChars="200" w:firstLine="480"/>
        <w:rPr>
          <w:rFonts w:ascii="Times New Roman" w:eastAsia="宋体" w:hAnsi="Times New Roman" w:cs="Times New Roman"/>
          <w:i/>
          <w:iCs/>
          <w:sz w:val="24"/>
          <w:szCs w:val="24"/>
          <w:vertAlign w:val="subscript"/>
        </w:rPr>
      </w:pPr>
      <w:r>
        <w:rPr>
          <w:rFonts w:ascii="Times New Roman" w:eastAsia="宋体" w:hAnsi="Times New Roman" w:cs="Times New Roman" w:hint="eastAsia"/>
          <w:sz w:val="24"/>
          <w:szCs w:val="24"/>
        </w:rPr>
        <w:t>函数的输出</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为设计的滤波器的单位脉冲响应，其长度为</w:t>
      </w:r>
      <w:r>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bookmarkStart w:id="66" w:name="OLE_LINK3"/>
      <w:proofErr w:type="spellStart"/>
      <w:r>
        <w:rPr>
          <w:rFonts w:ascii="Times New Roman" w:eastAsia="宋体" w:hAnsi="Times New Roman" w:cs="Times New Roman"/>
          <w:i/>
          <w:iCs/>
          <w:sz w:val="24"/>
          <w:szCs w:val="24"/>
        </w:rPr>
        <w:t>ω</w:t>
      </w:r>
      <w:bookmarkEnd w:id="66"/>
      <w:r>
        <w:rPr>
          <w:rFonts w:ascii="Times New Roman" w:eastAsia="宋体" w:hAnsi="Times New Roman" w:cs="Times New Roman"/>
          <w:i/>
          <w:iCs/>
          <w:sz w:val="24"/>
          <w:szCs w:val="24"/>
          <w:vertAlign w:val="subscript"/>
        </w:rPr>
        <w:t>c</w:t>
      </w:r>
      <w:proofErr w:type="spellEnd"/>
      <w:r>
        <w:rPr>
          <w:rFonts w:ascii="Times New Roman" w:eastAsia="宋体" w:hAnsi="Times New Roman" w:cs="Times New Roman" w:hint="eastAsia"/>
          <w:sz w:val="24"/>
          <w:szCs w:val="24"/>
        </w:rPr>
        <w:t>代表滤波器的截止频率，是对</w:t>
      </w:r>
      <w:r>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归一化的</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数字截止频率。设计</w:t>
      </w: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截止频率为</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c</w:t>
      </w:r>
      <w:r>
        <w:rPr>
          <w:rFonts w:ascii="Times New Roman" w:eastAsia="宋体" w:hAnsi="Times New Roman" w:cs="Times New Roman"/>
          <w:i/>
          <w:iCs/>
          <w:sz w:val="24"/>
          <w:szCs w:val="24"/>
          <w:vertAlign w:val="subscript"/>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模拟频率</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的滤波器时，根据式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ZEqnNum966570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ZEqnNum966570 \* Charformat \! \* MERGEFORMAT </w:instrText>
      </w:r>
      <w:r>
        <w:rPr>
          <w:rFonts w:ascii="Times New Roman" w:eastAsia="宋体" w:hAnsi="Times New Roman" w:cs="Times New Roman"/>
          <w:iCs/>
          <w:sz w:val="24"/>
          <w:szCs w:val="24"/>
        </w:rPr>
        <w:fldChar w:fldCharType="separate"/>
      </w:r>
      <w:r>
        <w:rPr>
          <w:rFonts w:ascii="Times New Roman" w:eastAsia="宋体" w:hAnsi="Times New Roman" w:cs="Times New Roman"/>
          <w:iCs/>
          <w:sz w:val="24"/>
          <w:szCs w:val="24"/>
        </w:rPr>
        <w:instrText>(4.12)</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，数字截止角频率</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c</w:t>
      </w:r>
      <w:proofErr w:type="spellEnd"/>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中参数</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n</w:t>
      </w:r>
      <w:proofErr w:type="spellEnd"/>
      <w:r>
        <w:rPr>
          <w:rFonts w:ascii="Times New Roman" w:eastAsia="宋体" w:hAnsi="Times New Roman" w:cs="Times New Roman" w:hint="eastAsia"/>
          <w:sz w:val="24"/>
          <w:szCs w:val="24"/>
        </w:rPr>
        <w:t>的计算方式见下式：</w:t>
      </w:r>
    </w:p>
    <w:p w:rsidR="00EF4D61" w:rsidRDefault="00902000">
      <w:pPr>
        <w:pStyle w:val="MTDisplayEquation"/>
        <w:rPr>
          <w:vertAlign w:val="subscript"/>
        </w:rPr>
      </w:pPr>
      <w:r>
        <w:rPr>
          <w:vertAlign w:val="subscript"/>
        </w:rPr>
        <w:tab/>
      </w:r>
      <w:r w:rsidR="00B9429C">
        <w:rPr>
          <w:noProof/>
          <w:position w:val="-64"/>
          <w:vertAlign w:val="subscript"/>
        </w:rPr>
        <w:object w:dxaOrig="1791" w:dyaOrig="1402">
          <v:shape id="_x0000_i1027" type="#_x0000_t75" alt="" style="width:90.2pt;height:70.35pt;mso-width-percent:0;mso-height-percent:0;mso-width-percent:0;mso-height-percent:0" o:ole="">
            <v:imagedata r:id="rId246" o:title=""/>
          </v:shape>
          <o:OLEObject Type="Embed" ProgID="Equation.DSMT4" ShapeID="_x0000_i1027" DrawAspect="Content" ObjectID="_1804568746" r:id="rId247"/>
        </w:objec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r>
        <w:rPr>
          <w:rFonts w:ascii="Times New Roman" w:eastAsia="宋体" w:hAnsi="Times New Roman" w:cs="Times New Roman" w:hint="eastAsia"/>
          <w:i/>
          <w:iCs/>
          <w:sz w:val="24"/>
          <w:szCs w:val="24"/>
        </w:rPr>
        <w:t>，</w:t>
      </w:r>
      <w:r>
        <w:rPr>
          <w:rFonts w:ascii="Times New Roman" w:eastAsia="宋体" w:hAnsi="Times New Roman" w:cs="Times New Roman" w:hint="eastAsia"/>
          <w:sz w:val="24"/>
          <w:szCs w:val="24"/>
        </w:rPr>
        <w:t>当信号采样频率</w:t>
      </w:r>
      <w:r>
        <w:rPr>
          <w:rFonts w:ascii="Times New Roman" w:eastAsia="宋体" w:hAnsi="Times New Roman" w:cs="Times New Roman" w:hint="eastAsia"/>
          <w:i/>
          <w:iCs/>
          <w:sz w:val="24"/>
          <w:szCs w:val="24"/>
        </w:rPr>
        <w:t>fs</w:t>
      </w:r>
      <w:r>
        <w:rPr>
          <w:rFonts w:ascii="Times New Roman" w:eastAsia="宋体" w:hAnsi="Times New Roman" w:cs="Times New Roman"/>
          <w:sz w:val="24"/>
          <w:szCs w:val="24"/>
        </w:rPr>
        <w:t xml:space="preserve"> = 100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截止频率为</w:t>
      </w:r>
      <w:r>
        <w:rPr>
          <w:rFonts w:ascii="Times New Roman" w:eastAsia="宋体" w:hAnsi="Times New Roman" w:cs="Times New Roman" w:hint="eastAsia"/>
          <w:i/>
          <w:iCs/>
          <w:sz w:val="24"/>
          <w:szCs w:val="24"/>
        </w:rPr>
        <w:t>f</w:t>
      </w:r>
      <w:r>
        <w:rPr>
          <w:rFonts w:ascii="Times New Roman" w:eastAsia="宋体" w:hAnsi="Times New Roman" w:cs="Times New Roman" w:hint="eastAsia"/>
          <w:i/>
          <w:iCs/>
          <w:sz w:val="24"/>
          <w:szCs w:val="24"/>
          <w:vertAlign w:val="subscript"/>
        </w:rPr>
        <w:t>c</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的滤波器，那么：</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n</w:t>
      </w:r>
      <w:proofErr w:type="spellEnd"/>
      <w:r>
        <w:rPr>
          <w:rFonts w:ascii="Times New Roman" w:eastAsia="宋体" w:hAnsi="Times New Roman" w:cs="Times New Roman"/>
          <w:sz w:val="24"/>
          <w:szCs w:val="24"/>
        </w:rPr>
        <w:t xml:space="preserve"> = 0.2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代表当</w:t>
      </w:r>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 xml:space="preserve"> =</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c</w:t>
      </w:r>
      <w:proofErr w:type="spellEnd"/>
      <w:r>
        <w:rPr>
          <w:rFonts w:ascii="Times New Roman" w:eastAsia="宋体" w:hAnsi="Times New Roman" w:cs="Times New Roman" w:hint="eastAsia"/>
          <w:sz w:val="24"/>
          <w:szCs w:val="24"/>
        </w:rPr>
        <w:t>处，</w:t>
      </w:r>
      <w:r w:rsidR="00B9429C" w:rsidRPr="00B9429C">
        <w:rPr>
          <w:rFonts w:ascii="Times New Roman" w:eastAsia="宋体" w:hAnsi="Times New Roman" w:cs="Times New Roman"/>
          <w:noProof/>
          <w:position w:val="-18"/>
          <w:sz w:val="24"/>
          <w:szCs w:val="24"/>
        </w:rPr>
        <w:object w:dxaOrig="2955" w:dyaOrig="488">
          <v:shape id="_x0000_i1026" type="#_x0000_t75" alt="" style="width:148.15pt;height:24pt;mso-width-percent:0;mso-height-percent:0;mso-width-percent:0;mso-height-percent:0" o:ole="">
            <v:imagedata r:id="rId248" o:title=""/>
          </v:shape>
          <o:OLEObject Type="Embed" ProgID="Equation.DSMT4" ShapeID="_x0000_i1026" DrawAspect="Content" ObjectID="_1804568747" r:id="rId249"/>
        </w:object>
      </w:r>
      <w:r>
        <w:rPr>
          <w:rFonts w:ascii="Times New Roman" w:eastAsia="宋体" w:hAnsi="Times New Roman" w:cs="Times New Roman" w:hint="eastAsia"/>
          <w:sz w:val="24"/>
          <w:szCs w:val="24"/>
        </w:rPr>
        <w:t>，此时系统的幅频特性响应的幅度</w:t>
      </w:r>
      <w:r w:rsidR="00B9429C" w:rsidRPr="00B9429C">
        <w:rPr>
          <w:rFonts w:ascii="Times New Roman" w:eastAsia="宋体" w:hAnsi="Times New Roman" w:cs="Times New Roman"/>
          <w:noProof/>
          <w:position w:val="-16"/>
          <w:sz w:val="24"/>
          <w:szCs w:val="24"/>
        </w:rPr>
        <w:object w:dxaOrig="1415" w:dyaOrig="451">
          <v:shape id="_x0000_i1025" type="#_x0000_t75" alt="" style="width:71.15pt;height:23.15pt;mso-width-percent:0;mso-height-percent:0;mso-width-percent:0;mso-height-percent:0" o:ole="">
            <v:imagedata r:id="rId250" o:title=""/>
          </v:shape>
          <o:OLEObject Type="Embed" ProgID="Equation.DSMT4" ShapeID="_x0000_i1025" DrawAspect="Content" ObjectID="_1804568748" r:id="rId251"/>
        </w:object>
      </w:r>
      <w:r>
        <w:rPr>
          <w:rFonts w:ascii="Times New Roman" w:eastAsia="宋体" w:hAnsi="Times New Roman" w:cs="Times New Roman" w:hint="eastAsia"/>
          <w:sz w:val="24"/>
          <w:szCs w:val="24"/>
        </w:rPr>
        <w:t>。此外，在设计带通和带阻滤波器时，</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n</w:t>
      </w:r>
      <w:proofErr w:type="spellEnd"/>
      <w:r>
        <w:rPr>
          <w:rFonts w:ascii="Times New Roman" w:eastAsia="宋体" w:hAnsi="Times New Roman" w:cs="Times New Roman" w:hint="eastAsia"/>
          <w:sz w:val="24"/>
          <w:szCs w:val="24"/>
        </w:rPr>
        <w:t>是由两个元素组成的向量。‘</w:t>
      </w:r>
      <w:proofErr w:type="spellStart"/>
      <w:r>
        <w:rPr>
          <w:rFonts w:ascii="Times New Roman" w:eastAsia="宋体" w:hAnsi="Times New Roman" w:cs="Times New Roman" w:hint="eastAsia"/>
          <w:sz w:val="24"/>
          <w:szCs w:val="24"/>
        </w:rPr>
        <w:t>ftype</w:t>
      </w:r>
      <w:proofErr w:type="spellEnd"/>
      <w:r>
        <w:rPr>
          <w:rFonts w:ascii="Times New Roman" w:eastAsia="宋体" w:hAnsi="Times New Roman" w:cs="Times New Roman" w:hint="eastAsia"/>
          <w:sz w:val="24"/>
          <w:szCs w:val="24"/>
        </w:rPr>
        <w:t>’为滤波器的种类，包括‘</w:t>
      </w:r>
      <w:r>
        <w:rPr>
          <w:rFonts w:ascii="Times New Roman" w:eastAsia="宋体" w:hAnsi="Times New Roman" w:cs="Times New Roman" w:hint="eastAsia"/>
          <w:sz w:val="24"/>
          <w:szCs w:val="24"/>
        </w:rPr>
        <w:t>low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high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bandpass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stop</w:t>
      </w:r>
      <w:r>
        <w:rPr>
          <w:rFonts w:ascii="Times New Roman" w:eastAsia="宋体" w:hAnsi="Times New Roman" w:cs="Times New Roman" w:hint="eastAsia"/>
          <w:sz w:val="24"/>
          <w:szCs w:val="24"/>
        </w:rPr>
        <w:t>’，分别代表设计“低通，高通，带通，及带阻滤波器”。当</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n</w:t>
      </w:r>
      <w:proofErr w:type="spellEnd"/>
      <w:r>
        <w:rPr>
          <w:rFonts w:ascii="Times New Roman" w:eastAsia="宋体" w:hAnsi="Times New Roman" w:cs="Times New Roman" w:hint="eastAsia"/>
          <w:sz w:val="24"/>
          <w:szCs w:val="24"/>
        </w:rPr>
        <w:t>只有单个元素时，</w:t>
      </w:r>
      <w:proofErr w:type="spellStart"/>
      <w:r>
        <w:rPr>
          <w:rFonts w:ascii="Times New Roman" w:eastAsia="宋体" w:hAnsi="Times New Roman" w:cs="Times New Roman" w:hint="eastAsia"/>
          <w:sz w:val="24"/>
          <w:szCs w:val="24"/>
        </w:rPr>
        <w:t>ftype</w:t>
      </w:r>
      <w:proofErr w:type="spellEnd"/>
      <w:r>
        <w:rPr>
          <w:rFonts w:ascii="Times New Roman" w:eastAsia="宋体" w:hAnsi="Times New Roman" w:cs="Times New Roman" w:hint="eastAsia"/>
          <w:sz w:val="24"/>
          <w:szCs w:val="24"/>
        </w:rPr>
        <w:t>’缺省时默认为</w:t>
      </w:r>
      <w:r>
        <w:rPr>
          <w:rFonts w:ascii="Times New Roman" w:eastAsia="宋体" w:hAnsi="Times New Roman" w:cs="Times New Roman" w:hint="eastAsia"/>
          <w:sz w:val="24"/>
          <w:szCs w:val="24"/>
        </w:rPr>
        <w:t>low</w:t>
      </w:r>
      <w:r>
        <w:rPr>
          <w:rFonts w:ascii="Times New Roman" w:eastAsia="宋体" w:hAnsi="Times New Roman" w:cs="Times New Roman" w:hint="eastAsia"/>
          <w:sz w:val="24"/>
          <w:szCs w:val="24"/>
        </w:rPr>
        <w:t>，当</w:t>
      </w:r>
      <w:proofErr w:type="spellStart"/>
      <w:r>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n</w:t>
      </w:r>
      <w:proofErr w:type="spellEnd"/>
      <w:r>
        <w:rPr>
          <w:rFonts w:ascii="Times New Roman" w:eastAsia="宋体" w:hAnsi="Times New Roman" w:cs="Times New Roman" w:hint="eastAsia"/>
          <w:sz w:val="24"/>
          <w:szCs w:val="24"/>
        </w:rPr>
        <w:t>为两个元素组成的向量时，‘</w:t>
      </w:r>
      <w:proofErr w:type="spellStart"/>
      <w:r>
        <w:rPr>
          <w:rFonts w:ascii="Times New Roman" w:eastAsia="宋体" w:hAnsi="Times New Roman" w:cs="Times New Roman" w:hint="eastAsia"/>
          <w:sz w:val="24"/>
          <w:szCs w:val="24"/>
        </w:rPr>
        <w:t>ftype</w:t>
      </w:r>
      <w:proofErr w:type="spellEnd"/>
      <w:r>
        <w:rPr>
          <w:rFonts w:ascii="Times New Roman" w:eastAsia="宋体" w:hAnsi="Times New Roman" w:cs="Times New Roman" w:hint="eastAsia"/>
          <w:sz w:val="24"/>
          <w:szCs w:val="24"/>
        </w:rPr>
        <w:t>’缺省时默认为‘</w:t>
      </w:r>
      <w:r>
        <w:rPr>
          <w:rFonts w:ascii="Times New Roman" w:eastAsia="宋体" w:hAnsi="Times New Roman" w:cs="Times New Roman" w:hint="eastAsia"/>
          <w:sz w:val="24"/>
          <w:szCs w:val="24"/>
        </w:rPr>
        <w:t>bandpass</w:t>
      </w:r>
      <w:r>
        <w:rPr>
          <w:rFonts w:ascii="Times New Roman" w:eastAsia="宋体" w:hAnsi="Times New Roman" w:cs="Times New Roman" w:hint="eastAsia"/>
          <w:sz w:val="24"/>
          <w:szCs w:val="24"/>
        </w:rPr>
        <w:t>’。</w:t>
      </w:r>
      <w:r>
        <w:rPr>
          <w:rFonts w:ascii="Times New Roman" w:eastAsia="宋体" w:hAnsi="Times New Roman" w:cs="Times New Roman"/>
          <w:sz w:val="24"/>
          <w:szCs w:val="24"/>
        </w:rPr>
        <w:t>‘window’</w:t>
      </w:r>
      <w:r>
        <w:rPr>
          <w:rFonts w:ascii="Times New Roman" w:eastAsia="宋体" w:hAnsi="Times New Roman" w:cs="Times New Roman" w:hint="eastAsia"/>
          <w:sz w:val="24"/>
          <w:szCs w:val="24"/>
        </w:rPr>
        <w:t>代表窗函数的类型，缺省时为</w:t>
      </w:r>
      <w:r>
        <w:rPr>
          <w:rFonts w:ascii="Times New Roman" w:eastAsia="宋体" w:hAnsi="Times New Roman" w:cs="Times New Roman" w:hint="eastAsia"/>
          <w:sz w:val="24"/>
          <w:szCs w:val="24"/>
        </w:rPr>
        <w:t>hamming</w:t>
      </w:r>
      <w:r>
        <w:rPr>
          <w:rFonts w:ascii="Times New Roman" w:eastAsia="宋体" w:hAnsi="Times New Roman" w:cs="Times New Roman" w:hint="eastAsia"/>
          <w:sz w:val="24"/>
          <w:szCs w:val="24"/>
        </w:rPr>
        <w:t>窗。</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在完成滤波器的设计后，使用</w:t>
      </w:r>
      <w:r>
        <w:rPr>
          <w:rFonts w:ascii="Times New Roman" w:eastAsia="宋体" w:hAnsi="Times New Roman" w:cs="Times New Roman" w:hint="eastAsia"/>
          <w:i/>
          <w:iCs/>
          <w:sz w:val="24"/>
          <w:szCs w:val="24"/>
        </w:rPr>
        <w:t>y</w:t>
      </w:r>
      <w:r>
        <w:rPr>
          <w:rFonts w:ascii="Times New Roman" w:eastAsia="宋体" w:hAnsi="Times New Roman" w:cs="Times New Roman"/>
          <w:sz w:val="24"/>
          <w:szCs w:val="24"/>
        </w:rPr>
        <w:t xml:space="preserve"> = filter(</w:t>
      </w:r>
      <w:r>
        <w:rPr>
          <w:rFonts w:ascii="Times New Roman" w:eastAsia="宋体" w:hAnsi="Times New Roman" w:cs="Times New Roman" w:hint="eastAsia"/>
          <w:i/>
          <w:iCs/>
          <w:sz w:val="24"/>
          <w:szCs w:val="24"/>
        </w:rPr>
        <w:t>h</w:t>
      </w:r>
      <w:r>
        <w:rPr>
          <w:rFonts w:ascii="Times New Roman" w:eastAsia="宋体" w:hAnsi="Times New Roman" w:cs="Times New Roman"/>
          <w:sz w:val="24"/>
          <w:szCs w:val="24"/>
        </w:rPr>
        <w:t xml:space="preserve">, 1, </w:t>
      </w:r>
      <w:r>
        <w:rPr>
          <w:rFonts w:ascii="Times New Roman" w:eastAsia="宋体" w:hAnsi="Times New Roman" w:cs="Times New Roman"/>
          <w:i/>
          <w:iCs/>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函数进行滤波处理，</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代表滤</w:t>
      </w:r>
      <w:r>
        <w:rPr>
          <w:rFonts w:ascii="Times New Roman" w:eastAsia="宋体" w:hAnsi="Times New Roman" w:cs="Times New Roman" w:hint="eastAsia"/>
          <w:sz w:val="24"/>
          <w:szCs w:val="24"/>
        </w:rPr>
        <w:lastRenderedPageBreak/>
        <w:t>波器的单位脉冲响应，</w:t>
      </w:r>
      <w:r>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代表滤波器的输入信号，</w:t>
      </w:r>
      <w:r>
        <w:rPr>
          <w:rFonts w:ascii="Times New Roman" w:eastAsia="宋体" w:hAnsi="Times New Roman" w:cs="Times New Roman" w:hint="eastAsia"/>
          <w:i/>
          <w:iCs/>
          <w:sz w:val="24"/>
          <w:szCs w:val="24"/>
        </w:rPr>
        <w:t>y</w:t>
      </w:r>
      <w:r>
        <w:rPr>
          <w:rFonts w:ascii="Times New Roman" w:eastAsia="宋体" w:hAnsi="Times New Roman" w:cs="Times New Roman" w:hint="eastAsia"/>
          <w:sz w:val="24"/>
          <w:szCs w:val="24"/>
        </w:rPr>
        <w:t>代表滤波后的信号，由于设计的滤波器为线性相位滤波器，所以滤波器的输出信号</w:t>
      </w:r>
      <w:r>
        <w:rPr>
          <w:rFonts w:ascii="Times New Roman" w:eastAsia="宋体" w:hAnsi="Times New Roman" w:cs="Times New Roman" w:hint="eastAsia"/>
          <w:i/>
          <w:iCs/>
          <w:sz w:val="24"/>
          <w:szCs w:val="24"/>
        </w:rPr>
        <w:t>y</w:t>
      </w:r>
      <w:r>
        <w:rPr>
          <w:rFonts w:ascii="Times New Roman" w:eastAsia="宋体" w:hAnsi="Times New Roman" w:cs="Times New Roman" w:hint="eastAsia"/>
          <w:sz w:val="24"/>
          <w:szCs w:val="24"/>
        </w:rPr>
        <w:t>会产生</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个点数的延迟。在后续的分析中可以对延迟进行补偿。此外，</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也提供了零相位移动的函数</w:t>
      </w:r>
      <w:proofErr w:type="spellStart"/>
      <w:r>
        <w:rPr>
          <w:rFonts w:ascii="Times New Roman" w:eastAsia="宋体" w:hAnsi="Times New Roman" w:cs="Times New Roman" w:hint="eastAsia"/>
          <w:sz w:val="24"/>
          <w:szCs w:val="24"/>
        </w:rPr>
        <w:t>filtfilt</w:t>
      </w:r>
      <w:proofErr w:type="spellEnd"/>
      <w:r>
        <w:rPr>
          <w:rFonts w:ascii="Times New Roman" w:eastAsia="宋体" w:hAnsi="Times New Roman" w:cs="Times New Roman" w:hint="eastAsia"/>
          <w:sz w:val="24"/>
          <w:szCs w:val="24"/>
        </w:rPr>
        <w:t>函数，使用方法同</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下面以一个具体的示例来展示</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进行滤波处理的过程。设信号</w:t>
      </w:r>
      <w:r>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为采样频率</w:t>
      </w:r>
      <w:r>
        <w:rPr>
          <w:rFonts w:ascii="Times New Roman" w:eastAsia="宋体" w:hAnsi="Times New Roman" w:cs="Times New Roman" w:hint="eastAsia"/>
          <w:i/>
          <w:iCs/>
          <w:sz w:val="24"/>
          <w:szCs w:val="24"/>
        </w:rPr>
        <w:t>fs</w:t>
      </w:r>
      <w:r>
        <w:rPr>
          <w:rFonts w:ascii="Times New Roman" w:eastAsia="宋体" w:hAnsi="Times New Roman" w:cs="Times New Roman"/>
          <w:sz w:val="24"/>
          <w:szCs w:val="24"/>
        </w:rPr>
        <w:t xml:space="preserve"> = 100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的高斯白噪声，对该白噪声进行截止频率为</w:t>
      </w:r>
      <w:r>
        <w:rPr>
          <w:rFonts w:ascii="Times New Roman" w:eastAsia="宋体" w:hAnsi="Times New Roman" w:cs="Times New Roman"/>
          <w:sz w:val="24"/>
          <w:szCs w:val="24"/>
        </w:rPr>
        <w:t xml:space="preserve">10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的线性相位低通滤波。白噪声的时域与频域具有如下图所示的特征，其频谱在每个频率处都具有一定的能量。</w:t>
      </w:r>
    </w:p>
    <w:p w:rsidR="00EF4D61" w:rsidRDefault="00902000">
      <w:pPr>
        <w:adjustRightInd w:val="0"/>
        <w:snapToGrid w:val="0"/>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522220" cy="10795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a:xfrm>
                      <a:off x="0" y="0"/>
                      <a:ext cx="2522339" cy="1080000"/>
                    </a:xfrm>
                    <a:prstGeom prst="rect">
                      <a:avLst/>
                    </a:prstGeom>
                    <a:noFill/>
                    <a:ln>
                      <a:noFill/>
                    </a:ln>
                  </pic:spPr>
                </pic:pic>
              </a:graphicData>
            </a:graphic>
          </wp:inline>
        </w:drawing>
      </w:r>
    </w:p>
    <w:p w:rsidR="00EF4D61" w:rsidRDefault="00902000">
      <w:pPr>
        <w:adjustRightInd w:val="0"/>
        <w:snapToGrid w:val="0"/>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570480" cy="1079500"/>
            <wp:effectExtent l="0" t="0" r="12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a:xfrm>
                      <a:off x="0" y="0"/>
                      <a:ext cx="2571094" cy="1080000"/>
                    </a:xfrm>
                    <a:prstGeom prst="rect">
                      <a:avLst/>
                    </a:prstGeom>
                    <a:noFill/>
                    <a:ln>
                      <a:noFill/>
                    </a:ln>
                  </pic:spPr>
                </pic:pic>
              </a:graphicData>
            </a:graphic>
          </wp:inline>
        </w:drawing>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2981960"/>
                <wp:effectExtent l="0" t="0" r="27940" b="2794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982036"/>
                        </a:xfrm>
                        <a:prstGeom prst="roundRect">
                          <a:avLst>
                            <a:gd name="adj" fmla="val 12091"/>
                          </a:avLst>
                        </a:prstGeom>
                        <a:solidFill>
                          <a:srgbClr val="E7F0F9"/>
                        </a:solidFill>
                        <a:ln w="12700">
                          <a:solidFill>
                            <a:schemeClr val="bg2">
                              <a:lumMod val="90000"/>
                            </a:schemeClr>
                          </a:solidFill>
                          <a:miter lim="800000"/>
                        </a:ln>
                      </wps:spPr>
                      <wps:txbx>
                        <w:txbxContent>
                          <w:p w:rsidR="00EF4D61" w:rsidRDefault="0090200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rsidR="00EF4D61" w:rsidRDefault="00902000">
                            <w:pPr>
                              <w:widowControl/>
                              <w:jc w:val="left"/>
                              <w:rPr>
                                <w:rFonts w:ascii="Consolas" w:eastAsia="宋体" w:hAnsi="Consolas" w:cs="宋体"/>
                                <w:b/>
                                <w:bCs/>
                                <w:kern w:val="0"/>
                                <w:sz w:val="18"/>
                                <w:szCs w:val="18"/>
                              </w:rPr>
                            </w:pPr>
                            <w:proofErr w:type="spellStart"/>
                            <w:proofErr w:type="gramStart"/>
                            <w:r>
                              <w:rPr>
                                <w:rFonts w:ascii="Consolas" w:eastAsia="宋体" w:hAnsi="Consolas" w:cs="宋体"/>
                                <w:b/>
                                <w:bCs/>
                                <w:kern w:val="0"/>
                                <w:sz w:val="18"/>
                                <w:szCs w:val="18"/>
                              </w:rPr>
                              <w:t>clear;clc</w:t>
                            </w:r>
                            <w:proofErr w:type="spellEnd"/>
                            <w:proofErr w:type="gramEnd"/>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fs = 100;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 xml:space="preserve">x = </w:t>
                            </w:r>
                            <w:proofErr w:type="spellStart"/>
                            <w:r>
                              <w:rPr>
                                <w:rFonts w:ascii="Consolas" w:eastAsia="宋体" w:hAnsi="Consolas" w:cs="宋体"/>
                                <w:b/>
                                <w:bCs/>
                                <w:kern w:val="0"/>
                                <w:sz w:val="18"/>
                                <w:szCs w:val="18"/>
                              </w:rPr>
                              <w:t>randn</w:t>
                            </w:r>
                            <w:proofErr w:type="spellEnd"/>
                            <w:r>
                              <w:rPr>
                                <w:rFonts w:ascii="Consolas" w:eastAsia="宋体" w:hAnsi="Consolas" w:cs="宋体"/>
                                <w:b/>
                                <w:bCs/>
                                <w:kern w:val="0"/>
                                <w:sz w:val="18"/>
                                <w:szCs w:val="18"/>
                              </w:rPr>
                              <w:t>(10*fs,1);</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 xml:space="preserve">t = </w:t>
                            </w:r>
                            <w:proofErr w:type="gramStart"/>
                            <w:r>
                              <w:rPr>
                                <w:rFonts w:ascii="Consolas" w:eastAsia="宋体" w:hAnsi="Consolas" w:cs="宋体"/>
                                <w:b/>
                                <w:bCs/>
                                <w:kern w:val="0"/>
                                <w:sz w:val="18"/>
                                <w:szCs w:val="18"/>
                              </w:rPr>
                              <w:t>1:length</w:t>
                            </w:r>
                            <w:proofErr w:type="gramEnd"/>
                            <w:r>
                              <w:rPr>
                                <w:rFonts w:ascii="Consolas" w:eastAsia="宋体" w:hAnsi="Consolas" w:cs="宋体"/>
                                <w:b/>
                                <w:bCs/>
                                <w:kern w:val="0"/>
                                <w:sz w:val="18"/>
                                <w:szCs w:val="18"/>
                              </w:rPr>
                              <w:t>(x);t=t-1;t=t/fs;</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 xml:space="preserve">f = </w:t>
                            </w:r>
                            <w:proofErr w:type="gramStart"/>
                            <w:r>
                              <w:rPr>
                                <w:rFonts w:ascii="Consolas" w:eastAsia="宋体" w:hAnsi="Consolas" w:cs="宋体"/>
                                <w:b/>
                                <w:bCs/>
                                <w:kern w:val="0"/>
                                <w:sz w:val="18"/>
                                <w:szCs w:val="18"/>
                              </w:rPr>
                              <w:t>1:length</w:t>
                            </w:r>
                            <w:proofErr w:type="gramEnd"/>
                            <w:r>
                              <w:rPr>
                                <w:rFonts w:ascii="Consolas" w:eastAsia="宋体" w:hAnsi="Consolas" w:cs="宋体"/>
                                <w:b/>
                                <w:bCs/>
                                <w:kern w:val="0"/>
                                <w:sz w:val="18"/>
                                <w:szCs w:val="18"/>
                              </w:rPr>
                              <w:t>(x);f=f-1;f=f/length(x)*fs;</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figure</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subplot(2,1,1</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t,x</w:t>
                            </w:r>
                            <w:proofErr w:type="spellEnd"/>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时间</w:t>
                            </w:r>
                            <w:r>
                              <w:rPr>
                                <w:rFonts w:ascii="Consolas" w:eastAsia="宋体" w:hAnsi="Consolas" w:cs="宋体"/>
                                <w:b/>
                                <w:bCs/>
                                <w:color w:val="A709F5"/>
                                <w:kern w:val="0"/>
                                <w:sz w:val="18"/>
                                <w:szCs w:val="18"/>
                              </w:rPr>
                              <w:t>/s'</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白噪声时域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subplot(2,1,2</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f,abs</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fft</w:t>
                            </w:r>
                            <w:proofErr w:type="spellEnd"/>
                            <w:r>
                              <w:rPr>
                                <w:rFonts w:ascii="Consolas" w:eastAsia="宋体" w:hAnsi="Consolas" w:cs="宋体"/>
                                <w:b/>
                                <w:bCs/>
                                <w:kern w:val="0"/>
                                <w:sz w:val="18"/>
                                <w:szCs w:val="18"/>
                              </w:rPr>
                              <w:t>(x)));</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频率</w:t>
                            </w:r>
                            <w:r>
                              <w:rPr>
                                <w:rFonts w:ascii="Consolas" w:eastAsia="宋体" w:hAnsi="Consolas" w:cs="宋体"/>
                                <w:b/>
                                <w:bCs/>
                                <w:color w:val="A709F5"/>
                                <w:kern w:val="0"/>
                                <w:sz w:val="18"/>
                                <w:szCs w:val="18"/>
                              </w:rPr>
                              <w:t>/Hz'</w:t>
                            </w:r>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xlim</w:t>
                            </w:r>
                            <w:proofErr w:type="spellEnd"/>
                            <w:r>
                              <w:rPr>
                                <w:rFonts w:ascii="Consolas" w:eastAsia="宋体" w:hAnsi="Consolas" w:cs="宋体"/>
                                <w:b/>
                                <w:bCs/>
                                <w:kern w:val="0"/>
                                <w:sz w:val="18"/>
                                <w:szCs w:val="18"/>
                              </w:rPr>
                              <w:t>([0 50]);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白噪声频域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234.8pt;width:414.8pt;" fillcolor="#E7F0F9" filled="t" stroked="t" coordsize="21600,21600" arcsize="0.120925925925926" o:gfxdata="UEsDBAoAAAAAAIdO4kAAAAAAAAAAAAAAAAAEAAAAZHJzL1BLAwQUAAAACACHTuJAjdkrDNYAAAAF&#10;AQAADwAAAGRycy9kb3ducmV2LnhtbE2PQU/DMAyF70j7D5GRuLF0Ze1GaTpNSFzYiW6a2C1rTFvR&#10;OFWTreXfY7jAxXrWs977nG8m24krDr51pGAxj0AgVc60VCs47F/u1yB80GR05wgVfKGHTTG7yXVm&#10;3EhveC1DLTiEfKYVNCH0mZS+atBqP3c9EnsfbrA68DrU0gx65HDbyTiKUml1S9zQ6B6fG6w+y4tV&#10;kFTbdnw9nfZTkuweDqvlsdy9x0rd3S6iJxABp/B3DD/4jA4FM53dhYwXnQJ+JPxO9tbxYwrirGCZ&#10;spBFLv/TF99QSwMEFAAAAAgAh07iQGlrQURvAgAA0gQAAA4AAABkcnMvZTJvRG9jLnhtbK1UzXLT&#10;MBC+M8M7aHSndtw2aTx1OiVpGGbKz1B4AEWWY4GkFZISO30AeANOXLjzXH0O1rJTQhlmesAHj6Td&#10;/Xb3+7Q6v2i1IlvhvART0NFRSokwHEpp1gX98H757IwSH5gpmQIjCroTnl7Mnj45b2wuMqhBlcIR&#10;BDE+b2xB6xBsniSe10IzfwRWGDRW4DQLuHXrpHSsQXStkixNx0kDrrQOuPAeTxe9kQ6I7jGAUFWS&#10;iwXwjRYm9KhOKBawJV9L6+ksVltVgoc3VeVFIKqg2GmIf0yC61X3T2bnLF87ZmvJhxLYY0p40JNm&#10;0mDSe6gFC4xsnPwLSkvuwEMVjjjopG8kMoJdjNIH3NzUzIrYC1Lt7T3p/v/B8tfbt47IEm/CMSWG&#10;aVT87tvXu+8/7358IXiGBDXW5+h3Y9EztM+hRefYrLfXwD95YmBeM7MWl85BUwtWYoGjLjI5CO1x&#10;fAeyal5BiYnYJkAEaiunO/aQD4LoKM7uXhzRBsLx8DQbT6ZjNHG0ZdOzLD0exxws34db58MLAZp0&#10;i4I62JjyHV6BmINtr32IEpVDn6z8SEmlFQq+ZYqMsnTaV83ywTlh+R6zi/SgZLmUSsWNW6/myhEM&#10;LejVZJkup0M5f7gpQxpkI5ukac/ZPzEW6fxqfhWd1EYjQz30NMVvj9znRGIfFKNlwKFUUhf0rPPf&#10;BygziNDx3isQ2lU7iLqCcodyOOjHAh8FXNTgbilpcCQK6j9vmBOUqJcGJZ2OTk66GYqbk9NJhht3&#10;aFkdWpjhCFXQQEm/nIc4dx13Bi5R+kqG/R3pKxlqxaseOxzGspulw330+v0UzX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dkrDNYAAAAFAQAADwAAAAAAAAABACAAAAAiAAAAZHJzL2Rvd25yZXYu&#10;eG1sUEsBAhQAFAAAAAgAh07iQGlrQURvAgAA0gQAAA4AAAAAAAAAAQAgAAAAJQEAAGRycy9lMm9E&#10;b2MueG1sUEsFBgAAAAAGAAYAWQEAAAYGAAAAAA==&#10;">
                <v:fill on="t" focussize="0,0"/>
                <v:stroke weight="1pt" color="#D0CECE [2894]" miterlimit="8" joinstyle="miter"/>
                <v:imagedata o:title=""/>
                <o:lock v:ext="edit" aspectratio="f"/>
                <v:textbox>
                  <w:txbxContent>
                    <w:p>
                      <w:pPr>
                        <w:adjustRightInd w:val="0"/>
                        <w:snapToGrid w:val="0"/>
                        <w:spacing w:after="156" w:afterLines="50"/>
                        <w:rPr>
                          <w:rFonts w:ascii="Times New Roman" w:hAnsi="Times New Roman" w:eastAsia="楷体" w:cs="Times New Roman"/>
                          <w:b/>
                          <w:bCs/>
                          <w:sz w:val="24"/>
                          <w:szCs w:val="24"/>
                        </w:rPr>
                      </w:pPr>
                      <w:r>
                        <w:rPr>
                          <w:rFonts w:ascii="Times New Roman" w:hAnsi="Times New Roman" w:eastAsia="楷体" w:cs="Times New Roman"/>
                          <w:b/>
                          <w:bCs/>
                          <w:sz w:val="24"/>
                          <w:szCs w:val="24"/>
                        </w:rPr>
                        <w:t>代码</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clear;clc</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fs = 100;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 = randn(10*fs,1);</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 = 1:length(x);t=t-1;t=t/fs;</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 = 1:length(x);f=f-1;f=f/length(x)*fs;</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figure</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subplot(2,1,1);plot(t,x);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'时间/s'</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'白噪声时域'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subplot(2,1,2);plot(f,abs(fft(x)));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'频率/Hz'</w:t>
                      </w:r>
                      <w:r>
                        <w:rPr>
                          <w:rFonts w:ascii="Consolas" w:hAnsi="Consolas" w:eastAsia="宋体" w:cs="宋体"/>
                          <w:b/>
                          <w:bCs/>
                          <w:kern w:val="0"/>
                          <w:sz w:val="18"/>
                          <w:szCs w:val="18"/>
                        </w:rPr>
                        <w:t>);xlim([0 50]);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'白噪声频域'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txbxContent>
                </v:textbox>
                <w10:wrap type="none"/>
                <w10:anchorlock/>
              </v:roundrect>
            </w:pict>
          </mc:Fallback>
        </mc:AlternateContent>
      </w:r>
    </w:p>
    <w:p w:rsidR="00EF4D61" w:rsidRDefault="00EF4D61">
      <w:pPr>
        <w:spacing w:beforeLines="50" w:before="156" w:afterLines="50" w:after="156" w:line="360" w:lineRule="auto"/>
        <w:rPr>
          <w:rFonts w:ascii="Times New Roman" w:eastAsia="宋体" w:hAnsi="Times New Roman" w:cs="Times New Roman"/>
          <w:sz w:val="24"/>
          <w:szCs w:val="24"/>
        </w:rPr>
      </w:pP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滤波器的设计</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截止频率为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，信号的采样频率为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，所以</w:t>
      </w:r>
      <w:proofErr w:type="spellStart"/>
      <w:r>
        <w:rPr>
          <w:rFonts w:ascii="Times New Roman" w:eastAsia="宋体" w:hAnsi="Times New Roman" w:cs="Times New Roman"/>
          <w:i/>
          <w:iCs/>
          <w:sz w:val="24"/>
          <w:szCs w:val="24"/>
        </w:rPr>
        <w:t>ω</w:t>
      </w:r>
      <w:r>
        <w:rPr>
          <w:rFonts w:ascii="Times New Roman" w:eastAsia="宋体" w:hAnsi="Times New Roman" w:cs="Times New Roman"/>
          <w:i/>
          <w:iCs/>
          <w:sz w:val="24"/>
          <w:szCs w:val="24"/>
          <w:vertAlign w:val="subscript"/>
        </w:rPr>
        <w:t>n</w:t>
      </w:r>
      <w:proofErr w:type="spellEnd"/>
      <w:r>
        <w:rPr>
          <w:rFonts w:ascii="Times New Roman" w:eastAsia="宋体" w:hAnsi="Times New Roman" w:cs="Times New Roman"/>
          <w:sz w:val="24"/>
          <w:szCs w:val="24"/>
        </w:rPr>
        <w:t xml:space="preserve"> = 10/50 = 0.</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。对于滤波器的阶数，阶数越大，过渡带越窄，滤波器越接近理想滤波器，但是滤波器的阶数太高会导致滤波处理的计算更耗时，并出现更大的相位移动，本低通滤波器设置为滤波器阶数为</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，窗函数选择</w:t>
      </w:r>
      <w:r>
        <w:rPr>
          <w:rFonts w:ascii="Times New Roman" w:eastAsia="宋体" w:hAnsi="Times New Roman" w:cs="Times New Roman" w:hint="eastAsia"/>
          <w:sz w:val="24"/>
          <w:szCs w:val="24"/>
        </w:rPr>
        <w:t>hamming</w:t>
      </w:r>
      <w:r>
        <w:rPr>
          <w:rFonts w:ascii="Times New Roman" w:eastAsia="宋体" w:hAnsi="Times New Roman" w:cs="Times New Roman" w:hint="eastAsia"/>
          <w:sz w:val="24"/>
          <w:szCs w:val="24"/>
        </w:rPr>
        <w:t>窗。</w: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对设计好的滤波器进行可视化，</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提供了函数</w:t>
      </w:r>
      <w:proofErr w:type="spellStart"/>
      <w:r>
        <w:rPr>
          <w:rFonts w:ascii="Times New Roman" w:eastAsia="宋体" w:hAnsi="Times New Roman" w:cs="Times New Roman" w:hint="eastAsia"/>
          <w:sz w:val="24"/>
          <w:szCs w:val="24"/>
        </w:rPr>
        <w:t>freqz</w:t>
      </w:r>
      <w:proofErr w:type="spellEnd"/>
      <w:r>
        <w:rPr>
          <w:rFonts w:ascii="Times New Roman" w:eastAsia="宋体" w:hAnsi="Times New Roman" w:cs="Times New Roman" w:hint="eastAsia"/>
          <w:sz w:val="24"/>
          <w:szCs w:val="24"/>
        </w:rPr>
        <w:t>来求解给定的单位脉冲响应的滤波器的频率响应，并进行可视化，使用方法为</w:t>
      </w:r>
      <w:proofErr w:type="spellStart"/>
      <w:r>
        <w:rPr>
          <w:rFonts w:ascii="Times New Roman" w:eastAsia="宋体" w:hAnsi="Times New Roman" w:cs="Times New Roman" w:hint="eastAsia"/>
          <w:sz w:val="24"/>
          <w:szCs w:val="24"/>
        </w:rPr>
        <w:t>freqz</w:t>
      </w:r>
      <w:proofErr w:type="spellEnd"/>
      <w:r>
        <w:rPr>
          <w:rFonts w:ascii="Times New Roman" w:eastAsia="宋体" w:hAnsi="Times New Roman" w:cs="Times New Roman"/>
          <w:sz w:val="24"/>
          <w:szCs w:val="24"/>
        </w:rPr>
        <w:t>(h,1)</w:t>
      </w:r>
      <w:r>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即位滤波器的单位脉冲响应，对于上述设计好的低通滤波器，可视化的结果如下图所示：</w:t>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626360" cy="10795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a:xfrm>
                      <a:off x="0" y="0"/>
                      <a:ext cx="2626496" cy="1080000"/>
                    </a:xfrm>
                    <a:prstGeom prst="rect">
                      <a:avLst/>
                    </a:prstGeom>
                    <a:noFill/>
                    <a:ln>
                      <a:noFill/>
                    </a:ln>
                  </pic:spPr>
                </pic:pic>
              </a:graphicData>
            </a:graphic>
          </wp:inline>
        </w:drawing>
      </w:r>
    </w:p>
    <w:p w:rsidR="00EF4D61" w:rsidRDefault="00902000">
      <w:pPr>
        <w:spacing w:beforeLines="50" w:before="156" w:afterLines="50" w:after="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673350" cy="10795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a:xfrm>
                      <a:off x="0" y="0"/>
                      <a:ext cx="2673833" cy="1080000"/>
                    </a:xfrm>
                    <a:prstGeom prst="rect">
                      <a:avLst/>
                    </a:prstGeom>
                    <a:noFill/>
                    <a:ln>
                      <a:noFill/>
                    </a:ln>
                  </pic:spPr>
                </pic:pic>
              </a:graphicData>
            </a:graphic>
          </wp:inline>
        </w:drawing>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2217420"/>
                <wp:effectExtent l="0" t="0" r="27940" b="1143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217762"/>
                        </a:xfrm>
                        <a:prstGeom prst="roundRect">
                          <a:avLst>
                            <a:gd name="adj" fmla="val 12091"/>
                          </a:avLst>
                        </a:prstGeom>
                        <a:solidFill>
                          <a:srgbClr val="E7F0F9"/>
                        </a:solidFill>
                        <a:ln w="12700">
                          <a:solidFill>
                            <a:schemeClr val="bg2">
                              <a:lumMod val="90000"/>
                            </a:schemeClr>
                          </a:solidFill>
                          <a:miter lim="800000"/>
                        </a:ln>
                      </wps:spPr>
                      <wps:txbx>
                        <w:txbxContent>
                          <w:p w:rsidR="00EF4D61" w:rsidRDefault="0090200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color w:val="008013"/>
                                <w:kern w:val="0"/>
                                <w:sz w:val="18"/>
                                <w:szCs w:val="18"/>
                              </w:rPr>
                              <w:t xml:space="preserve">% </w:t>
                            </w:r>
                            <w:r>
                              <w:rPr>
                                <w:rFonts w:ascii="Consolas" w:eastAsia="宋体" w:hAnsi="Consolas" w:cs="宋体"/>
                                <w:b/>
                                <w:bCs/>
                                <w:color w:val="008013"/>
                                <w:kern w:val="0"/>
                                <w:sz w:val="18"/>
                                <w:szCs w:val="18"/>
                              </w:rPr>
                              <w:t>滤波器设计</w:t>
                            </w:r>
                            <w:r>
                              <w:rPr>
                                <w:rFonts w:ascii="Consolas" w:eastAsia="宋体" w:hAnsi="Consolas" w:cs="宋体"/>
                                <w:b/>
                                <w:bCs/>
                                <w:color w:val="008013"/>
                                <w:kern w:val="0"/>
                                <w:sz w:val="18"/>
                                <w:szCs w:val="18"/>
                              </w:rPr>
                              <w:t xml:space="preserve">:N = 101, fc = 10Hz, </w:t>
                            </w:r>
                            <w:proofErr w:type="spellStart"/>
                            <w:r>
                              <w:rPr>
                                <w:rFonts w:ascii="Consolas" w:eastAsia="宋体" w:hAnsi="Consolas" w:cs="宋体"/>
                                <w:b/>
                                <w:bCs/>
                                <w:color w:val="008013"/>
                                <w:kern w:val="0"/>
                                <w:sz w:val="18"/>
                                <w:szCs w:val="18"/>
                              </w:rPr>
                              <w:t>ftype:low</w:t>
                            </w:r>
                            <w:proofErr w:type="spellEnd"/>
                            <w:r>
                              <w:rPr>
                                <w:rFonts w:ascii="Consolas" w:eastAsia="宋体" w:hAnsi="Consolas" w:cs="宋体"/>
                                <w:b/>
                                <w:bCs/>
                                <w:color w:val="008013"/>
                                <w:kern w:val="0"/>
                                <w:sz w:val="18"/>
                                <w:szCs w:val="18"/>
                              </w:rPr>
                              <w:t xml:space="preserve">, </w:t>
                            </w:r>
                            <w:proofErr w:type="spellStart"/>
                            <w:r>
                              <w:rPr>
                                <w:rFonts w:ascii="Consolas" w:eastAsia="宋体" w:hAnsi="Consolas" w:cs="宋体"/>
                                <w:b/>
                                <w:bCs/>
                                <w:color w:val="008013"/>
                                <w:kern w:val="0"/>
                                <w:sz w:val="18"/>
                                <w:szCs w:val="18"/>
                              </w:rPr>
                              <w:t>window:hamming</w:t>
                            </w:r>
                            <w:proofErr w:type="spellEnd"/>
                            <w:r>
                              <w:rPr>
                                <w:rFonts w:ascii="Consolas" w:eastAsia="宋体" w:hAnsi="Consolas" w:cs="宋体"/>
                                <w:b/>
                                <w:bCs/>
                                <w:color w:val="008013"/>
                                <w:kern w:val="0"/>
                                <w:sz w:val="18"/>
                                <w:szCs w:val="18"/>
                              </w:rPr>
                              <w:t xml:space="preserve"> window</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fc = 10;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N = 100;</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wn</w:t>
                            </w:r>
                            <w:proofErr w:type="spellEnd"/>
                            <w:r>
                              <w:rPr>
                                <w:rFonts w:ascii="Consolas" w:eastAsia="宋体" w:hAnsi="Consolas" w:cs="宋体"/>
                                <w:b/>
                                <w:bCs/>
                                <w:kern w:val="0"/>
                                <w:sz w:val="18"/>
                                <w:szCs w:val="18"/>
                              </w:rPr>
                              <w:t xml:space="preserve"> = fc/(fs/2);</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h = fir1(</w:t>
                            </w:r>
                            <w:proofErr w:type="gramStart"/>
                            <w:r>
                              <w:rPr>
                                <w:rFonts w:ascii="Consolas" w:eastAsia="宋体" w:hAnsi="Consolas" w:cs="宋体"/>
                                <w:b/>
                                <w:bCs/>
                                <w:kern w:val="0"/>
                                <w:sz w:val="18"/>
                                <w:szCs w:val="18"/>
                              </w:rPr>
                              <w:t>N,</w:t>
                            </w:r>
                            <w:proofErr w:type="spellStart"/>
                            <w:r>
                              <w:rPr>
                                <w:rFonts w:ascii="Consolas" w:eastAsia="宋体" w:hAnsi="Consolas" w:cs="宋体"/>
                                <w:b/>
                                <w:bCs/>
                                <w:kern w:val="0"/>
                                <w:sz w:val="18"/>
                                <w:szCs w:val="18"/>
                              </w:rPr>
                              <w:t>wn</w:t>
                            </w:r>
                            <w:proofErr w:type="spellEnd"/>
                            <w:proofErr w:type="gramEnd"/>
                            <w:r>
                              <w:rPr>
                                <w:rFonts w:ascii="Consolas" w:eastAsia="宋体" w:hAnsi="Consolas" w:cs="宋体"/>
                                <w:b/>
                                <w:bCs/>
                                <w:kern w:val="0"/>
                                <w:sz w:val="18"/>
                                <w:szCs w:val="18"/>
                              </w:rPr>
                              <w:t>,</w:t>
                            </w:r>
                            <w:r>
                              <w:rPr>
                                <w:rFonts w:ascii="Consolas" w:eastAsia="宋体" w:hAnsi="Consolas" w:cs="宋体"/>
                                <w:b/>
                                <w:bCs/>
                                <w:color w:val="A709F5"/>
                                <w:kern w:val="0"/>
                                <w:sz w:val="18"/>
                                <w:szCs w:val="18"/>
                              </w:rPr>
                              <w:t>'low'</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color w:val="008013"/>
                                <w:kern w:val="0"/>
                                <w:sz w:val="18"/>
                                <w:szCs w:val="18"/>
                              </w:rPr>
                              <w:t xml:space="preserve">% </w:t>
                            </w:r>
                            <w:r>
                              <w:rPr>
                                <w:rFonts w:ascii="Consolas" w:eastAsia="宋体" w:hAnsi="Consolas" w:cs="宋体"/>
                                <w:b/>
                                <w:bCs/>
                                <w:color w:val="008013"/>
                                <w:kern w:val="0"/>
                                <w:sz w:val="18"/>
                                <w:szCs w:val="18"/>
                              </w:rPr>
                              <w:t>滤波器可视化</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figure</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freqz</w:t>
                            </w:r>
                            <w:proofErr w:type="spellEnd"/>
                            <w:r>
                              <w:rPr>
                                <w:rFonts w:ascii="Consolas" w:eastAsia="宋体" w:hAnsi="Consolas" w:cs="宋体"/>
                                <w:b/>
                                <w:bCs/>
                                <w:kern w:val="0"/>
                                <w:sz w:val="18"/>
                                <w:szCs w:val="18"/>
                              </w:rPr>
                              <w:t>(h,1)</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174.6pt;width:414.8pt;" fillcolor="#E7F0F9" filled="t" stroked="t" coordsize="21600,21600" arcsize="0.120925925925926" o:gfxdata="UEsDBAoAAAAAAIdO4kAAAAAAAAAAAAAAAAAEAAAAZHJzL1BLAwQUAAAACACHTuJAUuteZNcAAAAF&#10;AQAADwAAAGRycy9kb3ducmV2LnhtbE2PQU/CQBCF7yb8h82QeJMthSLUbgkh8SInCzFyW7pj29id&#10;bboLrf/e0YteJnl5L+99k21H24ob9r5xpGA+i0Aglc40VCk4HZ8f1iB80GR06wgVfKGHbT65y3Rq&#10;3ECveCtCJbiEfKoV1CF0qZS+rNFqP3MdEnsfrrc6sOwraXo9cLltZRxFK2l1Q7xQ6w73NZafxdUq&#10;SMpdM7ycz8cxSQ6L0+PyrTi8x0rdT+fRE4iAY/gLww8+o0POTBd3JeNFq4AfCb+XvXW8WYG4KFgs&#10;NzHIPJP/6fNvUEsDBBQAAAAIAIdO4kCVh8/wbgIAANIEAAAOAAAAZHJzL2Uyb0RvYy54bWytVM2O&#10;0zAQviPxDpbvbNKo226jTVdLu0VIy49YeADXcRqD7TG222T3AeANOHHhznP1OZg46VIWIe2BHCLb&#10;M/PNzPd5fH7RakV2wnkJpqCjk5QSYTiU0mwK+uH96tkZJT4wUzIFRhT0Vnh6MX/65LyxucigBlUK&#10;RxDE+LyxBa1DsHmSeF4LzfwJWGHQWIHTLODWbZLSsQbRtUqyNJ0kDbjSOuDCezxd9kY6ILrHAEJV&#10;SS6WwLdamNCjOqFYwJZ8La2n81htVQke3lSVF4GogmKnIf4xCa7X3T+Zn7N845itJR9KYI8p4UFP&#10;mkmDSe+hliwwsnXyLygtuQMPVTjhoJO+kcgIdjFKH3BzUzMrYi9Itbf3pPv/B8tf7946Iku8CWNK&#10;DNOo+P7b1/33n/sfXwieIUGN9Tn63Vj0DO1zaNE5NuvtNfBPnhhY1MxsxKVz0NSClVjgqItMjkJ7&#10;HN+BrJtXUGIitg0QgdrK6Y495IMgOopzey+OaAPheHiaTaazCZo42rJsNJ1OspiD5Ydw63x4IUCT&#10;blFQB1tTvsMrEHOw3bUPUaJy6JOVHymptELBd0yRUZbO+qpZPjgnLD9gdpEelCxXUqm4cZv1QjmC&#10;oQW9mq7S1Wwo5w83ZUiDbGTTNO05+yfGMl1cLa6ik9pqZKiHnqX4HZD7nEjsg2K0DDiUSuqCnnX+&#10;hwBlBhE63nsFQrtuB1HXUN6iHA76scBHARc1uDtKGhyJgvrPW+YEJeqlQUlno/G4m6G4GZ9OM9y4&#10;Y8v62MIMR6iCBkr65SLEueu4M3CJ0lcyHO5IX8lQK1712OEwlt0sHe+j1++na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uteZNcAAAAFAQAADwAAAAAAAAABACAAAAAiAAAAZHJzL2Rvd25yZXYu&#10;eG1sUEsBAhQAFAAAAAgAh07iQJWHz/BuAgAA0gQAAA4AAAAAAAAAAQAgAAAAJgEAAGRycy9lMm9E&#10;b2MueG1sUEsFBgAAAAAGAAYAWQEAAAYGAAAAAA==&#10;">
                <v:fill on="t" focussize="0,0"/>
                <v:stroke weight="1pt" color="#D0CECE [2894]" miterlimit="8" joinstyle="miter"/>
                <v:imagedata o:title=""/>
                <o:lock v:ext="edit" aspectratio="f"/>
                <v:textbox>
                  <w:txbxContent>
                    <w:p>
                      <w:pPr>
                        <w:adjustRightInd w:val="0"/>
                        <w:snapToGrid w:val="0"/>
                        <w:spacing w:after="156" w:afterLines="50"/>
                        <w:rPr>
                          <w:rFonts w:ascii="Times New Roman" w:hAnsi="Times New Roman" w:eastAsia="楷体" w:cs="Times New Roman"/>
                          <w:b/>
                          <w:bCs/>
                          <w:sz w:val="24"/>
                          <w:szCs w:val="24"/>
                        </w:rPr>
                      </w:pPr>
                      <w:r>
                        <w:rPr>
                          <w:rFonts w:ascii="Times New Roman" w:hAnsi="Times New Roman" w:eastAsia="楷体" w:cs="Times New Roman"/>
                          <w:b/>
                          <w:bCs/>
                          <w:sz w:val="24"/>
                          <w:szCs w:val="24"/>
                        </w:rPr>
                        <w:t>代码</w:t>
                      </w:r>
                    </w:p>
                    <w:p>
                      <w:pPr>
                        <w:widowControl/>
                        <w:jc w:val="left"/>
                        <w:rPr>
                          <w:rFonts w:ascii="Consolas" w:hAnsi="Consolas" w:eastAsia="宋体" w:cs="宋体"/>
                          <w:b/>
                          <w:bCs/>
                          <w:kern w:val="0"/>
                          <w:sz w:val="18"/>
                          <w:szCs w:val="18"/>
                        </w:rPr>
                      </w:pPr>
                      <w:r>
                        <w:rPr>
                          <w:rFonts w:ascii="Consolas" w:hAnsi="Consolas" w:eastAsia="宋体" w:cs="宋体"/>
                          <w:b/>
                          <w:bCs/>
                          <w:color w:val="008013"/>
                          <w:kern w:val="0"/>
                          <w:sz w:val="18"/>
                          <w:szCs w:val="18"/>
                        </w:rPr>
                        <w:t>% 滤波器设计:N = 101, fc = 10Hz, ftype:low, window:hamming window</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fc = 10;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N = 100;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wn = fc/(fs/2);</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h = fir1(N,wn,</w:t>
                      </w:r>
                      <w:r>
                        <w:rPr>
                          <w:rFonts w:ascii="Consolas" w:hAnsi="Consolas" w:eastAsia="宋体" w:cs="宋体"/>
                          <w:b/>
                          <w:bCs/>
                          <w:color w:val="A709F5"/>
                          <w:kern w:val="0"/>
                          <w:sz w:val="18"/>
                          <w:szCs w:val="18"/>
                        </w:rPr>
                        <w:t>'low'</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color w:val="008013"/>
                          <w:kern w:val="0"/>
                          <w:sz w:val="18"/>
                          <w:szCs w:val="18"/>
                        </w:rPr>
                        <w:t>% 滤波器可视化</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figure</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freqz(h,1)</w:t>
                      </w:r>
                    </w:p>
                  </w:txbxContent>
                </v:textbox>
                <w10:wrap type="none"/>
                <w10:anchorlock/>
              </v:roundrect>
            </w:pict>
          </mc:Fallback>
        </mc:AlternateContent>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幅频特性响应表明设计好的低通滤波器对截止频率之外的信息会进行抑制，通带内增益约等于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，相位特性响应表明滤波器具有线性相位。</w:t>
      </w:r>
    </w:p>
    <w:p w:rsidR="00EF4D61" w:rsidRDefault="00EF4D61">
      <w:pPr>
        <w:spacing w:beforeLines="50" w:before="156" w:afterLines="50" w:after="156" w:line="360" w:lineRule="auto"/>
        <w:ind w:firstLineChars="200" w:firstLine="480"/>
        <w:rPr>
          <w:rFonts w:ascii="Times New Roman" w:eastAsia="宋体" w:hAnsi="Times New Roman" w:cs="Times New Roman"/>
          <w:sz w:val="24"/>
          <w:szCs w:val="24"/>
        </w:rPr>
      </w:pPr>
    </w:p>
    <w:p w:rsidR="00EF4D61" w:rsidRDefault="00902000">
      <w:pPr>
        <w:spacing w:beforeLines="50" w:before="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滤波处理，使用</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对信号进行处理。滤波后的结果如下图所示。</w:t>
      </w:r>
    </w:p>
    <w:p w:rsidR="00EF4D61" w:rsidRDefault="00902000">
      <w:pPr>
        <w:spacing w:beforeLines="50" w:before="156"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2571115" cy="1439545"/>
            <wp:effectExtent l="0" t="0" r="63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a:xfrm>
                      <a:off x="0" y="0"/>
                      <a:ext cx="2571217" cy="1440000"/>
                    </a:xfrm>
                    <a:prstGeom prst="rect">
                      <a:avLst/>
                    </a:prstGeom>
                    <a:noFill/>
                    <a:ln>
                      <a:noFill/>
                    </a:ln>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noProof/>
          <w:sz w:val="24"/>
          <w:szCs w:val="24"/>
        </w:rPr>
        <w:drawing>
          <wp:inline distT="0" distB="0" distL="0" distR="0">
            <wp:extent cx="2571115" cy="1439545"/>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a:xfrm>
                      <a:off x="0" y="0"/>
                      <a:ext cx="2571218" cy="1440000"/>
                    </a:xfrm>
                    <a:prstGeom prst="rect">
                      <a:avLst/>
                    </a:prstGeom>
                    <a:noFill/>
                    <a:ln>
                      <a:noFill/>
                    </a:ln>
                  </pic:spPr>
                </pic:pic>
              </a:graphicData>
            </a:graphic>
          </wp:inline>
        </w:drawing>
      </w:r>
    </w:p>
    <w:p w:rsidR="00EF4D61" w:rsidRDefault="00902000">
      <w:pPr>
        <w:spacing w:beforeLines="50" w:before="156"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2609850" cy="14249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a:xfrm>
                      <a:off x="0" y="0"/>
                      <a:ext cx="2610000" cy="1425409"/>
                    </a:xfrm>
                    <a:prstGeom prst="rect">
                      <a:avLst/>
                    </a:prstGeom>
                    <a:noFill/>
                    <a:ln>
                      <a:noFill/>
                    </a:ln>
                  </pic:spPr>
                </pic:pic>
              </a:graphicData>
            </a:graphic>
          </wp:inline>
        </w:drawing>
      </w:r>
      <w:r>
        <w:rPr>
          <w:rFonts w:ascii="Times New Roman" w:eastAsia="宋体" w:hAnsi="Times New Roman" w:cs="Times New Roman" w:hint="eastAsia"/>
          <w:noProof/>
          <w:sz w:val="24"/>
          <w:szCs w:val="24"/>
        </w:rPr>
        <w:drawing>
          <wp:inline distT="0" distB="0" distL="0" distR="0">
            <wp:extent cx="2609850" cy="14249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a:xfrm>
                      <a:off x="0" y="0"/>
                      <a:ext cx="2610000" cy="1425409"/>
                    </a:xfrm>
                    <a:prstGeom prst="rect">
                      <a:avLst/>
                    </a:prstGeom>
                    <a:noFill/>
                    <a:ln>
                      <a:noFill/>
                    </a:ln>
                  </pic:spPr>
                </pic:pic>
              </a:graphicData>
            </a:graphic>
          </wp:inline>
        </w:drawing>
      </w:r>
    </w:p>
    <w:p w:rsidR="00EF4D61" w:rsidRDefault="0090200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对比输入信号及输出信号的频谱，可见原始的白噪声中高于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的成分被滤波器所滤除。</w:t>
      </w:r>
    </w:p>
    <w:p w:rsidR="00EF4D61" w:rsidRDefault="00902000">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inline distT="0" distB="0" distL="0" distR="0">
                <wp:extent cx="5267960" cy="3370580"/>
                <wp:effectExtent l="0" t="0" r="27940" b="2032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370997"/>
                        </a:xfrm>
                        <a:prstGeom prst="roundRect">
                          <a:avLst>
                            <a:gd name="adj" fmla="val 7816"/>
                          </a:avLst>
                        </a:prstGeom>
                        <a:solidFill>
                          <a:srgbClr val="E7F0F9"/>
                        </a:solidFill>
                        <a:ln w="12700">
                          <a:solidFill>
                            <a:schemeClr val="bg2">
                              <a:lumMod val="90000"/>
                            </a:schemeClr>
                          </a:solidFill>
                          <a:miter lim="800000"/>
                        </a:ln>
                      </wps:spPr>
                      <wps:txbx>
                        <w:txbxContent>
                          <w:p w:rsidR="00EF4D61" w:rsidRDefault="0090200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color w:val="008013"/>
                                <w:kern w:val="0"/>
                                <w:sz w:val="18"/>
                                <w:szCs w:val="18"/>
                              </w:rPr>
                              <w:t xml:space="preserve">% </w:t>
                            </w:r>
                            <w:r>
                              <w:rPr>
                                <w:rFonts w:ascii="Consolas" w:eastAsia="宋体" w:hAnsi="Consolas" w:cs="宋体"/>
                                <w:b/>
                                <w:bCs/>
                                <w:color w:val="008013"/>
                                <w:kern w:val="0"/>
                                <w:sz w:val="18"/>
                                <w:szCs w:val="18"/>
                              </w:rPr>
                              <w:t>滤波处理</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y = filter(h,</w:t>
                            </w:r>
                            <w:proofErr w:type="gramStart"/>
                            <w:r>
                              <w:rPr>
                                <w:rFonts w:ascii="Consolas" w:eastAsia="宋体" w:hAnsi="Consolas" w:cs="宋体"/>
                                <w:b/>
                                <w:bCs/>
                                <w:kern w:val="0"/>
                                <w:sz w:val="18"/>
                                <w:szCs w:val="18"/>
                              </w:rPr>
                              <w:t>1,x</w:t>
                            </w:r>
                            <w:proofErr w:type="gramEnd"/>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figure</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subplot(2,2,1);plot(</w:t>
                            </w:r>
                            <w:proofErr w:type="spellStart"/>
                            <w:r>
                              <w:rPr>
                                <w:rFonts w:ascii="Consolas" w:eastAsia="宋体" w:hAnsi="Consolas" w:cs="宋体"/>
                                <w:b/>
                                <w:bCs/>
                                <w:kern w:val="0"/>
                                <w:sz w:val="18"/>
                                <w:szCs w:val="18"/>
                              </w:rPr>
                              <w:t>t,x</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时间</w:t>
                            </w:r>
                            <w:r>
                              <w:rPr>
                                <w:rFonts w:ascii="Consolas" w:eastAsia="宋体" w:hAnsi="Consolas" w:cs="宋体"/>
                                <w:b/>
                                <w:bCs/>
                                <w:color w:val="A709F5"/>
                                <w:kern w:val="0"/>
                                <w:sz w:val="18"/>
                                <w:szCs w:val="18"/>
                              </w:rPr>
                              <w:t>/s'</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输入信号</w:t>
                            </w:r>
                            <w:r>
                              <w:rPr>
                                <w:rFonts w:ascii="Consolas" w:eastAsia="宋体" w:hAnsi="Consolas" w:cs="宋体"/>
                                <w:b/>
                                <w:bCs/>
                                <w:color w:val="A709F5"/>
                                <w:kern w:val="0"/>
                                <w:sz w:val="18"/>
                                <w:szCs w:val="18"/>
                              </w:rPr>
                              <w:t xml:space="preserve"> x</w:t>
                            </w:r>
                            <w:r>
                              <w:rPr>
                                <w:rFonts w:ascii="Consolas" w:eastAsia="宋体" w:hAnsi="Consolas" w:cs="宋体"/>
                                <w:b/>
                                <w:bCs/>
                                <w:color w:val="A709F5"/>
                                <w:kern w:val="0"/>
                                <w:sz w:val="18"/>
                                <w:szCs w:val="18"/>
                              </w:rPr>
                              <w:t>：时域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subplot(2,2,3</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f,abs</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fft</w:t>
                            </w:r>
                            <w:proofErr w:type="spellEnd"/>
                            <w:r>
                              <w:rPr>
                                <w:rFonts w:ascii="Consolas" w:eastAsia="宋体" w:hAnsi="Consolas" w:cs="宋体"/>
                                <w:b/>
                                <w:bCs/>
                                <w:kern w:val="0"/>
                                <w:sz w:val="18"/>
                                <w:szCs w:val="18"/>
                              </w:rPr>
                              <w:t>(x)));</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频率</w:t>
                            </w:r>
                            <w:r>
                              <w:rPr>
                                <w:rFonts w:ascii="Consolas" w:eastAsia="宋体" w:hAnsi="Consolas" w:cs="宋体"/>
                                <w:b/>
                                <w:bCs/>
                                <w:color w:val="A709F5"/>
                                <w:kern w:val="0"/>
                                <w:sz w:val="18"/>
                                <w:szCs w:val="18"/>
                              </w:rPr>
                              <w:t>/Hz'</w:t>
                            </w:r>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xlim</w:t>
                            </w:r>
                            <w:proofErr w:type="spellEnd"/>
                            <w:r>
                              <w:rPr>
                                <w:rFonts w:ascii="Consolas" w:eastAsia="宋体" w:hAnsi="Consolas" w:cs="宋体"/>
                                <w:b/>
                                <w:bCs/>
                                <w:kern w:val="0"/>
                                <w:sz w:val="18"/>
                                <w:szCs w:val="18"/>
                              </w:rPr>
                              <w:t>([0 50]);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输入信号</w:t>
                            </w:r>
                            <w:r>
                              <w:rPr>
                                <w:rFonts w:ascii="Consolas" w:eastAsia="宋体" w:hAnsi="Consolas" w:cs="宋体"/>
                                <w:b/>
                                <w:bCs/>
                                <w:color w:val="A709F5"/>
                                <w:kern w:val="0"/>
                                <w:sz w:val="18"/>
                                <w:szCs w:val="18"/>
                              </w:rPr>
                              <w:t xml:space="preserve"> x</w:t>
                            </w:r>
                            <w:r>
                              <w:rPr>
                                <w:rFonts w:ascii="Consolas" w:eastAsia="宋体" w:hAnsi="Consolas" w:cs="宋体"/>
                                <w:b/>
                                <w:bCs/>
                                <w:color w:val="A709F5"/>
                                <w:kern w:val="0"/>
                                <w:sz w:val="18"/>
                                <w:szCs w:val="18"/>
                              </w:rPr>
                              <w:t>：频域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EF4D61">
                            <w:pPr>
                              <w:widowControl/>
                              <w:jc w:val="left"/>
                              <w:rPr>
                                <w:rFonts w:ascii="Consolas" w:eastAsia="宋体" w:hAnsi="Consolas" w:cs="宋体"/>
                                <w:b/>
                                <w:bCs/>
                                <w:kern w:val="0"/>
                                <w:sz w:val="18"/>
                                <w:szCs w:val="18"/>
                              </w:rPr>
                            </w:pP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subplot(2,2,2);plot(</w:t>
                            </w:r>
                            <w:proofErr w:type="spellStart"/>
                            <w:r>
                              <w:rPr>
                                <w:rFonts w:ascii="Consolas" w:eastAsia="宋体" w:hAnsi="Consolas" w:cs="宋体"/>
                                <w:b/>
                                <w:bCs/>
                                <w:kern w:val="0"/>
                                <w:sz w:val="18"/>
                                <w:szCs w:val="18"/>
                              </w:rPr>
                              <w:t>t,y</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时间</w:t>
                            </w:r>
                            <w:r>
                              <w:rPr>
                                <w:rFonts w:ascii="Consolas" w:eastAsia="宋体" w:hAnsi="Consolas" w:cs="宋体"/>
                                <w:b/>
                                <w:bCs/>
                                <w:color w:val="A709F5"/>
                                <w:kern w:val="0"/>
                                <w:sz w:val="18"/>
                                <w:szCs w:val="18"/>
                              </w:rPr>
                              <w:t>/s'</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输出信号</w:t>
                            </w:r>
                            <w:r>
                              <w:rPr>
                                <w:rFonts w:ascii="Consolas" w:eastAsia="宋体" w:hAnsi="Consolas" w:cs="宋体"/>
                                <w:b/>
                                <w:bCs/>
                                <w:color w:val="A709F5"/>
                                <w:kern w:val="0"/>
                                <w:sz w:val="18"/>
                                <w:szCs w:val="18"/>
                              </w:rPr>
                              <w:t xml:space="preserve"> y</w:t>
                            </w:r>
                            <w:r>
                              <w:rPr>
                                <w:rFonts w:ascii="Consolas" w:eastAsia="宋体" w:hAnsi="Consolas" w:cs="宋体"/>
                                <w:b/>
                                <w:bCs/>
                                <w:color w:val="A709F5"/>
                                <w:kern w:val="0"/>
                                <w:sz w:val="18"/>
                                <w:szCs w:val="18"/>
                              </w:rPr>
                              <w:t>：时域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subplot(2,2,4</w:t>
                            </w:r>
                            <w:proofErr w:type="gramStart"/>
                            <w:r>
                              <w:rPr>
                                <w:rFonts w:ascii="Consolas" w:eastAsia="宋体" w:hAnsi="Consolas" w:cs="宋体"/>
                                <w:b/>
                                <w:bCs/>
                                <w:kern w:val="0"/>
                                <w:sz w:val="18"/>
                                <w:szCs w:val="18"/>
                              </w:rPr>
                              <w:t>);plot</w:t>
                            </w:r>
                            <w:proofErr w:type="gram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f,abs</w:t>
                            </w:r>
                            <w:proofErr w:type="spellEnd"/>
                            <w:r>
                              <w:rPr>
                                <w:rFonts w:ascii="Consolas" w:eastAsia="宋体" w:hAnsi="Consolas" w:cs="宋体"/>
                                <w:b/>
                                <w:bCs/>
                                <w:kern w:val="0"/>
                                <w:sz w:val="18"/>
                                <w:szCs w:val="18"/>
                              </w:rPr>
                              <w:t>(</w:t>
                            </w:r>
                            <w:proofErr w:type="spellStart"/>
                            <w:r>
                              <w:rPr>
                                <w:rFonts w:ascii="Consolas" w:eastAsia="宋体" w:hAnsi="Consolas" w:cs="宋体"/>
                                <w:b/>
                                <w:bCs/>
                                <w:kern w:val="0"/>
                                <w:sz w:val="18"/>
                                <w:szCs w:val="18"/>
                              </w:rPr>
                              <w:t>fft</w:t>
                            </w:r>
                            <w:proofErr w:type="spellEnd"/>
                            <w:r>
                              <w:rPr>
                                <w:rFonts w:ascii="Consolas" w:eastAsia="宋体" w:hAnsi="Consolas" w:cs="宋体"/>
                                <w:b/>
                                <w:bCs/>
                                <w:kern w:val="0"/>
                                <w:sz w:val="18"/>
                                <w:szCs w:val="18"/>
                              </w:rPr>
                              <w:t>(y)));</w:t>
                            </w:r>
                          </w:p>
                          <w:p w:rsidR="00EF4D61" w:rsidRDefault="00902000">
                            <w:pPr>
                              <w:widowControl/>
                              <w:jc w:val="left"/>
                              <w:rPr>
                                <w:rFonts w:ascii="Consolas" w:eastAsia="宋体" w:hAnsi="Consolas" w:cs="宋体"/>
                                <w:b/>
                                <w:bCs/>
                                <w:kern w:val="0"/>
                                <w:sz w:val="18"/>
                                <w:szCs w:val="18"/>
                              </w:rPr>
                            </w:pPr>
                            <w:proofErr w:type="spellStart"/>
                            <w:r>
                              <w:rPr>
                                <w:rFonts w:ascii="Consolas" w:eastAsia="宋体" w:hAnsi="Consolas" w:cs="宋体"/>
                                <w:b/>
                                <w:bCs/>
                                <w:kern w:val="0"/>
                                <w:sz w:val="18"/>
                                <w:szCs w:val="18"/>
                              </w:rPr>
                              <w:t>xlabel</w:t>
                            </w:r>
                            <w:proofErr w:type="spellEnd"/>
                            <w:r>
                              <w:rPr>
                                <w:rFonts w:ascii="Consolas" w:eastAsia="宋体" w:hAnsi="Consolas" w:cs="宋体"/>
                                <w:b/>
                                <w:bCs/>
                                <w:kern w:val="0"/>
                                <w:sz w:val="18"/>
                                <w:szCs w:val="18"/>
                              </w:rPr>
                              <w:t>(</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频率</w:t>
                            </w:r>
                            <w:r>
                              <w:rPr>
                                <w:rFonts w:ascii="Consolas" w:eastAsia="宋体" w:hAnsi="Consolas" w:cs="宋体"/>
                                <w:b/>
                                <w:bCs/>
                                <w:color w:val="A709F5"/>
                                <w:kern w:val="0"/>
                                <w:sz w:val="18"/>
                                <w:szCs w:val="18"/>
                              </w:rPr>
                              <w:t>/Hz'</w:t>
                            </w:r>
                            <w:r>
                              <w:rPr>
                                <w:rFonts w:ascii="Consolas" w:eastAsia="宋体" w:hAnsi="Consolas" w:cs="宋体"/>
                                <w:b/>
                                <w:bCs/>
                                <w:kern w:val="0"/>
                                <w:sz w:val="18"/>
                                <w:szCs w:val="18"/>
                              </w:rPr>
                              <w:t>);</w:t>
                            </w:r>
                            <w:proofErr w:type="spellStart"/>
                            <w:r>
                              <w:rPr>
                                <w:rFonts w:ascii="Consolas" w:eastAsia="宋体" w:hAnsi="Consolas" w:cs="宋体"/>
                                <w:b/>
                                <w:bCs/>
                                <w:kern w:val="0"/>
                                <w:sz w:val="18"/>
                                <w:szCs w:val="18"/>
                              </w:rPr>
                              <w:t>xlim</w:t>
                            </w:r>
                            <w:proofErr w:type="spellEnd"/>
                            <w:r>
                              <w:rPr>
                                <w:rFonts w:ascii="Consolas" w:eastAsia="宋体" w:hAnsi="Consolas" w:cs="宋体"/>
                                <w:b/>
                                <w:bCs/>
                                <w:kern w:val="0"/>
                                <w:sz w:val="18"/>
                                <w:szCs w:val="18"/>
                              </w:rPr>
                              <w:t>([0 50]);</w:t>
                            </w:r>
                          </w:p>
                          <w:p w:rsidR="00EF4D61" w:rsidRDefault="00902000">
                            <w:pPr>
                              <w:widowControl/>
                              <w:jc w:val="left"/>
                              <w:rPr>
                                <w:rFonts w:ascii="Consolas" w:eastAsia="宋体" w:hAnsi="Consolas" w:cs="宋体"/>
                                <w:b/>
                                <w:bCs/>
                                <w:kern w:val="0"/>
                                <w:sz w:val="18"/>
                                <w:szCs w:val="18"/>
                              </w:rPr>
                            </w:pPr>
                            <w:r>
                              <w:rPr>
                                <w:rFonts w:ascii="Consolas" w:eastAsia="宋体" w:hAnsi="Consolas" w:cs="宋体"/>
                                <w:b/>
                                <w:bCs/>
                                <w:kern w:val="0"/>
                                <w:sz w:val="18"/>
                                <w:szCs w:val="18"/>
                              </w:rPr>
                              <w:t>title(</w:t>
                            </w:r>
                            <w:r>
                              <w:rPr>
                                <w:rFonts w:ascii="Consolas" w:eastAsia="宋体" w:hAnsi="Consolas" w:cs="宋体"/>
                                <w:b/>
                                <w:bCs/>
                                <w:color w:val="A709F5"/>
                                <w:kern w:val="0"/>
                                <w:sz w:val="18"/>
                                <w:szCs w:val="18"/>
                              </w:rPr>
                              <w:t>'</w:t>
                            </w:r>
                            <w:r>
                              <w:rPr>
                                <w:rFonts w:ascii="Consolas" w:eastAsia="宋体" w:hAnsi="Consolas" w:cs="宋体"/>
                                <w:b/>
                                <w:bCs/>
                                <w:color w:val="A709F5"/>
                                <w:kern w:val="0"/>
                                <w:sz w:val="18"/>
                                <w:szCs w:val="18"/>
                              </w:rPr>
                              <w:t>输出信号</w:t>
                            </w:r>
                            <w:r>
                              <w:rPr>
                                <w:rFonts w:ascii="Consolas" w:eastAsia="宋体" w:hAnsi="Consolas" w:cs="宋体"/>
                                <w:b/>
                                <w:bCs/>
                                <w:color w:val="A709F5"/>
                                <w:kern w:val="0"/>
                                <w:sz w:val="18"/>
                                <w:szCs w:val="18"/>
                              </w:rPr>
                              <w:t xml:space="preserve"> y</w:t>
                            </w:r>
                            <w:r>
                              <w:rPr>
                                <w:rFonts w:ascii="Consolas" w:eastAsia="宋体" w:hAnsi="Consolas" w:cs="宋体"/>
                                <w:b/>
                                <w:bCs/>
                                <w:color w:val="A709F5"/>
                                <w:kern w:val="0"/>
                                <w:sz w:val="18"/>
                                <w:szCs w:val="18"/>
                              </w:rPr>
                              <w:t>：频域</w:t>
                            </w:r>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w:t>
                            </w:r>
                            <w:proofErr w:type="spellStart"/>
                            <w:r>
                              <w:rPr>
                                <w:rFonts w:ascii="Consolas" w:eastAsia="宋体" w:hAnsi="Consolas" w:cs="宋体"/>
                                <w:b/>
                                <w:bCs/>
                                <w:color w:val="A709F5"/>
                                <w:kern w:val="0"/>
                                <w:sz w:val="18"/>
                                <w:szCs w:val="18"/>
                              </w:rPr>
                              <w:t>FontWeight</w:t>
                            </w:r>
                            <w:proofErr w:type="spellEnd"/>
                            <w:r>
                              <w:rPr>
                                <w:rFonts w:ascii="Consolas" w:eastAsia="宋体" w:hAnsi="Consolas" w:cs="宋体"/>
                                <w:b/>
                                <w:bCs/>
                                <w:color w:val="A709F5"/>
                                <w:kern w:val="0"/>
                                <w:sz w:val="18"/>
                                <w:szCs w:val="18"/>
                              </w:rPr>
                              <w:t>'</w:t>
                            </w:r>
                            <w:r>
                              <w:rPr>
                                <w:rFonts w:ascii="Consolas" w:eastAsia="宋体" w:hAnsi="Consolas" w:cs="宋体"/>
                                <w:b/>
                                <w:bCs/>
                                <w:kern w:val="0"/>
                                <w:sz w:val="18"/>
                                <w:szCs w:val="18"/>
                              </w:rPr>
                              <w:t>,</w:t>
                            </w:r>
                            <w:r>
                              <w:rPr>
                                <w:rFonts w:ascii="Consolas" w:eastAsia="宋体" w:hAnsi="Consolas" w:cs="宋体"/>
                                <w:b/>
                                <w:bCs/>
                                <w:color w:val="A709F5"/>
                                <w:kern w:val="0"/>
                                <w:sz w:val="18"/>
                                <w:szCs w:val="18"/>
                              </w:rPr>
                              <w:t>'bold'</w:t>
                            </w:r>
                            <w:r>
                              <w:rPr>
                                <w:rFonts w:ascii="Consolas" w:eastAsia="宋体" w:hAnsi="Consolas" w:cs="宋体"/>
                                <w:b/>
                                <w:bCs/>
                                <w:kern w:val="0"/>
                                <w:sz w:val="18"/>
                                <w:szCs w:val="18"/>
                              </w:rPr>
                              <w:t>);</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roundrect id="_x0000_s1026" o:spid="_x0000_s1026" o:spt="2" style="height:265.4pt;width:414.8pt;" fillcolor="#E7F0F9" filled="t" stroked="t" coordsize="21600,21600" arcsize="0.0781481481481481" o:gfxdata="UEsDBAoAAAAAAIdO4kAAAAAAAAAAAAAAAAAEAAAAZHJzL1BLAwQUAAAACACHTuJAc6EEBtUAAAAF&#10;AQAADwAAAGRycy9kb3ducmV2LnhtbE2PzU7DMBCE70i8g7VI3KjdIiI3xOmBnwM3aEDi6MZLEhqv&#10;Q+ymgadn4QKXkVazmvmm2My+FxOOsQtkYLlQIJDq4DpqDDxX9xcaREyWnO0DoYFPjLApT08Km7tw&#10;pCectqkRHEIxtwbalIZcyli36G1chAGJvbcwepv4HBvpRnvkcN/LlVKZ9LYjbmjtgDct1vvtwXMJ&#10;NV/zx7RfP+iXx7vX7raqMv1uzPnZUl2DSDinv2f4wWd0KJlpFw7kougN8JD0q+zp1ToDsTNwdak0&#10;yLKQ/+nLb1BLAwQUAAAACACHTuJABNCRVm0CAADRBAAADgAAAGRycy9lMm9Eb2MueG1srVTNctMw&#10;EL4zwztodKd20jZuPHU6JWkYZsrPUHgARZJjgaQ1khI7fQB4A05cuPNcfQ7WslNCGWZ6wAePpN39&#10;dvf7tDq/aI0mW+m8AlvQ0VFKibQchLLrgn54v3x2RokPzAqmwcqC7qSnF7OnT86bOpdjqEAL6QiC&#10;WJ83dUGrEOo8STyvpGH+CGpp0ViCMyzg1q0T4ViD6EYn4zSdJA04UTvg0ns8XfRGOiC6xwBCWSou&#10;F8A3RtrQozqpWcCWfKVqT2ex2rKUPLwpSy8D0QXFTkP8YxJcr7p/Mjtn+dqxulJ8KIE9poQHPRmm&#10;LCa9h1qwwMjGqb+gjOIOPJThiINJ+kYiI9jFKH3AzU3Fahl7Qap9fU+6/3+w/PX2rSNK4E04pcQy&#10;g4rffft69/3n3Y8vBM+QoKb2Ofrd1OgZ2ufQonNs1tfXwD95YmFeMbuWl85BU0kmsMBRF5kchPY4&#10;vgNZNa9AYCK2CRCB2tKZjj3kgyA6irO7F0e2gXA8PB1PsukETRxtx8dZOp1mMQfL9+G18+GFBEO6&#10;RUEdbKx4h1cg5mDbax+iRGLok4mPlJRGo+Bbpkl2NpoMgINvwvI9ZBfoQSuxVFrHjVuv5toRjCzo&#10;VbZMl9Mh+A83bUmDZIyzNO0p+yfGIp1fza+ik94YJKiHnqb47ZH7nMjrg2KMCjiTWpmCnnX++wBt&#10;Bw062nsBQrtqB01XIHaohoN+KvBNwEUF7paSBieioP7zhjlJiX5pUdHp6OSkG6G4OTnNxrhxh5bV&#10;oYVZjlAFDZT0y3mIY9dxZ+ESlS9V2F+RvpKhVrzpscNhKrtROtxHr98v0e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6EEBtUAAAAFAQAADwAAAAAAAAABACAAAAAiAAAAZHJzL2Rvd25yZXYueG1s&#10;UEsBAhQAFAAAAAgAh07iQATQkVZtAgAA0QQAAA4AAAAAAAAAAQAgAAAAJAEAAGRycy9lMm9Eb2Mu&#10;eG1sUEsFBgAAAAAGAAYAWQEAAAMGAAAAAA==&#10;">
                <v:fill on="t" focussize="0,0"/>
                <v:stroke weight="1pt" color="#D0CECE [2894]" miterlimit="8" joinstyle="miter"/>
                <v:imagedata o:title=""/>
                <o:lock v:ext="edit" aspectratio="f"/>
                <v:textbox>
                  <w:txbxContent>
                    <w:p>
                      <w:pPr>
                        <w:adjustRightInd w:val="0"/>
                        <w:snapToGrid w:val="0"/>
                        <w:spacing w:after="156" w:afterLines="50"/>
                        <w:rPr>
                          <w:rFonts w:ascii="Times New Roman" w:hAnsi="Times New Roman" w:eastAsia="楷体" w:cs="Times New Roman"/>
                          <w:b/>
                          <w:bCs/>
                          <w:sz w:val="24"/>
                          <w:szCs w:val="24"/>
                        </w:rPr>
                      </w:pPr>
                      <w:r>
                        <w:rPr>
                          <w:rFonts w:ascii="Times New Roman" w:hAnsi="Times New Roman" w:eastAsia="楷体" w:cs="Times New Roman"/>
                          <w:b/>
                          <w:bCs/>
                          <w:sz w:val="24"/>
                          <w:szCs w:val="24"/>
                        </w:rPr>
                        <w:t>代码</w:t>
                      </w:r>
                    </w:p>
                    <w:p>
                      <w:pPr>
                        <w:widowControl/>
                        <w:jc w:val="left"/>
                        <w:rPr>
                          <w:rFonts w:ascii="Consolas" w:hAnsi="Consolas" w:eastAsia="宋体" w:cs="宋体"/>
                          <w:b/>
                          <w:bCs/>
                          <w:kern w:val="0"/>
                          <w:sz w:val="18"/>
                          <w:szCs w:val="18"/>
                        </w:rPr>
                      </w:pPr>
                      <w:r>
                        <w:rPr>
                          <w:rFonts w:ascii="Consolas" w:hAnsi="Consolas" w:eastAsia="宋体" w:cs="宋体"/>
                          <w:b/>
                          <w:bCs/>
                          <w:color w:val="008013"/>
                          <w:kern w:val="0"/>
                          <w:sz w:val="18"/>
                          <w:szCs w:val="18"/>
                        </w:rPr>
                        <w:t>% 滤波处理</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y = filter(h,1,x);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figure</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subplot(2,2,1);plot(t,x);xlabel(</w:t>
                      </w:r>
                      <w:r>
                        <w:rPr>
                          <w:rFonts w:ascii="Consolas" w:hAnsi="Consolas" w:eastAsia="宋体" w:cs="宋体"/>
                          <w:b/>
                          <w:bCs/>
                          <w:color w:val="A709F5"/>
                          <w:kern w:val="0"/>
                          <w:sz w:val="18"/>
                          <w:szCs w:val="18"/>
                        </w:rPr>
                        <w:t>'时间/s'</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'输入信号 x：时域'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subplot(2,2,3);plot(f,abs(fft(x)));</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'频率/Hz'</w:t>
                      </w:r>
                      <w:r>
                        <w:rPr>
                          <w:rFonts w:ascii="Consolas" w:hAnsi="Consolas" w:eastAsia="宋体" w:cs="宋体"/>
                          <w:b/>
                          <w:bCs/>
                          <w:kern w:val="0"/>
                          <w:sz w:val="18"/>
                          <w:szCs w:val="18"/>
                        </w:rPr>
                        <w:t>);xlim([0 50]);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'输入信号 x：频域'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subplot(2,2,2);plot(t,y);xlabel(</w:t>
                      </w:r>
                      <w:r>
                        <w:rPr>
                          <w:rFonts w:ascii="Consolas" w:hAnsi="Consolas" w:eastAsia="宋体" w:cs="宋体"/>
                          <w:b/>
                          <w:bCs/>
                          <w:color w:val="A709F5"/>
                          <w:kern w:val="0"/>
                          <w:sz w:val="18"/>
                          <w:szCs w:val="18"/>
                        </w:rPr>
                        <w:t>'时间/s'</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'输出信号 y：时域'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subplot(2,2,4);plot(f,abs(fft(y)));</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xlabel(</w:t>
                      </w:r>
                      <w:r>
                        <w:rPr>
                          <w:rFonts w:ascii="Consolas" w:hAnsi="Consolas" w:eastAsia="宋体" w:cs="宋体"/>
                          <w:b/>
                          <w:bCs/>
                          <w:color w:val="A709F5"/>
                          <w:kern w:val="0"/>
                          <w:sz w:val="18"/>
                          <w:szCs w:val="18"/>
                        </w:rPr>
                        <w:t>'频率/Hz'</w:t>
                      </w:r>
                      <w:r>
                        <w:rPr>
                          <w:rFonts w:ascii="Consolas" w:hAnsi="Consolas" w:eastAsia="宋体" w:cs="宋体"/>
                          <w:b/>
                          <w:bCs/>
                          <w:kern w:val="0"/>
                          <w:sz w:val="18"/>
                          <w:szCs w:val="18"/>
                        </w:rPr>
                        <w:t>);xlim([0 50]);</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title(</w:t>
                      </w:r>
                      <w:r>
                        <w:rPr>
                          <w:rFonts w:ascii="Consolas" w:hAnsi="Consolas" w:eastAsia="宋体" w:cs="宋体"/>
                          <w:b/>
                          <w:bCs/>
                          <w:color w:val="A709F5"/>
                          <w:kern w:val="0"/>
                          <w:sz w:val="18"/>
                          <w:szCs w:val="18"/>
                        </w:rPr>
                        <w:t>'输出信号 y：频域'</w:t>
                      </w:r>
                      <w:r>
                        <w:rPr>
                          <w:rFonts w:ascii="Consolas" w:hAnsi="Consolas" w:eastAsia="宋体" w:cs="宋体"/>
                          <w:b/>
                          <w:bCs/>
                          <w:kern w:val="0"/>
                          <w:sz w:val="18"/>
                          <w:szCs w:val="18"/>
                        </w:rPr>
                        <w:t>,</w:t>
                      </w:r>
                      <w:r>
                        <w:rPr>
                          <w:rFonts w:ascii="Consolas" w:hAnsi="Consolas" w:eastAsia="宋体" w:cs="宋体"/>
                          <w:b/>
                          <w:bCs/>
                          <w:color w:val="A709F5"/>
                          <w:kern w:val="0"/>
                          <w:sz w:val="18"/>
                          <w:szCs w:val="18"/>
                        </w:rPr>
                        <w:t>'FontWeight'</w:t>
                      </w:r>
                      <w:r>
                        <w:rPr>
                          <w:rFonts w:ascii="Consolas" w:hAnsi="Consolas" w:eastAsia="宋体" w:cs="宋体"/>
                          <w:b/>
                          <w:bCs/>
                          <w:kern w:val="0"/>
                          <w:sz w:val="18"/>
                          <w:szCs w:val="18"/>
                        </w:rPr>
                        <w:t>,</w:t>
                      </w:r>
                      <w:r>
                        <w:rPr>
                          <w:rFonts w:ascii="Consolas" w:hAnsi="Consolas" w:eastAsia="宋体" w:cs="宋体"/>
                          <w:b/>
                          <w:bCs/>
                          <w:color w:val="A709F5"/>
                          <w:kern w:val="0"/>
                          <w:sz w:val="18"/>
                          <w:szCs w:val="18"/>
                        </w:rPr>
                        <w:t>'bold'</w:t>
                      </w:r>
                      <w:r>
                        <w:rPr>
                          <w:rFonts w:ascii="Consolas" w:hAnsi="Consolas" w:eastAsia="宋体" w:cs="宋体"/>
                          <w:b/>
                          <w:bCs/>
                          <w:kern w:val="0"/>
                          <w:sz w:val="18"/>
                          <w:szCs w:val="18"/>
                        </w:rPr>
                        <w:t>);</w:t>
                      </w:r>
                    </w:p>
                  </w:txbxContent>
                </v:textbox>
                <w10:wrap type="none"/>
                <w10:anchorlock/>
              </v:roundrect>
            </w:pict>
          </mc:Fallback>
        </mc:AlternateContent>
      </w:r>
    </w:p>
    <w:sectPr w:rsidR="00EF4D61">
      <w:footerReference w:type="default" r:id="rId26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429C" w:rsidRDefault="00B9429C">
      <w:r>
        <w:separator/>
      </w:r>
    </w:p>
  </w:endnote>
  <w:endnote w:type="continuationSeparator" w:id="0">
    <w:p w:rsidR="00B9429C" w:rsidRDefault="00B9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264795"/>
    </w:sdtPr>
    <w:sdtContent>
      <w:p w:rsidR="00EF4D61" w:rsidRDefault="00902000">
        <w:pPr>
          <w:pStyle w:val="a7"/>
          <w:jc w:val="right"/>
        </w:pPr>
        <w:r>
          <w:fldChar w:fldCharType="begin"/>
        </w:r>
        <w:r>
          <w:instrText>PAGE   \* MERGEFORMAT</w:instrText>
        </w:r>
        <w:r>
          <w:fldChar w:fldCharType="separate"/>
        </w:r>
        <w:r>
          <w:rPr>
            <w:lang w:val="zh-CN"/>
          </w:rPr>
          <w:t>2</w:t>
        </w:r>
        <w:r>
          <w:fldChar w:fldCharType="end"/>
        </w:r>
      </w:p>
    </w:sdtContent>
  </w:sdt>
  <w:p w:rsidR="00EF4D61" w:rsidRDefault="00EF4D6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429C" w:rsidRDefault="00B9429C">
      <w:r>
        <w:separator/>
      </w:r>
    </w:p>
  </w:footnote>
  <w:footnote w:type="continuationSeparator" w:id="0">
    <w:p w:rsidR="00B9429C" w:rsidRDefault="00B94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24A3"/>
    <w:multiLevelType w:val="multilevel"/>
    <w:tmpl w:val="0A0924A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063DBF"/>
    <w:multiLevelType w:val="multilevel"/>
    <w:tmpl w:val="15063D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EC3880"/>
    <w:multiLevelType w:val="multilevel"/>
    <w:tmpl w:val="32EC38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73D56A7"/>
    <w:multiLevelType w:val="multilevel"/>
    <w:tmpl w:val="373D56A7"/>
    <w:lvl w:ilvl="0">
      <w:start w:val="1"/>
      <w:numFmt w:val="bullet"/>
      <w:lvlText w:val=""/>
      <w:lvlJc w:val="left"/>
      <w:pPr>
        <w:ind w:left="90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4F87F80"/>
    <w:multiLevelType w:val="multilevel"/>
    <w:tmpl w:val="54F87F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7A8097A"/>
    <w:multiLevelType w:val="multilevel"/>
    <w:tmpl w:val="57A8097A"/>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9903D23"/>
    <w:multiLevelType w:val="multilevel"/>
    <w:tmpl w:val="59903D23"/>
    <w:lvl w:ilvl="0">
      <w:start w:val="1"/>
      <w:numFmt w:val="decimal"/>
      <w:lvlText w:val="5.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37D0151"/>
    <w:multiLevelType w:val="multilevel"/>
    <w:tmpl w:val="637D0151"/>
    <w:lvl w:ilvl="0">
      <w:start w:val="1"/>
      <w:numFmt w:val="decimal"/>
      <w:lvlText w:val="6.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74435115">
    <w:abstractNumId w:val="0"/>
  </w:num>
  <w:num w:numId="2" w16cid:durableId="1963026136">
    <w:abstractNumId w:val="4"/>
  </w:num>
  <w:num w:numId="3" w16cid:durableId="369494001">
    <w:abstractNumId w:val="2"/>
  </w:num>
  <w:num w:numId="4" w16cid:durableId="1466582989">
    <w:abstractNumId w:val="1"/>
  </w:num>
  <w:num w:numId="5" w16cid:durableId="1995329839">
    <w:abstractNumId w:val="5"/>
  </w:num>
  <w:num w:numId="6" w16cid:durableId="1972781910">
    <w:abstractNumId w:val="3"/>
  </w:num>
  <w:num w:numId="7" w16cid:durableId="695540172">
    <w:abstractNumId w:val="6"/>
  </w:num>
  <w:num w:numId="8" w16cid:durableId="2047826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U5Y2MzMDZhNGY5OGUwYTllYTVlMGQ3YTMyNGVlYWQifQ=="/>
  </w:docVars>
  <w:rsids>
    <w:rsidRoot w:val="009C1AF3"/>
    <w:rsid w:val="000001E2"/>
    <w:rsid w:val="00000783"/>
    <w:rsid w:val="00002208"/>
    <w:rsid w:val="0000708F"/>
    <w:rsid w:val="000227A7"/>
    <w:rsid w:val="00022CF4"/>
    <w:rsid w:val="00024ED0"/>
    <w:rsid w:val="00031813"/>
    <w:rsid w:val="00034871"/>
    <w:rsid w:val="0003549A"/>
    <w:rsid w:val="000401E5"/>
    <w:rsid w:val="00040BC4"/>
    <w:rsid w:val="000422D5"/>
    <w:rsid w:val="00047F64"/>
    <w:rsid w:val="000510B0"/>
    <w:rsid w:val="00056FDC"/>
    <w:rsid w:val="00057E1C"/>
    <w:rsid w:val="000612C2"/>
    <w:rsid w:val="00061CED"/>
    <w:rsid w:val="00063CF4"/>
    <w:rsid w:val="0006483A"/>
    <w:rsid w:val="000764F1"/>
    <w:rsid w:val="00087654"/>
    <w:rsid w:val="00087CE3"/>
    <w:rsid w:val="00097CCE"/>
    <w:rsid w:val="000A1CC5"/>
    <w:rsid w:val="000A201B"/>
    <w:rsid w:val="000B63CC"/>
    <w:rsid w:val="000B66D8"/>
    <w:rsid w:val="000B7431"/>
    <w:rsid w:val="000C3C73"/>
    <w:rsid w:val="000C56DF"/>
    <w:rsid w:val="000C63D3"/>
    <w:rsid w:val="000D29B3"/>
    <w:rsid w:val="000E11E8"/>
    <w:rsid w:val="000E2509"/>
    <w:rsid w:val="000E2820"/>
    <w:rsid w:val="000F731F"/>
    <w:rsid w:val="000F7ABD"/>
    <w:rsid w:val="001058F7"/>
    <w:rsid w:val="001072B4"/>
    <w:rsid w:val="00107A16"/>
    <w:rsid w:val="001123EA"/>
    <w:rsid w:val="00113B35"/>
    <w:rsid w:val="00115190"/>
    <w:rsid w:val="00115E60"/>
    <w:rsid w:val="00116B09"/>
    <w:rsid w:val="00117C01"/>
    <w:rsid w:val="00122A49"/>
    <w:rsid w:val="00130047"/>
    <w:rsid w:val="001308D0"/>
    <w:rsid w:val="001406C4"/>
    <w:rsid w:val="00142374"/>
    <w:rsid w:val="00143AD9"/>
    <w:rsid w:val="001443A0"/>
    <w:rsid w:val="00144676"/>
    <w:rsid w:val="00145621"/>
    <w:rsid w:val="001501DA"/>
    <w:rsid w:val="00156A4D"/>
    <w:rsid w:val="0016214F"/>
    <w:rsid w:val="001645C2"/>
    <w:rsid w:val="00166A6D"/>
    <w:rsid w:val="00175DDC"/>
    <w:rsid w:val="00193420"/>
    <w:rsid w:val="001B1551"/>
    <w:rsid w:val="001B1FB4"/>
    <w:rsid w:val="001B27D0"/>
    <w:rsid w:val="001C57E1"/>
    <w:rsid w:val="001C7289"/>
    <w:rsid w:val="001D64E1"/>
    <w:rsid w:val="001E44F9"/>
    <w:rsid w:val="001F1454"/>
    <w:rsid w:val="00211775"/>
    <w:rsid w:val="00216B20"/>
    <w:rsid w:val="00223CFE"/>
    <w:rsid w:val="00225FAE"/>
    <w:rsid w:val="00227307"/>
    <w:rsid w:val="0023047E"/>
    <w:rsid w:val="00232C25"/>
    <w:rsid w:val="00240B1C"/>
    <w:rsid w:val="00241130"/>
    <w:rsid w:val="00243919"/>
    <w:rsid w:val="00246074"/>
    <w:rsid w:val="00251241"/>
    <w:rsid w:val="00251C89"/>
    <w:rsid w:val="002537CD"/>
    <w:rsid w:val="00256D71"/>
    <w:rsid w:val="00261F5D"/>
    <w:rsid w:val="00263154"/>
    <w:rsid w:val="002661AB"/>
    <w:rsid w:val="002738E1"/>
    <w:rsid w:val="002750EB"/>
    <w:rsid w:val="00275194"/>
    <w:rsid w:val="00275D5E"/>
    <w:rsid w:val="002774C5"/>
    <w:rsid w:val="0028100C"/>
    <w:rsid w:val="00281C2C"/>
    <w:rsid w:val="00286D9E"/>
    <w:rsid w:val="00291205"/>
    <w:rsid w:val="00296E1F"/>
    <w:rsid w:val="002A1EFF"/>
    <w:rsid w:val="002D1199"/>
    <w:rsid w:val="002D6EC8"/>
    <w:rsid w:val="002E11D5"/>
    <w:rsid w:val="002E22A8"/>
    <w:rsid w:val="002E4A1E"/>
    <w:rsid w:val="002E75C9"/>
    <w:rsid w:val="002E7BB2"/>
    <w:rsid w:val="002F341B"/>
    <w:rsid w:val="002F5BF3"/>
    <w:rsid w:val="002F6E3E"/>
    <w:rsid w:val="002F7ADB"/>
    <w:rsid w:val="00304E3F"/>
    <w:rsid w:val="00305FE1"/>
    <w:rsid w:val="003076A6"/>
    <w:rsid w:val="003128D3"/>
    <w:rsid w:val="00316474"/>
    <w:rsid w:val="00320B43"/>
    <w:rsid w:val="00326E12"/>
    <w:rsid w:val="00330247"/>
    <w:rsid w:val="003379DC"/>
    <w:rsid w:val="00356468"/>
    <w:rsid w:val="00357F78"/>
    <w:rsid w:val="00374DC3"/>
    <w:rsid w:val="00377F83"/>
    <w:rsid w:val="0038208C"/>
    <w:rsid w:val="0038232E"/>
    <w:rsid w:val="00382AE3"/>
    <w:rsid w:val="003958DF"/>
    <w:rsid w:val="00396383"/>
    <w:rsid w:val="003967CB"/>
    <w:rsid w:val="00397A99"/>
    <w:rsid w:val="003A129F"/>
    <w:rsid w:val="003B2E78"/>
    <w:rsid w:val="003B5C09"/>
    <w:rsid w:val="003C50CD"/>
    <w:rsid w:val="003C6CAF"/>
    <w:rsid w:val="003C6ED4"/>
    <w:rsid w:val="003D1141"/>
    <w:rsid w:val="003D19CE"/>
    <w:rsid w:val="003D49CA"/>
    <w:rsid w:val="003E1A27"/>
    <w:rsid w:val="003E2D20"/>
    <w:rsid w:val="003E43B7"/>
    <w:rsid w:val="003E4AE0"/>
    <w:rsid w:val="003E6187"/>
    <w:rsid w:val="003F34AD"/>
    <w:rsid w:val="00405A69"/>
    <w:rsid w:val="00411912"/>
    <w:rsid w:val="00414D02"/>
    <w:rsid w:val="00416026"/>
    <w:rsid w:val="0041757B"/>
    <w:rsid w:val="00422EF8"/>
    <w:rsid w:val="004256EE"/>
    <w:rsid w:val="0042587C"/>
    <w:rsid w:val="00427E9D"/>
    <w:rsid w:val="00432FEC"/>
    <w:rsid w:val="00433706"/>
    <w:rsid w:val="00436D69"/>
    <w:rsid w:val="00444444"/>
    <w:rsid w:val="004463B5"/>
    <w:rsid w:val="00447DD0"/>
    <w:rsid w:val="004538AE"/>
    <w:rsid w:val="00457595"/>
    <w:rsid w:val="004706FE"/>
    <w:rsid w:val="004749AC"/>
    <w:rsid w:val="00475E5F"/>
    <w:rsid w:val="00481F2B"/>
    <w:rsid w:val="00483139"/>
    <w:rsid w:val="004A4E8A"/>
    <w:rsid w:val="004B1F55"/>
    <w:rsid w:val="004B22BC"/>
    <w:rsid w:val="004B3544"/>
    <w:rsid w:val="004B38F3"/>
    <w:rsid w:val="004B40D6"/>
    <w:rsid w:val="004B43D0"/>
    <w:rsid w:val="004B6071"/>
    <w:rsid w:val="004C01F6"/>
    <w:rsid w:val="004C2638"/>
    <w:rsid w:val="004C4540"/>
    <w:rsid w:val="004D2EAF"/>
    <w:rsid w:val="004D5E8D"/>
    <w:rsid w:val="004E3BF1"/>
    <w:rsid w:val="004E4788"/>
    <w:rsid w:val="004E57B7"/>
    <w:rsid w:val="004E7D6B"/>
    <w:rsid w:val="004F26BE"/>
    <w:rsid w:val="004F26C7"/>
    <w:rsid w:val="004F6412"/>
    <w:rsid w:val="00501380"/>
    <w:rsid w:val="0051133F"/>
    <w:rsid w:val="005126BB"/>
    <w:rsid w:val="005129BA"/>
    <w:rsid w:val="00515295"/>
    <w:rsid w:val="005322E7"/>
    <w:rsid w:val="005360F5"/>
    <w:rsid w:val="0054018E"/>
    <w:rsid w:val="00543C41"/>
    <w:rsid w:val="005458B7"/>
    <w:rsid w:val="00546623"/>
    <w:rsid w:val="00547450"/>
    <w:rsid w:val="00562B8D"/>
    <w:rsid w:val="00562EC8"/>
    <w:rsid w:val="0056316A"/>
    <w:rsid w:val="00563A44"/>
    <w:rsid w:val="00565096"/>
    <w:rsid w:val="005651A6"/>
    <w:rsid w:val="00566578"/>
    <w:rsid w:val="005718FC"/>
    <w:rsid w:val="005828FD"/>
    <w:rsid w:val="00583F44"/>
    <w:rsid w:val="00585A03"/>
    <w:rsid w:val="00585BD7"/>
    <w:rsid w:val="00593FD7"/>
    <w:rsid w:val="005966E2"/>
    <w:rsid w:val="005A618A"/>
    <w:rsid w:val="005B034B"/>
    <w:rsid w:val="005B38CF"/>
    <w:rsid w:val="005C278C"/>
    <w:rsid w:val="005C7A01"/>
    <w:rsid w:val="005D1F1B"/>
    <w:rsid w:val="005D3B08"/>
    <w:rsid w:val="005D3C04"/>
    <w:rsid w:val="005E283C"/>
    <w:rsid w:val="005E53F7"/>
    <w:rsid w:val="005E7A7B"/>
    <w:rsid w:val="005F1D72"/>
    <w:rsid w:val="005F21C0"/>
    <w:rsid w:val="005F4995"/>
    <w:rsid w:val="005F6008"/>
    <w:rsid w:val="005F6511"/>
    <w:rsid w:val="00601AAF"/>
    <w:rsid w:val="00602365"/>
    <w:rsid w:val="00603B37"/>
    <w:rsid w:val="00612230"/>
    <w:rsid w:val="006126D0"/>
    <w:rsid w:val="00613F82"/>
    <w:rsid w:val="00614C22"/>
    <w:rsid w:val="00615816"/>
    <w:rsid w:val="0062088E"/>
    <w:rsid w:val="0063774B"/>
    <w:rsid w:val="006406BD"/>
    <w:rsid w:val="00642A2F"/>
    <w:rsid w:val="00645AF4"/>
    <w:rsid w:val="00646AE5"/>
    <w:rsid w:val="00650809"/>
    <w:rsid w:val="0065625F"/>
    <w:rsid w:val="006613A6"/>
    <w:rsid w:val="006614E3"/>
    <w:rsid w:val="006662CA"/>
    <w:rsid w:val="006677E6"/>
    <w:rsid w:val="006737D0"/>
    <w:rsid w:val="00675DFA"/>
    <w:rsid w:val="0068332C"/>
    <w:rsid w:val="00683708"/>
    <w:rsid w:val="00690D66"/>
    <w:rsid w:val="006915F9"/>
    <w:rsid w:val="00691803"/>
    <w:rsid w:val="00694EF2"/>
    <w:rsid w:val="006A099E"/>
    <w:rsid w:val="006A655C"/>
    <w:rsid w:val="006B59F5"/>
    <w:rsid w:val="006C050F"/>
    <w:rsid w:val="006C155E"/>
    <w:rsid w:val="006C2A63"/>
    <w:rsid w:val="006C6B7F"/>
    <w:rsid w:val="006C7771"/>
    <w:rsid w:val="006D33AA"/>
    <w:rsid w:val="006D6F28"/>
    <w:rsid w:val="006F2AD3"/>
    <w:rsid w:val="006F4242"/>
    <w:rsid w:val="0070163C"/>
    <w:rsid w:val="00704570"/>
    <w:rsid w:val="00705DFD"/>
    <w:rsid w:val="00707130"/>
    <w:rsid w:val="00726033"/>
    <w:rsid w:val="00727802"/>
    <w:rsid w:val="0073087A"/>
    <w:rsid w:val="007628D5"/>
    <w:rsid w:val="00763396"/>
    <w:rsid w:val="0077030E"/>
    <w:rsid w:val="0077439F"/>
    <w:rsid w:val="00784DEA"/>
    <w:rsid w:val="00796D57"/>
    <w:rsid w:val="007A068B"/>
    <w:rsid w:val="007A4904"/>
    <w:rsid w:val="007A49E4"/>
    <w:rsid w:val="007A7A51"/>
    <w:rsid w:val="007B0247"/>
    <w:rsid w:val="007B0530"/>
    <w:rsid w:val="007B2E39"/>
    <w:rsid w:val="007B4507"/>
    <w:rsid w:val="007C3360"/>
    <w:rsid w:val="007D10FB"/>
    <w:rsid w:val="007D1B6F"/>
    <w:rsid w:val="007D2812"/>
    <w:rsid w:val="007D4DCC"/>
    <w:rsid w:val="007D7147"/>
    <w:rsid w:val="007E1E3E"/>
    <w:rsid w:val="007E4D26"/>
    <w:rsid w:val="007E69FA"/>
    <w:rsid w:val="007F45A7"/>
    <w:rsid w:val="007F7F85"/>
    <w:rsid w:val="00806DC7"/>
    <w:rsid w:val="00807DC2"/>
    <w:rsid w:val="008112FF"/>
    <w:rsid w:val="00815B4C"/>
    <w:rsid w:val="00816060"/>
    <w:rsid w:val="0081679B"/>
    <w:rsid w:val="00831195"/>
    <w:rsid w:val="00836F28"/>
    <w:rsid w:val="00837ED5"/>
    <w:rsid w:val="00840EAF"/>
    <w:rsid w:val="00841DEE"/>
    <w:rsid w:val="00857D26"/>
    <w:rsid w:val="00857F72"/>
    <w:rsid w:val="00866494"/>
    <w:rsid w:val="00866B2D"/>
    <w:rsid w:val="00867309"/>
    <w:rsid w:val="0087573D"/>
    <w:rsid w:val="00887F95"/>
    <w:rsid w:val="008960A0"/>
    <w:rsid w:val="00897A14"/>
    <w:rsid w:val="008A41FA"/>
    <w:rsid w:val="008B0725"/>
    <w:rsid w:val="008B101B"/>
    <w:rsid w:val="008B2008"/>
    <w:rsid w:val="008B6DA9"/>
    <w:rsid w:val="008B750B"/>
    <w:rsid w:val="008C038E"/>
    <w:rsid w:val="008C082F"/>
    <w:rsid w:val="008C0F7B"/>
    <w:rsid w:val="008C3931"/>
    <w:rsid w:val="008C64C5"/>
    <w:rsid w:val="008D00AC"/>
    <w:rsid w:val="008D067C"/>
    <w:rsid w:val="008E2CAB"/>
    <w:rsid w:val="008F0E92"/>
    <w:rsid w:val="00902000"/>
    <w:rsid w:val="00907B50"/>
    <w:rsid w:val="00911E35"/>
    <w:rsid w:val="00917706"/>
    <w:rsid w:val="00920B84"/>
    <w:rsid w:val="00923D34"/>
    <w:rsid w:val="009303A6"/>
    <w:rsid w:val="00930B01"/>
    <w:rsid w:val="0093169B"/>
    <w:rsid w:val="009348B3"/>
    <w:rsid w:val="00935D16"/>
    <w:rsid w:val="00947783"/>
    <w:rsid w:val="009479BF"/>
    <w:rsid w:val="00956EFF"/>
    <w:rsid w:val="0096149D"/>
    <w:rsid w:val="00963E3F"/>
    <w:rsid w:val="00964B78"/>
    <w:rsid w:val="00973524"/>
    <w:rsid w:val="00982454"/>
    <w:rsid w:val="0098485F"/>
    <w:rsid w:val="0099303C"/>
    <w:rsid w:val="009A0B74"/>
    <w:rsid w:val="009A3DDE"/>
    <w:rsid w:val="009A5034"/>
    <w:rsid w:val="009B11D0"/>
    <w:rsid w:val="009B3461"/>
    <w:rsid w:val="009B4A03"/>
    <w:rsid w:val="009B797B"/>
    <w:rsid w:val="009C1AF3"/>
    <w:rsid w:val="009C1B2D"/>
    <w:rsid w:val="009C2CD8"/>
    <w:rsid w:val="009C4720"/>
    <w:rsid w:val="009C65D9"/>
    <w:rsid w:val="009C69D4"/>
    <w:rsid w:val="009D0AD9"/>
    <w:rsid w:val="009D6EDA"/>
    <w:rsid w:val="009D77DB"/>
    <w:rsid w:val="009D7980"/>
    <w:rsid w:val="009E2BA2"/>
    <w:rsid w:val="009F4F60"/>
    <w:rsid w:val="00A009A1"/>
    <w:rsid w:val="00A031E9"/>
    <w:rsid w:val="00A03CE7"/>
    <w:rsid w:val="00A067F2"/>
    <w:rsid w:val="00A10BDE"/>
    <w:rsid w:val="00A1472D"/>
    <w:rsid w:val="00A22030"/>
    <w:rsid w:val="00A22E49"/>
    <w:rsid w:val="00A34491"/>
    <w:rsid w:val="00A34775"/>
    <w:rsid w:val="00A455D0"/>
    <w:rsid w:val="00A47108"/>
    <w:rsid w:val="00A5340C"/>
    <w:rsid w:val="00A539B4"/>
    <w:rsid w:val="00A64F3B"/>
    <w:rsid w:val="00A65DB2"/>
    <w:rsid w:val="00A673E2"/>
    <w:rsid w:val="00A72424"/>
    <w:rsid w:val="00A8163F"/>
    <w:rsid w:val="00A83D0A"/>
    <w:rsid w:val="00A86628"/>
    <w:rsid w:val="00A86FD0"/>
    <w:rsid w:val="00A87C58"/>
    <w:rsid w:val="00A94B82"/>
    <w:rsid w:val="00A975FF"/>
    <w:rsid w:val="00A976D1"/>
    <w:rsid w:val="00AA3536"/>
    <w:rsid w:val="00AB486A"/>
    <w:rsid w:val="00AC5BD2"/>
    <w:rsid w:val="00AC7637"/>
    <w:rsid w:val="00AD012E"/>
    <w:rsid w:val="00AD624A"/>
    <w:rsid w:val="00AD71DB"/>
    <w:rsid w:val="00AD77BD"/>
    <w:rsid w:val="00AE2AB7"/>
    <w:rsid w:val="00AE49EB"/>
    <w:rsid w:val="00AE6D54"/>
    <w:rsid w:val="00AF28B6"/>
    <w:rsid w:val="00B07B1A"/>
    <w:rsid w:val="00B11BF8"/>
    <w:rsid w:val="00B13428"/>
    <w:rsid w:val="00B15A27"/>
    <w:rsid w:val="00B1697F"/>
    <w:rsid w:val="00B33143"/>
    <w:rsid w:val="00B37402"/>
    <w:rsid w:val="00B457F9"/>
    <w:rsid w:val="00B467D4"/>
    <w:rsid w:val="00B566E8"/>
    <w:rsid w:val="00B56CF1"/>
    <w:rsid w:val="00B64DC9"/>
    <w:rsid w:val="00B70D7D"/>
    <w:rsid w:val="00B71063"/>
    <w:rsid w:val="00B712FD"/>
    <w:rsid w:val="00B778C8"/>
    <w:rsid w:val="00B81110"/>
    <w:rsid w:val="00B9429C"/>
    <w:rsid w:val="00BA3F10"/>
    <w:rsid w:val="00BA4E4E"/>
    <w:rsid w:val="00BB0564"/>
    <w:rsid w:val="00BB08C5"/>
    <w:rsid w:val="00BC2D83"/>
    <w:rsid w:val="00BC7C4A"/>
    <w:rsid w:val="00BD160C"/>
    <w:rsid w:val="00BD3DA5"/>
    <w:rsid w:val="00BE3CA2"/>
    <w:rsid w:val="00BE3F99"/>
    <w:rsid w:val="00BF17F9"/>
    <w:rsid w:val="00BF35DE"/>
    <w:rsid w:val="00BF5A04"/>
    <w:rsid w:val="00BF6B27"/>
    <w:rsid w:val="00BF7491"/>
    <w:rsid w:val="00C03F8C"/>
    <w:rsid w:val="00C04690"/>
    <w:rsid w:val="00C15C09"/>
    <w:rsid w:val="00C1788E"/>
    <w:rsid w:val="00C22719"/>
    <w:rsid w:val="00C33012"/>
    <w:rsid w:val="00C34514"/>
    <w:rsid w:val="00C34540"/>
    <w:rsid w:val="00C34B71"/>
    <w:rsid w:val="00C41777"/>
    <w:rsid w:val="00C44D11"/>
    <w:rsid w:val="00C47527"/>
    <w:rsid w:val="00C5301A"/>
    <w:rsid w:val="00C533B4"/>
    <w:rsid w:val="00C55581"/>
    <w:rsid w:val="00C56DC3"/>
    <w:rsid w:val="00C575E8"/>
    <w:rsid w:val="00C64FE0"/>
    <w:rsid w:val="00C7064E"/>
    <w:rsid w:val="00C75F04"/>
    <w:rsid w:val="00C76708"/>
    <w:rsid w:val="00C77CDA"/>
    <w:rsid w:val="00C84258"/>
    <w:rsid w:val="00C87B68"/>
    <w:rsid w:val="00C97417"/>
    <w:rsid w:val="00CA18E5"/>
    <w:rsid w:val="00CA4623"/>
    <w:rsid w:val="00CB0CF2"/>
    <w:rsid w:val="00CB47B1"/>
    <w:rsid w:val="00CC2E43"/>
    <w:rsid w:val="00CC6152"/>
    <w:rsid w:val="00CC6ECE"/>
    <w:rsid w:val="00CC7FE1"/>
    <w:rsid w:val="00CD0850"/>
    <w:rsid w:val="00CD1A77"/>
    <w:rsid w:val="00CD5E56"/>
    <w:rsid w:val="00CD6994"/>
    <w:rsid w:val="00CE535C"/>
    <w:rsid w:val="00CF2E2A"/>
    <w:rsid w:val="00D00656"/>
    <w:rsid w:val="00D04413"/>
    <w:rsid w:val="00D06F78"/>
    <w:rsid w:val="00D14A99"/>
    <w:rsid w:val="00D15D40"/>
    <w:rsid w:val="00D23427"/>
    <w:rsid w:val="00D33495"/>
    <w:rsid w:val="00D33701"/>
    <w:rsid w:val="00D34AF1"/>
    <w:rsid w:val="00D37825"/>
    <w:rsid w:val="00D52CAB"/>
    <w:rsid w:val="00D55F47"/>
    <w:rsid w:val="00D56D4A"/>
    <w:rsid w:val="00D667B9"/>
    <w:rsid w:val="00D66848"/>
    <w:rsid w:val="00D72A4F"/>
    <w:rsid w:val="00D8099B"/>
    <w:rsid w:val="00D821BF"/>
    <w:rsid w:val="00D822B9"/>
    <w:rsid w:val="00D82769"/>
    <w:rsid w:val="00D834B7"/>
    <w:rsid w:val="00D84480"/>
    <w:rsid w:val="00D85D14"/>
    <w:rsid w:val="00D97C56"/>
    <w:rsid w:val="00DA2341"/>
    <w:rsid w:val="00DB14E4"/>
    <w:rsid w:val="00DB7758"/>
    <w:rsid w:val="00DC0DD8"/>
    <w:rsid w:val="00DC4637"/>
    <w:rsid w:val="00DD17A3"/>
    <w:rsid w:val="00DD2D8C"/>
    <w:rsid w:val="00DD42F0"/>
    <w:rsid w:val="00DD5B17"/>
    <w:rsid w:val="00DD79AC"/>
    <w:rsid w:val="00DE3587"/>
    <w:rsid w:val="00DE7930"/>
    <w:rsid w:val="00DF22F2"/>
    <w:rsid w:val="00E01200"/>
    <w:rsid w:val="00E016DB"/>
    <w:rsid w:val="00E131CA"/>
    <w:rsid w:val="00E14E76"/>
    <w:rsid w:val="00E16104"/>
    <w:rsid w:val="00E16B72"/>
    <w:rsid w:val="00E16D52"/>
    <w:rsid w:val="00E24029"/>
    <w:rsid w:val="00E3555A"/>
    <w:rsid w:val="00E42DC2"/>
    <w:rsid w:val="00E446BF"/>
    <w:rsid w:val="00E46AEA"/>
    <w:rsid w:val="00E54DC1"/>
    <w:rsid w:val="00E67BA2"/>
    <w:rsid w:val="00E74556"/>
    <w:rsid w:val="00E76569"/>
    <w:rsid w:val="00E8163D"/>
    <w:rsid w:val="00E86752"/>
    <w:rsid w:val="00E91C24"/>
    <w:rsid w:val="00E96625"/>
    <w:rsid w:val="00EA1589"/>
    <w:rsid w:val="00EB09D6"/>
    <w:rsid w:val="00EB51DC"/>
    <w:rsid w:val="00EB5C79"/>
    <w:rsid w:val="00EB6EB2"/>
    <w:rsid w:val="00EC42F7"/>
    <w:rsid w:val="00EE12D3"/>
    <w:rsid w:val="00EE4699"/>
    <w:rsid w:val="00EE4F96"/>
    <w:rsid w:val="00EF4D61"/>
    <w:rsid w:val="00EF74FE"/>
    <w:rsid w:val="00F028B2"/>
    <w:rsid w:val="00F03CCC"/>
    <w:rsid w:val="00F07A65"/>
    <w:rsid w:val="00F10AD3"/>
    <w:rsid w:val="00F13532"/>
    <w:rsid w:val="00F15F18"/>
    <w:rsid w:val="00F16BAB"/>
    <w:rsid w:val="00F23384"/>
    <w:rsid w:val="00F3446A"/>
    <w:rsid w:val="00F429D7"/>
    <w:rsid w:val="00F478A0"/>
    <w:rsid w:val="00F515E7"/>
    <w:rsid w:val="00F53182"/>
    <w:rsid w:val="00F5371C"/>
    <w:rsid w:val="00F540E7"/>
    <w:rsid w:val="00F560AB"/>
    <w:rsid w:val="00F56B12"/>
    <w:rsid w:val="00F61597"/>
    <w:rsid w:val="00F80DBF"/>
    <w:rsid w:val="00F834FD"/>
    <w:rsid w:val="00F870B7"/>
    <w:rsid w:val="00F90160"/>
    <w:rsid w:val="00F90E98"/>
    <w:rsid w:val="00F92A0E"/>
    <w:rsid w:val="00FA173C"/>
    <w:rsid w:val="00FA640F"/>
    <w:rsid w:val="00FA74E9"/>
    <w:rsid w:val="00FB77B8"/>
    <w:rsid w:val="00FC312B"/>
    <w:rsid w:val="00FC49E2"/>
    <w:rsid w:val="00FC5276"/>
    <w:rsid w:val="00FC546F"/>
    <w:rsid w:val="00FC7CFF"/>
    <w:rsid w:val="00FC7F89"/>
    <w:rsid w:val="00FD458F"/>
    <w:rsid w:val="00FD6DD4"/>
    <w:rsid w:val="00FF15D8"/>
    <w:rsid w:val="00FF53C7"/>
    <w:rsid w:val="213622EC"/>
    <w:rsid w:val="33730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67F7BA"/>
  <w15:docId w15:val="{30BAD2EB-5816-8A4C-8AC4-71A01C28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pPr>
      <w:keepNext/>
      <w:keepLines/>
      <w:spacing w:before="260" w:after="260" w:line="360" w:lineRule="auto"/>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autoRedefine/>
    <w:uiPriority w:val="99"/>
    <w:semiHidden/>
    <w:unhideWhenUsed/>
    <w:pPr>
      <w:ind w:leftChars="2500" w:left="100"/>
    </w:pPr>
  </w:style>
  <w:style w:type="paragraph" w:styleId="a7">
    <w:name w:val="footer"/>
    <w:basedOn w:val="a"/>
    <w:link w:val="a8"/>
    <w:autoRedefine/>
    <w:uiPriority w:val="99"/>
    <w:unhideWhenUsed/>
    <w:pPr>
      <w:tabs>
        <w:tab w:val="center" w:pos="4153"/>
        <w:tab w:val="right" w:pos="8306"/>
      </w:tabs>
      <w:snapToGrid w:val="0"/>
      <w:jc w:val="left"/>
    </w:pPr>
    <w:rPr>
      <w:sz w:val="18"/>
      <w:szCs w:val="18"/>
    </w:rPr>
  </w:style>
  <w:style w:type="paragraph" w:styleId="a9">
    <w:name w:val="header"/>
    <w:basedOn w:val="a"/>
    <w:link w:val="aa"/>
    <w:autoRedefine/>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autoRedefine/>
    <w:uiPriority w:val="39"/>
    <w:unhideWhenUsed/>
    <w:pPr>
      <w:tabs>
        <w:tab w:val="left" w:pos="1050"/>
        <w:tab w:val="right" w:leader="dot" w:pos="8302"/>
      </w:tabs>
      <w:ind w:leftChars="200" w:left="420"/>
    </w:pPr>
    <w:rPr>
      <w:rFonts w:cs="Times New Roman"/>
      <w:i/>
      <w:iCs/>
    </w:rPr>
  </w:style>
  <w:style w:type="paragraph" w:styleId="ab">
    <w:name w:val="annotation subject"/>
    <w:basedOn w:val="a3"/>
    <w:next w:val="a3"/>
    <w:link w:val="ac"/>
    <w:autoRedefine/>
    <w:uiPriority w:val="99"/>
    <w:semiHidden/>
    <w:unhideWhenUsed/>
    <w:rPr>
      <w:b/>
      <w:bCs/>
    </w:rPr>
  </w:style>
  <w:style w:type="character" w:styleId="ad">
    <w:name w:val="Hyperlink"/>
    <w:basedOn w:val="a0"/>
    <w:autoRedefine/>
    <w:uiPriority w:val="99"/>
    <w:unhideWhenUsed/>
    <w:rPr>
      <w:color w:val="0563C1" w:themeColor="hyperlink"/>
      <w:u w:val="single"/>
    </w:rPr>
  </w:style>
  <w:style w:type="character" w:styleId="ae">
    <w:name w:val="annotation reference"/>
    <w:basedOn w:val="a0"/>
    <w:autoRedefine/>
    <w:uiPriority w:val="99"/>
    <w:semiHidden/>
    <w:unhideWhenUsed/>
    <w:rPr>
      <w:sz w:val="21"/>
      <w:szCs w:val="21"/>
    </w:rPr>
  </w:style>
  <w:style w:type="paragraph" w:styleId="af">
    <w:name w:val="List Paragraph"/>
    <w:basedOn w:val="a"/>
    <w:uiPriority w:val="34"/>
    <w:qFormat/>
    <w:pPr>
      <w:ind w:firstLineChars="200" w:firstLine="420"/>
    </w:pPr>
  </w:style>
  <w:style w:type="character" w:styleId="af0">
    <w:name w:val="Placeholder Text"/>
    <w:basedOn w:val="a0"/>
    <w:autoRedefine/>
    <w:uiPriority w:val="99"/>
    <w:semiHidden/>
    <w:rPr>
      <w:color w:val="80808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autoRedefine/>
    <w:uiPriority w:val="9"/>
    <w:rPr>
      <w:rFonts w:eastAsia="宋体"/>
      <w:b/>
      <w:bCs/>
      <w:kern w:val="44"/>
      <w:sz w:val="32"/>
      <w:szCs w:val="44"/>
    </w:rPr>
  </w:style>
  <w:style w:type="character" w:customStyle="1" w:styleId="20">
    <w:name w:val="标题 2 字符"/>
    <w:basedOn w:val="a0"/>
    <w:link w:val="2"/>
    <w:autoRedefine/>
    <w:uiPriority w:val="9"/>
    <w:qFormat/>
    <w:rPr>
      <w:rFonts w:ascii="Times New Roman" w:eastAsia="宋体" w:hAnsi="Times New Roman" w:cstheme="majorBidi"/>
      <w:b/>
      <w:bCs/>
      <w:sz w:val="24"/>
      <w:szCs w:val="32"/>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日期 字符"/>
    <w:basedOn w:val="a0"/>
    <w:link w:val="a5"/>
    <w:autoRedefine/>
    <w:uiPriority w:val="99"/>
    <w:semiHidden/>
  </w:style>
  <w:style w:type="paragraph" w:customStyle="1" w:styleId="MTDisplayEquation">
    <w:name w:val="MTDisplayEquation"/>
    <w:basedOn w:val="a"/>
    <w:next w:val="a"/>
    <w:link w:val="MTDisplayEquation0"/>
    <w:autoRedefine/>
    <w:pPr>
      <w:tabs>
        <w:tab w:val="center" w:pos="4160"/>
        <w:tab w:val="right" w:pos="8300"/>
      </w:tabs>
      <w:snapToGrid w:val="0"/>
      <w:spacing w:line="360" w:lineRule="auto"/>
    </w:pPr>
    <w:rPr>
      <w:rFonts w:ascii="Times New Roman" w:eastAsia="宋体" w:hAnsi="Times New Roman" w:cs="Times New Roman"/>
      <w:sz w:val="24"/>
      <w:szCs w:val="24"/>
    </w:rPr>
  </w:style>
  <w:style w:type="character" w:customStyle="1" w:styleId="MTDisplayEquation0">
    <w:name w:val="MTDisplayEquation 字符"/>
    <w:basedOn w:val="a0"/>
    <w:link w:val="MTDisplayEquation"/>
    <w:autoRedefine/>
    <w:rPr>
      <w:rFonts w:ascii="Times New Roman" w:eastAsia="宋体" w:hAnsi="Times New Roman" w:cs="Times New Roman"/>
      <w:sz w:val="24"/>
      <w:szCs w:val="24"/>
    </w:rPr>
  </w:style>
  <w:style w:type="character" w:customStyle="1" w:styleId="fontstyle01">
    <w:name w:val="fontstyle01"/>
    <w:basedOn w:val="a0"/>
    <w:autoRedefine/>
    <w:rPr>
      <w:rFonts w:ascii="宋体" w:eastAsia="宋体" w:hAnsi="宋体" w:hint="eastAsia"/>
      <w:color w:val="000000"/>
      <w:sz w:val="20"/>
      <w:szCs w:val="20"/>
    </w:rPr>
  </w:style>
  <w:style w:type="character" w:customStyle="1" w:styleId="MTEquationSection">
    <w:name w:val="MTEquationSection"/>
    <w:basedOn w:val="a0"/>
    <w:qFormat/>
    <w:rPr>
      <w:rFonts w:ascii="Times New Roman" w:eastAsia="宋体" w:hAnsi="Times New Roman" w:cs="Times New Roman"/>
      <w:b/>
      <w:bCs/>
      <w:vanish/>
      <w:color w:val="FF0000"/>
      <w:sz w:val="40"/>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63" Type="http://schemas.openxmlformats.org/officeDocument/2006/relationships/oleObject" Target="embeddings/oleObject27.bin"/><Relationship Id="rId159" Type="http://schemas.openxmlformats.org/officeDocument/2006/relationships/image" Target="media/image74.wmf"/><Relationship Id="rId170" Type="http://schemas.openxmlformats.org/officeDocument/2006/relationships/oleObject" Target="embeddings/oleObject83.bin"/><Relationship Id="rId191" Type="http://schemas.openxmlformats.org/officeDocument/2006/relationships/image" Target="media/image90.wmf"/><Relationship Id="rId205" Type="http://schemas.openxmlformats.org/officeDocument/2006/relationships/oleObject" Target="embeddings/oleObject101.bin"/><Relationship Id="rId226" Type="http://schemas.openxmlformats.org/officeDocument/2006/relationships/oleObject" Target="embeddings/oleObject112.bin"/><Relationship Id="rId247" Type="http://schemas.openxmlformats.org/officeDocument/2006/relationships/oleObject" Target="embeddings/oleObject123.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2.bin"/><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8.bin"/><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1.jpeg"/><Relationship Id="rId258" Type="http://schemas.openxmlformats.org/officeDocument/2006/relationships/image" Target="media/image125.emf"/><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7.bin"/><Relationship Id="rId139" Type="http://schemas.openxmlformats.org/officeDocument/2006/relationships/image" Target="media/image64.wmf"/><Relationship Id="rId85" Type="http://schemas.openxmlformats.org/officeDocument/2006/relationships/oleObject" Target="embeddings/oleObject38.bin"/><Relationship Id="rId150" Type="http://schemas.openxmlformats.org/officeDocument/2006/relationships/oleObject" Target="embeddings/oleObject73.bin"/><Relationship Id="rId171" Type="http://schemas.openxmlformats.org/officeDocument/2006/relationships/image" Target="media/image80.wmf"/><Relationship Id="rId192" Type="http://schemas.openxmlformats.org/officeDocument/2006/relationships/oleObject" Target="embeddings/oleObject94.bin"/><Relationship Id="rId206" Type="http://schemas.openxmlformats.org/officeDocument/2006/relationships/image" Target="media/image97.wmf"/><Relationship Id="rId227" Type="http://schemas.openxmlformats.org/officeDocument/2006/relationships/oleObject" Target="embeddings/oleObject113.bin"/><Relationship Id="rId248" Type="http://schemas.openxmlformats.org/officeDocument/2006/relationships/image" Target="media/image117.wmf"/><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oleObject" Target="embeddings/oleObject50.bin"/><Relationship Id="rId129" Type="http://schemas.openxmlformats.org/officeDocument/2006/relationships/image" Target="media/image59.wmf"/><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oleObject" Target="embeddings/oleObject68.bin"/><Relationship Id="rId161" Type="http://schemas.openxmlformats.org/officeDocument/2006/relationships/image" Target="media/image75.wmf"/><Relationship Id="rId182" Type="http://schemas.openxmlformats.org/officeDocument/2006/relationships/oleObject" Target="embeddings/oleObject89.bin"/><Relationship Id="rId217" Type="http://schemas.openxmlformats.org/officeDocument/2006/relationships/image" Target="media/image102.wmf"/><Relationship Id="rId6" Type="http://schemas.openxmlformats.org/officeDocument/2006/relationships/webSettings" Target="webSettings.xml"/><Relationship Id="rId238" Type="http://schemas.openxmlformats.org/officeDocument/2006/relationships/image" Target="media/image112.wmf"/><Relationship Id="rId259" Type="http://schemas.openxmlformats.org/officeDocument/2006/relationships/image" Target="media/image126.emf"/><Relationship Id="rId23" Type="http://schemas.openxmlformats.org/officeDocument/2006/relationships/oleObject" Target="embeddings/oleObject6.bin"/><Relationship Id="rId119" Type="http://schemas.openxmlformats.org/officeDocument/2006/relationships/image" Target="media/image54.wmf"/><Relationship Id="rId44" Type="http://schemas.openxmlformats.org/officeDocument/2006/relationships/oleObject" Target="embeddings/oleObject17.bin"/><Relationship Id="rId65" Type="http://schemas.openxmlformats.org/officeDocument/2006/relationships/image" Target="media/image29.wmf"/><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image" Target="media/image70.wmf"/><Relationship Id="rId172" Type="http://schemas.openxmlformats.org/officeDocument/2006/relationships/oleObject" Target="embeddings/oleObject84.bin"/><Relationship Id="rId193" Type="http://schemas.openxmlformats.org/officeDocument/2006/relationships/image" Target="media/image91.wmf"/><Relationship Id="rId207" Type="http://schemas.openxmlformats.org/officeDocument/2006/relationships/oleObject" Target="embeddings/oleObject102.bin"/><Relationship Id="rId228" Type="http://schemas.openxmlformats.org/officeDocument/2006/relationships/oleObject" Target="embeddings/oleObject114.bin"/><Relationship Id="rId249" Type="http://schemas.openxmlformats.org/officeDocument/2006/relationships/oleObject" Target="embeddings/oleObject124.bin"/><Relationship Id="rId13" Type="http://schemas.openxmlformats.org/officeDocument/2006/relationships/image" Target="media/image3.png"/><Relationship Id="rId109" Type="http://schemas.openxmlformats.org/officeDocument/2006/relationships/oleObject" Target="embeddings/oleObject51.bin"/><Relationship Id="rId260" Type="http://schemas.openxmlformats.org/officeDocument/2006/relationships/footer" Target="footer1.xml"/><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20" Type="http://schemas.openxmlformats.org/officeDocument/2006/relationships/oleObject" Target="embeddings/oleObject58.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oleObject" Target="embeddings/oleObject108.bin"/><Relationship Id="rId239" Type="http://schemas.openxmlformats.org/officeDocument/2006/relationships/oleObject" Target="embeddings/oleObject119.bin"/><Relationship Id="rId250" Type="http://schemas.openxmlformats.org/officeDocument/2006/relationships/image" Target="media/image118.wmf"/><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52.bin"/><Relationship Id="rId131" Type="http://schemas.openxmlformats.org/officeDocument/2006/relationships/image" Target="media/image60.wmf"/><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image" Target="media/image98.wmf"/><Relationship Id="rId229" Type="http://schemas.openxmlformats.org/officeDocument/2006/relationships/image" Target="media/image107.wmf"/><Relationship Id="rId240" Type="http://schemas.openxmlformats.org/officeDocument/2006/relationships/image" Target="media/image113.wmf"/><Relationship Id="rId261"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7.wmf"/><Relationship Id="rId8" Type="http://schemas.openxmlformats.org/officeDocument/2006/relationships/endnotes" Target="endnotes.xml"/><Relationship Id="rId98" Type="http://schemas.openxmlformats.org/officeDocument/2006/relationships/image" Target="media/image46.wmf"/><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image" Target="media/image76.wmf"/><Relationship Id="rId184" Type="http://schemas.openxmlformats.org/officeDocument/2006/relationships/oleObject" Target="embeddings/oleObject90.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oleObject" Target="embeddings/oleObject125.bin"/><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image" Target="media/image30.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oleObject" Target="embeddings/oleObject103.bin"/><Relationship Id="rId220" Type="http://schemas.openxmlformats.org/officeDocument/2006/relationships/oleObject" Target="embeddings/oleObject109.bin"/><Relationship Id="rId241" Type="http://schemas.openxmlformats.org/officeDocument/2006/relationships/oleObject" Target="embeddings/oleObject120.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262" Type="http://schemas.openxmlformats.org/officeDocument/2006/relationships/theme" Target="theme/theme1.xml"/><Relationship Id="rId78" Type="http://schemas.openxmlformats.org/officeDocument/2006/relationships/oleObject" Target="embeddings/oleObject35.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image" Target="media/image66.wmf"/><Relationship Id="rId164" Type="http://schemas.openxmlformats.org/officeDocument/2006/relationships/oleObject" Target="embeddings/oleObject80.bin"/><Relationship Id="rId185" Type="http://schemas.openxmlformats.org/officeDocument/2006/relationships/image" Target="media/image87.wmf"/><Relationship Id="rId9" Type="http://schemas.openxmlformats.org/officeDocument/2006/relationships/image" Target="media/image1.wmf"/><Relationship Id="rId210" Type="http://schemas.openxmlformats.org/officeDocument/2006/relationships/image" Target="media/image99.wmf"/><Relationship Id="rId26" Type="http://schemas.openxmlformats.org/officeDocument/2006/relationships/image" Target="media/image11.wmf"/><Relationship Id="rId231" Type="http://schemas.openxmlformats.org/officeDocument/2006/relationships/image" Target="media/image108.wmf"/><Relationship Id="rId252" Type="http://schemas.openxmlformats.org/officeDocument/2006/relationships/image" Target="media/image119.e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4.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image" Target="media/image94.wmf"/><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image" Target="media/image114.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6.wmf"/><Relationship Id="rId144" Type="http://schemas.openxmlformats.org/officeDocument/2006/relationships/oleObject" Target="embeddings/oleObject70.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1.bin"/><Relationship Id="rId211" Type="http://schemas.openxmlformats.org/officeDocument/2006/relationships/oleObject" Target="embeddings/oleObject104.bin"/><Relationship Id="rId232" Type="http://schemas.openxmlformats.org/officeDocument/2006/relationships/oleObject" Target="embeddings/oleObject116.bin"/><Relationship Id="rId253" Type="http://schemas.openxmlformats.org/officeDocument/2006/relationships/image" Target="media/image120.emf"/><Relationship Id="rId27" Type="http://schemas.openxmlformats.org/officeDocument/2006/relationships/oleObject" Target="embeddings/oleObject8.bin"/><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oleObject" Target="embeddings/oleObject65.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oleObject" Target="embeddings/oleObject121.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60.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67.wmf"/><Relationship Id="rId166" Type="http://schemas.openxmlformats.org/officeDocument/2006/relationships/oleObject" Target="embeddings/oleObject81.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9.wmf"/><Relationship Id="rId254" Type="http://schemas.openxmlformats.org/officeDocument/2006/relationships/image" Target="media/image121.e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60" Type="http://schemas.openxmlformats.org/officeDocument/2006/relationships/image" Target="media/image27.wmf"/><Relationship Id="rId81" Type="http://schemas.openxmlformats.org/officeDocument/2006/relationships/image" Target="media/image37.png"/><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image" Target="media/image105.wmf"/><Relationship Id="rId244" Type="http://schemas.openxmlformats.org/officeDocument/2006/relationships/image" Target="media/image115.wmf"/><Relationship Id="rId18" Type="http://schemas.openxmlformats.org/officeDocument/2006/relationships/image" Target="media/image6.png"/><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image" Target="media/image49.wmf"/><Relationship Id="rId125" Type="http://schemas.openxmlformats.org/officeDocument/2006/relationships/image" Target="media/image57.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2.bin"/><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image" Target="media/image100.wmf"/><Relationship Id="rId234" Type="http://schemas.openxmlformats.org/officeDocument/2006/relationships/oleObject" Target="embeddings/oleObject117.bin"/><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image" Target="media/image122.emf"/><Relationship Id="rId40" Type="http://schemas.openxmlformats.org/officeDocument/2006/relationships/oleObject" Target="embeddings/oleObject15.bin"/><Relationship Id="rId115" Type="http://schemas.openxmlformats.org/officeDocument/2006/relationships/image" Target="media/image52.wmf"/><Relationship Id="rId136" Type="http://schemas.openxmlformats.org/officeDocument/2006/relationships/oleObject" Target="embeddings/oleObject66.bin"/><Relationship Id="rId157" Type="http://schemas.openxmlformats.org/officeDocument/2006/relationships/image" Target="media/image73.wmf"/><Relationship Id="rId178" Type="http://schemas.openxmlformats.org/officeDocument/2006/relationships/oleObject" Target="embeddings/oleObject87.bin"/><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png"/><Relationship Id="rId224" Type="http://schemas.openxmlformats.org/officeDocument/2006/relationships/oleObject" Target="embeddings/oleObject111.bin"/><Relationship Id="rId245" Type="http://schemas.openxmlformats.org/officeDocument/2006/relationships/oleObject" Target="embeddings/oleObject122.bin"/><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2.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image" Target="media/image89.wmf"/><Relationship Id="rId3" Type="http://schemas.openxmlformats.org/officeDocument/2006/relationships/numbering" Target="numbering.xml"/><Relationship Id="rId214" Type="http://schemas.openxmlformats.org/officeDocument/2006/relationships/oleObject" Target="embeddings/oleObject106.bin"/><Relationship Id="rId235" Type="http://schemas.openxmlformats.org/officeDocument/2006/relationships/image" Target="media/image110.wmf"/><Relationship Id="rId256" Type="http://schemas.openxmlformats.org/officeDocument/2006/relationships/image" Target="media/image123.emf"/><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image" Target="media/image84.wmf"/><Relationship Id="rId190" Type="http://schemas.openxmlformats.org/officeDocument/2006/relationships/oleObject" Target="embeddings/oleObject93.bin"/><Relationship Id="rId204" Type="http://schemas.openxmlformats.org/officeDocument/2006/relationships/image" Target="media/image96.wmf"/><Relationship Id="rId225" Type="http://schemas.openxmlformats.org/officeDocument/2006/relationships/image" Target="media/image106.wmf"/><Relationship Id="rId246" Type="http://schemas.openxmlformats.org/officeDocument/2006/relationships/image" Target="media/image116.wmf"/><Relationship Id="rId106" Type="http://schemas.openxmlformats.org/officeDocument/2006/relationships/image" Target="media/image50.wmf"/><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oleObject" Target="embeddings/oleObject72.bin"/><Relationship Id="rId169" Type="http://schemas.openxmlformats.org/officeDocument/2006/relationships/image" Target="media/image79.wmf"/><Relationship Id="rId4" Type="http://schemas.openxmlformats.org/officeDocument/2006/relationships/styles" Target="styles.xml"/><Relationship Id="rId180" Type="http://schemas.openxmlformats.org/officeDocument/2006/relationships/oleObject" Target="embeddings/oleObject88.bin"/><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image" Target="media/image124.emf"/><Relationship Id="rId42" Type="http://schemas.openxmlformats.org/officeDocument/2006/relationships/oleObject" Target="embeddings/oleObject16.bin"/><Relationship Id="rId84" Type="http://schemas.openxmlformats.org/officeDocument/2006/relationships/image" Target="media/image39.wmf"/><Relationship Id="rId138" Type="http://schemas.openxmlformats.org/officeDocument/2006/relationships/oleObject" Target="embeddings/oleObject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D268F7A-0A08-427B-815A-F5AFD34FDD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33</Pages>
  <Words>5121</Words>
  <Characters>29190</Characters>
  <Application>Microsoft Office Word</Application>
  <DocSecurity>0</DocSecurity>
  <Lines>243</Lines>
  <Paragraphs>68</Paragraphs>
  <ScaleCrop>false</ScaleCrop>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佳欣</dc:creator>
  <cp:lastModifiedBy>peixuan mao</cp:lastModifiedBy>
  <cp:revision>10</cp:revision>
  <dcterms:created xsi:type="dcterms:W3CDTF">2024-03-22T01:07:00Z</dcterms:created>
  <dcterms:modified xsi:type="dcterms:W3CDTF">2025-03-27T00:16:00Z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KSOProductBuildVer">
    <vt:lpwstr>2052-12.1.0.16729</vt:lpwstr>
  </property>
  <property fmtid="{D5CDD505-2E9C-101B-9397-08002B2CF9AE}" pid="6" name="ICV">
    <vt:lpwstr>F00FABDF9AE84108B45AFFCEA99A45AB_12</vt:lpwstr>
  </property>
</Properties>
</file>