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21"/>
        <w:numPr>
          <w:ilvl w:val="0"/>
          <w:numId w:val="1"/>
        </w:numPr>
      </w:pPr>
      <w:r>
        <w:t xml:space="preserve">Make a list of all the information technologies that you’ve learned to use over the last five years</w:t>
      </w:r>
      <w:r/>
    </w:p>
    <w:p>
      <w:pPr>
        <w:pStyle w:val="621"/>
        <w:numPr>
          <w:ilvl w:val="1"/>
          <w:numId w:val="1"/>
        </w:numPr>
      </w:pPr>
      <w:r>
        <w:rPr>
          <w:highlight w:val="none"/>
        </w:rPr>
        <w:t xml:space="preserve">Discord</w:t>
      </w:r>
      <w:r>
        <w:rPr>
          <w:highlight w:val="none"/>
        </w:rPr>
      </w:r>
    </w:p>
    <w:p>
      <w:pPr>
        <w:pStyle w:val="621"/>
        <w:numPr>
          <w:ilvl w:val="1"/>
          <w:numId w:val="1"/>
        </w:numPr>
      </w:pPr>
      <w:r>
        <w:rPr>
          <w:highlight w:val="none"/>
        </w:rPr>
        <w:t xml:space="preserve">Microsoft Teams</w:t>
      </w:r>
      <w:r>
        <w:rPr>
          <w:highlight w:val="none"/>
        </w:rPr>
      </w:r>
    </w:p>
    <w:p>
      <w:pPr>
        <w:pStyle w:val="621"/>
        <w:numPr>
          <w:ilvl w:val="1"/>
          <w:numId w:val="1"/>
        </w:numPr>
      </w:pPr>
      <w:r>
        <w:rPr>
          <w:highlight w:val="none"/>
        </w:rPr>
        <w:t xml:space="preserve">Google Sheets</w:t>
      </w:r>
      <w:r>
        <w:rPr>
          <w:highlight w:val="none"/>
        </w:rPr>
      </w:r>
    </w:p>
    <w:p>
      <w:pPr>
        <w:pStyle w:val="621"/>
        <w:numPr>
          <w:ilvl w:val="1"/>
          <w:numId w:val="1"/>
        </w:numPr>
      </w:pPr>
      <w:r>
        <w:rPr>
          <w:highlight w:val="none"/>
        </w:rPr>
        <w:t xml:space="preserve">Zoom</w:t>
      </w:r>
      <w:r>
        <w:rPr>
          <w:highlight w:val="none"/>
        </w:rPr>
      </w:r>
    </w:p>
    <w:p>
      <w:pPr>
        <w:ind w:left="709" w:firstLine="0"/>
      </w:pPr>
      <w:r>
        <w:rPr>
          <w:highlight w:val="none"/>
        </w:rPr>
      </w:r>
      <w:r>
        <w:rPr>
          <w:highlight w:val="none"/>
        </w:rPr>
      </w:r>
    </w:p>
    <w:p>
      <w:pPr>
        <w:pStyle w:val="621"/>
        <w:numPr>
          <w:ilvl w:val="0"/>
          <w:numId w:val="1"/>
        </w:numPr>
      </w:pPr>
      <w:r>
        <w:rPr>
          <w:highlight w:val="none"/>
        </w:rPr>
        <w:t xml:space="preserve">List the types of external-operational and internal-operational communication that occur in an organization with which you’re familiar</w:t>
      </w:r>
      <w:r>
        <w:rPr>
          <w:highlight w:val="none"/>
        </w:rPr>
      </w:r>
    </w:p>
    <w:p>
      <w:pPr>
        <w:pStyle w:val="621"/>
        <w:numPr>
          <w:ilvl w:val="1"/>
          <w:numId w:val="1"/>
        </w:numPr>
      </w:pPr>
      <w:r>
        <w:rPr>
          <w:highlight w:val="none"/>
        </w:rPr>
        <w:t xml:space="preserve">External:</w:t>
      </w:r>
      <w:r>
        <w:rPr>
          <w:highlight w:val="none"/>
        </w:rPr>
      </w:r>
    </w:p>
    <w:p>
      <w:pPr>
        <w:pStyle w:val="621"/>
        <w:numPr>
          <w:ilvl w:val="2"/>
          <w:numId w:val="1"/>
        </w:numPr>
      </w:pPr>
      <w:r>
        <w:rPr>
          <w:highlight w:val="none"/>
        </w:rPr>
        <w:t xml:space="preserve">Vendors – speaking with product vendors</w:t>
      </w:r>
      <w:r>
        <w:rPr>
          <w:highlight w:val="none"/>
        </w:rPr>
      </w:r>
    </w:p>
    <w:p>
      <w:pPr>
        <w:pStyle w:val="621"/>
        <w:numPr>
          <w:ilvl w:val="2"/>
          <w:numId w:val="1"/>
        </w:numPr>
      </w:pPr>
      <w:r>
        <w:rPr>
          <w:highlight w:val="none"/>
        </w:rPr>
        <w:t xml:space="preserve">Job fair – speaking with employers</w:t>
      </w:r>
      <w:r>
        <w:rPr>
          <w:highlight w:val="none"/>
        </w:rPr>
      </w:r>
    </w:p>
    <w:p>
      <w:pPr>
        <w:pStyle w:val="621"/>
        <w:numPr>
          <w:ilvl w:val="2"/>
          <w:numId w:val="1"/>
        </w:numPr>
      </w:pPr>
      <w:r>
        <w:rPr>
          <w:highlight w:val="none"/>
        </w:rPr>
        <w:t xml:space="preserve">College Central Network – working with employers to hire students</w:t>
      </w:r>
      <w:r>
        <w:rPr>
          <w:highlight w:val="none"/>
        </w:rPr>
      </w:r>
    </w:p>
    <w:p>
      <w:pPr>
        <w:pStyle w:val="621"/>
        <w:numPr>
          <w:ilvl w:val="1"/>
          <w:numId w:val="1"/>
        </w:numPr>
      </w:pPr>
      <w:r>
        <w:rPr>
          <w:highlight w:val="none"/>
        </w:rPr>
        <w:t xml:space="preserve">Internal</w:t>
      </w:r>
      <w:r>
        <w:rPr>
          <w:highlight w:val="none"/>
        </w:rPr>
      </w:r>
    </w:p>
    <w:p>
      <w:pPr>
        <w:pStyle w:val="621"/>
        <w:numPr>
          <w:ilvl w:val="2"/>
          <w:numId w:val="1"/>
        </w:numPr>
      </w:pPr>
      <w:r>
        <w:rPr>
          <w:highlight w:val="none"/>
        </w:rPr>
        <w:t xml:space="preserve">Student discussions – discussing class topics</w:t>
      </w:r>
      <w:r>
        <w:rPr>
          <w:highlight w:val="none"/>
        </w:rPr>
      </w:r>
    </w:p>
    <w:p>
      <w:pPr>
        <w:pStyle w:val="621"/>
        <w:numPr>
          <w:ilvl w:val="2"/>
          <w:numId w:val="1"/>
        </w:numPr>
      </w:pPr>
      <w:r>
        <w:rPr>
          <w:highlight w:val="none"/>
        </w:rPr>
        <w:t xml:space="preserve">Teacher meetings</w:t>
      </w:r>
      <w:r>
        <w:rPr>
          <w:highlight w:val="none"/>
        </w:rPr>
      </w:r>
    </w:p>
    <w:p>
      <w:pPr>
        <w:pStyle w:val="621"/>
        <w:numPr>
          <w:ilvl w:val="2"/>
          <w:numId w:val="1"/>
        </w:numPr>
      </w:pPr>
      <w:r>
        <w:rPr>
          <w:highlight w:val="none"/>
        </w:rPr>
        <w:t xml:space="preserve">Lectures</w:t>
      </w:r>
      <w:r>
        <w:rPr>
          <w:highlight w:val="none"/>
        </w:rPr>
      </w:r>
    </w:p>
    <w:p>
      <w:pPr>
        <w:pStyle w:val="621"/>
        <w:numPr>
          <w:ilvl w:val="2"/>
          <w:numId w:val="1"/>
        </w:numPr>
      </w:pPr>
      <w:r>
        <w:rPr>
          <w:highlight w:val="none"/>
        </w:rPr>
        <w:t xml:space="preserve">School portal/email</w:t>
      </w:r>
      <w:r>
        <w:rPr>
          <w:highlight w:val="none"/>
        </w:rPr>
      </w:r>
    </w:p>
    <w:p>
      <w:pPr>
        <w:ind w:left="709" w:firstLine="0"/>
      </w:pPr>
      <w:r>
        <w:rPr>
          <w:highlight w:val="none"/>
        </w:rPr>
      </w:r>
      <w:r>
        <w:rPr>
          <w:highlight w:val="none"/>
        </w:rPr>
      </w:r>
    </w:p>
    <w:p>
      <w:pPr>
        <w:pStyle w:val="621"/>
        <w:numPr>
          <w:ilvl w:val="0"/>
          <w:numId w:val="1"/>
        </w:numPr>
      </w:pPr>
      <w:r>
        <w:rPr>
          <w:highlight w:val="none"/>
        </w:rPr>
        <w:t xml:space="preserve">Choose a culture, ethnicity, or generation and identify what values the people in this demographic are generally known for. How might you need to adapt your own values and communication style when working with someone from this group?</w:t>
      </w:r>
      <w:r>
        <w:rPr>
          <w:highlight w:val="none"/>
        </w:rPr>
      </w:r>
    </w:p>
    <w:p>
      <w:pPr>
        <w:pStyle w:val="621"/>
        <w:numPr>
          <w:ilvl w:val="1"/>
          <w:numId w:val="1"/>
        </w:numPr>
      </w:pPr>
      <w:r>
        <w:rPr>
          <w:highlight w:val="none"/>
        </w:rPr>
        <w:t xml:space="preserve">Respecting elders</w:t>
      </w:r>
      <w:r>
        <w:rPr>
          <w:highlight w:val="none"/>
        </w:rPr>
      </w:r>
    </w:p>
    <w:p>
      <w:pPr>
        <w:pStyle w:val="621"/>
        <w:numPr>
          <w:ilvl w:val="1"/>
          <w:numId w:val="1"/>
        </w:numPr>
      </w:pPr>
      <w:r>
        <w:rPr>
          <w:highlight w:val="none"/>
        </w:rPr>
        <w:t xml:space="preserve">Knowing your hierarchical role</w:t>
      </w:r>
      <w:r>
        <w:rPr>
          <w:highlight w:val="none"/>
        </w:rPr>
      </w:r>
    </w:p>
    <w:p>
      <w:pPr>
        <w:pStyle w:val="621"/>
        <w:numPr>
          <w:ilvl w:val="1"/>
          <w:numId w:val="1"/>
        </w:numPr>
      </w:pPr>
      <w:r>
        <w:rPr>
          <w:highlight w:val="none"/>
        </w:rPr>
        <w:t xml:space="preserve">Thinking of others</w:t>
      </w:r>
      <w:r>
        <w:rPr>
          <w:highlight w:val="none"/>
        </w:rPr>
      </w:r>
    </w:p>
    <w:p>
      <w:pPr>
        <w:pStyle w:val="621"/>
        <w:numPr>
          <w:ilvl w:val="1"/>
          <w:numId w:val="1"/>
        </w:numPr>
      </w:pPr>
      <w:r>
        <w:rPr>
          <w:highlight w:val="none"/>
        </w:rPr>
        <w:t xml:space="preserve">Honor</w:t>
      </w:r>
      <w:r>
        <w:rPr>
          <w:highlight w:val="none"/>
        </w:rPr>
      </w:r>
    </w:p>
    <w:p>
      <w:pPr>
        <w:pStyle w:val="621"/>
        <w:numPr>
          <w:ilvl w:val="1"/>
          <w:numId w:val="1"/>
        </w:numPr>
      </w:pPr>
      <w:r>
        <w:rPr>
          <w:highlight w:val="none"/>
        </w:rPr>
        <w:t xml:space="preserve">Working in groups</w:t>
      </w:r>
      <w:r>
        <w:rPr>
          <w:highlight w:val="none"/>
        </w:rPr>
      </w:r>
    </w:p>
    <w:p>
      <w:pPr>
        <w:ind w:left="709" w:firstLine="0"/>
      </w:pPr>
      <w:r>
        <w:rPr>
          <w:highlight w:val="none"/>
        </w:rPr>
        <w:t xml:space="preserve">I would need to pay attention to their position and age and make sure to show as much respect as possible and remain professional. Certain things, such as bowing, may be used if done correctly.</w:t>
      </w:r>
      <w:r>
        <w:rPr>
          <w:highlight w:val="none"/>
        </w:rPr>
      </w:r>
    </w:p>
    <w:p>
      <w:r>
        <w:rPr>
          <w:highlight w:val="none"/>
        </w:rPr>
      </w:r>
      <w:r>
        <w:rPr>
          <w:highlight w:val="none"/>
        </w:rPr>
      </w:r>
    </w:p>
    <w:p>
      <w:pPr>
        <w:pStyle w:val="621"/>
        <w:numPr>
          <w:ilvl w:val="0"/>
          <w:numId w:val="1"/>
        </w:numPr>
      </w:pPr>
      <w:r>
        <w:rPr>
          <w:highlight w:val="none"/>
        </w:rPr>
        <w:t xml:space="preserve">Explain what is happening. How would you handle this situation?</w:t>
      </w:r>
      <w:r>
        <w:rPr>
          <w:highlight w:val="none"/>
        </w:rPr>
      </w:r>
    </w:p>
    <w:p>
      <w:pPr>
        <w:pStyle w:val="621"/>
        <w:numPr>
          <w:ilvl w:val="1"/>
          <w:numId w:val="1"/>
        </w:numPr>
      </w:pPr>
      <w:r>
        <w:rPr>
          <w:highlight w:val="none"/>
        </w:rPr>
        <w:t xml:space="preserve">Megan is attempting to undermine the manager’s workplace authority</w:t>
      </w:r>
      <w:r>
        <w:rPr>
          <w:highlight w:val="none"/>
        </w:rPr>
      </w:r>
    </w:p>
    <w:p>
      <w:pPr>
        <w:pStyle w:val="621"/>
        <w:numPr>
          <w:ilvl w:val="1"/>
          <w:numId w:val="1"/>
        </w:numPr>
      </w:pPr>
      <w:r>
        <w:rPr>
          <w:highlight w:val="none"/>
        </w:rPr>
        <w:t xml:space="preserve">Explain to Megan how the procedure has been beneficial in the past and will increase production. While the employees may not agree with it now, they have yet to actually try the new procedure.</w:t>
      </w:r>
      <w:r>
        <w:rPr>
          <w:highlight w:val="none"/>
        </w:rPr>
      </w:r>
    </w:p>
    <w:p>
      <w:r>
        <w:rPr>
          <w:highlight w:val="none"/>
        </w:rPr>
      </w:r>
      <w:r>
        <w:rPr>
          <w:highlight w:val="none"/>
        </w:rPr>
      </w:r>
    </w:p>
    <w:p>
      <w:pPr>
        <w:pStyle w:val="621"/>
        <w:numPr>
          <w:ilvl w:val="0"/>
          <w:numId w:val="1"/>
        </w:numPr>
      </w:pPr>
      <w:r>
        <w:rPr>
          <w:highlight w:val="none"/>
        </w:rPr>
        <w:t xml:space="preserve">Explain where the department head’s problem-solving process went awry. What did they fail to take into account?</w:t>
      </w:r>
      <w:r>
        <w:rPr>
          <w:highlight w:val="none"/>
        </w:rPr>
      </w:r>
    </w:p>
    <w:p>
      <w:pPr>
        <w:pStyle w:val="621"/>
        <w:numPr>
          <w:ilvl w:val="1"/>
          <w:numId w:val="1"/>
        </w:numPr>
      </w:pPr>
      <w:r>
        <w:rPr>
          <w:highlight w:val="none"/>
        </w:rPr>
        <w:t xml:space="preserve">Rather than tackling the late start and early leave issue, the dept head attacked other parts of worker’s work life</w:t>
      </w:r>
      <w:r>
        <w:rPr>
          <w:highlight w:val="none"/>
        </w:rPr>
      </w:r>
    </w:p>
    <w:p>
      <w:pPr>
        <w:pStyle w:val="621"/>
        <w:numPr>
          <w:ilvl w:val="1"/>
          <w:numId w:val="1"/>
        </w:numPr>
      </w:pPr>
      <w:r>
        <w:rPr>
          <w:highlight w:val="none"/>
        </w:rPr>
        <w:t xml:space="preserve">The coffee break removal is an overstep, as coffee is often a motivator on its own</w:t>
      </w:r>
      <w:r>
        <w:rPr>
          <w:highlight w:val="none"/>
        </w:rPr>
      </w:r>
    </w:p>
    <w:p>
      <w:pPr>
        <w:pStyle w:val="621"/>
        <w:numPr>
          <w:ilvl w:val="1"/>
          <w:numId w:val="1"/>
        </w:numPr>
      </w:pPr>
      <w:r>
        <w:rPr>
          <w:highlight w:val="none"/>
        </w:rPr>
        <w:t xml:space="preserve">Punishing the entire group for the fault of a few isn’t a good way to tackle issues like these</w:t>
      </w:r>
      <w:r>
        <w:rPr>
          <w:highlight w:val="none"/>
        </w:rPr>
      </w:r>
    </w:p>
    <w:p>
      <w:r>
        <w:rPr>
          <w:highlight w:val="none"/>
        </w:rPr>
      </w:r>
      <w:r>
        <w:rPr>
          <w:highlight w:val="none"/>
        </w:rPr>
      </w:r>
    </w:p>
    <w:p>
      <w:pPr>
        <w:ind w:left="0" w:firstLine="0"/>
        <w:rPr>
          <w:highlight w:val="none"/>
        </w:rPr>
      </w:pPr>
      <w:r>
        <w:rPr>
          <w:highlight w:val="none"/>
        </w:rPr>
        <w:t xml:space="preserve">Debate:</w:t>
      </w:r>
      <w:r>
        <w:rPr>
          <w:highlight w:val="none"/>
        </w:rPr>
      </w:r>
    </w:p>
    <w:p>
      <w:pPr>
        <w:pStyle w:val="621"/>
        <w:numPr>
          <w:ilvl w:val="0"/>
          <w:numId w:val="2"/>
        </w:numPr>
      </w:pPr>
      <w:r>
        <w:rPr>
          <w:highlight w:val="none"/>
        </w:rPr>
        <w:t xml:space="preserve">I believe the supervisor should have better communication skills because, at the end of the day, the supervisor is in control of the workers’ moral and therefore their productivity. If my supervisor does something malicious, I’m a lot more likely to not work very hard because I am too busy being annoyed. If the president of the company does something malicious, I’ll take a mental note of how stupid their action was and continue about my day.</w:t>
      </w:r>
      <w:r>
        <w:rPr>
          <w:highlight w:val="none"/>
        </w:rPr>
      </w:r>
    </w:p>
    <w:p>
      <w:pPr>
        <w:pStyle w:val="621"/>
        <w:numPr>
          <w:ilvl w:val="0"/>
          <w:numId w:val="2"/>
        </w:numPr>
      </w:pPr>
      <w:r>
        <w:rPr>
          <w:highlight w:val="none"/>
        </w:rPr>
        <w:t xml:space="preserve">A major flaw of this ideology is that cultures and values are part of most people’s work without even trying, it just exists. To ask someone to try to figure out all of the things that are just culture-related and stop doing them is a bit of a silly task to give someone. I think this is kind of an unacceptable attitude to have.</w:t>
      </w:r>
      <w:r>
        <w:rPr>
          <w:highlight w:val="none"/>
        </w:rPr>
      </w:r>
    </w:p>
    <w:p>
      <w:pPr>
        <w:pStyle w:val="621"/>
        <w:numPr>
          <w:ilvl w:val="0"/>
          <w:numId w:val="2"/>
        </w:numPr>
      </w:pPr>
      <w:r>
        <w:rPr>
          <w:highlight w:val="none"/>
        </w:rPr>
        <w:t xml:space="preserve">I don’t believe this is unwise advice. Keeping your feelings at the door can be very important. The only way this is beneficial is building friendships with coworkers, as it will raise moral and boost teamwork, communication and productivity.</w:t>
      </w:r>
      <w:r>
        <w:rPr>
          <w:highlight w:val="none"/>
        </w:rPr>
      </w:r>
    </w:p>
    <w:p>
      <w:pPr>
        <w:pStyle w:val="621"/>
        <w:numPr>
          <w:ilvl w:val="0"/>
          <w:numId w:val="2"/>
        </w:numPr>
      </w:pPr>
      <w:r>
        <w:rPr>
          <w:highlight w:val="none"/>
        </w:rPr>
        <w:t xml:space="preserve">Seeing as the business is hurting for work, I would probably have a discussion with Sarah, explaining that Pritchett is kind of a sexist or something so it’s probably best she sits this one out. Then I would set up the next male that’s up for commissions to meet with him.</w:t>
      </w:r>
      <w:r>
        <w:rPr>
          <w:highlight w:val="none"/>
        </w:rPr>
      </w:r>
    </w:p>
    <w:sectPr>
      <w:headerReference w:type="default" r:id="rId9"/>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
    </w:pPr>
    <w:r>
      <w:t xml:space="preserve">David Leach - CSET</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right"/>
      <w:pPr>
        <w:ind w:left="709" w:hanging="360"/>
      </w:pPr>
    </w:lvl>
    <w:lvl w:ilvl="1">
      <w:start w:val="1"/>
      <w:numFmt w:val="bullet"/>
      <w:isLgl w:val="false"/>
      <w:suff w:val="tab"/>
      <w:lvlText w:val="·"/>
      <w:lvlJc w:val="left"/>
      <w:pPr>
        <w:ind w:left="1429" w:hanging="360"/>
      </w:pPr>
      <w:rPr>
        <w:rFonts w:hint="default" w:ascii="Symbol" w:hAnsi="Symbol" w:eastAsia="Symbol" w:cs="Symbol"/>
      </w:r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17"/>
    <w:next w:val="617"/>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17"/>
    <w:next w:val="61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17"/>
    <w:next w:val="61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17"/>
    <w:next w:val="61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17"/>
    <w:next w:val="61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17"/>
    <w:next w:val="61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17"/>
    <w:next w:val="61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17"/>
    <w:next w:val="61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617"/>
    <w:next w:val="617"/>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17"/>
    <w:next w:val="617"/>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17"/>
    <w:next w:val="617"/>
    <w:link w:val="39"/>
    <w:uiPriority w:val="29"/>
    <w:qFormat/>
    <w:pPr>
      <w:ind w:left="720" w:right="720"/>
    </w:pPr>
    <w:rPr>
      <w:i/>
    </w:rPr>
  </w:style>
  <w:style w:type="character" w:styleId="39">
    <w:name w:val="Quote Char"/>
    <w:link w:val="38"/>
    <w:uiPriority w:val="29"/>
    <w:rPr>
      <w:i/>
    </w:rPr>
  </w:style>
  <w:style w:type="paragraph" w:styleId="40">
    <w:name w:val="Intense Quote"/>
    <w:basedOn w:val="617"/>
    <w:next w:val="61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7"/>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17"/>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17"/>
    <w:next w:val="61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1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1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1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1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1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1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1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1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1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1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1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1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1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1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1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1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1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1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1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1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1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1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1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18"/>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1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1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1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18"/>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1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1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1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1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1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1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1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1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1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1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1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1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1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1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1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1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1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1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1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1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1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1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1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1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1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1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1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1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1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1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1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1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1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1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1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1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1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1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1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1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1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1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1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1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1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1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17"/>
    <w:next w:val="617"/>
    <w:uiPriority w:val="39"/>
    <w:unhideWhenUsed/>
    <w:pPr>
      <w:ind w:left="0" w:right="0" w:firstLine="0"/>
      <w:spacing w:after="57"/>
    </w:pPr>
  </w:style>
  <w:style w:type="paragraph" w:styleId="182">
    <w:name w:val="toc 2"/>
    <w:basedOn w:val="617"/>
    <w:next w:val="617"/>
    <w:uiPriority w:val="39"/>
    <w:unhideWhenUsed/>
    <w:pPr>
      <w:ind w:left="283" w:right="0" w:firstLine="0"/>
      <w:spacing w:after="57"/>
    </w:pPr>
  </w:style>
  <w:style w:type="paragraph" w:styleId="183">
    <w:name w:val="toc 3"/>
    <w:basedOn w:val="617"/>
    <w:next w:val="617"/>
    <w:uiPriority w:val="39"/>
    <w:unhideWhenUsed/>
    <w:pPr>
      <w:ind w:left="567" w:right="0" w:firstLine="0"/>
      <w:spacing w:after="57"/>
    </w:pPr>
  </w:style>
  <w:style w:type="paragraph" w:styleId="184">
    <w:name w:val="toc 4"/>
    <w:basedOn w:val="617"/>
    <w:next w:val="617"/>
    <w:uiPriority w:val="39"/>
    <w:unhideWhenUsed/>
    <w:pPr>
      <w:ind w:left="850" w:right="0" w:firstLine="0"/>
      <w:spacing w:after="57"/>
    </w:pPr>
  </w:style>
  <w:style w:type="paragraph" w:styleId="185">
    <w:name w:val="toc 5"/>
    <w:basedOn w:val="617"/>
    <w:next w:val="617"/>
    <w:uiPriority w:val="39"/>
    <w:unhideWhenUsed/>
    <w:pPr>
      <w:ind w:left="1134" w:right="0" w:firstLine="0"/>
      <w:spacing w:after="57"/>
    </w:pPr>
  </w:style>
  <w:style w:type="paragraph" w:styleId="186">
    <w:name w:val="toc 6"/>
    <w:basedOn w:val="617"/>
    <w:next w:val="617"/>
    <w:uiPriority w:val="39"/>
    <w:unhideWhenUsed/>
    <w:pPr>
      <w:ind w:left="1417" w:right="0" w:firstLine="0"/>
      <w:spacing w:after="57"/>
    </w:pPr>
  </w:style>
  <w:style w:type="paragraph" w:styleId="187">
    <w:name w:val="toc 7"/>
    <w:basedOn w:val="617"/>
    <w:next w:val="617"/>
    <w:uiPriority w:val="39"/>
    <w:unhideWhenUsed/>
    <w:pPr>
      <w:ind w:left="1701" w:right="0" w:firstLine="0"/>
      <w:spacing w:after="57"/>
    </w:pPr>
  </w:style>
  <w:style w:type="paragraph" w:styleId="188">
    <w:name w:val="toc 8"/>
    <w:basedOn w:val="617"/>
    <w:next w:val="617"/>
    <w:uiPriority w:val="39"/>
    <w:unhideWhenUsed/>
    <w:pPr>
      <w:ind w:left="1984" w:right="0" w:firstLine="0"/>
      <w:spacing w:after="57"/>
    </w:pPr>
  </w:style>
  <w:style w:type="paragraph" w:styleId="189">
    <w:name w:val="toc 9"/>
    <w:basedOn w:val="617"/>
    <w:next w:val="61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7"/>
    <w:next w:val="617"/>
    <w:uiPriority w:val="99"/>
    <w:unhideWhenUsed/>
    <w:pPr>
      <w:spacing w:after="0" w:afterAutospacing="0"/>
    </w:pPr>
  </w:style>
  <w:style w:type="paragraph" w:styleId="617" w:default="1">
    <w:name w:val="Normal"/>
    <w:qFormat/>
  </w:style>
  <w:style w:type="table" w:styleId="618" w:default="1">
    <w:name w:val="Normal Table"/>
    <w:uiPriority w:val="99"/>
    <w:semiHidden/>
    <w:unhideWhenUsed/>
    <w:tblPr>
      <w:tblInd w:w="0" w:type="dxa"/>
      <w:tblCellMar>
        <w:left w:w="108" w:type="dxa"/>
        <w:top w:w="0" w:type="dxa"/>
        <w:right w:w="108" w:type="dxa"/>
        <w:bottom w:w="0" w:type="dxa"/>
      </w:tblCellMar>
    </w:tblPr>
  </w:style>
  <w:style w:type="numbering" w:styleId="619" w:default="1">
    <w:name w:val="No List"/>
    <w:uiPriority w:val="99"/>
    <w:semiHidden/>
    <w:unhideWhenUsed/>
  </w:style>
  <w:style w:type="paragraph" w:styleId="620">
    <w:name w:val="No Spacing"/>
    <w:basedOn w:val="617"/>
    <w:uiPriority w:val="1"/>
    <w:qFormat/>
    <w:pPr>
      <w:spacing w:after="0" w:line="240" w:lineRule="auto"/>
    </w:pPr>
  </w:style>
  <w:style w:type="paragraph" w:styleId="621">
    <w:name w:val="List Paragraph"/>
    <w:basedOn w:val="617"/>
    <w:uiPriority w:val="34"/>
    <w:qFormat/>
    <w:pPr>
      <w:contextualSpacing/>
      <w:ind w:left="720"/>
    </w:pPr>
  </w:style>
  <w:style w:type="character" w:styleId="626"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2023-08-23T14:16:39Z</dcterms:modified>
</cp:coreProperties>
</file>