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b8wsfyfmwtj" w:id="0"/>
      <w:bookmarkEnd w:id="0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Embedding model: BERT -&gt; SBERT -&gt; MTEB -&gt; BGE -&gt; NV-Embed -&gt; Qwen3-Embedding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RAG to Agentic RAG: Native RAG, ReAct RAG, Agentic RAG. Query Rewrite, Multi-Query, Adaptive RAG, Graph RAG, RAPTOR, Reranker, Self-correction, corrective RAG, FLARE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p249cg5v6jb" w:id="1"/>
      <w:bookmarkEnd w:id="1"/>
      <w:r w:rsidDel="00000000" w:rsidR="00000000" w:rsidRPr="00000000">
        <w:rPr>
          <w:rtl w:val="0"/>
        </w:rPr>
        <w:t xml:space="preserve">Embedding Model: BERT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Basic introduction: Encoder only Transformer, Bidirectional, Masked Language Model MLM, 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yl44wjaarvh" w:id="2"/>
      <w:bookmarkEnd w:id="2"/>
      <w:r w:rsidDel="00000000" w:rsidR="00000000" w:rsidRPr="00000000">
        <w:rPr>
          <w:rtl w:val="0"/>
        </w:rPr>
        <w:t xml:space="preserve">Embedding Model: BERT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pretraining is done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Bidirectional MLM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Sentence Prediction NSP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tn4dcoiel6z" w:id="3"/>
      <w:bookmarkEnd w:id="3"/>
      <w:r w:rsidDel="00000000" w:rsidR="00000000" w:rsidRPr="00000000">
        <w:rPr>
          <w:rtl w:val="0"/>
        </w:rPr>
        <w:t xml:space="preserve">Embedding Model: BERT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fine-tuning is done: labeled data, including Question-Answer Pair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mkwb2xttksk" w:id="4"/>
      <w:bookmarkEnd w:id="4"/>
      <w:r w:rsidDel="00000000" w:rsidR="00000000" w:rsidRPr="00000000">
        <w:rPr>
          <w:rtl w:val="0"/>
        </w:rPr>
        <w:t xml:space="preserve">Embedding Model: SBERT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BERT has poor performance in semantic text similarity (sentence level).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Cross Encoder vs Bi-Encoder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5ng1i3kxtxw" w:id="5"/>
      <w:bookmarkEnd w:id="5"/>
      <w:r w:rsidDel="00000000" w:rsidR="00000000" w:rsidRPr="00000000">
        <w:rPr>
          <w:rtl w:val="0"/>
        </w:rPr>
        <w:t xml:space="preserve">Embedding Model: SBERT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Siamese Network, training loss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lvsrrdpmhfd" w:id="6"/>
      <w:bookmarkEnd w:id="6"/>
      <w:r w:rsidDel="00000000" w:rsidR="00000000" w:rsidRPr="00000000">
        <w:rPr>
          <w:rtl w:val="0"/>
        </w:rPr>
        <w:t xml:space="preserve">Embedding Model: SBERT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b4myjftyj03" w:id="7"/>
      <w:bookmarkEnd w:id="7"/>
      <w:r w:rsidDel="00000000" w:rsidR="00000000" w:rsidRPr="00000000">
        <w:rPr>
          <w:rtl w:val="0"/>
        </w:rPr>
        <w:t xml:space="preserve">Embedding Model: MTEB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Introduction of MTEB benchmark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rdorlxksbr06" w:id="8"/>
      <w:bookmarkEnd w:id="8"/>
      <w:r w:rsidDel="00000000" w:rsidR="00000000" w:rsidRPr="00000000">
        <w:rPr>
          <w:rtl w:val="0"/>
        </w:rPr>
        <w:t xml:space="preserve">Embedding Model: BGE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Chinese MTEB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jqeavubwwegu" w:id="9"/>
      <w:bookmarkEnd w:id="9"/>
      <w:r w:rsidDel="00000000" w:rsidR="00000000" w:rsidRPr="00000000">
        <w:rPr>
          <w:rtl w:val="0"/>
        </w:rPr>
        <w:t xml:space="preserve">Embedding Model: BGE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Training 3 stages: 1. RetroMAE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fl8bqqco0l9h" w:id="10"/>
      <w:bookmarkEnd w:id="10"/>
      <w:r w:rsidDel="00000000" w:rsidR="00000000" w:rsidRPr="00000000">
        <w:rPr>
          <w:rtl w:val="0"/>
        </w:rPr>
        <w:t xml:space="preserve">Embedding Model: BGE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Training 3 stages: 2. Contrastive Loss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syi02kgg840p" w:id="11"/>
      <w:bookmarkEnd w:id="11"/>
      <w:r w:rsidDel="00000000" w:rsidR="00000000" w:rsidRPr="00000000">
        <w:rPr>
          <w:rtl w:val="0"/>
        </w:rPr>
        <w:t xml:space="preserve">Embedding Model: BGE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Training 3 stages: 3. Fine-tuning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xnv8rw8jt4xp" w:id="12"/>
      <w:bookmarkEnd w:id="12"/>
      <w:r w:rsidDel="00000000" w:rsidR="00000000" w:rsidRPr="00000000">
        <w:rPr>
          <w:rtl w:val="0"/>
        </w:rPr>
        <w:t xml:space="preserve">Embedding Model: Nv-Embed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Introduction: Decoder-only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Latent attention layer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2-stage training while second stage doesn’t use in-batch negative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4ekzzpoa2dxt" w:id="13"/>
      <w:bookmarkEnd w:id="13"/>
      <w:r w:rsidDel="00000000" w:rsidR="00000000" w:rsidRPr="00000000">
        <w:rPr>
          <w:rtl w:val="0"/>
        </w:rPr>
        <w:t xml:space="preserve">Embedding Model: Qwen3-Embedding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2mlie0t9j9hy" w:id="14"/>
      <w:bookmarkEnd w:id="14"/>
      <w:r w:rsidDel="00000000" w:rsidR="00000000" w:rsidRPr="00000000">
        <w:rPr>
          <w:rtl w:val="0"/>
        </w:rPr>
        <w:t xml:space="preserve">Embedding Model: Qwen3-Embedding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Embedding model: Input: {Inst}{Q}&lt;EOS&gt; -&gt; EOS Pooling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Reranker model: {Inst}{Q}{Doc} -&gt; LM Head -&gt; “Yes””No” token -&gt; score softmax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Training loss: InfoNCE style contrastive loss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evk9ofkmpa9h" w:id="15"/>
      <w:bookmarkEnd w:id="15"/>
      <w:r w:rsidDel="00000000" w:rsidR="00000000" w:rsidRPr="00000000">
        <w:rPr>
          <w:rtl w:val="0"/>
        </w:rPr>
        <w:t xml:space="preserve">Agentic RAG: Native RAG weakness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Chunk size affects paragraph information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Semantic search directly affects doc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eulxs020z64l" w:id="16"/>
      <w:bookmarkEnd w:id="16"/>
      <w:r w:rsidDel="00000000" w:rsidR="00000000" w:rsidRPr="00000000">
        <w:rPr>
          <w:rtl w:val="0"/>
        </w:rPr>
        <w:t xml:space="preserve">Agentic RAG: Summary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Summary graph of directions in agentic RAG, including query side rewrite or multi-query, retrieval side, knowledge base side like graphRAG, post-retrieval side like self-reflection or corrective RAG, other agents like Adaptive RAG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oirt1xrlvw1i" w:id="17"/>
      <w:bookmarkEnd w:id="17"/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FLARE: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利用LLM本身地confidence score判断是不是需要retrieval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Direct：下一句生成先看下confidence score （prob），然后直接拿这句话去搜索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Instruct：根据当前地句子，用一个单独的LLM去生成用来search的query，然后Retrieval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SELF-RAG: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训练一个模型来critiqueLLM output，触发Retrieval trigger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