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9CC79" w14:textId="3684BBBB" w:rsidR="00420F8B" w:rsidRPr="009A379B" w:rsidRDefault="0031598C" w:rsidP="0031598C">
      <w:pPr>
        <w:jc w:val="center"/>
        <w:rPr>
          <w:rFonts w:ascii="Times New Roman" w:hAnsi="Times New Roman" w:cs="Times New Roman"/>
          <w:b/>
          <w:bCs/>
          <w:sz w:val="24"/>
          <w:szCs w:val="24"/>
        </w:rPr>
      </w:pPr>
      <w:r w:rsidRPr="009A379B">
        <w:rPr>
          <w:rFonts w:ascii="Times New Roman" w:hAnsi="Times New Roman" w:cs="Times New Roman"/>
          <w:b/>
          <w:bCs/>
          <w:sz w:val="24"/>
          <w:szCs w:val="24"/>
        </w:rPr>
        <w:t>Dispersion</w:t>
      </w:r>
    </w:p>
    <w:p w14:paraId="21C37F6B" w14:textId="4594E365" w:rsidR="0031598C" w:rsidRDefault="0031598C" w:rsidP="0031598C">
      <w:pPr>
        <w:jc w:val="both"/>
        <w:rPr>
          <w:rFonts w:ascii="Times New Roman" w:hAnsi="Times New Roman" w:cs="Times New Roman"/>
          <w:sz w:val="24"/>
          <w:szCs w:val="24"/>
        </w:rPr>
      </w:pPr>
      <w:r w:rsidRPr="0031598C">
        <w:rPr>
          <w:rFonts w:ascii="Times New Roman" w:hAnsi="Times New Roman" w:cs="Times New Roman"/>
          <w:b/>
          <w:bCs/>
          <w:sz w:val="24"/>
          <w:szCs w:val="24"/>
        </w:rPr>
        <w:t>Dispersion</w:t>
      </w:r>
      <w:r>
        <w:rPr>
          <w:rFonts w:ascii="Times New Roman" w:hAnsi="Times New Roman" w:cs="Times New Roman"/>
          <w:sz w:val="24"/>
          <w:szCs w:val="24"/>
        </w:rPr>
        <w:t>:</w:t>
      </w:r>
      <w:r w:rsidRPr="0031598C">
        <w:rPr>
          <w:rFonts w:ascii="Poppins" w:hAnsi="Poppins" w:cs="Poppins"/>
          <w:color w:val="444444"/>
          <w:shd w:val="clear" w:color="auto" w:fill="FFFFFF"/>
        </w:rPr>
        <w:t xml:space="preserve"> </w:t>
      </w:r>
      <w:r w:rsidRPr="0031598C">
        <w:rPr>
          <w:rFonts w:ascii="Times New Roman" w:hAnsi="Times New Roman" w:cs="Times New Roman"/>
          <w:sz w:val="24"/>
          <w:szCs w:val="24"/>
        </w:rPr>
        <w:t>Dispersion is the state of getting dispersed or spread. Statistical dispersion means the extent to which numerical data is likely to vary about an average value. In other words, dispersion helps to understand the distribution of the data.</w:t>
      </w:r>
    </w:p>
    <w:p w14:paraId="0D3C5166" w14:textId="4FCEBCAF" w:rsidR="0031598C" w:rsidRDefault="0031598C" w:rsidP="0031598C">
      <w:pPr>
        <w:jc w:val="both"/>
        <w:rPr>
          <w:rFonts w:ascii="Times New Roman" w:hAnsi="Times New Roman" w:cs="Times New Roman"/>
          <w:sz w:val="24"/>
          <w:szCs w:val="24"/>
        </w:rPr>
      </w:pPr>
      <w:r>
        <w:rPr>
          <w:rFonts w:ascii="Times New Roman" w:hAnsi="Times New Roman" w:cs="Times New Roman"/>
          <w:sz w:val="24"/>
          <w:szCs w:val="24"/>
        </w:rPr>
        <w:t>A measure of dispersion appears to serve two purposes:</w:t>
      </w:r>
    </w:p>
    <w:p w14:paraId="30CF746E" w14:textId="418ACCA4" w:rsidR="008F35F7" w:rsidRDefault="0031598C" w:rsidP="0031598C">
      <w:pPr>
        <w:jc w:val="both"/>
        <w:rPr>
          <w:rFonts w:ascii="Times New Roman" w:hAnsi="Times New Roman" w:cs="Times New Roman"/>
          <w:sz w:val="24"/>
          <w:szCs w:val="24"/>
        </w:rPr>
      </w:pPr>
      <w:r>
        <w:rPr>
          <w:rFonts w:ascii="Times New Roman" w:hAnsi="Times New Roman" w:cs="Times New Roman"/>
          <w:sz w:val="24"/>
          <w:szCs w:val="24"/>
        </w:rPr>
        <w:t xml:space="preserve">First, it is one of the most important quantities </w:t>
      </w:r>
      <w:r w:rsidR="008F35F7">
        <w:rPr>
          <w:rFonts w:ascii="Times New Roman" w:hAnsi="Times New Roman" w:cs="Times New Roman"/>
          <w:sz w:val="24"/>
          <w:szCs w:val="24"/>
        </w:rPr>
        <w:t>used to characterize a frequency distribution. Second, it affords a basis of comparison between two or more frequency distributions.</w:t>
      </w:r>
    </w:p>
    <w:p w14:paraId="26E451C8" w14:textId="25ABBB62" w:rsidR="008F35F7" w:rsidRDefault="008F35F7" w:rsidP="0031598C">
      <w:pPr>
        <w:jc w:val="both"/>
        <w:rPr>
          <w:rFonts w:ascii="Times New Roman" w:hAnsi="Times New Roman" w:cs="Times New Roman"/>
          <w:sz w:val="24"/>
          <w:szCs w:val="24"/>
        </w:rPr>
      </w:pPr>
      <w:r>
        <w:rPr>
          <w:rFonts w:ascii="Times New Roman" w:hAnsi="Times New Roman" w:cs="Times New Roman"/>
          <w:sz w:val="24"/>
          <w:szCs w:val="24"/>
        </w:rPr>
        <w:t>Suppose that two students secured the following marks in an examination</w:t>
      </w:r>
    </w:p>
    <w:tbl>
      <w:tblPr>
        <w:tblStyle w:val="TableGrid"/>
        <w:tblW w:w="0" w:type="auto"/>
        <w:tblLook w:val="04A0" w:firstRow="1" w:lastRow="0" w:firstColumn="1" w:lastColumn="0" w:noHBand="0" w:noVBand="1"/>
      </w:tblPr>
      <w:tblGrid>
        <w:gridCol w:w="9350"/>
      </w:tblGrid>
      <w:tr w:rsidR="008F35F7" w14:paraId="503E6C83" w14:textId="77777777" w:rsidTr="008F35F7">
        <w:tc>
          <w:tcPr>
            <w:tcW w:w="9350" w:type="dxa"/>
          </w:tcPr>
          <w:p w14:paraId="7D12AB31" w14:textId="7246D7B4" w:rsidR="008F35F7" w:rsidRDefault="008F35F7" w:rsidP="0031598C">
            <w:pPr>
              <w:jc w:val="both"/>
              <w:rPr>
                <w:rFonts w:ascii="Times New Roman" w:hAnsi="Times New Roman" w:cs="Times New Roman"/>
                <w:sz w:val="24"/>
                <w:szCs w:val="24"/>
              </w:rPr>
            </w:pPr>
            <w:r>
              <w:rPr>
                <w:rFonts w:ascii="Times New Roman" w:hAnsi="Times New Roman" w:cs="Times New Roman"/>
                <w:sz w:val="24"/>
                <w:szCs w:val="24"/>
              </w:rPr>
              <w:t xml:space="preserve">                                Math           Statistics          Geography          English               Average</w:t>
            </w:r>
          </w:p>
        </w:tc>
      </w:tr>
      <w:tr w:rsidR="008F35F7" w14:paraId="74FBB0D5" w14:textId="77777777" w:rsidTr="008F35F7">
        <w:tc>
          <w:tcPr>
            <w:tcW w:w="9350" w:type="dxa"/>
          </w:tcPr>
          <w:p w14:paraId="0CCAB6B2" w14:textId="77777777" w:rsidR="008F35F7" w:rsidRDefault="008F35F7" w:rsidP="0031598C">
            <w:pPr>
              <w:jc w:val="both"/>
              <w:rPr>
                <w:rFonts w:ascii="Times New Roman" w:hAnsi="Times New Roman" w:cs="Times New Roman"/>
                <w:sz w:val="24"/>
                <w:szCs w:val="24"/>
              </w:rPr>
            </w:pPr>
            <w:r>
              <w:rPr>
                <w:rFonts w:ascii="Times New Roman" w:hAnsi="Times New Roman" w:cs="Times New Roman"/>
                <w:sz w:val="24"/>
                <w:szCs w:val="24"/>
              </w:rPr>
              <w:t>Student 1:                   49                  50                      55                     54                       52</w:t>
            </w:r>
          </w:p>
          <w:p w14:paraId="05D5C538" w14:textId="7C727E85" w:rsidR="008F35F7" w:rsidRDefault="008F35F7" w:rsidP="0031598C">
            <w:pPr>
              <w:jc w:val="both"/>
              <w:rPr>
                <w:rFonts w:ascii="Times New Roman" w:hAnsi="Times New Roman" w:cs="Times New Roman"/>
                <w:sz w:val="24"/>
                <w:szCs w:val="24"/>
              </w:rPr>
            </w:pPr>
            <w:r>
              <w:rPr>
                <w:rFonts w:ascii="Times New Roman" w:hAnsi="Times New Roman" w:cs="Times New Roman"/>
                <w:sz w:val="24"/>
                <w:szCs w:val="24"/>
              </w:rPr>
              <w:t xml:space="preserve">Student 2:                   68                  10                      90                     40                       52     </w:t>
            </w:r>
          </w:p>
        </w:tc>
      </w:tr>
    </w:tbl>
    <w:p w14:paraId="70B505D3" w14:textId="283B8973" w:rsidR="008F35F7" w:rsidRDefault="008F35F7" w:rsidP="0031598C">
      <w:pPr>
        <w:jc w:val="both"/>
        <w:rPr>
          <w:rFonts w:ascii="Times New Roman" w:hAnsi="Times New Roman" w:cs="Times New Roman"/>
          <w:sz w:val="24"/>
          <w:szCs w:val="24"/>
        </w:rPr>
      </w:pPr>
      <w:r>
        <w:rPr>
          <w:rFonts w:ascii="Times New Roman" w:hAnsi="Times New Roman" w:cs="Times New Roman"/>
          <w:sz w:val="24"/>
          <w:szCs w:val="24"/>
        </w:rPr>
        <w:t xml:space="preserve">The two distributions are certainly not identical though their averages are the same. These differences lie in the dispersion of their marks. The student 1 shows little variation in </w:t>
      </w:r>
      <w:r w:rsidR="009A379B">
        <w:rPr>
          <w:rFonts w:ascii="Times New Roman" w:hAnsi="Times New Roman" w:cs="Times New Roman"/>
          <w:sz w:val="24"/>
          <w:szCs w:val="24"/>
        </w:rPr>
        <w:t>these secured marks</w:t>
      </w:r>
      <w:r>
        <w:rPr>
          <w:rFonts w:ascii="Times New Roman" w:hAnsi="Times New Roman" w:cs="Times New Roman"/>
          <w:sz w:val="24"/>
          <w:szCs w:val="24"/>
        </w:rPr>
        <w:t xml:space="preserve">, while the second student has much greater variation in the marks he secured. </w:t>
      </w:r>
    </w:p>
    <w:p w14:paraId="29F91057" w14:textId="170FA6B3" w:rsidR="009A379B" w:rsidRDefault="009A379B" w:rsidP="0031598C">
      <w:pPr>
        <w:jc w:val="both"/>
        <w:rPr>
          <w:rFonts w:ascii="Times New Roman" w:hAnsi="Times New Roman" w:cs="Times New Roman"/>
          <w:sz w:val="24"/>
          <w:szCs w:val="24"/>
        </w:rPr>
      </w:pPr>
      <w:r w:rsidRPr="009A379B">
        <w:rPr>
          <w:rFonts w:ascii="Times New Roman" w:hAnsi="Times New Roman" w:cs="Times New Roman"/>
          <w:b/>
          <w:bCs/>
          <w:sz w:val="24"/>
          <w:szCs w:val="24"/>
        </w:rPr>
        <w:t>Measures of Dispersion</w:t>
      </w:r>
      <w:r>
        <w:rPr>
          <w:rFonts w:ascii="Times New Roman" w:hAnsi="Times New Roman" w:cs="Times New Roman"/>
          <w:sz w:val="24"/>
          <w:szCs w:val="24"/>
        </w:rPr>
        <w:t xml:space="preserve">: </w:t>
      </w:r>
      <w:r w:rsidRPr="009A379B">
        <w:rPr>
          <w:rFonts w:ascii="Times New Roman" w:hAnsi="Times New Roman" w:cs="Times New Roman"/>
          <w:sz w:val="24"/>
          <w:szCs w:val="24"/>
        </w:rPr>
        <w:t>In statistics, the measures of dispersion help to interpret the variability of data</w:t>
      </w:r>
      <w:r>
        <w:rPr>
          <w:rFonts w:ascii="Times New Roman" w:hAnsi="Times New Roman" w:cs="Times New Roman"/>
          <w:sz w:val="24"/>
          <w:szCs w:val="24"/>
        </w:rPr>
        <w:t xml:space="preserve"> </w:t>
      </w:r>
      <w:r w:rsidRPr="009A379B">
        <w:rPr>
          <w:rFonts w:ascii="Times New Roman" w:hAnsi="Times New Roman" w:cs="Times New Roman"/>
          <w:sz w:val="24"/>
          <w:szCs w:val="24"/>
        </w:rPr>
        <w:t>to know how much homogenous or heterogeneous the data is. In simple terms, it shows how squeezed or scattered the variable is.</w:t>
      </w:r>
    </w:p>
    <w:p w14:paraId="0D76D958" w14:textId="42F1EBDA" w:rsidR="009A379B" w:rsidRPr="009A379B" w:rsidRDefault="009A379B" w:rsidP="009A379B">
      <w:pPr>
        <w:jc w:val="both"/>
        <w:rPr>
          <w:rFonts w:ascii="Times New Roman" w:hAnsi="Times New Roman" w:cs="Times New Roman"/>
          <w:b/>
          <w:bCs/>
          <w:sz w:val="24"/>
          <w:szCs w:val="24"/>
        </w:rPr>
      </w:pPr>
      <w:r w:rsidRPr="009A379B">
        <w:rPr>
          <w:rFonts w:ascii="Times New Roman" w:hAnsi="Times New Roman" w:cs="Times New Roman"/>
          <w:b/>
          <w:bCs/>
          <w:sz w:val="24"/>
          <w:szCs w:val="24"/>
        </w:rPr>
        <w:t>Types of Measures of Dispersion</w:t>
      </w:r>
    </w:p>
    <w:p w14:paraId="237CAE1B" w14:textId="77777777" w:rsidR="009A379B" w:rsidRPr="009A379B" w:rsidRDefault="009A379B" w:rsidP="009A379B">
      <w:pPr>
        <w:jc w:val="both"/>
        <w:rPr>
          <w:rFonts w:ascii="Times New Roman" w:hAnsi="Times New Roman" w:cs="Times New Roman"/>
          <w:sz w:val="24"/>
          <w:szCs w:val="24"/>
        </w:rPr>
      </w:pPr>
      <w:r w:rsidRPr="009A379B">
        <w:rPr>
          <w:rFonts w:ascii="Times New Roman" w:hAnsi="Times New Roman" w:cs="Times New Roman"/>
          <w:sz w:val="24"/>
          <w:szCs w:val="24"/>
        </w:rPr>
        <w:t>There are two main types of dispersion methods in statistics which are:</w:t>
      </w:r>
    </w:p>
    <w:p w14:paraId="013010F0" w14:textId="77777777" w:rsidR="009A379B" w:rsidRPr="009A379B" w:rsidRDefault="009A379B" w:rsidP="009A379B">
      <w:pPr>
        <w:numPr>
          <w:ilvl w:val="0"/>
          <w:numId w:val="1"/>
        </w:numPr>
        <w:jc w:val="both"/>
        <w:rPr>
          <w:rFonts w:ascii="Times New Roman" w:hAnsi="Times New Roman" w:cs="Times New Roman"/>
          <w:sz w:val="24"/>
          <w:szCs w:val="24"/>
        </w:rPr>
      </w:pPr>
      <w:r w:rsidRPr="009A379B">
        <w:rPr>
          <w:rFonts w:ascii="Times New Roman" w:hAnsi="Times New Roman" w:cs="Times New Roman"/>
          <w:sz w:val="24"/>
          <w:szCs w:val="24"/>
        </w:rPr>
        <w:t>Absolute Measure of Dispersion</w:t>
      </w:r>
    </w:p>
    <w:p w14:paraId="2C067379" w14:textId="77777777" w:rsidR="009A379B" w:rsidRDefault="009A379B" w:rsidP="009A379B">
      <w:pPr>
        <w:numPr>
          <w:ilvl w:val="0"/>
          <w:numId w:val="1"/>
        </w:numPr>
        <w:jc w:val="both"/>
        <w:rPr>
          <w:rFonts w:ascii="Times New Roman" w:hAnsi="Times New Roman" w:cs="Times New Roman"/>
          <w:sz w:val="24"/>
          <w:szCs w:val="24"/>
        </w:rPr>
      </w:pPr>
      <w:r w:rsidRPr="009A379B">
        <w:rPr>
          <w:rFonts w:ascii="Times New Roman" w:hAnsi="Times New Roman" w:cs="Times New Roman"/>
          <w:sz w:val="24"/>
          <w:szCs w:val="24"/>
        </w:rPr>
        <w:t>Relative Measure of Dispersion</w:t>
      </w:r>
    </w:p>
    <w:p w14:paraId="1A19BE16" w14:textId="4D8D1020" w:rsidR="009A379B" w:rsidRDefault="009A379B" w:rsidP="009A379B">
      <w:pPr>
        <w:jc w:val="both"/>
        <w:rPr>
          <w:rFonts w:ascii="Times New Roman" w:hAnsi="Times New Roman" w:cs="Times New Roman"/>
          <w:sz w:val="24"/>
          <w:szCs w:val="24"/>
        </w:rPr>
      </w:pPr>
      <w:r>
        <w:rPr>
          <w:rFonts w:ascii="Times New Roman" w:hAnsi="Times New Roman" w:cs="Times New Roman"/>
          <w:sz w:val="24"/>
          <w:szCs w:val="24"/>
        </w:rPr>
        <w:t>The frequently used measures of Absolute dispersion are:</w:t>
      </w:r>
    </w:p>
    <w:p w14:paraId="6FE44E07" w14:textId="2B1A00F2" w:rsidR="009A379B" w:rsidRDefault="009A379B" w:rsidP="009A379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The range</w:t>
      </w:r>
    </w:p>
    <w:p w14:paraId="5034E139" w14:textId="5F3956D1" w:rsidR="009A379B" w:rsidRDefault="009A379B" w:rsidP="009A379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The quartile deviation</w:t>
      </w:r>
    </w:p>
    <w:p w14:paraId="4C596785" w14:textId="7B1986F6" w:rsidR="009A379B" w:rsidRDefault="009A379B" w:rsidP="009A379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The mean (or average) deviation.</w:t>
      </w:r>
    </w:p>
    <w:p w14:paraId="5B231BED" w14:textId="7DC42C2A" w:rsidR="009A379B" w:rsidRDefault="009A379B" w:rsidP="009A379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The variance</w:t>
      </w:r>
    </w:p>
    <w:p w14:paraId="3352A7CF" w14:textId="756A0408" w:rsidR="009A379B" w:rsidRDefault="009A379B" w:rsidP="009A379B">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The standard deviation</w:t>
      </w:r>
    </w:p>
    <w:p w14:paraId="14A8B31B" w14:textId="77777777" w:rsidR="009A379B" w:rsidRPr="009A379B" w:rsidRDefault="009A379B" w:rsidP="009A379B">
      <w:pPr>
        <w:jc w:val="both"/>
        <w:rPr>
          <w:rFonts w:ascii="Times New Roman" w:hAnsi="Times New Roman" w:cs="Times New Roman"/>
          <w:sz w:val="24"/>
          <w:szCs w:val="24"/>
        </w:rPr>
      </w:pPr>
      <w:r>
        <w:rPr>
          <w:rFonts w:ascii="Times New Roman" w:hAnsi="Times New Roman" w:cs="Times New Roman"/>
          <w:sz w:val="24"/>
          <w:szCs w:val="24"/>
        </w:rPr>
        <w:t xml:space="preserve"> </w:t>
      </w:r>
      <w:r w:rsidRPr="009A379B">
        <w:rPr>
          <w:rFonts w:ascii="Times New Roman" w:hAnsi="Times New Roman" w:cs="Times New Roman"/>
          <w:b/>
          <w:bCs/>
          <w:sz w:val="24"/>
          <w:szCs w:val="24"/>
        </w:rPr>
        <w:t>Relative measure of dispersion</w:t>
      </w:r>
      <w:r>
        <w:rPr>
          <w:rFonts w:ascii="Times New Roman" w:hAnsi="Times New Roman" w:cs="Times New Roman"/>
          <w:sz w:val="24"/>
          <w:szCs w:val="24"/>
        </w:rPr>
        <w:t xml:space="preserve">:  </w:t>
      </w:r>
      <w:r w:rsidRPr="009A379B">
        <w:rPr>
          <w:rFonts w:ascii="Times New Roman" w:hAnsi="Times New Roman" w:cs="Times New Roman"/>
          <w:sz w:val="24"/>
          <w:szCs w:val="24"/>
        </w:rPr>
        <w:t>The relative measures of dispersion are used to compare the distribution of two or more data sets. This measure compares values without units. Common relative dispersion methods include:</w:t>
      </w:r>
    </w:p>
    <w:p w14:paraId="09F5AC9E" w14:textId="4D3DDA04" w:rsidR="009A379B" w:rsidRDefault="009A379B" w:rsidP="009A379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Coefficient of range </w:t>
      </w:r>
    </w:p>
    <w:p w14:paraId="6335E3ED" w14:textId="2511AC96" w:rsidR="009A379B" w:rsidRDefault="009A379B" w:rsidP="009A379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Coefficient of quartile deviation</w:t>
      </w:r>
    </w:p>
    <w:p w14:paraId="2B01DB14" w14:textId="0D61BFEA" w:rsidR="009A379B" w:rsidRDefault="009A379B" w:rsidP="009A379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Coefficient of mean deviation</w:t>
      </w:r>
    </w:p>
    <w:p w14:paraId="4067854E" w14:textId="3682CB52" w:rsidR="009A379B" w:rsidRDefault="009A379B" w:rsidP="009A379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Coefficient of variation</w:t>
      </w:r>
    </w:p>
    <w:p w14:paraId="7CA7D315" w14:textId="77777777" w:rsidR="009A379B" w:rsidRDefault="009A379B" w:rsidP="009A379B">
      <w:pPr>
        <w:jc w:val="both"/>
        <w:rPr>
          <w:rFonts w:ascii="Times New Roman" w:hAnsi="Times New Roman" w:cs="Times New Roman"/>
          <w:sz w:val="24"/>
          <w:szCs w:val="24"/>
        </w:rPr>
      </w:pPr>
    </w:p>
    <w:p w14:paraId="337AD3FA" w14:textId="3CB9BBEC" w:rsidR="005A69C6" w:rsidRDefault="005A69C6" w:rsidP="009A379B">
      <w:pPr>
        <w:jc w:val="both"/>
        <w:rPr>
          <w:rFonts w:ascii="Times New Roman" w:eastAsiaTheme="minorEastAsia" w:hAnsi="Times New Roman" w:cs="Times New Roman"/>
          <w:sz w:val="24"/>
          <w:szCs w:val="24"/>
        </w:rPr>
      </w:pPr>
      <w:r w:rsidRPr="005A69C6">
        <w:rPr>
          <w:rFonts w:ascii="Times New Roman" w:hAnsi="Times New Roman" w:cs="Times New Roman"/>
          <w:b/>
          <w:bCs/>
          <w:sz w:val="24"/>
          <w:szCs w:val="24"/>
        </w:rPr>
        <w:lastRenderedPageBreak/>
        <w:t>Rang</w:t>
      </w:r>
      <w:r>
        <w:rPr>
          <w:rFonts w:ascii="Times New Roman" w:hAnsi="Times New Roman" w:cs="Times New Roman"/>
          <w:sz w:val="24"/>
          <w:szCs w:val="24"/>
        </w:rPr>
        <w:t xml:space="preserve">: The simplest and the crudest measure of dispersion is the range. This is defined as the difference between and the smallest and the largest values in the distribution. If </w:t>
      </w:r>
      <w:bookmarkStart w:id="0" w:name="_Hlk184032599"/>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bookmarkEnd w:id="0"/>
      <w:r>
        <w:rPr>
          <w:rFonts w:ascii="Times New Roman" w:eastAsiaTheme="minorEastAsia" w:hAnsi="Times New Roman" w:cs="Times New Roman"/>
          <w:sz w:val="24"/>
          <w:szCs w:val="24"/>
        </w:rPr>
        <w:t xml:space="preserve"> are the values of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observations in a sample. Then range, designated </w:t>
      </w:r>
      <m:oMath>
        <m:r>
          <w:rPr>
            <w:rFonts w:ascii="Cambria Math" w:eastAsiaTheme="minorEastAsia" w:hAnsi="Cambria Math" w:cs="Times New Roman"/>
            <w:sz w:val="24"/>
            <w:szCs w:val="24"/>
          </w:rPr>
          <m:t>R</m:t>
        </m:r>
      </m:oMath>
      <w:r>
        <w:rPr>
          <w:rFonts w:ascii="Times New Roman" w:eastAsiaTheme="minorEastAsia" w:hAnsi="Times New Roman" w:cs="Times New Roman"/>
          <w:sz w:val="24"/>
          <w:szCs w:val="24"/>
        </w:rPr>
        <w:t xml:space="preserve">, of the variable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is given by</w:t>
      </w:r>
    </w:p>
    <w:p w14:paraId="72D0E84F" w14:textId="325C41F8"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max</m:t>
            </m:r>
          </m:fName>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e>
        </m:func>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min⁡</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w:p>
    <w:p w14:paraId="0C1D5AD0" w14:textId="7E6FE53E"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other words, if the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values are arranged in ascending order such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&lt;…&lt;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then</w:t>
      </w:r>
    </w:p>
    <w:p w14:paraId="7B777F5A" w14:textId="3C08FC6B"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oMath>
    </w:p>
    <w:p w14:paraId="0CBB29A2" w14:textId="398A2272"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Or more compactly, </w:t>
      </w:r>
      <m:oMath>
        <m:r>
          <w:rPr>
            <w:rFonts w:ascii="Cambria Math" w:eastAsiaTheme="minorEastAsia" w:hAnsi="Cambria Math" w:cs="Times New Roman"/>
            <w:sz w:val="24"/>
            <w:szCs w:val="24"/>
          </w:rPr>
          <m:t>R=L-S</m:t>
        </m:r>
      </m:oMath>
    </w:p>
    <w:p w14:paraId="6D18F31E" w14:textId="5DDDCD2F"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Where, </w:t>
      </w:r>
    </w:p>
    <w:p w14:paraId="4DD473C1" w14:textId="62C6C239"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L=</m:t>
        </m:r>
      </m:oMath>
      <w:r>
        <w:rPr>
          <w:rFonts w:ascii="Times New Roman" w:eastAsiaTheme="minorEastAsia" w:hAnsi="Times New Roman" w:cs="Times New Roman"/>
          <w:sz w:val="24"/>
          <w:szCs w:val="24"/>
        </w:rPr>
        <w:t>Largest value</w:t>
      </w:r>
    </w:p>
    <w:p w14:paraId="28F607CD" w14:textId="30380C32" w:rsidR="005A69C6" w:rsidRDefault="005A69C6" w:rsidP="009A379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S=</m:t>
        </m:r>
      </m:oMath>
      <w:r>
        <w:rPr>
          <w:rFonts w:ascii="Times New Roman" w:eastAsiaTheme="minorEastAsia" w:hAnsi="Times New Roman" w:cs="Times New Roman"/>
          <w:sz w:val="24"/>
          <w:szCs w:val="24"/>
        </w:rPr>
        <w:t>Smallest value</w:t>
      </w:r>
    </w:p>
    <w:p w14:paraId="24DD58E0" w14:textId="776FA731" w:rsidR="005A69C6" w:rsidRPr="009A379B" w:rsidRDefault="005A69C6" w:rsidP="009A379B">
      <w:pPr>
        <w:jc w:val="both"/>
        <w:rPr>
          <w:rFonts w:ascii="Times New Roman" w:hAnsi="Times New Roman" w:cs="Times New Roman"/>
          <w:sz w:val="24"/>
          <w:szCs w:val="24"/>
        </w:rPr>
      </w:pPr>
      <w:r w:rsidRPr="005A69C6">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For a set of observations 90,110,20,51,210 and 190, say,</w:t>
      </w:r>
      <w:r w:rsidR="007B35D1">
        <w:rPr>
          <w:rFonts w:ascii="Times New Roman" w:eastAsiaTheme="minorEastAsia" w:hAnsi="Times New Roman" w:cs="Times New Roman"/>
          <w:sz w:val="24"/>
          <w:szCs w:val="24"/>
        </w:rPr>
        <w:t xml:space="preserve"> the smallest value is 20 and the largest value is 210. The range is then </w:t>
      </w:r>
      <m:oMath>
        <m:r>
          <w:rPr>
            <w:rFonts w:ascii="Cambria Math" w:eastAsiaTheme="minorEastAsia" w:hAnsi="Cambria Math" w:cs="Times New Roman"/>
            <w:sz w:val="24"/>
            <w:szCs w:val="24"/>
          </w:rPr>
          <m:t>R=210-20=190</m:t>
        </m:r>
      </m:oMath>
    </w:p>
    <w:p w14:paraId="471961BE" w14:textId="33C79AA7" w:rsidR="007B35D1" w:rsidRDefault="007B35D1" w:rsidP="0031598C">
      <w:pPr>
        <w:jc w:val="both"/>
        <w:rPr>
          <w:rFonts w:ascii="Times New Roman" w:hAnsi="Times New Roman" w:cs="Times New Roman"/>
          <w:sz w:val="24"/>
          <w:szCs w:val="24"/>
        </w:rPr>
      </w:pPr>
      <w:r>
        <w:rPr>
          <w:rFonts w:ascii="Times New Roman" w:hAnsi="Times New Roman" w:cs="Times New Roman"/>
          <w:sz w:val="24"/>
          <w:szCs w:val="24"/>
        </w:rPr>
        <w:t xml:space="preserve">For grouped data, the difference between the lower-class limit of the lowest class and the higher class-limit of the highest class is considered to be the range. </w:t>
      </w:r>
    </w:p>
    <w:p w14:paraId="01393AA7" w14:textId="77777777" w:rsidR="007B35D1" w:rsidRDefault="007B35D1" w:rsidP="0031598C">
      <w:pPr>
        <w:jc w:val="both"/>
        <w:rPr>
          <w:rFonts w:ascii="Times New Roman" w:hAnsi="Times New Roman" w:cs="Times New Roman"/>
          <w:sz w:val="24"/>
          <w:szCs w:val="24"/>
        </w:rPr>
      </w:pPr>
    </w:p>
    <w:p w14:paraId="0DBBD243" w14:textId="24E8DDB9" w:rsidR="007B35D1" w:rsidRDefault="007B35D1" w:rsidP="0031598C">
      <w:pPr>
        <w:jc w:val="both"/>
        <w:rPr>
          <w:rFonts w:ascii="Times New Roman" w:hAnsi="Times New Roman" w:cs="Times New Roman"/>
          <w:sz w:val="24"/>
          <w:szCs w:val="24"/>
        </w:rPr>
      </w:pPr>
      <w:r w:rsidRPr="002C4676">
        <w:rPr>
          <w:rFonts w:ascii="Times New Roman" w:hAnsi="Times New Roman" w:cs="Times New Roman"/>
          <w:b/>
          <w:bCs/>
          <w:sz w:val="24"/>
          <w:szCs w:val="24"/>
        </w:rPr>
        <w:t>Quarlitle Deviation</w:t>
      </w:r>
      <w:r>
        <w:rPr>
          <w:rFonts w:ascii="Times New Roman" w:hAnsi="Times New Roman" w:cs="Times New Roman"/>
          <w:sz w:val="24"/>
          <w:szCs w:val="24"/>
        </w:rPr>
        <w:t>:</w:t>
      </w:r>
      <w:r w:rsidR="002C4676">
        <w:rPr>
          <w:rFonts w:ascii="Times New Roman" w:hAnsi="Times New Roman" w:cs="Times New Roman"/>
          <w:sz w:val="24"/>
          <w:szCs w:val="24"/>
        </w:rPr>
        <w:t xml:space="preserve"> The inter-quartile range is frequently reduced to the measure of semi-interquartile range, also known as the quartile deviation (QD), by dividing it by 2. Thus</w:t>
      </w:r>
    </w:p>
    <w:p w14:paraId="60903D85" w14:textId="54CE88AB" w:rsidR="002C4676" w:rsidRDefault="002C4676" w:rsidP="0031598C">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QD=</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num>
          <m:den>
            <m:r>
              <w:rPr>
                <w:rFonts w:ascii="Cambria Math" w:hAnsi="Cambria Math" w:cs="Times New Roman"/>
                <w:sz w:val="24"/>
                <w:szCs w:val="24"/>
              </w:rPr>
              <m:t>2</m:t>
            </m:r>
          </m:den>
        </m:f>
      </m:oMath>
    </w:p>
    <w:p w14:paraId="3FEBF665" w14:textId="2DE90E46" w:rsidR="002C4676" w:rsidRDefault="002C4676"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measure is more meaningful than the range because it is not based on two extreme values.</w:t>
      </w:r>
    </w:p>
    <w:p w14:paraId="7296624C" w14:textId="5160243C" w:rsidR="002C4676" w:rsidRDefault="002C4676" w:rsidP="0031598C">
      <w:pPr>
        <w:jc w:val="both"/>
        <w:rPr>
          <w:rFonts w:ascii="Times New Roman" w:eastAsiaTheme="minorEastAsia" w:hAnsi="Times New Roman" w:cs="Times New Roman"/>
          <w:sz w:val="24"/>
          <w:szCs w:val="24"/>
        </w:rPr>
      </w:pPr>
      <w:r w:rsidRPr="002C4676">
        <w:rPr>
          <w:rFonts w:ascii="Times New Roman" w:eastAsiaTheme="minorEastAsia" w:hAnsi="Times New Roman" w:cs="Times New Roman"/>
          <w:b/>
          <w:bCs/>
          <w:sz w:val="24"/>
          <w:szCs w:val="24"/>
        </w:rPr>
        <w:t>Mean Deviation</w:t>
      </w:r>
      <w:r>
        <w:rPr>
          <w:rFonts w:ascii="Times New Roman" w:eastAsiaTheme="minorEastAsia" w:hAnsi="Times New Roman" w:cs="Times New Roman"/>
          <w:sz w:val="24"/>
          <w:szCs w:val="24"/>
        </w:rPr>
        <w:t>: The mean deviation is an average of absolute deviations of individuals observations from the central value of a series.</w:t>
      </w:r>
    </w:p>
    <w:p w14:paraId="6B78F919" w14:textId="71713401" w:rsidR="002C4676" w:rsidRDefault="002C4676"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form a sample of observations, the formula for computing the average or mean deviation from arithmetic mean is</w:t>
      </w:r>
    </w:p>
    <w:p w14:paraId="54B64448" w14:textId="1FC84BF4" w:rsidR="002C4676" w:rsidRDefault="002C4676" w:rsidP="0031598C">
      <w:pPr>
        <w:jc w:val="both"/>
        <w:rPr>
          <w:rFonts w:ascii="Times New Roman" w:eastAsiaTheme="minorEastAsia" w:hAnsi="Times New Roman" w:cs="Times New Roman"/>
          <w:sz w:val="24"/>
          <w:szCs w:val="24"/>
        </w:rPr>
      </w:pPr>
      <w:bookmarkStart w:id="1" w:name="_Hlk184035172"/>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MD</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e>
            </m:nary>
          </m:num>
          <m:den>
            <m:r>
              <w:rPr>
                <w:rFonts w:ascii="Cambria Math" w:eastAsiaTheme="minorEastAsia" w:hAnsi="Cambria Math" w:cs="Times New Roman"/>
                <w:sz w:val="24"/>
                <w:szCs w:val="24"/>
              </w:rPr>
              <m:t>n</m:t>
            </m:r>
          </m:den>
        </m:f>
        <w:bookmarkEnd w:id="1"/>
        <m:r>
          <w:rPr>
            <w:rFonts w:ascii="Cambria Math" w:eastAsiaTheme="minorEastAsia" w:hAnsi="Cambria Math" w:cs="Times New Roman"/>
            <w:sz w:val="24"/>
            <w:szCs w:val="24"/>
          </w:rPr>
          <m:t>=</m:t>
        </m:r>
        <w:bookmarkStart w:id="2" w:name="_Hlk184036098"/>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e>
                </m:d>
              </m:e>
            </m:nary>
          </m:num>
          <m:den>
            <m:r>
              <w:rPr>
                <w:rFonts w:ascii="Cambria Math" w:eastAsiaTheme="minorEastAsia" w:hAnsi="Cambria Math" w:cs="Times New Roman"/>
                <w:sz w:val="24"/>
                <w:szCs w:val="24"/>
              </w:rPr>
              <m:t>n</m:t>
            </m:r>
          </m:den>
        </m:f>
      </m:oMath>
      <w:bookmarkEnd w:id="2"/>
    </w:p>
    <w:p w14:paraId="19962F30" w14:textId="56215DCE" w:rsidR="002C4676" w:rsidRDefault="002C4676"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00852ABD">
        <w:rPr>
          <w:rFonts w:ascii="Times New Roman" w:eastAsiaTheme="minorEastAsia" w:hAnsi="Times New Roman" w:cs="Times New Roman"/>
          <w:sz w:val="24"/>
          <w:szCs w:val="24"/>
        </w:rPr>
        <w:t xml:space="preserve">, which stands for the deviations of the individual observations from the mean; and </w:t>
      </w:r>
      <m:oMath>
        <m:d>
          <m:dPr>
            <m:begChr m:val="|"/>
            <m:endChr m:val="|"/>
            <m:ctrlPr>
              <w:rPr>
                <w:rFonts w:ascii="Cambria Math" w:eastAsiaTheme="minorEastAsia" w:hAnsi="Cambria Math" w:cs="Times New Roman"/>
                <w:i/>
                <w:sz w:val="24"/>
                <w:szCs w:val="24"/>
              </w:rPr>
            </m:ctrlPr>
          </m:dPr>
          <m:e/>
        </m:d>
      </m:oMath>
      <w:r w:rsidR="00852ABD">
        <w:rPr>
          <w:rFonts w:ascii="Times New Roman" w:eastAsiaTheme="minorEastAsia" w:hAnsi="Times New Roman" w:cs="Times New Roman"/>
          <w:sz w:val="24"/>
          <w:szCs w:val="24"/>
        </w:rPr>
        <w:t xml:space="preserve"> means that the sings of the deviations whether positive or negative, are ignored.</w:t>
      </w:r>
    </w:p>
    <w:p w14:paraId="1EDCDCDF" w14:textId="260C2B03"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grouped frequency distribution is constructed, as is usually done with large samples, the average deviation is</w:t>
      </w:r>
    </w:p>
    <w:p w14:paraId="5757E99E" w14:textId="13487674"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852ABD">
        <w:rPr>
          <w:rFonts w:ascii="Times New Roman" w:eastAsiaTheme="minorEastAsia" w:hAnsi="Times New Roman" w:cs="Times New Roman"/>
          <w:sz w:val="24"/>
          <w:szCs w:val="24"/>
        </w:rPr>
        <w:t xml:space="preserve">       </w:t>
      </w:r>
      <w:bookmarkStart w:id="3" w:name="_Hlk184036068"/>
      <m:oMath>
        <m:r>
          <w:rPr>
            <w:rFonts w:ascii="Cambria Math" w:eastAsiaTheme="minorEastAsia" w:hAnsi="Cambria Math" w:cs="Times New Roman"/>
            <w:sz w:val="24"/>
            <w:szCs w:val="24"/>
          </w:rPr>
          <m:t>MD</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w:bookmarkEnd w:id="3"/>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k</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e>
            </m:nary>
          </m:num>
          <m:den>
            <m:r>
              <w:rPr>
                <w:rFonts w:ascii="Cambria Math" w:eastAsiaTheme="minorEastAsia" w:hAnsi="Cambria Math" w:cs="Times New Roman"/>
                <w:sz w:val="24"/>
                <w:szCs w:val="24"/>
              </w:rPr>
              <m:t>n</m:t>
            </m:r>
          </m:den>
        </m:f>
      </m:oMath>
    </w:p>
    <w:p w14:paraId="7E27882A" w14:textId="77777777" w:rsidR="00852ABD" w:rsidRDefault="00852ABD" w:rsidP="0031598C">
      <w:pPr>
        <w:jc w:val="both"/>
        <w:rPr>
          <w:rFonts w:ascii="Times New Roman" w:eastAsiaTheme="minorEastAsia" w:hAnsi="Times New Roman" w:cs="Times New Roman"/>
          <w:sz w:val="24"/>
          <w:szCs w:val="24"/>
        </w:rPr>
      </w:pPr>
    </w:p>
    <w:p w14:paraId="3053859C" w14:textId="77777777"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Where,           </w:t>
      </w:r>
      <m:oMath>
        <m:r>
          <w:rPr>
            <w:rFonts w:ascii="Cambria Math" w:eastAsiaTheme="minorEastAsia" w:hAnsi="Cambria Math" w:cs="Times New Roman"/>
            <w:sz w:val="24"/>
            <w:szCs w:val="24"/>
          </w:rPr>
          <m:t>MD</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average deviation about mean</w:t>
      </w:r>
    </w:p>
    <w:p w14:paraId="25EE204C" w14:textId="297C2BC5"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 xml:space="preserve">   number of   classes</w:t>
      </w:r>
    </w:p>
    <w:p w14:paraId="05FD5E36" w14:textId="77777777"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mid-point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class</w:t>
      </w:r>
    </w:p>
    <w:p w14:paraId="3628190C" w14:textId="0731FD93"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frequency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class</w:t>
      </w:r>
    </w:p>
    <w:p w14:paraId="71A4270F" w14:textId="08447326"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k</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oMath>
    </w:p>
    <w:p w14:paraId="75B700D8" w14:textId="1EF1FABA" w:rsidR="00852ABD" w:rsidRDefault="00852ABD" w:rsidP="0031598C">
      <w:pPr>
        <w:jc w:val="both"/>
        <w:rPr>
          <w:rFonts w:ascii="Times New Roman" w:eastAsiaTheme="minorEastAsia" w:hAnsi="Times New Roman" w:cs="Times New Roman"/>
          <w:sz w:val="24"/>
          <w:szCs w:val="24"/>
        </w:rPr>
      </w:pPr>
      <w:r w:rsidRPr="00852ABD">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Compute mean deviation from mean of the following frequency distribution</w:t>
      </w:r>
    </w:p>
    <w:tbl>
      <w:tblPr>
        <w:tblStyle w:val="TableGrid"/>
        <w:tblW w:w="0" w:type="auto"/>
        <w:tblLook w:val="04A0" w:firstRow="1" w:lastRow="0" w:firstColumn="1" w:lastColumn="0" w:noHBand="0" w:noVBand="1"/>
      </w:tblPr>
      <w:tblGrid>
        <w:gridCol w:w="1870"/>
        <w:gridCol w:w="1870"/>
        <w:gridCol w:w="1870"/>
        <w:gridCol w:w="1870"/>
        <w:gridCol w:w="1870"/>
      </w:tblGrid>
      <w:tr w:rsidR="008C387D" w14:paraId="3523ED88" w14:textId="77777777" w:rsidTr="008C387D">
        <w:tc>
          <w:tcPr>
            <w:tcW w:w="1870" w:type="dxa"/>
          </w:tcPr>
          <w:p w14:paraId="3EFBF2E6" w14:textId="22ACB085" w:rsidR="008C387D" w:rsidRDefault="008C387D"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Class interval</w:t>
            </w:r>
          </w:p>
        </w:tc>
        <w:tc>
          <w:tcPr>
            <w:tcW w:w="1870" w:type="dxa"/>
          </w:tcPr>
          <w:p w14:paraId="62A2432F" w14:textId="1B46AC56" w:rsidR="008C387D" w:rsidRDefault="008C387D"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Mid-points</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p>
        </w:tc>
        <w:tc>
          <w:tcPr>
            <w:tcW w:w="1870" w:type="dxa"/>
          </w:tcPr>
          <w:p w14:paraId="05F855EB" w14:textId="2C22FC9F" w:rsidR="008C387D" w:rsidRDefault="008C387D"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Frequency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p>
        </w:tc>
        <w:tc>
          <w:tcPr>
            <w:tcW w:w="1870" w:type="dxa"/>
          </w:tcPr>
          <w:p w14:paraId="2304C4CE" w14:textId="4D82285D" w:rsidR="008C387D" w:rsidRDefault="008C387D"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Deviation from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 xml:space="preserve">x </m:t>
                  </m:r>
                </m:e>
              </m:acc>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p>
        </w:tc>
        <w:tc>
          <w:tcPr>
            <w:tcW w:w="1870" w:type="dxa"/>
          </w:tcPr>
          <w:p w14:paraId="08FEE1AA" w14:textId="13881687" w:rsidR="008C387D" w:rsidRDefault="00000000" w:rsidP="008C387D">
            <w:pPr>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e>
                </m:d>
              </m:oMath>
            </m:oMathPara>
          </w:p>
        </w:tc>
      </w:tr>
      <w:tr w:rsidR="008C387D" w14:paraId="3362AEE7" w14:textId="77777777" w:rsidTr="008C387D">
        <w:tc>
          <w:tcPr>
            <w:tcW w:w="1870" w:type="dxa"/>
          </w:tcPr>
          <w:p w14:paraId="195F5440" w14:textId="77777777"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48.5-53.5</w:t>
            </w:r>
          </w:p>
          <w:p w14:paraId="0AC7B5F2"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53.5-58.5</w:t>
            </w:r>
          </w:p>
          <w:p w14:paraId="1E4875B5"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58.5-63.5</w:t>
            </w:r>
          </w:p>
          <w:p w14:paraId="7F261937"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63.5-68.5</w:t>
            </w:r>
          </w:p>
          <w:p w14:paraId="63672511"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68.5-73.5</w:t>
            </w:r>
          </w:p>
          <w:p w14:paraId="2AB26965"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73.5-78.5</w:t>
            </w:r>
          </w:p>
          <w:p w14:paraId="4F48B996"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78.5-83.5</w:t>
            </w:r>
          </w:p>
          <w:p w14:paraId="7DA5817D"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83.5-88.5</w:t>
            </w:r>
          </w:p>
          <w:p w14:paraId="662B728A"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88.5-93.5</w:t>
            </w:r>
          </w:p>
          <w:p w14:paraId="3E5C4BC7" w14:textId="1183FC31"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93.5-98.5</w:t>
            </w:r>
          </w:p>
        </w:tc>
        <w:tc>
          <w:tcPr>
            <w:tcW w:w="1870" w:type="dxa"/>
          </w:tcPr>
          <w:p w14:paraId="49F8FEBA" w14:textId="77777777"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51</w:t>
            </w:r>
          </w:p>
          <w:p w14:paraId="7DAF4D1C"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56</w:t>
            </w:r>
          </w:p>
          <w:p w14:paraId="70C34088"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61</w:t>
            </w:r>
          </w:p>
          <w:p w14:paraId="521BD496"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66</w:t>
            </w:r>
          </w:p>
          <w:p w14:paraId="638C801E"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71</w:t>
            </w:r>
          </w:p>
          <w:p w14:paraId="5CBAC96E"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76</w:t>
            </w:r>
          </w:p>
          <w:p w14:paraId="60AB0E23"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81</w:t>
            </w:r>
          </w:p>
          <w:p w14:paraId="225C96E7"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86</w:t>
            </w:r>
          </w:p>
          <w:p w14:paraId="039C0CF7"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91</w:t>
            </w:r>
          </w:p>
          <w:p w14:paraId="75D3F52B" w14:textId="5A6DB869"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96</w:t>
            </w:r>
          </w:p>
        </w:tc>
        <w:tc>
          <w:tcPr>
            <w:tcW w:w="1870" w:type="dxa"/>
          </w:tcPr>
          <w:p w14:paraId="7FAA16A3" w14:textId="77777777"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36BEBE21"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68848255"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p w14:paraId="6F388E8F"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4D5EAB52"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1024F21B"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2D878E49"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2DEC17DA"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p w14:paraId="2771111B"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w:t>
            </w:r>
          </w:p>
          <w:p w14:paraId="5F7177B1" w14:textId="37A9F8F3"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c>
          <w:tcPr>
            <w:tcW w:w="1870" w:type="dxa"/>
          </w:tcPr>
          <w:p w14:paraId="5D6DF768" w14:textId="77777777"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-28.1</w:t>
            </w:r>
          </w:p>
          <w:p w14:paraId="78454BF0"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-23.1</w:t>
            </w:r>
          </w:p>
          <w:p w14:paraId="16C127EE"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-18.1</w:t>
            </w:r>
          </w:p>
          <w:p w14:paraId="1849D6F5"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-13.1</w:t>
            </w:r>
          </w:p>
          <w:p w14:paraId="369F4DB0"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-8.1</w:t>
            </w:r>
          </w:p>
          <w:p w14:paraId="19713932"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-3.1</w:t>
            </w:r>
          </w:p>
          <w:p w14:paraId="3E47AA89"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1.9</w:t>
            </w:r>
          </w:p>
          <w:p w14:paraId="377A7197"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6.9</w:t>
            </w:r>
          </w:p>
          <w:p w14:paraId="17BA79F8"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11.9</w:t>
            </w:r>
          </w:p>
          <w:p w14:paraId="1F09B1EC" w14:textId="3E6DF672"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16.9</w:t>
            </w:r>
          </w:p>
        </w:tc>
        <w:tc>
          <w:tcPr>
            <w:tcW w:w="1870" w:type="dxa"/>
          </w:tcPr>
          <w:p w14:paraId="51913641" w14:textId="77777777"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56.2</w:t>
            </w:r>
          </w:p>
          <w:p w14:paraId="226A8053"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46.2</w:t>
            </w:r>
          </w:p>
          <w:p w14:paraId="23BA6D9D"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54.3</w:t>
            </w:r>
          </w:p>
          <w:p w14:paraId="4E8B6981"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65.5</w:t>
            </w:r>
          </w:p>
          <w:p w14:paraId="1D5E8A57"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40.5</w:t>
            </w:r>
          </w:p>
          <w:p w14:paraId="32B5EA87"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15.5</w:t>
            </w:r>
          </w:p>
          <w:p w14:paraId="5311451D"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9.5</w:t>
            </w:r>
          </w:p>
          <w:p w14:paraId="168C3EC6"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48.3</w:t>
            </w:r>
          </w:p>
          <w:p w14:paraId="4CDFBA22" w14:textId="77777777"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119</w:t>
            </w:r>
          </w:p>
          <w:p w14:paraId="51FB5E6F" w14:textId="764F0B64" w:rsidR="006A7AAC"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101.4</w:t>
            </w:r>
          </w:p>
        </w:tc>
      </w:tr>
      <w:tr w:rsidR="008C387D" w14:paraId="4B1CE8E2" w14:textId="77777777" w:rsidTr="008C387D">
        <w:tc>
          <w:tcPr>
            <w:tcW w:w="1870" w:type="dxa"/>
          </w:tcPr>
          <w:p w14:paraId="6BDCA0F1" w14:textId="6A63D80A"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w:t>
            </w:r>
          </w:p>
        </w:tc>
        <w:tc>
          <w:tcPr>
            <w:tcW w:w="1870" w:type="dxa"/>
          </w:tcPr>
          <w:p w14:paraId="0A173344" w14:textId="77777777" w:rsidR="008C387D" w:rsidRDefault="008C387D" w:rsidP="008C387D">
            <w:pPr>
              <w:jc w:val="center"/>
              <w:rPr>
                <w:rFonts w:ascii="Times New Roman" w:eastAsiaTheme="minorEastAsia" w:hAnsi="Times New Roman" w:cs="Times New Roman"/>
                <w:sz w:val="24"/>
                <w:szCs w:val="24"/>
              </w:rPr>
            </w:pPr>
          </w:p>
        </w:tc>
        <w:tc>
          <w:tcPr>
            <w:tcW w:w="1870" w:type="dxa"/>
          </w:tcPr>
          <w:p w14:paraId="371678F7" w14:textId="01A3DEB7"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50</w:t>
            </w:r>
          </w:p>
        </w:tc>
        <w:tc>
          <w:tcPr>
            <w:tcW w:w="1870" w:type="dxa"/>
          </w:tcPr>
          <w:p w14:paraId="742B7D95" w14:textId="77777777" w:rsidR="008C387D" w:rsidRDefault="008C387D" w:rsidP="008C387D">
            <w:pPr>
              <w:jc w:val="center"/>
              <w:rPr>
                <w:rFonts w:ascii="Times New Roman" w:eastAsiaTheme="minorEastAsia" w:hAnsi="Times New Roman" w:cs="Times New Roman"/>
                <w:sz w:val="24"/>
                <w:szCs w:val="24"/>
              </w:rPr>
            </w:pPr>
          </w:p>
        </w:tc>
        <w:tc>
          <w:tcPr>
            <w:tcW w:w="1870" w:type="dxa"/>
          </w:tcPr>
          <w:p w14:paraId="437DC5E0" w14:textId="2D94221C" w:rsidR="008C387D" w:rsidRDefault="006A7AAC" w:rsidP="008C387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556.4</w:t>
            </w:r>
          </w:p>
        </w:tc>
      </w:tr>
    </w:tbl>
    <w:p w14:paraId="75E29264" w14:textId="77777777" w:rsidR="00852ABD" w:rsidRDefault="00852ABD" w:rsidP="0031598C">
      <w:pPr>
        <w:jc w:val="both"/>
        <w:rPr>
          <w:rFonts w:ascii="Times New Roman" w:eastAsiaTheme="minorEastAsia" w:hAnsi="Times New Roman" w:cs="Times New Roman"/>
          <w:sz w:val="24"/>
          <w:szCs w:val="24"/>
        </w:rPr>
      </w:pPr>
    </w:p>
    <w:p w14:paraId="78368363" w14:textId="20D57E01" w:rsidR="006A7AAC" w:rsidRDefault="006A7AAC"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=79.1</m:t>
        </m:r>
      </m:oMath>
    </w:p>
    <w:p w14:paraId="03B2AC0A" w14:textId="1CA7D80B" w:rsidR="006A7AAC" w:rsidRDefault="006A7AAC"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4853C5B6" w14:textId="713FB451" w:rsidR="00852ABD" w:rsidRDefault="00852ABD"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6A7AA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MD</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d>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nary>
              <m:naryPr>
                <m:chr m:val="∑"/>
                <m:limLoc m:val="undOvr"/>
                <m:ctrlPr>
                  <w:rPr>
                    <w:rFonts w:ascii="Cambria Math" w:eastAsiaTheme="minorEastAsia" w:hAnsi="Times New Roman" w:cs="Times New Roman"/>
                    <w:i/>
                    <w:sz w:val="24"/>
                    <w:szCs w:val="24"/>
                  </w:rPr>
                </m:ctrlPr>
              </m:naryPr>
              <m:sub>
                <m:r>
                  <w:rPr>
                    <w:rFonts w:ascii="Cambria Math" w:eastAsiaTheme="minorEastAsia" w:hAnsi="Times New Roman" w:cs="Times New Roman"/>
                    <w:sz w:val="24"/>
                    <w:szCs w:val="24"/>
                  </w:rPr>
                  <m:t>i=1</m:t>
                </m:r>
              </m:sub>
              <m:sup>
                <m:r>
                  <w:rPr>
                    <w:rFonts w:ascii="Cambria Math" w:eastAsiaTheme="minorEastAsia" w:hAnsi="Times New Roman" w:cs="Times New Roman"/>
                    <w:sz w:val="24"/>
                    <w:szCs w:val="24"/>
                  </w:rPr>
                  <m:t>n</m:t>
                </m:r>
              </m:sup>
              <m:e>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f</m:t>
                    </m:r>
                  </m:e>
                  <m:sub>
                    <m:r>
                      <w:rPr>
                        <w:rFonts w:ascii="Cambria Math" w:eastAsiaTheme="minorEastAsia" w:hAnsi="Times New Roman" w:cs="Times New Roman"/>
                        <w:sz w:val="24"/>
                        <w:szCs w:val="24"/>
                      </w:rPr>
                      <m:t>i</m:t>
                    </m:r>
                  </m:sub>
                </m:sSub>
                <m:d>
                  <m:dPr>
                    <m:begChr m:val="|"/>
                    <m:endChr m:val="|"/>
                    <m:ctrlPr>
                      <w:rPr>
                        <w:rFonts w:ascii="Cambria Math" w:eastAsiaTheme="minorEastAsia" w:hAnsi="Times New Roman" w:cs="Times New Roman"/>
                        <w:i/>
                        <w:sz w:val="24"/>
                        <w:szCs w:val="24"/>
                      </w:rPr>
                    </m:ctrlPr>
                  </m:dPr>
                  <m:e>
                    <m:sSub>
                      <m:sSubPr>
                        <m:ctrlPr>
                          <w:rPr>
                            <w:rFonts w:ascii="Cambria Math" w:eastAsiaTheme="minorEastAsia" w:hAnsi="Times New Roman" w:cs="Times New Roman"/>
                            <w:i/>
                            <w:sz w:val="24"/>
                            <w:szCs w:val="24"/>
                          </w:rPr>
                        </m:ctrlPr>
                      </m:sSubPr>
                      <m:e>
                        <m:r>
                          <w:rPr>
                            <w:rFonts w:ascii="Cambria Math" w:eastAsiaTheme="minorEastAsia" w:hAnsi="Times New Roman" w:cs="Times New Roman"/>
                            <w:sz w:val="24"/>
                            <w:szCs w:val="24"/>
                          </w:rPr>
                          <m:t>d</m:t>
                        </m:r>
                      </m:e>
                      <m:sub>
                        <m:r>
                          <w:rPr>
                            <w:rFonts w:ascii="Cambria Math" w:eastAsiaTheme="minorEastAsia" w:hAnsi="Times New Roman" w:cs="Times New Roman"/>
                            <w:sz w:val="24"/>
                            <w:szCs w:val="24"/>
                          </w:rPr>
                          <m:t>i</m:t>
                        </m:r>
                      </m:sub>
                    </m:sSub>
                  </m:e>
                </m:d>
              </m:e>
            </m:nary>
          </m:num>
          <m:den>
            <m:r>
              <w:rPr>
                <w:rFonts w:ascii="Cambria Math" w:eastAsiaTheme="minorEastAsia" w:hAnsi="Times New Roman" w:cs="Times New Roman"/>
                <w:sz w:val="24"/>
                <w:szCs w:val="24"/>
              </w:rPr>
              <m:t>n</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556.4</m:t>
            </m:r>
          </m:num>
          <m:den>
            <m:r>
              <w:rPr>
                <w:rFonts w:ascii="Cambria Math" w:eastAsiaTheme="minorEastAsia" w:hAnsi="Times New Roman" w:cs="Times New Roman"/>
                <w:sz w:val="24"/>
                <w:szCs w:val="24"/>
              </w:rPr>
              <m:t>50</m:t>
            </m:r>
          </m:den>
        </m:f>
        <m:r>
          <w:rPr>
            <w:rFonts w:ascii="Cambria Math" w:eastAsiaTheme="minorEastAsia" w:hAnsi="Times New Roman" w:cs="Times New Roman"/>
            <w:sz w:val="24"/>
            <w:szCs w:val="24"/>
          </w:rPr>
          <m:t>=11.1</m:t>
        </m:r>
      </m:oMath>
    </w:p>
    <w:p w14:paraId="6E66F73D" w14:textId="5B15AF2F" w:rsidR="000F3506" w:rsidRDefault="000F3506" w:rsidP="000F3506">
      <w:pPr>
        <w:jc w:val="both"/>
        <w:rPr>
          <w:rFonts w:ascii="Times New Roman" w:eastAsiaTheme="minorEastAsia" w:hAnsi="Times New Roman" w:cs="Times New Roman"/>
          <w:sz w:val="24"/>
          <w:szCs w:val="24"/>
        </w:rPr>
      </w:pPr>
      <w:r w:rsidRPr="000F3506">
        <w:rPr>
          <w:rFonts w:ascii="Times New Roman" w:eastAsiaTheme="minorEastAsia" w:hAnsi="Times New Roman" w:cs="Times New Roman"/>
          <w:b/>
          <w:bCs/>
          <w:sz w:val="24"/>
          <w:szCs w:val="24"/>
        </w:rPr>
        <w:t>Variance and Standard deviation</w:t>
      </w:r>
      <w:r>
        <w:rPr>
          <w:rFonts w:ascii="Times New Roman" w:eastAsiaTheme="minorEastAsia" w:hAnsi="Times New Roman" w:cs="Times New Roman"/>
          <w:sz w:val="24"/>
          <w:szCs w:val="24"/>
        </w:rPr>
        <w:t>: T</w:t>
      </w:r>
      <w:r w:rsidRPr="000F3506">
        <w:rPr>
          <w:rFonts w:ascii="Times New Roman" w:eastAsiaTheme="minorEastAsia" w:hAnsi="Times New Roman" w:cs="Times New Roman"/>
          <w:sz w:val="24"/>
          <w:szCs w:val="24"/>
        </w:rPr>
        <w:t>he variance is a measure of how far a set of data are dispersed out from their mean or average value. It is denoted as ‘σ</w:t>
      </w:r>
      <w:r w:rsidRPr="000F3506">
        <w:rPr>
          <w:rFonts w:ascii="Times New Roman" w:eastAsiaTheme="minorEastAsia" w:hAnsi="Times New Roman" w:cs="Times New Roman"/>
          <w:sz w:val="24"/>
          <w:szCs w:val="24"/>
          <w:vertAlign w:val="superscript"/>
        </w:rPr>
        <w:t>2</w:t>
      </w:r>
      <w:r w:rsidRPr="000F3506">
        <w:rPr>
          <w:rFonts w:ascii="Times New Roman" w:eastAsiaTheme="minorEastAsia" w:hAnsi="Times New Roman" w:cs="Times New Roman"/>
          <w:sz w:val="24"/>
          <w:szCs w:val="24"/>
        </w:rPr>
        <w:t>’.</w:t>
      </w:r>
      <w:r w:rsidRPr="000F3506">
        <w:rPr>
          <w:rFonts w:ascii="Poppins" w:hAnsi="Poppins" w:cs="Poppins"/>
          <w:color w:val="444444"/>
          <w:shd w:val="clear" w:color="auto" w:fill="FFFFFF"/>
        </w:rPr>
        <w:t xml:space="preserve"> </w:t>
      </w:r>
      <w:r w:rsidRPr="000F3506">
        <w:rPr>
          <w:rFonts w:ascii="Times New Roman" w:eastAsiaTheme="minorEastAsia" w:hAnsi="Times New Roman" w:cs="Times New Roman"/>
          <w:sz w:val="24"/>
          <w:szCs w:val="24"/>
        </w:rPr>
        <w:t>The spread of statistical data is measured by the standard deviation. Distribution measures the deviation of data from its mean or average position. The degree of dispersion is computed by the method of estimating the deviation of data points. It is denoted by the symbol, ‘σ’</w:t>
      </w:r>
      <w:r>
        <w:rPr>
          <w:rFonts w:ascii="Times New Roman" w:eastAsiaTheme="minorEastAsia" w:hAnsi="Times New Roman" w:cs="Times New Roman"/>
          <w:sz w:val="24"/>
          <w:szCs w:val="24"/>
        </w:rPr>
        <w:t xml:space="preserve">. </w:t>
      </w:r>
    </w:p>
    <w:p w14:paraId="578BA74D" w14:textId="34D2B4B6" w:rsidR="000F3506" w:rsidRDefault="000F3506"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Thus, if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represent a set of sample observations of size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then the sample variance, denoted by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is expressed as</w:t>
      </w:r>
    </w:p>
    <w:p w14:paraId="418CC15B" w14:textId="73834903" w:rsidR="000F3506" w:rsidRDefault="000F3506"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m:t>
            </m:r>
          </m:den>
        </m:f>
      </m:oMath>
    </w:p>
    <w:p w14:paraId="27FF3704" w14:textId="1B879657" w:rsidR="00D10E0D" w:rsidRDefault="00D10E0D"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Pr>
          <w:rFonts w:ascii="Times New Roman" w:eastAsiaTheme="minorEastAsia" w:hAnsi="Times New Roman" w:cs="Times New Roman"/>
          <w:sz w:val="24"/>
          <w:szCs w:val="24"/>
        </w:rPr>
        <w:t xml:space="preserve"> is the sample mean of all the sample observations.</w:t>
      </w:r>
    </w:p>
    <w:p w14:paraId="662BEBFD" w14:textId="052E99D2" w:rsidR="00D10E0D" w:rsidRDefault="00D10E0D"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square root of the variance is the formular of standard deviation.</w:t>
      </w:r>
    </w:p>
    <w:p w14:paraId="2E90FC5C" w14:textId="77777777" w:rsidR="00D10E0D" w:rsidRDefault="00D10E0D" w:rsidP="000F3506">
      <w:pPr>
        <w:jc w:val="both"/>
        <w:rPr>
          <w:rFonts w:ascii="Times New Roman" w:eastAsiaTheme="minorEastAsia" w:hAnsi="Times New Roman" w:cs="Times New Roman"/>
          <w:sz w:val="24"/>
          <w:szCs w:val="24"/>
        </w:rPr>
      </w:pPr>
    </w:p>
    <w:p w14:paraId="255CF0D2" w14:textId="3DD4FA3E" w:rsidR="00D10E0D" w:rsidRPr="00D10E0D" w:rsidRDefault="00D10E0D" w:rsidP="000F3506">
      <w:pPr>
        <w:jc w:val="both"/>
        <w:rPr>
          <w:rFonts w:ascii="Times New Roman" w:eastAsiaTheme="minorEastAsia" w:hAnsi="Times New Roman" w:cs="Times New Roman"/>
          <w:b/>
          <w:bCs/>
          <w:sz w:val="24"/>
          <w:szCs w:val="24"/>
        </w:rPr>
      </w:pPr>
      <w:r w:rsidRPr="00D10E0D">
        <w:rPr>
          <w:rFonts w:ascii="Times New Roman" w:eastAsiaTheme="minorEastAsia" w:hAnsi="Times New Roman" w:cs="Times New Roman"/>
          <w:b/>
          <w:bCs/>
          <w:sz w:val="24"/>
          <w:szCs w:val="24"/>
        </w:rPr>
        <w:lastRenderedPageBreak/>
        <w:t>Ungrouped data</w:t>
      </w:r>
    </w:p>
    <w:p w14:paraId="01ECBC27" w14:textId="2ACDED12" w:rsidR="00D10E0D" w:rsidRDefault="00D10E0D" w:rsidP="000F3506">
      <w:pPr>
        <w:jc w:val="both"/>
        <w:rPr>
          <w:rFonts w:ascii="Times New Roman" w:eastAsiaTheme="minorEastAsia" w:hAnsi="Times New Roman" w:cs="Times New Roman"/>
          <w:sz w:val="24"/>
          <w:szCs w:val="24"/>
        </w:rPr>
      </w:pPr>
      <w:r w:rsidRPr="00D10E0D">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let us illustrate the computational process of variance and standard deviation using the following data on family size</w:t>
      </w:r>
    </w:p>
    <w:tbl>
      <w:tblPr>
        <w:tblStyle w:val="TableGrid"/>
        <w:tblW w:w="0" w:type="auto"/>
        <w:tblLook w:val="04A0" w:firstRow="1" w:lastRow="0" w:firstColumn="1" w:lastColumn="0" w:noHBand="0" w:noVBand="1"/>
      </w:tblPr>
      <w:tblGrid>
        <w:gridCol w:w="898"/>
        <w:gridCol w:w="846"/>
        <w:gridCol w:w="845"/>
        <w:gridCol w:w="845"/>
        <w:gridCol w:w="845"/>
        <w:gridCol w:w="845"/>
        <w:gridCol w:w="845"/>
        <w:gridCol w:w="845"/>
        <w:gridCol w:w="845"/>
        <w:gridCol w:w="845"/>
        <w:gridCol w:w="846"/>
      </w:tblGrid>
      <w:tr w:rsidR="00D10E0D" w14:paraId="644DB006" w14:textId="77777777" w:rsidTr="00D10E0D">
        <w:tc>
          <w:tcPr>
            <w:tcW w:w="850" w:type="dxa"/>
          </w:tcPr>
          <w:p w14:paraId="084E4DD4" w14:textId="5FAC36E5"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Family #</w:t>
            </w:r>
          </w:p>
        </w:tc>
        <w:tc>
          <w:tcPr>
            <w:tcW w:w="850" w:type="dxa"/>
          </w:tcPr>
          <w:p w14:paraId="3F0C69A0" w14:textId="0381466F"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850" w:type="dxa"/>
          </w:tcPr>
          <w:p w14:paraId="5A3CEE06" w14:textId="7B7FED71"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850" w:type="dxa"/>
          </w:tcPr>
          <w:p w14:paraId="6E844048" w14:textId="75C4F9DD"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c>
          <w:tcPr>
            <w:tcW w:w="850" w:type="dxa"/>
          </w:tcPr>
          <w:p w14:paraId="62A2FDC5" w14:textId="20B29031"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850" w:type="dxa"/>
          </w:tcPr>
          <w:p w14:paraId="21EE52E6" w14:textId="7D5279D8"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c>
          <w:tcPr>
            <w:tcW w:w="850" w:type="dxa"/>
          </w:tcPr>
          <w:p w14:paraId="4EEEFD59" w14:textId="60194FB3"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c>
          <w:tcPr>
            <w:tcW w:w="850" w:type="dxa"/>
          </w:tcPr>
          <w:p w14:paraId="417A1739" w14:textId="46136629"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850" w:type="dxa"/>
          </w:tcPr>
          <w:p w14:paraId="03D9C206" w14:textId="71430E74"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c>
          <w:tcPr>
            <w:tcW w:w="850" w:type="dxa"/>
          </w:tcPr>
          <w:p w14:paraId="53F50B43" w14:textId="348E76FF"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c>
          <w:tcPr>
            <w:tcW w:w="850" w:type="dxa"/>
          </w:tcPr>
          <w:p w14:paraId="7ABDF42F" w14:textId="09416FCF"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w:t>
            </w:r>
          </w:p>
        </w:tc>
      </w:tr>
      <w:tr w:rsidR="00D10E0D" w14:paraId="5DC2EBD5" w14:textId="77777777" w:rsidTr="00D10E0D">
        <w:tc>
          <w:tcPr>
            <w:tcW w:w="850" w:type="dxa"/>
          </w:tcPr>
          <w:p w14:paraId="1366C740" w14:textId="7CD67EC3"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Size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p>
        </w:tc>
        <w:tc>
          <w:tcPr>
            <w:tcW w:w="850" w:type="dxa"/>
          </w:tcPr>
          <w:p w14:paraId="68F69965" w14:textId="2E6B1B90"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c>
          <w:tcPr>
            <w:tcW w:w="850" w:type="dxa"/>
          </w:tcPr>
          <w:p w14:paraId="5767ABE7" w14:textId="5E0D221A"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c>
          <w:tcPr>
            <w:tcW w:w="850" w:type="dxa"/>
          </w:tcPr>
          <w:p w14:paraId="3F3AB28E" w14:textId="38E22187"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850" w:type="dxa"/>
          </w:tcPr>
          <w:p w14:paraId="49E0D22B" w14:textId="562D08F7"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850" w:type="dxa"/>
          </w:tcPr>
          <w:p w14:paraId="50EB9AA1" w14:textId="18BDCC2A"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c>
          <w:tcPr>
            <w:tcW w:w="850" w:type="dxa"/>
          </w:tcPr>
          <w:p w14:paraId="7997F89D" w14:textId="444E3855"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c>
          <w:tcPr>
            <w:tcW w:w="850" w:type="dxa"/>
          </w:tcPr>
          <w:p w14:paraId="56298EFA" w14:textId="07D3DCE4"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c>
          <w:tcPr>
            <w:tcW w:w="850" w:type="dxa"/>
          </w:tcPr>
          <w:p w14:paraId="135EF50C" w14:textId="65CDB94B"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c>
          <w:tcPr>
            <w:tcW w:w="850" w:type="dxa"/>
          </w:tcPr>
          <w:p w14:paraId="3CEB9A3C" w14:textId="204A615E"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c>
          <w:tcPr>
            <w:tcW w:w="850" w:type="dxa"/>
          </w:tcPr>
          <w:p w14:paraId="3588D793" w14:textId="608614EF" w:rsidR="00D10E0D" w:rsidRDefault="00D10E0D" w:rsidP="00D10E0D">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tc>
      </w:tr>
    </w:tbl>
    <w:p w14:paraId="3165B7A0" w14:textId="77777777" w:rsidR="00D10E0D" w:rsidRDefault="00D10E0D" w:rsidP="000F3506">
      <w:pPr>
        <w:jc w:val="both"/>
        <w:rPr>
          <w:rFonts w:ascii="Times New Roman" w:eastAsiaTheme="minorEastAsia" w:hAnsi="Times New Roman" w:cs="Times New Roman"/>
          <w:sz w:val="24"/>
          <w:szCs w:val="24"/>
        </w:rPr>
      </w:pPr>
    </w:p>
    <w:p w14:paraId="62FDCE01" w14:textId="32ABAA75" w:rsidR="00D10E0D" w:rsidRDefault="00D10E0D" w:rsidP="000F3506">
      <w:pPr>
        <w:jc w:val="both"/>
        <w:rPr>
          <w:rFonts w:ascii="Times New Roman" w:hAnsi="Times New Roman" w:cs="Times New Roman"/>
          <w:sz w:val="24"/>
          <w:szCs w:val="24"/>
        </w:rPr>
      </w:pPr>
      <w:r>
        <w:rPr>
          <w:rFonts w:ascii="Times New Roman" w:hAnsi="Times New Roman" w:cs="Times New Roman"/>
          <w:sz w:val="24"/>
          <w:szCs w:val="24"/>
        </w:rPr>
        <w:t>Compute the variance and standard deviation.</w:t>
      </w:r>
    </w:p>
    <w:p w14:paraId="5178E6F8" w14:textId="054EDF90" w:rsidR="00D10E0D" w:rsidRDefault="00D10E0D" w:rsidP="000F3506">
      <w:pPr>
        <w:jc w:val="both"/>
        <w:rPr>
          <w:rFonts w:ascii="Times New Roman" w:hAnsi="Times New Roman" w:cs="Times New Roman"/>
          <w:sz w:val="24"/>
          <w:szCs w:val="24"/>
        </w:rPr>
      </w:pPr>
      <w:r w:rsidRPr="00CA3E6E">
        <w:rPr>
          <w:rFonts w:ascii="Times New Roman" w:hAnsi="Times New Roman" w:cs="Times New Roman"/>
          <w:b/>
          <w:bCs/>
          <w:sz w:val="24"/>
          <w:szCs w:val="24"/>
        </w:rPr>
        <w:t>Solution</w:t>
      </w:r>
      <w:r>
        <w:rPr>
          <w:rFonts w:ascii="Times New Roman" w:hAnsi="Times New Roman" w:cs="Times New Roman"/>
          <w:sz w:val="24"/>
          <w:szCs w:val="24"/>
        </w:rPr>
        <w:t xml:space="preserve">: The quantities to be calculated for computing the variance and standard deviation are shown in the following </w:t>
      </w:r>
      <w:r w:rsidR="00CA3E6E">
        <w:rPr>
          <w:rFonts w:ascii="Times New Roman" w:hAnsi="Times New Roman" w:cs="Times New Roman"/>
          <w:sz w:val="24"/>
          <w:szCs w:val="24"/>
        </w:rPr>
        <w:t>table:</w:t>
      </w:r>
    </w:p>
    <w:tbl>
      <w:tblPr>
        <w:tblStyle w:val="TableGrid"/>
        <w:tblW w:w="0" w:type="auto"/>
        <w:tblLook w:val="04A0" w:firstRow="1" w:lastRow="0" w:firstColumn="1" w:lastColumn="0" w:noHBand="0" w:noVBand="1"/>
      </w:tblPr>
      <w:tblGrid>
        <w:gridCol w:w="1255"/>
        <w:gridCol w:w="630"/>
        <w:gridCol w:w="547"/>
        <w:gridCol w:w="767"/>
        <w:gridCol w:w="767"/>
        <w:gridCol w:w="767"/>
        <w:gridCol w:w="767"/>
        <w:gridCol w:w="767"/>
        <w:gridCol w:w="767"/>
        <w:gridCol w:w="767"/>
        <w:gridCol w:w="771"/>
        <w:gridCol w:w="778"/>
      </w:tblGrid>
      <w:tr w:rsidR="00CA3E6E" w14:paraId="05E61D3A" w14:textId="77777777" w:rsidTr="00CA3E6E">
        <w:tc>
          <w:tcPr>
            <w:tcW w:w="1255" w:type="dxa"/>
          </w:tcPr>
          <w:p w14:paraId="1BC0027B" w14:textId="086FC0EE"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Family #</w:t>
            </w:r>
          </w:p>
        </w:tc>
        <w:tc>
          <w:tcPr>
            <w:tcW w:w="630" w:type="dxa"/>
          </w:tcPr>
          <w:p w14:paraId="302BF0C4" w14:textId="541E190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547" w:type="dxa"/>
          </w:tcPr>
          <w:p w14:paraId="20C05F01" w14:textId="21B247A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w:t>
            </w:r>
          </w:p>
        </w:tc>
        <w:tc>
          <w:tcPr>
            <w:tcW w:w="767" w:type="dxa"/>
          </w:tcPr>
          <w:p w14:paraId="0F096E00" w14:textId="4F72C687"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3</w:t>
            </w:r>
          </w:p>
        </w:tc>
        <w:tc>
          <w:tcPr>
            <w:tcW w:w="767" w:type="dxa"/>
          </w:tcPr>
          <w:p w14:paraId="77CDB829" w14:textId="0136F71F"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767" w:type="dxa"/>
          </w:tcPr>
          <w:p w14:paraId="2A1EE5A5" w14:textId="34B31E14"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5</w:t>
            </w:r>
          </w:p>
        </w:tc>
        <w:tc>
          <w:tcPr>
            <w:tcW w:w="767" w:type="dxa"/>
          </w:tcPr>
          <w:p w14:paraId="7E5CC261" w14:textId="5695B97C"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6</w:t>
            </w:r>
          </w:p>
        </w:tc>
        <w:tc>
          <w:tcPr>
            <w:tcW w:w="767" w:type="dxa"/>
          </w:tcPr>
          <w:p w14:paraId="479A0277" w14:textId="48F9B5AE"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7</w:t>
            </w:r>
          </w:p>
        </w:tc>
        <w:tc>
          <w:tcPr>
            <w:tcW w:w="767" w:type="dxa"/>
          </w:tcPr>
          <w:p w14:paraId="7A5D798D" w14:textId="2EBBBE76"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8</w:t>
            </w:r>
          </w:p>
        </w:tc>
        <w:tc>
          <w:tcPr>
            <w:tcW w:w="767" w:type="dxa"/>
          </w:tcPr>
          <w:p w14:paraId="6F0D0CC2" w14:textId="73867E1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9</w:t>
            </w:r>
          </w:p>
        </w:tc>
        <w:tc>
          <w:tcPr>
            <w:tcW w:w="771" w:type="dxa"/>
          </w:tcPr>
          <w:p w14:paraId="62AF561A" w14:textId="42D16643"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10</w:t>
            </w:r>
          </w:p>
        </w:tc>
        <w:tc>
          <w:tcPr>
            <w:tcW w:w="778" w:type="dxa"/>
          </w:tcPr>
          <w:p w14:paraId="7B870560" w14:textId="08351217"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Total</w:t>
            </w:r>
          </w:p>
        </w:tc>
      </w:tr>
      <w:tr w:rsidR="00CA3E6E" w14:paraId="471D9445" w14:textId="77777777" w:rsidTr="00CA3E6E">
        <w:tc>
          <w:tcPr>
            <w:tcW w:w="1255" w:type="dxa"/>
          </w:tcPr>
          <w:p w14:paraId="67FBFC88" w14:textId="3900034C" w:rsidR="00CA3E6E" w:rsidRDefault="00CA3E6E" w:rsidP="00CA3E6E">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630" w:type="dxa"/>
          </w:tcPr>
          <w:p w14:paraId="4913CBAA" w14:textId="3E71F539"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3</w:t>
            </w:r>
          </w:p>
        </w:tc>
        <w:tc>
          <w:tcPr>
            <w:tcW w:w="547" w:type="dxa"/>
          </w:tcPr>
          <w:p w14:paraId="177925EE" w14:textId="1B233043"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3</w:t>
            </w:r>
          </w:p>
        </w:tc>
        <w:tc>
          <w:tcPr>
            <w:tcW w:w="767" w:type="dxa"/>
          </w:tcPr>
          <w:p w14:paraId="1DB0E7E4" w14:textId="2FFF4DA9"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767" w:type="dxa"/>
          </w:tcPr>
          <w:p w14:paraId="26BCD3CC" w14:textId="705325A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767" w:type="dxa"/>
          </w:tcPr>
          <w:p w14:paraId="3515F4E7" w14:textId="40D79E81"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5</w:t>
            </w:r>
          </w:p>
        </w:tc>
        <w:tc>
          <w:tcPr>
            <w:tcW w:w="767" w:type="dxa"/>
          </w:tcPr>
          <w:p w14:paraId="266119D0" w14:textId="2AE88F0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5</w:t>
            </w:r>
          </w:p>
        </w:tc>
        <w:tc>
          <w:tcPr>
            <w:tcW w:w="767" w:type="dxa"/>
          </w:tcPr>
          <w:p w14:paraId="7627F682" w14:textId="36C318E4"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6</w:t>
            </w:r>
          </w:p>
        </w:tc>
        <w:tc>
          <w:tcPr>
            <w:tcW w:w="767" w:type="dxa"/>
          </w:tcPr>
          <w:p w14:paraId="7628D109" w14:textId="759EC28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6</w:t>
            </w:r>
          </w:p>
        </w:tc>
        <w:tc>
          <w:tcPr>
            <w:tcW w:w="767" w:type="dxa"/>
          </w:tcPr>
          <w:p w14:paraId="16E83132" w14:textId="6698F3B4"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7</w:t>
            </w:r>
          </w:p>
        </w:tc>
        <w:tc>
          <w:tcPr>
            <w:tcW w:w="771" w:type="dxa"/>
          </w:tcPr>
          <w:p w14:paraId="64B4066E" w14:textId="14CA319C"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7</w:t>
            </w:r>
          </w:p>
        </w:tc>
        <w:tc>
          <w:tcPr>
            <w:tcW w:w="778" w:type="dxa"/>
          </w:tcPr>
          <w:p w14:paraId="69679DCC" w14:textId="7CB6C215"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50</w:t>
            </w:r>
          </w:p>
        </w:tc>
      </w:tr>
      <w:tr w:rsidR="00CA3E6E" w14:paraId="4DF58D75" w14:textId="77777777" w:rsidTr="00CA3E6E">
        <w:tc>
          <w:tcPr>
            <w:tcW w:w="1255" w:type="dxa"/>
          </w:tcPr>
          <w:p w14:paraId="54CDE9E4" w14:textId="1F7D196A" w:rsidR="00CA3E6E" w:rsidRDefault="00CA3E6E" w:rsidP="00CA3E6E">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tc>
        <w:tc>
          <w:tcPr>
            <w:tcW w:w="630" w:type="dxa"/>
          </w:tcPr>
          <w:p w14:paraId="7A92ACF6" w14:textId="122248A8"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w:t>
            </w:r>
          </w:p>
        </w:tc>
        <w:tc>
          <w:tcPr>
            <w:tcW w:w="547" w:type="dxa"/>
          </w:tcPr>
          <w:p w14:paraId="6802511A" w14:textId="6AC7F0FD"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w:t>
            </w:r>
          </w:p>
        </w:tc>
        <w:tc>
          <w:tcPr>
            <w:tcW w:w="767" w:type="dxa"/>
          </w:tcPr>
          <w:p w14:paraId="3BEE367A" w14:textId="0ED0B85A"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3CACAC9B" w14:textId="588EF03C"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47667852" w14:textId="7EA3004A"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0</w:t>
            </w:r>
          </w:p>
        </w:tc>
        <w:tc>
          <w:tcPr>
            <w:tcW w:w="767" w:type="dxa"/>
          </w:tcPr>
          <w:p w14:paraId="4122BC9A" w14:textId="4E4F168F"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0</w:t>
            </w:r>
          </w:p>
        </w:tc>
        <w:tc>
          <w:tcPr>
            <w:tcW w:w="767" w:type="dxa"/>
          </w:tcPr>
          <w:p w14:paraId="6CAA3F7A" w14:textId="4B215992"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5A521BDD" w14:textId="597605E9"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1B03C088" w14:textId="1FCDAD9D"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w:t>
            </w:r>
          </w:p>
        </w:tc>
        <w:tc>
          <w:tcPr>
            <w:tcW w:w="771" w:type="dxa"/>
          </w:tcPr>
          <w:p w14:paraId="79FDF3AD" w14:textId="308A1E14"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w:t>
            </w:r>
          </w:p>
        </w:tc>
        <w:tc>
          <w:tcPr>
            <w:tcW w:w="778" w:type="dxa"/>
          </w:tcPr>
          <w:p w14:paraId="1E7A1E9F" w14:textId="3DB0A807"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0</w:t>
            </w:r>
          </w:p>
        </w:tc>
      </w:tr>
      <w:tr w:rsidR="00CA3E6E" w14:paraId="11C674F6" w14:textId="77777777" w:rsidTr="00CA3E6E">
        <w:tc>
          <w:tcPr>
            <w:tcW w:w="1255" w:type="dxa"/>
          </w:tcPr>
          <w:p w14:paraId="60409738" w14:textId="49ADEACD" w:rsidR="00CA3E6E" w:rsidRDefault="00CA3E6E" w:rsidP="00CA3E6E">
            <w:pPr>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oMath>
            </m:oMathPara>
          </w:p>
        </w:tc>
        <w:tc>
          <w:tcPr>
            <w:tcW w:w="630" w:type="dxa"/>
          </w:tcPr>
          <w:p w14:paraId="28F637C1" w14:textId="484A1133"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547" w:type="dxa"/>
          </w:tcPr>
          <w:p w14:paraId="08C5BCFC" w14:textId="3D2AE850"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767" w:type="dxa"/>
          </w:tcPr>
          <w:p w14:paraId="24EFC92B" w14:textId="321F21C0"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1E054440" w14:textId="6F5E90AC"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4B18059E" w14:textId="19E11318"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0</w:t>
            </w:r>
          </w:p>
        </w:tc>
        <w:tc>
          <w:tcPr>
            <w:tcW w:w="767" w:type="dxa"/>
          </w:tcPr>
          <w:p w14:paraId="739C6B57" w14:textId="6AA635E4"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0</w:t>
            </w:r>
          </w:p>
        </w:tc>
        <w:tc>
          <w:tcPr>
            <w:tcW w:w="767" w:type="dxa"/>
          </w:tcPr>
          <w:p w14:paraId="52CEECDA" w14:textId="056E522F"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676157F6" w14:textId="74538D31"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w:t>
            </w:r>
          </w:p>
        </w:tc>
        <w:tc>
          <w:tcPr>
            <w:tcW w:w="767" w:type="dxa"/>
          </w:tcPr>
          <w:p w14:paraId="1C78605F" w14:textId="445C92E0"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771" w:type="dxa"/>
          </w:tcPr>
          <w:p w14:paraId="5115D47C" w14:textId="2E7B81CE"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w:t>
            </w:r>
          </w:p>
        </w:tc>
        <w:tc>
          <w:tcPr>
            <w:tcW w:w="778" w:type="dxa"/>
          </w:tcPr>
          <w:p w14:paraId="4D8566D2" w14:textId="5F8BADB0"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20</w:t>
            </w:r>
          </w:p>
        </w:tc>
      </w:tr>
      <w:tr w:rsidR="00CA3E6E" w14:paraId="2F32D770" w14:textId="77777777" w:rsidTr="00CA3E6E">
        <w:tc>
          <w:tcPr>
            <w:tcW w:w="1255" w:type="dxa"/>
          </w:tcPr>
          <w:p w14:paraId="0581BFB6" w14:textId="11FA50E8" w:rsidR="00CA3E6E" w:rsidRDefault="00CA3E6E" w:rsidP="00CA3E6E">
            <w:pPr>
              <w:jc w:val="cente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2</m:t>
                    </m:r>
                  </m:sup>
                </m:sSubSup>
              </m:oMath>
            </m:oMathPara>
          </w:p>
        </w:tc>
        <w:tc>
          <w:tcPr>
            <w:tcW w:w="630" w:type="dxa"/>
          </w:tcPr>
          <w:p w14:paraId="5DA46163" w14:textId="5C82A5E5"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9</w:t>
            </w:r>
          </w:p>
        </w:tc>
        <w:tc>
          <w:tcPr>
            <w:tcW w:w="547" w:type="dxa"/>
          </w:tcPr>
          <w:p w14:paraId="0638FC9E" w14:textId="0C931FBE"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9</w:t>
            </w:r>
          </w:p>
        </w:tc>
        <w:tc>
          <w:tcPr>
            <w:tcW w:w="767" w:type="dxa"/>
          </w:tcPr>
          <w:p w14:paraId="533FF138" w14:textId="3539C535"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16</w:t>
            </w:r>
          </w:p>
        </w:tc>
        <w:tc>
          <w:tcPr>
            <w:tcW w:w="767" w:type="dxa"/>
          </w:tcPr>
          <w:p w14:paraId="5715D78B" w14:textId="70065600"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16</w:t>
            </w:r>
          </w:p>
        </w:tc>
        <w:tc>
          <w:tcPr>
            <w:tcW w:w="767" w:type="dxa"/>
          </w:tcPr>
          <w:p w14:paraId="7BFAE667" w14:textId="264B64FC"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25</w:t>
            </w:r>
          </w:p>
        </w:tc>
        <w:tc>
          <w:tcPr>
            <w:tcW w:w="767" w:type="dxa"/>
          </w:tcPr>
          <w:p w14:paraId="636607BC" w14:textId="54C6E0AA"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25</w:t>
            </w:r>
          </w:p>
        </w:tc>
        <w:tc>
          <w:tcPr>
            <w:tcW w:w="767" w:type="dxa"/>
          </w:tcPr>
          <w:p w14:paraId="5C439D1F" w14:textId="2BC827AE"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36</w:t>
            </w:r>
          </w:p>
        </w:tc>
        <w:tc>
          <w:tcPr>
            <w:tcW w:w="767" w:type="dxa"/>
          </w:tcPr>
          <w:p w14:paraId="28EFA8B2" w14:textId="788FB33A"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36</w:t>
            </w:r>
          </w:p>
        </w:tc>
        <w:tc>
          <w:tcPr>
            <w:tcW w:w="767" w:type="dxa"/>
          </w:tcPr>
          <w:p w14:paraId="0D2786DD" w14:textId="748D05F4"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49</w:t>
            </w:r>
          </w:p>
        </w:tc>
        <w:tc>
          <w:tcPr>
            <w:tcW w:w="771" w:type="dxa"/>
          </w:tcPr>
          <w:p w14:paraId="406D89BA" w14:textId="30745E9A"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49</w:t>
            </w:r>
          </w:p>
        </w:tc>
        <w:tc>
          <w:tcPr>
            <w:tcW w:w="778" w:type="dxa"/>
          </w:tcPr>
          <w:p w14:paraId="45497C50" w14:textId="697A854D" w:rsidR="00CA3E6E" w:rsidRDefault="00CA3E6E" w:rsidP="00CA3E6E">
            <w:pPr>
              <w:jc w:val="center"/>
              <w:rPr>
                <w:rFonts w:ascii="Times New Roman" w:hAnsi="Times New Roman" w:cs="Times New Roman"/>
                <w:sz w:val="24"/>
                <w:szCs w:val="24"/>
              </w:rPr>
            </w:pPr>
            <w:r>
              <w:rPr>
                <w:rFonts w:ascii="Times New Roman" w:hAnsi="Times New Roman" w:cs="Times New Roman"/>
                <w:sz w:val="24"/>
                <w:szCs w:val="24"/>
              </w:rPr>
              <w:t>270</w:t>
            </w:r>
          </w:p>
        </w:tc>
      </w:tr>
    </w:tbl>
    <w:p w14:paraId="52012CD7" w14:textId="1C58C17A" w:rsidR="00CA3E6E" w:rsidRDefault="00CA3E6E" w:rsidP="000F3506">
      <w:pPr>
        <w:jc w:val="both"/>
        <w:rPr>
          <w:rFonts w:ascii="Times New Roman" w:hAnsi="Times New Roman" w:cs="Times New Roman"/>
          <w:sz w:val="24"/>
          <w:szCs w:val="24"/>
        </w:rPr>
      </w:pPr>
      <w:r>
        <w:rPr>
          <w:rFonts w:ascii="Times New Roman" w:hAnsi="Times New Roman" w:cs="Times New Roman"/>
          <w:sz w:val="24"/>
          <w:szCs w:val="24"/>
        </w:rPr>
        <w:t xml:space="preserve"> </w:t>
      </w:r>
    </w:p>
    <w:p w14:paraId="58A3FBB5" w14:textId="7A95B03C" w:rsidR="00CA3E6E" w:rsidRDefault="00CA3E6E" w:rsidP="000F3506">
      <w:pPr>
        <w:jc w:val="both"/>
        <w:rPr>
          <w:rFonts w:ascii="Times New Roman" w:hAnsi="Times New Roman" w:cs="Times New Roman"/>
          <w:sz w:val="24"/>
          <w:szCs w:val="24"/>
        </w:rPr>
      </w:pPr>
      <w:r>
        <w:rPr>
          <w:rFonts w:ascii="Times New Roman" w:hAnsi="Times New Roman" w:cs="Times New Roman"/>
          <w:sz w:val="24"/>
          <w:szCs w:val="24"/>
        </w:rPr>
        <w:t xml:space="preserve">                     Here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m:t>
            </m:r>
          </m:num>
          <m:den>
            <m:r>
              <w:rPr>
                <w:rFonts w:ascii="Cambria Math" w:hAnsi="Cambria Math" w:cs="Times New Roman"/>
                <w:sz w:val="24"/>
                <w:szCs w:val="24"/>
              </w:rPr>
              <m:t>10</m:t>
            </m:r>
          </m:den>
        </m:f>
        <m:r>
          <w:rPr>
            <w:rFonts w:ascii="Cambria Math" w:hAnsi="Cambria Math" w:cs="Times New Roman"/>
            <w:sz w:val="24"/>
            <w:szCs w:val="24"/>
          </w:rPr>
          <m:t>=5</m:t>
        </m:r>
      </m:oMath>
      <w:r>
        <w:rPr>
          <w:rFonts w:ascii="Times New Roman" w:hAnsi="Times New Roman" w:cs="Times New Roman"/>
          <w:sz w:val="24"/>
          <w:szCs w:val="24"/>
        </w:rPr>
        <w:t xml:space="preserve">        </w:t>
      </w:r>
    </w:p>
    <w:p w14:paraId="459D458C" w14:textId="2E7691BF" w:rsidR="00A800C3" w:rsidRDefault="00A800C3" w:rsidP="000F3506">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And          </w:t>
      </w:r>
      <w:bookmarkStart w:id="4" w:name="_Hlk184560578"/>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e>
            </m:nary>
          </m:num>
          <m:den>
            <m:r>
              <w:rPr>
                <w:rFonts w:ascii="Cambria Math" w:hAnsi="Cambria Math" w:cs="Times New Roman"/>
                <w:sz w:val="24"/>
                <w:szCs w:val="24"/>
              </w:rPr>
              <m:t>n-1</m:t>
            </m:r>
          </m:den>
        </m:f>
        <w:bookmarkEnd w:id="4"/>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9</m:t>
            </m:r>
          </m:den>
        </m:f>
        <m:r>
          <w:rPr>
            <w:rFonts w:ascii="Cambria Math" w:hAnsi="Cambria Math" w:cs="Times New Roman"/>
            <w:sz w:val="24"/>
            <w:szCs w:val="24"/>
          </w:rPr>
          <m:t>=2.2</m:t>
        </m:r>
      </m:oMath>
      <w:r w:rsidR="00087BA1">
        <w:rPr>
          <w:rFonts w:ascii="Times New Roman" w:eastAsiaTheme="minorEastAsia" w:hAnsi="Times New Roman" w:cs="Times New Roman"/>
          <w:sz w:val="24"/>
          <w:szCs w:val="24"/>
        </w:rPr>
        <w:t xml:space="preserve">, giving </w:t>
      </w:r>
      <m:oMath>
        <m:r>
          <w:rPr>
            <w:rFonts w:ascii="Cambria Math" w:eastAsiaTheme="minorEastAsia" w:hAnsi="Cambria Math" w:cs="Times New Roman"/>
            <w:sz w:val="24"/>
            <w:szCs w:val="24"/>
          </w:rPr>
          <m:t>s=</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2.2</m:t>
            </m:r>
          </m:e>
        </m:rad>
        <m:r>
          <w:rPr>
            <w:rFonts w:ascii="Cambria Math" w:eastAsiaTheme="minorEastAsia" w:hAnsi="Cambria Math" w:cs="Times New Roman"/>
            <w:sz w:val="24"/>
            <w:szCs w:val="24"/>
          </w:rPr>
          <m:t>=1.48</m:t>
        </m:r>
      </m:oMath>
    </w:p>
    <w:p w14:paraId="32679C71" w14:textId="04838BB6" w:rsidR="00087BA1" w:rsidRDefault="00087BA1"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Thus, the variance and standard deviation are 2.2 and 1.48 respectively.</w:t>
      </w:r>
    </w:p>
    <w:p w14:paraId="4402225A" w14:textId="77777777" w:rsidR="00087BA1" w:rsidRDefault="00087BA1" w:rsidP="000F3506">
      <w:pPr>
        <w:jc w:val="both"/>
        <w:rPr>
          <w:rFonts w:ascii="Times New Roman" w:eastAsiaTheme="minorEastAsia" w:hAnsi="Times New Roman" w:cs="Times New Roman"/>
          <w:sz w:val="24"/>
          <w:szCs w:val="24"/>
        </w:rPr>
      </w:pPr>
    </w:p>
    <w:p w14:paraId="304F0B32" w14:textId="7645E66A" w:rsidR="00087BA1" w:rsidRPr="00087BA1" w:rsidRDefault="00087BA1" w:rsidP="000F3506">
      <w:pPr>
        <w:jc w:val="both"/>
        <w:rPr>
          <w:rFonts w:ascii="Times New Roman" w:eastAsiaTheme="minorEastAsia" w:hAnsi="Times New Roman" w:cs="Times New Roman"/>
          <w:b/>
          <w:bCs/>
          <w:sz w:val="24"/>
          <w:szCs w:val="24"/>
        </w:rPr>
      </w:pPr>
      <w:r w:rsidRPr="00087BA1">
        <w:rPr>
          <w:rFonts w:ascii="Times New Roman" w:eastAsiaTheme="minorEastAsia" w:hAnsi="Times New Roman" w:cs="Times New Roman"/>
          <w:b/>
          <w:bCs/>
          <w:sz w:val="24"/>
          <w:szCs w:val="24"/>
        </w:rPr>
        <w:t>Grouped data</w:t>
      </w:r>
    </w:p>
    <w:p w14:paraId="22006731" w14:textId="03C370B5" w:rsidR="00087BA1" w:rsidRDefault="00087BA1" w:rsidP="000F3506">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When the observations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oMath>
      <w:r>
        <w:rPr>
          <w:rFonts w:ascii="Times New Roman" w:eastAsiaTheme="minorEastAsia" w:hAnsi="Times New Roman" w:cs="Times New Roman"/>
          <w:sz w:val="24"/>
          <w:szCs w:val="24"/>
        </w:rPr>
        <w:t xml:space="preserve"> are paired with their corresponding frequencies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respectively in a fashion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d>
      </m:oMath>
      <w:r>
        <w:rPr>
          <w:rFonts w:ascii="Times New Roman" w:eastAsiaTheme="minorEastAsia" w:hAnsi="Times New Roman" w:cs="Times New Roman"/>
          <w:sz w:val="24"/>
          <w:szCs w:val="24"/>
        </w:rPr>
        <w:t xml:space="preserve">  to form a frequency distribution, the formula for computing variance and standard deviation of the distribution should be modified since they are based on ungrouped data. With divisors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n-1</m:t>
        </m:r>
      </m:oMath>
      <w:r>
        <w:rPr>
          <w:rFonts w:ascii="Times New Roman" w:eastAsiaTheme="minorEastAsia" w:hAnsi="Times New Roman" w:cs="Times New Roman"/>
          <w:sz w:val="24"/>
          <w:szCs w:val="24"/>
        </w:rPr>
        <w:t>, the formula for computing the variance are respectively</w:t>
      </w:r>
    </w:p>
    <w:p w14:paraId="2E10F67B" w14:textId="173B88DC" w:rsidR="00087BA1" w:rsidRDefault="00087BA1"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w:t>
      </w:r>
      <w:r w:rsidR="00B32BBF">
        <w:rPr>
          <w:rFonts w:ascii="Times New Roman" w:eastAsiaTheme="minorEastAsia" w:hAnsi="Times New Roman" w:cs="Times New Roman"/>
          <w:sz w:val="24"/>
          <w:szCs w:val="24"/>
        </w:rPr>
        <w:t xml:space="preserve">and </w:t>
      </w:r>
      <w:bookmarkStart w:id="5" w:name="_Hlk184561268"/>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oMath>
      <w:bookmarkEnd w:id="5"/>
    </w:p>
    <w:p w14:paraId="6ADF05DD" w14:textId="54EF5555" w:rsidR="00B32BBF" w:rsidRDefault="00B32BBF"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frequency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observation</w:t>
      </w:r>
    </w:p>
    <w:p w14:paraId="0C06A3A8" w14:textId="6B67D01D" w:rsidR="00B32BBF" w:rsidRDefault="00B32BBF" w:rsidP="000F350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value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observation</w:t>
      </w:r>
    </w:p>
    <w:p w14:paraId="627BB6DC" w14:textId="77777777" w:rsidR="00B32BBF" w:rsidRDefault="00B32BBF"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oMath>
    </w:p>
    <w:p w14:paraId="36C1F1DE" w14:textId="5B4420DD" w:rsidR="00B32BBF" w:rsidRDefault="00B32BBF" w:rsidP="0031598C">
      <w:pPr>
        <w:jc w:val="both"/>
        <w:rPr>
          <w:rFonts w:ascii="Times New Roman" w:hAnsi="Times New Roman" w:cs="Times New Roman"/>
          <w:sz w:val="24"/>
          <w:szCs w:val="24"/>
        </w:rPr>
      </w:pPr>
    </w:p>
    <w:p w14:paraId="3E9A7831" w14:textId="66B63D2F" w:rsidR="00B32BBF" w:rsidRDefault="00B32BBF" w:rsidP="0031598C">
      <w:pPr>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Pr>
          <w:rFonts w:ascii="Times New Roman" w:eastAsiaTheme="minorEastAsia" w:hAnsi="Times New Roman" w:cs="Times New Roman"/>
          <w:sz w:val="24"/>
          <w:szCs w:val="24"/>
        </w:rPr>
        <w:t xml:space="preserve"> will be the mid-value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class if the frequency is presented by class intervals.</w:t>
      </w:r>
    </w:p>
    <w:p w14:paraId="1B0CBCE7" w14:textId="77777777" w:rsidR="00B32BBF" w:rsidRDefault="00B32BBF" w:rsidP="0031598C">
      <w:pPr>
        <w:jc w:val="both"/>
        <w:rPr>
          <w:rFonts w:ascii="Times New Roman" w:eastAsiaTheme="minorEastAsia" w:hAnsi="Times New Roman" w:cs="Times New Roman"/>
          <w:sz w:val="24"/>
          <w:szCs w:val="24"/>
        </w:rPr>
      </w:pPr>
    </w:p>
    <w:p w14:paraId="776808BA" w14:textId="0C589C4D" w:rsidR="00B32BBF" w:rsidRDefault="00B32BBF" w:rsidP="0031598C">
      <w:pPr>
        <w:jc w:val="both"/>
        <w:rPr>
          <w:rFonts w:ascii="Times New Roman" w:eastAsiaTheme="minorEastAsia" w:hAnsi="Times New Roman" w:cs="Times New Roman"/>
          <w:sz w:val="24"/>
          <w:szCs w:val="24"/>
        </w:rPr>
      </w:pPr>
      <w:r w:rsidRPr="00B32BBF">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Computation of variance and standard deviation for the following grouped data</w:t>
      </w:r>
    </w:p>
    <w:tbl>
      <w:tblPr>
        <w:tblStyle w:val="TableGrid"/>
        <w:tblW w:w="0" w:type="auto"/>
        <w:tblLook w:val="04A0" w:firstRow="1" w:lastRow="0" w:firstColumn="1" w:lastColumn="0" w:noHBand="0" w:noVBand="1"/>
      </w:tblPr>
      <w:tblGrid>
        <w:gridCol w:w="4675"/>
        <w:gridCol w:w="4675"/>
      </w:tblGrid>
      <w:tr w:rsidR="00B32BBF" w14:paraId="0B4406FD" w14:textId="77777777" w:rsidTr="00B32BBF">
        <w:tc>
          <w:tcPr>
            <w:tcW w:w="4675" w:type="dxa"/>
          </w:tcPr>
          <w:p w14:paraId="09608996" w14:textId="3E4E6F1E" w:rsidR="00B32BBF" w:rsidRDefault="00B32BBF" w:rsidP="00B32BBF">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4675" w:type="dxa"/>
          </w:tcPr>
          <w:p w14:paraId="578B04CD" w14:textId="6B0F2235" w:rsidR="00B32BBF" w:rsidRDefault="00B32BBF" w:rsidP="00B32BBF">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oMath>
            </m:oMathPara>
          </w:p>
        </w:tc>
      </w:tr>
      <w:tr w:rsidR="00B32BBF" w14:paraId="450EACFD" w14:textId="77777777" w:rsidTr="00B32BBF">
        <w:tc>
          <w:tcPr>
            <w:tcW w:w="4675" w:type="dxa"/>
          </w:tcPr>
          <w:p w14:paraId="4BCCDB92" w14:textId="2B51F1C7"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3</w:t>
            </w:r>
          </w:p>
        </w:tc>
        <w:tc>
          <w:tcPr>
            <w:tcW w:w="4675" w:type="dxa"/>
          </w:tcPr>
          <w:p w14:paraId="0D104AB5" w14:textId="1476CC52"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2</w:t>
            </w:r>
          </w:p>
        </w:tc>
      </w:tr>
      <w:tr w:rsidR="00B32BBF" w14:paraId="65E36772" w14:textId="77777777" w:rsidTr="00B32BBF">
        <w:tc>
          <w:tcPr>
            <w:tcW w:w="4675" w:type="dxa"/>
          </w:tcPr>
          <w:p w14:paraId="5F0F3854" w14:textId="01B518C4"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5</w:t>
            </w:r>
          </w:p>
        </w:tc>
        <w:tc>
          <w:tcPr>
            <w:tcW w:w="4675" w:type="dxa"/>
          </w:tcPr>
          <w:p w14:paraId="65F0E739" w14:textId="2C892C86"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3</w:t>
            </w:r>
          </w:p>
        </w:tc>
      </w:tr>
      <w:tr w:rsidR="00B32BBF" w14:paraId="263F1A05" w14:textId="77777777" w:rsidTr="00B32BBF">
        <w:tc>
          <w:tcPr>
            <w:tcW w:w="4675" w:type="dxa"/>
          </w:tcPr>
          <w:p w14:paraId="60047646" w14:textId="1B83D6E5"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7</w:t>
            </w:r>
          </w:p>
        </w:tc>
        <w:tc>
          <w:tcPr>
            <w:tcW w:w="4675" w:type="dxa"/>
          </w:tcPr>
          <w:p w14:paraId="263A50EB" w14:textId="257DD624"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2</w:t>
            </w:r>
          </w:p>
        </w:tc>
      </w:tr>
      <w:tr w:rsidR="00B32BBF" w14:paraId="123EFE31" w14:textId="77777777" w:rsidTr="00B32BBF">
        <w:tc>
          <w:tcPr>
            <w:tcW w:w="4675" w:type="dxa"/>
          </w:tcPr>
          <w:p w14:paraId="5DD5F2B4" w14:textId="2BD7D1CE"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8</w:t>
            </w:r>
          </w:p>
        </w:tc>
        <w:tc>
          <w:tcPr>
            <w:tcW w:w="4675" w:type="dxa"/>
          </w:tcPr>
          <w:p w14:paraId="73CCC8C4" w14:textId="30BAB518"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2</w:t>
            </w:r>
          </w:p>
        </w:tc>
      </w:tr>
      <w:tr w:rsidR="00B32BBF" w14:paraId="543F17B1" w14:textId="77777777" w:rsidTr="00B32BBF">
        <w:tc>
          <w:tcPr>
            <w:tcW w:w="4675" w:type="dxa"/>
          </w:tcPr>
          <w:p w14:paraId="15AA625D" w14:textId="1198A8AD"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9</w:t>
            </w:r>
          </w:p>
        </w:tc>
        <w:tc>
          <w:tcPr>
            <w:tcW w:w="4675" w:type="dxa"/>
          </w:tcPr>
          <w:p w14:paraId="448C44FB" w14:textId="7764810B"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1</w:t>
            </w:r>
          </w:p>
        </w:tc>
      </w:tr>
      <w:tr w:rsidR="00B32BBF" w14:paraId="400EEE67" w14:textId="77777777" w:rsidTr="00B32BBF">
        <w:tc>
          <w:tcPr>
            <w:tcW w:w="4675" w:type="dxa"/>
          </w:tcPr>
          <w:p w14:paraId="137CB838" w14:textId="19E8D66D"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Total</w:t>
            </w:r>
          </w:p>
        </w:tc>
        <w:tc>
          <w:tcPr>
            <w:tcW w:w="4675" w:type="dxa"/>
          </w:tcPr>
          <w:p w14:paraId="32B40ACB" w14:textId="49E6A7A8" w:rsidR="00B32BBF" w:rsidRDefault="00B32BBF" w:rsidP="00B32BBF">
            <w:pPr>
              <w:jc w:val="center"/>
              <w:rPr>
                <w:rFonts w:ascii="Times New Roman" w:hAnsi="Times New Roman" w:cs="Times New Roman"/>
                <w:sz w:val="24"/>
                <w:szCs w:val="24"/>
              </w:rPr>
            </w:pPr>
            <w:r>
              <w:rPr>
                <w:rFonts w:ascii="Times New Roman" w:hAnsi="Times New Roman" w:cs="Times New Roman"/>
                <w:sz w:val="24"/>
                <w:szCs w:val="24"/>
              </w:rPr>
              <w:t>10</w:t>
            </w:r>
          </w:p>
        </w:tc>
      </w:tr>
    </w:tbl>
    <w:p w14:paraId="0B2084D1" w14:textId="05B41F4F" w:rsidR="00B32BBF" w:rsidRDefault="00B32BBF" w:rsidP="0031598C">
      <w:pPr>
        <w:jc w:val="both"/>
        <w:rPr>
          <w:rFonts w:ascii="Times New Roman" w:hAnsi="Times New Roman" w:cs="Times New Roman"/>
          <w:sz w:val="24"/>
          <w:szCs w:val="24"/>
        </w:rPr>
      </w:pPr>
    </w:p>
    <w:p w14:paraId="173A972E" w14:textId="77777777" w:rsidR="0034056C" w:rsidRDefault="00B32BBF" w:rsidP="0031598C">
      <w:pPr>
        <w:jc w:val="both"/>
        <w:rPr>
          <w:rFonts w:ascii="Times New Roman" w:hAnsi="Times New Roman" w:cs="Times New Roman"/>
          <w:b/>
          <w:bCs/>
          <w:sz w:val="24"/>
          <w:szCs w:val="24"/>
        </w:rPr>
      </w:pPr>
      <w:r w:rsidRPr="00B32BBF">
        <w:rPr>
          <w:rFonts w:ascii="Times New Roman" w:hAnsi="Times New Roman" w:cs="Times New Roman"/>
          <w:b/>
          <w:bCs/>
          <w:sz w:val="24"/>
          <w:szCs w:val="24"/>
        </w:rPr>
        <w:t xml:space="preserve">Solution: </w:t>
      </w:r>
      <w:r>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805"/>
        <w:gridCol w:w="900"/>
        <w:gridCol w:w="1080"/>
        <w:gridCol w:w="1350"/>
        <w:gridCol w:w="1530"/>
        <w:gridCol w:w="1800"/>
        <w:gridCol w:w="1885"/>
      </w:tblGrid>
      <w:tr w:rsidR="0034056C" w14:paraId="23B9E769" w14:textId="77777777" w:rsidTr="0034056C">
        <w:tc>
          <w:tcPr>
            <w:tcW w:w="805" w:type="dxa"/>
          </w:tcPr>
          <w:p w14:paraId="11523B9E" w14:textId="0966AE98" w:rsidR="0034056C" w:rsidRPr="0034056C" w:rsidRDefault="0034056C" w:rsidP="0034056C">
            <w:pPr>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900" w:type="dxa"/>
          </w:tcPr>
          <w:p w14:paraId="1AC5D202" w14:textId="4618C726" w:rsidR="0034056C" w:rsidRPr="0034056C" w:rsidRDefault="0034056C" w:rsidP="0034056C">
            <w:pPr>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oMath>
            </m:oMathPara>
          </w:p>
        </w:tc>
        <w:tc>
          <w:tcPr>
            <w:tcW w:w="1080" w:type="dxa"/>
          </w:tcPr>
          <w:p w14:paraId="32165460" w14:textId="7C0B769B" w:rsidR="0034056C" w:rsidRPr="0034056C" w:rsidRDefault="0034056C" w:rsidP="0034056C">
            <w:pPr>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m:oMathPara>
          </w:p>
        </w:tc>
        <w:tc>
          <w:tcPr>
            <w:tcW w:w="1350" w:type="dxa"/>
          </w:tcPr>
          <w:p w14:paraId="1DAFB507" w14:textId="4EF2F4BA" w:rsidR="0034056C" w:rsidRPr="0034056C" w:rsidRDefault="0034056C" w:rsidP="0034056C">
            <w:pPr>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i</m:t>
                    </m:r>
                  </m:sub>
                  <m:sup>
                    <m:r>
                      <w:rPr>
                        <w:rFonts w:ascii="Cambria Math" w:hAnsi="Cambria Math" w:cs="Times New Roman"/>
                        <w:sz w:val="24"/>
                        <w:szCs w:val="24"/>
                      </w:rPr>
                      <m:t>2</m:t>
                    </m:r>
                  </m:sup>
                </m:sSubSup>
              </m:oMath>
            </m:oMathPara>
          </w:p>
        </w:tc>
        <w:tc>
          <w:tcPr>
            <w:tcW w:w="1530" w:type="dxa"/>
          </w:tcPr>
          <w:p w14:paraId="78C09253" w14:textId="523CB605" w:rsidR="0034056C" w:rsidRPr="0034056C" w:rsidRDefault="0034056C" w:rsidP="0034056C">
            <w:pPr>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tc>
        <w:tc>
          <w:tcPr>
            <w:tcW w:w="1800" w:type="dxa"/>
          </w:tcPr>
          <w:p w14:paraId="0EBA709E" w14:textId="0667967A" w:rsidR="0034056C" w:rsidRPr="0034056C" w:rsidRDefault="0034056C" w:rsidP="0034056C">
            <w:pPr>
              <w:jc w:val="center"/>
              <w:rPr>
                <w:rFonts w:ascii="Times New Roman" w:hAnsi="Times New Roman" w:cs="Times New Roman"/>
                <w:i/>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oMath>
            </m:oMathPara>
          </w:p>
        </w:tc>
        <w:tc>
          <w:tcPr>
            <w:tcW w:w="1885" w:type="dxa"/>
          </w:tcPr>
          <w:p w14:paraId="217F179F" w14:textId="69E69E16" w:rsidR="0034056C" w:rsidRPr="0034056C" w:rsidRDefault="0034056C" w:rsidP="0034056C">
            <w:pPr>
              <w:jc w:val="center"/>
              <w:rPr>
                <w:rFonts w:ascii="Times New Roman" w:hAnsi="Times New Roman" w:cs="Times New Roman"/>
                <w:i/>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e>
                  <m:sup>
                    <m:r>
                      <w:rPr>
                        <w:rFonts w:ascii="Cambria Math" w:hAnsi="Cambria Math" w:cs="Times New Roman"/>
                        <w:sz w:val="24"/>
                        <w:szCs w:val="24"/>
                      </w:rPr>
                      <m:t>2</m:t>
                    </m:r>
                  </m:sup>
                </m:sSup>
              </m:oMath>
            </m:oMathPara>
          </w:p>
        </w:tc>
      </w:tr>
      <w:tr w:rsidR="0034056C" w14:paraId="465ADEBB" w14:textId="77777777" w:rsidTr="0034056C">
        <w:tc>
          <w:tcPr>
            <w:tcW w:w="805" w:type="dxa"/>
          </w:tcPr>
          <w:p w14:paraId="2DEF66E9" w14:textId="4F4B9F76"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3</w:t>
            </w:r>
          </w:p>
        </w:tc>
        <w:tc>
          <w:tcPr>
            <w:tcW w:w="900" w:type="dxa"/>
          </w:tcPr>
          <w:p w14:paraId="544BC239" w14:textId="104372E8"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2</w:t>
            </w:r>
          </w:p>
        </w:tc>
        <w:tc>
          <w:tcPr>
            <w:tcW w:w="1080" w:type="dxa"/>
          </w:tcPr>
          <w:p w14:paraId="7966ECC7" w14:textId="689763A9"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6</w:t>
            </w:r>
          </w:p>
        </w:tc>
        <w:tc>
          <w:tcPr>
            <w:tcW w:w="1350" w:type="dxa"/>
          </w:tcPr>
          <w:p w14:paraId="7C9699F5" w14:textId="5FDE89C6"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18</w:t>
            </w:r>
          </w:p>
        </w:tc>
        <w:tc>
          <w:tcPr>
            <w:tcW w:w="1530" w:type="dxa"/>
          </w:tcPr>
          <w:p w14:paraId="389D3C06" w14:textId="6EAB9CCB"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-3</w:t>
            </w:r>
          </w:p>
        </w:tc>
        <w:tc>
          <w:tcPr>
            <w:tcW w:w="1800" w:type="dxa"/>
          </w:tcPr>
          <w:p w14:paraId="03147AF0" w14:textId="123A604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9</w:t>
            </w:r>
          </w:p>
        </w:tc>
        <w:tc>
          <w:tcPr>
            <w:tcW w:w="1885" w:type="dxa"/>
          </w:tcPr>
          <w:p w14:paraId="43BD0AFA" w14:textId="3F6483E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18</w:t>
            </w:r>
          </w:p>
        </w:tc>
      </w:tr>
      <w:tr w:rsidR="0034056C" w14:paraId="361465AF" w14:textId="77777777" w:rsidTr="0034056C">
        <w:tc>
          <w:tcPr>
            <w:tcW w:w="805" w:type="dxa"/>
          </w:tcPr>
          <w:p w14:paraId="271F8879" w14:textId="23315A2B"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5</w:t>
            </w:r>
          </w:p>
        </w:tc>
        <w:tc>
          <w:tcPr>
            <w:tcW w:w="900" w:type="dxa"/>
          </w:tcPr>
          <w:p w14:paraId="7FC349F1" w14:textId="069BD9BE"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3</w:t>
            </w:r>
          </w:p>
        </w:tc>
        <w:tc>
          <w:tcPr>
            <w:tcW w:w="1080" w:type="dxa"/>
          </w:tcPr>
          <w:p w14:paraId="01F8A767" w14:textId="682D6310"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15</w:t>
            </w:r>
          </w:p>
        </w:tc>
        <w:tc>
          <w:tcPr>
            <w:tcW w:w="1350" w:type="dxa"/>
          </w:tcPr>
          <w:p w14:paraId="3B3ACFD8" w14:textId="14DC8F57"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75</w:t>
            </w:r>
          </w:p>
        </w:tc>
        <w:tc>
          <w:tcPr>
            <w:tcW w:w="1530" w:type="dxa"/>
          </w:tcPr>
          <w:p w14:paraId="5A445880" w14:textId="632500AA"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w:t>
            </w:r>
          </w:p>
        </w:tc>
        <w:tc>
          <w:tcPr>
            <w:tcW w:w="1800" w:type="dxa"/>
          </w:tcPr>
          <w:p w14:paraId="0B041ED7" w14:textId="648B7E45"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w:t>
            </w:r>
          </w:p>
        </w:tc>
        <w:tc>
          <w:tcPr>
            <w:tcW w:w="1885" w:type="dxa"/>
          </w:tcPr>
          <w:p w14:paraId="381FC6A4" w14:textId="0E2440A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3</w:t>
            </w:r>
          </w:p>
        </w:tc>
      </w:tr>
      <w:tr w:rsidR="0034056C" w14:paraId="64EA44C2" w14:textId="77777777" w:rsidTr="0034056C">
        <w:tc>
          <w:tcPr>
            <w:tcW w:w="805" w:type="dxa"/>
          </w:tcPr>
          <w:p w14:paraId="478DB7D3" w14:textId="375CF777"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7</w:t>
            </w:r>
          </w:p>
        </w:tc>
        <w:tc>
          <w:tcPr>
            <w:tcW w:w="900" w:type="dxa"/>
          </w:tcPr>
          <w:p w14:paraId="22D1FDE9" w14:textId="23FD0EFD"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2</w:t>
            </w:r>
          </w:p>
        </w:tc>
        <w:tc>
          <w:tcPr>
            <w:tcW w:w="1080" w:type="dxa"/>
          </w:tcPr>
          <w:p w14:paraId="6D068877" w14:textId="6097D5BF"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14</w:t>
            </w:r>
          </w:p>
        </w:tc>
        <w:tc>
          <w:tcPr>
            <w:tcW w:w="1350" w:type="dxa"/>
          </w:tcPr>
          <w:p w14:paraId="2EAE3F9B" w14:textId="2E4ADAE3"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98</w:t>
            </w:r>
          </w:p>
        </w:tc>
        <w:tc>
          <w:tcPr>
            <w:tcW w:w="1530" w:type="dxa"/>
          </w:tcPr>
          <w:p w14:paraId="6DCAF93E" w14:textId="1D9770BF"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w:t>
            </w:r>
          </w:p>
        </w:tc>
        <w:tc>
          <w:tcPr>
            <w:tcW w:w="1800" w:type="dxa"/>
          </w:tcPr>
          <w:p w14:paraId="1EC8BADC" w14:textId="5678030B"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w:t>
            </w:r>
          </w:p>
        </w:tc>
        <w:tc>
          <w:tcPr>
            <w:tcW w:w="1885" w:type="dxa"/>
          </w:tcPr>
          <w:p w14:paraId="15B53CCD" w14:textId="1FD03DED"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2</w:t>
            </w:r>
          </w:p>
        </w:tc>
      </w:tr>
      <w:tr w:rsidR="0034056C" w14:paraId="1FF485FA" w14:textId="77777777" w:rsidTr="0034056C">
        <w:tc>
          <w:tcPr>
            <w:tcW w:w="805" w:type="dxa"/>
          </w:tcPr>
          <w:p w14:paraId="0A5CC0D7" w14:textId="048E73E4"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8</w:t>
            </w:r>
          </w:p>
        </w:tc>
        <w:tc>
          <w:tcPr>
            <w:tcW w:w="900" w:type="dxa"/>
          </w:tcPr>
          <w:p w14:paraId="235E9CF9" w14:textId="3E34C5E5"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2</w:t>
            </w:r>
          </w:p>
        </w:tc>
        <w:tc>
          <w:tcPr>
            <w:tcW w:w="1080" w:type="dxa"/>
          </w:tcPr>
          <w:p w14:paraId="7FB8BE04" w14:textId="00DAB7F7"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16</w:t>
            </w:r>
          </w:p>
        </w:tc>
        <w:tc>
          <w:tcPr>
            <w:tcW w:w="1350" w:type="dxa"/>
          </w:tcPr>
          <w:p w14:paraId="6D5E9D2E" w14:textId="149D1A0D"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128</w:t>
            </w:r>
          </w:p>
        </w:tc>
        <w:tc>
          <w:tcPr>
            <w:tcW w:w="1530" w:type="dxa"/>
          </w:tcPr>
          <w:p w14:paraId="61C0E61E" w14:textId="55CD13F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2</w:t>
            </w:r>
          </w:p>
        </w:tc>
        <w:tc>
          <w:tcPr>
            <w:tcW w:w="1800" w:type="dxa"/>
          </w:tcPr>
          <w:p w14:paraId="40490934" w14:textId="55199F00"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4</w:t>
            </w:r>
          </w:p>
        </w:tc>
        <w:tc>
          <w:tcPr>
            <w:tcW w:w="1885" w:type="dxa"/>
          </w:tcPr>
          <w:p w14:paraId="4CF2F6D7" w14:textId="12E473FC"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8</w:t>
            </w:r>
          </w:p>
        </w:tc>
      </w:tr>
      <w:tr w:rsidR="0034056C" w14:paraId="6BED8A89" w14:textId="77777777" w:rsidTr="0034056C">
        <w:tc>
          <w:tcPr>
            <w:tcW w:w="805" w:type="dxa"/>
          </w:tcPr>
          <w:p w14:paraId="02C48291" w14:textId="24B66884"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9</w:t>
            </w:r>
          </w:p>
        </w:tc>
        <w:tc>
          <w:tcPr>
            <w:tcW w:w="900" w:type="dxa"/>
          </w:tcPr>
          <w:p w14:paraId="47D1B7BD" w14:textId="0998AEB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w:t>
            </w:r>
          </w:p>
        </w:tc>
        <w:tc>
          <w:tcPr>
            <w:tcW w:w="1080" w:type="dxa"/>
          </w:tcPr>
          <w:p w14:paraId="538296F1" w14:textId="61D01F06"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9</w:t>
            </w:r>
          </w:p>
        </w:tc>
        <w:tc>
          <w:tcPr>
            <w:tcW w:w="1350" w:type="dxa"/>
          </w:tcPr>
          <w:p w14:paraId="53E57EC1" w14:textId="2E2307DD"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81</w:t>
            </w:r>
          </w:p>
        </w:tc>
        <w:tc>
          <w:tcPr>
            <w:tcW w:w="1530" w:type="dxa"/>
          </w:tcPr>
          <w:p w14:paraId="263C9ED6" w14:textId="37830C79"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3</w:t>
            </w:r>
          </w:p>
        </w:tc>
        <w:tc>
          <w:tcPr>
            <w:tcW w:w="1800" w:type="dxa"/>
          </w:tcPr>
          <w:p w14:paraId="7EA640B8" w14:textId="52F5B351"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9</w:t>
            </w:r>
          </w:p>
        </w:tc>
        <w:tc>
          <w:tcPr>
            <w:tcW w:w="1885" w:type="dxa"/>
          </w:tcPr>
          <w:p w14:paraId="4B0DCFE6" w14:textId="61423794"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9</w:t>
            </w:r>
          </w:p>
        </w:tc>
      </w:tr>
      <w:tr w:rsidR="0034056C" w14:paraId="45336ACB" w14:textId="77777777" w:rsidTr="0034056C">
        <w:tc>
          <w:tcPr>
            <w:tcW w:w="805" w:type="dxa"/>
          </w:tcPr>
          <w:p w14:paraId="12E89DC3" w14:textId="018718A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Total</w:t>
            </w:r>
          </w:p>
        </w:tc>
        <w:tc>
          <w:tcPr>
            <w:tcW w:w="900" w:type="dxa"/>
          </w:tcPr>
          <w:p w14:paraId="00F8FC37" w14:textId="6694769D"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10</w:t>
            </w:r>
          </w:p>
        </w:tc>
        <w:tc>
          <w:tcPr>
            <w:tcW w:w="1080" w:type="dxa"/>
          </w:tcPr>
          <w:p w14:paraId="6AF06A33" w14:textId="0F7E40F2"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60</w:t>
            </w:r>
          </w:p>
        </w:tc>
        <w:tc>
          <w:tcPr>
            <w:tcW w:w="1350" w:type="dxa"/>
          </w:tcPr>
          <w:p w14:paraId="2427046A" w14:textId="295ACE6B"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400</w:t>
            </w:r>
          </w:p>
        </w:tc>
        <w:tc>
          <w:tcPr>
            <w:tcW w:w="1530" w:type="dxa"/>
          </w:tcPr>
          <w:p w14:paraId="07E12C74" w14:textId="55896025" w:rsidR="0034056C" w:rsidRPr="0034056C" w:rsidRDefault="0034056C" w:rsidP="0034056C">
            <w:pPr>
              <w:jc w:val="center"/>
              <w:rPr>
                <w:rFonts w:ascii="Times New Roman" w:hAnsi="Times New Roman" w:cs="Times New Roman"/>
                <w:sz w:val="24"/>
                <w:szCs w:val="24"/>
              </w:rPr>
            </w:pPr>
          </w:p>
        </w:tc>
        <w:tc>
          <w:tcPr>
            <w:tcW w:w="1800" w:type="dxa"/>
          </w:tcPr>
          <w:p w14:paraId="64731EBA" w14:textId="77777777" w:rsidR="0034056C" w:rsidRPr="0034056C" w:rsidRDefault="0034056C" w:rsidP="0034056C">
            <w:pPr>
              <w:jc w:val="center"/>
              <w:rPr>
                <w:rFonts w:ascii="Times New Roman" w:hAnsi="Times New Roman" w:cs="Times New Roman"/>
                <w:sz w:val="24"/>
                <w:szCs w:val="24"/>
              </w:rPr>
            </w:pPr>
          </w:p>
        </w:tc>
        <w:tc>
          <w:tcPr>
            <w:tcW w:w="1885" w:type="dxa"/>
          </w:tcPr>
          <w:p w14:paraId="2F6EB571" w14:textId="73741AFC" w:rsidR="0034056C" w:rsidRPr="0034056C" w:rsidRDefault="0034056C" w:rsidP="0034056C">
            <w:pPr>
              <w:jc w:val="center"/>
              <w:rPr>
                <w:rFonts w:ascii="Times New Roman" w:hAnsi="Times New Roman" w:cs="Times New Roman"/>
                <w:sz w:val="24"/>
                <w:szCs w:val="24"/>
              </w:rPr>
            </w:pPr>
            <w:r w:rsidRPr="0034056C">
              <w:rPr>
                <w:rFonts w:ascii="Times New Roman" w:hAnsi="Times New Roman" w:cs="Times New Roman"/>
                <w:sz w:val="24"/>
                <w:szCs w:val="24"/>
              </w:rPr>
              <w:t>40</w:t>
            </w:r>
          </w:p>
        </w:tc>
      </w:tr>
    </w:tbl>
    <w:p w14:paraId="0400EA4D" w14:textId="77777777" w:rsidR="0034056C" w:rsidRDefault="0034056C" w:rsidP="0031598C">
      <w:pPr>
        <w:jc w:val="both"/>
        <w:rPr>
          <w:rFonts w:ascii="Times New Roman" w:hAnsi="Times New Roman" w:cs="Times New Roman"/>
          <w:b/>
          <w:bCs/>
          <w:sz w:val="24"/>
          <w:szCs w:val="24"/>
        </w:rPr>
      </w:pPr>
    </w:p>
    <w:p w14:paraId="5A950631" w14:textId="77777777" w:rsidR="0034056C" w:rsidRDefault="00B32BBF" w:rsidP="0031598C">
      <w:pPr>
        <w:jc w:val="both"/>
        <w:rPr>
          <w:rFonts w:ascii="Times New Roman" w:hAnsi="Times New Roman" w:cs="Times New Roman"/>
          <w:sz w:val="24"/>
          <w:szCs w:val="24"/>
        </w:rPr>
      </w:pPr>
      <w:r w:rsidRPr="0034056C">
        <w:rPr>
          <w:rFonts w:ascii="Times New Roman" w:hAnsi="Times New Roman" w:cs="Times New Roman"/>
          <w:sz w:val="24"/>
          <w:szCs w:val="24"/>
        </w:rPr>
        <w:t xml:space="preserve">we know that </w:t>
      </w:r>
    </w:p>
    <w:p w14:paraId="5C497AFA" w14:textId="180D8ADD" w:rsidR="00B32BBF" w:rsidRDefault="00B32BBF" w:rsidP="0031598C">
      <w:pPr>
        <w:jc w:val="both"/>
        <w:rPr>
          <w:rFonts w:ascii="Times New Roman" w:eastAsiaTheme="minorEastAsia" w:hAnsi="Times New Roman" w:cs="Times New Roman"/>
          <w:sz w:val="24"/>
          <w:szCs w:val="24"/>
        </w:rPr>
      </w:pPr>
      <w:r w:rsidRPr="0034056C">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num>
          <m:den>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e>
            </m:nary>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60</m:t>
            </m:r>
          </m:num>
          <m:den>
            <m:r>
              <w:rPr>
                <w:rFonts w:ascii="Cambria Math" w:hAnsi="Cambria Math" w:cs="Times New Roman"/>
                <w:sz w:val="24"/>
                <w:szCs w:val="24"/>
              </w:rPr>
              <m:t>10</m:t>
            </m:r>
          </m:den>
        </m:f>
        <m:r>
          <w:rPr>
            <w:rFonts w:ascii="Cambria Math" w:hAnsi="Cambria Math" w:cs="Times New Roman"/>
            <w:sz w:val="24"/>
            <w:szCs w:val="24"/>
          </w:rPr>
          <m:t>=6</m:t>
        </m:r>
      </m:oMath>
      <w:r w:rsidR="0034056C">
        <w:rPr>
          <w:rFonts w:ascii="Times New Roman" w:eastAsiaTheme="minorEastAsia" w:hAnsi="Times New Roman" w:cs="Times New Roman"/>
          <w:sz w:val="24"/>
          <w:szCs w:val="24"/>
        </w:rPr>
        <w:t xml:space="preserve"> and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subHide m:val="1"/>
                <m:supHide m:val="1"/>
                <m:ctrlPr>
                  <w:rPr>
                    <w:rFonts w:ascii="Cambria Math" w:eastAsiaTheme="minorEastAsia" w:hAnsi="Cambria Math" w:cs="Times New Roman"/>
                    <w:i/>
                    <w:sz w:val="24"/>
                    <w:szCs w:val="24"/>
                  </w:rPr>
                </m:ctrlPr>
              </m:naryPr>
              <m:sub/>
              <m:sup/>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num>
          <m:den>
            <m:r>
              <w:rPr>
                <w:rFonts w:ascii="Cambria Math" w:eastAsiaTheme="minorEastAsia" w:hAnsi="Cambria Math" w:cs="Times New Roman"/>
                <w:sz w:val="24"/>
                <w:szCs w:val="24"/>
              </w:rPr>
              <m:t>n-1</m:t>
            </m:r>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40</m:t>
            </m:r>
          </m:num>
          <m:den>
            <m:r>
              <w:rPr>
                <w:rFonts w:ascii="Cambria Math" w:eastAsiaTheme="minorEastAsia" w:hAnsi="Times New Roman" w:cs="Times New Roman"/>
                <w:sz w:val="24"/>
                <w:szCs w:val="24"/>
              </w:rPr>
              <m:t>9</m:t>
            </m:r>
          </m:den>
        </m:f>
        <m:r>
          <w:rPr>
            <w:rFonts w:ascii="Cambria Math" w:eastAsiaTheme="minorEastAsia" w:hAnsi="Times New Roman" w:cs="Times New Roman"/>
            <w:sz w:val="24"/>
            <w:szCs w:val="24"/>
          </w:rPr>
          <m:t>=4.44</m:t>
        </m:r>
      </m:oMath>
    </w:p>
    <w:p w14:paraId="48150203" w14:textId="1F88C49A" w:rsidR="0034056C" w:rsidRDefault="0034056C"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divisor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used instead of </w:t>
      </w:r>
      <m:oMath>
        <m:r>
          <w:rPr>
            <w:rFonts w:ascii="Cambria Math" w:eastAsiaTheme="minorEastAsia" w:hAnsi="Cambria Math" w:cs="Times New Roman"/>
            <w:sz w:val="24"/>
            <w:szCs w:val="24"/>
          </w:rPr>
          <m:t>n-1</m:t>
        </m:r>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=4.0</m:t>
        </m:r>
      </m:oMath>
      <w:r>
        <w:rPr>
          <w:rFonts w:ascii="Times New Roman" w:eastAsiaTheme="minorEastAsia" w:hAnsi="Times New Roman" w:cs="Times New Roman"/>
          <w:sz w:val="24"/>
          <w:szCs w:val="24"/>
        </w:rPr>
        <w:t xml:space="preserve"> underestimating the variance by an amount 0.44. if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large, this discrepancy will tend to disappear</w:t>
      </w:r>
      <w:r w:rsidR="000E328E">
        <w:rPr>
          <w:rFonts w:ascii="Times New Roman" w:eastAsiaTheme="minorEastAsia" w:hAnsi="Times New Roman" w:cs="Times New Roman"/>
          <w:sz w:val="24"/>
          <w:szCs w:val="24"/>
        </w:rPr>
        <w:t>.</w:t>
      </w:r>
    </w:p>
    <w:p w14:paraId="5E6ABB52" w14:textId="77777777" w:rsidR="0072240A" w:rsidRDefault="0072240A" w:rsidP="0031598C">
      <w:pPr>
        <w:jc w:val="both"/>
        <w:rPr>
          <w:rFonts w:ascii="Times New Roman" w:eastAsiaTheme="minorEastAsia" w:hAnsi="Times New Roman" w:cs="Times New Roman"/>
          <w:sz w:val="24"/>
          <w:szCs w:val="24"/>
        </w:rPr>
      </w:pPr>
    </w:p>
    <w:p w14:paraId="7F7EB4CA" w14:textId="77777777" w:rsidR="0072240A" w:rsidRDefault="0072240A" w:rsidP="0031598C">
      <w:pPr>
        <w:jc w:val="both"/>
        <w:rPr>
          <w:rFonts w:ascii="Times New Roman" w:eastAsiaTheme="minorEastAsia" w:hAnsi="Times New Roman" w:cs="Times New Roman"/>
          <w:sz w:val="24"/>
          <w:szCs w:val="24"/>
        </w:rPr>
      </w:pPr>
      <w:r w:rsidRPr="0072240A">
        <w:rPr>
          <w:rFonts w:ascii="Times New Roman" w:eastAsiaTheme="minorEastAsia" w:hAnsi="Times New Roman" w:cs="Times New Roman"/>
          <w:b/>
          <w:bCs/>
          <w:sz w:val="24"/>
          <w:szCs w:val="24"/>
        </w:rPr>
        <w:t>Coefficient of variation</w:t>
      </w:r>
      <w:r>
        <w:rPr>
          <w:rFonts w:ascii="Times New Roman" w:eastAsiaTheme="minorEastAsia" w:hAnsi="Times New Roman" w:cs="Times New Roman"/>
          <w:sz w:val="24"/>
          <w:szCs w:val="24"/>
        </w:rPr>
        <w:t xml:space="preserve">: a coefficient of variation is computed as a ratio of the standard deviation of the distribution to the mean of the same distribution. </w:t>
      </w:r>
    </w:p>
    <w:p w14:paraId="1215D095" w14:textId="494C6350" w:rsidR="0072240A" w:rsidRDefault="0072240A"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Symbolically:         </w:t>
      </w:r>
      <w:bookmarkStart w:id="6" w:name="_Hlk184562186"/>
      <m:oMath>
        <m:r>
          <w:rPr>
            <w:rFonts w:ascii="Cambria Math" w:eastAsiaTheme="minorEastAsia" w:hAnsi="Cambria Math" w:cs="Times New Roman"/>
            <w:sz w:val="24"/>
            <w:szCs w:val="24"/>
          </w:rPr>
          <m:t>CV=</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x</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den>
        </m:f>
      </m:oMath>
    </w:p>
    <w:bookmarkEnd w:id="6"/>
    <w:p w14:paraId="58B6AA42" w14:textId="17D5065D" w:rsidR="0072240A" w:rsidRDefault="0072240A" w:rsidP="0072240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CV is usually expressed in percentage, in which case </w:t>
      </w:r>
      <m:oMath>
        <m:r>
          <w:rPr>
            <w:rFonts w:ascii="Cambria Math" w:eastAsiaTheme="minorEastAsia" w:hAnsi="Cambria Math" w:cs="Times New Roman"/>
            <w:sz w:val="24"/>
            <w:szCs w:val="24"/>
          </w:rPr>
          <m:t>CV=</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x</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den>
        </m:f>
        <m:r>
          <w:rPr>
            <w:rFonts w:ascii="Cambria Math" w:eastAsiaTheme="minorEastAsia" w:hAnsi="Cambria Math" w:cs="Times New Roman"/>
            <w:sz w:val="24"/>
            <w:szCs w:val="24"/>
          </w:rPr>
          <m:t>×100</m:t>
        </m:r>
      </m:oMath>
      <w:r>
        <w:rPr>
          <w:rFonts w:ascii="Times New Roman" w:eastAsiaTheme="minorEastAsia" w:hAnsi="Times New Roman" w:cs="Times New Roman"/>
          <w:sz w:val="24"/>
          <w:szCs w:val="24"/>
        </w:rPr>
        <w:t>. Thus, a value of 33 percent for CV implies that the standard deviation of the sample value is 33 percent of the mean of the same distribution.</w:t>
      </w:r>
    </w:p>
    <w:p w14:paraId="4E9FEE17" w14:textId="77777777" w:rsidR="0072240A" w:rsidRDefault="0072240A" w:rsidP="0072240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3CF3C6C9" w14:textId="77777777" w:rsidR="0072240A" w:rsidRDefault="0072240A" w:rsidP="0072240A">
      <w:pPr>
        <w:jc w:val="both"/>
        <w:rPr>
          <w:rFonts w:ascii="Times New Roman" w:eastAsiaTheme="minorEastAsia" w:hAnsi="Times New Roman" w:cs="Times New Roman"/>
          <w:sz w:val="24"/>
          <w:szCs w:val="24"/>
        </w:rPr>
      </w:pPr>
    </w:p>
    <w:p w14:paraId="0D18F817" w14:textId="687DCB79" w:rsidR="0072240A" w:rsidRPr="0072240A" w:rsidRDefault="0072240A" w:rsidP="0072240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72240A" w14:paraId="65E920D7" w14:textId="77777777" w:rsidTr="0072240A">
        <w:tc>
          <w:tcPr>
            <w:tcW w:w="3116" w:type="dxa"/>
          </w:tcPr>
          <w:p w14:paraId="789B9A5C" w14:textId="77777777" w:rsidR="0072240A" w:rsidRDefault="0072240A" w:rsidP="0072240A">
            <w:pPr>
              <w:jc w:val="center"/>
              <w:rPr>
                <w:rFonts w:ascii="Times New Roman" w:eastAsiaTheme="minorEastAsia" w:hAnsi="Times New Roman" w:cs="Times New Roman"/>
                <w:sz w:val="24"/>
                <w:szCs w:val="24"/>
              </w:rPr>
            </w:pPr>
          </w:p>
        </w:tc>
        <w:tc>
          <w:tcPr>
            <w:tcW w:w="3117" w:type="dxa"/>
          </w:tcPr>
          <w:p w14:paraId="047DC179" w14:textId="775F8433"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Height</w:t>
            </w:r>
          </w:p>
        </w:tc>
        <w:tc>
          <w:tcPr>
            <w:tcW w:w="3117" w:type="dxa"/>
          </w:tcPr>
          <w:p w14:paraId="6773F0C8" w14:textId="333F0BC6"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Weight</w:t>
            </w:r>
          </w:p>
        </w:tc>
      </w:tr>
      <w:tr w:rsidR="0072240A" w14:paraId="076529D4" w14:textId="77777777" w:rsidTr="0072240A">
        <w:tc>
          <w:tcPr>
            <w:tcW w:w="3116" w:type="dxa"/>
          </w:tcPr>
          <w:p w14:paraId="3B9DBF6F" w14:textId="25BBDB10"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Mean</w:t>
            </w:r>
          </w:p>
        </w:tc>
        <w:tc>
          <w:tcPr>
            <w:tcW w:w="3117" w:type="dxa"/>
          </w:tcPr>
          <w:p w14:paraId="2DC5CB4F" w14:textId="43F12B33"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40 inches</w:t>
            </w:r>
          </w:p>
        </w:tc>
        <w:tc>
          <w:tcPr>
            <w:tcW w:w="3117" w:type="dxa"/>
          </w:tcPr>
          <w:p w14:paraId="18156234" w14:textId="3A8EFB19"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 kg</w:t>
            </w:r>
          </w:p>
        </w:tc>
      </w:tr>
      <w:tr w:rsidR="0072240A" w14:paraId="69CF0A6A" w14:textId="77777777" w:rsidTr="0072240A">
        <w:tc>
          <w:tcPr>
            <w:tcW w:w="3116" w:type="dxa"/>
          </w:tcPr>
          <w:p w14:paraId="4F0261B0" w14:textId="66B6AB2D"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SD</w:t>
            </w:r>
          </w:p>
        </w:tc>
        <w:tc>
          <w:tcPr>
            <w:tcW w:w="3117" w:type="dxa"/>
          </w:tcPr>
          <w:p w14:paraId="296A7534" w14:textId="04C01D9E"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 inches</w:t>
            </w:r>
          </w:p>
        </w:tc>
        <w:tc>
          <w:tcPr>
            <w:tcW w:w="3117" w:type="dxa"/>
          </w:tcPr>
          <w:p w14:paraId="741F24AE" w14:textId="23F126AC"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 kg</w:t>
            </w:r>
          </w:p>
        </w:tc>
      </w:tr>
      <w:tr w:rsidR="0072240A" w14:paraId="113B768A" w14:textId="77777777" w:rsidTr="0072240A">
        <w:tc>
          <w:tcPr>
            <w:tcW w:w="3116" w:type="dxa"/>
          </w:tcPr>
          <w:p w14:paraId="4EEEA179" w14:textId="6851018D"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CV</w:t>
            </w:r>
          </w:p>
        </w:tc>
        <w:tc>
          <w:tcPr>
            <w:tcW w:w="3117" w:type="dxa"/>
          </w:tcPr>
          <w:p w14:paraId="33B5841C" w14:textId="78B3C91B"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0.125</w:t>
            </w:r>
          </w:p>
        </w:tc>
        <w:tc>
          <w:tcPr>
            <w:tcW w:w="3117" w:type="dxa"/>
          </w:tcPr>
          <w:p w14:paraId="559A0841" w14:textId="0333052E" w:rsidR="0072240A" w:rsidRDefault="0072240A" w:rsidP="0072240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0.20</w:t>
            </w:r>
          </w:p>
        </w:tc>
      </w:tr>
    </w:tbl>
    <w:p w14:paraId="3E993D64" w14:textId="564E18C4" w:rsidR="0072240A" w:rsidRPr="0072240A" w:rsidRDefault="0072240A" w:rsidP="0072240A">
      <w:pPr>
        <w:jc w:val="both"/>
        <w:rPr>
          <w:rFonts w:ascii="Times New Roman" w:eastAsiaTheme="minorEastAsia" w:hAnsi="Times New Roman" w:cs="Times New Roman"/>
          <w:sz w:val="24"/>
          <w:szCs w:val="24"/>
        </w:rPr>
      </w:pPr>
    </w:p>
    <w:p w14:paraId="3ECC8DAE" w14:textId="2D8848F6" w:rsidR="0072240A" w:rsidRDefault="00005225" w:rsidP="0031598C">
      <w:pPr>
        <w:jc w:val="both"/>
        <w:rPr>
          <w:rFonts w:ascii="Times New Roman" w:eastAsiaTheme="minorEastAsia" w:hAnsi="Times New Roman" w:cs="Times New Roman"/>
          <w:sz w:val="24"/>
          <w:szCs w:val="24"/>
        </w:rPr>
      </w:pPr>
      <w:r w:rsidRPr="00005225">
        <w:rPr>
          <w:rFonts w:ascii="Times New Roman" w:eastAsiaTheme="minorEastAsia" w:hAnsi="Times New Roman" w:cs="Times New Roman"/>
          <w:b/>
          <w:bCs/>
          <w:sz w:val="24"/>
          <w:szCs w:val="24"/>
        </w:rPr>
        <w:t>Coefficient of range</w:t>
      </w:r>
      <w:r>
        <w:rPr>
          <w:rFonts w:ascii="Times New Roman" w:eastAsiaTheme="minorEastAsia" w:hAnsi="Times New Roman" w:cs="Times New Roman"/>
          <w:sz w:val="24"/>
          <w:szCs w:val="24"/>
        </w:rPr>
        <w:t>: the coefficient of range is a relative measure corresponding to range and is obtained by the following formula:</w:t>
      </w:r>
    </w:p>
    <w:p w14:paraId="6EA29206" w14:textId="452D07E5" w:rsidR="0000522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Coefficient of range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L-S</m:t>
            </m:r>
          </m:num>
          <m:den>
            <m:r>
              <w:rPr>
                <w:rFonts w:ascii="Cambria Math" w:eastAsiaTheme="minorEastAsia" w:hAnsi="Cambria Math" w:cs="Times New Roman"/>
                <w:sz w:val="24"/>
                <w:szCs w:val="24"/>
              </w:rPr>
              <m:t>L+S</m:t>
            </m:r>
          </m:den>
        </m:f>
        <m:r>
          <w:rPr>
            <w:rFonts w:ascii="Cambria Math" w:eastAsiaTheme="minorEastAsia" w:hAnsi="Cambria Math" w:cs="Times New Roman"/>
            <w:sz w:val="24"/>
            <w:szCs w:val="24"/>
          </w:rPr>
          <m:t>×100</m:t>
        </m:r>
      </m:oMath>
    </w:p>
    <w:p w14:paraId="3137DAEC" w14:textId="4DC5B30B" w:rsidR="0000522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L</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S</m:t>
        </m:r>
      </m:oMath>
      <w:r>
        <w:rPr>
          <w:rFonts w:ascii="Times New Roman" w:eastAsiaTheme="minorEastAsia" w:hAnsi="Times New Roman" w:cs="Times New Roman"/>
          <w:sz w:val="24"/>
          <w:szCs w:val="24"/>
        </w:rPr>
        <w:t xml:space="preserve"> are respectively the largest and smallest observations in the data set. The coefficient of range is rarely used as a measure of dispersion because of its inherent difficulties in interpretations.</w:t>
      </w:r>
    </w:p>
    <w:p w14:paraId="290A6D26" w14:textId="77777777" w:rsidR="00005225" w:rsidRDefault="00005225" w:rsidP="0031598C">
      <w:pPr>
        <w:jc w:val="both"/>
        <w:rPr>
          <w:rFonts w:ascii="Times New Roman" w:eastAsiaTheme="minorEastAsia" w:hAnsi="Times New Roman" w:cs="Times New Roman"/>
          <w:sz w:val="24"/>
          <w:szCs w:val="24"/>
        </w:rPr>
      </w:pPr>
    </w:p>
    <w:p w14:paraId="6CF96478" w14:textId="47A263F1" w:rsidR="00005225" w:rsidRDefault="00005225" w:rsidP="0031598C">
      <w:pPr>
        <w:jc w:val="both"/>
        <w:rPr>
          <w:rFonts w:ascii="Times New Roman" w:eastAsiaTheme="minorEastAsia" w:hAnsi="Times New Roman" w:cs="Times New Roman"/>
          <w:sz w:val="24"/>
          <w:szCs w:val="24"/>
        </w:rPr>
      </w:pPr>
      <w:r w:rsidRPr="00005225">
        <w:rPr>
          <w:rFonts w:ascii="Times New Roman" w:eastAsiaTheme="minorEastAsia" w:hAnsi="Times New Roman" w:cs="Times New Roman"/>
          <w:b/>
          <w:bCs/>
          <w:sz w:val="24"/>
          <w:szCs w:val="24"/>
        </w:rPr>
        <w:t>Coefficient of mean deviation</w:t>
      </w:r>
      <w:r>
        <w:rPr>
          <w:rFonts w:ascii="Times New Roman" w:eastAsiaTheme="minorEastAsia" w:hAnsi="Times New Roman" w:cs="Times New Roman"/>
          <w:sz w:val="24"/>
          <w:szCs w:val="24"/>
        </w:rPr>
        <w:t>: the mean deviation can be computed from mean, median, mode of from any arbitrary value, a general formula for computing coefficient of mean deviation may be put as follows:</w:t>
      </w:r>
    </w:p>
    <w:p w14:paraId="41AA2708" w14:textId="7A3FFDE9" w:rsidR="0000522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Mean deviation from 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Mean deviation from A</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×100</m:t>
        </m:r>
      </m:oMath>
    </w:p>
    <w:p w14:paraId="140D6C61" w14:textId="006A8BE9" w:rsidR="0000522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MD(A)</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×100</m:t>
        </m:r>
      </m:oMath>
    </w:p>
    <w:p w14:paraId="08740E47" w14:textId="7DBBACF1" w:rsidR="0000522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A is the mean, median, mode or any other arbitrary value. </w:t>
      </w:r>
    </w:p>
    <w:p w14:paraId="5E88EB2C" w14:textId="77777777" w:rsidR="00005225" w:rsidRDefault="00005225" w:rsidP="0031598C">
      <w:pPr>
        <w:jc w:val="both"/>
        <w:rPr>
          <w:rFonts w:ascii="Times New Roman" w:eastAsiaTheme="minorEastAsia" w:hAnsi="Times New Roman" w:cs="Times New Roman"/>
          <w:sz w:val="24"/>
          <w:szCs w:val="24"/>
        </w:rPr>
      </w:pPr>
    </w:p>
    <w:p w14:paraId="7A1B8823" w14:textId="2402096E" w:rsidR="00005225" w:rsidRDefault="00005225" w:rsidP="0031598C">
      <w:pPr>
        <w:jc w:val="both"/>
        <w:rPr>
          <w:rFonts w:ascii="Times New Roman" w:eastAsiaTheme="minorEastAsia" w:hAnsi="Times New Roman" w:cs="Times New Roman"/>
          <w:sz w:val="24"/>
          <w:szCs w:val="24"/>
        </w:rPr>
      </w:pPr>
      <w:r w:rsidRPr="00005225">
        <w:rPr>
          <w:rFonts w:ascii="Times New Roman" w:eastAsiaTheme="minorEastAsia" w:hAnsi="Times New Roman" w:cs="Times New Roman"/>
          <w:b/>
          <w:bCs/>
          <w:sz w:val="24"/>
          <w:szCs w:val="24"/>
        </w:rPr>
        <w:t>Coefficient of quartile deviation</w:t>
      </w:r>
      <w:r>
        <w:rPr>
          <w:rFonts w:ascii="Times New Roman" w:eastAsiaTheme="minorEastAsia" w:hAnsi="Times New Roman" w:cs="Times New Roman"/>
          <w:sz w:val="24"/>
          <w:szCs w:val="24"/>
        </w:rPr>
        <w:t>: the coefficient of quartile deviation is computed from the first and the third quartiles using the following formula:</w:t>
      </w:r>
    </w:p>
    <w:p w14:paraId="4B146EA3" w14:textId="42779DE2" w:rsidR="0000522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Coefficient of quatile deviation=</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×100</m:t>
        </m:r>
      </m:oMath>
    </w:p>
    <w:p w14:paraId="4C52A1A8" w14:textId="77777777" w:rsidR="00005225" w:rsidRDefault="00005225" w:rsidP="0031598C">
      <w:pPr>
        <w:jc w:val="both"/>
        <w:rPr>
          <w:rFonts w:ascii="Times New Roman" w:eastAsiaTheme="minorEastAsia" w:hAnsi="Times New Roman" w:cs="Times New Roman"/>
          <w:sz w:val="24"/>
          <w:szCs w:val="24"/>
        </w:rPr>
      </w:pPr>
    </w:p>
    <w:p w14:paraId="0D2356D4" w14:textId="77777777" w:rsidR="00B466EB" w:rsidRDefault="00B466EB" w:rsidP="0031598C">
      <w:pPr>
        <w:jc w:val="both"/>
        <w:rPr>
          <w:rFonts w:ascii="Times New Roman" w:eastAsiaTheme="minorEastAsia" w:hAnsi="Times New Roman" w:cs="Times New Roman"/>
          <w:sz w:val="24"/>
          <w:szCs w:val="24"/>
        </w:rPr>
      </w:pPr>
    </w:p>
    <w:p w14:paraId="5A1883AA" w14:textId="77777777" w:rsidR="00B466EB" w:rsidRPr="00B466EB" w:rsidRDefault="00B466EB" w:rsidP="00B466EB">
      <w:pPr>
        <w:jc w:val="both"/>
        <w:rPr>
          <w:rFonts w:ascii="Times New Roman" w:eastAsiaTheme="minorEastAsia" w:hAnsi="Times New Roman" w:cs="Times New Roman"/>
          <w:sz w:val="24"/>
          <w:szCs w:val="24"/>
        </w:rPr>
      </w:pPr>
      <w:r w:rsidRPr="00B466EB">
        <w:rPr>
          <w:rFonts w:ascii="Times New Roman" w:eastAsiaTheme="minorEastAsia" w:hAnsi="Times New Roman" w:cs="Times New Roman"/>
          <w:b/>
          <w:bCs/>
          <w:sz w:val="24"/>
          <w:szCs w:val="24"/>
        </w:rPr>
        <w:t>Skewness</w:t>
      </w:r>
      <w:r>
        <w:rPr>
          <w:rFonts w:ascii="Times New Roman" w:eastAsiaTheme="minorEastAsia" w:hAnsi="Times New Roman" w:cs="Times New Roman"/>
          <w:sz w:val="24"/>
          <w:szCs w:val="24"/>
        </w:rPr>
        <w:t xml:space="preserve">: </w:t>
      </w:r>
      <w:r w:rsidRPr="00B466EB">
        <w:rPr>
          <w:rFonts w:ascii="Times New Roman" w:eastAsiaTheme="minorEastAsia" w:hAnsi="Times New Roman" w:cs="Times New Roman"/>
          <w:sz w:val="24"/>
          <w:szCs w:val="24"/>
        </w:rPr>
        <w:t>Skewness is a measure of the asymmetry of a distribution. A distribution is asymmetrical when its left and right side are not mirror images.</w:t>
      </w:r>
    </w:p>
    <w:p w14:paraId="797FF934" w14:textId="77777777" w:rsidR="00B466EB" w:rsidRDefault="00B466EB" w:rsidP="00B466EB">
      <w:pPr>
        <w:jc w:val="both"/>
        <w:rPr>
          <w:rFonts w:ascii="Times New Roman" w:eastAsiaTheme="minorEastAsia" w:hAnsi="Times New Roman" w:cs="Times New Roman"/>
          <w:sz w:val="24"/>
          <w:szCs w:val="24"/>
        </w:rPr>
      </w:pPr>
      <w:r w:rsidRPr="00B466EB">
        <w:rPr>
          <w:rFonts w:ascii="Times New Roman" w:eastAsiaTheme="minorEastAsia" w:hAnsi="Times New Roman" w:cs="Times New Roman"/>
          <w:sz w:val="24"/>
          <w:szCs w:val="24"/>
        </w:rPr>
        <w:t>A distribution can have right (or positive), left (or negative), or zero skewness. A right-skewed distribution is longer on the right side of its peak, and a left-skewed distribution is longer on the left side of its peak</w:t>
      </w:r>
    </w:p>
    <w:p w14:paraId="09DB864C" w14:textId="77777777" w:rsidR="00B466EB" w:rsidRDefault="00B466EB" w:rsidP="00B466EB">
      <w:pPr>
        <w:jc w:val="both"/>
        <w:rPr>
          <w:rFonts w:ascii="Times New Roman" w:eastAsiaTheme="minorEastAsia" w:hAnsi="Times New Roman" w:cs="Times New Roman"/>
          <w:sz w:val="24"/>
          <w:szCs w:val="24"/>
        </w:rPr>
      </w:pPr>
    </w:p>
    <w:p w14:paraId="2F629AA1" w14:textId="77777777" w:rsidR="00B466EB" w:rsidRDefault="00B466EB" w:rsidP="00B466EB">
      <w:pPr>
        <w:jc w:val="both"/>
        <w:rPr>
          <w:rFonts w:ascii="Times New Roman" w:eastAsiaTheme="minorEastAsia" w:hAnsi="Times New Roman" w:cs="Times New Roman"/>
          <w:b/>
          <w:bCs/>
          <w:sz w:val="24"/>
          <w:szCs w:val="24"/>
        </w:rPr>
      </w:pPr>
    </w:p>
    <w:p w14:paraId="5050C57B" w14:textId="0D37C3E3" w:rsidR="00B466EB" w:rsidRDefault="00B466EB" w:rsidP="00B466EB">
      <w:pPr>
        <w:jc w:val="both"/>
        <w:rPr>
          <w:rFonts w:ascii="Times New Roman" w:eastAsiaTheme="minorEastAsia" w:hAnsi="Times New Roman" w:cs="Times New Roman"/>
          <w:sz w:val="24"/>
          <w:szCs w:val="24"/>
        </w:rPr>
      </w:pPr>
      <w:r w:rsidRPr="00B466EB">
        <w:rPr>
          <w:rFonts w:ascii="Times New Roman" w:eastAsiaTheme="minorEastAsia" w:hAnsi="Times New Roman" w:cs="Times New Roman"/>
          <w:b/>
          <w:bCs/>
          <w:sz w:val="24"/>
          <w:szCs w:val="24"/>
        </w:rPr>
        <w:lastRenderedPageBreak/>
        <w:t>Measures of Skewness</w:t>
      </w:r>
      <w:r>
        <w:rPr>
          <w:rFonts w:ascii="Times New Roman" w:eastAsiaTheme="minorEastAsia" w:hAnsi="Times New Roman" w:cs="Times New Roman"/>
          <w:sz w:val="24"/>
          <w:szCs w:val="24"/>
        </w:rPr>
        <w:t>: In studying skewness of a distribution, the first thing that we would like to know whether the distribution is positively skewed or negatively skewed. The second thing is to measure the degree of skewness. The simplest measure of skewness is the Pearson’s coefficient of skewness defined as:</w:t>
      </w:r>
    </w:p>
    <w:p w14:paraId="7A32E2E7" w14:textId="4004B039" w:rsidR="00B466EB" w:rsidRDefault="00B466EB" w:rsidP="00B466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7" w:name="_Hlk184563806"/>
      <m:oMath>
        <m:r>
          <w:rPr>
            <w:rFonts w:ascii="Cambria Math" w:eastAsiaTheme="minorEastAsia" w:hAnsi="Cambria Math" w:cs="Times New Roman"/>
            <w:sz w:val="24"/>
            <w:szCs w:val="24"/>
          </w:rPr>
          <m:t>Pearso</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s</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coefficient of skewness=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mean-mode</m:t>
            </m:r>
          </m:num>
          <m:den>
            <m:r>
              <w:rPr>
                <w:rFonts w:ascii="Cambria Math" w:eastAsiaTheme="minorEastAsia" w:hAnsi="Cambria Math" w:cs="Times New Roman"/>
                <w:sz w:val="24"/>
                <w:szCs w:val="24"/>
              </w:rPr>
              <m:t>standard deviation</m:t>
            </m:r>
          </m:den>
        </m:f>
      </m:oMath>
      <w:bookmarkEnd w:id="7"/>
    </w:p>
    <w:p w14:paraId="74A76279" w14:textId="692C37E0" w:rsidR="00B466EB" w:rsidRDefault="00B466EB" w:rsidP="00B466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mean &gt; mode, the skew is positive</w:t>
      </w:r>
    </w:p>
    <w:p w14:paraId="448BC700" w14:textId="30DDF243" w:rsidR="00B466EB" w:rsidRDefault="00B466EB" w:rsidP="00B466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mean &lt; mode, the skew is negative</w:t>
      </w:r>
    </w:p>
    <w:p w14:paraId="1C3B79A6" w14:textId="466DCD20" w:rsidR="00B466EB" w:rsidRDefault="00B466EB" w:rsidP="00B466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mean = mode, the skew is zero, in which case the distribution is symmetrical.</w:t>
      </w:r>
    </w:p>
    <w:p w14:paraId="5BD16CB7" w14:textId="539B7152" w:rsidR="00B466EB" w:rsidRDefault="00B466EB" w:rsidP="00B466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is observed that for a moderately skewed distribution, the following relationship holds:</w:t>
      </w:r>
    </w:p>
    <w:p w14:paraId="66F10B23" w14:textId="7708D514" w:rsidR="00B466EB" w:rsidRPr="00B466EB" w:rsidRDefault="00B466EB" w:rsidP="00B466E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mean-mode=3(mean-median)</m:t>
        </m:r>
      </m:oMath>
    </w:p>
    <w:p w14:paraId="0FF622B0" w14:textId="69735303" w:rsidR="00CE0765" w:rsidRDefault="00CE076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this relation, the Pearson’s coefficient of skewness assumes the following modified form</w:t>
      </w:r>
    </w:p>
    <w:p w14:paraId="4AA68381" w14:textId="5B0DE6B1" w:rsidR="00CE0765" w:rsidRDefault="00CE076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5812642E" w14:textId="77777777" w:rsidR="00CE076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8" w:name="_Hlk184564354"/>
      <m:oMath>
        <m:r>
          <w:rPr>
            <w:rFonts w:ascii="Cambria Math" w:eastAsiaTheme="minorEastAsia" w:hAnsi="Cambria Math" w:cs="Times New Roman"/>
            <w:sz w:val="24"/>
            <w:szCs w:val="24"/>
          </w:rPr>
          <m:t>Pearso</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s</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coefficient of skewness=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r>
              <w:rPr>
                <w:rFonts w:ascii="Cambria Math" w:eastAsiaTheme="minorEastAsia" w:hAnsi="Cambria Math" w:cs="Times New Roman"/>
                <w:sz w:val="24"/>
                <w:szCs w:val="24"/>
              </w:rPr>
              <m:t>mean-m</m:t>
            </m:r>
            <m:r>
              <w:rPr>
                <w:rFonts w:ascii="Cambria Math" w:eastAsiaTheme="minorEastAsia" w:hAnsi="Cambria Math" w:cs="Times New Roman"/>
                <w:sz w:val="24"/>
                <w:szCs w:val="24"/>
              </w:rPr>
              <m:t>edian)</m:t>
            </m:r>
          </m:num>
          <m:den>
            <m:r>
              <w:rPr>
                <w:rFonts w:ascii="Cambria Math" w:eastAsiaTheme="minorEastAsia" w:hAnsi="Cambria Math" w:cs="Times New Roman"/>
                <w:sz w:val="24"/>
                <w:szCs w:val="24"/>
              </w:rPr>
              <m:t>standard deviation</m:t>
            </m:r>
          </m:den>
        </m:f>
      </m:oMath>
      <w:bookmarkEnd w:id="8"/>
      <w:r>
        <w:rPr>
          <w:rFonts w:ascii="Times New Roman" w:eastAsiaTheme="minorEastAsia" w:hAnsi="Times New Roman" w:cs="Times New Roman"/>
          <w:sz w:val="24"/>
          <w:szCs w:val="24"/>
        </w:rPr>
        <w:t xml:space="preserve">             </w:t>
      </w:r>
    </w:p>
    <w:p w14:paraId="388F19B3" w14:textId="77777777" w:rsidR="00CE0765" w:rsidRDefault="00CE0765" w:rsidP="0031598C">
      <w:pPr>
        <w:jc w:val="both"/>
        <w:rPr>
          <w:rFonts w:ascii="Times New Roman" w:eastAsiaTheme="minorEastAsia" w:hAnsi="Times New Roman" w:cs="Times New Roman"/>
          <w:sz w:val="24"/>
          <w:szCs w:val="24"/>
        </w:rPr>
      </w:pPr>
      <w:r w:rsidRPr="00CE0765">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Electric fuses, normally rated at 30A, are tested by passing a gradually increasing electric current through them and recording the current x ampere, at which they flow. The result of this test on a sample of 125 such fuses are shown in the following table</w:t>
      </w:r>
    </w:p>
    <w:p w14:paraId="5F3A2242" w14:textId="77777777" w:rsidR="00CE0765" w:rsidRDefault="00005225"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tbl>
      <w:tblPr>
        <w:tblStyle w:val="TableGrid"/>
        <w:tblW w:w="0" w:type="auto"/>
        <w:tblLook w:val="04A0" w:firstRow="1" w:lastRow="0" w:firstColumn="1" w:lastColumn="0" w:noHBand="0" w:noVBand="1"/>
      </w:tblPr>
      <w:tblGrid>
        <w:gridCol w:w="4675"/>
        <w:gridCol w:w="4675"/>
      </w:tblGrid>
      <w:tr w:rsidR="00CE0765" w14:paraId="37246E61" w14:textId="77777777" w:rsidTr="00CE0765">
        <w:tc>
          <w:tcPr>
            <w:tcW w:w="4675" w:type="dxa"/>
          </w:tcPr>
          <w:p w14:paraId="00B09768" w14:textId="11210316"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Current (xA)</w:t>
            </w:r>
          </w:p>
        </w:tc>
        <w:tc>
          <w:tcPr>
            <w:tcW w:w="4675" w:type="dxa"/>
          </w:tcPr>
          <w:p w14:paraId="11AD0EFB" w14:textId="34368B9F"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Number of fuses</w:t>
            </w:r>
          </w:p>
        </w:tc>
      </w:tr>
      <w:tr w:rsidR="00CE0765" w14:paraId="565077F0" w14:textId="77777777" w:rsidTr="00CE0765">
        <w:tc>
          <w:tcPr>
            <w:tcW w:w="4675" w:type="dxa"/>
          </w:tcPr>
          <w:p w14:paraId="0BAB5140" w14:textId="091533CB"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25-28</w:t>
            </w:r>
          </w:p>
        </w:tc>
        <w:tc>
          <w:tcPr>
            <w:tcW w:w="4675" w:type="dxa"/>
          </w:tcPr>
          <w:p w14:paraId="4658C37D" w14:textId="0B585954"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r w:rsidR="00CE0765" w14:paraId="1592387C" w14:textId="77777777" w:rsidTr="00CE0765">
        <w:tc>
          <w:tcPr>
            <w:tcW w:w="4675" w:type="dxa"/>
          </w:tcPr>
          <w:p w14:paraId="681610BF" w14:textId="53D5FB72"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28-29</w:t>
            </w:r>
          </w:p>
        </w:tc>
        <w:tc>
          <w:tcPr>
            <w:tcW w:w="4675" w:type="dxa"/>
          </w:tcPr>
          <w:p w14:paraId="318D5212" w14:textId="708076BE"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12</w:t>
            </w:r>
          </w:p>
        </w:tc>
      </w:tr>
      <w:tr w:rsidR="00CE0765" w14:paraId="2F86B298" w14:textId="77777777" w:rsidTr="00CE0765">
        <w:tc>
          <w:tcPr>
            <w:tcW w:w="4675" w:type="dxa"/>
          </w:tcPr>
          <w:p w14:paraId="258DAC83" w14:textId="60BADC8D"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29-30</w:t>
            </w:r>
          </w:p>
        </w:tc>
        <w:tc>
          <w:tcPr>
            <w:tcW w:w="4675" w:type="dxa"/>
          </w:tcPr>
          <w:p w14:paraId="471FF1A9" w14:textId="3C935039"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27</w:t>
            </w:r>
          </w:p>
        </w:tc>
      </w:tr>
      <w:tr w:rsidR="00CE0765" w14:paraId="0459CA18" w14:textId="77777777" w:rsidTr="00CE0765">
        <w:tc>
          <w:tcPr>
            <w:tcW w:w="4675" w:type="dxa"/>
          </w:tcPr>
          <w:p w14:paraId="5D7E2EA9" w14:textId="64C795E9"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30-31</w:t>
            </w:r>
          </w:p>
        </w:tc>
        <w:tc>
          <w:tcPr>
            <w:tcW w:w="4675" w:type="dxa"/>
          </w:tcPr>
          <w:p w14:paraId="4CD0E123" w14:textId="1FAFB996"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30</w:t>
            </w:r>
          </w:p>
        </w:tc>
      </w:tr>
      <w:tr w:rsidR="00CE0765" w14:paraId="4E33685A" w14:textId="77777777" w:rsidTr="00CE0765">
        <w:tc>
          <w:tcPr>
            <w:tcW w:w="4675" w:type="dxa"/>
          </w:tcPr>
          <w:p w14:paraId="03AAAE0C" w14:textId="32FE6724"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31-32</w:t>
            </w:r>
          </w:p>
        </w:tc>
        <w:tc>
          <w:tcPr>
            <w:tcW w:w="4675" w:type="dxa"/>
          </w:tcPr>
          <w:p w14:paraId="45E3C618" w14:textId="561FF424"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18</w:t>
            </w:r>
          </w:p>
        </w:tc>
      </w:tr>
      <w:tr w:rsidR="00CE0765" w14:paraId="217B6B7C" w14:textId="77777777" w:rsidTr="00CE0765">
        <w:tc>
          <w:tcPr>
            <w:tcW w:w="4675" w:type="dxa"/>
          </w:tcPr>
          <w:p w14:paraId="2537122C" w14:textId="710F0F8A"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32-33</w:t>
            </w:r>
          </w:p>
        </w:tc>
        <w:tc>
          <w:tcPr>
            <w:tcW w:w="4675" w:type="dxa"/>
          </w:tcPr>
          <w:p w14:paraId="4CC0F4C8" w14:textId="618973C1"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14</w:t>
            </w:r>
          </w:p>
        </w:tc>
      </w:tr>
      <w:tr w:rsidR="00CE0765" w14:paraId="2C04B647" w14:textId="77777777" w:rsidTr="00CE0765">
        <w:tc>
          <w:tcPr>
            <w:tcW w:w="4675" w:type="dxa"/>
          </w:tcPr>
          <w:p w14:paraId="16D72AD3" w14:textId="3D64D8FD"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33-34</w:t>
            </w:r>
          </w:p>
        </w:tc>
        <w:tc>
          <w:tcPr>
            <w:tcW w:w="4675" w:type="dxa"/>
          </w:tcPr>
          <w:p w14:paraId="57928BA9" w14:textId="0C289361"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r w:rsidR="00CE0765" w14:paraId="583973F1" w14:textId="77777777" w:rsidTr="00CE0765">
        <w:tc>
          <w:tcPr>
            <w:tcW w:w="4675" w:type="dxa"/>
          </w:tcPr>
          <w:p w14:paraId="4BD17A23" w14:textId="3CA3EB97"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34-35</w:t>
            </w:r>
          </w:p>
        </w:tc>
        <w:tc>
          <w:tcPr>
            <w:tcW w:w="4675" w:type="dxa"/>
          </w:tcPr>
          <w:p w14:paraId="3E478155" w14:textId="2E3A5F6D"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r w:rsidR="00CE0765" w14:paraId="7C412ECD" w14:textId="77777777" w:rsidTr="00CE0765">
        <w:tc>
          <w:tcPr>
            <w:tcW w:w="4675" w:type="dxa"/>
          </w:tcPr>
          <w:p w14:paraId="2F21CB21" w14:textId="07155825"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35-40</w:t>
            </w:r>
          </w:p>
        </w:tc>
        <w:tc>
          <w:tcPr>
            <w:tcW w:w="4675" w:type="dxa"/>
          </w:tcPr>
          <w:p w14:paraId="3E7A7E04" w14:textId="0E53083E"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51</w:t>
            </w:r>
          </w:p>
        </w:tc>
      </w:tr>
      <w:tr w:rsidR="00CE0765" w14:paraId="2750D57F" w14:textId="77777777" w:rsidTr="00CE0765">
        <w:tc>
          <w:tcPr>
            <w:tcW w:w="4675" w:type="dxa"/>
          </w:tcPr>
          <w:p w14:paraId="6BAD5605" w14:textId="1C2F5793"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w:t>
            </w:r>
          </w:p>
        </w:tc>
        <w:tc>
          <w:tcPr>
            <w:tcW w:w="4675" w:type="dxa"/>
          </w:tcPr>
          <w:p w14:paraId="73C9FF37" w14:textId="1C32CF11" w:rsidR="00CE0765" w:rsidRDefault="00CE0765" w:rsidP="00CE0765">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125</w:t>
            </w:r>
          </w:p>
        </w:tc>
      </w:tr>
    </w:tbl>
    <w:p w14:paraId="249336C9" w14:textId="643E8F7F" w:rsidR="0072240A" w:rsidRDefault="0072240A" w:rsidP="0031598C">
      <w:pPr>
        <w:jc w:val="both"/>
        <w:rPr>
          <w:rFonts w:ascii="Times New Roman" w:hAnsi="Times New Roman" w:cs="Times New Roman"/>
          <w:sz w:val="24"/>
          <w:szCs w:val="24"/>
        </w:rPr>
      </w:pPr>
    </w:p>
    <w:p w14:paraId="4B001CE6" w14:textId="6D0417B3" w:rsidR="00CE0765" w:rsidRDefault="00CE0765" w:rsidP="0031598C">
      <w:pPr>
        <w:jc w:val="both"/>
        <w:rPr>
          <w:rFonts w:ascii="Times New Roman" w:hAnsi="Times New Roman" w:cs="Times New Roman"/>
          <w:sz w:val="24"/>
          <w:szCs w:val="24"/>
        </w:rPr>
      </w:pPr>
      <w:r>
        <w:rPr>
          <w:rFonts w:ascii="Times New Roman" w:hAnsi="Times New Roman" w:cs="Times New Roman"/>
          <w:sz w:val="24"/>
          <w:szCs w:val="24"/>
        </w:rPr>
        <w:t>Compute Pearson’s coefficient of skewness.</w:t>
      </w:r>
    </w:p>
    <w:p w14:paraId="25DFD853" w14:textId="47232F09" w:rsidR="00CE0765" w:rsidRDefault="00CE0765" w:rsidP="0031598C">
      <w:pPr>
        <w:jc w:val="both"/>
        <w:rPr>
          <w:rFonts w:ascii="Times New Roman" w:hAnsi="Times New Roman" w:cs="Times New Roman"/>
          <w:sz w:val="24"/>
          <w:szCs w:val="24"/>
        </w:rPr>
      </w:pPr>
      <w:r w:rsidRPr="00CE0765">
        <w:rPr>
          <w:rFonts w:ascii="Times New Roman" w:hAnsi="Times New Roman" w:cs="Times New Roman"/>
          <w:b/>
          <w:bCs/>
          <w:sz w:val="24"/>
          <w:szCs w:val="24"/>
        </w:rPr>
        <w:t>Solution</w:t>
      </w:r>
      <w:r>
        <w:rPr>
          <w:rFonts w:ascii="Times New Roman" w:hAnsi="Times New Roman" w:cs="Times New Roman"/>
          <w:sz w:val="24"/>
          <w:szCs w:val="24"/>
        </w:rPr>
        <w:t>: For the above distribution, the following measures were obtained:</w:t>
      </w:r>
    </w:p>
    <w:p w14:paraId="21B54613" w14:textId="5120E552" w:rsidR="00CE0765" w:rsidRDefault="00CE0765" w:rsidP="0031598C">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Mean=30.892</m:t>
        </m:r>
      </m:oMath>
    </w:p>
    <w:p w14:paraId="7A3BCA8D" w14:textId="0382599C" w:rsidR="00AE37C1" w:rsidRDefault="00AE37C1"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Meadian=30.58</m:t>
        </m:r>
      </m:oMath>
    </w:p>
    <w:p w14:paraId="273FDE83" w14:textId="1B2E7748" w:rsidR="00AE37C1" w:rsidRDefault="00AE37C1"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=4.926</m:t>
        </m:r>
      </m:oMath>
    </w:p>
    <w:p w14:paraId="489FF5FB" w14:textId="771469C1" w:rsidR="00AE37C1" w:rsidRDefault="00AE37C1"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s=2.219</m:t>
        </m:r>
      </m:oMath>
    </w:p>
    <w:p w14:paraId="4C46AF5E" w14:textId="7544A320" w:rsidR="00AE37C1" w:rsidRDefault="00AE37C1"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w:t>
      </w:r>
      <m:oMath>
        <m:r>
          <w:rPr>
            <w:rFonts w:ascii="Cambria Math" w:eastAsiaTheme="minorEastAsia" w:hAnsi="Cambria Math" w:cs="Times New Roman"/>
            <w:sz w:val="24"/>
            <w:szCs w:val="24"/>
          </w:rPr>
          <m:t>Pearso</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s  coefficient of skewness=</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3(mean-median)</m:t>
            </m:r>
          </m:num>
          <m:den>
            <m:r>
              <w:rPr>
                <w:rFonts w:ascii="Cambria Math" w:eastAsiaTheme="minorEastAsia" w:hAnsi="Cambria Math" w:cs="Times New Roman"/>
                <w:sz w:val="24"/>
                <w:szCs w:val="24"/>
              </w:rPr>
              <m:t>standard deviation</m:t>
            </m:r>
          </m:den>
        </m:f>
      </m:oMath>
    </w:p>
    <w:p w14:paraId="65E64A67" w14:textId="409D18B2" w:rsidR="00E50800" w:rsidRDefault="00E50800"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3(30.892-30.58)</m:t>
            </m:r>
          </m:num>
          <m:den>
            <m:r>
              <w:rPr>
                <w:rFonts w:ascii="Cambria Math" w:eastAsiaTheme="minorEastAsia" w:hAnsi="Cambria Math" w:cs="Times New Roman"/>
                <w:sz w:val="24"/>
                <w:szCs w:val="24"/>
              </w:rPr>
              <m:t>2.219</m:t>
            </m:r>
          </m:den>
        </m:f>
      </m:oMath>
    </w:p>
    <w:p w14:paraId="1E57C109" w14:textId="3EFEFF45" w:rsidR="00E50800" w:rsidRDefault="00E50800"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=0.42</m:t>
        </m:r>
      </m:oMath>
    </w:p>
    <w:p w14:paraId="2E102544" w14:textId="044A078A" w:rsidR="00E50800" w:rsidRDefault="00E50800" w:rsidP="0031598C">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skew &gt; 0, the distribution is positively skewed.</w:t>
      </w:r>
    </w:p>
    <w:p w14:paraId="40FDEC93" w14:textId="77777777" w:rsidR="00E50800" w:rsidRDefault="00E50800" w:rsidP="0031598C">
      <w:pPr>
        <w:jc w:val="both"/>
        <w:rPr>
          <w:rFonts w:ascii="Times New Roman" w:eastAsiaTheme="minorEastAsia" w:hAnsi="Times New Roman" w:cs="Times New Roman"/>
          <w:sz w:val="24"/>
          <w:szCs w:val="24"/>
        </w:rPr>
      </w:pPr>
    </w:p>
    <w:p w14:paraId="2748A19D" w14:textId="06A7494E" w:rsidR="00E50800" w:rsidRDefault="00E50800" w:rsidP="00E50800">
      <w:pPr>
        <w:jc w:val="both"/>
        <w:rPr>
          <w:rFonts w:ascii="Times New Roman" w:eastAsiaTheme="minorEastAsia" w:hAnsi="Times New Roman" w:cs="Times New Roman"/>
          <w:sz w:val="24"/>
          <w:szCs w:val="24"/>
        </w:rPr>
      </w:pPr>
      <w:r w:rsidRPr="00E50800">
        <w:rPr>
          <w:rFonts w:ascii="Times New Roman" w:eastAsiaTheme="minorEastAsia" w:hAnsi="Times New Roman" w:cs="Times New Roman"/>
          <w:b/>
          <w:bCs/>
          <w:sz w:val="24"/>
          <w:szCs w:val="24"/>
        </w:rPr>
        <w:t>Kurtosis</w:t>
      </w:r>
      <w:r>
        <w:rPr>
          <w:rFonts w:ascii="Times New Roman" w:eastAsiaTheme="minorEastAsia" w:hAnsi="Times New Roman" w:cs="Times New Roman"/>
          <w:sz w:val="24"/>
          <w:szCs w:val="24"/>
        </w:rPr>
        <w:t>:</w:t>
      </w:r>
      <w:r w:rsidRPr="00E50800">
        <w:rPr>
          <w:rFonts w:ascii="Arial" w:hAnsi="Arial" w:cs="Arial"/>
          <w:color w:val="111111"/>
          <w:spacing w:val="1"/>
          <w:sz w:val="27"/>
          <w:szCs w:val="27"/>
          <w:shd w:val="clear" w:color="auto" w:fill="FFFFFF"/>
        </w:rPr>
        <w:t xml:space="preserve"> </w:t>
      </w:r>
      <w:r w:rsidRPr="00E50800">
        <w:rPr>
          <w:rFonts w:ascii="Times New Roman" w:eastAsiaTheme="minorEastAsia" w:hAnsi="Times New Roman" w:cs="Times New Roman"/>
          <w:sz w:val="24"/>
          <w:szCs w:val="24"/>
        </w:rPr>
        <w:t>Kurtosis is a statistical measure used to describe a characteristic of a dataset. When normally distributed data is plotted on a graph, it generally takes the form of a bell. This is called the bell curve. The plotted data that are farthest from the </w:t>
      </w:r>
      <w:hyperlink r:id="rId5" w:history="1">
        <w:r w:rsidRPr="00E50800">
          <w:rPr>
            <w:rStyle w:val="Hyperlink"/>
            <w:rFonts w:ascii="Times New Roman" w:eastAsiaTheme="minorEastAsia" w:hAnsi="Times New Roman" w:cs="Times New Roman"/>
            <w:color w:val="auto"/>
            <w:sz w:val="24"/>
            <w:szCs w:val="24"/>
            <w:u w:val="none"/>
          </w:rPr>
          <w:t>mean</w:t>
        </w:r>
      </w:hyperlink>
      <w:r w:rsidRPr="00E50800">
        <w:rPr>
          <w:rFonts w:ascii="Times New Roman" w:eastAsiaTheme="minorEastAsia" w:hAnsi="Times New Roman" w:cs="Times New Roman"/>
          <w:sz w:val="24"/>
          <w:szCs w:val="24"/>
        </w:rPr>
        <w:t> of the data usually form the tails on each side of the curve. Kurtosis indicates how much data resides in the tails.</w:t>
      </w:r>
    </w:p>
    <w:p w14:paraId="5E699695" w14:textId="77777777" w:rsidR="00E50800" w:rsidRDefault="00E50800" w:rsidP="00E50800">
      <w:pPr>
        <w:jc w:val="both"/>
        <w:rPr>
          <w:rFonts w:ascii="Times New Roman" w:eastAsiaTheme="minorEastAsia" w:hAnsi="Times New Roman" w:cs="Times New Roman"/>
          <w:sz w:val="24"/>
          <w:szCs w:val="24"/>
        </w:rPr>
      </w:pPr>
    </w:p>
    <w:p w14:paraId="300C8698" w14:textId="1780C146" w:rsidR="00E50800" w:rsidRDefault="00E50800" w:rsidP="00E50800">
      <w:pPr>
        <w:jc w:val="both"/>
        <w:rPr>
          <w:rFonts w:ascii="Times New Roman" w:eastAsiaTheme="minorEastAsia" w:hAnsi="Times New Roman" w:cs="Times New Roman"/>
          <w:sz w:val="24"/>
          <w:szCs w:val="24"/>
        </w:rPr>
      </w:pPr>
      <w:r w:rsidRPr="00A5461F">
        <w:rPr>
          <w:rFonts w:ascii="Times New Roman" w:eastAsiaTheme="minorEastAsia" w:hAnsi="Times New Roman" w:cs="Times New Roman"/>
          <w:b/>
          <w:bCs/>
          <w:sz w:val="24"/>
          <w:szCs w:val="24"/>
        </w:rPr>
        <w:t>Measures of Kurtosis</w:t>
      </w:r>
      <w:r>
        <w:rPr>
          <w:rFonts w:ascii="Times New Roman" w:eastAsiaTheme="minorEastAsia" w:hAnsi="Times New Roman" w:cs="Times New Roman"/>
          <w:sz w:val="24"/>
          <w:szCs w:val="24"/>
        </w:rPr>
        <w:t xml:space="preserve">: the most important measure of kurtosis based on second and fourth moments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defined as </w:t>
      </w:r>
    </w:p>
    <w:p w14:paraId="693BC1D1" w14:textId="0370F18D" w:rsidR="00E50800" w:rsidRDefault="00E5080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A5461F">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den>
        </m:f>
      </m:oMath>
    </w:p>
    <w:p w14:paraId="3B812453" w14:textId="169647AB" w:rsidR="00A5461F" w:rsidRDefault="00A5461F"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are respectively the second and fourth moments about the mean. This measure is a pure number and is always positive.</w:t>
      </w:r>
    </w:p>
    <w:p w14:paraId="4F0FCDA9" w14:textId="4680D46E" w:rsidR="00A5461F" w:rsidRDefault="00A5461F"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normal distribution </w:t>
      </w:r>
      <w:bookmarkStart w:id="9" w:name="_Hlk184564846"/>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w:bookmarkEnd w:id="9"/>
        <m:r>
          <w:rPr>
            <w:rFonts w:ascii="Cambria Math" w:eastAsiaTheme="minorEastAsia" w:hAnsi="Cambria Math" w:cs="Times New Roman"/>
            <w:sz w:val="24"/>
            <w:szCs w:val="24"/>
          </w:rPr>
          <m:t>=3</m:t>
        </m:r>
      </m:oMath>
      <w:r>
        <w:rPr>
          <w:rFonts w:ascii="Times New Roman" w:eastAsiaTheme="minorEastAsia" w:hAnsi="Times New Roman" w:cs="Times New Roman"/>
          <w:sz w:val="24"/>
          <w:szCs w:val="24"/>
        </w:rPr>
        <w:t xml:space="preserve">. When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is greater than 3, the curve is more peaked than the normal curve, in which case, it is leptokurtic.</w:t>
      </w:r>
    </w:p>
    <w:p w14:paraId="756364E3" w14:textId="515EBD33" w:rsidR="00A5461F" w:rsidRDefault="00A5461F"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is less than 3, the curve is less peaked than the normal curve</w:t>
      </w:r>
      <w:r w:rsidR="00990920">
        <w:rPr>
          <w:rFonts w:ascii="Times New Roman" w:eastAsiaTheme="minorEastAsia" w:hAnsi="Times New Roman" w:cs="Times New Roman"/>
          <w:sz w:val="24"/>
          <w:szCs w:val="24"/>
        </w:rPr>
        <w:t>, in which case, it is platykurtic. In other words</w:t>
      </w:r>
    </w:p>
    <w:p w14:paraId="559EE223" w14:textId="75112D27"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If</w:t>
      </w:r>
      <w:bookmarkStart w:id="10" w:name="_Hlk184565048"/>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-3&gt;0, the distribution is leptokurtic</m:t>
        </m:r>
      </m:oMath>
      <w:bookmarkEnd w:id="10"/>
      <w:r>
        <w:rPr>
          <w:rFonts w:ascii="Times New Roman" w:eastAsiaTheme="minorEastAsia" w:hAnsi="Times New Roman" w:cs="Times New Roman"/>
          <w:sz w:val="24"/>
          <w:szCs w:val="24"/>
        </w:rPr>
        <w:t>.</w:t>
      </w:r>
    </w:p>
    <w:p w14:paraId="69B5CFE0" w14:textId="2C3294AE"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If </w:t>
      </w:r>
      <w:r w:rsidRPr="0099092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r>
          <w:rPr>
            <w:rFonts w:ascii="Cambria Math" w:eastAsiaTheme="minorEastAsia" w:hAnsi="Cambria Math" w:cs="Times New Roman"/>
            <w:sz w:val="24"/>
            <w:szCs w:val="24"/>
          </w:rPr>
          <m:t>3&lt;</m:t>
        </m:r>
        <m:r>
          <w:rPr>
            <w:rFonts w:ascii="Cambria Math" w:eastAsiaTheme="minorEastAsia" w:hAnsi="Cambria Math" w:cs="Times New Roman"/>
            <w:sz w:val="24"/>
            <w:szCs w:val="24"/>
          </w:rPr>
          <m:t xml:space="preserve">0, the distribution is </m:t>
        </m:r>
        <m:r>
          <w:rPr>
            <w:rFonts w:ascii="Cambria Math" w:eastAsiaTheme="minorEastAsia" w:hAnsi="Cambria Math" w:cs="Times New Roman"/>
            <w:sz w:val="24"/>
            <w:szCs w:val="24"/>
          </w:rPr>
          <m:t>platykurtic</m:t>
        </m:r>
      </m:oMath>
    </w:p>
    <w:p w14:paraId="32673EEB" w14:textId="317FC15A"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If </w:t>
      </w:r>
      <w:r w:rsidRPr="0099092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-3</m:t>
        </m:r>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0, the distribution is </m:t>
        </m:r>
        <m:r>
          <w:rPr>
            <w:rFonts w:ascii="Cambria Math" w:eastAsiaTheme="minorEastAsia" w:hAnsi="Cambria Math" w:cs="Times New Roman"/>
            <w:sz w:val="24"/>
            <w:szCs w:val="24"/>
          </w:rPr>
          <m:t>mesokurtic</m:t>
        </m:r>
      </m:oMath>
    </w:p>
    <w:p w14:paraId="0732D3B0" w14:textId="64DF15FB"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deviation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from 3 is sometimes denoted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i.e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-3</m:t>
        </m:r>
      </m:oMath>
    </w:p>
    <w:p w14:paraId="2EBC0ED2" w14:textId="77777777" w:rsidR="00990920" w:rsidRDefault="00990920" w:rsidP="00E50800">
      <w:pPr>
        <w:jc w:val="both"/>
        <w:rPr>
          <w:rFonts w:ascii="Times New Roman" w:eastAsiaTheme="minorEastAsia" w:hAnsi="Times New Roman" w:cs="Times New Roman"/>
          <w:sz w:val="24"/>
          <w:szCs w:val="24"/>
        </w:rPr>
      </w:pPr>
    </w:p>
    <w:p w14:paraId="5FE25DE3" w14:textId="77777777" w:rsidR="00990920" w:rsidRDefault="00990920" w:rsidP="00E50800">
      <w:pPr>
        <w:jc w:val="both"/>
        <w:rPr>
          <w:rFonts w:ascii="Times New Roman" w:eastAsiaTheme="minorEastAsia" w:hAnsi="Times New Roman" w:cs="Times New Roman"/>
          <w:b/>
          <w:bCs/>
          <w:sz w:val="24"/>
          <w:szCs w:val="24"/>
        </w:rPr>
      </w:pPr>
    </w:p>
    <w:p w14:paraId="3E45A12B" w14:textId="77777777" w:rsidR="00990920" w:rsidRDefault="00990920" w:rsidP="00E50800">
      <w:pPr>
        <w:jc w:val="both"/>
        <w:rPr>
          <w:rFonts w:ascii="Times New Roman" w:eastAsiaTheme="minorEastAsia" w:hAnsi="Times New Roman" w:cs="Times New Roman"/>
          <w:b/>
          <w:bCs/>
          <w:sz w:val="24"/>
          <w:szCs w:val="24"/>
        </w:rPr>
      </w:pPr>
    </w:p>
    <w:p w14:paraId="3755A4DD" w14:textId="77777777" w:rsidR="00990920" w:rsidRDefault="00990920" w:rsidP="00E50800">
      <w:pPr>
        <w:jc w:val="both"/>
        <w:rPr>
          <w:rFonts w:ascii="Times New Roman" w:eastAsiaTheme="minorEastAsia" w:hAnsi="Times New Roman" w:cs="Times New Roman"/>
          <w:b/>
          <w:bCs/>
          <w:sz w:val="24"/>
          <w:szCs w:val="24"/>
        </w:rPr>
      </w:pPr>
    </w:p>
    <w:p w14:paraId="531AB980" w14:textId="77777777" w:rsidR="00990920" w:rsidRDefault="00990920" w:rsidP="00E50800">
      <w:pPr>
        <w:jc w:val="both"/>
        <w:rPr>
          <w:rFonts w:ascii="Times New Roman" w:eastAsiaTheme="minorEastAsia" w:hAnsi="Times New Roman" w:cs="Times New Roman"/>
          <w:b/>
          <w:bCs/>
          <w:sz w:val="24"/>
          <w:szCs w:val="24"/>
        </w:rPr>
      </w:pPr>
    </w:p>
    <w:p w14:paraId="768F166D" w14:textId="6BA27977" w:rsidR="00990920" w:rsidRDefault="00990920" w:rsidP="00E50800">
      <w:pPr>
        <w:jc w:val="both"/>
        <w:rPr>
          <w:rFonts w:ascii="Times New Roman" w:eastAsiaTheme="minorEastAsia" w:hAnsi="Times New Roman" w:cs="Times New Roman"/>
          <w:sz w:val="24"/>
          <w:szCs w:val="24"/>
        </w:rPr>
      </w:pPr>
      <w:r w:rsidRPr="00990920">
        <w:rPr>
          <w:rFonts w:ascii="Times New Roman" w:eastAsiaTheme="minorEastAsia" w:hAnsi="Times New Roman" w:cs="Times New Roman"/>
          <w:b/>
          <w:bCs/>
          <w:sz w:val="24"/>
          <w:szCs w:val="24"/>
        </w:rPr>
        <w:lastRenderedPageBreak/>
        <w:t>Example</w:t>
      </w:r>
      <w:r>
        <w:rPr>
          <w:rFonts w:ascii="Times New Roman" w:eastAsiaTheme="minorEastAsia" w:hAnsi="Times New Roman" w:cs="Times New Roman"/>
          <w:sz w:val="24"/>
          <w:szCs w:val="24"/>
        </w:rPr>
        <w:t>: For a distribution, the four central moments were found to be as follows:</w:t>
      </w:r>
    </w:p>
    <w:p w14:paraId="7A4BB613" w14:textId="05FA325B"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=0,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=2.5,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=0.7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=18.7</m:t>
        </m:r>
      </m:oMath>
    </w:p>
    <w:p w14:paraId="7CC9A5AE" w14:textId="25CCE6BC"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w:t>
      </w:r>
      <w:bookmarkStart w:id="11" w:name="_Hlk184565577"/>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oMath>
      <w:bookmarkEnd w:id="11"/>
      <w:r>
        <w:rPr>
          <w:rFonts w:ascii="Times New Roman" w:eastAsiaTheme="minorEastAsia" w:hAnsi="Times New Roman" w:cs="Times New Roman"/>
          <w:sz w:val="24"/>
          <w:szCs w:val="24"/>
        </w:rPr>
        <w:t xml:space="preserve"> and hence comment on the nature of the distribution.</w:t>
      </w:r>
    </w:p>
    <w:p w14:paraId="1C3E6364" w14:textId="6E6E8C58"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Solution: </w:t>
      </w:r>
    </w:p>
    <w:p w14:paraId="36FBD59C" w14:textId="70F8C355"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3</m:t>
                </m:r>
              </m:sub>
              <m:sup>
                <m:r>
                  <w:rPr>
                    <w:rFonts w:ascii="Cambria Math" w:eastAsiaTheme="minorEastAsia" w:hAnsi="Cambria Math" w:cs="Times New Roman"/>
                    <w:sz w:val="24"/>
                    <w:szCs w:val="24"/>
                  </w:rPr>
                  <m:t>2</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3</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.7</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2.5</m:t>
                </m:r>
              </m:e>
              <m:sup>
                <m:r>
                  <w:rPr>
                    <w:rFonts w:ascii="Cambria Math" w:eastAsiaTheme="minorEastAsia" w:hAnsi="Cambria Math" w:cs="Times New Roman"/>
                    <w:sz w:val="24"/>
                    <w:szCs w:val="24"/>
                  </w:rPr>
                  <m:t>3</m:t>
                </m:r>
              </m:sup>
            </m:sSup>
          </m:den>
        </m:f>
        <m:r>
          <w:rPr>
            <w:rFonts w:ascii="Cambria Math" w:eastAsiaTheme="minorEastAsia" w:hAnsi="Cambria Math" w:cs="Times New Roman"/>
            <w:sz w:val="24"/>
            <w:szCs w:val="24"/>
          </w:rPr>
          <m:t>=0.031</m:t>
        </m:r>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4</m:t>
                </m:r>
              </m:sub>
            </m:sSub>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18.75</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2.5</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=3</m:t>
        </m:r>
      </m:oMath>
    </w:p>
    <w:p w14:paraId="00B90E89" w14:textId="7DA7A333" w:rsidR="00990920" w:rsidRDefault="00990920" w:rsidP="00E50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Based on the values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sidRPr="00990920">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oMath>
      <w:r w:rsidR="0073578E">
        <w:rPr>
          <w:rFonts w:ascii="Times New Roman" w:eastAsiaTheme="minorEastAsia" w:hAnsi="Times New Roman" w:cs="Times New Roman"/>
          <w:sz w:val="24"/>
          <w:szCs w:val="24"/>
        </w:rPr>
        <w:t xml:space="preserve"> we conclude that the distribution is slightly positively skewed and mesokurtic.</w:t>
      </w:r>
    </w:p>
    <w:p w14:paraId="1C9F8894" w14:textId="77777777" w:rsidR="00990920" w:rsidRDefault="00990920" w:rsidP="00E50800">
      <w:pPr>
        <w:jc w:val="both"/>
        <w:rPr>
          <w:rFonts w:ascii="Times New Roman" w:eastAsiaTheme="minorEastAsia" w:hAnsi="Times New Roman" w:cs="Times New Roman"/>
          <w:sz w:val="24"/>
          <w:szCs w:val="24"/>
        </w:rPr>
      </w:pPr>
    </w:p>
    <w:p w14:paraId="73CDC8DF" w14:textId="77777777" w:rsidR="00E50800" w:rsidRPr="0034056C" w:rsidRDefault="00E50800" w:rsidP="00E50800">
      <w:pPr>
        <w:jc w:val="both"/>
        <w:rPr>
          <w:rFonts w:ascii="Times New Roman" w:hAnsi="Times New Roman" w:cs="Times New Roman"/>
          <w:sz w:val="24"/>
          <w:szCs w:val="24"/>
        </w:rPr>
      </w:pPr>
    </w:p>
    <w:sectPr w:rsidR="00E50800" w:rsidRPr="00340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C6A68"/>
    <w:multiLevelType w:val="hybridMultilevel"/>
    <w:tmpl w:val="D0DAD58E"/>
    <w:lvl w:ilvl="0" w:tplc="24C2831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DF1B36"/>
    <w:multiLevelType w:val="multilevel"/>
    <w:tmpl w:val="475ADCC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26FFF"/>
    <w:multiLevelType w:val="multilevel"/>
    <w:tmpl w:val="7E2A80E0"/>
    <w:lvl w:ilvl="0">
      <w:start w:val="1"/>
      <w:numFmt w:val="lowerRoman"/>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189148">
    <w:abstractNumId w:val="1"/>
  </w:num>
  <w:num w:numId="2" w16cid:durableId="2101098274">
    <w:abstractNumId w:val="2"/>
  </w:num>
  <w:num w:numId="3" w16cid:durableId="727337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D39"/>
    <w:rsid w:val="00005225"/>
    <w:rsid w:val="00020091"/>
    <w:rsid w:val="00087BA1"/>
    <w:rsid w:val="000E328E"/>
    <w:rsid w:val="000F3506"/>
    <w:rsid w:val="001E6024"/>
    <w:rsid w:val="002C4676"/>
    <w:rsid w:val="0031598C"/>
    <w:rsid w:val="0034056C"/>
    <w:rsid w:val="00420F8B"/>
    <w:rsid w:val="00561D39"/>
    <w:rsid w:val="005A69C6"/>
    <w:rsid w:val="006A7AAC"/>
    <w:rsid w:val="0072240A"/>
    <w:rsid w:val="0073578E"/>
    <w:rsid w:val="007B35D1"/>
    <w:rsid w:val="00852ABD"/>
    <w:rsid w:val="008C387D"/>
    <w:rsid w:val="008F35F7"/>
    <w:rsid w:val="00935383"/>
    <w:rsid w:val="00990920"/>
    <w:rsid w:val="009A379B"/>
    <w:rsid w:val="00A5461F"/>
    <w:rsid w:val="00A800C3"/>
    <w:rsid w:val="00AE37C1"/>
    <w:rsid w:val="00B32BBF"/>
    <w:rsid w:val="00B466EB"/>
    <w:rsid w:val="00CA3E6E"/>
    <w:rsid w:val="00CE0765"/>
    <w:rsid w:val="00D10E0D"/>
    <w:rsid w:val="00E50800"/>
    <w:rsid w:val="00F06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1740"/>
  <w15:chartTrackingRefBased/>
  <w15:docId w15:val="{D54CCF4B-35C1-4B62-975E-C4DFEFD6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3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379B"/>
    <w:pPr>
      <w:ind w:left="720"/>
      <w:contextualSpacing/>
    </w:pPr>
  </w:style>
  <w:style w:type="paragraph" w:styleId="NormalWeb">
    <w:name w:val="Normal (Web)"/>
    <w:basedOn w:val="Normal"/>
    <w:uiPriority w:val="99"/>
    <w:semiHidden/>
    <w:unhideWhenUsed/>
    <w:rsid w:val="009A379B"/>
    <w:rPr>
      <w:rFonts w:ascii="Times New Roman" w:hAnsi="Times New Roman" w:cs="Times New Roman"/>
      <w:sz w:val="24"/>
      <w:szCs w:val="24"/>
    </w:rPr>
  </w:style>
  <w:style w:type="character" w:styleId="PlaceholderText">
    <w:name w:val="Placeholder Text"/>
    <w:basedOn w:val="DefaultParagraphFont"/>
    <w:uiPriority w:val="99"/>
    <w:semiHidden/>
    <w:rsid w:val="005A69C6"/>
    <w:rPr>
      <w:color w:val="666666"/>
    </w:rPr>
  </w:style>
  <w:style w:type="character" w:styleId="Hyperlink">
    <w:name w:val="Hyperlink"/>
    <w:basedOn w:val="DefaultParagraphFont"/>
    <w:uiPriority w:val="99"/>
    <w:unhideWhenUsed/>
    <w:rsid w:val="00E50800"/>
    <w:rPr>
      <w:color w:val="0563C1" w:themeColor="hyperlink"/>
      <w:u w:val="single"/>
    </w:rPr>
  </w:style>
  <w:style w:type="character" w:styleId="UnresolvedMention">
    <w:name w:val="Unresolved Mention"/>
    <w:basedOn w:val="DefaultParagraphFont"/>
    <w:uiPriority w:val="99"/>
    <w:semiHidden/>
    <w:unhideWhenUsed/>
    <w:rsid w:val="00E50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384402">
      <w:bodyDiv w:val="1"/>
      <w:marLeft w:val="0"/>
      <w:marRight w:val="0"/>
      <w:marTop w:val="0"/>
      <w:marBottom w:val="0"/>
      <w:divBdr>
        <w:top w:val="none" w:sz="0" w:space="0" w:color="auto"/>
        <w:left w:val="none" w:sz="0" w:space="0" w:color="auto"/>
        <w:bottom w:val="none" w:sz="0" w:space="0" w:color="auto"/>
        <w:right w:val="none" w:sz="0" w:space="0" w:color="auto"/>
      </w:divBdr>
    </w:div>
    <w:div w:id="1207253480">
      <w:bodyDiv w:val="1"/>
      <w:marLeft w:val="0"/>
      <w:marRight w:val="0"/>
      <w:marTop w:val="0"/>
      <w:marBottom w:val="0"/>
      <w:divBdr>
        <w:top w:val="none" w:sz="0" w:space="0" w:color="auto"/>
        <w:left w:val="none" w:sz="0" w:space="0" w:color="auto"/>
        <w:bottom w:val="none" w:sz="0" w:space="0" w:color="auto"/>
        <w:right w:val="none" w:sz="0" w:space="0" w:color="auto"/>
      </w:divBdr>
    </w:div>
    <w:div w:id="152169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vestopedia.com/terms/m/mean.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9</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Statistics</dc:creator>
  <cp:keywords/>
  <dc:description/>
  <cp:lastModifiedBy>Statistics</cp:lastModifiedBy>
  <cp:revision>10</cp:revision>
  <dcterms:created xsi:type="dcterms:W3CDTF">2024-12-02T05:14:00Z</dcterms:created>
  <dcterms:modified xsi:type="dcterms:W3CDTF">2024-12-08T09:53:00Z</dcterms:modified>
</cp:coreProperties>
</file>