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F2D" w:rsidRDefault="00451594" w:rsidP="003C6F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PRÁ</w:t>
      </w:r>
      <w:r w:rsidR="00B26A01" w:rsidRPr="003C6F2D">
        <w:rPr>
          <w:rFonts w:ascii="Times New Roman" w:hAnsi="Times New Roman" w:cs="Times New Roman"/>
          <w:b/>
          <w:bCs/>
          <w:sz w:val="24"/>
          <w:szCs w:val="24"/>
        </w:rPr>
        <w:t>CTICA 01 - TÉCNICAS Y FUNDAMENTOS DE PROGRAMACIÓN</w:t>
      </w:r>
      <w:r w:rsidR="00B26A0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C6F2D" w:rsidRDefault="00B26A01" w:rsidP="00B26A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ESTUDIANTE: WILLIAM AGUIRRE ZAPATA</w:t>
      </w:r>
    </w:p>
    <w:p w:rsidR="00B26A01" w:rsidRDefault="00B26A01" w:rsidP="00B26A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C6F2D" w:rsidRDefault="003C6F2D" w:rsidP="003C6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F2D">
        <w:rPr>
          <w:rFonts w:ascii="Times New Roman" w:hAnsi="Times New Roman" w:cs="Times New Roman"/>
          <w:bCs/>
          <w:sz w:val="24"/>
          <w:szCs w:val="24"/>
        </w:rPr>
        <w:t>El objetivo de la práctica es evaluar los tiempos de ejecución de cada algoritmo para diferentes tamaños y construir la gráfica de tiempo de ejecución vs. tamaño de la entrada. Para esto clone el repositorio y modifique el archivo "</w:t>
      </w:r>
      <w:proofErr w:type="spellStart"/>
      <w:r w:rsidRPr="003C6F2D">
        <w:rPr>
          <w:rFonts w:ascii="Times New Roman" w:hAnsi="Times New Roman" w:cs="Times New Roman"/>
          <w:bCs/>
          <w:sz w:val="24"/>
          <w:szCs w:val="24"/>
        </w:rPr>
        <w:t>principal.c</w:t>
      </w:r>
      <w:proofErr w:type="spellEnd"/>
      <w:r w:rsidRPr="003C6F2D">
        <w:rPr>
          <w:rFonts w:ascii="Times New Roman" w:hAnsi="Times New Roman" w:cs="Times New Roman"/>
          <w:bCs/>
          <w:sz w:val="24"/>
          <w:szCs w:val="24"/>
        </w:rPr>
        <w:t xml:space="preserve">" ejecutando el programa con uno de los algoritmos de ordenamiento para diferentes tamaños de entradas y midiendo los tiempos. Esto lo realiza para los tres algoritmos de ordenamiento: </w:t>
      </w:r>
      <w:proofErr w:type="spellStart"/>
      <w:r w:rsidRPr="003C6F2D">
        <w:rPr>
          <w:rFonts w:ascii="Times New Roman" w:hAnsi="Times New Roman" w:cs="Times New Roman"/>
          <w:bCs/>
          <w:sz w:val="24"/>
          <w:szCs w:val="24"/>
        </w:rPr>
        <w:t>sortBB</w:t>
      </w:r>
      <w:proofErr w:type="spellEnd"/>
      <w:r w:rsidRPr="003C6F2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C6F2D">
        <w:rPr>
          <w:rFonts w:ascii="Times New Roman" w:hAnsi="Times New Roman" w:cs="Times New Roman"/>
          <w:bCs/>
          <w:sz w:val="24"/>
          <w:szCs w:val="24"/>
        </w:rPr>
        <w:t>sortIS</w:t>
      </w:r>
      <w:proofErr w:type="spellEnd"/>
      <w:r w:rsidRPr="003C6F2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C6F2D">
        <w:rPr>
          <w:rFonts w:ascii="Times New Roman" w:hAnsi="Times New Roman" w:cs="Times New Roman"/>
          <w:bCs/>
          <w:sz w:val="24"/>
          <w:szCs w:val="24"/>
        </w:rPr>
        <w:t>sortMS</w:t>
      </w:r>
      <w:proofErr w:type="spellEnd"/>
      <w:r w:rsidRPr="003C6F2D">
        <w:rPr>
          <w:rFonts w:ascii="Times New Roman" w:hAnsi="Times New Roman" w:cs="Times New Roman"/>
          <w:bCs/>
          <w:sz w:val="24"/>
          <w:szCs w:val="24"/>
        </w:rPr>
        <w:t>.</w:t>
      </w:r>
    </w:p>
    <w:p w:rsidR="00451594" w:rsidRDefault="00451594" w:rsidP="003C6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2195195</wp:posOffset>
            </wp:positionH>
            <wp:positionV relativeFrom="paragraph">
              <wp:posOffset>289560</wp:posOffset>
            </wp:positionV>
            <wp:extent cx="4046855" cy="2743200"/>
            <wp:effectExtent l="0" t="0" r="10795" b="0"/>
            <wp:wrapTight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F3E06F8-821D-432A-B0F7-8FB85809FC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843"/>
      </w:tblGrid>
      <w:tr w:rsidR="00B26A01" w:rsidRPr="00B26A01" w:rsidTr="00B26A01">
        <w:trPr>
          <w:trHeight w:val="300"/>
        </w:trPr>
        <w:tc>
          <w:tcPr>
            <w:tcW w:w="3256" w:type="dxa"/>
            <w:gridSpan w:val="2"/>
            <w:shd w:val="clear" w:color="auto" w:fill="auto"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B26A0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SortMSh</w:t>
            </w:r>
            <w:proofErr w:type="spellEnd"/>
          </w:p>
        </w:tc>
      </w:tr>
      <w:tr w:rsidR="00B26A01" w:rsidRPr="00B26A01" w:rsidTr="00451594">
        <w:trPr>
          <w:trHeight w:val="472"/>
        </w:trPr>
        <w:tc>
          <w:tcPr>
            <w:tcW w:w="1413" w:type="dxa"/>
            <w:shd w:val="clear" w:color="auto" w:fill="auto"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eastAsia="es-CO"/>
              </w:rPr>
            </w:pPr>
            <w:r w:rsidRPr="00B26A01"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eastAsia="es-CO"/>
              </w:rPr>
              <w:t>Tamaño de la entrada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eastAsia="es-CO"/>
              </w:rPr>
            </w:pPr>
            <w:r w:rsidRPr="00B26A01"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eastAsia="es-CO"/>
              </w:rPr>
              <w:t>Tiempo de ejecución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100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0,089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500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0,365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1000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0,793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2000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1,759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5000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3,496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7000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4,550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10000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5,399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15000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6,549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20000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7,280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30000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8,594</w:t>
            </w:r>
          </w:p>
        </w:tc>
      </w:tr>
      <w:tr w:rsidR="00B26A01" w:rsidRPr="00B26A01" w:rsidTr="00B26A01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lang w:eastAsia="es-CO"/>
              </w:rPr>
              <w:t>50000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26A01" w:rsidRPr="00B26A01" w:rsidRDefault="00B26A01" w:rsidP="00B26A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26A0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Violación de segmento (`</w:t>
            </w:r>
            <w:proofErr w:type="spellStart"/>
            <w:r w:rsidRPr="00B26A0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core</w:t>
            </w:r>
            <w:proofErr w:type="spellEnd"/>
            <w:r w:rsidRPr="00B26A0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' generado)</w:t>
            </w:r>
          </w:p>
        </w:tc>
      </w:tr>
    </w:tbl>
    <w:p w:rsidR="003C6F2D" w:rsidRDefault="00451594" w:rsidP="003C6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1957070</wp:posOffset>
            </wp:positionH>
            <wp:positionV relativeFrom="paragraph">
              <wp:posOffset>317500</wp:posOffset>
            </wp:positionV>
            <wp:extent cx="4340860" cy="3021330"/>
            <wp:effectExtent l="0" t="0" r="2540" b="7620"/>
            <wp:wrapThrough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hrough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D429FEC-F456-4410-977A-5CA551DA96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8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400"/>
        <w:gridCol w:w="17"/>
      </w:tblGrid>
      <w:tr w:rsidR="00451594" w:rsidRPr="00451594" w:rsidTr="00A1269C">
        <w:trPr>
          <w:trHeight w:val="300"/>
        </w:trPr>
        <w:tc>
          <w:tcPr>
            <w:tcW w:w="2830" w:type="dxa"/>
            <w:gridSpan w:val="3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45159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SortISc</w:t>
            </w:r>
            <w:proofErr w:type="spellEnd"/>
          </w:p>
        </w:tc>
      </w:tr>
      <w:tr w:rsidR="00451594" w:rsidRPr="00451594" w:rsidTr="00A1269C">
        <w:trPr>
          <w:trHeight w:val="454"/>
        </w:trPr>
        <w:tc>
          <w:tcPr>
            <w:tcW w:w="1413" w:type="dxa"/>
            <w:shd w:val="clear" w:color="auto" w:fill="auto"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eastAsia="es-CO"/>
              </w:rPr>
            </w:pPr>
            <w:r w:rsidRPr="00451594"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eastAsia="es-CO"/>
              </w:rPr>
              <w:t>Tamaño de la entrada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eastAsia="es-CO"/>
              </w:rPr>
            </w:pPr>
            <w:r w:rsidRPr="00451594">
              <w:rPr>
                <w:rFonts w:ascii="Segoe UI" w:eastAsia="Times New Roman" w:hAnsi="Segoe UI" w:cs="Segoe UI"/>
                <w:b/>
                <w:bCs/>
                <w:color w:val="24292E"/>
                <w:szCs w:val="24"/>
                <w:lang w:eastAsia="es-CO"/>
              </w:rPr>
              <w:t>Tiempo de ejecución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100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0,0500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500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1,1340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1000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2,7420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2000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6,2820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5000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27,7870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7000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44,4170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10000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84,1470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15000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179,7570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20000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330,7359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30000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708,6660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50000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2004,3299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80000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5050,0010</w:t>
            </w:r>
          </w:p>
        </w:tc>
      </w:tr>
      <w:tr w:rsidR="00451594" w:rsidRPr="00451594" w:rsidTr="00A1269C">
        <w:trPr>
          <w:trHeight w:val="285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100000</w:t>
            </w: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:rsidR="00451594" w:rsidRPr="00451594" w:rsidRDefault="00451594" w:rsidP="00451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51594">
              <w:rPr>
                <w:rFonts w:ascii="Arial" w:eastAsia="Times New Roman" w:hAnsi="Arial" w:cs="Arial"/>
                <w:color w:val="000000"/>
                <w:lang w:eastAsia="es-CO"/>
              </w:rPr>
              <w:t>7891,4038</w:t>
            </w:r>
          </w:p>
        </w:tc>
      </w:tr>
      <w:tr w:rsidR="00A1269C" w:rsidRPr="00A1269C" w:rsidTr="00A1269C">
        <w:trPr>
          <w:gridAfter w:val="1"/>
          <w:wAfter w:w="15" w:type="dxa"/>
          <w:trHeight w:val="300"/>
        </w:trPr>
        <w:tc>
          <w:tcPr>
            <w:tcW w:w="2820" w:type="dxa"/>
            <w:gridSpan w:val="2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A1269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SortBBc</w:t>
            </w:r>
            <w:proofErr w:type="spellEnd"/>
          </w:p>
        </w:tc>
      </w:tr>
      <w:tr w:rsidR="00A1269C" w:rsidRPr="00A1269C" w:rsidTr="00A1269C">
        <w:trPr>
          <w:gridAfter w:val="1"/>
          <w:wAfter w:w="15" w:type="dxa"/>
          <w:trHeight w:val="705"/>
        </w:trPr>
        <w:tc>
          <w:tcPr>
            <w:tcW w:w="1420" w:type="dxa"/>
            <w:shd w:val="clear" w:color="auto" w:fill="auto"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A1269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Tamaño de la entrada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A1269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Tiempo de ejecución</w:t>
            </w:r>
          </w:p>
        </w:tc>
      </w:tr>
      <w:tr w:rsidR="00A1269C" w:rsidRPr="00A1269C" w:rsidTr="00A1269C">
        <w:trPr>
          <w:gridAfter w:val="1"/>
          <w:wAfter w:w="15" w:type="dxa"/>
          <w:trHeight w:val="285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100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0,1530</w:t>
            </w:r>
          </w:p>
        </w:tc>
      </w:tr>
      <w:tr w:rsidR="00A1269C" w:rsidRPr="00A1269C" w:rsidTr="00A1269C">
        <w:trPr>
          <w:gridAfter w:val="1"/>
          <w:wAfter w:w="15" w:type="dxa"/>
          <w:trHeight w:val="285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500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3,2260</w:t>
            </w:r>
          </w:p>
        </w:tc>
      </w:tr>
      <w:tr w:rsidR="00A1269C" w:rsidRPr="00A1269C" w:rsidTr="00A1269C">
        <w:trPr>
          <w:gridAfter w:val="1"/>
          <w:wAfter w:w="15" w:type="dxa"/>
          <w:trHeight w:val="285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1000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6,0650</w:t>
            </w:r>
          </w:p>
        </w:tc>
      </w:tr>
      <w:tr w:rsidR="00A1269C" w:rsidRPr="00A1269C" w:rsidTr="00A1269C">
        <w:trPr>
          <w:gridAfter w:val="1"/>
          <w:wAfter w:w="15" w:type="dxa"/>
          <w:trHeight w:val="285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2000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14,0130</w:t>
            </w:r>
          </w:p>
        </w:tc>
      </w:tr>
      <w:tr w:rsidR="00A1269C" w:rsidRPr="00A1269C" w:rsidTr="00A1269C">
        <w:trPr>
          <w:gridAfter w:val="1"/>
          <w:wAfter w:w="15" w:type="dxa"/>
          <w:trHeight w:val="285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5000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70,5310</w:t>
            </w:r>
          </w:p>
        </w:tc>
      </w:tr>
      <w:tr w:rsidR="00A1269C" w:rsidRPr="00A1269C" w:rsidTr="00A1269C">
        <w:trPr>
          <w:gridAfter w:val="1"/>
          <w:wAfter w:w="15" w:type="dxa"/>
          <w:trHeight w:val="285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7000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141,0350</w:t>
            </w:r>
          </w:p>
        </w:tc>
      </w:tr>
      <w:tr w:rsidR="00A1269C" w:rsidRPr="00A1269C" w:rsidTr="00A1269C">
        <w:trPr>
          <w:gridAfter w:val="1"/>
          <w:wAfter w:w="15" w:type="dxa"/>
          <w:trHeight w:val="285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10000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305,7130</w:t>
            </w:r>
          </w:p>
        </w:tc>
      </w:tr>
      <w:tr w:rsidR="00A1269C" w:rsidRPr="00A1269C" w:rsidTr="00A1269C">
        <w:trPr>
          <w:gridAfter w:val="1"/>
          <w:wAfter w:w="15" w:type="dxa"/>
          <w:trHeight w:val="285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15000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700,4909</w:t>
            </w:r>
          </w:p>
        </w:tc>
      </w:tr>
      <w:tr w:rsidR="00A1269C" w:rsidRPr="00A1269C" w:rsidTr="00A1269C">
        <w:trPr>
          <w:gridAfter w:val="1"/>
          <w:wAfter w:w="15" w:type="dxa"/>
          <w:trHeight w:val="285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20000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1277,8100</w:t>
            </w:r>
          </w:p>
        </w:tc>
      </w:tr>
      <w:tr w:rsidR="00A1269C" w:rsidRPr="00A1269C" w:rsidTr="00A1269C">
        <w:trPr>
          <w:gridAfter w:val="1"/>
          <w:wAfter w:w="15" w:type="dxa"/>
          <w:trHeight w:val="285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30000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A1269C" w:rsidRPr="00A1269C" w:rsidRDefault="00A1269C" w:rsidP="00A12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1269C">
              <w:rPr>
                <w:rFonts w:ascii="Arial" w:eastAsia="Times New Roman" w:hAnsi="Arial" w:cs="Arial"/>
                <w:color w:val="000000"/>
                <w:lang w:eastAsia="es-CO"/>
              </w:rPr>
              <w:t>2963,2990</w:t>
            </w:r>
          </w:p>
        </w:tc>
      </w:tr>
    </w:tbl>
    <w:p w:rsidR="00627074" w:rsidRDefault="00627074" w:rsidP="003C6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1923746</wp:posOffset>
            </wp:positionH>
            <wp:positionV relativeFrom="paragraph">
              <wp:posOffset>-2529840</wp:posOffset>
            </wp:positionV>
            <wp:extent cx="4500245" cy="2527935"/>
            <wp:effectExtent l="0" t="0" r="14605" b="5715"/>
            <wp:wrapTight wrapText="bothSides">
              <wp:wrapPolygon edited="0">
                <wp:start x="0" y="0"/>
                <wp:lineTo x="0" y="21486"/>
                <wp:lineTo x="21579" y="21486"/>
                <wp:lineTo x="21579" y="0"/>
                <wp:lineTo x="0" y="0"/>
              </wp:wrapPolygon>
            </wp:wrapTight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84160F9C-181E-40D7-B465-C195AD922C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594" w:rsidRDefault="00451594" w:rsidP="003C6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7074" w:rsidRPr="00A1269C" w:rsidRDefault="00627074" w:rsidP="00A126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454FAE7" wp14:editId="71BDF93D">
            <wp:extent cx="6329045" cy="4341412"/>
            <wp:effectExtent l="0" t="0" r="14605" b="254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D99C081-571E-4F7A-B3F3-31632E3288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627074" w:rsidRPr="00A1269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07E" w:rsidRDefault="0082607E" w:rsidP="00451594">
      <w:pPr>
        <w:spacing w:after="0" w:line="240" w:lineRule="auto"/>
      </w:pPr>
      <w:r>
        <w:separator/>
      </w:r>
    </w:p>
  </w:endnote>
  <w:endnote w:type="continuationSeparator" w:id="0">
    <w:p w:rsidR="0082607E" w:rsidRDefault="0082607E" w:rsidP="0045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8759237"/>
      <w:docPartObj>
        <w:docPartGallery w:val="Page Numbers (Bottom of Page)"/>
        <w:docPartUnique/>
      </w:docPartObj>
    </w:sdtPr>
    <w:sdtContent>
      <w:p w:rsidR="005D16B6" w:rsidRDefault="005D16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16B6">
          <w:rPr>
            <w:noProof/>
            <w:lang w:val="es-ES"/>
          </w:rPr>
          <w:t>2</w:t>
        </w:r>
        <w:r>
          <w:fldChar w:fldCharType="end"/>
        </w:r>
      </w:p>
    </w:sdtContent>
  </w:sdt>
  <w:p w:rsidR="005D16B6" w:rsidRDefault="005D1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07E" w:rsidRDefault="0082607E" w:rsidP="00451594">
      <w:pPr>
        <w:spacing w:after="0" w:line="240" w:lineRule="auto"/>
      </w:pPr>
      <w:r>
        <w:separator/>
      </w:r>
    </w:p>
  </w:footnote>
  <w:footnote w:type="continuationSeparator" w:id="0">
    <w:p w:rsidR="0082607E" w:rsidRDefault="0082607E" w:rsidP="00451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6B6" w:rsidRPr="005D16B6" w:rsidRDefault="005D16B6">
    <w:pPr>
      <w:pStyle w:val="Encabezado"/>
      <w:rPr>
        <w:rFonts w:ascii="Times New Roman" w:hAnsi="Times New Roman" w:cs="Times New Roman"/>
      </w:rPr>
    </w:pPr>
    <w:r w:rsidRPr="005D16B6">
      <w:rPr>
        <w:rFonts w:ascii="Times New Roman" w:hAnsi="Times New Roman" w:cs="Times New Roman"/>
        <w:noProof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 wp14:anchorId="6E38C14D" wp14:editId="125CA66E">
          <wp:simplePos x="0" y="0"/>
          <wp:positionH relativeFrom="column">
            <wp:posOffset>3931645</wp:posOffset>
          </wp:positionH>
          <wp:positionV relativeFrom="paragraph">
            <wp:posOffset>-346075</wp:posOffset>
          </wp:positionV>
          <wp:extent cx="2165230" cy="728451"/>
          <wp:effectExtent l="0" t="0" r="6985" b="0"/>
          <wp:wrapNone/>
          <wp:docPr id="7" name="Imagen 7" descr="C:\Users\William Aguirre\AppData\Local\Microsoft\Windows\INetCacheContent.Word\PU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William Aguirre\AppData\Local\Microsoft\Windows\INetCacheContent.Word\PU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230" cy="728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16B6">
      <w:rPr>
        <w:rFonts w:ascii="Times New Roman" w:hAnsi="Times New Roman" w:cs="Times New Roman"/>
        <w:b/>
      </w:rPr>
      <w:t xml:space="preserve">Nombre: </w:t>
    </w:r>
    <w:r w:rsidRPr="005D16B6">
      <w:rPr>
        <w:rFonts w:ascii="Times New Roman" w:hAnsi="Times New Roman" w:cs="Times New Roman"/>
      </w:rPr>
      <w:t>William Aguirre Zapata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68"/>
    <w:rsid w:val="003C6F2D"/>
    <w:rsid w:val="00451594"/>
    <w:rsid w:val="004C44A6"/>
    <w:rsid w:val="005D16B6"/>
    <w:rsid w:val="00627074"/>
    <w:rsid w:val="0082607E"/>
    <w:rsid w:val="00A1269C"/>
    <w:rsid w:val="00A22FAE"/>
    <w:rsid w:val="00A55F68"/>
    <w:rsid w:val="00B26A01"/>
    <w:rsid w:val="00CC5285"/>
    <w:rsid w:val="00D93482"/>
    <w:rsid w:val="00F3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7C64"/>
  <w15:chartTrackingRefBased/>
  <w15:docId w15:val="{949ED535-7895-4E35-9BFB-AEAB1B07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6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F2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515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594"/>
  </w:style>
  <w:style w:type="paragraph" w:styleId="Piedepgina">
    <w:name w:val="footer"/>
    <w:basedOn w:val="Normal"/>
    <w:link w:val="PiedepginaCar"/>
    <w:uiPriority w:val="99"/>
    <w:unhideWhenUsed/>
    <w:rsid w:val="004515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dad\4%20Cuarto%20Semestre\Tecnicas%20de%20Programaci&#243;n\Practica01%20T&#233;cnicas%20y%20Fundamentos%20de%20Programaci&#243;n\Datos_Practica01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dad\4%20Cuarto%20Semestre\Tecnicas%20de%20Programaci&#243;n\Practica01%20T&#233;cnicas%20y%20Fundamentos%20de%20Programaci&#243;n\Datos_Practica01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dad\4%20Cuarto%20Semestre\Tecnicas%20de%20Programaci&#243;n\Practica01%20T&#233;cnicas%20y%20Fundamentos%20de%20Programaci&#243;n\Datos_Practica01.ods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dad\4%20Cuarto%20Semestre\Tecnicas%20de%20Programaci&#243;n\Practica01%20T&#233;cnicas%20y%20Fundamentos%20de%20Programaci&#243;n\Datos_Practica01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600" b="1" i="0" u="none" strike="noStrike" kern="1200" baseline="0">
                <a:solidFill>
                  <a:srgbClr val="595959"/>
                </a:solidFill>
                <a:latin typeface="Calibri"/>
              </a:defRPr>
            </a:pPr>
            <a:r>
              <a:rPr lang="es-CO" sz="1600" b="1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SortMSh tiempo de ejecución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</c:strCache>
            </c:strRef>
          </c:tx>
          <c:spPr>
            <a:ln w="9528" cap="rnd">
              <a:solidFill>
                <a:srgbClr val="4472C4"/>
              </a:solidFill>
              <a:prstDash val="solid"/>
              <a:round/>
            </a:ln>
            <a:effectLst>
              <a:outerShdw dist="19046" dir="5400000" algn="tl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</c:marker>
          <c:xVal>
            <c:numRef>
              <c:f>Hoja1!$B$4:$B$13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30000</c:v>
                </c:pt>
              </c:numCache>
            </c:numRef>
          </c:xVal>
          <c:yVal>
            <c:numRef>
              <c:f>Hoja1!$C$4:$C$13</c:f>
              <c:numCache>
                <c:formatCode>0.000</c:formatCode>
                <c:ptCount val="10"/>
                <c:pt idx="0">
                  <c:v>8.8999999999999996E-2</c:v>
                </c:pt>
                <c:pt idx="1">
                  <c:v>0.36499999999999999</c:v>
                </c:pt>
                <c:pt idx="2">
                  <c:v>0.79300000000000004</c:v>
                </c:pt>
                <c:pt idx="3">
                  <c:v>1.7589999999999999</c:v>
                </c:pt>
                <c:pt idx="4">
                  <c:v>3.496</c:v>
                </c:pt>
                <c:pt idx="5">
                  <c:v>4.55</c:v>
                </c:pt>
                <c:pt idx="6">
                  <c:v>5.399</c:v>
                </c:pt>
                <c:pt idx="7">
                  <c:v>6.5490000000000004</c:v>
                </c:pt>
                <c:pt idx="8">
                  <c:v>7.28</c:v>
                </c:pt>
                <c:pt idx="9">
                  <c:v>8.5939999999999994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2E-4A5C-9984-35985A1F0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250191"/>
        <c:axId val="670248895"/>
      </c:scatterChart>
      <c:valAx>
        <c:axId val="67024889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s-CO"/>
          </a:p>
        </c:txPr>
        <c:crossAx val="670250191"/>
        <c:crosses val="autoZero"/>
        <c:crossBetween val="midCat"/>
      </c:valAx>
      <c:valAx>
        <c:axId val="670250191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1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s-CO"/>
          </a:p>
        </c:txPr>
        <c:crossAx val="67024889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s-ES" sz="900" b="0" i="0" u="none" strike="noStrike" kern="1200" baseline="0">
          <a:solidFill>
            <a:srgbClr val="44546A"/>
          </a:solidFill>
          <a:latin typeface="Calibri"/>
        </a:defRPr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600" b="1" i="0" u="none" strike="noStrike" kern="1200" baseline="0">
                <a:solidFill>
                  <a:srgbClr val="595959"/>
                </a:solidFill>
                <a:latin typeface="Calibri"/>
              </a:defRPr>
            </a:pPr>
            <a:r>
              <a:rPr lang="es-CO" sz="1600" b="1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SortISc tiempo de ejecución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Hoja1!$F$2</c:f>
              <c:strCache>
                <c:ptCount val="1"/>
              </c:strCache>
            </c:strRef>
          </c:tx>
          <c:spPr>
            <a:ln w="9528" cap="rnd">
              <a:solidFill>
                <a:srgbClr val="4472C4"/>
              </a:solidFill>
              <a:prstDash val="solid"/>
              <a:round/>
            </a:ln>
            <a:effectLst>
              <a:outerShdw dist="19046" dir="5400000" algn="tl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</c:marker>
          <c:xVal>
            <c:numRef>
              <c:f>Hoja1!$E$4:$E$16</c:f>
              <c:numCache>
                <c:formatCode>General</c:formatCode>
                <c:ptCount val="13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30000</c:v>
                </c:pt>
                <c:pt idx="10">
                  <c:v>50000</c:v>
                </c:pt>
                <c:pt idx="11">
                  <c:v>80000</c:v>
                </c:pt>
                <c:pt idx="12">
                  <c:v>100000</c:v>
                </c:pt>
              </c:numCache>
            </c:numRef>
          </c:xVal>
          <c:yVal>
            <c:numRef>
              <c:f>Hoja1!$F$4:$F$16</c:f>
              <c:numCache>
                <c:formatCode>0.0000</c:formatCode>
                <c:ptCount val="13"/>
                <c:pt idx="0">
                  <c:v>0.05</c:v>
                </c:pt>
                <c:pt idx="1">
                  <c:v>1.1339999999999999</c:v>
                </c:pt>
                <c:pt idx="2">
                  <c:v>2.742</c:v>
                </c:pt>
                <c:pt idx="3">
                  <c:v>6.282</c:v>
                </c:pt>
                <c:pt idx="4">
                  <c:v>27.787001</c:v>
                </c:pt>
                <c:pt idx="5">
                  <c:v>44.417000000000002</c:v>
                </c:pt>
                <c:pt idx="6">
                  <c:v>84.147000000000006</c:v>
                </c:pt>
                <c:pt idx="7">
                  <c:v>179.75700000000001</c:v>
                </c:pt>
                <c:pt idx="8">
                  <c:v>330.73590000000002</c:v>
                </c:pt>
                <c:pt idx="9">
                  <c:v>708.66600000000005</c:v>
                </c:pt>
                <c:pt idx="10">
                  <c:v>2004.3299</c:v>
                </c:pt>
                <c:pt idx="11">
                  <c:v>5050.0010000000002</c:v>
                </c:pt>
                <c:pt idx="12">
                  <c:v>7891.4038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33-4300-8D42-C93B0D22C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267039"/>
        <c:axId val="670266175"/>
      </c:scatterChart>
      <c:valAx>
        <c:axId val="67026617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s-CO"/>
          </a:p>
        </c:txPr>
        <c:crossAx val="670267039"/>
        <c:crosses val="autoZero"/>
        <c:crossBetween val="midCat"/>
      </c:valAx>
      <c:valAx>
        <c:axId val="670267039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1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s-CO"/>
          </a:p>
        </c:txPr>
        <c:crossAx val="67026617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s-ES" sz="900" b="0" i="0" u="none" strike="noStrike" kern="1200" baseline="0">
          <a:solidFill>
            <a:srgbClr val="44546A"/>
          </a:solidFill>
          <a:latin typeface="Calibri"/>
        </a:defRPr>
      </a:pPr>
      <a:endParaRPr lang="es-CO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s-CO" sz="1400" b="1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SortBBc tiempo de ejecución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Hoja1!$I$2</c:f>
              <c:strCache>
                <c:ptCount val="1"/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Ref>
              <c:f>Hoja1!$H$4:$H$13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30000</c:v>
                </c:pt>
              </c:numCache>
            </c:numRef>
          </c:xVal>
          <c:yVal>
            <c:numRef>
              <c:f>Hoja1!$I$4:$I$13</c:f>
              <c:numCache>
                <c:formatCode>0.0000</c:formatCode>
                <c:ptCount val="10"/>
                <c:pt idx="0">
                  <c:v>0.153</c:v>
                </c:pt>
                <c:pt idx="1">
                  <c:v>3.226</c:v>
                </c:pt>
                <c:pt idx="2">
                  <c:v>6.0650000000000004</c:v>
                </c:pt>
                <c:pt idx="3">
                  <c:v>14.013</c:v>
                </c:pt>
                <c:pt idx="4">
                  <c:v>70.531000000000006</c:v>
                </c:pt>
                <c:pt idx="5">
                  <c:v>141.035</c:v>
                </c:pt>
                <c:pt idx="6">
                  <c:v>305.71300000000002</c:v>
                </c:pt>
                <c:pt idx="7">
                  <c:v>700.49090000000001</c:v>
                </c:pt>
                <c:pt idx="8">
                  <c:v>1277.81</c:v>
                </c:pt>
                <c:pt idx="9">
                  <c:v>2963.299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03-41E7-852D-E60945D232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254511"/>
        <c:axId val="670270495"/>
      </c:scatterChart>
      <c:valAx>
        <c:axId val="67027049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s-CO"/>
          </a:p>
        </c:txPr>
        <c:crossAx val="670254511"/>
        <c:crosses val="autoZero"/>
        <c:crossBetween val="midCat"/>
      </c:valAx>
      <c:valAx>
        <c:axId val="670254511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s-CO"/>
          </a:p>
        </c:txPr>
        <c:crossAx val="67027049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s-ES" sz="1000" b="0" i="0" u="none" strike="noStrike" kern="1200" baseline="0">
          <a:solidFill>
            <a:srgbClr val="000000"/>
          </a:solidFill>
          <a:latin typeface="Calibri"/>
        </a:defRPr>
      </a:pPr>
      <a:endParaRPr lang="es-CO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600" b="1" i="0" u="none" strike="noStrike" baseline="0">
                <a:effectLst/>
              </a:rPr>
              <a:t>Tiempos de ejecución de cada algoritmo 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9.6346289211089509E-2"/>
          <c:y val="0.2028136546118135"/>
          <c:w val="0.85669875944949037"/>
          <c:h val="0.7424300110522893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SortMSh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Hoja1!$B$4:$B$13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30000</c:v>
                </c:pt>
              </c:numCache>
            </c:numRef>
          </c:xVal>
          <c:yVal>
            <c:numRef>
              <c:f>Hoja1!$C$4:$C$13</c:f>
              <c:numCache>
                <c:formatCode>0.000</c:formatCode>
                <c:ptCount val="10"/>
                <c:pt idx="0">
                  <c:v>8.8999999999999996E-2</c:v>
                </c:pt>
                <c:pt idx="1">
                  <c:v>0.36499999999999999</c:v>
                </c:pt>
                <c:pt idx="2">
                  <c:v>0.79300000000000004</c:v>
                </c:pt>
                <c:pt idx="3">
                  <c:v>1.7589999999999999</c:v>
                </c:pt>
                <c:pt idx="4">
                  <c:v>3.496</c:v>
                </c:pt>
                <c:pt idx="5">
                  <c:v>4.55</c:v>
                </c:pt>
                <c:pt idx="6">
                  <c:v>5.399</c:v>
                </c:pt>
                <c:pt idx="7">
                  <c:v>6.5490000000000004</c:v>
                </c:pt>
                <c:pt idx="8">
                  <c:v>7.28</c:v>
                </c:pt>
                <c:pt idx="9">
                  <c:v>8.5939999999999994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75-45CB-B50C-F04A7D634832}"/>
            </c:ext>
          </c:extLst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SortISc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chemeClr val="accent6">
                  <a:alpha val="97000"/>
                </a:schemeClr>
              </a:soli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Hoja1!$E$4:$E$13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30000</c:v>
                </c:pt>
              </c:numCache>
            </c:numRef>
          </c:xVal>
          <c:yVal>
            <c:numRef>
              <c:f>Hoja1!$F$4:$F$13</c:f>
              <c:numCache>
                <c:formatCode>0.0000</c:formatCode>
                <c:ptCount val="10"/>
                <c:pt idx="0">
                  <c:v>0.05</c:v>
                </c:pt>
                <c:pt idx="1">
                  <c:v>1.1339999999999999</c:v>
                </c:pt>
                <c:pt idx="2">
                  <c:v>2.742</c:v>
                </c:pt>
                <c:pt idx="3">
                  <c:v>6.282</c:v>
                </c:pt>
                <c:pt idx="4">
                  <c:v>27.787001</c:v>
                </c:pt>
                <c:pt idx="5">
                  <c:v>44.417000000000002</c:v>
                </c:pt>
                <c:pt idx="6">
                  <c:v>84.147000000000006</c:v>
                </c:pt>
                <c:pt idx="7">
                  <c:v>179.75700000000001</c:v>
                </c:pt>
                <c:pt idx="8">
                  <c:v>330.73590000000002</c:v>
                </c:pt>
                <c:pt idx="9">
                  <c:v>708.66600000000005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E75-45CB-B50C-F04A7D634832}"/>
            </c:ext>
          </c:extLst>
        </c:ser>
        <c:ser>
          <c:idx val="2"/>
          <c:order val="2"/>
          <c:tx>
            <c:strRef>
              <c:f>Hoja1!$H$2</c:f>
              <c:strCache>
                <c:ptCount val="1"/>
                <c:pt idx="0">
                  <c:v>SortBBc</c:v>
                </c:pt>
              </c:strCache>
            </c:strRef>
          </c:tx>
          <c:spPr>
            <a:ln w="95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rgbClr val="FF0000"/>
              </a:solidFill>
              <a:ln w="9525" cap="rnd">
                <a:solidFill>
                  <a:srgbClr val="FF0000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Hoja1!$H$4:$H$13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7000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30000</c:v>
                </c:pt>
              </c:numCache>
            </c:numRef>
          </c:xVal>
          <c:yVal>
            <c:numRef>
              <c:f>Hoja1!$I$4:$I$13</c:f>
              <c:numCache>
                <c:formatCode>0.0000</c:formatCode>
                <c:ptCount val="10"/>
                <c:pt idx="0">
                  <c:v>0.153</c:v>
                </c:pt>
                <c:pt idx="1">
                  <c:v>3.226</c:v>
                </c:pt>
                <c:pt idx="2">
                  <c:v>6.0650000000000004</c:v>
                </c:pt>
                <c:pt idx="3">
                  <c:v>14.013</c:v>
                </c:pt>
                <c:pt idx="4">
                  <c:v>70.531000000000006</c:v>
                </c:pt>
                <c:pt idx="5">
                  <c:v>141.035</c:v>
                </c:pt>
                <c:pt idx="6">
                  <c:v>305.71300000000002</c:v>
                </c:pt>
                <c:pt idx="7">
                  <c:v>700.49090000000001</c:v>
                </c:pt>
                <c:pt idx="8">
                  <c:v>1277.81</c:v>
                </c:pt>
                <c:pt idx="9">
                  <c:v>2963.299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E75-45CB-B50C-F04A7D634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4127503"/>
        <c:axId val="812394335"/>
      </c:scatterChart>
      <c:valAx>
        <c:axId val="6741275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12394335"/>
        <c:crosses val="autoZero"/>
        <c:crossBetween val="midCat"/>
      </c:valAx>
      <c:valAx>
        <c:axId val="81239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741275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014467427550286"/>
          <c:y val="9.1695146351026866E-2"/>
          <c:w val="0.53369062789093769"/>
          <c:h val="7.48461504746087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Aguirre Zapata</dc:creator>
  <cp:keywords/>
  <dc:description/>
  <cp:lastModifiedBy>William Aguirre Zapata</cp:lastModifiedBy>
  <cp:revision>3</cp:revision>
  <dcterms:created xsi:type="dcterms:W3CDTF">2017-08-13T19:50:00Z</dcterms:created>
  <dcterms:modified xsi:type="dcterms:W3CDTF">2017-08-13T21:03:00Z</dcterms:modified>
</cp:coreProperties>
</file>