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41" w:rightFromText="141" w:vertAnchor="text" w:horzAnchor="margin" w:tblpY="-129"/>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8"/>
        <w:gridCol w:w="1742"/>
        <w:gridCol w:w="2863"/>
      </w:tblGrid>
      <w:tr w:rsidR="002125C5" w:rsidRPr="00AB4C0E" w14:paraId="435BD952" w14:textId="77777777" w:rsidTr="002125C5">
        <w:trPr>
          <w:trHeight w:val="458"/>
        </w:trPr>
        <w:tc>
          <w:tcPr>
            <w:tcW w:w="6630" w:type="dxa"/>
            <w:gridSpan w:val="2"/>
          </w:tcPr>
          <w:p w14:paraId="4B7A6835" w14:textId="77777777" w:rsidR="002B474F" w:rsidRDefault="002125C5" w:rsidP="002125C5">
            <w:pPr>
              <w:spacing w:line="360" w:lineRule="auto"/>
              <w:rPr>
                <w:rFonts w:ascii="Arial" w:hAnsi="Arial" w:cs="Arial"/>
              </w:rPr>
            </w:pPr>
            <w:r w:rsidRPr="02430DCF">
              <w:rPr>
                <w:rFonts w:ascii="Arial" w:hAnsi="Arial" w:cs="Arial"/>
                <w:b/>
                <w:bCs/>
              </w:rPr>
              <w:t>Nombre</w:t>
            </w:r>
            <w:r w:rsidRPr="02430DCF">
              <w:rPr>
                <w:rFonts w:ascii="Arial" w:hAnsi="Arial" w:cs="Arial"/>
              </w:rPr>
              <w:t xml:space="preserve">: </w:t>
            </w:r>
          </w:p>
          <w:p w14:paraId="42C06496" w14:textId="77777777" w:rsidR="002125C5" w:rsidRDefault="00F509AC" w:rsidP="002125C5">
            <w:pPr>
              <w:spacing w:line="360" w:lineRule="auto"/>
              <w:rPr>
                <w:rFonts w:ascii="Arial" w:hAnsi="Arial" w:cs="Arial"/>
              </w:rPr>
            </w:pPr>
            <w:r>
              <w:rPr>
                <w:rFonts w:ascii="Arial" w:hAnsi="Arial" w:cs="Arial"/>
              </w:rPr>
              <w:t>Eduardo Alejandro Acevedo Liuskos</w:t>
            </w:r>
          </w:p>
          <w:p w14:paraId="01959548" w14:textId="77777777" w:rsidR="002B474F" w:rsidRDefault="002B474F" w:rsidP="002125C5">
            <w:pPr>
              <w:spacing w:line="360" w:lineRule="auto"/>
              <w:rPr>
                <w:rFonts w:ascii="Arial" w:hAnsi="Arial" w:cs="Arial"/>
              </w:rPr>
            </w:pPr>
            <w:r w:rsidRPr="002B474F">
              <w:rPr>
                <w:rFonts w:ascii="Arial" w:hAnsi="Arial" w:cs="Arial"/>
              </w:rPr>
              <w:t>Emma Patricia Brown Sánchez</w:t>
            </w:r>
          </w:p>
          <w:p w14:paraId="31B88F40" w14:textId="620A2D5E" w:rsidR="002B474F" w:rsidRPr="00AB4C0E" w:rsidRDefault="002B474F" w:rsidP="002125C5">
            <w:pPr>
              <w:spacing w:line="360" w:lineRule="auto"/>
              <w:rPr>
                <w:rFonts w:ascii="Arial" w:hAnsi="Arial" w:cs="Arial"/>
              </w:rPr>
            </w:pPr>
            <w:r w:rsidRPr="002B474F">
              <w:rPr>
                <w:rFonts w:ascii="Arial" w:hAnsi="Arial" w:cs="Arial"/>
              </w:rPr>
              <w:t>Diego Monroy García</w:t>
            </w:r>
          </w:p>
        </w:tc>
        <w:tc>
          <w:tcPr>
            <w:tcW w:w="2863" w:type="dxa"/>
          </w:tcPr>
          <w:p w14:paraId="4651DF25" w14:textId="77777777" w:rsidR="002B474F" w:rsidRDefault="002125C5" w:rsidP="002125C5">
            <w:pPr>
              <w:spacing w:line="360" w:lineRule="auto"/>
              <w:rPr>
                <w:rFonts w:ascii="Arial" w:hAnsi="Arial" w:cs="Arial"/>
              </w:rPr>
            </w:pPr>
            <w:r w:rsidRPr="02430DCF">
              <w:rPr>
                <w:rFonts w:ascii="Arial" w:hAnsi="Arial" w:cs="Arial"/>
                <w:b/>
                <w:bCs/>
              </w:rPr>
              <w:t>Matrícula</w:t>
            </w:r>
            <w:r w:rsidRPr="02430DCF">
              <w:rPr>
                <w:rFonts w:ascii="Arial" w:hAnsi="Arial" w:cs="Arial"/>
              </w:rPr>
              <w:t xml:space="preserve">: </w:t>
            </w:r>
          </w:p>
          <w:p w14:paraId="24C59F99" w14:textId="77777777" w:rsidR="002125C5" w:rsidRDefault="00F509AC" w:rsidP="002125C5">
            <w:pPr>
              <w:spacing w:line="360" w:lineRule="auto"/>
              <w:rPr>
                <w:rFonts w:ascii="Arial" w:hAnsi="Arial" w:cs="Arial"/>
              </w:rPr>
            </w:pPr>
            <w:r>
              <w:rPr>
                <w:rFonts w:ascii="Arial" w:hAnsi="Arial" w:cs="Arial"/>
              </w:rPr>
              <w:t>2142139</w:t>
            </w:r>
          </w:p>
          <w:p w14:paraId="03C002AE" w14:textId="77777777" w:rsidR="002B474F" w:rsidRDefault="002B474F" w:rsidP="002125C5">
            <w:pPr>
              <w:spacing w:line="360" w:lineRule="auto"/>
              <w:rPr>
                <w:rFonts w:ascii="Arial" w:hAnsi="Arial" w:cs="Arial"/>
              </w:rPr>
            </w:pPr>
            <w:r w:rsidRPr="002B474F">
              <w:rPr>
                <w:rFonts w:ascii="Arial" w:hAnsi="Arial" w:cs="Arial"/>
              </w:rPr>
              <w:t>2135479</w:t>
            </w:r>
          </w:p>
          <w:p w14:paraId="105C6358" w14:textId="783389C0" w:rsidR="002B474F" w:rsidRPr="00AB4C0E" w:rsidRDefault="002B474F" w:rsidP="002125C5">
            <w:pPr>
              <w:spacing w:line="360" w:lineRule="auto"/>
              <w:rPr>
                <w:rFonts w:ascii="Arial" w:hAnsi="Arial" w:cs="Arial"/>
              </w:rPr>
            </w:pPr>
            <w:r w:rsidRPr="002B474F">
              <w:rPr>
                <w:rFonts w:ascii="Arial" w:hAnsi="Arial" w:cs="Arial"/>
              </w:rPr>
              <w:t>2135198</w:t>
            </w:r>
          </w:p>
        </w:tc>
      </w:tr>
      <w:tr w:rsidR="002125C5" w:rsidRPr="00AB4C0E" w14:paraId="1C1EDCCA" w14:textId="77777777" w:rsidTr="002125C5">
        <w:trPr>
          <w:trHeight w:val="222"/>
        </w:trPr>
        <w:tc>
          <w:tcPr>
            <w:tcW w:w="4888" w:type="dxa"/>
          </w:tcPr>
          <w:p w14:paraId="35ACFB07" w14:textId="1711A1CC" w:rsidR="002125C5" w:rsidRPr="007D6318" w:rsidRDefault="002125C5" w:rsidP="002125C5">
            <w:pPr>
              <w:spacing w:line="360" w:lineRule="auto"/>
              <w:rPr>
                <w:rFonts w:ascii="Arial" w:hAnsi="Arial" w:cs="Arial"/>
                <w:b/>
                <w:bCs/>
              </w:rPr>
            </w:pPr>
            <w:r w:rsidRPr="02430DCF">
              <w:rPr>
                <w:rFonts w:ascii="Arial" w:hAnsi="Arial" w:cs="Arial"/>
                <w:b/>
                <w:bCs/>
              </w:rPr>
              <w:t>Nombre del curso:</w:t>
            </w:r>
            <w:r w:rsidRPr="02430DCF">
              <w:rPr>
                <w:rFonts w:ascii="Arial" w:hAnsi="Arial" w:cs="Arial"/>
              </w:rPr>
              <w:t xml:space="preserve"> </w:t>
            </w:r>
            <w:r w:rsidR="00F509AC">
              <w:rPr>
                <w:rFonts w:ascii="Arial" w:hAnsi="Arial" w:cs="Arial"/>
              </w:rPr>
              <w:t>Componentes de lógica de negocio</w:t>
            </w:r>
          </w:p>
        </w:tc>
        <w:tc>
          <w:tcPr>
            <w:tcW w:w="4605" w:type="dxa"/>
            <w:gridSpan w:val="2"/>
          </w:tcPr>
          <w:p w14:paraId="48270606" w14:textId="77777777" w:rsidR="002125C5" w:rsidRPr="00AB4C0E" w:rsidRDefault="002125C5" w:rsidP="002125C5">
            <w:pPr>
              <w:spacing w:line="360" w:lineRule="auto"/>
              <w:rPr>
                <w:rFonts w:ascii="Arial" w:eastAsia="Arial" w:hAnsi="Arial" w:cs="Arial"/>
              </w:rPr>
            </w:pPr>
            <w:r w:rsidRPr="255DC1A1">
              <w:rPr>
                <w:rFonts w:ascii="Arial" w:eastAsia="Arial" w:hAnsi="Arial" w:cs="Arial"/>
                <w:b/>
                <w:bCs/>
              </w:rPr>
              <w:t>Nombre del profesor</w:t>
            </w:r>
            <w:r w:rsidRPr="255DC1A1">
              <w:rPr>
                <w:rFonts w:ascii="Arial" w:eastAsia="Arial" w:hAnsi="Arial" w:cs="Arial"/>
              </w:rPr>
              <w:t xml:space="preserve">: </w:t>
            </w:r>
            <w:r w:rsidRPr="255DC1A1">
              <w:rPr>
                <w:rFonts w:ascii="Arial" w:eastAsia="Arial" w:hAnsi="Arial" w:cs="Arial"/>
                <w:noProof/>
              </w:rPr>
              <w:t>Miguel Ángel Gómez Marroquín</w:t>
            </w:r>
          </w:p>
        </w:tc>
      </w:tr>
      <w:tr w:rsidR="002125C5" w:rsidRPr="00AB4C0E" w14:paraId="004ABB11" w14:textId="77777777" w:rsidTr="002125C5">
        <w:trPr>
          <w:trHeight w:val="121"/>
        </w:trPr>
        <w:tc>
          <w:tcPr>
            <w:tcW w:w="4888" w:type="dxa"/>
          </w:tcPr>
          <w:p w14:paraId="6708E53B" w14:textId="45C0B8D4" w:rsidR="002125C5" w:rsidRPr="00AB4C0E" w:rsidRDefault="002125C5" w:rsidP="002125C5">
            <w:pPr>
              <w:spacing w:line="360" w:lineRule="auto"/>
              <w:rPr>
                <w:rFonts w:ascii="Arial" w:hAnsi="Arial" w:cs="Arial"/>
                <w:noProof/>
              </w:rPr>
            </w:pPr>
            <w:r>
              <w:rPr>
                <w:rFonts w:ascii="Arial" w:hAnsi="Arial" w:cs="Arial"/>
                <w:b/>
                <w:bCs/>
              </w:rPr>
              <w:t>Modulo Netacad</w:t>
            </w:r>
            <w:r w:rsidRPr="4231BFEB">
              <w:rPr>
                <w:rFonts w:ascii="Arial" w:hAnsi="Arial" w:cs="Arial"/>
              </w:rPr>
              <w:t xml:space="preserve">: </w:t>
            </w:r>
            <w:r>
              <w:rPr>
                <w:rFonts w:ascii="Arial" w:hAnsi="Arial" w:cs="Arial"/>
              </w:rPr>
              <w:t xml:space="preserve"> </w:t>
            </w:r>
            <w:r w:rsidR="00B175CF">
              <w:rPr>
                <w:rFonts w:ascii="Arial" w:hAnsi="Arial" w:cs="Arial"/>
              </w:rPr>
              <w:t>3</w:t>
            </w:r>
          </w:p>
        </w:tc>
        <w:tc>
          <w:tcPr>
            <w:tcW w:w="4605" w:type="dxa"/>
            <w:gridSpan w:val="2"/>
          </w:tcPr>
          <w:p w14:paraId="5B4EFCF2" w14:textId="5CDB9E94" w:rsidR="002125C5" w:rsidRPr="00AB4C0E" w:rsidRDefault="002125C5" w:rsidP="002125C5">
            <w:pPr>
              <w:spacing w:line="360" w:lineRule="auto"/>
              <w:rPr>
                <w:rFonts w:ascii="Arial" w:hAnsi="Arial" w:cs="Arial"/>
              </w:rPr>
            </w:pPr>
            <w:r w:rsidRPr="66B26EEC">
              <w:rPr>
                <w:rFonts w:ascii="Arial" w:hAnsi="Arial" w:cs="Arial"/>
                <w:b/>
                <w:bCs/>
              </w:rPr>
              <w:t>Actividad</w:t>
            </w:r>
            <w:r w:rsidRPr="66B26EEC">
              <w:rPr>
                <w:rFonts w:ascii="Arial" w:hAnsi="Arial" w:cs="Arial"/>
              </w:rPr>
              <w:t xml:space="preserve">: </w:t>
            </w:r>
            <w:r w:rsidR="00B175CF">
              <w:t xml:space="preserve"> </w:t>
            </w:r>
            <w:r w:rsidR="00B175CF" w:rsidRPr="00B175CF">
              <w:rPr>
                <w:rFonts w:ascii="Arial" w:hAnsi="Arial" w:cs="Arial"/>
              </w:rPr>
              <w:t>Diseño arquitectural del sistema con IA — TecnoStock (Caso 05)</w:t>
            </w:r>
          </w:p>
        </w:tc>
      </w:tr>
      <w:tr w:rsidR="002125C5" w:rsidRPr="00AB4C0E" w14:paraId="1D4FDF28" w14:textId="77777777" w:rsidTr="002125C5">
        <w:trPr>
          <w:trHeight w:val="458"/>
        </w:trPr>
        <w:tc>
          <w:tcPr>
            <w:tcW w:w="9493" w:type="dxa"/>
            <w:gridSpan w:val="3"/>
          </w:tcPr>
          <w:p w14:paraId="4DF724E9" w14:textId="54300A7F" w:rsidR="002125C5" w:rsidRPr="00AB4C0E" w:rsidRDefault="002125C5" w:rsidP="002125C5">
            <w:pPr>
              <w:spacing w:line="360" w:lineRule="auto"/>
              <w:rPr>
                <w:rFonts w:ascii="Arial" w:hAnsi="Arial" w:cs="Arial"/>
              </w:rPr>
            </w:pPr>
            <w:r w:rsidRPr="02430DCF">
              <w:rPr>
                <w:rFonts w:ascii="Arial" w:hAnsi="Arial" w:cs="Arial"/>
                <w:b/>
                <w:bCs/>
              </w:rPr>
              <w:t>Fecha</w:t>
            </w:r>
            <w:r w:rsidRPr="02430DCF">
              <w:rPr>
                <w:rFonts w:ascii="Arial" w:hAnsi="Arial" w:cs="Arial"/>
              </w:rPr>
              <w:t xml:space="preserve">: </w:t>
            </w:r>
            <w:r w:rsidR="00B175CF">
              <w:rPr>
                <w:rFonts w:ascii="Arial" w:hAnsi="Arial" w:cs="Arial"/>
              </w:rPr>
              <w:t>12</w:t>
            </w:r>
            <w:r w:rsidR="00B175CF">
              <w:rPr>
                <w:rFonts w:ascii="Arial" w:hAnsi="Arial" w:cs="Arial"/>
                <w:lang w:val="es-MX"/>
              </w:rPr>
              <w:t>/10</w:t>
            </w:r>
            <w:r w:rsidR="00F509AC">
              <w:rPr>
                <w:rFonts w:ascii="Arial" w:hAnsi="Arial" w:cs="Arial"/>
              </w:rPr>
              <w:t>/2026</w:t>
            </w:r>
          </w:p>
        </w:tc>
      </w:tr>
      <w:tr w:rsidR="002125C5" w:rsidRPr="00AB4C0E" w14:paraId="157FC9AD" w14:textId="77777777" w:rsidTr="002125C5">
        <w:trPr>
          <w:trHeight w:val="938"/>
        </w:trPr>
        <w:tc>
          <w:tcPr>
            <w:tcW w:w="9493" w:type="dxa"/>
            <w:gridSpan w:val="3"/>
          </w:tcPr>
          <w:p w14:paraId="0B4628BA" w14:textId="77777777" w:rsidR="002125C5" w:rsidRDefault="002125C5" w:rsidP="002125C5">
            <w:pPr>
              <w:spacing w:line="360" w:lineRule="auto"/>
              <w:rPr>
                <w:rFonts w:ascii="Arial" w:hAnsi="Arial" w:cs="Arial"/>
                <w:b/>
                <w:bCs/>
              </w:rPr>
            </w:pPr>
            <w:r w:rsidRPr="00472B17">
              <w:rPr>
                <w:rFonts w:ascii="Arial" w:hAnsi="Arial" w:cs="Arial"/>
                <w:b/>
                <w:bCs/>
              </w:rPr>
              <w:t>Bibliografia (Formato APA)</w:t>
            </w:r>
          </w:p>
          <w:p w14:paraId="06B8B564" w14:textId="77777777" w:rsidR="00B175CF" w:rsidRPr="00B175CF" w:rsidRDefault="00B175CF" w:rsidP="00B175CF">
            <w:pPr>
              <w:numPr>
                <w:ilvl w:val="0"/>
                <w:numId w:val="9"/>
              </w:numPr>
              <w:spacing w:line="360" w:lineRule="auto"/>
              <w:rPr>
                <w:rFonts w:ascii="Arial" w:hAnsi="Arial" w:cs="Arial"/>
                <w:lang w:val="en-US"/>
              </w:rPr>
            </w:pPr>
            <w:r w:rsidRPr="00B175CF">
              <w:rPr>
                <w:rFonts w:ascii="Arial" w:hAnsi="Arial" w:cs="Arial"/>
                <w:lang w:val="en-US"/>
              </w:rPr>
              <w:t>Documento de caso asignado enviado por el docente. (2026). Caso 05: TecnoStock, retail de electrónica.</w:t>
            </w:r>
          </w:p>
          <w:p w14:paraId="77136C28" w14:textId="77777777" w:rsidR="00B175CF" w:rsidRPr="00B175CF" w:rsidRDefault="00B175CF" w:rsidP="00B175CF">
            <w:pPr>
              <w:numPr>
                <w:ilvl w:val="0"/>
                <w:numId w:val="9"/>
              </w:numPr>
              <w:spacing w:line="360" w:lineRule="auto"/>
              <w:rPr>
                <w:rFonts w:ascii="Arial" w:hAnsi="Arial" w:cs="Arial"/>
                <w:lang w:val="en-US"/>
              </w:rPr>
            </w:pPr>
            <w:r w:rsidRPr="00B175CF">
              <w:rPr>
                <w:rFonts w:ascii="Arial" w:hAnsi="Arial" w:cs="Arial"/>
                <w:lang w:val="en-US"/>
              </w:rPr>
              <w:t>Acevedo Liuskos, E. A., Brown Sánchez, E. P., &amp; Monroy García, D. (2026). BRD de TecnoStock [Documento del curso Componentes de lógica de negocio].</w:t>
            </w:r>
          </w:p>
          <w:p w14:paraId="3F292887" w14:textId="77777777" w:rsidR="00B175CF" w:rsidRPr="00B175CF" w:rsidRDefault="00B175CF" w:rsidP="00B175CF">
            <w:pPr>
              <w:numPr>
                <w:ilvl w:val="0"/>
                <w:numId w:val="9"/>
              </w:numPr>
              <w:spacing w:line="360" w:lineRule="auto"/>
              <w:rPr>
                <w:rFonts w:ascii="Arial" w:hAnsi="Arial" w:cs="Arial"/>
                <w:lang w:val="en-US"/>
              </w:rPr>
            </w:pPr>
            <w:r w:rsidRPr="00B175CF">
              <w:rPr>
                <w:rFonts w:ascii="Arial" w:hAnsi="Arial" w:cs="Arial"/>
                <w:lang w:val="en-US"/>
              </w:rPr>
              <w:t>Acevedo Liuskos, E. A., Brown Sánchez, E. P., &amp; Monroy García, D. (2026). User Stories de TecnoStock [Documento del curso Componentes de lógica de negocio].</w:t>
            </w:r>
          </w:p>
          <w:p w14:paraId="29048F66" w14:textId="77777777" w:rsidR="00B175CF" w:rsidRPr="00B175CF" w:rsidRDefault="00B175CF" w:rsidP="00B175CF">
            <w:pPr>
              <w:numPr>
                <w:ilvl w:val="0"/>
                <w:numId w:val="9"/>
              </w:numPr>
              <w:spacing w:line="360" w:lineRule="auto"/>
              <w:rPr>
                <w:rFonts w:ascii="Arial" w:hAnsi="Arial" w:cs="Arial"/>
                <w:lang w:val="en-US"/>
              </w:rPr>
            </w:pPr>
            <w:r w:rsidRPr="00B175CF">
              <w:rPr>
                <w:rFonts w:ascii="Arial" w:hAnsi="Arial" w:cs="Arial"/>
                <w:lang w:val="en-US"/>
              </w:rPr>
              <w:t>Evans, E. (2003). Domain-Driven Design: Tackling complexity in the heart of software. Addison-Wesley.</w:t>
            </w:r>
          </w:p>
          <w:p w14:paraId="2EFDF30E" w14:textId="77777777" w:rsidR="00B175CF" w:rsidRPr="00B175CF" w:rsidRDefault="00B175CF" w:rsidP="00B175CF">
            <w:pPr>
              <w:numPr>
                <w:ilvl w:val="0"/>
                <w:numId w:val="9"/>
              </w:numPr>
              <w:spacing w:line="360" w:lineRule="auto"/>
              <w:rPr>
                <w:rFonts w:ascii="Arial" w:hAnsi="Arial" w:cs="Arial"/>
                <w:lang w:val="en-US"/>
              </w:rPr>
            </w:pPr>
            <w:r w:rsidRPr="00B175CF">
              <w:rPr>
                <w:rFonts w:ascii="Arial" w:hAnsi="Arial" w:cs="Arial"/>
                <w:lang w:val="en-US"/>
              </w:rPr>
              <w:t>Fowler, M. (2002). Patterns of enterprise application architecture. Addison-Wesley.</w:t>
            </w:r>
          </w:p>
          <w:p w14:paraId="5F622000" w14:textId="77777777" w:rsidR="00B175CF" w:rsidRPr="00B175CF" w:rsidRDefault="00B175CF" w:rsidP="00B175CF">
            <w:pPr>
              <w:numPr>
                <w:ilvl w:val="0"/>
                <w:numId w:val="9"/>
              </w:numPr>
              <w:spacing w:line="360" w:lineRule="auto"/>
              <w:rPr>
                <w:rFonts w:ascii="Arial" w:hAnsi="Arial" w:cs="Arial"/>
                <w:lang w:val="en-US"/>
              </w:rPr>
            </w:pPr>
            <w:r w:rsidRPr="00B175CF">
              <w:rPr>
                <w:rFonts w:ascii="Arial" w:hAnsi="Arial" w:cs="Arial"/>
                <w:lang w:val="en-US"/>
              </w:rPr>
              <w:t>Martin, R. C. (2017). Clean architecture: A craftsman’s guide to software structure and design. Prentice Hall.</w:t>
            </w:r>
          </w:p>
          <w:p w14:paraId="1C30C199" w14:textId="348A744C" w:rsidR="00717413" w:rsidRPr="00B175CF" w:rsidRDefault="00B175CF" w:rsidP="002125C5">
            <w:pPr>
              <w:numPr>
                <w:ilvl w:val="0"/>
                <w:numId w:val="9"/>
              </w:numPr>
              <w:spacing w:line="360" w:lineRule="auto"/>
              <w:rPr>
                <w:rFonts w:ascii="Arial" w:hAnsi="Arial" w:cs="Arial"/>
                <w:lang w:val="en-US"/>
              </w:rPr>
            </w:pPr>
            <w:r w:rsidRPr="00B175CF">
              <w:rPr>
                <w:rFonts w:ascii="Arial" w:hAnsi="Arial" w:cs="Arial"/>
                <w:lang w:val="en-US"/>
              </w:rPr>
              <w:t>Percival, H., &amp; Gregory, B. (2020). Architecture patterns with Python. O’Reilly Media.</w:t>
            </w:r>
          </w:p>
        </w:tc>
      </w:tr>
    </w:tbl>
    <w:p w14:paraId="6268A313" w14:textId="77777777" w:rsidR="002125C5" w:rsidRDefault="002125C5" w:rsidP="002125C5">
      <w:pPr>
        <w:rPr>
          <w:b/>
        </w:rPr>
      </w:pPr>
    </w:p>
    <w:p w14:paraId="5FA04834" w14:textId="77777777" w:rsidR="00B175CF" w:rsidRDefault="00B175CF" w:rsidP="002125C5">
      <w:pPr>
        <w:rPr>
          <w:b/>
        </w:rPr>
      </w:pPr>
    </w:p>
    <w:p w14:paraId="24C75626" w14:textId="77777777" w:rsidR="00B175CF" w:rsidRDefault="00B175CF" w:rsidP="002125C5">
      <w:pPr>
        <w:rPr>
          <w:b/>
        </w:rPr>
      </w:pPr>
    </w:p>
    <w:p w14:paraId="62E13A83" w14:textId="77777777" w:rsidR="00B175CF" w:rsidRDefault="00B175CF" w:rsidP="002125C5">
      <w:pPr>
        <w:rPr>
          <w:b/>
        </w:rPr>
      </w:pPr>
    </w:p>
    <w:p w14:paraId="7F09223F" w14:textId="77777777" w:rsidR="00B175CF" w:rsidRDefault="00B175CF" w:rsidP="00B175CF">
      <w:pPr>
        <w:pStyle w:val="Ttulo2"/>
      </w:pPr>
      <w:r>
        <w:lastRenderedPageBreak/>
        <w:t>Objetivo</w:t>
      </w:r>
    </w:p>
    <w:p w14:paraId="1C73B583" w14:textId="77777777" w:rsidR="00B175CF" w:rsidRDefault="00B175CF" w:rsidP="00B175CF">
      <w:pPr>
        <w:spacing w:after="120" w:line="276" w:lineRule="auto"/>
        <w:jc w:val="both"/>
      </w:pPr>
      <w:r>
        <w:t>Proponer una arquitectura de software coherente para TecnoStock a partir del BRD y de las User Stories de la Unidad 2: seleccionar cinco casos de uso, justificar el patrón de lógica de negocio con evidencia, modelar el dominio, diseñar la Service Layer con Repository, Unit of Work y CQRS básico, revisar el diseño con SOLID y representarlo en UML y ADR.</w:t>
      </w:r>
    </w:p>
    <w:p w14:paraId="1E07285A" w14:textId="77777777" w:rsidR="00B175CF" w:rsidRDefault="00B175CF" w:rsidP="00B175CF">
      <w:pPr>
        <w:pStyle w:val="Ttulo2"/>
      </w:pPr>
      <w:r>
        <w:t>Procedimiento</w:t>
      </w:r>
    </w:p>
    <w:p w14:paraId="13A3BC4C" w14:textId="77777777" w:rsidR="00B175CF" w:rsidRDefault="00B175CF" w:rsidP="00B175CF">
      <w:pPr>
        <w:spacing w:after="120" w:line="276" w:lineRule="auto"/>
        <w:jc w:val="both"/>
      </w:pPr>
      <w:r>
        <w:t>Se revisaron las 20 User Stories y el catálogo de reglas del BRD; se eligieron cinco casos de uso con flujos normales, rechazos y casos distintos; se compararon Transaction Script, Table Module y Domain Model; se construyó el mapa de dominio y se diseñaron servicios, repositorios y consultas; se corrigió el diseño con SOLID y se documentaron las decisiones. No se desarrolló base de datos.</w:t>
      </w:r>
    </w:p>
    <w:p w14:paraId="0B7B5A8C" w14:textId="77777777" w:rsidR="00B175CF" w:rsidRDefault="00B175CF" w:rsidP="00B175CF">
      <w:pPr>
        <w:pStyle w:val="Ttulo1"/>
        <w:pageBreakBefore/>
      </w:pPr>
      <w:r>
        <w:lastRenderedPageBreak/>
        <w:t>1. Alcance y continuidad con la Unidad 2</w:t>
      </w:r>
    </w:p>
    <w:p w14:paraId="164D6369" w14:textId="77777777" w:rsidR="00B175CF" w:rsidRDefault="00B175CF" w:rsidP="00B175CF">
      <w:pPr>
        <w:spacing w:after="120" w:line="276" w:lineRule="auto"/>
        <w:jc w:val="both"/>
      </w:pPr>
      <w:r>
        <w:t>Este informe convierte el análisis de la Unidad 2 (BRD y 20 User Stories de TecnoStock) en una propuesta de arquitectura que separa dominio, aplicación e infraestructura. No se abre un caso nuevo: todas las decisiones se apoyan en los identificadores del BRD (BR-###, RN-XXX-###) y de las historias (US##). Los valores marcados como supuesto en el BRD (anticipo de 20%–30%, vigencia de 7 días, devolución de 15–30 días, conciliación mensual) se tratan como parámetros configurables y no como constantes del diseño.</w:t>
      </w:r>
    </w:p>
    <w:p w14:paraId="31EB6F9D" w14:textId="77777777" w:rsidR="00B175CF" w:rsidRDefault="00B175CF" w:rsidP="00B175CF">
      <w:pPr>
        <w:pStyle w:val="Ttulo2"/>
      </w:pPr>
      <w:r>
        <w:t>1.1 Proceso principal elegido</w:t>
      </w:r>
    </w:p>
    <w:p w14:paraId="3025A3EA" w14:textId="77777777" w:rsidR="00B175CF" w:rsidRDefault="00B175CF" w:rsidP="00B175CF">
      <w:pPr>
        <w:spacing w:after="120" w:line="276" w:lineRule="auto"/>
        <w:jc w:val="both"/>
      </w:pPr>
      <w:r>
        <w:rPr>
          <w:b/>
          <w:bCs/>
        </w:rPr>
        <w:t>Apartado, venta de unidades serializadas y devolución con autorización del Supervisor.</w:t>
      </w:r>
      <w:r>
        <w:t xml:space="preserve"> Es el proceso donde el BRD concentra los problemas observados: venta accidental de productos apartados, trazabilidad de números de serie y criterios de devolución inconsistentes. Quedan fuera del diseño detallado, por ser de menor prioridad o independientes, las transferencias entre sucursales (BR-007, US18–US19), la conciliación de inventario (BR-008, US15) y el alta de unidades (US17); el modelo de dominio los deja previstos sin desarrollarlos.</w:t>
      </w:r>
    </w:p>
    <w:p w14:paraId="2F0E2598" w14:textId="77777777" w:rsidR="00B175CF" w:rsidRDefault="00B175CF" w:rsidP="00B175CF">
      <w:pPr>
        <w:pStyle w:val="Ttulo2"/>
      </w:pPr>
      <w:r>
        <w:t>1.2 Hallazgos sobre la Unidad 2</w:t>
      </w:r>
    </w:p>
    <w:p w14:paraId="4CC50D0A" w14:textId="77777777" w:rsidR="00B175CF" w:rsidRDefault="00B175CF" w:rsidP="00B175CF">
      <w:pPr>
        <w:spacing w:after="120" w:line="276" w:lineRule="auto"/>
        <w:jc w:val="both"/>
      </w:pPr>
      <w:r>
        <w:t>Según la regla de continuidad, las contradicciones o datos faltantes se registran como hallazgos y no se resuelven inventando reglas. Cada hallazgo indica cómo lo trata el diseño y la pregunta que debe validarse con el stakeholder.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1900"/>
        <w:gridCol w:w="3760"/>
      </w:tblGrid>
      <w:tr w:rsidR="00B175CF" w14:paraId="4B7F4527" w14:textId="77777777" w:rsidTr="00250BE6">
        <w:trPr>
          <w:cantSplit/>
          <w:tblHeader/>
        </w:trPr>
        <w:tc>
          <w:tcPr>
            <w:tcW w:w="7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3E9203C9" w14:textId="77777777" w:rsidR="00B175CF" w:rsidRDefault="00B175CF" w:rsidP="00250BE6">
            <w:pPr>
              <w:spacing w:after="20"/>
            </w:pPr>
            <w:r>
              <w:rPr>
                <w:b/>
                <w:bCs/>
                <w:sz w:val="18"/>
                <w:szCs w:val="18"/>
              </w:rPr>
              <w:t>ID</w:t>
            </w:r>
          </w:p>
        </w:tc>
        <w:tc>
          <w:tcPr>
            <w:tcW w:w="30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02A816FB" w14:textId="77777777" w:rsidR="00B175CF" w:rsidRDefault="00B175CF" w:rsidP="00250BE6">
            <w:pPr>
              <w:spacing w:after="20"/>
            </w:pPr>
            <w:r>
              <w:rPr>
                <w:b/>
                <w:bCs/>
                <w:sz w:val="18"/>
                <w:szCs w:val="18"/>
              </w:rPr>
              <w:t>Hallazgo</w:t>
            </w:r>
          </w:p>
        </w:tc>
        <w:tc>
          <w:tcPr>
            <w:tcW w:w="19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05865050" w14:textId="77777777" w:rsidR="00B175CF" w:rsidRDefault="00B175CF" w:rsidP="00250BE6">
            <w:pPr>
              <w:spacing w:after="20"/>
            </w:pPr>
            <w:r>
              <w:rPr>
                <w:b/>
                <w:bCs/>
                <w:sz w:val="18"/>
                <w:szCs w:val="18"/>
              </w:rPr>
              <w:t>Evidencia</w:t>
            </w:r>
          </w:p>
        </w:tc>
        <w:tc>
          <w:tcPr>
            <w:tcW w:w="37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0CC3B83A" w14:textId="77777777" w:rsidR="00B175CF" w:rsidRDefault="00B175CF" w:rsidP="00250BE6">
            <w:pPr>
              <w:spacing w:after="20"/>
            </w:pPr>
            <w:r>
              <w:rPr>
                <w:b/>
                <w:bCs/>
                <w:sz w:val="18"/>
                <w:szCs w:val="18"/>
              </w:rPr>
              <w:t>Tratamiento en el diseño / pregunta pendiente</w:t>
            </w:r>
          </w:p>
        </w:tc>
      </w:tr>
      <w:tr w:rsidR="00B175CF" w14:paraId="015BEC48" w14:textId="77777777" w:rsidTr="00250BE6">
        <w:tc>
          <w:tcPr>
            <w:tcW w:w="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C8CCDAC" w14:textId="77777777" w:rsidR="00B175CF" w:rsidRDefault="00B175CF" w:rsidP="00250BE6">
            <w:pPr>
              <w:spacing w:after="20"/>
            </w:pPr>
            <w:r>
              <w:rPr>
                <w:sz w:val="18"/>
                <w:szCs w:val="18"/>
              </w:rPr>
              <w:t>H-01</w:t>
            </w:r>
          </w:p>
        </w:tc>
        <w:tc>
          <w:tcPr>
            <w:tcW w:w="30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0BB36FE" w14:textId="77777777" w:rsidR="00B175CF" w:rsidRDefault="00B175CF" w:rsidP="00250BE6">
            <w:pPr>
              <w:spacing w:after="20"/>
            </w:pPr>
            <w:r>
              <w:rPr>
                <w:sz w:val="18"/>
                <w:szCs w:val="18"/>
              </w:rPr>
              <w:t>El documento de historias contiene 20 US (el mínimo exigido era 15). El actor «Sistema» de US20 no aparece entre los cinco stakeholders del BRD.</w:t>
            </w:r>
          </w:p>
        </w:tc>
        <w:tc>
          <w:tcPr>
            <w:tcW w:w="19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939A3AF" w14:textId="77777777" w:rsidR="00B175CF" w:rsidRDefault="00B175CF" w:rsidP="00250BE6">
            <w:pPr>
              <w:spacing w:after="20"/>
            </w:pPr>
            <w:r>
              <w:rPr>
                <w:sz w:val="18"/>
                <w:szCs w:val="18"/>
              </w:rPr>
              <w:t>US01–US20; BRD, Stakeholders</w:t>
            </w:r>
          </w:p>
        </w:tc>
        <w:tc>
          <w:tcPr>
            <w:tcW w:w="37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34962B1" w14:textId="77777777" w:rsidR="00B175CF" w:rsidRDefault="00B175CF" w:rsidP="00250BE6">
            <w:pPr>
              <w:spacing w:after="20"/>
            </w:pPr>
            <w:r>
              <w:rPr>
                <w:sz w:val="18"/>
                <w:szCs w:val="18"/>
              </w:rPr>
              <w:t>Se trabaja con las 20 US. «Sistema» se trata como actor técnico (temporizador), no como rol de negocio. Sin cambio de alcance.</w:t>
            </w:r>
          </w:p>
        </w:tc>
      </w:tr>
      <w:tr w:rsidR="00B175CF" w14:paraId="69DBE7E9" w14:textId="77777777" w:rsidTr="00250BE6">
        <w:tc>
          <w:tcPr>
            <w:tcW w:w="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E8440AD" w14:textId="77777777" w:rsidR="00B175CF" w:rsidRDefault="00B175CF" w:rsidP="00250BE6">
            <w:pPr>
              <w:spacing w:after="20"/>
            </w:pPr>
            <w:r>
              <w:rPr>
                <w:sz w:val="18"/>
                <w:szCs w:val="18"/>
              </w:rPr>
              <w:t>H-02</w:t>
            </w:r>
          </w:p>
        </w:tc>
        <w:tc>
          <w:tcPr>
            <w:tcW w:w="30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2B2015D" w14:textId="77777777" w:rsidR="00B175CF" w:rsidRDefault="00B175CF" w:rsidP="00250BE6">
            <w:pPr>
              <w:spacing w:after="20"/>
            </w:pPr>
            <w:r>
              <w:rPr>
                <w:sz w:val="18"/>
                <w:szCs w:val="18"/>
              </w:rPr>
              <w:t>BR-005 pide validar «estado del producto y causal», pero el catálogo solo tiene RN-DEV-001 (comprobante) y RN-DEV-002 (plazo).</w:t>
            </w:r>
          </w:p>
        </w:tc>
        <w:tc>
          <w:tcPr>
            <w:tcW w:w="19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1EB5442" w14:textId="77777777" w:rsidR="00B175CF" w:rsidRDefault="00B175CF" w:rsidP="00250BE6">
            <w:pPr>
              <w:spacing w:after="20"/>
            </w:pPr>
            <w:r>
              <w:rPr>
                <w:sz w:val="18"/>
                <w:szCs w:val="18"/>
              </w:rPr>
              <w:t>BR-005; RN-DEV-001/002</w:t>
            </w:r>
          </w:p>
        </w:tc>
        <w:tc>
          <w:tcPr>
            <w:tcW w:w="37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C0C2B0A" w14:textId="77777777" w:rsidR="00B175CF" w:rsidRDefault="00B175CF" w:rsidP="00250BE6">
            <w:pPr>
              <w:spacing w:after="20"/>
            </w:pPr>
            <w:r>
              <w:rPr>
                <w:sz w:val="18"/>
                <w:szCs w:val="18"/>
              </w:rPr>
              <w:t>No se inventa regla. El criterio de devolución es una lista de ReglaDeDevolucion extensible. Pregunta: ¿qué condiciones de estado y causal existen?</w:t>
            </w:r>
          </w:p>
        </w:tc>
      </w:tr>
      <w:tr w:rsidR="00B175CF" w14:paraId="037016B4" w14:textId="77777777" w:rsidTr="00250BE6">
        <w:tc>
          <w:tcPr>
            <w:tcW w:w="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45CC836" w14:textId="77777777" w:rsidR="00B175CF" w:rsidRDefault="00B175CF" w:rsidP="00250BE6">
            <w:pPr>
              <w:spacing w:after="20"/>
            </w:pPr>
            <w:r>
              <w:rPr>
                <w:sz w:val="18"/>
                <w:szCs w:val="18"/>
              </w:rPr>
              <w:t>H-03</w:t>
            </w:r>
          </w:p>
        </w:tc>
        <w:tc>
          <w:tcPr>
            <w:tcW w:w="30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6798F0A" w14:textId="77777777" w:rsidR="00B175CF" w:rsidRDefault="00B175CF" w:rsidP="00250BE6">
            <w:pPr>
              <w:spacing w:after="20"/>
            </w:pPr>
            <w:r>
              <w:rPr>
                <w:sz w:val="18"/>
                <w:szCs w:val="18"/>
              </w:rPr>
              <w:t>No se define qué pasa con el anticipo cuando el apartado vence o se cancela.</w:t>
            </w:r>
          </w:p>
        </w:tc>
        <w:tc>
          <w:tcPr>
            <w:tcW w:w="19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0716126" w14:textId="77777777" w:rsidR="00B175CF" w:rsidRDefault="00B175CF" w:rsidP="00250BE6">
            <w:pPr>
              <w:spacing w:after="20"/>
            </w:pPr>
            <w:r>
              <w:rPr>
                <w:sz w:val="18"/>
                <w:szCs w:val="18"/>
              </w:rPr>
              <w:t>US14, US20; RN-APT-002</w:t>
            </w:r>
          </w:p>
        </w:tc>
        <w:tc>
          <w:tcPr>
            <w:tcW w:w="37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8A8EBEF" w14:textId="77777777" w:rsidR="00B175CF" w:rsidRDefault="00B175CF" w:rsidP="00250BE6">
            <w:pPr>
              <w:spacing w:after="20"/>
            </w:pPr>
            <w:r>
              <w:rPr>
                <w:sz w:val="18"/>
                <w:szCs w:val="18"/>
              </w:rPr>
              <w:t>El diseño solo libera la unidad y registra el hecho. Pregunta: ¿el anticipo se reembolsa, se retiene o se abona?</w:t>
            </w:r>
          </w:p>
        </w:tc>
      </w:tr>
      <w:tr w:rsidR="00B175CF" w14:paraId="4ADC107A" w14:textId="77777777" w:rsidTr="00250BE6">
        <w:tc>
          <w:tcPr>
            <w:tcW w:w="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E23BA00" w14:textId="77777777" w:rsidR="00B175CF" w:rsidRDefault="00B175CF" w:rsidP="00250BE6">
            <w:pPr>
              <w:spacing w:after="20"/>
            </w:pPr>
            <w:r>
              <w:rPr>
                <w:sz w:val="18"/>
                <w:szCs w:val="18"/>
              </w:rPr>
              <w:t>H-04</w:t>
            </w:r>
          </w:p>
        </w:tc>
        <w:tc>
          <w:tcPr>
            <w:tcW w:w="30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BA37E32" w14:textId="77777777" w:rsidR="00B175CF" w:rsidRDefault="00B175CF" w:rsidP="00250BE6">
            <w:pPr>
              <w:spacing w:after="20"/>
            </w:pPr>
            <w:r>
              <w:rPr>
                <w:sz w:val="18"/>
                <w:szCs w:val="18"/>
              </w:rPr>
              <w:t>US01 habla de «reunir el pago completo» y US07 de «pagar el saldo restante», pero el BRD no define abonos parciales.</w:t>
            </w:r>
          </w:p>
        </w:tc>
        <w:tc>
          <w:tcPr>
            <w:tcW w:w="19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A2D2919" w14:textId="77777777" w:rsidR="00B175CF" w:rsidRDefault="00B175CF" w:rsidP="00250BE6">
            <w:pPr>
              <w:spacing w:after="20"/>
            </w:pPr>
            <w:r>
              <w:rPr>
                <w:sz w:val="18"/>
                <w:szCs w:val="18"/>
              </w:rPr>
              <w:t>US01, US07</w:t>
            </w:r>
          </w:p>
        </w:tc>
        <w:tc>
          <w:tcPr>
            <w:tcW w:w="37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18E4AE6" w14:textId="77777777" w:rsidR="00B175CF" w:rsidRDefault="00B175CF" w:rsidP="00250BE6">
            <w:pPr>
              <w:spacing w:after="20"/>
            </w:pPr>
            <w:r>
              <w:rPr>
                <w:sz w:val="18"/>
                <w:szCs w:val="18"/>
              </w:rPr>
              <w:t>Solo se modela la liquidación del saldo completo en una operación. Pregunta: ¿se permiten abonos intermedios?</w:t>
            </w:r>
          </w:p>
        </w:tc>
      </w:tr>
      <w:tr w:rsidR="00B175CF" w14:paraId="2311DA48" w14:textId="77777777" w:rsidTr="00250BE6">
        <w:tc>
          <w:tcPr>
            <w:tcW w:w="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770F7A1" w14:textId="77777777" w:rsidR="00B175CF" w:rsidRDefault="00B175CF" w:rsidP="00250BE6">
            <w:pPr>
              <w:spacing w:after="20"/>
            </w:pPr>
            <w:r>
              <w:rPr>
                <w:sz w:val="18"/>
                <w:szCs w:val="18"/>
              </w:rPr>
              <w:lastRenderedPageBreak/>
              <w:t>H-05</w:t>
            </w:r>
          </w:p>
        </w:tc>
        <w:tc>
          <w:tcPr>
            <w:tcW w:w="30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3D8C297" w14:textId="77777777" w:rsidR="00B175CF" w:rsidRDefault="00B175CF" w:rsidP="00250BE6">
            <w:pPr>
              <w:spacing w:after="20"/>
            </w:pPr>
            <w:r>
              <w:rPr>
                <w:sz w:val="18"/>
                <w:szCs w:val="18"/>
              </w:rPr>
              <w:t>No se indica si el precio se congela al apartar.</w:t>
            </w:r>
          </w:p>
        </w:tc>
        <w:tc>
          <w:tcPr>
            <w:tcW w:w="19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DADF24B" w14:textId="77777777" w:rsidR="00B175CF" w:rsidRDefault="00B175CF" w:rsidP="00250BE6">
            <w:pPr>
              <w:spacing w:after="20"/>
            </w:pPr>
            <w:r>
              <w:rPr>
                <w:sz w:val="18"/>
                <w:szCs w:val="18"/>
              </w:rPr>
              <w:t>US07 («saldo pendiente»)</w:t>
            </w:r>
          </w:p>
        </w:tc>
        <w:tc>
          <w:tcPr>
            <w:tcW w:w="37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5352679" w14:textId="77777777" w:rsidR="00B175CF" w:rsidRDefault="00B175CF" w:rsidP="00250BE6">
            <w:pPr>
              <w:spacing w:after="20"/>
            </w:pPr>
            <w:r>
              <w:rPr>
                <w:sz w:val="18"/>
                <w:szCs w:val="18"/>
              </w:rPr>
              <w:t>Para que el saldo tenga significado, Apartado guarda el precio acordado. Supuesto pendiente de validar.</w:t>
            </w:r>
          </w:p>
        </w:tc>
      </w:tr>
      <w:tr w:rsidR="00B175CF" w14:paraId="7FD5802B" w14:textId="77777777" w:rsidTr="00250BE6">
        <w:tc>
          <w:tcPr>
            <w:tcW w:w="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EEFCC53" w14:textId="77777777" w:rsidR="00B175CF" w:rsidRDefault="00B175CF" w:rsidP="00250BE6">
            <w:pPr>
              <w:spacing w:after="20"/>
            </w:pPr>
            <w:r>
              <w:rPr>
                <w:sz w:val="18"/>
                <w:szCs w:val="18"/>
              </w:rPr>
              <w:t>H-06</w:t>
            </w:r>
          </w:p>
        </w:tc>
        <w:tc>
          <w:tcPr>
            <w:tcW w:w="30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07E99FE" w14:textId="77777777" w:rsidR="00B175CF" w:rsidRDefault="00B175CF" w:rsidP="00250BE6">
            <w:pPr>
              <w:spacing w:after="20"/>
            </w:pPr>
            <w:r>
              <w:rPr>
                <w:sz w:val="18"/>
                <w:szCs w:val="18"/>
              </w:rPr>
              <w:t>No se define el destino físico de una unidad con devolución aceptada.</w:t>
            </w:r>
          </w:p>
        </w:tc>
        <w:tc>
          <w:tcPr>
            <w:tcW w:w="19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3E67945" w14:textId="77777777" w:rsidR="00B175CF" w:rsidRDefault="00B175CF" w:rsidP="00250BE6">
            <w:pPr>
              <w:spacing w:after="20"/>
            </w:pPr>
            <w:r>
              <w:rPr>
                <w:sz w:val="18"/>
                <w:szCs w:val="18"/>
              </w:rPr>
              <w:t>BR-003, BR-005</w:t>
            </w:r>
          </w:p>
        </w:tc>
        <w:tc>
          <w:tcPr>
            <w:tcW w:w="37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BC7174B" w14:textId="77777777" w:rsidR="00B175CF" w:rsidRDefault="00B175CF" w:rsidP="00250BE6">
            <w:pPr>
              <w:spacing w:after="20"/>
            </w:pPr>
            <w:r>
              <w:rPr>
                <w:sz w:val="18"/>
                <w:szCs w:val="18"/>
              </w:rPr>
              <w:t>Se usa el estado neutro «Devuelta» (pendiente de revisión por Almacén). Pregunta: ¿cuándo vuelve a ser Disponible?</w:t>
            </w:r>
          </w:p>
        </w:tc>
      </w:tr>
      <w:tr w:rsidR="00B175CF" w14:paraId="48647E30" w14:textId="77777777" w:rsidTr="00250BE6">
        <w:tc>
          <w:tcPr>
            <w:tcW w:w="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CA2EF5A" w14:textId="77777777" w:rsidR="00B175CF" w:rsidRDefault="00B175CF" w:rsidP="00250BE6">
            <w:pPr>
              <w:spacing w:after="20"/>
            </w:pPr>
            <w:r>
              <w:rPr>
                <w:sz w:val="18"/>
                <w:szCs w:val="18"/>
              </w:rPr>
              <w:t>H-07</w:t>
            </w:r>
          </w:p>
        </w:tc>
        <w:tc>
          <w:tcPr>
            <w:tcW w:w="30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1C521BE" w14:textId="77777777" w:rsidR="00B175CF" w:rsidRDefault="00B175CF" w:rsidP="00250BE6">
            <w:pPr>
              <w:spacing w:after="20"/>
            </w:pPr>
            <w:r>
              <w:rPr>
                <w:sz w:val="18"/>
                <w:szCs w:val="18"/>
              </w:rPr>
              <w:t>No se aclara si una devolución sin comprobante puede autorizarla el Supervisor.</w:t>
            </w:r>
          </w:p>
        </w:tc>
        <w:tc>
          <w:tcPr>
            <w:tcW w:w="19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2AC4BE5" w14:textId="77777777" w:rsidR="00B175CF" w:rsidRDefault="00B175CF" w:rsidP="00250BE6">
            <w:pPr>
              <w:spacing w:after="20"/>
            </w:pPr>
            <w:r>
              <w:rPr>
                <w:sz w:val="18"/>
                <w:szCs w:val="18"/>
              </w:rPr>
              <w:t>RN-DEV-001 vs. RN-SUP-002</w:t>
            </w:r>
          </w:p>
        </w:tc>
        <w:tc>
          <w:tcPr>
            <w:tcW w:w="37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6E849CF" w14:textId="77777777" w:rsidR="00B175CF" w:rsidRDefault="00B175CF" w:rsidP="00250BE6">
            <w:pPr>
              <w:spacing w:after="20"/>
            </w:pPr>
            <w:r>
              <w:rPr>
                <w:sz w:val="18"/>
                <w:szCs w:val="18"/>
              </w:rPr>
              <w:t>Sin comprobante se rechaza de forma definitiva; solo el incumplimiento de criterio se deriva al Supervisor. Pregunta pendiente.</w:t>
            </w:r>
          </w:p>
        </w:tc>
      </w:tr>
      <w:tr w:rsidR="00B175CF" w14:paraId="57FC007B" w14:textId="77777777" w:rsidTr="00250BE6">
        <w:tc>
          <w:tcPr>
            <w:tcW w:w="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249D82B" w14:textId="77777777" w:rsidR="00B175CF" w:rsidRDefault="00B175CF" w:rsidP="00250BE6">
            <w:pPr>
              <w:spacing w:after="20"/>
            </w:pPr>
            <w:r>
              <w:rPr>
                <w:sz w:val="18"/>
                <w:szCs w:val="18"/>
              </w:rPr>
              <w:t>H-08</w:t>
            </w:r>
          </w:p>
        </w:tc>
        <w:tc>
          <w:tcPr>
            <w:tcW w:w="30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5F6D690" w14:textId="77777777" w:rsidR="00B175CF" w:rsidRDefault="00B175CF" w:rsidP="00250BE6">
            <w:pPr>
              <w:spacing w:after="20"/>
            </w:pPr>
            <w:r>
              <w:rPr>
                <w:sz w:val="18"/>
                <w:szCs w:val="18"/>
              </w:rPr>
              <w:t>No se definen los datos del Cliente ni cómo se controla el stock de productos no serializables (accesorios).</w:t>
            </w:r>
          </w:p>
        </w:tc>
        <w:tc>
          <w:tcPr>
            <w:tcW w:w="19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9925690" w14:textId="77777777" w:rsidR="00B175CF" w:rsidRDefault="00B175CF" w:rsidP="00250BE6">
            <w:pPr>
              <w:spacing w:after="20"/>
            </w:pPr>
            <w:r>
              <w:rPr>
                <w:sz w:val="18"/>
                <w:szCs w:val="18"/>
              </w:rPr>
              <w:t>BRD, Actores; RN-VTA-001</w:t>
            </w:r>
          </w:p>
        </w:tc>
        <w:tc>
          <w:tcPr>
            <w:tcW w:w="37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E0F9CB8" w14:textId="77777777" w:rsidR="00B175CF" w:rsidRDefault="00B175CF" w:rsidP="00250BE6">
            <w:pPr>
              <w:spacing w:after="20"/>
            </w:pPr>
            <w:r>
              <w:rPr>
                <w:sz w:val="18"/>
                <w:szCs w:val="18"/>
              </w:rPr>
              <w:t>Cliente se maneja solo como ClienteId. Las piezas no serializables siguen siendo UnidadInventario sin número de serie; el almacenamiento agregado queda en infraestructura. Pendiente de validar.</w:t>
            </w:r>
          </w:p>
        </w:tc>
      </w:tr>
    </w:tbl>
    <w:p w14:paraId="79AB4D04" w14:textId="77777777" w:rsidR="00B175CF" w:rsidRDefault="00B175CF" w:rsidP="00B175CF">
      <w:pPr>
        <w:spacing w:after="120"/>
      </w:pPr>
    </w:p>
    <w:p w14:paraId="3BB68698" w14:textId="77777777" w:rsidR="00B175CF" w:rsidRDefault="00B175CF" w:rsidP="00B175CF">
      <w:pPr>
        <w:pStyle w:val="Ttulo1"/>
      </w:pPr>
      <w:r>
        <w:t>2. Preparación del caso: selección de casos de uso (Etapa 1)</w:t>
      </w:r>
    </w:p>
    <w:p w14:paraId="64563DAC" w14:textId="77777777" w:rsidR="00B175CF" w:rsidRDefault="00B175CF" w:rsidP="00B175CF">
      <w:pPr>
        <w:pStyle w:val="Ttulo2"/>
      </w:pPr>
      <w:r>
        <w:t>2.1 Criterio de selección</w:t>
      </w:r>
    </w:p>
    <w:p w14:paraId="5B88E220" w14:textId="77777777" w:rsidR="00B175CF" w:rsidRDefault="00B175CF" w:rsidP="00B175CF">
      <w:pPr>
        <w:spacing w:after="120" w:line="276" w:lineRule="auto"/>
        <w:jc w:val="both"/>
      </w:pPr>
      <w:r>
        <w:t xml:space="preserve">De las 20 historias se eligieron cinco casos de uso que cumplen simultáneamente tres condiciones: (a) forman una cadena de negocio continua, de la reserva del producto a su devolución; (b) incluyen operaciones normales y operaciones que el sistema puede </w:t>
      </w:r>
      <w:r>
        <w:rPr>
          <w:b/>
          <w:bCs/>
        </w:rPr>
        <w:t>rechazar</w:t>
      </w:r>
      <w:r>
        <w:t xml:space="preserve">; y (c) después del rechazo el negocio </w:t>
      </w:r>
      <w:r>
        <w:rPr>
          <w:b/>
          <w:bCs/>
        </w:rPr>
        <w:t>toma un camino distinto</w:t>
      </w:r>
      <w:r>
        <w:t xml:space="preserve"> y no simplemente termina. Además tocan los seis aggregates principales, por lo que ponen a prueba la arquitectura completa.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1700"/>
        <w:gridCol w:w="2400"/>
        <w:gridCol w:w="2260"/>
      </w:tblGrid>
      <w:tr w:rsidR="00B175CF" w14:paraId="1FB5947B" w14:textId="77777777" w:rsidTr="00250BE6">
        <w:trPr>
          <w:cantSplit/>
          <w:tblHeader/>
        </w:trPr>
        <w:tc>
          <w:tcPr>
            <w:tcW w:w="8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2D57BC05" w14:textId="77777777" w:rsidR="00B175CF" w:rsidRDefault="00B175CF" w:rsidP="00250BE6">
            <w:pPr>
              <w:spacing w:after="20"/>
            </w:pPr>
            <w:r>
              <w:rPr>
                <w:b/>
                <w:bCs/>
                <w:sz w:val="18"/>
                <w:szCs w:val="18"/>
              </w:rPr>
              <w:t>ID</w:t>
            </w:r>
          </w:p>
        </w:tc>
        <w:tc>
          <w:tcPr>
            <w:tcW w:w="22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19D4CFDB" w14:textId="77777777" w:rsidR="00B175CF" w:rsidRDefault="00B175CF" w:rsidP="00250BE6">
            <w:pPr>
              <w:spacing w:after="20"/>
            </w:pPr>
            <w:r>
              <w:rPr>
                <w:b/>
                <w:bCs/>
                <w:sz w:val="18"/>
                <w:szCs w:val="18"/>
              </w:rPr>
              <w:t>Caso de uso</w:t>
            </w:r>
          </w:p>
        </w:tc>
        <w:tc>
          <w:tcPr>
            <w:tcW w:w="17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1436B557" w14:textId="77777777" w:rsidR="00B175CF" w:rsidRDefault="00B175CF" w:rsidP="00250BE6">
            <w:pPr>
              <w:spacing w:after="20"/>
            </w:pPr>
            <w:r>
              <w:rPr>
                <w:b/>
                <w:bCs/>
                <w:sz w:val="18"/>
                <w:szCs w:val="18"/>
              </w:rPr>
              <w:t>Actor</w:t>
            </w:r>
          </w:p>
        </w:tc>
        <w:tc>
          <w:tcPr>
            <w:tcW w:w="24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11D7879A" w14:textId="77777777" w:rsidR="00B175CF" w:rsidRDefault="00B175CF" w:rsidP="00250BE6">
            <w:pPr>
              <w:spacing w:after="20"/>
            </w:pPr>
            <w:r>
              <w:rPr>
                <w:b/>
                <w:bCs/>
                <w:sz w:val="18"/>
                <w:szCs w:val="18"/>
              </w:rPr>
              <w:t>Reglas relacionadas</w:t>
            </w:r>
          </w:p>
        </w:tc>
        <w:tc>
          <w:tcPr>
            <w:tcW w:w="22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1479CCE1" w14:textId="77777777" w:rsidR="00B175CF" w:rsidRDefault="00B175CF" w:rsidP="00250BE6">
            <w:pPr>
              <w:spacing w:after="20"/>
            </w:pPr>
            <w:r>
              <w:rPr>
                <w:b/>
                <w:bCs/>
                <w:sz w:val="18"/>
                <w:szCs w:val="18"/>
              </w:rPr>
              <w:t>Resultado esperado</w:t>
            </w:r>
          </w:p>
        </w:tc>
      </w:tr>
      <w:tr w:rsidR="00B175CF" w14:paraId="5D9C31D8" w14:textId="77777777" w:rsidTr="00250BE6">
        <w:tc>
          <w:tcPr>
            <w:tcW w:w="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40DE3C4" w14:textId="77777777" w:rsidR="00B175CF" w:rsidRDefault="00B175CF" w:rsidP="00250BE6">
            <w:pPr>
              <w:spacing w:after="20"/>
            </w:pPr>
            <w:r>
              <w:rPr>
                <w:sz w:val="18"/>
                <w:szCs w:val="18"/>
              </w:rPr>
              <w:t>CU-01</w:t>
            </w:r>
          </w:p>
        </w:tc>
        <w:tc>
          <w:tcPr>
            <w:tcW w:w="22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3E788B4" w14:textId="77777777" w:rsidR="00B175CF" w:rsidRDefault="00B175CF" w:rsidP="00250BE6">
            <w:pPr>
              <w:spacing w:after="20"/>
            </w:pPr>
            <w:r>
              <w:rPr>
                <w:sz w:val="18"/>
                <w:szCs w:val="18"/>
              </w:rPr>
              <w:t>Apartar producto con anticipo</w:t>
            </w:r>
          </w:p>
        </w:tc>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4744B91" w14:textId="77777777" w:rsidR="00B175CF" w:rsidRDefault="00B175CF" w:rsidP="00250BE6">
            <w:pPr>
              <w:spacing w:after="20"/>
            </w:pPr>
            <w:r>
              <w:rPr>
                <w:sz w:val="18"/>
                <w:szCs w:val="18"/>
              </w:rPr>
              <w:t>Vendedor / Cajero</w:t>
            </w:r>
          </w:p>
        </w:tc>
        <w:tc>
          <w:tcPr>
            <w:tcW w:w="24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C83BBFD" w14:textId="77777777" w:rsidR="00B175CF" w:rsidRDefault="00B175CF" w:rsidP="00250BE6">
            <w:pPr>
              <w:spacing w:after="20"/>
            </w:pPr>
            <w:r>
              <w:rPr>
                <w:sz w:val="18"/>
                <w:szCs w:val="18"/>
              </w:rPr>
              <w:t>RN-APT-001*, RN-APT-002*, RN-APT-003, RN-VTA-002</w:t>
            </w:r>
          </w:p>
        </w:tc>
        <w:tc>
          <w:tcPr>
            <w:tcW w:w="22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4CFA93B" w14:textId="77777777" w:rsidR="00B175CF" w:rsidRDefault="00B175CF" w:rsidP="00250BE6">
            <w:pPr>
              <w:spacing w:after="20"/>
            </w:pPr>
            <w:r>
              <w:rPr>
                <w:sz w:val="18"/>
                <w:szCs w:val="18"/>
              </w:rPr>
              <w:t>Apartado vigente, unidad bloqueada y confirmación con fecha límite</w:t>
            </w:r>
          </w:p>
        </w:tc>
      </w:tr>
      <w:tr w:rsidR="00B175CF" w14:paraId="32C290D4" w14:textId="77777777" w:rsidTr="00250BE6">
        <w:tc>
          <w:tcPr>
            <w:tcW w:w="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C311D96" w14:textId="77777777" w:rsidR="00B175CF" w:rsidRDefault="00B175CF" w:rsidP="00250BE6">
            <w:pPr>
              <w:spacing w:after="20"/>
            </w:pPr>
            <w:r>
              <w:rPr>
                <w:sz w:val="18"/>
                <w:szCs w:val="18"/>
              </w:rPr>
              <w:t>CU-02</w:t>
            </w:r>
          </w:p>
        </w:tc>
        <w:tc>
          <w:tcPr>
            <w:tcW w:w="22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348CF79" w14:textId="77777777" w:rsidR="00B175CF" w:rsidRDefault="00B175CF" w:rsidP="00250BE6">
            <w:pPr>
              <w:spacing w:after="20"/>
            </w:pPr>
            <w:r>
              <w:rPr>
                <w:sz w:val="18"/>
                <w:szCs w:val="18"/>
              </w:rPr>
              <w:t>Vender producto serializado</w:t>
            </w:r>
          </w:p>
        </w:tc>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B4C0F79" w14:textId="77777777" w:rsidR="00B175CF" w:rsidRDefault="00B175CF" w:rsidP="00250BE6">
            <w:pPr>
              <w:spacing w:after="20"/>
            </w:pPr>
            <w:r>
              <w:rPr>
                <w:sz w:val="18"/>
                <w:szCs w:val="18"/>
              </w:rPr>
              <w:t>Cajero (con Vendedor)</w:t>
            </w:r>
          </w:p>
        </w:tc>
        <w:tc>
          <w:tcPr>
            <w:tcW w:w="24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FFA8FD6" w14:textId="77777777" w:rsidR="00B175CF" w:rsidRDefault="00B175CF" w:rsidP="00250BE6">
            <w:pPr>
              <w:spacing w:after="20"/>
            </w:pPr>
            <w:r>
              <w:rPr>
                <w:sz w:val="18"/>
                <w:szCs w:val="18"/>
              </w:rPr>
              <w:t>RN-VTA-001, RN-VTA-002, RN-APT-003, RN-INV-002</w:t>
            </w:r>
          </w:p>
        </w:tc>
        <w:tc>
          <w:tcPr>
            <w:tcW w:w="22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A6D00C0" w14:textId="77777777" w:rsidR="00B175CF" w:rsidRDefault="00B175CF" w:rsidP="00250BE6">
            <w:pPr>
              <w:spacing w:after="20"/>
            </w:pPr>
            <w:r>
              <w:rPr>
                <w:sz w:val="18"/>
                <w:szCs w:val="18"/>
              </w:rPr>
              <w:t>Venta cerrada con la serie exacta y comprobante con folio único</w:t>
            </w:r>
          </w:p>
        </w:tc>
      </w:tr>
      <w:tr w:rsidR="00B175CF" w14:paraId="49002F4E" w14:textId="77777777" w:rsidTr="00250BE6">
        <w:tc>
          <w:tcPr>
            <w:tcW w:w="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D3AEF01" w14:textId="77777777" w:rsidR="00B175CF" w:rsidRDefault="00B175CF" w:rsidP="00250BE6">
            <w:pPr>
              <w:spacing w:after="20"/>
            </w:pPr>
            <w:r>
              <w:rPr>
                <w:sz w:val="18"/>
                <w:szCs w:val="18"/>
              </w:rPr>
              <w:t>CU-03</w:t>
            </w:r>
          </w:p>
        </w:tc>
        <w:tc>
          <w:tcPr>
            <w:tcW w:w="22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8EFD8FA" w14:textId="77777777" w:rsidR="00B175CF" w:rsidRDefault="00B175CF" w:rsidP="00250BE6">
            <w:pPr>
              <w:spacing w:after="20"/>
            </w:pPr>
            <w:r>
              <w:rPr>
                <w:sz w:val="18"/>
                <w:szCs w:val="18"/>
              </w:rPr>
              <w:t>Convertir apartado vigente en venta</w:t>
            </w:r>
          </w:p>
        </w:tc>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463999A" w14:textId="77777777" w:rsidR="00B175CF" w:rsidRDefault="00B175CF" w:rsidP="00250BE6">
            <w:pPr>
              <w:spacing w:after="20"/>
            </w:pPr>
            <w:r>
              <w:rPr>
                <w:sz w:val="18"/>
                <w:szCs w:val="18"/>
              </w:rPr>
              <w:t>Vendedor / Cajero</w:t>
            </w:r>
          </w:p>
        </w:tc>
        <w:tc>
          <w:tcPr>
            <w:tcW w:w="24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C089E49" w14:textId="77777777" w:rsidR="00B175CF" w:rsidRDefault="00B175CF" w:rsidP="00250BE6">
            <w:pPr>
              <w:spacing w:after="20"/>
            </w:pPr>
            <w:r>
              <w:rPr>
                <w:sz w:val="18"/>
                <w:szCs w:val="18"/>
              </w:rPr>
              <w:t>RN-APT-002*, RN-APT-003, RN-VTA-001, RN-VTA-002</w:t>
            </w:r>
          </w:p>
        </w:tc>
        <w:tc>
          <w:tcPr>
            <w:tcW w:w="22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1AD1B60" w14:textId="77777777" w:rsidR="00B175CF" w:rsidRDefault="00B175CF" w:rsidP="00250BE6">
            <w:pPr>
              <w:spacing w:after="20"/>
            </w:pPr>
            <w:r>
              <w:rPr>
                <w:sz w:val="18"/>
                <w:szCs w:val="18"/>
              </w:rPr>
              <w:t>Venta cerrada aplicando el anticipo, o apartado vencido y unidad liberada</w:t>
            </w:r>
          </w:p>
        </w:tc>
      </w:tr>
      <w:tr w:rsidR="00B175CF" w14:paraId="1FEC667C" w14:textId="77777777" w:rsidTr="00250BE6">
        <w:tc>
          <w:tcPr>
            <w:tcW w:w="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7239FB9" w14:textId="77777777" w:rsidR="00B175CF" w:rsidRDefault="00B175CF" w:rsidP="00250BE6">
            <w:pPr>
              <w:spacing w:after="20"/>
            </w:pPr>
            <w:r>
              <w:rPr>
                <w:sz w:val="18"/>
                <w:szCs w:val="18"/>
              </w:rPr>
              <w:lastRenderedPageBreak/>
              <w:t>CU-04</w:t>
            </w:r>
          </w:p>
        </w:tc>
        <w:tc>
          <w:tcPr>
            <w:tcW w:w="22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CB354A0" w14:textId="77777777" w:rsidR="00B175CF" w:rsidRDefault="00B175CF" w:rsidP="00250BE6">
            <w:pPr>
              <w:spacing w:after="20"/>
            </w:pPr>
            <w:r>
              <w:rPr>
                <w:sz w:val="18"/>
                <w:szCs w:val="18"/>
              </w:rPr>
              <w:t>Solicitar devolución</w:t>
            </w:r>
          </w:p>
        </w:tc>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6C23E7E" w14:textId="77777777" w:rsidR="00B175CF" w:rsidRDefault="00B175CF" w:rsidP="00250BE6">
            <w:pPr>
              <w:spacing w:after="20"/>
            </w:pPr>
            <w:r>
              <w:rPr>
                <w:sz w:val="18"/>
                <w:szCs w:val="18"/>
              </w:rPr>
              <w:t>Cajero (con Vendedor)</w:t>
            </w:r>
          </w:p>
        </w:tc>
        <w:tc>
          <w:tcPr>
            <w:tcW w:w="24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4E41C61" w14:textId="77777777" w:rsidR="00B175CF" w:rsidRDefault="00B175CF" w:rsidP="00250BE6">
            <w:pPr>
              <w:spacing w:after="20"/>
            </w:pPr>
            <w:r>
              <w:rPr>
                <w:sz w:val="18"/>
                <w:szCs w:val="18"/>
              </w:rPr>
              <w:t>RN-DEV-001, RN-DEV-002*</w:t>
            </w:r>
          </w:p>
        </w:tc>
        <w:tc>
          <w:tcPr>
            <w:tcW w:w="22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E2155FB" w14:textId="77777777" w:rsidR="00B175CF" w:rsidRDefault="00B175CF" w:rsidP="00250BE6">
            <w:pPr>
              <w:spacing w:after="20"/>
            </w:pPr>
            <w:r>
              <w:rPr>
                <w:sz w:val="18"/>
                <w:szCs w:val="18"/>
              </w:rPr>
              <w:t>Devolución aceptada, o en revisión si incumple el criterio estándar</w:t>
            </w:r>
          </w:p>
        </w:tc>
      </w:tr>
      <w:tr w:rsidR="00B175CF" w14:paraId="1F2F5EA5" w14:textId="77777777" w:rsidTr="00250BE6">
        <w:tc>
          <w:tcPr>
            <w:tcW w:w="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B2476E4" w14:textId="77777777" w:rsidR="00B175CF" w:rsidRDefault="00B175CF" w:rsidP="00250BE6">
            <w:pPr>
              <w:spacing w:after="20"/>
            </w:pPr>
            <w:r>
              <w:rPr>
                <w:sz w:val="18"/>
                <w:szCs w:val="18"/>
              </w:rPr>
              <w:t>CU-05</w:t>
            </w:r>
          </w:p>
        </w:tc>
        <w:tc>
          <w:tcPr>
            <w:tcW w:w="22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0F1EC7B" w14:textId="77777777" w:rsidR="00B175CF" w:rsidRDefault="00B175CF" w:rsidP="00250BE6">
            <w:pPr>
              <w:spacing w:after="20"/>
            </w:pPr>
            <w:r>
              <w:rPr>
                <w:sz w:val="18"/>
                <w:szCs w:val="18"/>
              </w:rPr>
              <w:t>Autorizar devolución excepcional</w:t>
            </w:r>
          </w:p>
        </w:tc>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C0A1AD9" w14:textId="77777777" w:rsidR="00B175CF" w:rsidRDefault="00B175CF" w:rsidP="00250BE6">
            <w:pPr>
              <w:spacing w:after="20"/>
            </w:pPr>
            <w:r>
              <w:rPr>
                <w:sz w:val="18"/>
                <w:szCs w:val="18"/>
              </w:rPr>
              <w:t>Supervisor</w:t>
            </w:r>
          </w:p>
        </w:tc>
        <w:tc>
          <w:tcPr>
            <w:tcW w:w="24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AB4F3D0" w14:textId="77777777" w:rsidR="00B175CF" w:rsidRDefault="00B175CF" w:rsidP="00250BE6">
            <w:pPr>
              <w:spacing w:after="20"/>
            </w:pPr>
            <w:r>
              <w:rPr>
                <w:sz w:val="18"/>
                <w:szCs w:val="18"/>
              </w:rPr>
              <w:t>RN-SUP-002, RN-SUP-001</w:t>
            </w:r>
          </w:p>
        </w:tc>
        <w:tc>
          <w:tcPr>
            <w:tcW w:w="22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AFA4B80" w14:textId="77777777" w:rsidR="00B175CF" w:rsidRDefault="00B175CF" w:rsidP="00250BE6">
            <w:pPr>
              <w:spacing w:after="20"/>
            </w:pPr>
            <w:r>
              <w:rPr>
                <w:sz w:val="18"/>
                <w:szCs w:val="18"/>
              </w:rPr>
              <w:t>Devolución aceptada o rechazada con autorización documentada</w:t>
            </w:r>
          </w:p>
        </w:tc>
      </w:tr>
    </w:tbl>
    <w:p w14:paraId="774E9E34" w14:textId="77777777" w:rsidR="00B175CF" w:rsidRDefault="00B175CF" w:rsidP="00B175CF">
      <w:pPr>
        <w:spacing w:line="276" w:lineRule="auto"/>
        <w:jc w:val="both"/>
      </w:pPr>
      <w:r>
        <w:rPr>
          <w:sz w:val="20"/>
          <w:szCs w:val="20"/>
        </w:rPr>
        <w:t>* Regla marcada como supuesto en el BRD; su valor es configurable.</w:t>
      </w:r>
    </w:p>
    <w:p w14:paraId="1E182EEC" w14:textId="77777777" w:rsidR="00B175CF" w:rsidRDefault="00B175CF" w:rsidP="00B175CF">
      <w:pPr>
        <w:keepNext/>
        <w:spacing w:after="120" w:line="276" w:lineRule="auto"/>
        <w:jc w:val="both"/>
      </w:pPr>
      <w:r>
        <w:rPr>
          <w:b/>
          <w:bCs/>
        </w:rPr>
        <w:t>Información de entrada de cada caso de uso</w:t>
      </w:r>
      <w:r>
        <w:t xml:space="preserve"> (la guía pide actor, objetivo, entrada, reglas y resultado):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700"/>
        <w:gridCol w:w="4860"/>
      </w:tblGrid>
      <w:tr w:rsidR="00B175CF" w14:paraId="23354613" w14:textId="77777777" w:rsidTr="00250BE6">
        <w:trPr>
          <w:cantSplit/>
          <w:tblHeader/>
        </w:trPr>
        <w:tc>
          <w:tcPr>
            <w:tcW w:w="8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20CCDB4B" w14:textId="77777777" w:rsidR="00B175CF" w:rsidRDefault="00B175CF" w:rsidP="00250BE6">
            <w:pPr>
              <w:spacing w:after="20"/>
            </w:pPr>
            <w:r>
              <w:rPr>
                <w:b/>
                <w:bCs/>
                <w:sz w:val="18"/>
                <w:szCs w:val="18"/>
              </w:rPr>
              <w:t>ID</w:t>
            </w:r>
          </w:p>
        </w:tc>
        <w:tc>
          <w:tcPr>
            <w:tcW w:w="37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6E0591A1" w14:textId="77777777" w:rsidR="00B175CF" w:rsidRDefault="00B175CF" w:rsidP="00250BE6">
            <w:pPr>
              <w:spacing w:after="20"/>
            </w:pPr>
            <w:r>
              <w:rPr>
                <w:b/>
                <w:bCs/>
                <w:sz w:val="18"/>
                <w:szCs w:val="18"/>
              </w:rPr>
              <w:t>Objetivo del actor</w:t>
            </w:r>
          </w:p>
        </w:tc>
        <w:tc>
          <w:tcPr>
            <w:tcW w:w="48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66B0AEF8" w14:textId="77777777" w:rsidR="00B175CF" w:rsidRDefault="00B175CF" w:rsidP="00250BE6">
            <w:pPr>
              <w:spacing w:after="20"/>
            </w:pPr>
            <w:r>
              <w:rPr>
                <w:b/>
                <w:bCs/>
                <w:sz w:val="18"/>
                <w:szCs w:val="18"/>
              </w:rPr>
              <w:t>Información de entrada</w:t>
            </w:r>
          </w:p>
        </w:tc>
      </w:tr>
      <w:tr w:rsidR="00B175CF" w14:paraId="18400DC0" w14:textId="77777777" w:rsidTr="00250BE6">
        <w:tc>
          <w:tcPr>
            <w:tcW w:w="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DCE028B" w14:textId="77777777" w:rsidR="00B175CF" w:rsidRDefault="00B175CF" w:rsidP="00250BE6">
            <w:pPr>
              <w:spacing w:after="20"/>
            </w:pPr>
            <w:r>
              <w:rPr>
                <w:sz w:val="18"/>
                <w:szCs w:val="18"/>
              </w:rPr>
              <w:t>CU-01</w:t>
            </w:r>
          </w:p>
        </w:tc>
        <w:tc>
          <w:tcPr>
            <w:tcW w:w="3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3447ED0" w14:textId="77777777" w:rsidR="00B175CF" w:rsidRDefault="00B175CF" w:rsidP="00250BE6">
            <w:pPr>
              <w:spacing w:after="20"/>
            </w:pPr>
            <w:r>
              <w:rPr>
                <w:sz w:val="18"/>
                <w:szCs w:val="18"/>
              </w:rPr>
              <w:t>Reservar una unidad pagando un anticipo.</w:t>
            </w:r>
          </w:p>
        </w:tc>
        <w:tc>
          <w:tcPr>
            <w:tcW w:w="48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5C1D61E" w14:textId="77777777" w:rsidR="00B175CF" w:rsidRDefault="00B175CF" w:rsidP="00250BE6">
            <w:pPr>
              <w:spacing w:after="20"/>
            </w:pPr>
            <w:r>
              <w:rPr>
                <w:sz w:val="18"/>
                <w:szCs w:val="18"/>
              </w:rPr>
              <w:t>Producto, sucursal, cliente, anticipo (método y monto).</w:t>
            </w:r>
          </w:p>
        </w:tc>
      </w:tr>
      <w:tr w:rsidR="00B175CF" w14:paraId="088AD598" w14:textId="77777777" w:rsidTr="00250BE6">
        <w:tc>
          <w:tcPr>
            <w:tcW w:w="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C5C31D9" w14:textId="77777777" w:rsidR="00B175CF" w:rsidRDefault="00B175CF" w:rsidP="00250BE6">
            <w:pPr>
              <w:spacing w:after="20"/>
            </w:pPr>
            <w:r>
              <w:rPr>
                <w:sz w:val="18"/>
                <w:szCs w:val="18"/>
              </w:rPr>
              <w:t>CU-02</w:t>
            </w:r>
          </w:p>
        </w:tc>
        <w:tc>
          <w:tcPr>
            <w:tcW w:w="3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7F14D64" w14:textId="77777777" w:rsidR="00B175CF" w:rsidRDefault="00B175CF" w:rsidP="00250BE6">
            <w:pPr>
              <w:spacing w:after="20"/>
            </w:pPr>
            <w:r>
              <w:rPr>
                <w:sz w:val="18"/>
                <w:szCs w:val="18"/>
              </w:rPr>
              <w:t>Entregar y cobrar una unidad identificada.</w:t>
            </w:r>
          </w:p>
        </w:tc>
        <w:tc>
          <w:tcPr>
            <w:tcW w:w="48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F32BD08" w14:textId="77777777" w:rsidR="00B175CF" w:rsidRDefault="00B175CF" w:rsidP="00250BE6">
            <w:pPr>
              <w:spacing w:after="20"/>
            </w:pPr>
            <w:r>
              <w:rPr>
                <w:sz w:val="18"/>
                <w:szCs w:val="18"/>
              </w:rPr>
              <w:t>Sucursal, líneas (producto y serie capturada), pagos.</w:t>
            </w:r>
          </w:p>
        </w:tc>
      </w:tr>
      <w:tr w:rsidR="00B175CF" w14:paraId="69181474" w14:textId="77777777" w:rsidTr="00250BE6">
        <w:tc>
          <w:tcPr>
            <w:tcW w:w="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130DB18" w14:textId="77777777" w:rsidR="00B175CF" w:rsidRDefault="00B175CF" w:rsidP="00250BE6">
            <w:pPr>
              <w:spacing w:after="20"/>
            </w:pPr>
            <w:r>
              <w:rPr>
                <w:sz w:val="18"/>
                <w:szCs w:val="18"/>
              </w:rPr>
              <w:t>CU-03</w:t>
            </w:r>
          </w:p>
        </w:tc>
        <w:tc>
          <w:tcPr>
            <w:tcW w:w="3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A520E5F" w14:textId="77777777" w:rsidR="00B175CF" w:rsidRDefault="00B175CF" w:rsidP="00250BE6">
            <w:pPr>
              <w:spacing w:after="20"/>
            </w:pPr>
            <w:r>
              <w:rPr>
                <w:sz w:val="18"/>
                <w:szCs w:val="18"/>
              </w:rPr>
              <w:t>Completar la compra de un producto apartado.</w:t>
            </w:r>
          </w:p>
        </w:tc>
        <w:tc>
          <w:tcPr>
            <w:tcW w:w="48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8FE2682" w14:textId="77777777" w:rsidR="00B175CF" w:rsidRDefault="00B175CF" w:rsidP="00250BE6">
            <w:pPr>
              <w:spacing w:after="20"/>
            </w:pPr>
            <w:r>
              <w:rPr>
                <w:sz w:val="18"/>
                <w:szCs w:val="18"/>
              </w:rPr>
              <w:t>Folio del apartado, pago del saldo, serie capturada.</w:t>
            </w:r>
          </w:p>
        </w:tc>
      </w:tr>
      <w:tr w:rsidR="00B175CF" w14:paraId="1940B9A0" w14:textId="77777777" w:rsidTr="00250BE6">
        <w:tc>
          <w:tcPr>
            <w:tcW w:w="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BD58E11" w14:textId="77777777" w:rsidR="00B175CF" w:rsidRDefault="00B175CF" w:rsidP="00250BE6">
            <w:pPr>
              <w:spacing w:after="20"/>
            </w:pPr>
            <w:r>
              <w:rPr>
                <w:sz w:val="18"/>
                <w:szCs w:val="18"/>
              </w:rPr>
              <w:t>CU-04</w:t>
            </w:r>
          </w:p>
        </w:tc>
        <w:tc>
          <w:tcPr>
            <w:tcW w:w="3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AB7F98B" w14:textId="77777777" w:rsidR="00B175CF" w:rsidRDefault="00B175CF" w:rsidP="00250BE6">
            <w:pPr>
              <w:spacing w:after="20"/>
            </w:pPr>
            <w:r>
              <w:rPr>
                <w:sz w:val="18"/>
                <w:szCs w:val="18"/>
              </w:rPr>
              <w:t>Devolver un producto comprado.</w:t>
            </w:r>
          </w:p>
        </w:tc>
        <w:tc>
          <w:tcPr>
            <w:tcW w:w="48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EED1B64" w14:textId="77777777" w:rsidR="00B175CF" w:rsidRDefault="00B175CF" w:rsidP="00250BE6">
            <w:pPr>
              <w:spacing w:after="20"/>
            </w:pPr>
            <w:r>
              <w:rPr>
                <w:sz w:val="18"/>
                <w:szCs w:val="18"/>
              </w:rPr>
              <w:t>Folio de venta (comprobante), producto, serie, motivo.</w:t>
            </w:r>
          </w:p>
        </w:tc>
      </w:tr>
      <w:tr w:rsidR="00B175CF" w14:paraId="14F51F8B" w14:textId="77777777" w:rsidTr="00250BE6">
        <w:tc>
          <w:tcPr>
            <w:tcW w:w="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31DF0FC" w14:textId="77777777" w:rsidR="00B175CF" w:rsidRDefault="00B175CF" w:rsidP="00250BE6">
            <w:pPr>
              <w:spacing w:after="20"/>
            </w:pPr>
            <w:r>
              <w:rPr>
                <w:sz w:val="18"/>
                <w:szCs w:val="18"/>
              </w:rPr>
              <w:t>CU-05</w:t>
            </w:r>
          </w:p>
        </w:tc>
        <w:tc>
          <w:tcPr>
            <w:tcW w:w="3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EB2E6CA" w14:textId="77777777" w:rsidR="00B175CF" w:rsidRDefault="00B175CF" w:rsidP="00250BE6">
            <w:pPr>
              <w:spacing w:after="20"/>
            </w:pPr>
            <w:r>
              <w:rPr>
                <w:sz w:val="18"/>
                <w:szCs w:val="18"/>
              </w:rPr>
              <w:t>Resolver una devolución fuera de criterio.</w:t>
            </w:r>
          </w:p>
        </w:tc>
        <w:tc>
          <w:tcPr>
            <w:tcW w:w="48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04C94CD" w14:textId="77777777" w:rsidR="00B175CF" w:rsidRDefault="00B175CF" w:rsidP="00250BE6">
            <w:pPr>
              <w:spacing w:after="20"/>
            </w:pPr>
            <w:r>
              <w:rPr>
                <w:sz w:val="18"/>
                <w:szCs w:val="18"/>
              </w:rPr>
              <w:t>Folio de la devolución, decisión (autoriza o deniega), motivo.</w:t>
            </w:r>
          </w:p>
        </w:tc>
      </w:tr>
    </w:tbl>
    <w:p w14:paraId="1AC7CB47" w14:textId="77777777" w:rsidR="00B175CF" w:rsidRDefault="00B175CF" w:rsidP="00B175CF">
      <w:pPr>
        <w:spacing w:after="120"/>
      </w:pPr>
    </w:p>
    <w:p w14:paraId="7DCE11FA" w14:textId="77777777" w:rsidR="00B175CF" w:rsidRDefault="00B175CF" w:rsidP="00B175CF">
      <w:pPr>
        <w:pStyle w:val="Ttulo3"/>
      </w:pPr>
      <w:r>
        <w:t>Comprobación contra las historias de usuario</w:t>
      </w:r>
    </w:p>
    <w:p w14:paraId="65949629" w14:textId="77777777" w:rsidR="00B175CF" w:rsidRDefault="00B175CF" w:rsidP="00B175CF">
      <w:pPr>
        <w:spacing w:after="120" w:line="276" w:lineRule="auto"/>
        <w:jc w:val="both"/>
      </w:pPr>
      <w:r>
        <w:t>La guía exige que cada caso de uso aparezca en las historias de usuario o en el BPMN. Los cinco aparecen en las US; ninguno requiere corrección de alcance.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900"/>
        <w:gridCol w:w="2700"/>
        <w:gridCol w:w="2960"/>
      </w:tblGrid>
      <w:tr w:rsidR="00B175CF" w14:paraId="4DDB8B9B" w14:textId="77777777" w:rsidTr="00250BE6">
        <w:trPr>
          <w:cantSplit/>
          <w:tblHeader/>
        </w:trPr>
        <w:tc>
          <w:tcPr>
            <w:tcW w:w="8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105183EE" w14:textId="77777777" w:rsidR="00B175CF" w:rsidRDefault="00B175CF" w:rsidP="00250BE6">
            <w:pPr>
              <w:spacing w:after="20"/>
            </w:pPr>
            <w:r>
              <w:rPr>
                <w:b/>
                <w:bCs/>
                <w:sz w:val="18"/>
                <w:szCs w:val="18"/>
              </w:rPr>
              <w:t>ID</w:t>
            </w:r>
          </w:p>
        </w:tc>
        <w:tc>
          <w:tcPr>
            <w:tcW w:w="29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223EFD8E" w14:textId="77777777" w:rsidR="00B175CF" w:rsidRDefault="00B175CF" w:rsidP="00250BE6">
            <w:pPr>
              <w:spacing w:after="20"/>
            </w:pPr>
            <w:r>
              <w:rPr>
                <w:b/>
                <w:bCs/>
                <w:sz w:val="18"/>
                <w:szCs w:val="18"/>
              </w:rPr>
              <w:t>US de origen</w:t>
            </w:r>
          </w:p>
        </w:tc>
        <w:tc>
          <w:tcPr>
            <w:tcW w:w="27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6591FDFC" w14:textId="77777777" w:rsidR="00B175CF" w:rsidRDefault="00B175CF" w:rsidP="00250BE6">
            <w:pPr>
              <w:spacing w:after="20"/>
            </w:pPr>
            <w:r>
              <w:rPr>
                <w:b/>
                <w:bCs/>
                <w:sz w:val="18"/>
                <w:szCs w:val="18"/>
              </w:rPr>
              <w:t>Necesidades del BRD</w:t>
            </w:r>
          </w:p>
        </w:tc>
        <w:tc>
          <w:tcPr>
            <w:tcW w:w="29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2CC99EBD" w14:textId="77777777" w:rsidR="00B175CF" w:rsidRDefault="00B175CF" w:rsidP="00250BE6">
            <w:pPr>
              <w:spacing w:after="20"/>
            </w:pPr>
            <w:r>
              <w:rPr>
                <w:b/>
                <w:bCs/>
                <w:sz w:val="18"/>
                <w:szCs w:val="18"/>
              </w:rPr>
              <w:t>¿Aparece en las US?</w:t>
            </w:r>
          </w:p>
        </w:tc>
      </w:tr>
      <w:tr w:rsidR="00B175CF" w14:paraId="2DBEF401" w14:textId="77777777" w:rsidTr="00250BE6">
        <w:tc>
          <w:tcPr>
            <w:tcW w:w="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A879611" w14:textId="77777777" w:rsidR="00B175CF" w:rsidRDefault="00B175CF" w:rsidP="00250BE6">
            <w:pPr>
              <w:spacing w:after="20"/>
            </w:pPr>
            <w:r>
              <w:rPr>
                <w:sz w:val="18"/>
                <w:szCs w:val="18"/>
              </w:rPr>
              <w:t>CU-01</w:t>
            </w:r>
          </w:p>
        </w:tc>
        <w:tc>
          <w:tcPr>
            <w:tcW w:w="29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E95056F" w14:textId="77777777" w:rsidR="00B175CF" w:rsidRDefault="00B175CF" w:rsidP="00250BE6">
            <w:pPr>
              <w:spacing w:after="20"/>
            </w:pPr>
            <w:r>
              <w:rPr>
                <w:sz w:val="18"/>
                <w:szCs w:val="18"/>
              </w:rPr>
              <w:t>US01, US03, US11, US12</w:t>
            </w:r>
          </w:p>
        </w:tc>
        <w:tc>
          <w:tcPr>
            <w:tcW w:w="2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5FE4585" w14:textId="77777777" w:rsidR="00B175CF" w:rsidRDefault="00B175CF" w:rsidP="00250BE6">
            <w:pPr>
              <w:spacing w:after="20"/>
            </w:pPr>
            <w:r>
              <w:rPr>
                <w:sz w:val="18"/>
                <w:szCs w:val="18"/>
              </w:rPr>
              <w:t>BR-004, BR-002</w:t>
            </w:r>
          </w:p>
        </w:tc>
        <w:tc>
          <w:tcPr>
            <w:tcW w:w="29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6BDE31F" w14:textId="77777777" w:rsidR="00B175CF" w:rsidRDefault="00B175CF" w:rsidP="00250BE6">
            <w:pPr>
              <w:spacing w:after="20"/>
            </w:pPr>
            <w:r>
              <w:rPr>
                <w:sz w:val="18"/>
                <w:szCs w:val="18"/>
              </w:rPr>
              <w:t>Sí (criterios Gherkin US01, US03, US11)</w:t>
            </w:r>
          </w:p>
        </w:tc>
      </w:tr>
      <w:tr w:rsidR="00B175CF" w14:paraId="685D91B1" w14:textId="77777777" w:rsidTr="00250BE6">
        <w:tc>
          <w:tcPr>
            <w:tcW w:w="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1A398BE" w14:textId="77777777" w:rsidR="00B175CF" w:rsidRDefault="00B175CF" w:rsidP="00250BE6">
            <w:pPr>
              <w:spacing w:after="20"/>
            </w:pPr>
            <w:r>
              <w:rPr>
                <w:sz w:val="18"/>
                <w:szCs w:val="18"/>
              </w:rPr>
              <w:t>CU-02</w:t>
            </w:r>
          </w:p>
        </w:tc>
        <w:tc>
          <w:tcPr>
            <w:tcW w:w="29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C276459" w14:textId="77777777" w:rsidR="00B175CF" w:rsidRDefault="00B175CF" w:rsidP="00250BE6">
            <w:pPr>
              <w:spacing w:after="20"/>
            </w:pPr>
            <w:r>
              <w:rPr>
                <w:sz w:val="18"/>
                <w:szCs w:val="18"/>
              </w:rPr>
              <w:t>US04, US06, US09, US12</w:t>
            </w:r>
          </w:p>
        </w:tc>
        <w:tc>
          <w:tcPr>
            <w:tcW w:w="2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E41946F" w14:textId="77777777" w:rsidR="00B175CF" w:rsidRDefault="00B175CF" w:rsidP="00250BE6">
            <w:pPr>
              <w:spacing w:after="20"/>
            </w:pPr>
            <w:r>
              <w:rPr>
                <w:sz w:val="18"/>
                <w:szCs w:val="18"/>
              </w:rPr>
              <w:t>BR-001, BR-002, BR-003</w:t>
            </w:r>
          </w:p>
        </w:tc>
        <w:tc>
          <w:tcPr>
            <w:tcW w:w="29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4E82197" w14:textId="77777777" w:rsidR="00B175CF" w:rsidRDefault="00B175CF" w:rsidP="00250BE6">
            <w:pPr>
              <w:spacing w:after="20"/>
            </w:pPr>
            <w:r>
              <w:rPr>
                <w:sz w:val="18"/>
                <w:szCs w:val="18"/>
              </w:rPr>
              <w:t>Sí (US06, US09)</w:t>
            </w:r>
          </w:p>
        </w:tc>
      </w:tr>
      <w:tr w:rsidR="00B175CF" w14:paraId="4F632D54" w14:textId="77777777" w:rsidTr="00250BE6">
        <w:tc>
          <w:tcPr>
            <w:tcW w:w="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8AB2C75" w14:textId="77777777" w:rsidR="00B175CF" w:rsidRDefault="00B175CF" w:rsidP="00250BE6">
            <w:pPr>
              <w:spacing w:after="20"/>
            </w:pPr>
            <w:r>
              <w:rPr>
                <w:sz w:val="18"/>
                <w:szCs w:val="18"/>
              </w:rPr>
              <w:t>CU-03</w:t>
            </w:r>
          </w:p>
        </w:tc>
        <w:tc>
          <w:tcPr>
            <w:tcW w:w="29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9D579B2" w14:textId="77777777" w:rsidR="00B175CF" w:rsidRDefault="00B175CF" w:rsidP="00250BE6">
            <w:pPr>
              <w:spacing w:after="20"/>
            </w:pPr>
            <w:r>
              <w:rPr>
                <w:sz w:val="18"/>
                <w:szCs w:val="18"/>
              </w:rPr>
              <w:t>US07, US12; vencimiento de US20</w:t>
            </w:r>
          </w:p>
        </w:tc>
        <w:tc>
          <w:tcPr>
            <w:tcW w:w="2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DAA586F" w14:textId="77777777" w:rsidR="00B175CF" w:rsidRDefault="00B175CF" w:rsidP="00250BE6">
            <w:pPr>
              <w:spacing w:after="20"/>
            </w:pPr>
            <w:r>
              <w:rPr>
                <w:sz w:val="18"/>
                <w:szCs w:val="18"/>
              </w:rPr>
              <w:t>BR-004, BR-003</w:t>
            </w:r>
          </w:p>
        </w:tc>
        <w:tc>
          <w:tcPr>
            <w:tcW w:w="29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B0F920F" w14:textId="77777777" w:rsidR="00B175CF" w:rsidRDefault="00B175CF" w:rsidP="00250BE6">
            <w:pPr>
              <w:spacing w:after="20"/>
            </w:pPr>
            <w:r>
              <w:rPr>
                <w:sz w:val="18"/>
                <w:szCs w:val="18"/>
              </w:rPr>
              <w:t>Sí (US07, US20)</w:t>
            </w:r>
          </w:p>
        </w:tc>
      </w:tr>
      <w:tr w:rsidR="00B175CF" w14:paraId="5C81D558" w14:textId="77777777" w:rsidTr="00250BE6">
        <w:tc>
          <w:tcPr>
            <w:tcW w:w="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ACECE4D" w14:textId="77777777" w:rsidR="00B175CF" w:rsidRDefault="00B175CF" w:rsidP="00250BE6">
            <w:pPr>
              <w:spacing w:after="20"/>
            </w:pPr>
            <w:r>
              <w:rPr>
                <w:sz w:val="18"/>
                <w:szCs w:val="18"/>
              </w:rPr>
              <w:t>CU-04</w:t>
            </w:r>
          </w:p>
        </w:tc>
        <w:tc>
          <w:tcPr>
            <w:tcW w:w="29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ACD3132" w14:textId="77777777" w:rsidR="00B175CF" w:rsidRDefault="00B175CF" w:rsidP="00250BE6">
            <w:pPr>
              <w:spacing w:after="20"/>
            </w:pPr>
            <w:r>
              <w:rPr>
                <w:sz w:val="18"/>
                <w:szCs w:val="18"/>
              </w:rPr>
              <w:t>US10, US08, US12 (consulta US02)</w:t>
            </w:r>
          </w:p>
        </w:tc>
        <w:tc>
          <w:tcPr>
            <w:tcW w:w="2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CE5211C" w14:textId="77777777" w:rsidR="00B175CF" w:rsidRDefault="00B175CF" w:rsidP="00250BE6">
            <w:pPr>
              <w:spacing w:after="20"/>
            </w:pPr>
            <w:r>
              <w:rPr>
                <w:sz w:val="18"/>
                <w:szCs w:val="18"/>
              </w:rPr>
              <w:t>BR-005, BR-003</w:t>
            </w:r>
          </w:p>
        </w:tc>
        <w:tc>
          <w:tcPr>
            <w:tcW w:w="29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D33EFC2" w14:textId="77777777" w:rsidR="00B175CF" w:rsidRDefault="00B175CF" w:rsidP="00250BE6">
            <w:pPr>
              <w:spacing w:after="20"/>
            </w:pPr>
            <w:r>
              <w:rPr>
                <w:sz w:val="18"/>
                <w:szCs w:val="18"/>
              </w:rPr>
              <w:t>Sí (US10, US08)</w:t>
            </w:r>
          </w:p>
        </w:tc>
      </w:tr>
      <w:tr w:rsidR="00B175CF" w14:paraId="77BECF60" w14:textId="77777777" w:rsidTr="00250BE6">
        <w:tc>
          <w:tcPr>
            <w:tcW w:w="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BE27213" w14:textId="77777777" w:rsidR="00B175CF" w:rsidRDefault="00B175CF" w:rsidP="00250BE6">
            <w:pPr>
              <w:spacing w:after="20"/>
            </w:pPr>
            <w:r>
              <w:rPr>
                <w:sz w:val="18"/>
                <w:szCs w:val="18"/>
              </w:rPr>
              <w:t>CU-05</w:t>
            </w:r>
          </w:p>
        </w:tc>
        <w:tc>
          <w:tcPr>
            <w:tcW w:w="29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93F2C54" w14:textId="77777777" w:rsidR="00B175CF" w:rsidRDefault="00B175CF" w:rsidP="00250BE6">
            <w:pPr>
              <w:spacing w:after="20"/>
            </w:pPr>
            <w:r>
              <w:rPr>
                <w:sz w:val="18"/>
                <w:szCs w:val="18"/>
              </w:rPr>
              <w:t>US13 (consulta US16)</w:t>
            </w:r>
          </w:p>
        </w:tc>
        <w:tc>
          <w:tcPr>
            <w:tcW w:w="2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7945BDF" w14:textId="77777777" w:rsidR="00B175CF" w:rsidRDefault="00B175CF" w:rsidP="00250BE6">
            <w:pPr>
              <w:spacing w:after="20"/>
            </w:pPr>
            <w:r>
              <w:rPr>
                <w:sz w:val="18"/>
                <w:szCs w:val="18"/>
              </w:rPr>
              <w:t>BR-006, BR-005</w:t>
            </w:r>
          </w:p>
        </w:tc>
        <w:tc>
          <w:tcPr>
            <w:tcW w:w="29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1954D2F" w14:textId="77777777" w:rsidR="00B175CF" w:rsidRDefault="00B175CF" w:rsidP="00250BE6">
            <w:pPr>
              <w:spacing w:after="20"/>
            </w:pPr>
            <w:r>
              <w:rPr>
                <w:sz w:val="18"/>
                <w:szCs w:val="18"/>
              </w:rPr>
              <w:t>Sí (US13)</w:t>
            </w:r>
          </w:p>
        </w:tc>
      </w:tr>
    </w:tbl>
    <w:p w14:paraId="6E2684C4" w14:textId="77777777" w:rsidR="00B175CF" w:rsidRDefault="00B175CF" w:rsidP="00B175CF">
      <w:pPr>
        <w:pStyle w:val="Ttulo2"/>
      </w:pPr>
      <w:r>
        <w:lastRenderedPageBreak/>
        <w:t>2.2 Operaciones normales, rechazos y casos distintos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2800"/>
        <w:gridCol w:w="2760"/>
      </w:tblGrid>
      <w:tr w:rsidR="00B175CF" w14:paraId="71E98655" w14:textId="77777777" w:rsidTr="00250BE6">
        <w:trPr>
          <w:cantSplit/>
          <w:tblHeader/>
        </w:trPr>
        <w:tc>
          <w:tcPr>
            <w:tcW w:w="10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56C04CD0" w14:textId="77777777" w:rsidR="00B175CF" w:rsidRDefault="00B175CF" w:rsidP="00250BE6">
            <w:pPr>
              <w:spacing w:after="20"/>
            </w:pPr>
            <w:r>
              <w:rPr>
                <w:b/>
                <w:bCs/>
                <w:sz w:val="18"/>
                <w:szCs w:val="18"/>
              </w:rPr>
              <w:t>Caso de uso</w:t>
            </w:r>
          </w:p>
        </w:tc>
        <w:tc>
          <w:tcPr>
            <w:tcW w:w="28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2A4F99E9" w14:textId="77777777" w:rsidR="00B175CF" w:rsidRDefault="00B175CF" w:rsidP="00250BE6">
            <w:pPr>
              <w:spacing w:after="20"/>
            </w:pPr>
            <w:r>
              <w:rPr>
                <w:b/>
                <w:bCs/>
                <w:sz w:val="18"/>
                <w:szCs w:val="18"/>
              </w:rPr>
              <w:t>Flujo normal</w:t>
            </w:r>
          </w:p>
        </w:tc>
        <w:tc>
          <w:tcPr>
            <w:tcW w:w="28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4AD04B06" w14:textId="77777777" w:rsidR="00B175CF" w:rsidRDefault="00B175CF" w:rsidP="00250BE6">
            <w:pPr>
              <w:spacing w:after="20"/>
            </w:pPr>
            <w:r>
              <w:rPr>
                <w:b/>
                <w:bCs/>
                <w:sz w:val="18"/>
                <w:szCs w:val="18"/>
              </w:rPr>
              <w:t>Rechazo posible</w:t>
            </w:r>
          </w:p>
        </w:tc>
        <w:tc>
          <w:tcPr>
            <w:tcW w:w="27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33DAF4AE" w14:textId="77777777" w:rsidR="00B175CF" w:rsidRDefault="00B175CF" w:rsidP="00250BE6">
            <w:pPr>
              <w:spacing w:after="20"/>
            </w:pPr>
            <w:r>
              <w:rPr>
                <w:b/>
                <w:bCs/>
                <w:sz w:val="18"/>
                <w:szCs w:val="18"/>
              </w:rPr>
              <w:t>Caso distinto que toma el negocio</w:t>
            </w:r>
          </w:p>
        </w:tc>
      </w:tr>
      <w:tr w:rsidR="00B175CF" w14:paraId="4F1FBA9F" w14:textId="77777777" w:rsidTr="00250BE6">
        <w:tc>
          <w:tcPr>
            <w:tcW w:w="10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6D363E4" w14:textId="77777777" w:rsidR="00B175CF" w:rsidRDefault="00B175CF" w:rsidP="00250BE6">
            <w:pPr>
              <w:spacing w:after="20"/>
            </w:pPr>
            <w:r>
              <w:rPr>
                <w:sz w:val="18"/>
                <w:szCs w:val="18"/>
              </w:rPr>
              <w:t>CU-01</w:t>
            </w:r>
          </w:p>
        </w:tc>
        <w:tc>
          <w:tcPr>
            <w:tcW w:w="2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6ABE2CB" w14:textId="77777777" w:rsidR="00B175CF" w:rsidRDefault="00B175CF" w:rsidP="00250BE6">
            <w:pPr>
              <w:spacing w:after="20"/>
            </w:pPr>
            <w:r>
              <w:rPr>
                <w:sz w:val="18"/>
                <w:szCs w:val="18"/>
              </w:rPr>
              <w:t>Hay unidad disponible y el anticipo cumple el mínimo: se crea el apartado.</w:t>
            </w:r>
          </w:p>
        </w:tc>
        <w:tc>
          <w:tcPr>
            <w:tcW w:w="2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B284BBA" w14:textId="77777777" w:rsidR="00B175CF" w:rsidRDefault="00B175CF" w:rsidP="00250BE6">
            <w:pPr>
              <w:spacing w:after="20"/>
            </w:pPr>
            <w:r>
              <w:rPr>
                <w:sz w:val="18"/>
                <w:szCs w:val="18"/>
              </w:rPr>
              <w:t>Sin existencia local; anticipo menor al mínimo; método de pago no autorizado.</w:t>
            </w:r>
          </w:p>
        </w:tc>
        <w:tc>
          <w:tcPr>
            <w:tcW w:w="27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3EE1170" w14:textId="77777777" w:rsidR="00B175CF" w:rsidRDefault="00B175CF" w:rsidP="00250BE6">
            <w:pPr>
              <w:spacing w:after="20"/>
            </w:pPr>
            <w:r>
              <w:rPr>
                <w:sz w:val="18"/>
                <w:szCs w:val="18"/>
              </w:rPr>
              <w:t>Sin existencia: consultar otras sucursales (US05). Anticipo bajo: reintentar con el mínimo.</w:t>
            </w:r>
          </w:p>
        </w:tc>
      </w:tr>
      <w:tr w:rsidR="00B175CF" w14:paraId="67854E16" w14:textId="77777777" w:rsidTr="00250BE6">
        <w:tc>
          <w:tcPr>
            <w:tcW w:w="10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F4743CD" w14:textId="77777777" w:rsidR="00B175CF" w:rsidRDefault="00B175CF" w:rsidP="00250BE6">
            <w:pPr>
              <w:spacing w:after="20"/>
            </w:pPr>
            <w:r>
              <w:rPr>
                <w:sz w:val="18"/>
                <w:szCs w:val="18"/>
              </w:rPr>
              <w:t>CU-02</w:t>
            </w:r>
          </w:p>
        </w:tc>
        <w:tc>
          <w:tcPr>
            <w:tcW w:w="2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C00C160" w14:textId="77777777" w:rsidR="00B175CF" w:rsidRDefault="00B175CF" w:rsidP="00250BE6">
            <w:pPr>
              <w:spacing w:after="20"/>
            </w:pPr>
            <w:r>
              <w:rPr>
                <w:sz w:val="18"/>
                <w:szCs w:val="18"/>
              </w:rPr>
              <w:t>Se escanea la serie de una unidad disponible y se cobra con método autorizado.</w:t>
            </w:r>
          </w:p>
        </w:tc>
        <w:tc>
          <w:tcPr>
            <w:tcW w:w="2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40758AB" w14:textId="77777777" w:rsidR="00B175CF" w:rsidRDefault="00B175CF" w:rsidP="00250BE6">
            <w:pPr>
              <w:spacing w:after="20"/>
            </w:pPr>
            <w:r>
              <w:rPr>
                <w:sz w:val="18"/>
                <w:szCs w:val="18"/>
              </w:rPr>
              <w:t>Unidad apartada y vigente (US06); serie no capturada (RN-VTA-001); pago inválido.</w:t>
            </w:r>
          </w:p>
        </w:tc>
        <w:tc>
          <w:tcPr>
            <w:tcW w:w="27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8E154F7" w14:textId="77777777" w:rsidR="00B175CF" w:rsidRDefault="00B175CF" w:rsidP="00250BE6">
            <w:pPr>
              <w:spacing w:after="20"/>
            </w:pPr>
            <w:r>
              <w:rPr>
                <w:sz w:val="18"/>
                <w:szCs w:val="18"/>
              </w:rPr>
              <w:t>Elegir otra unidad disponible, capturar la serie, o consultar otras sucursales.</w:t>
            </w:r>
          </w:p>
        </w:tc>
      </w:tr>
      <w:tr w:rsidR="00B175CF" w14:paraId="04E9B609" w14:textId="77777777" w:rsidTr="00250BE6">
        <w:tc>
          <w:tcPr>
            <w:tcW w:w="10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0119157" w14:textId="77777777" w:rsidR="00B175CF" w:rsidRDefault="00B175CF" w:rsidP="00250BE6">
            <w:pPr>
              <w:spacing w:after="20"/>
            </w:pPr>
            <w:r>
              <w:rPr>
                <w:sz w:val="18"/>
                <w:szCs w:val="18"/>
              </w:rPr>
              <w:t>CU-03</w:t>
            </w:r>
          </w:p>
        </w:tc>
        <w:tc>
          <w:tcPr>
            <w:tcW w:w="2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D0166EF" w14:textId="77777777" w:rsidR="00B175CF" w:rsidRDefault="00B175CF" w:rsidP="00250BE6">
            <w:pPr>
              <w:spacing w:after="20"/>
            </w:pPr>
            <w:r>
              <w:rPr>
                <w:sz w:val="18"/>
                <w:szCs w:val="18"/>
              </w:rPr>
              <w:t>Apartado vigente y saldo liquidado: se crea la venta con el anticipo como parte del pago.</w:t>
            </w:r>
          </w:p>
        </w:tc>
        <w:tc>
          <w:tcPr>
            <w:tcW w:w="2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9D6BEBB" w14:textId="77777777" w:rsidR="00B175CF" w:rsidRDefault="00B175CF" w:rsidP="00250BE6">
            <w:pPr>
              <w:spacing w:after="20"/>
            </w:pPr>
            <w:r>
              <w:rPr>
                <w:sz w:val="18"/>
                <w:szCs w:val="18"/>
              </w:rPr>
              <w:t>Apartado vencido (RN-APT-002); saldo insuficiente; método no autorizado.</w:t>
            </w:r>
          </w:p>
        </w:tc>
        <w:tc>
          <w:tcPr>
            <w:tcW w:w="27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E600697" w14:textId="77777777" w:rsidR="00B175CF" w:rsidRDefault="00B175CF" w:rsidP="00250BE6">
            <w:pPr>
              <w:spacing w:after="20"/>
            </w:pPr>
            <w:r>
              <w:rPr>
                <w:sz w:val="18"/>
                <w:szCs w:val="18"/>
              </w:rPr>
              <w:t>Vencido: la unidad se libera y se inicia una venta nueva (CU-02) si hay existencia.</w:t>
            </w:r>
          </w:p>
        </w:tc>
      </w:tr>
      <w:tr w:rsidR="00B175CF" w14:paraId="33A65F24" w14:textId="77777777" w:rsidTr="00250BE6">
        <w:tc>
          <w:tcPr>
            <w:tcW w:w="10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4F92F52" w14:textId="77777777" w:rsidR="00B175CF" w:rsidRDefault="00B175CF" w:rsidP="00250BE6">
            <w:pPr>
              <w:spacing w:after="20"/>
            </w:pPr>
            <w:r>
              <w:rPr>
                <w:sz w:val="18"/>
                <w:szCs w:val="18"/>
              </w:rPr>
              <w:t>CU-04</w:t>
            </w:r>
          </w:p>
        </w:tc>
        <w:tc>
          <w:tcPr>
            <w:tcW w:w="2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6990B2C" w14:textId="77777777" w:rsidR="00B175CF" w:rsidRDefault="00B175CF" w:rsidP="00250BE6">
            <w:pPr>
              <w:spacing w:after="20"/>
            </w:pPr>
            <w:r>
              <w:rPr>
                <w:sz w:val="18"/>
                <w:szCs w:val="18"/>
              </w:rPr>
              <w:t>Comprobante válido y dentro de criterio: devolución aceptada.</w:t>
            </w:r>
          </w:p>
        </w:tc>
        <w:tc>
          <w:tcPr>
            <w:tcW w:w="2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84E5B2C" w14:textId="77777777" w:rsidR="00B175CF" w:rsidRDefault="00B175CF" w:rsidP="00250BE6">
            <w:pPr>
              <w:spacing w:after="20"/>
            </w:pPr>
            <w:r>
              <w:rPr>
                <w:sz w:val="18"/>
                <w:szCs w:val="18"/>
              </w:rPr>
              <w:t>Comprobante inexistente (definitivo); fuera de plazo (derivable).</w:t>
            </w:r>
          </w:p>
        </w:tc>
        <w:tc>
          <w:tcPr>
            <w:tcW w:w="27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10C65B3" w14:textId="77777777" w:rsidR="00B175CF" w:rsidRDefault="00B175CF" w:rsidP="00250BE6">
            <w:pPr>
              <w:spacing w:after="20"/>
            </w:pPr>
            <w:r>
              <w:rPr>
                <w:sz w:val="18"/>
                <w:szCs w:val="18"/>
              </w:rPr>
              <w:t>Fuera de plazo: la devolución queda «en revisión» y pasa a CU-05.</w:t>
            </w:r>
          </w:p>
        </w:tc>
      </w:tr>
      <w:tr w:rsidR="00B175CF" w14:paraId="54FE54F0" w14:textId="77777777" w:rsidTr="00250BE6">
        <w:tc>
          <w:tcPr>
            <w:tcW w:w="10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09CBD20" w14:textId="77777777" w:rsidR="00B175CF" w:rsidRDefault="00B175CF" w:rsidP="00250BE6">
            <w:pPr>
              <w:spacing w:after="20"/>
            </w:pPr>
            <w:r>
              <w:rPr>
                <w:sz w:val="18"/>
                <w:szCs w:val="18"/>
              </w:rPr>
              <w:t>CU-05</w:t>
            </w:r>
          </w:p>
        </w:tc>
        <w:tc>
          <w:tcPr>
            <w:tcW w:w="2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8102E51" w14:textId="77777777" w:rsidR="00B175CF" w:rsidRDefault="00B175CF" w:rsidP="00250BE6">
            <w:pPr>
              <w:spacing w:after="20"/>
            </w:pPr>
            <w:r>
              <w:rPr>
                <w:sz w:val="18"/>
                <w:szCs w:val="18"/>
              </w:rPr>
              <w:t>El Supervisor autoriza: devolución aceptada con su autorización registrada.</w:t>
            </w:r>
          </w:p>
        </w:tc>
        <w:tc>
          <w:tcPr>
            <w:tcW w:w="2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FCDD462" w14:textId="77777777" w:rsidR="00B175CF" w:rsidRDefault="00B175CF" w:rsidP="00250BE6">
            <w:pPr>
              <w:spacing w:after="20"/>
            </w:pPr>
            <w:r>
              <w:rPr>
                <w:sz w:val="18"/>
                <w:szCs w:val="18"/>
              </w:rPr>
              <w:t>El operador no es Supervisor; la devolución no está en revisión.</w:t>
            </w:r>
          </w:p>
        </w:tc>
        <w:tc>
          <w:tcPr>
            <w:tcW w:w="27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6599037" w14:textId="77777777" w:rsidR="00B175CF" w:rsidRDefault="00B175CF" w:rsidP="00250BE6">
            <w:pPr>
              <w:spacing w:after="20"/>
            </w:pPr>
            <w:r>
              <w:rPr>
                <w:sz w:val="18"/>
                <w:szCs w:val="18"/>
              </w:rPr>
              <w:t>El Supervisor puede denegar: devolución rechazada con motivo documentado.</w:t>
            </w:r>
          </w:p>
        </w:tc>
      </w:tr>
    </w:tbl>
    <w:p w14:paraId="3C0D558D" w14:textId="77777777" w:rsidR="00B175CF" w:rsidRDefault="00B175CF" w:rsidP="00B175CF">
      <w:pPr>
        <w:spacing w:after="120"/>
      </w:pPr>
    </w:p>
    <w:p w14:paraId="6697DE4F" w14:textId="77777777" w:rsidR="00B175CF" w:rsidRDefault="00B175CF" w:rsidP="00B175CF">
      <w:pPr>
        <w:pStyle w:val="Ttulo2"/>
      </w:pPr>
      <w:r>
        <w:t>2.3 Tres tipos de rechazo</w:t>
      </w:r>
    </w:p>
    <w:p w14:paraId="6B385F9A" w14:textId="77777777" w:rsidR="00B175CF" w:rsidRDefault="00B175CF" w:rsidP="00B175CF">
      <w:pPr>
        <w:spacing w:after="120" w:line="276" w:lineRule="auto"/>
        <w:jc w:val="both"/>
      </w:pPr>
      <w:r>
        <w:t>El análisis de los flujos muestra que «rechazar» no significa lo mismo en todos los casos, y esa diferencia condiciona la arquitectura (ADR-006):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800"/>
        <w:gridCol w:w="2600"/>
        <w:gridCol w:w="2260"/>
      </w:tblGrid>
      <w:tr w:rsidR="00B175CF" w14:paraId="05C8A469" w14:textId="77777777" w:rsidTr="00250BE6">
        <w:trPr>
          <w:cantSplit/>
          <w:tblHeader/>
        </w:trPr>
        <w:tc>
          <w:tcPr>
            <w:tcW w:w="17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6CB88E27" w14:textId="77777777" w:rsidR="00B175CF" w:rsidRDefault="00B175CF" w:rsidP="00250BE6">
            <w:pPr>
              <w:spacing w:after="20"/>
            </w:pPr>
            <w:r>
              <w:rPr>
                <w:b/>
                <w:bCs/>
                <w:sz w:val="18"/>
                <w:szCs w:val="18"/>
              </w:rPr>
              <w:t>Tipo</w:t>
            </w:r>
          </w:p>
        </w:tc>
        <w:tc>
          <w:tcPr>
            <w:tcW w:w="28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7F326E11" w14:textId="77777777" w:rsidR="00B175CF" w:rsidRDefault="00B175CF" w:rsidP="00250BE6">
            <w:pPr>
              <w:spacing w:after="20"/>
            </w:pPr>
            <w:r>
              <w:rPr>
                <w:b/>
                <w:bCs/>
                <w:sz w:val="18"/>
                <w:szCs w:val="18"/>
              </w:rPr>
              <w:t>Ejemplo</w:t>
            </w:r>
          </w:p>
        </w:tc>
        <w:tc>
          <w:tcPr>
            <w:tcW w:w="26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4CB584C6" w14:textId="77777777" w:rsidR="00B175CF" w:rsidRDefault="00B175CF" w:rsidP="00250BE6">
            <w:pPr>
              <w:spacing w:after="20"/>
            </w:pPr>
            <w:r>
              <w:rPr>
                <w:b/>
                <w:bCs/>
                <w:sz w:val="18"/>
                <w:szCs w:val="18"/>
              </w:rPr>
              <w:t>Qué ocurre con el estado</w:t>
            </w:r>
          </w:p>
        </w:tc>
        <w:tc>
          <w:tcPr>
            <w:tcW w:w="22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6AB390D8" w14:textId="77777777" w:rsidR="00B175CF" w:rsidRDefault="00B175CF" w:rsidP="00250BE6">
            <w:pPr>
              <w:spacing w:after="20"/>
            </w:pPr>
            <w:r>
              <w:rPr>
                <w:b/>
                <w:bCs/>
                <w:sz w:val="18"/>
                <w:szCs w:val="18"/>
              </w:rPr>
              <w:t>Cómo se implementa</w:t>
            </w:r>
          </w:p>
        </w:tc>
      </w:tr>
      <w:tr w:rsidR="00B175CF" w14:paraId="3E9A2C35"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D57FFDF" w14:textId="77777777" w:rsidR="00B175CF" w:rsidRDefault="00B175CF" w:rsidP="00250BE6">
            <w:pPr>
              <w:spacing w:after="20"/>
            </w:pPr>
            <w:r>
              <w:rPr>
                <w:sz w:val="18"/>
                <w:szCs w:val="18"/>
              </w:rPr>
              <w:t>Rechazo definitivo</w:t>
            </w:r>
          </w:p>
        </w:tc>
        <w:tc>
          <w:tcPr>
            <w:tcW w:w="2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40002E7" w14:textId="77777777" w:rsidR="00B175CF" w:rsidRDefault="00B175CF" w:rsidP="00250BE6">
            <w:pPr>
              <w:spacing w:after="20"/>
            </w:pPr>
            <w:r>
              <w:rPr>
                <w:sz w:val="18"/>
                <w:szCs w:val="18"/>
              </w:rPr>
              <w:t>Unidad apartada (CU-02); comprobante inexistente (CU-04)</w:t>
            </w:r>
          </w:p>
        </w:tc>
        <w:tc>
          <w:tcPr>
            <w:tcW w:w="2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F7C192D" w14:textId="77777777" w:rsidR="00B175CF" w:rsidRDefault="00B175CF" w:rsidP="00250BE6">
            <w:pPr>
              <w:spacing w:after="20"/>
            </w:pPr>
            <w:r>
              <w:rPr>
                <w:sz w:val="18"/>
                <w:szCs w:val="18"/>
              </w:rPr>
              <w:t>No se guarda nada; se hace rollback.</w:t>
            </w:r>
          </w:p>
        </w:tc>
        <w:tc>
          <w:tcPr>
            <w:tcW w:w="22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6DEDB91" w14:textId="77777777" w:rsidR="00B175CF" w:rsidRDefault="00B175CF" w:rsidP="00250BE6">
            <w:pPr>
              <w:spacing w:after="20"/>
            </w:pPr>
            <w:r>
              <w:rPr>
                <w:sz w:val="18"/>
                <w:szCs w:val="18"/>
              </w:rPr>
              <w:t>Excepción ReglaDeNegocioViolada traducida a Rechazo.</w:t>
            </w:r>
          </w:p>
        </w:tc>
      </w:tr>
      <w:tr w:rsidR="00B175CF" w14:paraId="7A32176D"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B9EC1A0" w14:textId="77777777" w:rsidR="00B175CF" w:rsidRDefault="00B175CF" w:rsidP="00250BE6">
            <w:pPr>
              <w:spacing w:after="20"/>
            </w:pPr>
            <w:r>
              <w:rPr>
                <w:sz w:val="18"/>
                <w:szCs w:val="18"/>
              </w:rPr>
              <w:t>Rechazo con derivación</w:t>
            </w:r>
          </w:p>
        </w:tc>
        <w:tc>
          <w:tcPr>
            <w:tcW w:w="2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476DED5" w14:textId="77777777" w:rsidR="00B175CF" w:rsidRDefault="00B175CF" w:rsidP="00250BE6">
            <w:pPr>
              <w:spacing w:after="20"/>
            </w:pPr>
            <w:r>
              <w:rPr>
                <w:sz w:val="18"/>
                <w:szCs w:val="18"/>
              </w:rPr>
              <w:t>Devolución fuera de plazo (CU-04)</w:t>
            </w:r>
          </w:p>
        </w:tc>
        <w:tc>
          <w:tcPr>
            <w:tcW w:w="2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F4F64B2" w14:textId="77777777" w:rsidR="00B175CF" w:rsidRDefault="00B175CF" w:rsidP="00250BE6">
            <w:pPr>
              <w:spacing w:after="20"/>
            </w:pPr>
            <w:r>
              <w:rPr>
                <w:sz w:val="18"/>
                <w:szCs w:val="18"/>
              </w:rPr>
              <w:t>Se guarda la devolución en estado EnRevision.</w:t>
            </w:r>
          </w:p>
        </w:tc>
        <w:tc>
          <w:tcPr>
            <w:tcW w:w="22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3D70044" w14:textId="77777777" w:rsidR="00B175CF" w:rsidRDefault="00B175CF" w:rsidP="00250BE6">
            <w:pPr>
              <w:spacing w:after="20"/>
            </w:pPr>
            <w:r>
              <w:rPr>
                <w:sz w:val="18"/>
                <w:szCs w:val="18"/>
              </w:rPr>
              <w:t>Resultado válido del dominio, no es un error.</w:t>
            </w:r>
          </w:p>
        </w:tc>
      </w:tr>
      <w:tr w:rsidR="00B175CF" w14:paraId="4C7BC9E4"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EB9B1EC" w14:textId="77777777" w:rsidR="00B175CF" w:rsidRDefault="00B175CF" w:rsidP="00250BE6">
            <w:pPr>
              <w:spacing w:after="20"/>
            </w:pPr>
            <w:r>
              <w:rPr>
                <w:sz w:val="18"/>
                <w:szCs w:val="18"/>
              </w:rPr>
              <w:t>Rechazo con efecto</w:t>
            </w:r>
          </w:p>
        </w:tc>
        <w:tc>
          <w:tcPr>
            <w:tcW w:w="2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4EB985A" w14:textId="77777777" w:rsidR="00B175CF" w:rsidRDefault="00B175CF" w:rsidP="00250BE6">
            <w:pPr>
              <w:spacing w:after="20"/>
            </w:pPr>
            <w:r>
              <w:rPr>
                <w:sz w:val="18"/>
                <w:szCs w:val="18"/>
              </w:rPr>
              <w:t>Apartado vencido al convertirlo (CU-03)</w:t>
            </w:r>
          </w:p>
        </w:tc>
        <w:tc>
          <w:tcPr>
            <w:tcW w:w="2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D40AB02" w14:textId="77777777" w:rsidR="00B175CF" w:rsidRDefault="00B175CF" w:rsidP="00250BE6">
            <w:pPr>
              <w:spacing w:after="20"/>
            </w:pPr>
            <w:r>
              <w:rPr>
                <w:sz w:val="18"/>
                <w:szCs w:val="18"/>
              </w:rPr>
              <w:t>El vencimiento y la liberación de la unidad sí se guardan.</w:t>
            </w:r>
          </w:p>
        </w:tc>
        <w:tc>
          <w:tcPr>
            <w:tcW w:w="22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4ED3E4B" w14:textId="77777777" w:rsidR="00B175CF" w:rsidRDefault="00B175CF" w:rsidP="00250BE6">
            <w:pPr>
              <w:spacing w:after="20"/>
            </w:pPr>
            <w:r>
              <w:rPr>
                <w:sz w:val="18"/>
                <w:szCs w:val="18"/>
              </w:rPr>
              <w:t>ResultadoDeConversion rechazada y Confirmar() del UoW.</w:t>
            </w:r>
          </w:p>
        </w:tc>
      </w:tr>
    </w:tbl>
    <w:p w14:paraId="43FD1967" w14:textId="77777777" w:rsidR="00B175CF" w:rsidRDefault="00B175CF" w:rsidP="00B175CF">
      <w:pPr>
        <w:spacing w:after="120"/>
      </w:pPr>
    </w:p>
    <w:p w14:paraId="5FC45BA2" w14:textId="77777777" w:rsidR="00B175CF" w:rsidRDefault="00B175CF" w:rsidP="00B175CF">
      <w:pPr>
        <w:pStyle w:val="Ttulo2"/>
      </w:pPr>
      <w:r>
        <w:t>2.4 Historias no incluidas en el diseño detallado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175CF" w14:paraId="739DABCA" w14:textId="77777777" w:rsidTr="00250BE6">
        <w:trPr>
          <w:cantSplit/>
          <w:tblHeader/>
        </w:trPr>
        <w:tc>
          <w:tcPr>
            <w:tcW w:w="26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0AFC402E" w14:textId="77777777" w:rsidR="00B175CF" w:rsidRDefault="00B175CF" w:rsidP="00250BE6">
            <w:pPr>
              <w:spacing w:after="20"/>
            </w:pPr>
            <w:r>
              <w:rPr>
                <w:b/>
                <w:bCs/>
                <w:sz w:val="18"/>
                <w:szCs w:val="18"/>
              </w:rPr>
              <w:t>US</w:t>
            </w:r>
          </w:p>
        </w:tc>
        <w:tc>
          <w:tcPr>
            <w:tcW w:w="67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0A36CE86" w14:textId="77777777" w:rsidR="00B175CF" w:rsidRDefault="00B175CF" w:rsidP="00250BE6">
            <w:pPr>
              <w:spacing w:after="20"/>
            </w:pPr>
            <w:r>
              <w:rPr>
                <w:b/>
                <w:bCs/>
                <w:sz w:val="18"/>
                <w:szCs w:val="18"/>
              </w:rPr>
              <w:t>Motivo</w:t>
            </w:r>
          </w:p>
        </w:tc>
      </w:tr>
      <w:tr w:rsidR="00B175CF" w14:paraId="4F099749" w14:textId="77777777" w:rsidTr="00250BE6">
        <w:tc>
          <w:tcPr>
            <w:tcW w:w="2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2D45EAB" w14:textId="77777777" w:rsidR="00B175CF" w:rsidRDefault="00B175CF" w:rsidP="00250BE6">
            <w:pPr>
              <w:spacing w:after="20"/>
            </w:pPr>
            <w:r>
              <w:rPr>
                <w:sz w:val="18"/>
                <w:szCs w:val="18"/>
              </w:rPr>
              <w:t>US04, US05, US02, US16</w:t>
            </w:r>
          </w:p>
        </w:tc>
        <w:tc>
          <w:tcPr>
            <w:tcW w:w="67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8408A62" w14:textId="77777777" w:rsidR="00B175CF" w:rsidRDefault="00B175CF" w:rsidP="00250BE6">
            <w:pPr>
              <w:spacing w:after="20"/>
            </w:pPr>
            <w:r>
              <w:rPr>
                <w:sz w:val="18"/>
                <w:szCs w:val="18"/>
              </w:rPr>
              <w:t>Son consultas: se diseñan como Queries (sección 8), no como casos de uso de escritura.</w:t>
            </w:r>
          </w:p>
        </w:tc>
      </w:tr>
      <w:tr w:rsidR="00B175CF" w14:paraId="50B192B2" w14:textId="77777777" w:rsidTr="00250BE6">
        <w:tc>
          <w:tcPr>
            <w:tcW w:w="2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DFDB984" w14:textId="77777777" w:rsidR="00B175CF" w:rsidRDefault="00B175CF" w:rsidP="00250BE6">
            <w:pPr>
              <w:spacing w:after="20"/>
            </w:pPr>
            <w:r>
              <w:rPr>
                <w:sz w:val="18"/>
                <w:szCs w:val="18"/>
              </w:rPr>
              <w:lastRenderedPageBreak/>
              <w:t>US14 (cancelar apartado)</w:t>
            </w:r>
          </w:p>
        </w:tc>
        <w:tc>
          <w:tcPr>
            <w:tcW w:w="67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9C2C94E" w14:textId="77777777" w:rsidR="00B175CF" w:rsidRDefault="00B175CF" w:rsidP="00250BE6">
            <w:pPr>
              <w:spacing w:after="20"/>
            </w:pPr>
            <w:r>
              <w:rPr>
                <w:sz w:val="18"/>
                <w:szCs w:val="18"/>
              </w:rPr>
              <w:t>Comparte el comportamiento de Apartado (método Cancelar) y de UnidadInventario (LiberarApartado); no añade decisiones nuevas.</w:t>
            </w:r>
          </w:p>
        </w:tc>
      </w:tr>
      <w:tr w:rsidR="00B175CF" w14:paraId="5A99E902" w14:textId="77777777" w:rsidTr="00250BE6">
        <w:tc>
          <w:tcPr>
            <w:tcW w:w="2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7559CF1" w14:textId="77777777" w:rsidR="00B175CF" w:rsidRDefault="00B175CF" w:rsidP="00250BE6">
            <w:pPr>
              <w:spacing w:after="20"/>
            </w:pPr>
            <w:r>
              <w:rPr>
                <w:sz w:val="18"/>
                <w:szCs w:val="18"/>
              </w:rPr>
              <w:t>US15, US17, US18, US19</w:t>
            </w:r>
          </w:p>
        </w:tc>
        <w:tc>
          <w:tcPr>
            <w:tcW w:w="67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A72A111" w14:textId="77777777" w:rsidR="00B175CF" w:rsidRDefault="00B175CF" w:rsidP="00250BE6">
            <w:pPr>
              <w:spacing w:after="20"/>
            </w:pPr>
            <w:r>
              <w:rPr>
                <w:sz w:val="18"/>
                <w:szCs w:val="18"/>
              </w:rPr>
              <w:t>Conciliación, alta y transferencias pertenecen a la gestión de inventario; el aggregate UnidadInventario ya prevé sus estados.</w:t>
            </w:r>
          </w:p>
        </w:tc>
      </w:tr>
      <w:tr w:rsidR="00B175CF" w14:paraId="28AEDAE7" w14:textId="77777777" w:rsidTr="00250BE6">
        <w:tc>
          <w:tcPr>
            <w:tcW w:w="2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D8CD7C7" w14:textId="77777777" w:rsidR="00B175CF" w:rsidRDefault="00B175CF" w:rsidP="00250BE6">
            <w:pPr>
              <w:spacing w:after="20"/>
            </w:pPr>
            <w:r>
              <w:rPr>
                <w:sz w:val="18"/>
                <w:szCs w:val="18"/>
              </w:rPr>
              <w:t>US20 (liberación por vencimiento)</w:t>
            </w:r>
          </w:p>
        </w:tc>
        <w:tc>
          <w:tcPr>
            <w:tcW w:w="67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F3ED644" w14:textId="77777777" w:rsidR="00B175CF" w:rsidRDefault="00B175CF" w:rsidP="00250BE6">
            <w:pPr>
              <w:spacing w:after="20"/>
            </w:pPr>
            <w:r>
              <w:rPr>
                <w:sz w:val="18"/>
                <w:szCs w:val="18"/>
              </w:rPr>
              <w:t>El comportamiento se diseña dentro de CU-03 (Apartado.Vencer). Su disparo programado reutiliza el mismo método.</w:t>
            </w:r>
          </w:p>
        </w:tc>
      </w:tr>
      <w:tr w:rsidR="00B175CF" w14:paraId="24DD7FFF" w14:textId="77777777" w:rsidTr="00250BE6">
        <w:tc>
          <w:tcPr>
            <w:tcW w:w="2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7108E7B" w14:textId="77777777" w:rsidR="00B175CF" w:rsidRDefault="00B175CF" w:rsidP="00250BE6">
            <w:pPr>
              <w:spacing w:after="20"/>
            </w:pPr>
            <w:r>
              <w:rPr>
                <w:sz w:val="18"/>
                <w:szCs w:val="18"/>
              </w:rPr>
              <w:t>US08, US12</w:t>
            </w:r>
          </w:p>
        </w:tc>
        <w:tc>
          <w:tcPr>
            <w:tcW w:w="67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136F839" w14:textId="77777777" w:rsidR="00B175CF" w:rsidRDefault="00B175CF" w:rsidP="00250BE6">
            <w:pPr>
              <w:spacing w:after="20"/>
            </w:pPr>
            <w:r>
              <w:rPr>
                <w:sz w:val="18"/>
                <w:szCs w:val="18"/>
              </w:rPr>
              <w:t>Se integran en CU-04 (motivo) y como efecto de eventos (comprobante), no como casos de uso propios.</w:t>
            </w:r>
          </w:p>
        </w:tc>
      </w:tr>
    </w:tbl>
    <w:p w14:paraId="60841295" w14:textId="77777777" w:rsidR="00B175CF" w:rsidRDefault="00B175CF" w:rsidP="00B175CF">
      <w:pPr>
        <w:spacing w:after="120"/>
      </w:pPr>
    </w:p>
    <w:p w14:paraId="45C9B9C4" w14:textId="77777777" w:rsidR="00B175CF" w:rsidRDefault="00B175CF" w:rsidP="00B175CF">
      <w:pPr>
        <w:pStyle w:val="Ttulo1"/>
      </w:pPr>
      <w:r>
        <w:t>3. Comparación de patrones de lógica de negocio (Etapa 2)</w:t>
      </w:r>
    </w:p>
    <w:p w14:paraId="66E873A9" w14:textId="77777777" w:rsidR="00B175CF" w:rsidRDefault="00B175CF" w:rsidP="00B175CF">
      <w:pPr>
        <w:pStyle w:val="Ttulo2"/>
      </w:pPr>
      <w:r>
        <w:t>3.1 Tabla comparativa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8"/>
        <w:gridCol w:w="1748"/>
        <w:gridCol w:w="1646"/>
        <w:gridCol w:w="2666"/>
        <w:gridCol w:w="1972"/>
      </w:tblGrid>
      <w:tr w:rsidR="00B175CF" w14:paraId="10BA02E8" w14:textId="77777777" w:rsidTr="00250BE6">
        <w:trPr>
          <w:cantSplit/>
          <w:tblHeader/>
        </w:trPr>
        <w:tc>
          <w:tcPr>
            <w:tcW w:w="135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7EAA03F7" w14:textId="77777777" w:rsidR="00B175CF" w:rsidRDefault="00B175CF" w:rsidP="00250BE6">
            <w:pPr>
              <w:spacing w:after="20"/>
            </w:pPr>
            <w:r>
              <w:rPr>
                <w:b/>
                <w:bCs/>
                <w:sz w:val="17"/>
                <w:szCs w:val="17"/>
              </w:rPr>
              <w:t>Criterio del caso</w:t>
            </w:r>
          </w:p>
        </w:tc>
        <w:tc>
          <w:tcPr>
            <w:tcW w:w="18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5B67184F" w14:textId="77777777" w:rsidR="00B175CF" w:rsidRDefault="00B175CF" w:rsidP="00250BE6">
            <w:pPr>
              <w:spacing w:after="20"/>
            </w:pPr>
            <w:r>
              <w:rPr>
                <w:b/>
                <w:bCs/>
                <w:sz w:val="17"/>
                <w:szCs w:val="17"/>
              </w:rPr>
              <w:t>Transaction Script</w:t>
            </w:r>
          </w:p>
        </w:tc>
        <w:tc>
          <w:tcPr>
            <w:tcW w:w="17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1D1C7906" w14:textId="77777777" w:rsidR="00B175CF" w:rsidRDefault="00B175CF" w:rsidP="00250BE6">
            <w:pPr>
              <w:spacing w:after="20"/>
            </w:pPr>
            <w:r>
              <w:rPr>
                <w:b/>
                <w:bCs/>
                <w:sz w:val="17"/>
                <w:szCs w:val="17"/>
              </w:rPr>
              <w:t>Table Module</w:t>
            </w:r>
          </w:p>
        </w:tc>
        <w:tc>
          <w:tcPr>
            <w:tcW w:w="245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685BAB5A" w14:textId="77777777" w:rsidR="00B175CF" w:rsidRDefault="00B175CF" w:rsidP="00250BE6">
            <w:pPr>
              <w:spacing w:after="20"/>
            </w:pPr>
            <w:r>
              <w:rPr>
                <w:b/>
                <w:bCs/>
                <w:sz w:val="17"/>
                <w:szCs w:val="17"/>
              </w:rPr>
              <w:t>Domain Model</w:t>
            </w:r>
          </w:p>
        </w:tc>
        <w:tc>
          <w:tcPr>
            <w:tcW w:w="20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1FC9832C" w14:textId="77777777" w:rsidR="00B175CF" w:rsidRDefault="00B175CF" w:rsidP="00250BE6">
            <w:pPr>
              <w:spacing w:after="20"/>
            </w:pPr>
            <w:r>
              <w:rPr>
                <w:b/>
                <w:bCs/>
                <w:sz w:val="17"/>
                <w:szCs w:val="17"/>
              </w:rPr>
              <w:t>Evidencia U2</w:t>
            </w:r>
          </w:p>
        </w:tc>
      </w:tr>
      <w:tr w:rsidR="00B175CF" w14:paraId="21A7728B" w14:textId="77777777" w:rsidTr="00250BE6">
        <w:tc>
          <w:tcPr>
            <w:tcW w:w="13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B0E428A" w14:textId="77777777" w:rsidR="00B175CF" w:rsidRDefault="00B175CF" w:rsidP="00250BE6">
            <w:pPr>
              <w:spacing w:after="20"/>
            </w:pPr>
            <w:r>
              <w:rPr>
                <w:sz w:val="17"/>
                <w:szCs w:val="17"/>
              </w:rPr>
              <w:t>Complejidad de reglas</w:t>
            </w:r>
          </w:p>
        </w:tc>
        <w:tc>
          <w:tcPr>
            <w:tcW w:w="1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D1B942D" w14:textId="77777777" w:rsidR="00B175CF" w:rsidRDefault="00B175CF" w:rsidP="00250BE6">
            <w:pPr>
              <w:spacing w:after="20"/>
            </w:pPr>
            <w:r>
              <w:rPr>
                <w:sz w:val="17"/>
                <w:szCs w:val="17"/>
              </w:rPr>
              <w:t>Un procedimiento por operación. Con 15 reglas RN cruzadas se duplican validaciones entre scripts (p. ej. disponibilidad en venta, apartado y transferencia).</w:t>
            </w:r>
          </w:p>
        </w:tc>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6107FB4" w14:textId="77777777" w:rsidR="00B175CF" w:rsidRDefault="00B175CF" w:rsidP="00250BE6">
            <w:pPr>
              <w:spacing w:after="20"/>
            </w:pPr>
            <w:r>
              <w:rPr>
                <w:sz w:val="17"/>
                <w:szCs w:val="17"/>
              </w:rPr>
              <w:t>Reglas agrupadas por tabla; las reglas que cruzan Apartado, Unidad y Venta quedan sin dueño.</w:t>
            </w:r>
          </w:p>
        </w:tc>
        <w:tc>
          <w:tcPr>
            <w:tcW w:w="24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1FFF1E2" w14:textId="77777777" w:rsidR="00B175CF" w:rsidRDefault="00B175CF" w:rsidP="00250BE6">
            <w:pPr>
              <w:spacing w:after="20"/>
            </w:pPr>
            <w:r>
              <w:rPr>
                <w:sz w:val="17"/>
                <w:szCs w:val="17"/>
              </w:rPr>
              <w:t>Cada regla vive en el objeto que protege: anticipo en Apartado, serie y estado en UnidadInventario, criterio en CriterioDeDevolucion.</w:t>
            </w:r>
          </w:p>
        </w:tc>
        <w:tc>
          <w:tcPr>
            <w:tcW w:w="20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2EF4E9C" w14:textId="77777777" w:rsidR="00B175CF" w:rsidRDefault="00B175CF" w:rsidP="00250BE6">
            <w:pPr>
              <w:spacing w:after="20"/>
            </w:pPr>
            <w:r>
              <w:rPr>
                <w:sz w:val="17"/>
                <w:szCs w:val="17"/>
              </w:rPr>
              <w:t>RN-VTA-001/002, RN-APT-001/002/003, RN-INV-002/003, RN-DEV-001/002, RN-SUP-001/002</w:t>
            </w:r>
          </w:p>
        </w:tc>
      </w:tr>
      <w:tr w:rsidR="00B175CF" w14:paraId="423D64E5" w14:textId="77777777" w:rsidTr="00250BE6">
        <w:tc>
          <w:tcPr>
            <w:tcW w:w="13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FE1F6FE" w14:textId="77777777" w:rsidR="00B175CF" w:rsidRDefault="00B175CF" w:rsidP="00250BE6">
            <w:pPr>
              <w:spacing w:after="20"/>
            </w:pPr>
            <w:r>
              <w:rPr>
                <w:sz w:val="17"/>
                <w:szCs w:val="17"/>
              </w:rPr>
              <w:t>Cambios esperados</w:t>
            </w:r>
          </w:p>
        </w:tc>
        <w:tc>
          <w:tcPr>
            <w:tcW w:w="1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ACD4678" w14:textId="77777777" w:rsidR="00B175CF" w:rsidRDefault="00B175CF" w:rsidP="00250BE6">
            <w:pPr>
              <w:spacing w:after="20"/>
            </w:pPr>
            <w:r>
              <w:rPr>
                <w:sz w:val="17"/>
                <w:szCs w:val="17"/>
              </w:rPr>
              <w:t>Cada cambio de valor o política obliga a editar scripts completos.</w:t>
            </w:r>
          </w:p>
        </w:tc>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015150E" w14:textId="77777777" w:rsidR="00B175CF" w:rsidRDefault="00B175CF" w:rsidP="00250BE6">
            <w:pPr>
              <w:spacing w:after="20"/>
            </w:pPr>
            <w:r>
              <w:rPr>
                <w:sz w:val="17"/>
                <w:szCs w:val="17"/>
              </w:rPr>
              <w:t>Cambios acotados a una clase por tabla, pero no a una política.</w:t>
            </w:r>
          </w:p>
        </w:tc>
        <w:tc>
          <w:tcPr>
            <w:tcW w:w="24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3D57B0D" w14:textId="77777777" w:rsidR="00B175CF" w:rsidRDefault="00B175CF" w:rsidP="00250BE6">
            <w:pPr>
              <w:spacing w:after="20"/>
            </w:pPr>
            <w:r>
              <w:rPr>
                <w:sz w:val="17"/>
                <w:szCs w:val="17"/>
              </w:rPr>
              <w:t>Los valores supuestos son parámetros de PoliticaComercial y las reglas nuevas son nuevas clases ReglaDeDevolucion.</w:t>
            </w:r>
          </w:p>
        </w:tc>
        <w:tc>
          <w:tcPr>
            <w:tcW w:w="20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FDE67B4" w14:textId="77777777" w:rsidR="00B175CF" w:rsidRDefault="00B175CF" w:rsidP="00250BE6">
            <w:pPr>
              <w:spacing w:after="20"/>
            </w:pPr>
            <w:r>
              <w:rPr>
                <w:sz w:val="17"/>
                <w:szCs w:val="17"/>
              </w:rPr>
              <w:t>Supuestos: 20%–30%, 7 días, 15–30 días por categoría; US16 (criterio vigente definido por el Supervisor)</w:t>
            </w:r>
          </w:p>
        </w:tc>
      </w:tr>
      <w:tr w:rsidR="00B175CF" w14:paraId="1D3E9E9E" w14:textId="77777777" w:rsidTr="00250BE6">
        <w:tc>
          <w:tcPr>
            <w:tcW w:w="13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8546C73" w14:textId="77777777" w:rsidR="00B175CF" w:rsidRDefault="00B175CF" w:rsidP="00250BE6">
            <w:pPr>
              <w:spacing w:after="20"/>
            </w:pPr>
            <w:r>
              <w:rPr>
                <w:sz w:val="17"/>
                <w:szCs w:val="17"/>
              </w:rPr>
              <w:t>Interacción entre conceptos</w:t>
            </w:r>
          </w:p>
        </w:tc>
        <w:tc>
          <w:tcPr>
            <w:tcW w:w="1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9D147A6" w14:textId="77777777" w:rsidR="00B175CF" w:rsidRDefault="00B175CF" w:rsidP="00250BE6">
            <w:pPr>
              <w:spacing w:after="20"/>
            </w:pPr>
            <w:r>
              <w:rPr>
                <w:sz w:val="17"/>
                <w:szCs w:val="17"/>
              </w:rPr>
              <w:t>Se coordina a mano en el script; el riesgo es olvidar un paso.</w:t>
            </w:r>
          </w:p>
        </w:tc>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CB69D46" w14:textId="77777777" w:rsidR="00B175CF" w:rsidRDefault="00B175CF" w:rsidP="00250BE6">
            <w:pPr>
              <w:spacing w:after="20"/>
            </w:pPr>
            <w:r>
              <w:rPr>
                <w:sz w:val="17"/>
                <w:szCs w:val="17"/>
              </w:rPr>
              <w:t>Un módulo por tabla; la coordinación queda fuera.</w:t>
            </w:r>
          </w:p>
        </w:tc>
        <w:tc>
          <w:tcPr>
            <w:tcW w:w="24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4BC4479" w14:textId="77777777" w:rsidR="00B175CF" w:rsidRDefault="00B175CF" w:rsidP="00250BE6">
            <w:pPr>
              <w:spacing w:after="20"/>
            </w:pPr>
            <w:r>
              <w:rPr>
                <w:sz w:val="17"/>
                <w:szCs w:val="17"/>
              </w:rPr>
              <w:t>Aggregates colaboran por identidad; el servicio de dominio ConversionDeApartado coordina los tres que intervienen.</w:t>
            </w:r>
          </w:p>
        </w:tc>
        <w:tc>
          <w:tcPr>
            <w:tcW w:w="20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59B98B7" w14:textId="77777777" w:rsidR="00B175CF" w:rsidRDefault="00B175CF" w:rsidP="00250BE6">
            <w:pPr>
              <w:spacing w:after="20"/>
            </w:pPr>
            <w:r>
              <w:rPr>
                <w:sz w:val="17"/>
                <w:szCs w:val="17"/>
              </w:rPr>
              <w:t>US07 (apartado + unidad + venta + anticipo), US06, US13</w:t>
            </w:r>
          </w:p>
        </w:tc>
      </w:tr>
      <w:tr w:rsidR="00B175CF" w14:paraId="6C5FEADD" w14:textId="77777777" w:rsidTr="00250BE6">
        <w:tc>
          <w:tcPr>
            <w:tcW w:w="13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657C9BA" w14:textId="77777777" w:rsidR="00B175CF" w:rsidRDefault="00B175CF" w:rsidP="00250BE6">
            <w:pPr>
              <w:spacing w:after="20"/>
            </w:pPr>
            <w:r>
              <w:rPr>
                <w:sz w:val="17"/>
                <w:szCs w:val="17"/>
              </w:rPr>
              <w:t>Estados e invariantes</w:t>
            </w:r>
          </w:p>
        </w:tc>
        <w:tc>
          <w:tcPr>
            <w:tcW w:w="1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0E28C21" w14:textId="77777777" w:rsidR="00B175CF" w:rsidRDefault="00B175CF" w:rsidP="00250BE6">
            <w:pPr>
              <w:spacing w:after="20"/>
            </w:pPr>
            <w:r>
              <w:rPr>
                <w:sz w:val="17"/>
                <w:szCs w:val="17"/>
              </w:rPr>
              <w:t>Los estados son columnas; cualquier script puede dejar un estado inválido.</w:t>
            </w:r>
          </w:p>
        </w:tc>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E26CA98" w14:textId="77777777" w:rsidR="00B175CF" w:rsidRDefault="00B175CF" w:rsidP="00250BE6">
            <w:pPr>
              <w:spacing w:after="20"/>
            </w:pPr>
            <w:r>
              <w:rPr>
                <w:sz w:val="17"/>
                <w:szCs w:val="17"/>
              </w:rPr>
              <w:t>Ídem: nada impide la transición incorrecta.</w:t>
            </w:r>
          </w:p>
        </w:tc>
        <w:tc>
          <w:tcPr>
            <w:tcW w:w="24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13705C1" w14:textId="77777777" w:rsidR="00B175CF" w:rsidRDefault="00B175CF" w:rsidP="00250BE6">
            <w:pPr>
              <w:spacing w:after="20"/>
            </w:pPr>
            <w:r>
              <w:rPr>
                <w:sz w:val="17"/>
                <w:szCs w:val="17"/>
              </w:rPr>
              <w:t>Los estados tienen transiciones controladas por el aggregate (Vigente→Convertido, Vencido o Cancelado; Disponible→Apartada→Vendida).</w:t>
            </w:r>
          </w:p>
        </w:tc>
        <w:tc>
          <w:tcPr>
            <w:tcW w:w="20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6E4A377" w14:textId="77777777" w:rsidR="00B175CF" w:rsidRDefault="00B175CF" w:rsidP="00250BE6">
            <w:pPr>
              <w:spacing w:after="20"/>
            </w:pPr>
            <w:r>
              <w:rPr>
                <w:sz w:val="17"/>
                <w:szCs w:val="17"/>
              </w:rPr>
              <w:t>RN-APT-002/003, RN-INV-003; problema: venta accidental de apartados</w:t>
            </w:r>
          </w:p>
        </w:tc>
      </w:tr>
      <w:tr w:rsidR="00B175CF" w14:paraId="5DEAD8A0" w14:textId="77777777" w:rsidTr="00250BE6">
        <w:tc>
          <w:tcPr>
            <w:tcW w:w="13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6C209EF" w14:textId="77777777" w:rsidR="00B175CF" w:rsidRDefault="00B175CF" w:rsidP="00250BE6">
            <w:pPr>
              <w:spacing w:after="20"/>
            </w:pPr>
            <w:r>
              <w:rPr>
                <w:sz w:val="17"/>
                <w:szCs w:val="17"/>
              </w:rPr>
              <w:lastRenderedPageBreak/>
              <w:t>Criterio adicional: trazabilidad por unidad y autorización por rol</w:t>
            </w:r>
          </w:p>
        </w:tc>
        <w:tc>
          <w:tcPr>
            <w:tcW w:w="1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D03F429" w14:textId="77777777" w:rsidR="00B175CF" w:rsidRDefault="00B175CF" w:rsidP="00250BE6">
            <w:pPr>
              <w:spacing w:after="20"/>
            </w:pPr>
            <w:r>
              <w:rPr>
                <w:sz w:val="17"/>
                <w:szCs w:val="17"/>
              </w:rPr>
              <w:t>La serie es un dato más y la unicidad depende de cada script; el rol se verifica en cada script.</w:t>
            </w:r>
          </w:p>
        </w:tc>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BBA96AC" w14:textId="77777777" w:rsidR="00B175CF" w:rsidRDefault="00B175CF" w:rsidP="00250BE6">
            <w:pPr>
              <w:spacing w:after="20"/>
            </w:pPr>
            <w:r>
              <w:rPr>
                <w:sz w:val="17"/>
                <w:szCs w:val="17"/>
              </w:rPr>
              <w:t>Tabla de series con consultas; el rol se verifica en el módulo.</w:t>
            </w:r>
          </w:p>
        </w:tc>
        <w:tc>
          <w:tcPr>
            <w:tcW w:w="24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0330CCB" w14:textId="77777777" w:rsidR="00B175CF" w:rsidRDefault="00B175CF" w:rsidP="00250BE6">
            <w:pPr>
              <w:spacing w:after="20"/>
            </w:pPr>
            <w:r>
              <w:rPr>
                <w:sz w:val="17"/>
                <w:szCs w:val="17"/>
              </w:rPr>
              <w:t>UnidadInventario tiene identidad y ciclo de vida (venta, tránsito, devolución); DecisionDeSupervisor solo se crea con rol Supervisor.</w:t>
            </w:r>
          </w:p>
        </w:tc>
        <w:tc>
          <w:tcPr>
            <w:tcW w:w="20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17E8616" w14:textId="77777777" w:rsidR="00B175CF" w:rsidRDefault="00B175CF" w:rsidP="00250BE6">
            <w:pPr>
              <w:spacing w:after="20"/>
            </w:pPr>
            <w:r>
              <w:rPr>
                <w:sz w:val="17"/>
                <w:szCs w:val="17"/>
              </w:rPr>
              <w:t>BR-003, RN-INV-002, US09, US17; RN-SUP-001/002</w:t>
            </w:r>
          </w:p>
        </w:tc>
      </w:tr>
    </w:tbl>
    <w:p w14:paraId="15855BC7" w14:textId="77777777" w:rsidR="00B175CF" w:rsidRDefault="00B175CF" w:rsidP="00B175CF">
      <w:pPr>
        <w:spacing w:before="120" w:after="120" w:line="276" w:lineRule="auto"/>
        <w:jc w:val="both"/>
      </w:pPr>
      <w:r>
        <w:rPr>
          <w:b/>
          <w:bCs/>
        </w:rPr>
        <w:t>Ajuste global al caso:</w:t>
      </w:r>
      <w:r>
        <w:t xml:space="preserve"> Transaction Script, bajo (sirve para lecturas simples); Table Module, bajo a medio (sirve para catálogos); Domain Model, </w:t>
      </w:r>
      <w:r>
        <w:rPr>
          <w:b/>
          <w:bCs/>
        </w:rPr>
        <w:t>alto</w:t>
      </w:r>
      <w:r>
        <w:t xml:space="preserve"> para el núcleo de apartado, venta y devolución.</w:t>
      </w:r>
    </w:p>
    <w:p w14:paraId="381E991E" w14:textId="77777777" w:rsidR="00B175CF" w:rsidRDefault="00B175CF" w:rsidP="00B175CF">
      <w:pPr>
        <w:spacing w:after="120"/>
      </w:pPr>
    </w:p>
    <w:p w14:paraId="08E4D3BE" w14:textId="77777777" w:rsidR="00B175CF" w:rsidRDefault="00B175CF" w:rsidP="00B175CF">
      <w:pPr>
        <w:pStyle w:val="Ttulo2"/>
      </w:pPr>
      <w:r>
        <w:t>3.2 Ventajas, riesgos y consecuencias en TecnoStock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800"/>
        <w:gridCol w:w="2660"/>
      </w:tblGrid>
      <w:tr w:rsidR="00B175CF" w14:paraId="28BF0851" w14:textId="77777777" w:rsidTr="00250BE6">
        <w:trPr>
          <w:cantSplit/>
          <w:tblHeader/>
        </w:trPr>
        <w:tc>
          <w:tcPr>
            <w:tcW w:w="15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4D9BCA35" w14:textId="77777777" w:rsidR="00B175CF" w:rsidRDefault="00B175CF" w:rsidP="00250BE6">
            <w:pPr>
              <w:spacing w:after="20"/>
            </w:pPr>
            <w:r>
              <w:rPr>
                <w:b/>
                <w:bCs/>
                <w:sz w:val="18"/>
                <w:szCs w:val="18"/>
              </w:rPr>
              <w:t>Alternativa</w:t>
            </w:r>
          </w:p>
        </w:tc>
        <w:tc>
          <w:tcPr>
            <w:tcW w:w="24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6CA93735" w14:textId="77777777" w:rsidR="00B175CF" w:rsidRDefault="00B175CF" w:rsidP="00250BE6">
            <w:pPr>
              <w:spacing w:after="20"/>
            </w:pPr>
            <w:r>
              <w:rPr>
                <w:b/>
                <w:bCs/>
                <w:sz w:val="18"/>
                <w:szCs w:val="18"/>
              </w:rPr>
              <w:t>Ventajas</w:t>
            </w:r>
          </w:p>
        </w:tc>
        <w:tc>
          <w:tcPr>
            <w:tcW w:w="28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32B7D1EF" w14:textId="77777777" w:rsidR="00B175CF" w:rsidRDefault="00B175CF" w:rsidP="00250BE6">
            <w:pPr>
              <w:spacing w:after="20"/>
            </w:pPr>
            <w:r>
              <w:rPr>
                <w:b/>
                <w:bCs/>
                <w:sz w:val="18"/>
                <w:szCs w:val="18"/>
              </w:rPr>
              <w:t>Riesgos</w:t>
            </w:r>
          </w:p>
        </w:tc>
        <w:tc>
          <w:tcPr>
            <w:tcW w:w="26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50FD8408" w14:textId="77777777" w:rsidR="00B175CF" w:rsidRDefault="00B175CF" w:rsidP="00250BE6">
            <w:pPr>
              <w:spacing w:after="20"/>
            </w:pPr>
            <w:r>
              <w:rPr>
                <w:b/>
                <w:bCs/>
                <w:sz w:val="18"/>
                <w:szCs w:val="18"/>
              </w:rPr>
              <w:t>Consecuencia para TecnoStock</w:t>
            </w:r>
          </w:p>
        </w:tc>
      </w:tr>
      <w:tr w:rsidR="00B175CF" w14:paraId="6BE64F61" w14:textId="77777777" w:rsidTr="00250BE6">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3AEC3FF" w14:textId="77777777" w:rsidR="00B175CF" w:rsidRDefault="00B175CF" w:rsidP="00250BE6">
            <w:pPr>
              <w:spacing w:after="20"/>
            </w:pPr>
            <w:r>
              <w:rPr>
                <w:sz w:val="18"/>
                <w:szCs w:val="18"/>
              </w:rPr>
              <w:t>Transaction Script</w:t>
            </w:r>
          </w:p>
        </w:tc>
        <w:tc>
          <w:tcPr>
            <w:tcW w:w="24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2A1ECCC" w14:textId="77777777" w:rsidR="00B175CF" w:rsidRDefault="00B175CF" w:rsidP="00250BE6">
            <w:pPr>
              <w:spacing w:after="20"/>
            </w:pPr>
            <w:r>
              <w:rPr>
                <w:sz w:val="18"/>
                <w:szCs w:val="18"/>
              </w:rPr>
              <w:t>Rápido de construir; fácil de leer con pocas reglas.</w:t>
            </w:r>
          </w:p>
        </w:tc>
        <w:tc>
          <w:tcPr>
            <w:tcW w:w="2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9061BD0" w14:textId="77777777" w:rsidR="00B175CF" w:rsidRDefault="00B175CF" w:rsidP="00250BE6">
            <w:pPr>
              <w:spacing w:after="20"/>
            </w:pPr>
            <w:r>
              <w:rPr>
                <w:sz w:val="18"/>
                <w:szCs w:val="18"/>
              </w:rPr>
              <w:t>Reglas duplicadas; las transiciones de estado se vuelven condicionales dispersos; difícil probar el bloqueo de apartados.</w:t>
            </w:r>
          </w:p>
        </w:tc>
        <w:tc>
          <w:tcPr>
            <w:tcW w:w="26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A65BBE7" w14:textId="77777777" w:rsidR="00B175CF" w:rsidRDefault="00B175CF" w:rsidP="00250BE6">
            <w:pPr>
              <w:spacing w:after="20"/>
            </w:pPr>
            <w:r>
              <w:rPr>
                <w:sz w:val="18"/>
                <w:szCs w:val="18"/>
              </w:rPr>
              <w:t>Reproduciría el problema observado: la venta accidental de apartados aparece cuando la verificación no está en un solo lugar.</w:t>
            </w:r>
          </w:p>
        </w:tc>
      </w:tr>
      <w:tr w:rsidR="00B175CF" w14:paraId="47390E18" w14:textId="77777777" w:rsidTr="00250BE6">
        <w:tc>
          <w:tcPr>
            <w:tcW w:w="15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D801A7F" w14:textId="77777777" w:rsidR="00B175CF" w:rsidRDefault="00B175CF" w:rsidP="00250BE6">
            <w:pPr>
              <w:spacing w:after="20"/>
            </w:pPr>
            <w:r>
              <w:rPr>
                <w:sz w:val="18"/>
                <w:szCs w:val="18"/>
              </w:rPr>
              <w:t>Table Module</w:t>
            </w:r>
          </w:p>
        </w:tc>
        <w:tc>
          <w:tcPr>
            <w:tcW w:w="24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6856775" w14:textId="77777777" w:rsidR="00B175CF" w:rsidRDefault="00B175CF" w:rsidP="00250BE6">
            <w:pPr>
              <w:spacing w:after="20"/>
            </w:pPr>
            <w:r>
              <w:rPr>
                <w:sz w:val="18"/>
                <w:szCs w:val="18"/>
              </w:rPr>
              <w:t>Buena correspondencia con tablas; simple para catálogos.</w:t>
            </w:r>
          </w:p>
        </w:tc>
        <w:tc>
          <w:tcPr>
            <w:tcW w:w="2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6DECDF1" w14:textId="77777777" w:rsidR="00B175CF" w:rsidRDefault="00B175CF" w:rsidP="00250BE6">
            <w:pPr>
              <w:spacing w:after="20"/>
            </w:pPr>
            <w:r>
              <w:rPr>
                <w:sz w:val="18"/>
                <w:szCs w:val="18"/>
              </w:rPr>
              <w:t>Las reglas que cruzan tablas no tienen dueño; la identidad de la unidad se diluye.</w:t>
            </w:r>
          </w:p>
        </w:tc>
        <w:tc>
          <w:tcPr>
            <w:tcW w:w="26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C8F799C" w14:textId="77777777" w:rsidR="00B175CF" w:rsidRDefault="00B175CF" w:rsidP="00250BE6">
            <w:pPr>
              <w:spacing w:after="20"/>
            </w:pPr>
            <w:r>
              <w:rPr>
                <w:sz w:val="18"/>
                <w:szCs w:val="18"/>
              </w:rPr>
              <w:t>Adecuado solo para consultas y para el catálogo, no para el núcleo.</w:t>
            </w:r>
          </w:p>
        </w:tc>
      </w:tr>
      <w:tr w:rsidR="00B175CF" w14:paraId="2658FF0D" w14:textId="77777777" w:rsidTr="00250BE6">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2DE7FF0" w14:textId="77777777" w:rsidR="00B175CF" w:rsidRDefault="00B175CF" w:rsidP="00250BE6">
            <w:pPr>
              <w:spacing w:after="20"/>
            </w:pPr>
            <w:r>
              <w:rPr>
                <w:sz w:val="18"/>
                <w:szCs w:val="18"/>
              </w:rPr>
              <w:t>Domain Model</w:t>
            </w:r>
          </w:p>
        </w:tc>
        <w:tc>
          <w:tcPr>
            <w:tcW w:w="24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CDF167E" w14:textId="77777777" w:rsidR="00B175CF" w:rsidRDefault="00B175CF" w:rsidP="00250BE6">
            <w:pPr>
              <w:spacing w:after="20"/>
            </w:pPr>
            <w:r>
              <w:rPr>
                <w:sz w:val="18"/>
                <w:szCs w:val="18"/>
              </w:rPr>
              <w:t>Invariantes protegidas por el modelo; lenguaje ubicuo; pruebas unitarias sin infraestructura; reglas parametrizables.</w:t>
            </w:r>
          </w:p>
        </w:tc>
        <w:tc>
          <w:tcPr>
            <w:tcW w:w="2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56EC6CC" w14:textId="77777777" w:rsidR="00B175CF" w:rsidRDefault="00B175CF" w:rsidP="00250BE6">
            <w:pPr>
              <w:spacing w:after="20"/>
            </w:pPr>
            <w:r>
              <w:rPr>
                <w:sz w:val="18"/>
                <w:szCs w:val="18"/>
              </w:rPr>
              <w:t>Mayor esfuerzo inicial; requiere disciplina para no mover reglas a los servicios; exige mapeo de persistencia.</w:t>
            </w:r>
          </w:p>
        </w:tc>
        <w:tc>
          <w:tcPr>
            <w:tcW w:w="26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5CD76F2" w14:textId="77777777" w:rsidR="00B175CF" w:rsidRDefault="00B175CF" w:rsidP="00250BE6">
            <w:pPr>
              <w:spacing w:after="20"/>
            </w:pPr>
            <w:r>
              <w:rPr>
                <w:sz w:val="18"/>
                <w:szCs w:val="18"/>
              </w:rPr>
              <w:t>El costo se justifica por el volumen de reglas cruzadas y por los estados del apartado y de la unidad.</w:t>
            </w:r>
          </w:p>
        </w:tc>
      </w:tr>
    </w:tbl>
    <w:p w14:paraId="3F3D6718" w14:textId="77777777" w:rsidR="00B175CF" w:rsidRDefault="00B175CF" w:rsidP="00B175CF">
      <w:pPr>
        <w:spacing w:after="120"/>
      </w:pPr>
    </w:p>
    <w:p w14:paraId="31A8E799" w14:textId="77777777" w:rsidR="00B175CF" w:rsidRDefault="00B175CF" w:rsidP="00B175CF">
      <w:pPr>
        <w:pStyle w:val="Ttulo2"/>
      </w:pPr>
      <w:r>
        <w:t>3.3 Decisión</w:t>
      </w:r>
    </w:p>
    <w:p w14:paraId="37C9B74B" w14:textId="77777777" w:rsidR="00B175CF" w:rsidRDefault="00B175CF" w:rsidP="00B175CF">
      <w:pPr>
        <w:spacing w:after="120" w:line="276" w:lineRule="auto"/>
        <w:jc w:val="both"/>
      </w:pPr>
      <w:r>
        <w:t xml:space="preserve">Se selecciona </w:t>
      </w:r>
      <w:r>
        <w:rPr>
          <w:b/>
          <w:bCs/>
        </w:rPr>
        <w:t>Domain Model como patrón principal</w:t>
      </w:r>
      <w:r>
        <w:t xml:space="preserve"> para las operaciones que cambian el estado (CU-01 a CU-05), combinado con </w:t>
      </w:r>
      <w:r>
        <w:rPr>
          <w:b/>
          <w:bCs/>
        </w:rPr>
        <w:t>Transaction Script en el lado de lectura</w:t>
      </w:r>
      <w:r>
        <w:t xml:space="preserve"> (consultas directas que devuelven DTO, sección 7). La combinación queda delimitada: el Domain Model decide y protege; los lectores solo proyectan datos. Table Module se descarta.</w:t>
      </w:r>
    </w:p>
    <w:p w14:paraId="50898280" w14:textId="77777777" w:rsidR="00B175CF" w:rsidRDefault="00B175CF" w:rsidP="00B175CF">
      <w:pPr>
        <w:spacing w:after="120" w:line="276" w:lineRule="auto"/>
        <w:jc w:val="both"/>
      </w:pPr>
      <w:r>
        <w:t>Evidencias de la Unidad 2 que respaldan la decisión:</w:t>
      </w:r>
    </w:p>
    <w:p w14:paraId="46604290" w14:textId="77777777" w:rsidR="00B175CF" w:rsidRDefault="00B175CF" w:rsidP="00B175CF">
      <w:pPr>
        <w:pStyle w:val="Prrafodelista"/>
        <w:numPr>
          <w:ilvl w:val="0"/>
          <w:numId w:val="11"/>
        </w:numPr>
        <w:spacing w:after="60" w:line="272" w:lineRule="auto"/>
        <w:jc w:val="both"/>
      </w:pPr>
      <w:r>
        <w:rPr>
          <w:b/>
          <w:bCs/>
        </w:rPr>
        <w:t>Estados con ciclo de vida (RN-APT-002, RN-APT-003, RN-INV-003).</w:t>
      </w:r>
      <w:r>
        <w:t xml:space="preserve"> El apartado cambia de vigente a vencido por el paso del tiempo y bloquea la unidad; la unidad pasa por disponible, apartada, en tránsito, vendida. Esas transiciones necesitan dueño.</w:t>
      </w:r>
    </w:p>
    <w:p w14:paraId="75E674E3" w14:textId="77777777" w:rsidR="00B175CF" w:rsidRDefault="00B175CF" w:rsidP="00B175CF">
      <w:pPr>
        <w:pStyle w:val="Prrafodelista"/>
        <w:numPr>
          <w:ilvl w:val="0"/>
          <w:numId w:val="11"/>
        </w:numPr>
        <w:spacing w:after="60" w:line="272" w:lineRule="auto"/>
        <w:jc w:val="both"/>
      </w:pPr>
      <w:r>
        <w:rPr>
          <w:b/>
          <w:bCs/>
        </w:rPr>
        <w:lastRenderedPageBreak/>
        <w:t>Interacción entre conceptos (US07, US06, US13).</w:t>
      </w:r>
      <w:r>
        <w:t xml:space="preserve"> Convertir un apartado involucra el apartado, la unidad reservada, el anticipo y la venta; rechazar una venta depende del estado de otro aggregate.</w:t>
      </w:r>
    </w:p>
    <w:p w14:paraId="251F1BDB" w14:textId="77777777" w:rsidR="00B175CF" w:rsidRDefault="00B175CF" w:rsidP="00B175CF">
      <w:pPr>
        <w:pStyle w:val="Prrafodelista"/>
        <w:numPr>
          <w:ilvl w:val="0"/>
          <w:numId w:val="11"/>
        </w:numPr>
        <w:spacing w:after="60" w:line="272" w:lineRule="auto"/>
        <w:jc w:val="both"/>
      </w:pPr>
      <w:r>
        <w:rPr>
          <w:b/>
          <w:bCs/>
        </w:rPr>
        <w:t>Parámetros en rangos y por categoría (supuestos del BRD, US16, RN-VTA-002 «política vigente»).</w:t>
      </w:r>
      <w:r>
        <w:t xml:space="preserve"> Los valores aún no están cerrados y el Supervisor define el criterio; el diseño debe absorber el cambio sin reescribir lógica.</w:t>
      </w:r>
    </w:p>
    <w:p w14:paraId="357C6FE9" w14:textId="77777777" w:rsidR="00B175CF" w:rsidRDefault="00B175CF" w:rsidP="00B175CF">
      <w:pPr>
        <w:pStyle w:val="Prrafodelista"/>
        <w:numPr>
          <w:ilvl w:val="0"/>
          <w:numId w:val="11"/>
        </w:numPr>
        <w:spacing w:after="60" w:line="272" w:lineRule="auto"/>
        <w:jc w:val="both"/>
      </w:pPr>
      <w:r>
        <w:rPr>
          <w:b/>
          <w:bCs/>
        </w:rPr>
        <w:t>Problemas observados (BRD, Problema y Oportunidad).</w:t>
      </w:r>
      <w:r>
        <w:t xml:space="preserve"> Venta accidental de productos apartados y falta de trazabilidad de series exigen invariantes protegidas en un solo lugar («bloqueo atómico de stock apartado»).</w:t>
      </w:r>
    </w:p>
    <w:p w14:paraId="01DDFED6" w14:textId="77777777" w:rsidR="00B175CF" w:rsidRDefault="00B175CF" w:rsidP="00B175CF">
      <w:pPr>
        <w:spacing w:after="120" w:line="276" w:lineRule="auto"/>
        <w:jc w:val="both"/>
      </w:pPr>
      <w:r>
        <w:rPr>
          <w:b/>
          <w:bCs/>
        </w:rPr>
        <w:t>Costo aceptado.</w:t>
      </w:r>
      <w:r>
        <w:t xml:space="preserve"> El Domain Model introduce más clases, requiere traducir persistencia a agregados y obliga al equipo a mantener las reglas en el dominio. Se acepta porque el costo de una venta indebida o de una serie mal rastreada es mayor que el costo de construcción; para el catálogo y las consultas se evita el sobrediseño usando lecturas directas.</w:t>
      </w:r>
    </w:p>
    <w:p w14:paraId="3C860C44" w14:textId="77777777" w:rsidR="00B175CF" w:rsidRDefault="00B175CF" w:rsidP="00B175CF">
      <w:pPr>
        <w:pStyle w:val="Ttulo1"/>
      </w:pPr>
      <w:r>
        <w:t>4. Mapa de dominio (Etapa 3)</w:t>
      </w:r>
    </w:p>
    <w:p w14:paraId="7D917334" w14:textId="77777777" w:rsidR="00B175CF" w:rsidRDefault="00B175CF" w:rsidP="00B175CF">
      <w:pPr>
        <w:spacing w:after="120" w:line="276" w:lineRule="auto"/>
        <w:jc w:val="both"/>
      </w:pPr>
      <w:r>
        <w:t>El mapa identifica lo que el sistema debe reconocer (entidades), proteger (invariantes) y comunicar (eventos). No se convirtió cada tabla en entidad: Cliente, Sucursal y Comprobante, por ejemplo, no son aggregates (ver 4.7). Convención: los identificadores en código van sin acentos (Almacen, Devolucion).</w:t>
      </w:r>
    </w:p>
    <w:p w14:paraId="4FFD9550" w14:textId="77777777" w:rsidR="00B175CF" w:rsidRDefault="00B175CF" w:rsidP="00B175CF">
      <w:pPr>
        <w:pStyle w:val="Ttulo2"/>
      </w:pPr>
      <w:r>
        <w:t>4.1 Lenguaje ubicuo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300"/>
        <w:gridCol w:w="1700"/>
        <w:gridCol w:w="1460"/>
      </w:tblGrid>
      <w:tr w:rsidR="00B175CF" w14:paraId="3D24C0F0" w14:textId="77777777" w:rsidTr="00250BE6">
        <w:trPr>
          <w:cantSplit/>
          <w:tblHeader/>
        </w:trPr>
        <w:tc>
          <w:tcPr>
            <w:tcW w:w="19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4E560EFB" w14:textId="77777777" w:rsidR="00B175CF" w:rsidRDefault="00B175CF" w:rsidP="00250BE6">
            <w:pPr>
              <w:spacing w:after="20"/>
            </w:pPr>
            <w:r>
              <w:rPr>
                <w:b/>
                <w:bCs/>
                <w:sz w:val="18"/>
                <w:szCs w:val="18"/>
              </w:rPr>
              <w:t>Término</w:t>
            </w:r>
          </w:p>
        </w:tc>
        <w:tc>
          <w:tcPr>
            <w:tcW w:w="43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568982C2" w14:textId="77777777" w:rsidR="00B175CF" w:rsidRDefault="00B175CF" w:rsidP="00250BE6">
            <w:pPr>
              <w:spacing w:after="20"/>
            </w:pPr>
            <w:r>
              <w:rPr>
                <w:b/>
                <w:bCs/>
                <w:sz w:val="18"/>
                <w:szCs w:val="18"/>
              </w:rPr>
              <w:t>Significado en TecnoStock</w:t>
            </w:r>
          </w:p>
        </w:tc>
        <w:tc>
          <w:tcPr>
            <w:tcW w:w="17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746A2291" w14:textId="77777777" w:rsidR="00B175CF" w:rsidRDefault="00B175CF" w:rsidP="00250BE6">
            <w:pPr>
              <w:spacing w:after="20"/>
            </w:pPr>
            <w:r>
              <w:rPr>
                <w:b/>
                <w:bCs/>
                <w:sz w:val="18"/>
                <w:szCs w:val="18"/>
              </w:rPr>
              <w:t>Fuente</w:t>
            </w:r>
          </w:p>
        </w:tc>
        <w:tc>
          <w:tcPr>
            <w:tcW w:w="14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26BD0991" w14:textId="77777777" w:rsidR="00B175CF" w:rsidRDefault="00B175CF" w:rsidP="00250BE6">
            <w:pPr>
              <w:spacing w:after="20"/>
            </w:pPr>
            <w:r>
              <w:rPr>
                <w:b/>
                <w:bCs/>
                <w:sz w:val="18"/>
                <w:szCs w:val="18"/>
              </w:rPr>
              <w:t>Estado</w:t>
            </w:r>
          </w:p>
        </w:tc>
      </w:tr>
      <w:tr w:rsidR="00B175CF" w14:paraId="20E88AE6" w14:textId="77777777" w:rsidTr="00250BE6">
        <w:tc>
          <w:tcPr>
            <w:tcW w:w="19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60A990B" w14:textId="77777777" w:rsidR="00B175CF" w:rsidRDefault="00B175CF" w:rsidP="00250BE6">
            <w:pPr>
              <w:spacing w:after="20"/>
            </w:pPr>
            <w:r>
              <w:rPr>
                <w:sz w:val="18"/>
                <w:szCs w:val="18"/>
              </w:rPr>
              <w:t>Apartado</w:t>
            </w:r>
          </w:p>
        </w:tc>
        <w:tc>
          <w:tcPr>
            <w:tcW w:w="4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F9E1D61" w14:textId="77777777" w:rsidR="00B175CF" w:rsidRDefault="00B175CF" w:rsidP="00250BE6">
            <w:pPr>
              <w:spacing w:after="20"/>
            </w:pPr>
            <w:r>
              <w:rPr>
                <w:sz w:val="18"/>
                <w:szCs w:val="18"/>
              </w:rPr>
              <w:t>Reserva de una unidad mediante anticipo, con vigencia y bloqueo de la unidad.</w:t>
            </w:r>
          </w:p>
        </w:tc>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FD9D8AD" w14:textId="77777777" w:rsidR="00B175CF" w:rsidRDefault="00B175CF" w:rsidP="00250BE6">
            <w:pPr>
              <w:spacing w:after="20"/>
            </w:pPr>
            <w:r>
              <w:rPr>
                <w:sz w:val="18"/>
                <w:szCs w:val="18"/>
              </w:rPr>
              <w:t>BR-004, RN-APT</w:t>
            </w:r>
          </w:p>
        </w:tc>
        <w:tc>
          <w:tcPr>
            <w:tcW w:w="14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35A0E6F" w14:textId="77777777" w:rsidR="00B175CF" w:rsidRDefault="00B175CF" w:rsidP="00250BE6">
            <w:pPr>
              <w:spacing w:after="20"/>
            </w:pPr>
            <w:r>
              <w:rPr>
                <w:sz w:val="18"/>
                <w:szCs w:val="18"/>
              </w:rPr>
              <w:t>Existente</w:t>
            </w:r>
          </w:p>
        </w:tc>
      </w:tr>
      <w:tr w:rsidR="00B175CF" w14:paraId="33D1A3D6" w14:textId="77777777" w:rsidTr="00250BE6">
        <w:tc>
          <w:tcPr>
            <w:tcW w:w="19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425537A" w14:textId="77777777" w:rsidR="00B175CF" w:rsidRDefault="00B175CF" w:rsidP="00250BE6">
            <w:pPr>
              <w:spacing w:after="20"/>
            </w:pPr>
            <w:r>
              <w:rPr>
                <w:sz w:val="18"/>
                <w:szCs w:val="18"/>
              </w:rPr>
              <w:t>Anticipo</w:t>
            </w:r>
          </w:p>
        </w:tc>
        <w:tc>
          <w:tcPr>
            <w:tcW w:w="4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7003274" w14:textId="77777777" w:rsidR="00B175CF" w:rsidRDefault="00B175CF" w:rsidP="00250BE6">
            <w:pPr>
              <w:spacing w:after="20"/>
            </w:pPr>
            <w:r>
              <w:rPr>
                <w:sz w:val="18"/>
                <w:szCs w:val="18"/>
              </w:rPr>
              <w:t>Pago inicial que formaliza el apartado; no puede ser menor al mínimo de la política.</w:t>
            </w:r>
          </w:p>
        </w:tc>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D9C82C0" w14:textId="77777777" w:rsidR="00B175CF" w:rsidRDefault="00B175CF" w:rsidP="00250BE6">
            <w:pPr>
              <w:spacing w:after="20"/>
            </w:pPr>
            <w:r>
              <w:rPr>
                <w:sz w:val="18"/>
                <w:szCs w:val="18"/>
              </w:rPr>
              <w:t>US11, RN-APT-001*</w:t>
            </w:r>
          </w:p>
        </w:tc>
        <w:tc>
          <w:tcPr>
            <w:tcW w:w="14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850EE45" w14:textId="77777777" w:rsidR="00B175CF" w:rsidRDefault="00B175CF" w:rsidP="00250BE6">
            <w:pPr>
              <w:spacing w:after="20"/>
            </w:pPr>
            <w:r>
              <w:rPr>
                <w:sz w:val="18"/>
                <w:szCs w:val="18"/>
              </w:rPr>
              <w:t>Existente</w:t>
            </w:r>
          </w:p>
        </w:tc>
      </w:tr>
      <w:tr w:rsidR="00B175CF" w14:paraId="0E5522A0" w14:textId="77777777" w:rsidTr="00250BE6">
        <w:tc>
          <w:tcPr>
            <w:tcW w:w="19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C870942" w14:textId="77777777" w:rsidR="00B175CF" w:rsidRDefault="00B175CF" w:rsidP="00250BE6">
            <w:pPr>
              <w:spacing w:after="20"/>
            </w:pPr>
            <w:r>
              <w:rPr>
                <w:sz w:val="18"/>
                <w:szCs w:val="18"/>
              </w:rPr>
              <w:t>Saldo pendiente</w:t>
            </w:r>
          </w:p>
        </w:tc>
        <w:tc>
          <w:tcPr>
            <w:tcW w:w="4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37AEB84" w14:textId="77777777" w:rsidR="00B175CF" w:rsidRDefault="00B175CF" w:rsidP="00250BE6">
            <w:pPr>
              <w:spacing w:after="20"/>
            </w:pPr>
            <w:r>
              <w:rPr>
                <w:sz w:val="18"/>
                <w:szCs w:val="18"/>
              </w:rPr>
              <w:t>Precio acordado menos el anticipo; se liquida para convertir el apartado en venta.</w:t>
            </w:r>
          </w:p>
        </w:tc>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DA9E5D2" w14:textId="77777777" w:rsidR="00B175CF" w:rsidRDefault="00B175CF" w:rsidP="00250BE6">
            <w:pPr>
              <w:spacing w:after="20"/>
            </w:pPr>
            <w:r>
              <w:rPr>
                <w:sz w:val="18"/>
                <w:szCs w:val="18"/>
              </w:rPr>
              <w:t>US07</w:t>
            </w:r>
          </w:p>
        </w:tc>
        <w:tc>
          <w:tcPr>
            <w:tcW w:w="14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9E26BFA" w14:textId="77777777" w:rsidR="00B175CF" w:rsidRDefault="00B175CF" w:rsidP="00250BE6">
            <w:pPr>
              <w:spacing w:after="20"/>
            </w:pPr>
            <w:r>
              <w:rPr>
                <w:sz w:val="18"/>
                <w:szCs w:val="18"/>
              </w:rPr>
              <w:t>Ajustado (H-05)</w:t>
            </w:r>
          </w:p>
        </w:tc>
      </w:tr>
      <w:tr w:rsidR="00B175CF" w14:paraId="37DC20A2" w14:textId="77777777" w:rsidTr="00250BE6">
        <w:tc>
          <w:tcPr>
            <w:tcW w:w="19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31E0E91" w14:textId="77777777" w:rsidR="00B175CF" w:rsidRDefault="00B175CF" w:rsidP="00250BE6">
            <w:pPr>
              <w:spacing w:after="20"/>
            </w:pPr>
            <w:r>
              <w:rPr>
                <w:sz w:val="18"/>
                <w:szCs w:val="18"/>
              </w:rPr>
              <w:t>Vigencia / vencido</w:t>
            </w:r>
          </w:p>
        </w:tc>
        <w:tc>
          <w:tcPr>
            <w:tcW w:w="4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321C497" w14:textId="77777777" w:rsidR="00B175CF" w:rsidRDefault="00B175CF" w:rsidP="00250BE6">
            <w:pPr>
              <w:spacing w:after="20"/>
            </w:pPr>
            <w:r>
              <w:rPr>
                <w:sz w:val="18"/>
                <w:szCs w:val="18"/>
              </w:rPr>
              <w:t>Plazo máximo del apartado; al cumplirse sin liquidar pasa a «vencido».</w:t>
            </w:r>
          </w:p>
        </w:tc>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17FAEB2" w14:textId="77777777" w:rsidR="00B175CF" w:rsidRDefault="00B175CF" w:rsidP="00250BE6">
            <w:pPr>
              <w:spacing w:after="20"/>
            </w:pPr>
            <w:r>
              <w:rPr>
                <w:sz w:val="18"/>
                <w:szCs w:val="18"/>
              </w:rPr>
              <w:t>RN-APT-002*</w:t>
            </w:r>
          </w:p>
        </w:tc>
        <w:tc>
          <w:tcPr>
            <w:tcW w:w="14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A5DB456" w14:textId="77777777" w:rsidR="00B175CF" w:rsidRDefault="00B175CF" w:rsidP="00250BE6">
            <w:pPr>
              <w:spacing w:after="20"/>
            </w:pPr>
            <w:r>
              <w:rPr>
                <w:sz w:val="18"/>
                <w:szCs w:val="18"/>
              </w:rPr>
              <w:t>Existente</w:t>
            </w:r>
          </w:p>
        </w:tc>
      </w:tr>
      <w:tr w:rsidR="00B175CF" w14:paraId="5B527002" w14:textId="77777777" w:rsidTr="00250BE6">
        <w:tc>
          <w:tcPr>
            <w:tcW w:w="19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2DCB514" w14:textId="77777777" w:rsidR="00B175CF" w:rsidRDefault="00B175CF" w:rsidP="00250BE6">
            <w:pPr>
              <w:spacing w:after="20"/>
            </w:pPr>
            <w:r>
              <w:rPr>
                <w:sz w:val="18"/>
                <w:szCs w:val="18"/>
              </w:rPr>
              <w:t>Unidad de inventario</w:t>
            </w:r>
          </w:p>
        </w:tc>
        <w:tc>
          <w:tcPr>
            <w:tcW w:w="4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81B8C05" w14:textId="77777777" w:rsidR="00B175CF" w:rsidRDefault="00B175CF" w:rsidP="00250BE6">
            <w:pPr>
              <w:spacing w:after="20"/>
            </w:pPr>
            <w:r>
              <w:rPr>
                <w:sz w:val="18"/>
                <w:szCs w:val="18"/>
              </w:rPr>
              <w:t>Pieza física con identidad propia y estado; su número de serie es obligatorio si el producto es serializable.</w:t>
            </w:r>
          </w:p>
        </w:tc>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3D767CC" w14:textId="77777777" w:rsidR="00B175CF" w:rsidRDefault="00B175CF" w:rsidP="00250BE6">
            <w:pPr>
              <w:spacing w:after="20"/>
            </w:pPr>
            <w:r>
              <w:rPr>
                <w:sz w:val="18"/>
                <w:szCs w:val="18"/>
              </w:rPr>
              <w:t>BR-003, RN-INV-002</w:t>
            </w:r>
          </w:p>
        </w:tc>
        <w:tc>
          <w:tcPr>
            <w:tcW w:w="14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9B5B7A1" w14:textId="77777777" w:rsidR="00B175CF" w:rsidRDefault="00B175CF" w:rsidP="00250BE6">
            <w:pPr>
              <w:spacing w:after="20"/>
            </w:pPr>
            <w:r>
              <w:rPr>
                <w:sz w:val="18"/>
                <w:szCs w:val="18"/>
              </w:rPr>
              <w:t>Nuevo en el diseño</w:t>
            </w:r>
          </w:p>
        </w:tc>
      </w:tr>
      <w:tr w:rsidR="00B175CF" w14:paraId="7597CC6A" w14:textId="77777777" w:rsidTr="00250BE6">
        <w:tc>
          <w:tcPr>
            <w:tcW w:w="19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49FD260" w14:textId="77777777" w:rsidR="00B175CF" w:rsidRDefault="00B175CF" w:rsidP="00250BE6">
            <w:pPr>
              <w:spacing w:after="20"/>
            </w:pPr>
            <w:r>
              <w:rPr>
                <w:sz w:val="18"/>
                <w:szCs w:val="18"/>
              </w:rPr>
              <w:t>Número de serie</w:t>
            </w:r>
          </w:p>
        </w:tc>
        <w:tc>
          <w:tcPr>
            <w:tcW w:w="4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2565198" w14:textId="77777777" w:rsidR="00B175CF" w:rsidRDefault="00B175CF" w:rsidP="00250BE6">
            <w:pPr>
              <w:spacing w:after="20"/>
            </w:pPr>
            <w:r>
              <w:rPr>
                <w:sz w:val="18"/>
                <w:szCs w:val="18"/>
              </w:rPr>
              <w:t>Identificador único de una unidad activa; no se duplica.</w:t>
            </w:r>
          </w:p>
        </w:tc>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484E7D8" w14:textId="77777777" w:rsidR="00B175CF" w:rsidRDefault="00B175CF" w:rsidP="00250BE6">
            <w:pPr>
              <w:spacing w:after="20"/>
            </w:pPr>
            <w:r>
              <w:rPr>
                <w:sz w:val="18"/>
                <w:szCs w:val="18"/>
              </w:rPr>
              <w:t>RN-INV-002, US17</w:t>
            </w:r>
          </w:p>
        </w:tc>
        <w:tc>
          <w:tcPr>
            <w:tcW w:w="14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9BF2915" w14:textId="77777777" w:rsidR="00B175CF" w:rsidRDefault="00B175CF" w:rsidP="00250BE6">
            <w:pPr>
              <w:spacing w:after="20"/>
            </w:pPr>
            <w:r>
              <w:rPr>
                <w:sz w:val="18"/>
                <w:szCs w:val="18"/>
              </w:rPr>
              <w:t>Existente</w:t>
            </w:r>
          </w:p>
        </w:tc>
      </w:tr>
      <w:tr w:rsidR="00B175CF" w14:paraId="43650355" w14:textId="77777777" w:rsidTr="00250BE6">
        <w:tc>
          <w:tcPr>
            <w:tcW w:w="19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B89EAC7" w14:textId="77777777" w:rsidR="00B175CF" w:rsidRDefault="00B175CF" w:rsidP="00250BE6">
            <w:pPr>
              <w:spacing w:after="20"/>
            </w:pPr>
            <w:r>
              <w:rPr>
                <w:sz w:val="18"/>
                <w:szCs w:val="18"/>
              </w:rPr>
              <w:t>Producto serializable</w:t>
            </w:r>
          </w:p>
        </w:tc>
        <w:tc>
          <w:tcPr>
            <w:tcW w:w="4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500C044" w14:textId="77777777" w:rsidR="00B175CF" w:rsidRDefault="00B175CF" w:rsidP="00250BE6">
            <w:pPr>
              <w:spacing w:after="20"/>
            </w:pPr>
            <w:r>
              <w:rPr>
                <w:sz w:val="18"/>
                <w:szCs w:val="18"/>
              </w:rPr>
              <w:t>Producto cuya unidad exige número de serie al vender.</w:t>
            </w:r>
          </w:p>
        </w:tc>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8DCC0BB" w14:textId="77777777" w:rsidR="00B175CF" w:rsidRDefault="00B175CF" w:rsidP="00250BE6">
            <w:pPr>
              <w:spacing w:after="20"/>
            </w:pPr>
            <w:r>
              <w:rPr>
                <w:sz w:val="18"/>
                <w:szCs w:val="18"/>
              </w:rPr>
              <w:t>RN-VTA-001</w:t>
            </w:r>
          </w:p>
        </w:tc>
        <w:tc>
          <w:tcPr>
            <w:tcW w:w="14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7DA791C" w14:textId="77777777" w:rsidR="00B175CF" w:rsidRDefault="00B175CF" w:rsidP="00250BE6">
            <w:pPr>
              <w:spacing w:after="20"/>
            </w:pPr>
            <w:r>
              <w:rPr>
                <w:sz w:val="18"/>
                <w:szCs w:val="18"/>
              </w:rPr>
              <w:t>Existente</w:t>
            </w:r>
          </w:p>
        </w:tc>
      </w:tr>
      <w:tr w:rsidR="00B175CF" w14:paraId="260B12D4" w14:textId="77777777" w:rsidTr="00250BE6">
        <w:tc>
          <w:tcPr>
            <w:tcW w:w="19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53DBDC1" w14:textId="77777777" w:rsidR="00B175CF" w:rsidRDefault="00B175CF" w:rsidP="00250BE6">
            <w:pPr>
              <w:spacing w:after="20"/>
            </w:pPr>
            <w:r>
              <w:rPr>
                <w:sz w:val="18"/>
                <w:szCs w:val="18"/>
              </w:rPr>
              <w:lastRenderedPageBreak/>
              <w:t>Disponible / Apartada / Vendida / En tránsito / Devuelta</w:t>
            </w:r>
          </w:p>
        </w:tc>
        <w:tc>
          <w:tcPr>
            <w:tcW w:w="4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CA561D6" w14:textId="77777777" w:rsidR="00B175CF" w:rsidRDefault="00B175CF" w:rsidP="00250BE6">
            <w:pPr>
              <w:spacing w:after="20"/>
            </w:pPr>
            <w:r>
              <w:rPr>
                <w:sz w:val="18"/>
                <w:szCs w:val="18"/>
              </w:rPr>
              <w:t>Estados de la unidad. «Devuelta» es provisional hasta definir H-06.</w:t>
            </w:r>
          </w:p>
        </w:tc>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FA74EF1" w14:textId="77777777" w:rsidR="00B175CF" w:rsidRDefault="00B175CF" w:rsidP="00250BE6">
            <w:pPr>
              <w:spacing w:after="20"/>
            </w:pPr>
            <w:r>
              <w:rPr>
                <w:sz w:val="18"/>
                <w:szCs w:val="18"/>
              </w:rPr>
              <w:t>RN-APT-003, RN-INV-003</w:t>
            </w:r>
          </w:p>
        </w:tc>
        <w:tc>
          <w:tcPr>
            <w:tcW w:w="14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08C6BAA" w14:textId="77777777" w:rsidR="00B175CF" w:rsidRDefault="00B175CF" w:rsidP="00250BE6">
            <w:pPr>
              <w:spacing w:after="20"/>
            </w:pPr>
            <w:r>
              <w:rPr>
                <w:sz w:val="18"/>
                <w:szCs w:val="18"/>
              </w:rPr>
              <w:t>Nuevo (Devuelta)</w:t>
            </w:r>
          </w:p>
        </w:tc>
      </w:tr>
      <w:tr w:rsidR="00B175CF" w14:paraId="5CC36F7B" w14:textId="77777777" w:rsidTr="00250BE6">
        <w:tc>
          <w:tcPr>
            <w:tcW w:w="19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1DE2018" w14:textId="77777777" w:rsidR="00B175CF" w:rsidRDefault="00B175CF" w:rsidP="00250BE6">
            <w:pPr>
              <w:spacing w:after="20"/>
            </w:pPr>
            <w:r>
              <w:rPr>
                <w:sz w:val="18"/>
                <w:szCs w:val="18"/>
              </w:rPr>
              <w:t>Venta</w:t>
            </w:r>
          </w:p>
        </w:tc>
        <w:tc>
          <w:tcPr>
            <w:tcW w:w="4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181E5DE" w14:textId="77777777" w:rsidR="00B175CF" w:rsidRDefault="00B175CF" w:rsidP="00250BE6">
            <w:pPr>
              <w:spacing w:after="20"/>
            </w:pPr>
            <w:r>
              <w:rPr>
                <w:sz w:val="18"/>
                <w:szCs w:val="18"/>
              </w:rPr>
              <w:t>Operación de cobro en sucursal que entrega unidades identificadas.</w:t>
            </w:r>
          </w:p>
        </w:tc>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F5C26C4" w14:textId="77777777" w:rsidR="00B175CF" w:rsidRDefault="00B175CF" w:rsidP="00250BE6">
            <w:pPr>
              <w:spacing w:after="20"/>
            </w:pPr>
            <w:r>
              <w:rPr>
                <w:sz w:val="18"/>
                <w:szCs w:val="18"/>
              </w:rPr>
              <w:t>BR-002, US09</w:t>
            </w:r>
          </w:p>
        </w:tc>
        <w:tc>
          <w:tcPr>
            <w:tcW w:w="14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D47F65F" w14:textId="77777777" w:rsidR="00B175CF" w:rsidRDefault="00B175CF" w:rsidP="00250BE6">
            <w:pPr>
              <w:spacing w:after="20"/>
            </w:pPr>
            <w:r>
              <w:rPr>
                <w:sz w:val="18"/>
                <w:szCs w:val="18"/>
              </w:rPr>
              <w:t>Existente</w:t>
            </w:r>
          </w:p>
        </w:tc>
      </w:tr>
      <w:tr w:rsidR="00B175CF" w14:paraId="54F5C768" w14:textId="77777777" w:rsidTr="00250BE6">
        <w:tc>
          <w:tcPr>
            <w:tcW w:w="19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0989AC6" w14:textId="77777777" w:rsidR="00B175CF" w:rsidRDefault="00B175CF" w:rsidP="00250BE6">
            <w:pPr>
              <w:spacing w:after="20"/>
            </w:pPr>
            <w:r>
              <w:rPr>
                <w:sz w:val="18"/>
                <w:szCs w:val="18"/>
              </w:rPr>
              <w:t>Método de pago autorizado</w:t>
            </w:r>
          </w:p>
        </w:tc>
        <w:tc>
          <w:tcPr>
            <w:tcW w:w="4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97676A6" w14:textId="77777777" w:rsidR="00B175CF" w:rsidRDefault="00B175CF" w:rsidP="00250BE6">
            <w:pPr>
              <w:spacing w:after="20"/>
            </w:pPr>
            <w:r>
              <w:rPr>
                <w:sz w:val="18"/>
                <w:szCs w:val="18"/>
              </w:rPr>
              <w:t>Forma de cobro permitida por la política vigente.</w:t>
            </w:r>
          </w:p>
        </w:tc>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0B2742E" w14:textId="77777777" w:rsidR="00B175CF" w:rsidRDefault="00B175CF" w:rsidP="00250BE6">
            <w:pPr>
              <w:spacing w:after="20"/>
            </w:pPr>
            <w:r>
              <w:rPr>
                <w:sz w:val="18"/>
                <w:szCs w:val="18"/>
              </w:rPr>
              <w:t>RN-VTA-002</w:t>
            </w:r>
          </w:p>
        </w:tc>
        <w:tc>
          <w:tcPr>
            <w:tcW w:w="14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91FD330" w14:textId="77777777" w:rsidR="00B175CF" w:rsidRDefault="00B175CF" w:rsidP="00250BE6">
            <w:pPr>
              <w:spacing w:after="20"/>
            </w:pPr>
            <w:r>
              <w:rPr>
                <w:sz w:val="18"/>
                <w:szCs w:val="18"/>
              </w:rPr>
              <w:t>Existente</w:t>
            </w:r>
          </w:p>
        </w:tc>
      </w:tr>
      <w:tr w:rsidR="00B175CF" w14:paraId="6E46AFB8" w14:textId="77777777" w:rsidTr="00250BE6">
        <w:tc>
          <w:tcPr>
            <w:tcW w:w="19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3EFBB11" w14:textId="77777777" w:rsidR="00B175CF" w:rsidRDefault="00B175CF" w:rsidP="00250BE6">
            <w:pPr>
              <w:spacing w:after="20"/>
            </w:pPr>
            <w:r>
              <w:rPr>
                <w:sz w:val="18"/>
                <w:szCs w:val="18"/>
              </w:rPr>
              <w:t>Comprobante / Folio</w:t>
            </w:r>
          </w:p>
        </w:tc>
        <w:tc>
          <w:tcPr>
            <w:tcW w:w="4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EE876A8" w14:textId="77777777" w:rsidR="00B175CF" w:rsidRDefault="00B175CF" w:rsidP="00250BE6">
            <w:pPr>
              <w:spacing w:after="20"/>
            </w:pPr>
            <w:r>
              <w:rPr>
                <w:sz w:val="18"/>
                <w:szCs w:val="18"/>
              </w:rPr>
              <w:t>Documento de respaldo con folio único; el folio también identifica la operación.</w:t>
            </w:r>
          </w:p>
        </w:tc>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71CF20F" w14:textId="77777777" w:rsidR="00B175CF" w:rsidRDefault="00B175CF" w:rsidP="00250BE6">
            <w:pPr>
              <w:spacing w:after="20"/>
            </w:pPr>
            <w:r>
              <w:rPr>
                <w:sz w:val="18"/>
                <w:szCs w:val="18"/>
              </w:rPr>
              <w:t>US12, RN-DEV-001</w:t>
            </w:r>
          </w:p>
        </w:tc>
        <w:tc>
          <w:tcPr>
            <w:tcW w:w="14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C7EF9EC" w14:textId="77777777" w:rsidR="00B175CF" w:rsidRDefault="00B175CF" w:rsidP="00250BE6">
            <w:pPr>
              <w:spacing w:after="20"/>
            </w:pPr>
            <w:r>
              <w:rPr>
                <w:sz w:val="18"/>
                <w:szCs w:val="18"/>
              </w:rPr>
              <w:t>Existente</w:t>
            </w:r>
          </w:p>
        </w:tc>
      </w:tr>
      <w:tr w:rsidR="00B175CF" w14:paraId="5B36A72A" w14:textId="77777777" w:rsidTr="00250BE6">
        <w:tc>
          <w:tcPr>
            <w:tcW w:w="19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8D00FA5" w14:textId="77777777" w:rsidR="00B175CF" w:rsidRDefault="00B175CF" w:rsidP="00250BE6">
            <w:pPr>
              <w:spacing w:after="20"/>
            </w:pPr>
            <w:r>
              <w:rPr>
                <w:sz w:val="18"/>
                <w:szCs w:val="18"/>
              </w:rPr>
              <w:t>Devolución</w:t>
            </w:r>
          </w:p>
        </w:tc>
        <w:tc>
          <w:tcPr>
            <w:tcW w:w="4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0F4F2B3" w14:textId="77777777" w:rsidR="00B175CF" w:rsidRDefault="00B175CF" w:rsidP="00250BE6">
            <w:pPr>
              <w:spacing w:after="20"/>
            </w:pPr>
            <w:r>
              <w:rPr>
                <w:sz w:val="18"/>
                <w:szCs w:val="18"/>
              </w:rPr>
              <w:t>Solicitud de regreso de una unidad vendida, sujeta al criterio de devolución.</w:t>
            </w:r>
          </w:p>
        </w:tc>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00F9AFC" w14:textId="77777777" w:rsidR="00B175CF" w:rsidRDefault="00B175CF" w:rsidP="00250BE6">
            <w:pPr>
              <w:spacing w:after="20"/>
            </w:pPr>
            <w:r>
              <w:rPr>
                <w:sz w:val="18"/>
                <w:szCs w:val="18"/>
              </w:rPr>
              <w:t>BR-005</w:t>
            </w:r>
          </w:p>
        </w:tc>
        <w:tc>
          <w:tcPr>
            <w:tcW w:w="14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1B9AD35" w14:textId="77777777" w:rsidR="00B175CF" w:rsidRDefault="00B175CF" w:rsidP="00250BE6">
            <w:pPr>
              <w:spacing w:after="20"/>
            </w:pPr>
            <w:r>
              <w:rPr>
                <w:sz w:val="18"/>
                <w:szCs w:val="18"/>
              </w:rPr>
              <w:t>Existente</w:t>
            </w:r>
          </w:p>
        </w:tc>
      </w:tr>
      <w:tr w:rsidR="00B175CF" w14:paraId="28243664" w14:textId="77777777" w:rsidTr="00250BE6">
        <w:tc>
          <w:tcPr>
            <w:tcW w:w="19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AB7D916" w14:textId="77777777" w:rsidR="00B175CF" w:rsidRDefault="00B175CF" w:rsidP="00250BE6">
            <w:pPr>
              <w:spacing w:after="20"/>
            </w:pPr>
            <w:r>
              <w:rPr>
                <w:sz w:val="18"/>
                <w:szCs w:val="18"/>
              </w:rPr>
              <w:t>Criterio de devolución</w:t>
            </w:r>
          </w:p>
        </w:tc>
        <w:tc>
          <w:tcPr>
            <w:tcW w:w="4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A10113C" w14:textId="77777777" w:rsidR="00B175CF" w:rsidRDefault="00B175CF" w:rsidP="00250BE6">
            <w:pPr>
              <w:spacing w:after="20"/>
            </w:pPr>
            <w:r>
              <w:rPr>
                <w:sz w:val="18"/>
                <w:szCs w:val="18"/>
              </w:rPr>
              <w:t>Conjunto de condiciones estándar (comprobante, plazo) definido por el Supervisor.</w:t>
            </w:r>
          </w:p>
        </w:tc>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5720862" w14:textId="77777777" w:rsidR="00B175CF" w:rsidRDefault="00B175CF" w:rsidP="00250BE6">
            <w:pPr>
              <w:spacing w:after="20"/>
            </w:pPr>
            <w:r>
              <w:rPr>
                <w:sz w:val="18"/>
                <w:szCs w:val="18"/>
              </w:rPr>
              <w:t>US16, RN-DEV</w:t>
            </w:r>
          </w:p>
        </w:tc>
        <w:tc>
          <w:tcPr>
            <w:tcW w:w="14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2B86C6B" w14:textId="77777777" w:rsidR="00B175CF" w:rsidRDefault="00B175CF" w:rsidP="00250BE6">
            <w:pPr>
              <w:spacing w:after="20"/>
            </w:pPr>
            <w:r>
              <w:rPr>
                <w:sz w:val="18"/>
                <w:szCs w:val="18"/>
              </w:rPr>
              <w:t>Existente</w:t>
            </w:r>
          </w:p>
        </w:tc>
      </w:tr>
      <w:tr w:rsidR="00B175CF" w14:paraId="07E9794E" w14:textId="77777777" w:rsidTr="00250BE6">
        <w:tc>
          <w:tcPr>
            <w:tcW w:w="19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0475500" w14:textId="77777777" w:rsidR="00B175CF" w:rsidRDefault="00B175CF" w:rsidP="00250BE6">
            <w:pPr>
              <w:spacing w:after="20"/>
            </w:pPr>
            <w:r>
              <w:rPr>
                <w:sz w:val="18"/>
                <w:szCs w:val="18"/>
              </w:rPr>
              <w:t>Dictamen</w:t>
            </w:r>
          </w:p>
        </w:tc>
        <w:tc>
          <w:tcPr>
            <w:tcW w:w="4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B949D18" w14:textId="77777777" w:rsidR="00B175CF" w:rsidRDefault="00B175CF" w:rsidP="00250BE6">
            <w:pPr>
              <w:spacing w:after="20"/>
            </w:pPr>
            <w:r>
              <w:rPr>
                <w:sz w:val="18"/>
                <w:szCs w:val="18"/>
              </w:rPr>
              <w:t>Resultado de evaluar una devolución contra el criterio: cumple o lista de incumplimientos.</w:t>
            </w:r>
          </w:p>
        </w:tc>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F5B6F1F" w14:textId="77777777" w:rsidR="00B175CF" w:rsidRDefault="00B175CF" w:rsidP="00250BE6">
            <w:pPr>
              <w:spacing w:after="20"/>
            </w:pPr>
            <w:r>
              <w:rPr>
                <w:sz w:val="18"/>
                <w:szCs w:val="18"/>
              </w:rPr>
              <w:t>US10</w:t>
            </w:r>
          </w:p>
        </w:tc>
        <w:tc>
          <w:tcPr>
            <w:tcW w:w="14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1C2C416" w14:textId="77777777" w:rsidR="00B175CF" w:rsidRDefault="00B175CF" w:rsidP="00250BE6">
            <w:pPr>
              <w:spacing w:after="20"/>
            </w:pPr>
            <w:r>
              <w:rPr>
                <w:sz w:val="18"/>
                <w:szCs w:val="18"/>
              </w:rPr>
              <w:t>Nuevo</w:t>
            </w:r>
          </w:p>
        </w:tc>
      </w:tr>
      <w:tr w:rsidR="00B175CF" w14:paraId="79E84FE6" w14:textId="77777777" w:rsidTr="00250BE6">
        <w:tc>
          <w:tcPr>
            <w:tcW w:w="19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2DF5BBC" w14:textId="77777777" w:rsidR="00B175CF" w:rsidRDefault="00B175CF" w:rsidP="00250BE6">
            <w:pPr>
              <w:spacing w:after="20"/>
            </w:pPr>
            <w:r>
              <w:rPr>
                <w:sz w:val="18"/>
                <w:szCs w:val="18"/>
              </w:rPr>
              <w:t>En revisión</w:t>
            </w:r>
          </w:p>
        </w:tc>
        <w:tc>
          <w:tcPr>
            <w:tcW w:w="4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DCF1030" w14:textId="77777777" w:rsidR="00B175CF" w:rsidRDefault="00B175CF" w:rsidP="00250BE6">
            <w:pPr>
              <w:spacing w:after="20"/>
            </w:pPr>
            <w:r>
              <w:rPr>
                <w:sz w:val="18"/>
                <w:szCs w:val="18"/>
              </w:rPr>
              <w:t>Estado de una devolución que incumple el criterio y espera al Supervisor.</w:t>
            </w:r>
          </w:p>
        </w:tc>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BACF9EC" w14:textId="77777777" w:rsidR="00B175CF" w:rsidRDefault="00B175CF" w:rsidP="00250BE6">
            <w:pPr>
              <w:spacing w:after="20"/>
            </w:pPr>
            <w:r>
              <w:rPr>
                <w:sz w:val="18"/>
                <w:szCs w:val="18"/>
              </w:rPr>
              <w:t>US02, US10</w:t>
            </w:r>
          </w:p>
        </w:tc>
        <w:tc>
          <w:tcPr>
            <w:tcW w:w="14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5FCAF91" w14:textId="77777777" w:rsidR="00B175CF" w:rsidRDefault="00B175CF" w:rsidP="00250BE6">
            <w:pPr>
              <w:spacing w:after="20"/>
            </w:pPr>
            <w:r>
              <w:rPr>
                <w:sz w:val="18"/>
                <w:szCs w:val="18"/>
              </w:rPr>
              <w:t>Existente</w:t>
            </w:r>
          </w:p>
        </w:tc>
      </w:tr>
      <w:tr w:rsidR="00B175CF" w14:paraId="15E257B9" w14:textId="77777777" w:rsidTr="00250BE6">
        <w:tc>
          <w:tcPr>
            <w:tcW w:w="19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04E1F11" w14:textId="77777777" w:rsidR="00B175CF" w:rsidRDefault="00B175CF" w:rsidP="00250BE6">
            <w:pPr>
              <w:spacing w:after="20"/>
            </w:pPr>
            <w:r>
              <w:rPr>
                <w:sz w:val="18"/>
                <w:szCs w:val="18"/>
              </w:rPr>
              <w:t>Autorización del Supervisor</w:t>
            </w:r>
          </w:p>
        </w:tc>
        <w:tc>
          <w:tcPr>
            <w:tcW w:w="4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00ABA66" w14:textId="77777777" w:rsidR="00B175CF" w:rsidRDefault="00B175CF" w:rsidP="00250BE6">
            <w:pPr>
              <w:spacing w:after="20"/>
            </w:pPr>
            <w:r>
              <w:rPr>
                <w:sz w:val="18"/>
                <w:szCs w:val="18"/>
              </w:rPr>
              <w:t>Decisión documentada (usuario, motivo, fecha) sobre una excepción.</w:t>
            </w:r>
          </w:p>
        </w:tc>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69DB220" w14:textId="77777777" w:rsidR="00B175CF" w:rsidRDefault="00B175CF" w:rsidP="00250BE6">
            <w:pPr>
              <w:spacing w:after="20"/>
            </w:pPr>
            <w:r>
              <w:rPr>
                <w:sz w:val="18"/>
                <w:szCs w:val="18"/>
              </w:rPr>
              <w:t>RN-SUP-001/002</w:t>
            </w:r>
          </w:p>
        </w:tc>
        <w:tc>
          <w:tcPr>
            <w:tcW w:w="14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AC72BA7" w14:textId="77777777" w:rsidR="00B175CF" w:rsidRDefault="00B175CF" w:rsidP="00250BE6">
            <w:pPr>
              <w:spacing w:after="20"/>
            </w:pPr>
            <w:r>
              <w:rPr>
                <w:sz w:val="18"/>
                <w:szCs w:val="18"/>
              </w:rPr>
              <w:t>Existente</w:t>
            </w:r>
          </w:p>
        </w:tc>
      </w:tr>
      <w:tr w:rsidR="00B175CF" w14:paraId="75EEB108" w14:textId="77777777" w:rsidTr="00250BE6">
        <w:tc>
          <w:tcPr>
            <w:tcW w:w="19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74C1493" w14:textId="77777777" w:rsidR="00B175CF" w:rsidRDefault="00B175CF" w:rsidP="00250BE6">
            <w:pPr>
              <w:spacing w:after="20"/>
            </w:pPr>
            <w:r>
              <w:rPr>
                <w:sz w:val="18"/>
                <w:szCs w:val="18"/>
              </w:rPr>
              <w:t>Operador / Rol</w:t>
            </w:r>
          </w:p>
        </w:tc>
        <w:tc>
          <w:tcPr>
            <w:tcW w:w="4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CBE0001" w14:textId="77777777" w:rsidR="00B175CF" w:rsidRDefault="00B175CF" w:rsidP="00250BE6">
            <w:pPr>
              <w:spacing w:after="20"/>
            </w:pPr>
            <w:r>
              <w:rPr>
                <w:sz w:val="18"/>
                <w:szCs w:val="18"/>
              </w:rPr>
              <w:t>Empleado que ejecuta la operación: Vendedor, Cajero, Supervisor o Almacén.</w:t>
            </w:r>
          </w:p>
        </w:tc>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012ED79" w14:textId="77777777" w:rsidR="00B175CF" w:rsidRDefault="00B175CF" w:rsidP="00250BE6">
            <w:pPr>
              <w:spacing w:after="20"/>
            </w:pPr>
            <w:r>
              <w:rPr>
                <w:sz w:val="18"/>
                <w:szCs w:val="18"/>
              </w:rPr>
              <w:t>BRD, Stakeholders</w:t>
            </w:r>
          </w:p>
        </w:tc>
        <w:tc>
          <w:tcPr>
            <w:tcW w:w="14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12CFCE5" w14:textId="77777777" w:rsidR="00B175CF" w:rsidRDefault="00B175CF" w:rsidP="00250BE6">
            <w:pPr>
              <w:spacing w:after="20"/>
            </w:pPr>
            <w:r>
              <w:rPr>
                <w:sz w:val="18"/>
                <w:szCs w:val="18"/>
              </w:rPr>
              <w:t>Existente</w:t>
            </w:r>
          </w:p>
        </w:tc>
      </w:tr>
      <w:tr w:rsidR="00B175CF" w14:paraId="2FDEBF0B" w14:textId="77777777" w:rsidTr="00250BE6">
        <w:tc>
          <w:tcPr>
            <w:tcW w:w="19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10A89EC" w14:textId="77777777" w:rsidR="00B175CF" w:rsidRDefault="00B175CF" w:rsidP="00250BE6">
            <w:pPr>
              <w:spacing w:after="20"/>
            </w:pPr>
            <w:r>
              <w:rPr>
                <w:sz w:val="18"/>
                <w:szCs w:val="18"/>
              </w:rPr>
              <w:t>Política comercial</w:t>
            </w:r>
          </w:p>
        </w:tc>
        <w:tc>
          <w:tcPr>
            <w:tcW w:w="4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C5A130D" w14:textId="77777777" w:rsidR="00B175CF" w:rsidRDefault="00B175CF" w:rsidP="00250BE6">
            <w:pPr>
              <w:spacing w:after="20"/>
            </w:pPr>
            <w:r>
              <w:rPr>
                <w:sz w:val="18"/>
                <w:szCs w:val="18"/>
              </w:rPr>
              <w:t>Valores vigentes de anticipo, plazo, métodos de pago y criterio de devolución.</w:t>
            </w:r>
          </w:p>
        </w:tc>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699BE46" w14:textId="77777777" w:rsidR="00B175CF" w:rsidRDefault="00B175CF" w:rsidP="00250BE6">
            <w:pPr>
              <w:spacing w:after="20"/>
            </w:pPr>
            <w:r>
              <w:rPr>
                <w:sz w:val="18"/>
                <w:szCs w:val="18"/>
              </w:rPr>
              <w:t>Supuestos BRD, US16</w:t>
            </w:r>
          </w:p>
        </w:tc>
        <w:tc>
          <w:tcPr>
            <w:tcW w:w="14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3257AA4" w14:textId="77777777" w:rsidR="00B175CF" w:rsidRDefault="00B175CF" w:rsidP="00250BE6">
            <w:pPr>
              <w:spacing w:after="20"/>
            </w:pPr>
            <w:r>
              <w:rPr>
                <w:sz w:val="18"/>
                <w:szCs w:val="18"/>
              </w:rPr>
              <w:t>Nuevo</w:t>
            </w:r>
          </w:p>
        </w:tc>
      </w:tr>
      <w:tr w:rsidR="00B175CF" w14:paraId="1EE07089" w14:textId="77777777" w:rsidTr="00250BE6">
        <w:tc>
          <w:tcPr>
            <w:tcW w:w="19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F53DE31" w14:textId="77777777" w:rsidR="00B175CF" w:rsidRDefault="00B175CF" w:rsidP="00250BE6">
            <w:pPr>
              <w:spacing w:after="20"/>
            </w:pPr>
            <w:r>
              <w:rPr>
                <w:sz w:val="18"/>
                <w:szCs w:val="18"/>
              </w:rPr>
              <w:t>Sucursal</w:t>
            </w:r>
          </w:p>
        </w:tc>
        <w:tc>
          <w:tcPr>
            <w:tcW w:w="4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F7FC56F" w14:textId="77777777" w:rsidR="00B175CF" w:rsidRDefault="00B175CF" w:rsidP="00250BE6">
            <w:pPr>
              <w:spacing w:after="20"/>
            </w:pPr>
            <w:r>
              <w:rPr>
                <w:sz w:val="18"/>
                <w:szCs w:val="18"/>
              </w:rPr>
              <w:t>Una de las cinco tiendas físicas.</w:t>
            </w:r>
          </w:p>
        </w:tc>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3C5FFAE" w14:textId="77777777" w:rsidR="00B175CF" w:rsidRDefault="00B175CF" w:rsidP="00250BE6">
            <w:pPr>
              <w:spacing w:after="20"/>
            </w:pPr>
            <w:r>
              <w:rPr>
                <w:sz w:val="18"/>
                <w:szCs w:val="18"/>
              </w:rPr>
              <w:t>BRD, Restricciones</w:t>
            </w:r>
          </w:p>
        </w:tc>
        <w:tc>
          <w:tcPr>
            <w:tcW w:w="14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DEE6D35" w14:textId="77777777" w:rsidR="00B175CF" w:rsidRDefault="00B175CF" w:rsidP="00250BE6">
            <w:pPr>
              <w:spacing w:after="20"/>
            </w:pPr>
            <w:r>
              <w:rPr>
                <w:sz w:val="18"/>
                <w:szCs w:val="18"/>
              </w:rPr>
              <w:t>Existente</w:t>
            </w:r>
          </w:p>
        </w:tc>
      </w:tr>
      <w:tr w:rsidR="00B175CF" w14:paraId="4F39A1B2" w14:textId="77777777" w:rsidTr="00250BE6">
        <w:tc>
          <w:tcPr>
            <w:tcW w:w="19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349E8ED" w14:textId="77777777" w:rsidR="00B175CF" w:rsidRDefault="00B175CF" w:rsidP="00250BE6">
            <w:pPr>
              <w:spacing w:after="20"/>
            </w:pPr>
            <w:r>
              <w:rPr>
                <w:sz w:val="18"/>
                <w:szCs w:val="18"/>
              </w:rPr>
              <w:t>Transferencia / Conciliación</w:t>
            </w:r>
          </w:p>
        </w:tc>
        <w:tc>
          <w:tcPr>
            <w:tcW w:w="4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5798591" w14:textId="77777777" w:rsidR="00B175CF" w:rsidRDefault="00B175CF" w:rsidP="00250BE6">
            <w:pPr>
              <w:spacing w:after="20"/>
            </w:pPr>
            <w:r>
              <w:rPr>
                <w:sz w:val="18"/>
                <w:szCs w:val="18"/>
              </w:rPr>
              <w:t>Traslado entre sucursales y comparación físico vs. sistema (fuera del diseño detallado).</w:t>
            </w:r>
          </w:p>
        </w:tc>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205F1BB" w14:textId="77777777" w:rsidR="00B175CF" w:rsidRDefault="00B175CF" w:rsidP="00250BE6">
            <w:pPr>
              <w:spacing w:after="20"/>
            </w:pPr>
            <w:r>
              <w:rPr>
                <w:sz w:val="18"/>
                <w:szCs w:val="18"/>
              </w:rPr>
              <w:t>BR-007, BR-008</w:t>
            </w:r>
          </w:p>
        </w:tc>
        <w:tc>
          <w:tcPr>
            <w:tcW w:w="14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917558C" w14:textId="77777777" w:rsidR="00B175CF" w:rsidRDefault="00B175CF" w:rsidP="00250BE6">
            <w:pPr>
              <w:spacing w:after="20"/>
            </w:pPr>
            <w:r>
              <w:rPr>
                <w:sz w:val="18"/>
                <w:szCs w:val="18"/>
              </w:rPr>
              <w:t>Existente</w:t>
            </w:r>
          </w:p>
        </w:tc>
      </w:tr>
    </w:tbl>
    <w:p w14:paraId="70FCFF3B" w14:textId="77777777" w:rsidR="00B175CF" w:rsidRDefault="00B175CF" w:rsidP="00B175CF">
      <w:pPr>
        <w:spacing w:after="120" w:line="276" w:lineRule="auto"/>
        <w:jc w:val="both"/>
      </w:pPr>
      <w:r>
        <w:rPr>
          <w:sz w:val="20"/>
          <w:szCs w:val="20"/>
        </w:rPr>
        <w:t>* Supuesto del BRD.</w:t>
      </w:r>
    </w:p>
    <w:p w14:paraId="34D864E8" w14:textId="77777777" w:rsidR="00B175CF" w:rsidRDefault="00B175CF" w:rsidP="00B175CF">
      <w:pPr>
        <w:pStyle w:val="Ttulo2"/>
      </w:pPr>
      <w:r>
        <w:t>4.1.1 Elementos que se identificaron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00"/>
        <w:gridCol w:w="3860"/>
      </w:tblGrid>
      <w:tr w:rsidR="00B175CF" w14:paraId="4D6059F7" w14:textId="77777777" w:rsidTr="00250BE6">
        <w:trPr>
          <w:cantSplit/>
          <w:tblHeader/>
        </w:trPr>
        <w:tc>
          <w:tcPr>
            <w:tcW w:w="18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6CA3F677" w14:textId="77777777" w:rsidR="00B175CF" w:rsidRDefault="00B175CF" w:rsidP="00250BE6">
            <w:pPr>
              <w:spacing w:after="20"/>
            </w:pPr>
            <w:r>
              <w:rPr>
                <w:b/>
                <w:bCs/>
                <w:sz w:val="18"/>
                <w:szCs w:val="18"/>
              </w:rPr>
              <w:t>Elemento</w:t>
            </w:r>
          </w:p>
        </w:tc>
        <w:tc>
          <w:tcPr>
            <w:tcW w:w="37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6933196E" w14:textId="77777777" w:rsidR="00B175CF" w:rsidRDefault="00B175CF" w:rsidP="00250BE6">
            <w:pPr>
              <w:spacing w:after="20"/>
            </w:pPr>
            <w:r>
              <w:rPr>
                <w:b/>
                <w:bCs/>
                <w:sz w:val="18"/>
                <w:szCs w:val="18"/>
              </w:rPr>
              <w:t>Pregunta que debe responder el equipo</w:t>
            </w:r>
          </w:p>
        </w:tc>
        <w:tc>
          <w:tcPr>
            <w:tcW w:w="38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686387DF" w14:textId="77777777" w:rsidR="00B175CF" w:rsidRDefault="00B175CF" w:rsidP="00250BE6">
            <w:pPr>
              <w:spacing w:after="20"/>
            </w:pPr>
            <w:r>
              <w:rPr>
                <w:b/>
                <w:bCs/>
                <w:sz w:val="18"/>
                <w:szCs w:val="18"/>
              </w:rPr>
              <w:t>Respuesta en TecnoStock</w:t>
            </w:r>
          </w:p>
        </w:tc>
      </w:tr>
      <w:tr w:rsidR="00B175CF" w14:paraId="6327C87D" w14:textId="77777777" w:rsidTr="00250BE6">
        <w:tc>
          <w:tcPr>
            <w:tcW w:w="1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4683E6A" w14:textId="77777777" w:rsidR="00B175CF" w:rsidRDefault="00B175CF" w:rsidP="00250BE6">
            <w:pPr>
              <w:spacing w:after="20"/>
            </w:pPr>
            <w:r>
              <w:rPr>
                <w:sz w:val="18"/>
                <w:szCs w:val="18"/>
              </w:rPr>
              <w:t>Lenguaje ubicuo</w:t>
            </w:r>
          </w:p>
        </w:tc>
        <w:tc>
          <w:tcPr>
            <w:tcW w:w="3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E2F0847" w14:textId="77777777" w:rsidR="00B175CF" w:rsidRDefault="00B175CF" w:rsidP="00250BE6">
            <w:pPr>
              <w:spacing w:after="20"/>
            </w:pPr>
            <w:r>
              <w:rPr>
                <w:sz w:val="18"/>
                <w:szCs w:val="18"/>
              </w:rPr>
              <w:t>Términos usados por usuarios, analistas y desarrolladores con el mismo significado.</w:t>
            </w:r>
          </w:p>
        </w:tc>
        <w:tc>
          <w:tcPr>
            <w:tcW w:w="38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D5D663B" w14:textId="77777777" w:rsidR="00B175CF" w:rsidRDefault="00B175CF" w:rsidP="00250BE6">
            <w:pPr>
              <w:spacing w:after="20"/>
            </w:pPr>
            <w:r>
              <w:rPr>
                <w:sz w:val="18"/>
                <w:szCs w:val="18"/>
              </w:rPr>
              <w:t>20 términos del glosario (4.1); identificadores de código sin acentos.</w:t>
            </w:r>
          </w:p>
        </w:tc>
      </w:tr>
      <w:tr w:rsidR="00B175CF" w14:paraId="5CC41B3B" w14:textId="77777777" w:rsidTr="00250BE6">
        <w:tc>
          <w:tcPr>
            <w:tcW w:w="1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8434233" w14:textId="77777777" w:rsidR="00B175CF" w:rsidRDefault="00B175CF" w:rsidP="00250BE6">
            <w:pPr>
              <w:spacing w:after="20"/>
            </w:pPr>
            <w:r>
              <w:rPr>
                <w:sz w:val="18"/>
                <w:szCs w:val="18"/>
              </w:rPr>
              <w:t>Entidades</w:t>
            </w:r>
          </w:p>
        </w:tc>
        <w:tc>
          <w:tcPr>
            <w:tcW w:w="3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74F4964" w14:textId="77777777" w:rsidR="00B175CF" w:rsidRDefault="00B175CF" w:rsidP="00250BE6">
            <w:pPr>
              <w:spacing w:after="20"/>
            </w:pPr>
            <w:r>
              <w:rPr>
                <w:sz w:val="18"/>
                <w:szCs w:val="18"/>
              </w:rPr>
              <w:t>Conceptos con identidad y ciclo de vida que deben distinguirse aun cuando cambien sus datos.</w:t>
            </w:r>
          </w:p>
        </w:tc>
        <w:tc>
          <w:tcPr>
            <w:tcW w:w="38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7BF30E8" w14:textId="77777777" w:rsidR="00B175CF" w:rsidRDefault="00B175CF" w:rsidP="00250BE6">
            <w:pPr>
              <w:spacing w:after="20"/>
            </w:pPr>
            <w:r>
              <w:rPr>
                <w:sz w:val="18"/>
                <w:szCs w:val="18"/>
              </w:rPr>
              <w:t>Apartado, UnidadInventario, Venta, Devolucion (raíces) y LineaDeVenta.</w:t>
            </w:r>
          </w:p>
        </w:tc>
      </w:tr>
      <w:tr w:rsidR="00B175CF" w14:paraId="016588A9" w14:textId="77777777" w:rsidTr="00250BE6">
        <w:tc>
          <w:tcPr>
            <w:tcW w:w="1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A55964D" w14:textId="77777777" w:rsidR="00B175CF" w:rsidRDefault="00B175CF" w:rsidP="00250BE6">
            <w:pPr>
              <w:spacing w:after="20"/>
            </w:pPr>
            <w:r>
              <w:rPr>
                <w:sz w:val="18"/>
                <w:szCs w:val="18"/>
              </w:rPr>
              <w:t>Value Objects</w:t>
            </w:r>
          </w:p>
        </w:tc>
        <w:tc>
          <w:tcPr>
            <w:tcW w:w="3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073E914" w14:textId="77777777" w:rsidR="00B175CF" w:rsidRDefault="00B175CF" w:rsidP="00250BE6">
            <w:pPr>
              <w:spacing w:after="20"/>
            </w:pPr>
            <w:r>
              <w:rPr>
                <w:sz w:val="18"/>
                <w:szCs w:val="18"/>
              </w:rPr>
              <w:t>Conceptos definidos por sus valores y reglas, sin identidad propia relevante.</w:t>
            </w:r>
          </w:p>
        </w:tc>
        <w:tc>
          <w:tcPr>
            <w:tcW w:w="38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9C18DB1" w14:textId="77777777" w:rsidR="00B175CF" w:rsidRDefault="00B175CF" w:rsidP="00250BE6">
            <w:pPr>
              <w:spacing w:after="20"/>
            </w:pPr>
            <w:r>
              <w:rPr>
                <w:sz w:val="18"/>
                <w:szCs w:val="18"/>
              </w:rPr>
              <w:t xml:space="preserve">Dinero, NumeroDeSerie, Folio, PagoRecibido, VigenciaDeApartado, MotivoDeDevolucion, </w:t>
            </w:r>
            <w:r>
              <w:rPr>
                <w:sz w:val="18"/>
                <w:szCs w:val="18"/>
              </w:rPr>
              <w:lastRenderedPageBreak/>
              <w:t>DictamenDeDevolucion, DecisionDeSupervisor, Operador.</w:t>
            </w:r>
          </w:p>
        </w:tc>
      </w:tr>
      <w:tr w:rsidR="00B175CF" w14:paraId="0AE3F810" w14:textId="77777777" w:rsidTr="00250BE6">
        <w:tc>
          <w:tcPr>
            <w:tcW w:w="1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F386834" w14:textId="77777777" w:rsidR="00B175CF" w:rsidRDefault="00B175CF" w:rsidP="00250BE6">
            <w:pPr>
              <w:spacing w:after="20"/>
            </w:pPr>
            <w:r>
              <w:rPr>
                <w:sz w:val="18"/>
                <w:szCs w:val="18"/>
              </w:rPr>
              <w:lastRenderedPageBreak/>
              <w:t>Aggregates</w:t>
            </w:r>
          </w:p>
        </w:tc>
        <w:tc>
          <w:tcPr>
            <w:tcW w:w="3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2025E32" w14:textId="77777777" w:rsidR="00B175CF" w:rsidRDefault="00B175CF" w:rsidP="00250BE6">
            <w:pPr>
              <w:spacing w:after="20"/>
            </w:pPr>
            <w:r>
              <w:rPr>
                <w:sz w:val="18"/>
                <w:szCs w:val="18"/>
              </w:rPr>
              <w:t>Grupos que requieren un límite de consistencia y una raíz para controlar cambios.</w:t>
            </w:r>
          </w:p>
        </w:tc>
        <w:tc>
          <w:tcPr>
            <w:tcW w:w="38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FE47832" w14:textId="77777777" w:rsidR="00B175CF" w:rsidRDefault="00B175CF" w:rsidP="00250BE6">
            <w:pPr>
              <w:spacing w:after="20"/>
            </w:pPr>
            <w:r>
              <w:rPr>
                <w:sz w:val="18"/>
                <w:szCs w:val="18"/>
              </w:rPr>
              <w:t>Apartado, UnidadInventario, Venta, Devolucion, PoliticaComercial y Producto (referencia).</w:t>
            </w:r>
          </w:p>
        </w:tc>
      </w:tr>
      <w:tr w:rsidR="00B175CF" w14:paraId="5CCC3EC8" w14:textId="77777777" w:rsidTr="00250BE6">
        <w:tc>
          <w:tcPr>
            <w:tcW w:w="1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6B02A2B" w14:textId="77777777" w:rsidR="00B175CF" w:rsidRDefault="00B175CF" w:rsidP="00250BE6">
            <w:pPr>
              <w:spacing w:after="20"/>
            </w:pPr>
            <w:r>
              <w:rPr>
                <w:sz w:val="18"/>
                <w:szCs w:val="18"/>
              </w:rPr>
              <w:t>Domain Services</w:t>
            </w:r>
          </w:p>
        </w:tc>
        <w:tc>
          <w:tcPr>
            <w:tcW w:w="3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F4EA1D8" w14:textId="77777777" w:rsidR="00B175CF" w:rsidRDefault="00B175CF" w:rsidP="00250BE6">
            <w:pPr>
              <w:spacing w:after="20"/>
            </w:pPr>
            <w:r>
              <w:rPr>
                <w:sz w:val="18"/>
                <w:szCs w:val="18"/>
              </w:rPr>
              <w:t>Comportamientos del dominio que no pertenecen naturalmente a una sola entidad.</w:t>
            </w:r>
          </w:p>
        </w:tc>
        <w:tc>
          <w:tcPr>
            <w:tcW w:w="38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6A3965D" w14:textId="77777777" w:rsidR="00B175CF" w:rsidRDefault="00B175CF" w:rsidP="00250BE6">
            <w:pPr>
              <w:spacing w:after="20"/>
            </w:pPr>
            <w:r>
              <w:rPr>
                <w:sz w:val="18"/>
                <w:szCs w:val="18"/>
              </w:rPr>
              <w:t>ConversionDeApartado (coordina Apartado, UnidadInventario y Venta).</w:t>
            </w:r>
          </w:p>
        </w:tc>
      </w:tr>
      <w:tr w:rsidR="00B175CF" w14:paraId="49C8E2C8" w14:textId="77777777" w:rsidTr="00250BE6">
        <w:tc>
          <w:tcPr>
            <w:tcW w:w="1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291660F" w14:textId="77777777" w:rsidR="00B175CF" w:rsidRDefault="00B175CF" w:rsidP="00250BE6">
            <w:pPr>
              <w:spacing w:after="20"/>
            </w:pPr>
            <w:r>
              <w:rPr>
                <w:sz w:val="18"/>
                <w:szCs w:val="18"/>
              </w:rPr>
              <w:t>Domain Events</w:t>
            </w:r>
          </w:p>
        </w:tc>
        <w:tc>
          <w:tcPr>
            <w:tcW w:w="3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F051A67" w14:textId="77777777" w:rsidR="00B175CF" w:rsidRDefault="00B175CF" w:rsidP="00250BE6">
            <w:pPr>
              <w:spacing w:after="20"/>
            </w:pPr>
            <w:r>
              <w:rPr>
                <w:sz w:val="18"/>
                <w:szCs w:val="18"/>
              </w:rPr>
              <w:t>Hechos del negocio que ya ocurrieron y pueden interesar a otros componentes.</w:t>
            </w:r>
          </w:p>
        </w:tc>
        <w:tc>
          <w:tcPr>
            <w:tcW w:w="38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1D2A9CD" w14:textId="77777777" w:rsidR="00B175CF" w:rsidRDefault="00B175CF" w:rsidP="00250BE6">
            <w:pPr>
              <w:spacing w:after="20"/>
            </w:pPr>
            <w:r>
              <w:rPr>
                <w:sz w:val="18"/>
                <w:szCs w:val="18"/>
              </w:rPr>
              <w:t>ApartadoCreado, ApartadoVencido, VentaCerrada, DevolucionDerivadaASupervisor, DevolucionAceptada, DevolucionRechazada.</w:t>
            </w:r>
          </w:p>
        </w:tc>
      </w:tr>
    </w:tbl>
    <w:p w14:paraId="3AB0ED2C" w14:textId="77777777" w:rsidR="00B175CF" w:rsidRDefault="00B175CF" w:rsidP="00B175CF">
      <w:pPr>
        <w:spacing w:after="120"/>
      </w:pPr>
    </w:p>
    <w:p w14:paraId="308774A5" w14:textId="77777777" w:rsidR="00B175CF" w:rsidRDefault="00B175CF" w:rsidP="00B175CF">
      <w:pPr>
        <w:pStyle w:val="Ttulo2"/>
      </w:pPr>
      <w:r>
        <w:t>4.2 Aggregates: fichas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8"/>
        <w:gridCol w:w="1982"/>
        <w:gridCol w:w="1674"/>
        <w:gridCol w:w="1506"/>
        <w:gridCol w:w="2620"/>
      </w:tblGrid>
      <w:tr w:rsidR="00B175CF" w14:paraId="7D7BD921" w14:textId="77777777" w:rsidTr="00250BE6">
        <w:trPr>
          <w:cantSplit/>
          <w:tblHeader/>
        </w:trPr>
        <w:tc>
          <w:tcPr>
            <w:tcW w:w="135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5792B89B" w14:textId="77777777" w:rsidR="00B175CF" w:rsidRDefault="00B175CF" w:rsidP="00250BE6">
            <w:pPr>
              <w:spacing w:after="20"/>
            </w:pPr>
            <w:r>
              <w:rPr>
                <w:b/>
                <w:bCs/>
                <w:sz w:val="17"/>
                <w:szCs w:val="17"/>
              </w:rPr>
              <w:t>Aggregate / raíz</w:t>
            </w:r>
          </w:p>
        </w:tc>
        <w:tc>
          <w:tcPr>
            <w:tcW w:w="18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32C0E3E8" w14:textId="77777777" w:rsidR="00B175CF" w:rsidRDefault="00B175CF" w:rsidP="00250BE6">
            <w:pPr>
              <w:spacing w:after="20"/>
            </w:pPr>
            <w:r>
              <w:rPr>
                <w:b/>
                <w:bCs/>
                <w:sz w:val="17"/>
                <w:szCs w:val="17"/>
              </w:rPr>
              <w:t>Contiene</w:t>
            </w:r>
          </w:p>
        </w:tc>
        <w:tc>
          <w:tcPr>
            <w:tcW w:w="185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2CF40DB4" w14:textId="77777777" w:rsidR="00B175CF" w:rsidRDefault="00B175CF" w:rsidP="00250BE6">
            <w:pPr>
              <w:spacing w:after="20"/>
            </w:pPr>
            <w:r>
              <w:rPr>
                <w:b/>
                <w:bCs/>
                <w:sz w:val="17"/>
                <w:szCs w:val="17"/>
              </w:rPr>
              <w:t>Responsabilidades</w:t>
            </w:r>
          </w:p>
        </w:tc>
        <w:tc>
          <w:tcPr>
            <w:tcW w:w="305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29BE84BD" w14:textId="77777777" w:rsidR="00B175CF" w:rsidRDefault="00B175CF" w:rsidP="00250BE6">
            <w:pPr>
              <w:spacing w:after="20"/>
            </w:pPr>
            <w:r>
              <w:rPr>
                <w:b/>
                <w:bCs/>
                <w:sz w:val="17"/>
                <w:szCs w:val="17"/>
              </w:rPr>
              <w:t>Invariantes</w:t>
            </w:r>
          </w:p>
        </w:tc>
        <w:tc>
          <w:tcPr>
            <w:tcW w:w="131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0CF7120B" w14:textId="77777777" w:rsidR="00B175CF" w:rsidRDefault="00B175CF" w:rsidP="00250BE6">
            <w:pPr>
              <w:spacing w:after="20"/>
            </w:pPr>
            <w:r>
              <w:rPr>
                <w:b/>
                <w:bCs/>
                <w:sz w:val="17"/>
                <w:szCs w:val="17"/>
              </w:rPr>
              <w:t>Eventos</w:t>
            </w:r>
          </w:p>
        </w:tc>
      </w:tr>
      <w:tr w:rsidR="00B175CF" w14:paraId="32FBAD66" w14:textId="77777777" w:rsidTr="00250BE6">
        <w:tc>
          <w:tcPr>
            <w:tcW w:w="13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345BC7B" w14:textId="77777777" w:rsidR="00B175CF" w:rsidRDefault="00B175CF" w:rsidP="00250BE6">
            <w:pPr>
              <w:spacing w:after="20"/>
            </w:pPr>
            <w:r>
              <w:rPr>
                <w:b/>
                <w:bCs/>
                <w:sz w:val="17"/>
                <w:szCs w:val="17"/>
              </w:rPr>
              <w:t>Apartado</w:t>
            </w:r>
          </w:p>
        </w:tc>
        <w:tc>
          <w:tcPr>
            <w:tcW w:w="1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55C66F7" w14:textId="77777777" w:rsidR="00B175CF" w:rsidRDefault="00B175CF" w:rsidP="00250BE6">
            <w:pPr>
              <w:spacing w:after="20"/>
            </w:pPr>
            <w:r>
              <w:rPr>
                <w:sz w:val="17"/>
                <w:szCs w:val="17"/>
              </w:rPr>
              <w:t>VigenciaDeApartado, anticipo (PagoRecibido), precio acordado, referencia a la unidad</w:t>
            </w:r>
          </w:p>
        </w:tc>
        <w:tc>
          <w:tcPr>
            <w:tcW w:w="18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4E6F8FB" w14:textId="77777777" w:rsidR="00B175CF" w:rsidRDefault="00B175CF" w:rsidP="00250BE6">
            <w:pPr>
              <w:spacing w:after="20"/>
            </w:pPr>
            <w:r>
              <w:rPr>
                <w:sz w:val="17"/>
                <w:szCs w:val="17"/>
              </w:rPr>
              <w:t>Crear con anticipo confirmado; calcular saldo; liquidar; vencer; cancelar</w:t>
            </w:r>
          </w:p>
        </w:tc>
        <w:tc>
          <w:tcPr>
            <w:tcW w:w="30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BEA9AB6" w14:textId="77777777" w:rsidR="00B175CF" w:rsidRDefault="00B175CF" w:rsidP="00250BE6">
            <w:pPr>
              <w:spacing w:after="20"/>
            </w:pPr>
            <w:r>
              <w:rPr>
                <w:sz w:val="17"/>
                <w:szCs w:val="17"/>
              </w:rPr>
              <w:t>Anticipo ≥ mínimo (RN-APT-001*); método de pago autorizado; vigencia ≤ máximo (RN-APT-002*); transiciones solo desde Vigente; cancelar exige Supervisor (RN-SUP-001)</w:t>
            </w:r>
          </w:p>
        </w:tc>
        <w:tc>
          <w:tcPr>
            <w:tcW w:w="131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23E16C0" w14:textId="77777777" w:rsidR="00B175CF" w:rsidRDefault="00B175CF" w:rsidP="00250BE6">
            <w:pPr>
              <w:spacing w:after="20"/>
            </w:pPr>
            <w:r>
              <w:rPr>
                <w:sz w:val="17"/>
                <w:szCs w:val="17"/>
              </w:rPr>
              <w:t>ApartadoCreado, ApartadoVencido</w:t>
            </w:r>
          </w:p>
        </w:tc>
      </w:tr>
      <w:tr w:rsidR="00B175CF" w14:paraId="3BFD7C95" w14:textId="77777777" w:rsidTr="00250BE6">
        <w:tc>
          <w:tcPr>
            <w:tcW w:w="13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C38003C" w14:textId="77777777" w:rsidR="00B175CF" w:rsidRDefault="00B175CF" w:rsidP="00250BE6">
            <w:pPr>
              <w:spacing w:after="20"/>
            </w:pPr>
            <w:r>
              <w:rPr>
                <w:b/>
                <w:bCs/>
                <w:sz w:val="17"/>
                <w:szCs w:val="17"/>
              </w:rPr>
              <w:t>UnidadInventario</w:t>
            </w:r>
          </w:p>
        </w:tc>
        <w:tc>
          <w:tcPr>
            <w:tcW w:w="1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B6E0A5E" w14:textId="77777777" w:rsidR="00B175CF" w:rsidRDefault="00B175CF" w:rsidP="00250BE6">
            <w:pPr>
              <w:spacing w:after="20"/>
            </w:pPr>
            <w:r>
              <w:rPr>
                <w:sz w:val="17"/>
                <w:szCs w:val="17"/>
              </w:rPr>
              <w:t>NumeroDeSerie, EstadoDeUnidad, sucursal actual, folio de apartado vigente, versión</w:t>
            </w:r>
          </w:p>
        </w:tc>
        <w:tc>
          <w:tcPr>
            <w:tcW w:w="18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7906256" w14:textId="77777777" w:rsidR="00B175CF" w:rsidRDefault="00B175CF" w:rsidP="00250BE6">
            <w:pPr>
              <w:spacing w:after="20"/>
            </w:pPr>
            <w:r>
              <w:rPr>
                <w:sz w:val="17"/>
                <w:szCs w:val="17"/>
              </w:rPr>
              <w:t>Apartar, liberar, vender, registrar devolución</w:t>
            </w:r>
          </w:p>
        </w:tc>
        <w:tc>
          <w:tcPr>
            <w:tcW w:w="30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9193AD6" w14:textId="77777777" w:rsidR="00B175CF" w:rsidRDefault="00B175CF" w:rsidP="00250BE6">
            <w:pPr>
              <w:spacing w:after="20"/>
            </w:pPr>
            <w:r>
              <w:rPr>
                <w:sz w:val="17"/>
                <w:szCs w:val="17"/>
              </w:rPr>
              <w:t>Solo una unidad Disponible se aparta o se vende (RN-APT-003, US06); venta solo en la sucursal donde está; serie obligatoria si es serializable (RN-VTA-001)</w:t>
            </w:r>
          </w:p>
        </w:tc>
        <w:tc>
          <w:tcPr>
            <w:tcW w:w="131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7F2E30E" w14:textId="77777777" w:rsidR="00B175CF" w:rsidRDefault="00B175CF" w:rsidP="00250BE6">
            <w:pPr>
              <w:spacing w:after="20"/>
            </w:pPr>
            <w:r>
              <w:rPr>
                <w:sz w:val="17"/>
                <w:szCs w:val="17"/>
              </w:rPr>
              <w:t>Ninguno propio</w:t>
            </w:r>
          </w:p>
        </w:tc>
      </w:tr>
      <w:tr w:rsidR="00B175CF" w14:paraId="773940BD" w14:textId="77777777" w:rsidTr="00250BE6">
        <w:tc>
          <w:tcPr>
            <w:tcW w:w="13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6A13A92" w14:textId="77777777" w:rsidR="00B175CF" w:rsidRDefault="00B175CF" w:rsidP="00250BE6">
            <w:pPr>
              <w:spacing w:after="20"/>
            </w:pPr>
            <w:r>
              <w:rPr>
                <w:b/>
                <w:bCs/>
                <w:sz w:val="17"/>
                <w:szCs w:val="17"/>
              </w:rPr>
              <w:t>Venta</w:t>
            </w:r>
          </w:p>
        </w:tc>
        <w:tc>
          <w:tcPr>
            <w:tcW w:w="1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250AFBA" w14:textId="77777777" w:rsidR="00B175CF" w:rsidRDefault="00B175CF" w:rsidP="00250BE6">
            <w:pPr>
              <w:spacing w:after="20"/>
            </w:pPr>
            <w:r>
              <w:rPr>
                <w:sz w:val="17"/>
                <w:szCs w:val="17"/>
              </w:rPr>
              <w:t>LineaDeVenta, pagos (PagoRecibido), folio, cajero, folio de apartado origen</w:t>
            </w:r>
          </w:p>
        </w:tc>
        <w:tc>
          <w:tcPr>
            <w:tcW w:w="18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C7277B8" w14:textId="77777777" w:rsidR="00B175CF" w:rsidRDefault="00B175CF" w:rsidP="00250BE6">
            <w:pPr>
              <w:spacing w:after="20"/>
            </w:pPr>
            <w:r>
              <w:rPr>
                <w:sz w:val="17"/>
                <w:szCs w:val="17"/>
              </w:rPr>
              <w:t>Cerrar la venta; calcular total; ubicar la línea a devolver</w:t>
            </w:r>
          </w:p>
        </w:tc>
        <w:tc>
          <w:tcPr>
            <w:tcW w:w="30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E679F23" w14:textId="77777777" w:rsidR="00B175CF" w:rsidRDefault="00B175CF" w:rsidP="00250BE6">
            <w:pPr>
              <w:spacing w:after="20"/>
            </w:pPr>
            <w:r>
              <w:rPr>
                <w:sz w:val="17"/>
                <w:szCs w:val="17"/>
              </w:rPr>
              <w:t xml:space="preserve">Serie capturada en productos serializables (RN-VTA-001); </w:t>
            </w:r>
            <w:r>
              <w:rPr>
                <w:sz w:val="17"/>
                <w:szCs w:val="17"/>
              </w:rPr>
              <w:lastRenderedPageBreak/>
              <w:t>método autorizado (RN-VTA-002); pagos cubren el total</w:t>
            </w:r>
          </w:p>
        </w:tc>
        <w:tc>
          <w:tcPr>
            <w:tcW w:w="131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85104FE" w14:textId="77777777" w:rsidR="00B175CF" w:rsidRDefault="00B175CF" w:rsidP="00250BE6">
            <w:pPr>
              <w:spacing w:after="20"/>
            </w:pPr>
            <w:r>
              <w:rPr>
                <w:sz w:val="17"/>
                <w:szCs w:val="17"/>
              </w:rPr>
              <w:lastRenderedPageBreak/>
              <w:t>VentaCerrada</w:t>
            </w:r>
          </w:p>
        </w:tc>
      </w:tr>
      <w:tr w:rsidR="00B175CF" w14:paraId="03713B46" w14:textId="77777777" w:rsidTr="00250BE6">
        <w:tc>
          <w:tcPr>
            <w:tcW w:w="13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A7582E7" w14:textId="77777777" w:rsidR="00B175CF" w:rsidRDefault="00B175CF" w:rsidP="00250BE6">
            <w:pPr>
              <w:spacing w:after="20"/>
            </w:pPr>
            <w:r>
              <w:rPr>
                <w:b/>
                <w:bCs/>
                <w:sz w:val="17"/>
                <w:szCs w:val="17"/>
              </w:rPr>
              <w:t>Devolucion</w:t>
            </w:r>
          </w:p>
        </w:tc>
        <w:tc>
          <w:tcPr>
            <w:tcW w:w="1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92BB5A7" w14:textId="77777777" w:rsidR="00B175CF" w:rsidRDefault="00B175CF" w:rsidP="00250BE6">
            <w:pPr>
              <w:spacing w:after="20"/>
            </w:pPr>
            <w:r>
              <w:rPr>
                <w:sz w:val="17"/>
                <w:szCs w:val="17"/>
              </w:rPr>
              <w:t>MotivoDeDevolucion, DictamenDeDevolucion, DecisionDeSupervisor, estado</w:t>
            </w:r>
          </w:p>
        </w:tc>
        <w:tc>
          <w:tcPr>
            <w:tcW w:w="18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CE4AA6C" w14:textId="77777777" w:rsidR="00B175CF" w:rsidRDefault="00B175CF" w:rsidP="00250BE6">
            <w:pPr>
              <w:spacing w:after="20"/>
            </w:pPr>
            <w:r>
              <w:rPr>
                <w:sz w:val="17"/>
                <w:szCs w:val="17"/>
              </w:rPr>
              <w:t>Solicitar según dictamen; resolver por decisión del Supervisor</w:t>
            </w:r>
          </w:p>
        </w:tc>
        <w:tc>
          <w:tcPr>
            <w:tcW w:w="30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B6ADA82" w14:textId="77777777" w:rsidR="00B175CF" w:rsidRDefault="00B175CF" w:rsidP="00250BE6">
            <w:pPr>
              <w:spacing w:after="20"/>
            </w:pPr>
            <w:r>
              <w:rPr>
                <w:sz w:val="17"/>
                <w:szCs w:val="17"/>
              </w:rPr>
              <w:t>Sin comprobante válido no existe (RN-DEV-001); incumplimiento no puede quedar Aceptada sin autorización (RN-SUP-002); solo se resuelve desde EnRevision</w:t>
            </w:r>
          </w:p>
        </w:tc>
        <w:tc>
          <w:tcPr>
            <w:tcW w:w="131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D4D8EEE" w14:textId="77777777" w:rsidR="00B175CF" w:rsidRDefault="00B175CF" w:rsidP="00250BE6">
            <w:pPr>
              <w:spacing w:after="20"/>
            </w:pPr>
            <w:r>
              <w:rPr>
                <w:sz w:val="17"/>
                <w:szCs w:val="17"/>
              </w:rPr>
              <w:t>DevolucionAceptada, DevolucionDerivadaASupervisor, DevolucionRechazada</w:t>
            </w:r>
          </w:p>
        </w:tc>
      </w:tr>
      <w:tr w:rsidR="00B175CF" w14:paraId="78E86DDF" w14:textId="77777777" w:rsidTr="00250BE6">
        <w:tc>
          <w:tcPr>
            <w:tcW w:w="13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9FB94BE" w14:textId="77777777" w:rsidR="00B175CF" w:rsidRDefault="00B175CF" w:rsidP="00250BE6">
            <w:pPr>
              <w:spacing w:after="20"/>
            </w:pPr>
            <w:r>
              <w:rPr>
                <w:b/>
                <w:bCs/>
                <w:sz w:val="17"/>
                <w:szCs w:val="17"/>
              </w:rPr>
              <w:t>PoliticaComercial</w:t>
            </w:r>
          </w:p>
        </w:tc>
        <w:tc>
          <w:tcPr>
            <w:tcW w:w="1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3860C39" w14:textId="77777777" w:rsidR="00B175CF" w:rsidRDefault="00B175CF" w:rsidP="00250BE6">
            <w:pPr>
              <w:spacing w:after="20"/>
            </w:pPr>
            <w:r>
              <w:rPr>
                <w:sz w:val="17"/>
                <w:szCs w:val="17"/>
              </w:rPr>
              <w:t>Porcentaje mínimo de anticipo, plazo de apartado, métodos autorizados, CriterioDeDevolucion</w:t>
            </w:r>
          </w:p>
        </w:tc>
        <w:tc>
          <w:tcPr>
            <w:tcW w:w="18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88FC052" w14:textId="77777777" w:rsidR="00B175CF" w:rsidRDefault="00B175CF" w:rsidP="00250BE6">
            <w:pPr>
              <w:spacing w:after="20"/>
            </w:pPr>
            <w:r>
              <w:rPr>
                <w:sz w:val="17"/>
                <w:szCs w:val="17"/>
              </w:rPr>
              <w:t>Entregar los valores vigentes y validar métodos de pago</w:t>
            </w:r>
          </w:p>
        </w:tc>
        <w:tc>
          <w:tcPr>
            <w:tcW w:w="30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DD1ECEA" w14:textId="77777777" w:rsidR="00B175CF" w:rsidRDefault="00B175CF" w:rsidP="00250BE6">
            <w:pPr>
              <w:spacing w:after="20"/>
            </w:pPr>
            <w:r>
              <w:rPr>
                <w:sz w:val="17"/>
                <w:szCs w:val="17"/>
              </w:rPr>
              <w:t>Una sola política vigente; los valores provienen de decisión del negocio (supuestos)</w:t>
            </w:r>
          </w:p>
        </w:tc>
        <w:tc>
          <w:tcPr>
            <w:tcW w:w="131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97AD91F" w14:textId="77777777" w:rsidR="00B175CF" w:rsidRDefault="00B175CF" w:rsidP="00250BE6">
            <w:pPr>
              <w:spacing w:after="20"/>
            </w:pPr>
            <w:r>
              <w:rPr>
                <w:sz w:val="17"/>
                <w:szCs w:val="17"/>
              </w:rPr>
              <w:t>Ninguno</w:t>
            </w:r>
          </w:p>
        </w:tc>
      </w:tr>
      <w:tr w:rsidR="00B175CF" w14:paraId="5B43AE31" w14:textId="77777777" w:rsidTr="00250BE6">
        <w:tc>
          <w:tcPr>
            <w:tcW w:w="13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7CC0EB5" w14:textId="77777777" w:rsidR="00B175CF" w:rsidRDefault="00B175CF" w:rsidP="00250BE6">
            <w:pPr>
              <w:spacing w:after="20"/>
            </w:pPr>
            <w:r>
              <w:rPr>
                <w:b/>
                <w:bCs/>
                <w:sz w:val="17"/>
                <w:szCs w:val="17"/>
              </w:rPr>
              <w:t>Producto</w:t>
            </w:r>
            <w:r>
              <w:rPr>
                <w:sz w:val="17"/>
                <w:szCs w:val="17"/>
              </w:rPr>
              <w:t xml:space="preserve"> (referencia)</w:t>
            </w:r>
          </w:p>
        </w:tc>
        <w:tc>
          <w:tcPr>
            <w:tcW w:w="1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A5CF19F" w14:textId="77777777" w:rsidR="00B175CF" w:rsidRDefault="00B175CF" w:rsidP="00250BE6">
            <w:pPr>
              <w:spacing w:after="20"/>
            </w:pPr>
            <w:r>
              <w:rPr>
                <w:sz w:val="17"/>
                <w:szCs w:val="17"/>
              </w:rPr>
              <w:t>Categoría, requiere serie, precio de lista</w:t>
            </w:r>
          </w:p>
        </w:tc>
        <w:tc>
          <w:tcPr>
            <w:tcW w:w="18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AAE3FA0" w14:textId="77777777" w:rsidR="00B175CF" w:rsidRDefault="00B175CF" w:rsidP="00250BE6">
            <w:pPr>
              <w:spacing w:after="20"/>
            </w:pPr>
            <w:r>
              <w:rPr>
                <w:sz w:val="17"/>
                <w:szCs w:val="17"/>
              </w:rPr>
              <w:t>Describir el artículo vendible</w:t>
            </w:r>
          </w:p>
        </w:tc>
        <w:tc>
          <w:tcPr>
            <w:tcW w:w="30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9CB8EF4" w14:textId="77777777" w:rsidR="00B175CF" w:rsidRDefault="00B175CF" w:rsidP="00250BE6">
            <w:pPr>
              <w:spacing w:after="20"/>
            </w:pPr>
            <w:r>
              <w:rPr>
                <w:sz w:val="17"/>
                <w:szCs w:val="17"/>
              </w:rPr>
              <w:t>Categoría determina el plazo de devolución</w:t>
            </w:r>
          </w:p>
        </w:tc>
        <w:tc>
          <w:tcPr>
            <w:tcW w:w="131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137F877" w14:textId="77777777" w:rsidR="00B175CF" w:rsidRDefault="00B175CF" w:rsidP="00250BE6">
            <w:pPr>
              <w:spacing w:after="20"/>
            </w:pPr>
            <w:r>
              <w:rPr>
                <w:sz w:val="17"/>
                <w:szCs w:val="17"/>
              </w:rPr>
              <w:t>Ninguno</w:t>
            </w:r>
          </w:p>
        </w:tc>
      </w:tr>
    </w:tbl>
    <w:p w14:paraId="4E7E7A26" w14:textId="77777777" w:rsidR="00B175CF" w:rsidRDefault="00B175CF" w:rsidP="00B175CF">
      <w:pPr>
        <w:spacing w:after="120"/>
      </w:pPr>
    </w:p>
    <w:p w14:paraId="6520DBC5" w14:textId="77777777" w:rsidR="00B175CF" w:rsidRDefault="00B175CF" w:rsidP="00B175CF">
      <w:pPr>
        <w:pStyle w:val="Ttulo2"/>
      </w:pPr>
      <w:r>
        <w:t>4.3 Qué representa cada elemento en el negocio</w:t>
      </w:r>
    </w:p>
    <w:p w14:paraId="389BF7D9" w14:textId="77777777" w:rsidR="00B175CF" w:rsidRDefault="00B175CF" w:rsidP="00B175CF">
      <w:pPr>
        <w:pStyle w:val="Ttulo3"/>
      </w:pPr>
      <w:r>
        <w:t>Entidades y Value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5"/>
        <w:gridCol w:w="748"/>
        <w:gridCol w:w="3181"/>
        <w:gridCol w:w="3486"/>
      </w:tblGrid>
      <w:tr w:rsidR="00B175CF" w14:paraId="5DD0F97F" w14:textId="77777777" w:rsidTr="00250BE6">
        <w:trPr>
          <w:cantSplit/>
          <w:tblHeader/>
        </w:trPr>
        <w:tc>
          <w:tcPr>
            <w:tcW w:w="175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52800D28" w14:textId="77777777" w:rsidR="00B175CF" w:rsidRDefault="00B175CF" w:rsidP="00250BE6">
            <w:pPr>
              <w:spacing w:after="20"/>
            </w:pPr>
            <w:r>
              <w:rPr>
                <w:b/>
                <w:bCs/>
                <w:sz w:val="17"/>
                <w:szCs w:val="17"/>
              </w:rPr>
              <w:t>Elemento</w:t>
            </w:r>
          </w:p>
        </w:tc>
        <w:tc>
          <w:tcPr>
            <w:tcW w:w="7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1585A2C2" w14:textId="77777777" w:rsidR="00B175CF" w:rsidRDefault="00B175CF" w:rsidP="00250BE6">
            <w:pPr>
              <w:spacing w:after="20"/>
            </w:pPr>
            <w:r>
              <w:rPr>
                <w:b/>
                <w:bCs/>
                <w:sz w:val="17"/>
                <w:szCs w:val="17"/>
              </w:rPr>
              <w:t>Tipo</w:t>
            </w:r>
          </w:p>
        </w:tc>
        <w:tc>
          <w:tcPr>
            <w:tcW w:w="33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42C19D2E" w14:textId="77777777" w:rsidR="00B175CF" w:rsidRDefault="00B175CF" w:rsidP="00250BE6">
            <w:pPr>
              <w:spacing w:after="20"/>
            </w:pPr>
            <w:r>
              <w:rPr>
                <w:b/>
                <w:bCs/>
                <w:sz w:val="17"/>
                <w:szCs w:val="17"/>
              </w:rPr>
              <w:t>Qué representa en TecnoStock</w:t>
            </w:r>
          </w:p>
        </w:tc>
        <w:tc>
          <w:tcPr>
            <w:tcW w:w="361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18B7CA1A" w14:textId="77777777" w:rsidR="00B175CF" w:rsidRDefault="00B175CF" w:rsidP="00250BE6">
            <w:pPr>
              <w:spacing w:after="20"/>
            </w:pPr>
            <w:r>
              <w:rPr>
                <w:b/>
                <w:bCs/>
                <w:sz w:val="17"/>
                <w:szCs w:val="17"/>
              </w:rPr>
              <w:t>Por qué ese tipo</w:t>
            </w:r>
          </w:p>
        </w:tc>
      </w:tr>
      <w:tr w:rsidR="00B175CF" w14:paraId="48ED7A23" w14:textId="77777777" w:rsidTr="00250BE6">
        <w:tc>
          <w:tcPr>
            <w:tcW w:w="17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50063DD" w14:textId="77777777" w:rsidR="00B175CF" w:rsidRDefault="00B175CF" w:rsidP="00250BE6">
            <w:pPr>
              <w:spacing w:after="20"/>
            </w:pPr>
            <w:r>
              <w:rPr>
                <w:sz w:val="17"/>
                <w:szCs w:val="17"/>
              </w:rPr>
              <w:t>Apartado</w:t>
            </w:r>
          </w:p>
        </w:tc>
        <w:tc>
          <w:tcPr>
            <w:tcW w:w="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B03F03F" w14:textId="77777777" w:rsidR="00B175CF" w:rsidRDefault="00B175CF" w:rsidP="00250BE6">
            <w:pPr>
              <w:spacing w:after="20"/>
            </w:pPr>
            <w:r>
              <w:rPr>
                <w:sz w:val="17"/>
                <w:szCs w:val="17"/>
              </w:rPr>
              <w:t>Raíz</w:t>
            </w:r>
          </w:p>
        </w:tc>
        <w:tc>
          <w:tcPr>
            <w:tcW w:w="3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1248E5C" w14:textId="77777777" w:rsidR="00B175CF" w:rsidRDefault="00B175CF" w:rsidP="00250BE6">
            <w:pPr>
              <w:spacing w:after="20"/>
            </w:pPr>
            <w:r>
              <w:rPr>
                <w:sz w:val="17"/>
                <w:szCs w:val="17"/>
              </w:rPr>
              <w:t>La reserva de una pieza para un cliente, con plazo y anticipo.</w:t>
            </w:r>
          </w:p>
        </w:tc>
        <w:tc>
          <w:tcPr>
            <w:tcW w:w="361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276216F" w14:textId="77777777" w:rsidR="00B175CF" w:rsidRDefault="00B175CF" w:rsidP="00250BE6">
            <w:pPr>
              <w:spacing w:after="20"/>
            </w:pPr>
            <w:r>
              <w:rPr>
                <w:sz w:val="17"/>
                <w:szCs w:val="17"/>
              </w:rPr>
              <w:t>Tiene folio y ciclo de vida; sigue siendo el mismo apartado aunque cambie de estado.</w:t>
            </w:r>
          </w:p>
        </w:tc>
      </w:tr>
      <w:tr w:rsidR="00B175CF" w14:paraId="77ED5EAB" w14:textId="77777777" w:rsidTr="00250BE6">
        <w:tc>
          <w:tcPr>
            <w:tcW w:w="17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973703F" w14:textId="77777777" w:rsidR="00B175CF" w:rsidRDefault="00B175CF" w:rsidP="00250BE6">
            <w:pPr>
              <w:spacing w:after="20"/>
            </w:pPr>
            <w:r>
              <w:rPr>
                <w:sz w:val="17"/>
                <w:szCs w:val="17"/>
              </w:rPr>
              <w:t>UnidadInventario</w:t>
            </w:r>
          </w:p>
        </w:tc>
        <w:tc>
          <w:tcPr>
            <w:tcW w:w="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CA6116E" w14:textId="77777777" w:rsidR="00B175CF" w:rsidRDefault="00B175CF" w:rsidP="00250BE6">
            <w:pPr>
              <w:spacing w:after="20"/>
            </w:pPr>
            <w:r>
              <w:rPr>
                <w:sz w:val="17"/>
                <w:szCs w:val="17"/>
              </w:rPr>
              <w:t>Raíz</w:t>
            </w:r>
          </w:p>
        </w:tc>
        <w:tc>
          <w:tcPr>
            <w:tcW w:w="3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9F77C0E" w14:textId="77777777" w:rsidR="00B175CF" w:rsidRDefault="00B175CF" w:rsidP="00250BE6">
            <w:pPr>
              <w:spacing w:after="20"/>
            </w:pPr>
            <w:r>
              <w:rPr>
                <w:sz w:val="17"/>
                <w:szCs w:val="17"/>
              </w:rPr>
              <w:t>La pieza física exacta que se guarda, vende, transfiere o devuelve.</w:t>
            </w:r>
          </w:p>
        </w:tc>
        <w:tc>
          <w:tcPr>
            <w:tcW w:w="361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65F0FC9" w14:textId="77777777" w:rsidR="00B175CF" w:rsidRDefault="00B175CF" w:rsidP="00250BE6">
            <w:pPr>
              <w:spacing w:after="20"/>
            </w:pPr>
            <w:r>
              <w:rPr>
                <w:sz w:val="17"/>
                <w:szCs w:val="17"/>
              </w:rPr>
              <w:t>Identidad propia (serie); BR-003 exige rastrearla.</w:t>
            </w:r>
          </w:p>
        </w:tc>
      </w:tr>
      <w:tr w:rsidR="00B175CF" w14:paraId="2B31008D" w14:textId="77777777" w:rsidTr="00250BE6">
        <w:tc>
          <w:tcPr>
            <w:tcW w:w="17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855BF5A" w14:textId="77777777" w:rsidR="00B175CF" w:rsidRDefault="00B175CF" w:rsidP="00250BE6">
            <w:pPr>
              <w:spacing w:after="20"/>
            </w:pPr>
            <w:r>
              <w:rPr>
                <w:sz w:val="17"/>
                <w:szCs w:val="17"/>
              </w:rPr>
              <w:t>Venta</w:t>
            </w:r>
          </w:p>
        </w:tc>
        <w:tc>
          <w:tcPr>
            <w:tcW w:w="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C9ADC00" w14:textId="77777777" w:rsidR="00B175CF" w:rsidRDefault="00B175CF" w:rsidP="00250BE6">
            <w:pPr>
              <w:spacing w:after="20"/>
            </w:pPr>
            <w:r>
              <w:rPr>
                <w:sz w:val="17"/>
                <w:szCs w:val="17"/>
              </w:rPr>
              <w:t>Raíz</w:t>
            </w:r>
          </w:p>
        </w:tc>
        <w:tc>
          <w:tcPr>
            <w:tcW w:w="3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BF6D2F4" w14:textId="77777777" w:rsidR="00B175CF" w:rsidRDefault="00B175CF" w:rsidP="00250BE6">
            <w:pPr>
              <w:spacing w:after="20"/>
            </w:pPr>
            <w:r>
              <w:rPr>
                <w:sz w:val="17"/>
                <w:szCs w:val="17"/>
              </w:rPr>
              <w:t>El cobro cerrado que respalda lo entregado.</w:t>
            </w:r>
          </w:p>
        </w:tc>
        <w:tc>
          <w:tcPr>
            <w:tcW w:w="361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707A425" w14:textId="77777777" w:rsidR="00B175CF" w:rsidRDefault="00B175CF" w:rsidP="00250BE6">
            <w:pPr>
              <w:spacing w:after="20"/>
            </w:pPr>
            <w:r>
              <w:rPr>
                <w:sz w:val="17"/>
                <w:szCs w:val="17"/>
              </w:rPr>
              <w:t>Folio y consistencia de líneas y pagos.</w:t>
            </w:r>
          </w:p>
        </w:tc>
      </w:tr>
      <w:tr w:rsidR="00B175CF" w14:paraId="7672F695" w14:textId="77777777" w:rsidTr="00250BE6">
        <w:tc>
          <w:tcPr>
            <w:tcW w:w="17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1EEE449" w14:textId="77777777" w:rsidR="00B175CF" w:rsidRDefault="00B175CF" w:rsidP="00250BE6">
            <w:pPr>
              <w:spacing w:after="20"/>
            </w:pPr>
            <w:r>
              <w:rPr>
                <w:sz w:val="17"/>
                <w:szCs w:val="17"/>
              </w:rPr>
              <w:t>LineaDeVenta</w:t>
            </w:r>
          </w:p>
        </w:tc>
        <w:tc>
          <w:tcPr>
            <w:tcW w:w="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4B88DCD" w14:textId="77777777" w:rsidR="00B175CF" w:rsidRDefault="00B175CF" w:rsidP="00250BE6">
            <w:pPr>
              <w:spacing w:after="20"/>
            </w:pPr>
            <w:r>
              <w:rPr>
                <w:sz w:val="17"/>
                <w:szCs w:val="17"/>
              </w:rPr>
              <w:t>Entidad</w:t>
            </w:r>
          </w:p>
        </w:tc>
        <w:tc>
          <w:tcPr>
            <w:tcW w:w="3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724BDAE" w14:textId="77777777" w:rsidR="00B175CF" w:rsidRDefault="00B175CF" w:rsidP="00250BE6">
            <w:pPr>
              <w:spacing w:after="20"/>
            </w:pPr>
            <w:r>
              <w:rPr>
                <w:sz w:val="17"/>
                <w:szCs w:val="17"/>
              </w:rPr>
              <w:t>Un renglón de la venta: producto, unidad entregada, serie y precio.</w:t>
            </w:r>
          </w:p>
        </w:tc>
        <w:tc>
          <w:tcPr>
            <w:tcW w:w="361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78D6546" w14:textId="77777777" w:rsidR="00B175CF" w:rsidRDefault="00B175CF" w:rsidP="00250BE6">
            <w:pPr>
              <w:spacing w:after="20"/>
            </w:pPr>
            <w:r>
              <w:rPr>
                <w:sz w:val="17"/>
                <w:szCs w:val="17"/>
              </w:rPr>
              <w:t>Se distingue dentro de la venta, pero no existe fuera de ella.</w:t>
            </w:r>
          </w:p>
        </w:tc>
      </w:tr>
      <w:tr w:rsidR="00B175CF" w14:paraId="6C263B5E" w14:textId="77777777" w:rsidTr="00250BE6">
        <w:tc>
          <w:tcPr>
            <w:tcW w:w="17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36AAF43" w14:textId="77777777" w:rsidR="00B175CF" w:rsidRDefault="00B175CF" w:rsidP="00250BE6">
            <w:pPr>
              <w:spacing w:after="20"/>
            </w:pPr>
            <w:r>
              <w:rPr>
                <w:sz w:val="17"/>
                <w:szCs w:val="17"/>
              </w:rPr>
              <w:t>Devolucion</w:t>
            </w:r>
          </w:p>
        </w:tc>
        <w:tc>
          <w:tcPr>
            <w:tcW w:w="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ED25E01" w14:textId="77777777" w:rsidR="00B175CF" w:rsidRDefault="00B175CF" w:rsidP="00250BE6">
            <w:pPr>
              <w:spacing w:after="20"/>
            </w:pPr>
            <w:r>
              <w:rPr>
                <w:sz w:val="17"/>
                <w:szCs w:val="17"/>
              </w:rPr>
              <w:t>Raíz</w:t>
            </w:r>
          </w:p>
        </w:tc>
        <w:tc>
          <w:tcPr>
            <w:tcW w:w="3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76D1CD7" w14:textId="77777777" w:rsidR="00B175CF" w:rsidRDefault="00B175CF" w:rsidP="00250BE6">
            <w:pPr>
              <w:spacing w:after="20"/>
            </w:pPr>
            <w:r>
              <w:rPr>
                <w:sz w:val="17"/>
                <w:szCs w:val="17"/>
              </w:rPr>
              <w:t>La solicitud de regresar una unidad y su resolución.</w:t>
            </w:r>
          </w:p>
        </w:tc>
        <w:tc>
          <w:tcPr>
            <w:tcW w:w="361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FF81ABA" w14:textId="77777777" w:rsidR="00B175CF" w:rsidRDefault="00B175CF" w:rsidP="00250BE6">
            <w:pPr>
              <w:spacing w:after="20"/>
            </w:pPr>
            <w:r>
              <w:rPr>
                <w:sz w:val="17"/>
                <w:szCs w:val="17"/>
              </w:rPr>
              <w:t>Folio y estados consultables (US02).</w:t>
            </w:r>
          </w:p>
        </w:tc>
      </w:tr>
      <w:tr w:rsidR="00B175CF" w14:paraId="6F533C7C" w14:textId="77777777" w:rsidTr="00250BE6">
        <w:tc>
          <w:tcPr>
            <w:tcW w:w="17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1C07146" w14:textId="77777777" w:rsidR="00B175CF" w:rsidRDefault="00B175CF" w:rsidP="00250BE6">
            <w:pPr>
              <w:spacing w:after="20"/>
            </w:pPr>
            <w:r>
              <w:rPr>
                <w:sz w:val="17"/>
                <w:szCs w:val="17"/>
              </w:rPr>
              <w:t>PoliticaComercial</w:t>
            </w:r>
          </w:p>
        </w:tc>
        <w:tc>
          <w:tcPr>
            <w:tcW w:w="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EC6421B" w14:textId="77777777" w:rsidR="00B175CF" w:rsidRDefault="00B175CF" w:rsidP="00250BE6">
            <w:pPr>
              <w:spacing w:after="20"/>
            </w:pPr>
            <w:r>
              <w:rPr>
                <w:sz w:val="17"/>
                <w:szCs w:val="17"/>
              </w:rPr>
              <w:t>Raíz</w:t>
            </w:r>
          </w:p>
        </w:tc>
        <w:tc>
          <w:tcPr>
            <w:tcW w:w="3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6E2B7B6" w14:textId="77777777" w:rsidR="00B175CF" w:rsidRDefault="00B175CF" w:rsidP="00250BE6">
            <w:pPr>
              <w:spacing w:after="20"/>
            </w:pPr>
            <w:r>
              <w:rPr>
                <w:sz w:val="17"/>
                <w:szCs w:val="17"/>
              </w:rPr>
              <w:t>Las reglas vigentes que el Supervisor define.</w:t>
            </w:r>
          </w:p>
        </w:tc>
        <w:tc>
          <w:tcPr>
            <w:tcW w:w="361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2AE99E9" w14:textId="77777777" w:rsidR="00B175CF" w:rsidRDefault="00B175CF" w:rsidP="00250BE6">
            <w:pPr>
              <w:spacing w:after="20"/>
            </w:pPr>
            <w:r>
              <w:rPr>
                <w:sz w:val="17"/>
                <w:szCs w:val="17"/>
              </w:rPr>
              <w:t>Configuración con una sola instancia vigente.</w:t>
            </w:r>
          </w:p>
        </w:tc>
      </w:tr>
      <w:tr w:rsidR="00B175CF" w14:paraId="023A0837" w14:textId="77777777" w:rsidTr="00250BE6">
        <w:tc>
          <w:tcPr>
            <w:tcW w:w="17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7444DC4" w14:textId="77777777" w:rsidR="00B175CF" w:rsidRDefault="00B175CF" w:rsidP="00250BE6">
            <w:pPr>
              <w:spacing w:after="20"/>
            </w:pPr>
            <w:r>
              <w:rPr>
                <w:sz w:val="17"/>
                <w:szCs w:val="17"/>
              </w:rPr>
              <w:lastRenderedPageBreak/>
              <w:t>Dinero</w:t>
            </w:r>
          </w:p>
        </w:tc>
        <w:tc>
          <w:tcPr>
            <w:tcW w:w="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268479F" w14:textId="77777777" w:rsidR="00B175CF" w:rsidRDefault="00B175CF" w:rsidP="00250BE6">
            <w:pPr>
              <w:spacing w:after="20"/>
            </w:pPr>
            <w:r>
              <w:rPr>
                <w:sz w:val="17"/>
                <w:szCs w:val="17"/>
              </w:rPr>
              <w:t>VO</w:t>
            </w:r>
          </w:p>
        </w:tc>
        <w:tc>
          <w:tcPr>
            <w:tcW w:w="3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5907C6C" w14:textId="77777777" w:rsidR="00B175CF" w:rsidRDefault="00B175CF" w:rsidP="00250BE6">
            <w:pPr>
              <w:spacing w:after="20"/>
            </w:pPr>
            <w:r>
              <w:rPr>
                <w:sz w:val="17"/>
                <w:szCs w:val="17"/>
              </w:rPr>
              <w:t>Monto con moneda.</w:t>
            </w:r>
          </w:p>
        </w:tc>
        <w:tc>
          <w:tcPr>
            <w:tcW w:w="361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3021707" w14:textId="77777777" w:rsidR="00B175CF" w:rsidRDefault="00B175CF" w:rsidP="00250BE6">
            <w:pPr>
              <w:spacing w:after="20"/>
            </w:pPr>
            <w:r>
              <w:rPr>
                <w:sz w:val="17"/>
                <w:szCs w:val="17"/>
              </w:rPr>
              <w:t>Se define por su valor; evita sumar cantidades sin sentido.</w:t>
            </w:r>
          </w:p>
        </w:tc>
      </w:tr>
      <w:tr w:rsidR="00B175CF" w14:paraId="52542301" w14:textId="77777777" w:rsidTr="00250BE6">
        <w:tc>
          <w:tcPr>
            <w:tcW w:w="17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759E0F5" w14:textId="77777777" w:rsidR="00B175CF" w:rsidRDefault="00B175CF" w:rsidP="00250BE6">
            <w:pPr>
              <w:spacing w:after="20"/>
            </w:pPr>
            <w:r>
              <w:rPr>
                <w:sz w:val="17"/>
                <w:szCs w:val="17"/>
              </w:rPr>
              <w:t>NumeroDeSerie</w:t>
            </w:r>
          </w:p>
        </w:tc>
        <w:tc>
          <w:tcPr>
            <w:tcW w:w="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E17B93E" w14:textId="77777777" w:rsidR="00B175CF" w:rsidRDefault="00B175CF" w:rsidP="00250BE6">
            <w:pPr>
              <w:spacing w:after="20"/>
            </w:pPr>
            <w:r>
              <w:rPr>
                <w:sz w:val="17"/>
                <w:szCs w:val="17"/>
              </w:rPr>
              <w:t>VO</w:t>
            </w:r>
          </w:p>
        </w:tc>
        <w:tc>
          <w:tcPr>
            <w:tcW w:w="3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F2A521E" w14:textId="77777777" w:rsidR="00B175CF" w:rsidRDefault="00B175CF" w:rsidP="00250BE6">
            <w:pPr>
              <w:spacing w:after="20"/>
            </w:pPr>
            <w:r>
              <w:rPr>
                <w:sz w:val="17"/>
                <w:szCs w:val="17"/>
              </w:rPr>
              <w:t>Identificador impreso de una pieza.</w:t>
            </w:r>
          </w:p>
        </w:tc>
        <w:tc>
          <w:tcPr>
            <w:tcW w:w="361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59CFAF3" w14:textId="77777777" w:rsidR="00B175CF" w:rsidRDefault="00B175CF" w:rsidP="00250BE6">
            <w:pPr>
              <w:spacing w:after="20"/>
            </w:pPr>
            <w:r>
              <w:rPr>
                <w:sz w:val="17"/>
                <w:szCs w:val="17"/>
              </w:rPr>
              <w:t>Dos series iguales son la misma serie; no tiene vida propia.</w:t>
            </w:r>
          </w:p>
        </w:tc>
      </w:tr>
      <w:tr w:rsidR="00B175CF" w14:paraId="224336E7" w14:textId="77777777" w:rsidTr="00250BE6">
        <w:tc>
          <w:tcPr>
            <w:tcW w:w="17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0CFB855" w14:textId="77777777" w:rsidR="00B175CF" w:rsidRDefault="00B175CF" w:rsidP="00250BE6">
            <w:pPr>
              <w:spacing w:after="20"/>
            </w:pPr>
            <w:r>
              <w:rPr>
                <w:sz w:val="17"/>
                <w:szCs w:val="17"/>
              </w:rPr>
              <w:t>Folio</w:t>
            </w:r>
          </w:p>
        </w:tc>
        <w:tc>
          <w:tcPr>
            <w:tcW w:w="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BDF35A0" w14:textId="77777777" w:rsidR="00B175CF" w:rsidRDefault="00B175CF" w:rsidP="00250BE6">
            <w:pPr>
              <w:spacing w:after="20"/>
            </w:pPr>
            <w:r>
              <w:rPr>
                <w:sz w:val="17"/>
                <w:szCs w:val="17"/>
              </w:rPr>
              <w:t>VO</w:t>
            </w:r>
          </w:p>
        </w:tc>
        <w:tc>
          <w:tcPr>
            <w:tcW w:w="3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D18FD0F" w14:textId="77777777" w:rsidR="00B175CF" w:rsidRDefault="00B175CF" w:rsidP="00250BE6">
            <w:pPr>
              <w:spacing w:after="20"/>
            </w:pPr>
            <w:r>
              <w:rPr>
                <w:sz w:val="17"/>
                <w:szCs w:val="17"/>
              </w:rPr>
              <w:t>Número único de comprobante.</w:t>
            </w:r>
          </w:p>
        </w:tc>
        <w:tc>
          <w:tcPr>
            <w:tcW w:w="361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2B12E1F" w14:textId="77777777" w:rsidR="00B175CF" w:rsidRDefault="00B175CF" w:rsidP="00250BE6">
            <w:pPr>
              <w:spacing w:after="20"/>
            </w:pPr>
            <w:r>
              <w:rPr>
                <w:sz w:val="17"/>
                <w:szCs w:val="17"/>
              </w:rPr>
              <w:t>Valor sin comportamiento propio.</w:t>
            </w:r>
          </w:p>
        </w:tc>
      </w:tr>
      <w:tr w:rsidR="00B175CF" w14:paraId="6BD57BD4" w14:textId="77777777" w:rsidTr="00250BE6">
        <w:tc>
          <w:tcPr>
            <w:tcW w:w="17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79DF504" w14:textId="77777777" w:rsidR="00B175CF" w:rsidRDefault="00B175CF" w:rsidP="00250BE6">
            <w:pPr>
              <w:spacing w:after="20"/>
            </w:pPr>
            <w:r>
              <w:rPr>
                <w:sz w:val="17"/>
                <w:szCs w:val="17"/>
              </w:rPr>
              <w:t>PagoRecibido</w:t>
            </w:r>
          </w:p>
        </w:tc>
        <w:tc>
          <w:tcPr>
            <w:tcW w:w="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1CD5DAA" w14:textId="77777777" w:rsidR="00B175CF" w:rsidRDefault="00B175CF" w:rsidP="00250BE6">
            <w:pPr>
              <w:spacing w:after="20"/>
            </w:pPr>
            <w:r>
              <w:rPr>
                <w:sz w:val="17"/>
                <w:szCs w:val="17"/>
              </w:rPr>
              <w:t>VO</w:t>
            </w:r>
          </w:p>
        </w:tc>
        <w:tc>
          <w:tcPr>
            <w:tcW w:w="3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E8F19F9" w14:textId="77777777" w:rsidR="00B175CF" w:rsidRDefault="00B175CF" w:rsidP="00250BE6">
            <w:pPr>
              <w:spacing w:after="20"/>
            </w:pPr>
            <w:r>
              <w:rPr>
                <w:sz w:val="17"/>
                <w:szCs w:val="17"/>
              </w:rPr>
              <w:t>Método y monto cobrados.</w:t>
            </w:r>
          </w:p>
        </w:tc>
        <w:tc>
          <w:tcPr>
            <w:tcW w:w="361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2E44FC7" w14:textId="77777777" w:rsidR="00B175CF" w:rsidRDefault="00B175CF" w:rsidP="00250BE6">
            <w:pPr>
              <w:spacing w:after="20"/>
            </w:pPr>
            <w:r>
              <w:rPr>
                <w:sz w:val="17"/>
                <w:szCs w:val="17"/>
              </w:rPr>
              <w:t>Hecho inmutable; permite validar contra métodos autorizados.</w:t>
            </w:r>
          </w:p>
        </w:tc>
      </w:tr>
      <w:tr w:rsidR="00B175CF" w14:paraId="716ED2BD" w14:textId="77777777" w:rsidTr="00250BE6">
        <w:tc>
          <w:tcPr>
            <w:tcW w:w="17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7FC5B7D" w14:textId="77777777" w:rsidR="00B175CF" w:rsidRDefault="00B175CF" w:rsidP="00250BE6">
            <w:pPr>
              <w:spacing w:after="20"/>
            </w:pPr>
            <w:r>
              <w:rPr>
                <w:sz w:val="17"/>
                <w:szCs w:val="17"/>
              </w:rPr>
              <w:t>VigenciaDeApartado</w:t>
            </w:r>
          </w:p>
        </w:tc>
        <w:tc>
          <w:tcPr>
            <w:tcW w:w="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74EC4C5" w14:textId="77777777" w:rsidR="00B175CF" w:rsidRDefault="00B175CF" w:rsidP="00250BE6">
            <w:pPr>
              <w:spacing w:after="20"/>
            </w:pPr>
            <w:r>
              <w:rPr>
                <w:sz w:val="17"/>
                <w:szCs w:val="17"/>
              </w:rPr>
              <w:t>VO</w:t>
            </w:r>
          </w:p>
        </w:tc>
        <w:tc>
          <w:tcPr>
            <w:tcW w:w="3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3DF84DF" w14:textId="77777777" w:rsidR="00B175CF" w:rsidRDefault="00B175CF" w:rsidP="00250BE6">
            <w:pPr>
              <w:spacing w:after="20"/>
            </w:pPr>
            <w:r>
              <w:rPr>
                <w:sz w:val="17"/>
                <w:szCs w:val="17"/>
              </w:rPr>
              <w:t>Desde cuándo y hasta cuándo rige el apartado.</w:t>
            </w:r>
          </w:p>
        </w:tc>
        <w:tc>
          <w:tcPr>
            <w:tcW w:w="361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0F9278C" w14:textId="77777777" w:rsidR="00B175CF" w:rsidRDefault="00B175CF" w:rsidP="00250BE6">
            <w:pPr>
              <w:spacing w:after="20"/>
            </w:pPr>
            <w:r>
              <w:rPr>
                <w:sz w:val="17"/>
                <w:szCs w:val="17"/>
              </w:rPr>
              <w:t>Su regla (HaVencido) depende solo de sus valores.</w:t>
            </w:r>
          </w:p>
        </w:tc>
      </w:tr>
      <w:tr w:rsidR="00B175CF" w14:paraId="6FCB9114" w14:textId="77777777" w:rsidTr="00250BE6">
        <w:tc>
          <w:tcPr>
            <w:tcW w:w="17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397954C" w14:textId="77777777" w:rsidR="00B175CF" w:rsidRDefault="00B175CF" w:rsidP="00250BE6">
            <w:pPr>
              <w:spacing w:after="20"/>
            </w:pPr>
            <w:r>
              <w:rPr>
                <w:sz w:val="17"/>
                <w:szCs w:val="17"/>
              </w:rPr>
              <w:t>MotivoDeDevolucion</w:t>
            </w:r>
          </w:p>
        </w:tc>
        <w:tc>
          <w:tcPr>
            <w:tcW w:w="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947548F" w14:textId="77777777" w:rsidR="00B175CF" w:rsidRDefault="00B175CF" w:rsidP="00250BE6">
            <w:pPr>
              <w:spacing w:after="20"/>
            </w:pPr>
            <w:r>
              <w:rPr>
                <w:sz w:val="17"/>
                <w:szCs w:val="17"/>
              </w:rPr>
              <w:t>VO</w:t>
            </w:r>
          </w:p>
        </w:tc>
        <w:tc>
          <w:tcPr>
            <w:tcW w:w="3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083C485" w14:textId="77777777" w:rsidR="00B175CF" w:rsidRDefault="00B175CF" w:rsidP="00250BE6">
            <w:pPr>
              <w:spacing w:after="20"/>
            </w:pPr>
            <w:r>
              <w:rPr>
                <w:sz w:val="17"/>
                <w:szCs w:val="17"/>
              </w:rPr>
              <w:t>Causal y detalle que captura el vendedor (US08).</w:t>
            </w:r>
          </w:p>
        </w:tc>
        <w:tc>
          <w:tcPr>
            <w:tcW w:w="361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A170299" w14:textId="77777777" w:rsidR="00B175CF" w:rsidRDefault="00B175CF" w:rsidP="00250BE6">
            <w:pPr>
              <w:spacing w:after="20"/>
            </w:pPr>
            <w:r>
              <w:rPr>
                <w:sz w:val="17"/>
                <w:szCs w:val="17"/>
              </w:rPr>
              <w:t>Describe, no tiene identidad.</w:t>
            </w:r>
          </w:p>
        </w:tc>
      </w:tr>
      <w:tr w:rsidR="00B175CF" w14:paraId="40456FAE" w14:textId="77777777" w:rsidTr="00250BE6">
        <w:tc>
          <w:tcPr>
            <w:tcW w:w="17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F89A2E0" w14:textId="77777777" w:rsidR="00B175CF" w:rsidRDefault="00B175CF" w:rsidP="00250BE6">
            <w:pPr>
              <w:spacing w:after="20"/>
            </w:pPr>
            <w:r>
              <w:rPr>
                <w:sz w:val="17"/>
                <w:szCs w:val="17"/>
              </w:rPr>
              <w:t>DictamenDeDevolucion</w:t>
            </w:r>
          </w:p>
        </w:tc>
        <w:tc>
          <w:tcPr>
            <w:tcW w:w="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E3A59E6" w14:textId="77777777" w:rsidR="00B175CF" w:rsidRDefault="00B175CF" w:rsidP="00250BE6">
            <w:pPr>
              <w:spacing w:after="20"/>
            </w:pPr>
            <w:r>
              <w:rPr>
                <w:sz w:val="17"/>
                <w:szCs w:val="17"/>
              </w:rPr>
              <w:t>VO</w:t>
            </w:r>
          </w:p>
        </w:tc>
        <w:tc>
          <w:tcPr>
            <w:tcW w:w="3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F977D08" w14:textId="77777777" w:rsidR="00B175CF" w:rsidRDefault="00B175CF" w:rsidP="00250BE6">
            <w:pPr>
              <w:spacing w:after="20"/>
            </w:pPr>
            <w:r>
              <w:rPr>
                <w:sz w:val="17"/>
                <w:szCs w:val="17"/>
              </w:rPr>
              <w:t>Resultado de evaluar el criterio estándar.</w:t>
            </w:r>
          </w:p>
        </w:tc>
        <w:tc>
          <w:tcPr>
            <w:tcW w:w="361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1A489C1" w14:textId="77777777" w:rsidR="00B175CF" w:rsidRDefault="00B175CF" w:rsidP="00250BE6">
            <w:pPr>
              <w:spacing w:after="20"/>
            </w:pPr>
            <w:r>
              <w:rPr>
                <w:sz w:val="17"/>
                <w:szCs w:val="17"/>
              </w:rPr>
              <w:t>Es un resultado calculado e inmutable.</w:t>
            </w:r>
          </w:p>
        </w:tc>
      </w:tr>
      <w:tr w:rsidR="00B175CF" w14:paraId="6439A6F3" w14:textId="77777777" w:rsidTr="00250BE6">
        <w:tc>
          <w:tcPr>
            <w:tcW w:w="17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2DA3363" w14:textId="77777777" w:rsidR="00B175CF" w:rsidRDefault="00B175CF" w:rsidP="00250BE6">
            <w:pPr>
              <w:spacing w:after="20"/>
            </w:pPr>
            <w:r>
              <w:rPr>
                <w:sz w:val="17"/>
                <w:szCs w:val="17"/>
              </w:rPr>
              <w:t>DecisionDeSupervisor</w:t>
            </w:r>
          </w:p>
        </w:tc>
        <w:tc>
          <w:tcPr>
            <w:tcW w:w="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7F23A40" w14:textId="77777777" w:rsidR="00B175CF" w:rsidRDefault="00B175CF" w:rsidP="00250BE6">
            <w:pPr>
              <w:spacing w:after="20"/>
            </w:pPr>
            <w:r>
              <w:rPr>
                <w:sz w:val="17"/>
                <w:szCs w:val="17"/>
              </w:rPr>
              <w:t>VO</w:t>
            </w:r>
          </w:p>
        </w:tc>
        <w:tc>
          <w:tcPr>
            <w:tcW w:w="3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2B1888F" w14:textId="77777777" w:rsidR="00B175CF" w:rsidRDefault="00B175CF" w:rsidP="00250BE6">
            <w:pPr>
              <w:spacing w:after="20"/>
            </w:pPr>
            <w:r>
              <w:rPr>
                <w:sz w:val="17"/>
                <w:szCs w:val="17"/>
              </w:rPr>
              <w:t>Autorización o denegación documentada (usuario, motivo, fecha).</w:t>
            </w:r>
          </w:p>
        </w:tc>
        <w:tc>
          <w:tcPr>
            <w:tcW w:w="361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FD0B196" w14:textId="77777777" w:rsidR="00B175CF" w:rsidRDefault="00B175CF" w:rsidP="00250BE6">
            <w:pPr>
              <w:spacing w:after="20"/>
            </w:pPr>
            <w:r>
              <w:rPr>
                <w:sz w:val="17"/>
                <w:szCs w:val="17"/>
              </w:rPr>
              <w:t>Solo puede crearse con rol Supervisor (RN-SUP-002).</w:t>
            </w:r>
          </w:p>
        </w:tc>
      </w:tr>
      <w:tr w:rsidR="00B175CF" w14:paraId="6BEC56AD" w14:textId="77777777" w:rsidTr="00250BE6">
        <w:tc>
          <w:tcPr>
            <w:tcW w:w="17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2C6A1DB" w14:textId="77777777" w:rsidR="00B175CF" w:rsidRDefault="00B175CF" w:rsidP="00250BE6">
            <w:pPr>
              <w:spacing w:after="20"/>
            </w:pPr>
            <w:r>
              <w:rPr>
                <w:sz w:val="17"/>
                <w:szCs w:val="17"/>
              </w:rPr>
              <w:t>Operador</w:t>
            </w:r>
          </w:p>
        </w:tc>
        <w:tc>
          <w:tcPr>
            <w:tcW w:w="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93BFF69" w14:textId="77777777" w:rsidR="00B175CF" w:rsidRDefault="00B175CF" w:rsidP="00250BE6">
            <w:pPr>
              <w:spacing w:after="20"/>
            </w:pPr>
            <w:r>
              <w:rPr>
                <w:sz w:val="17"/>
                <w:szCs w:val="17"/>
              </w:rPr>
              <w:t>VO</w:t>
            </w:r>
          </w:p>
        </w:tc>
        <w:tc>
          <w:tcPr>
            <w:tcW w:w="3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DC24978" w14:textId="77777777" w:rsidR="00B175CF" w:rsidRDefault="00B175CF" w:rsidP="00250BE6">
            <w:pPr>
              <w:spacing w:after="20"/>
            </w:pPr>
            <w:r>
              <w:rPr>
                <w:sz w:val="17"/>
                <w:szCs w:val="17"/>
              </w:rPr>
              <w:t>Empleado con su rol en el momento de la operación.</w:t>
            </w:r>
          </w:p>
        </w:tc>
        <w:tc>
          <w:tcPr>
            <w:tcW w:w="361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18950C4" w14:textId="77777777" w:rsidR="00B175CF" w:rsidRDefault="00B175CF" w:rsidP="00250BE6">
            <w:pPr>
              <w:spacing w:after="20"/>
            </w:pPr>
            <w:r>
              <w:rPr>
                <w:sz w:val="17"/>
                <w:szCs w:val="17"/>
              </w:rPr>
              <w:t>Se usa como dato; la gestión de usuarios queda fuera.</w:t>
            </w:r>
          </w:p>
        </w:tc>
      </w:tr>
    </w:tbl>
    <w:p w14:paraId="64C62521" w14:textId="77777777" w:rsidR="00B175CF" w:rsidRDefault="00B175CF" w:rsidP="00B175CF">
      <w:pPr>
        <w:spacing w:after="120"/>
      </w:pPr>
    </w:p>
    <w:p w14:paraId="208B4D9D" w14:textId="77777777" w:rsidR="00B175CF" w:rsidRDefault="00B175CF" w:rsidP="00B175CF">
      <w:pPr>
        <w:pStyle w:val="Ttulo3"/>
      </w:pPr>
      <w:r>
        <w:t>Servicio de dominio, políticas y eventos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760"/>
        <w:gridCol w:w="1800"/>
      </w:tblGrid>
      <w:tr w:rsidR="00B175CF" w14:paraId="68B6B66E" w14:textId="77777777" w:rsidTr="00250BE6">
        <w:trPr>
          <w:cantSplit/>
          <w:tblHeader/>
        </w:trPr>
        <w:tc>
          <w:tcPr>
            <w:tcW w:w="28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1B2D45B9" w14:textId="77777777" w:rsidR="00B175CF" w:rsidRDefault="00B175CF" w:rsidP="00250BE6">
            <w:pPr>
              <w:spacing w:after="20"/>
            </w:pPr>
            <w:r>
              <w:rPr>
                <w:b/>
                <w:bCs/>
                <w:sz w:val="18"/>
                <w:szCs w:val="18"/>
              </w:rPr>
              <w:t>Elemento</w:t>
            </w:r>
          </w:p>
        </w:tc>
        <w:tc>
          <w:tcPr>
            <w:tcW w:w="47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32D87AD6" w14:textId="77777777" w:rsidR="00B175CF" w:rsidRDefault="00B175CF" w:rsidP="00250BE6">
            <w:pPr>
              <w:spacing w:after="20"/>
            </w:pPr>
            <w:r>
              <w:rPr>
                <w:b/>
                <w:bCs/>
                <w:sz w:val="18"/>
                <w:szCs w:val="18"/>
              </w:rPr>
              <w:t>Qué representa en TecnoStock</w:t>
            </w:r>
          </w:p>
        </w:tc>
        <w:tc>
          <w:tcPr>
            <w:tcW w:w="18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35ED3929" w14:textId="77777777" w:rsidR="00B175CF" w:rsidRDefault="00B175CF" w:rsidP="00250BE6">
            <w:pPr>
              <w:spacing w:after="20"/>
            </w:pPr>
            <w:r>
              <w:rPr>
                <w:b/>
                <w:bCs/>
                <w:sz w:val="18"/>
                <w:szCs w:val="18"/>
              </w:rPr>
              <w:t>Evidencia</w:t>
            </w:r>
          </w:p>
        </w:tc>
      </w:tr>
      <w:tr w:rsidR="00B175CF" w14:paraId="03EBF878" w14:textId="77777777" w:rsidTr="00250BE6">
        <w:tc>
          <w:tcPr>
            <w:tcW w:w="2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4818050" w14:textId="77777777" w:rsidR="00B175CF" w:rsidRDefault="00B175CF" w:rsidP="00250BE6">
            <w:pPr>
              <w:spacing w:after="20"/>
            </w:pPr>
            <w:r>
              <w:rPr>
                <w:sz w:val="18"/>
                <w:szCs w:val="18"/>
              </w:rPr>
              <w:t>ConversionDeApartado (Domain Service)</w:t>
            </w:r>
          </w:p>
        </w:tc>
        <w:tc>
          <w:tcPr>
            <w:tcW w:w="47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7245B8C" w14:textId="77777777" w:rsidR="00B175CF" w:rsidRDefault="00B175CF" w:rsidP="00250BE6">
            <w:pPr>
              <w:spacing w:after="20"/>
            </w:pPr>
            <w:r>
              <w:rPr>
                <w:sz w:val="18"/>
                <w:szCs w:val="18"/>
              </w:rPr>
              <w:t>La operación «el cliente liquida su apartado»: verifica vigencia, liquida el apartado, entrega la unidad reservada y crea la venta con el anticipo. No pertenece a un solo aggregate porque modifica tres.</w:t>
            </w:r>
          </w:p>
        </w:tc>
        <w:tc>
          <w:tcPr>
            <w:tcW w:w="1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8D8E593" w14:textId="77777777" w:rsidR="00B175CF" w:rsidRDefault="00B175CF" w:rsidP="00250BE6">
            <w:pPr>
              <w:spacing w:after="20"/>
            </w:pPr>
            <w:r>
              <w:rPr>
                <w:sz w:val="18"/>
                <w:szCs w:val="18"/>
              </w:rPr>
              <w:t>US07, RN-APT-002/003</w:t>
            </w:r>
          </w:p>
        </w:tc>
      </w:tr>
      <w:tr w:rsidR="00B175CF" w14:paraId="1E04BE62" w14:textId="77777777" w:rsidTr="00250BE6">
        <w:tc>
          <w:tcPr>
            <w:tcW w:w="2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EA7D2B0" w14:textId="77777777" w:rsidR="00B175CF" w:rsidRDefault="00B175CF" w:rsidP="00250BE6">
            <w:pPr>
              <w:spacing w:after="20"/>
            </w:pPr>
            <w:r>
              <w:rPr>
                <w:sz w:val="18"/>
                <w:szCs w:val="18"/>
              </w:rPr>
              <w:t>CriterioDeDevolucion y ReglaDeDevolucion (Policy)</w:t>
            </w:r>
          </w:p>
        </w:tc>
        <w:tc>
          <w:tcPr>
            <w:tcW w:w="47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74A5B2A" w14:textId="77777777" w:rsidR="00B175CF" w:rsidRDefault="00B175CF" w:rsidP="00250BE6">
            <w:pPr>
              <w:spacing w:after="20"/>
            </w:pPr>
            <w:r>
              <w:rPr>
                <w:sz w:val="18"/>
                <w:szCs w:val="18"/>
              </w:rPr>
              <w:t>El criterio estándar como lista de reglas intercambiables: ReglaDeComprobanteVigente (RN-DEV-001) y ReglaDePlazoPorCategoria (RN-DEV-002).</w:t>
            </w:r>
          </w:p>
        </w:tc>
        <w:tc>
          <w:tcPr>
            <w:tcW w:w="1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A98410F" w14:textId="77777777" w:rsidR="00B175CF" w:rsidRDefault="00B175CF" w:rsidP="00250BE6">
            <w:pPr>
              <w:spacing w:after="20"/>
            </w:pPr>
            <w:r>
              <w:rPr>
                <w:sz w:val="18"/>
                <w:szCs w:val="18"/>
              </w:rPr>
              <w:t>US10, US16, H-02</w:t>
            </w:r>
          </w:p>
        </w:tc>
      </w:tr>
      <w:tr w:rsidR="00B175CF" w14:paraId="319FC2F7" w14:textId="77777777" w:rsidTr="00250BE6">
        <w:tc>
          <w:tcPr>
            <w:tcW w:w="2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7087897" w14:textId="77777777" w:rsidR="00B175CF" w:rsidRDefault="00B175CF" w:rsidP="00250BE6">
            <w:pPr>
              <w:spacing w:after="20"/>
            </w:pPr>
            <w:r>
              <w:rPr>
                <w:sz w:val="18"/>
                <w:szCs w:val="18"/>
              </w:rPr>
              <w:t>ApartadoCreado</w:t>
            </w:r>
          </w:p>
        </w:tc>
        <w:tc>
          <w:tcPr>
            <w:tcW w:w="47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B06FB2A" w14:textId="77777777" w:rsidR="00B175CF" w:rsidRDefault="00B175CF" w:rsidP="00250BE6">
            <w:pPr>
              <w:spacing w:after="20"/>
            </w:pPr>
            <w:r>
              <w:rPr>
                <w:sz w:val="18"/>
                <w:szCs w:val="18"/>
              </w:rPr>
              <w:t>Se formalizó una reserva; interesa a comprobante y a la confirmación al cliente.</w:t>
            </w:r>
          </w:p>
        </w:tc>
        <w:tc>
          <w:tcPr>
            <w:tcW w:w="1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5DE70F2" w14:textId="77777777" w:rsidR="00B175CF" w:rsidRDefault="00B175CF" w:rsidP="00250BE6">
            <w:pPr>
              <w:spacing w:after="20"/>
            </w:pPr>
            <w:r>
              <w:rPr>
                <w:sz w:val="18"/>
                <w:szCs w:val="18"/>
              </w:rPr>
              <w:t>US03, US12</w:t>
            </w:r>
          </w:p>
        </w:tc>
      </w:tr>
      <w:tr w:rsidR="00B175CF" w14:paraId="65BACB20" w14:textId="77777777" w:rsidTr="00250BE6">
        <w:tc>
          <w:tcPr>
            <w:tcW w:w="2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9074968" w14:textId="77777777" w:rsidR="00B175CF" w:rsidRDefault="00B175CF" w:rsidP="00250BE6">
            <w:pPr>
              <w:spacing w:after="20"/>
            </w:pPr>
            <w:r>
              <w:rPr>
                <w:sz w:val="18"/>
                <w:szCs w:val="18"/>
              </w:rPr>
              <w:t>ApartadoVencido</w:t>
            </w:r>
          </w:p>
        </w:tc>
        <w:tc>
          <w:tcPr>
            <w:tcW w:w="47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7980628" w14:textId="77777777" w:rsidR="00B175CF" w:rsidRDefault="00B175CF" w:rsidP="00250BE6">
            <w:pPr>
              <w:spacing w:after="20"/>
            </w:pPr>
            <w:r>
              <w:rPr>
                <w:sz w:val="18"/>
                <w:szCs w:val="18"/>
              </w:rPr>
              <w:t>Se cumplió el plazo sin liquidar y la unidad se liberó; interesa a quien debe avisar.</w:t>
            </w:r>
          </w:p>
        </w:tc>
        <w:tc>
          <w:tcPr>
            <w:tcW w:w="1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E30EB2B" w14:textId="77777777" w:rsidR="00B175CF" w:rsidRDefault="00B175CF" w:rsidP="00250BE6">
            <w:pPr>
              <w:spacing w:after="20"/>
            </w:pPr>
            <w:r>
              <w:rPr>
                <w:sz w:val="18"/>
                <w:szCs w:val="18"/>
              </w:rPr>
              <w:t>US20</w:t>
            </w:r>
          </w:p>
        </w:tc>
      </w:tr>
      <w:tr w:rsidR="00B175CF" w14:paraId="2F4A101F" w14:textId="77777777" w:rsidTr="00250BE6">
        <w:tc>
          <w:tcPr>
            <w:tcW w:w="2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A0F8A3A" w14:textId="77777777" w:rsidR="00B175CF" w:rsidRDefault="00B175CF" w:rsidP="00250BE6">
            <w:pPr>
              <w:spacing w:after="20"/>
            </w:pPr>
            <w:r>
              <w:rPr>
                <w:sz w:val="18"/>
                <w:szCs w:val="18"/>
              </w:rPr>
              <w:t>VentaCerrada</w:t>
            </w:r>
          </w:p>
        </w:tc>
        <w:tc>
          <w:tcPr>
            <w:tcW w:w="47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136B9B9" w14:textId="77777777" w:rsidR="00B175CF" w:rsidRDefault="00B175CF" w:rsidP="00250BE6">
            <w:pPr>
              <w:spacing w:after="20"/>
            </w:pPr>
            <w:r>
              <w:rPr>
                <w:sz w:val="18"/>
                <w:szCs w:val="18"/>
              </w:rPr>
              <w:t>Se completó una venta; dispara el comprobante.</w:t>
            </w:r>
          </w:p>
        </w:tc>
        <w:tc>
          <w:tcPr>
            <w:tcW w:w="1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B7FC234" w14:textId="77777777" w:rsidR="00B175CF" w:rsidRDefault="00B175CF" w:rsidP="00250BE6">
            <w:pPr>
              <w:spacing w:after="20"/>
            </w:pPr>
            <w:r>
              <w:rPr>
                <w:sz w:val="18"/>
                <w:szCs w:val="18"/>
              </w:rPr>
              <w:t>US12</w:t>
            </w:r>
          </w:p>
        </w:tc>
      </w:tr>
      <w:tr w:rsidR="00B175CF" w14:paraId="3E909569" w14:textId="77777777" w:rsidTr="00250BE6">
        <w:tc>
          <w:tcPr>
            <w:tcW w:w="2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75936D3" w14:textId="77777777" w:rsidR="00B175CF" w:rsidRDefault="00B175CF" w:rsidP="00250BE6">
            <w:pPr>
              <w:spacing w:after="20"/>
            </w:pPr>
            <w:r>
              <w:rPr>
                <w:sz w:val="18"/>
                <w:szCs w:val="18"/>
              </w:rPr>
              <w:t>DevolucionDerivadaASupervisor</w:t>
            </w:r>
          </w:p>
        </w:tc>
        <w:tc>
          <w:tcPr>
            <w:tcW w:w="47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4991405" w14:textId="77777777" w:rsidR="00B175CF" w:rsidRDefault="00B175CF" w:rsidP="00250BE6">
            <w:pPr>
              <w:spacing w:after="20"/>
            </w:pPr>
            <w:r>
              <w:rPr>
                <w:sz w:val="18"/>
                <w:szCs w:val="18"/>
              </w:rPr>
              <w:t>Una devolución incumplió el criterio y espera decisión; interesa al Supervisor.</w:t>
            </w:r>
          </w:p>
        </w:tc>
        <w:tc>
          <w:tcPr>
            <w:tcW w:w="1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FA1D5B7" w14:textId="77777777" w:rsidR="00B175CF" w:rsidRDefault="00B175CF" w:rsidP="00250BE6">
            <w:pPr>
              <w:spacing w:after="20"/>
            </w:pPr>
            <w:r>
              <w:rPr>
                <w:sz w:val="18"/>
                <w:szCs w:val="18"/>
              </w:rPr>
              <w:t>US10, US13</w:t>
            </w:r>
          </w:p>
        </w:tc>
      </w:tr>
      <w:tr w:rsidR="00B175CF" w14:paraId="7AD5D573" w14:textId="77777777" w:rsidTr="00250BE6">
        <w:tc>
          <w:tcPr>
            <w:tcW w:w="2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BC0C55F" w14:textId="77777777" w:rsidR="00B175CF" w:rsidRDefault="00B175CF" w:rsidP="00250BE6">
            <w:pPr>
              <w:spacing w:after="20"/>
            </w:pPr>
            <w:r>
              <w:rPr>
                <w:sz w:val="18"/>
                <w:szCs w:val="18"/>
              </w:rPr>
              <w:t>DevolucionAceptada</w:t>
            </w:r>
          </w:p>
        </w:tc>
        <w:tc>
          <w:tcPr>
            <w:tcW w:w="47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D609A63" w14:textId="77777777" w:rsidR="00B175CF" w:rsidRDefault="00B175CF" w:rsidP="00250BE6">
            <w:pPr>
              <w:spacing w:after="20"/>
            </w:pPr>
            <w:r>
              <w:rPr>
                <w:sz w:val="18"/>
                <w:szCs w:val="18"/>
              </w:rPr>
              <w:t>Una devolución procede; dispara comprobante y reingreso de la unidad.</w:t>
            </w:r>
          </w:p>
        </w:tc>
        <w:tc>
          <w:tcPr>
            <w:tcW w:w="1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E0FAFBE" w14:textId="77777777" w:rsidR="00B175CF" w:rsidRDefault="00B175CF" w:rsidP="00250BE6">
            <w:pPr>
              <w:spacing w:after="20"/>
            </w:pPr>
            <w:r>
              <w:rPr>
                <w:sz w:val="18"/>
                <w:szCs w:val="18"/>
              </w:rPr>
              <w:t>BR-003, US12</w:t>
            </w:r>
          </w:p>
        </w:tc>
      </w:tr>
      <w:tr w:rsidR="00B175CF" w14:paraId="1D41EF14" w14:textId="77777777" w:rsidTr="00250BE6">
        <w:tc>
          <w:tcPr>
            <w:tcW w:w="2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86A9D47" w14:textId="77777777" w:rsidR="00B175CF" w:rsidRDefault="00B175CF" w:rsidP="00250BE6">
            <w:pPr>
              <w:spacing w:after="20"/>
            </w:pPr>
            <w:r>
              <w:rPr>
                <w:sz w:val="18"/>
                <w:szCs w:val="18"/>
              </w:rPr>
              <w:lastRenderedPageBreak/>
              <w:t>DevolucionRechazada</w:t>
            </w:r>
          </w:p>
        </w:tc>
        <w:tc>
          <w:tcPr>
            <w:tcW w:w="47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D209A6A" w14:textId="77777777" w:rsidR="00B175CF" w:rsidRDefault="00B175CF" w:rsidP="00250BE6">
            <w:pPr>
              <w:spacing w:after="20"/>
            </w:pPr>
            <w:r>
              <w:rPr>
                <w:sz w:val="18"/>
                <w:szCs w:val="18"/>
              </w:rPr>
              <w:t>El Supervisor negó una excepción; queda registro para consulta.</w:t>
            </w:r>
          </w:p>
        </w:tc>
        <w:tc>
          <w:tcPr>
            <w:tcW w:w="1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6D0A475" w14:textId="77777777" w:rsidR="00B175CF" w:rsidRDefault="00B175CF" w:rsidP="00250BE6">
            <w:pPr>
              <w:spacing w:after="20"/>
            </w:pPr>
            <w:r>
              <w:rPr>
                <w:sz w:val="18"/>
                <w:szCs w:val="18"/>
              </w:rPr>
              <w:t>US02, US13</w:t>
            </w:r>
          </w:p>
        </w:tc>
      </w:tr>
    </w:tbl>
    <w:p w14:paraId="057D8C30" w14:textId="77777777" w:rsidR="00B175CF" w:rsidRDefault="00B175CF" w:rsidP="00B175CF">
      <w:pPr>
        <w:spacing w:after="120"/>
      </w:pPr>
    </w:p>
    <w:p w14:paraId="3C77D093" w14:textId="77777777" w:rsidR="00B175CF" w:rsidRDefault="00B175CF" w:rsidP="00B175CF">
      <w:pPr>
        <w:pStyle w:val="Ttulo2"/>
      </w:pPr>
      <w:r>
        <w:rPr>
          <w:i/>
          <w:iCs/>
          <w:noProof/>
          <w:color w:val="6B6B6B"/>
          <w:sz w:val="20"/>
          <w:szCs w:val="20"/>
        </w:rPr>
        <w:drawing>
          <wp:anchor distT="0" distB="0" distL="114300" distR="114300" simplePos="0" relativeHeight="251659264" behindDoc="0" locked="0" layoutInCell="1" allowOverlap="1" wp14:anchorId="0DADD9FF" wp14:editId="6190C388">
            <wp:simplePos x="0" y="0"/>
            <wp:positionH relativeFrom="margin">
              <wp:align>center</wp:align>
            </wp:positionH>
            <wp:positionV relativeFrom="paragraph">
              <wp:posOffset>403860</wp:posOffset>
            </wp:positionV>
            <wp:extent cx="6417310" cy="1882140"/>
            <wp:effectExtent l="0" t="0" r="2540" b="3810"/>
            <wp:wrapSquare wrapText="bothSides"/>
            <wp:docPr id="74325765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57653" name="Gráfico 743257653"/>
                    <pic:cNvPicPr/>
                  </pic:nvPicPr>
                  <pic:blipFill>
                    <a:blip r:embed="rId11">
                      <a:extLst>
                        <a:ext uri="{96DAC541-7B7A-43D3-8B79-37D633B846F1}">
                          <asvg:svgBlip xmlns:asvg="http://schemas.microsoft.com/office/drawing/2016/SVG/main" r:embed="rId12"/>
                        </a:ext>
                      </a:extLst>
                    </a:blip>
                    <a:stretch>
                      <a:fillRect/>
                    </a:stretch>
                  </pic:blipFill>
                  <pic:spPr>
                    <a:xfrm>
                      <a:off x="0" y="0"/>
                      <a:ext cx="6417310" cy="1882140"/>
                    </a:xfrm>
                    <a:prstGeom prst="rect">
                      <a:avLst/>
                    </a:prstGeom>
                  </pic:spPr>
                </pic:pic>
              </a:graphicData>
            </a:graphic>
            <wp14:sizeRelH relativeFrom="margin">
              <wp14:pctWidth>0</wp14:pctWidth>
            </wp14:sizeRelH>
            <wp14:sizeRelV relativeFrom="margin">
              <wp14:pctHeight>0</wp14:pctHeight>
            </wp14:sizeRelV>
          </wp:anchor>
        </w:drawing>
      </w:r>
      <w:r>
        <w:t>4.4 Diagrama del mapa de dominio</w:t>
      </w:r>
    </w:p>
    <w:p w14:paraId="5B8967A6" w14:textId="77777777" w:rsidR="00B175CF" w:rsidRDefault="00B175CF" w:rsidP="00B175CF">
      <w:pPr>
        <w:pBdr>
          <w:top w:val="single" w:sz="6" w:space="6" w:color="B8AA96"/>
          <w:bottom w:val="single" w:sz="6" w:space="6" w:color="B8AA96"/>
        </w:pBdr>
        <w:spacing w:before="120" w:after="60"/>
        <w:jc w:val="center"/>
      </w:pPr>
      <w:r>
        <w:rPr>
          <w:i/>
          <w:iCs/>
          <w:color w:val="6B6B6B"/>
          <w:sz w:val="20"/>
          <w:szCs w:val="20"/>
        </w:rPr>
        <w:t>Figura 1</w:t>
      </w:r>
    </w:p>
    <w:p w14:paraId="415A39C0" w14:textId="77777777" w:rsidR="00B175CF" w:rsidRDefault="00B175CF" w:rsidP="00B175CF">
      <w:pPr>
        <w:spacing w:before="60" w:after="200"/>
        <w:jc w:val="center"/>
      </w:pPr>
      <w:r>
        <w:rPr>
          <w:i/>
          <w:iCs/>
          <w:sz w:val="20"/>
          <w:szCs w:val="20"/>
        </w:rPr>
        <w:t>Figura 1. Mapa de dominio: aggregates, Value Objects, servicio de dominio, eventos e interesados.</w:t>
      </w:r>
    </w:p>
    <w:p w14:paraId="3D664A8D" w14:textId="77777777" w:rsidR="00B175CF" w:rsidRDefault="00B175CF" w:rsidP="00B175CF">
      <w:pPr>
        <w:pStyle w:val="Ttulo2"/>
      </w:pPr>
      <w:r>
        <w:t>4.5 Qué protege el dominio y qué no</w:t>
      </w:r>
    </w:p>
    <w:p w14:paraId="1846C7DC" w14:textId="77777777" w:rsidR="00B175CF" w:rsidRDefault="00B175CF" w:rsidP="00B175CF">
      <w:pPr>
        <w:spacing w:after="120" w:line="276" w:lineRule="auto"/>
        <w:jc w:val="both"/>
      </w:pPr>
      <w:r>
        <w:t>Las reglas que describen lo que el negocio permite, calcula o protege están en el dominio: bloqueo de unidad apartada, anticipo mínimo, vigencia, serie obligatoria, criterio de devolución y rol del Supervisor. Fuera del dominio quedan la autenticación, la persistencia, el envío de avisos y la impresión del comprobante, que son detalles de infraestructura.</w:t>
      </w:r>
    </w:p>
    <w:p w14:paraId="6E6E0515" w14:textId="77777777" w:rsidR="00B175CF" w:rsidRDefault="00B175CF" w:rsidP="00B175CF">
      <w:pPr>
        <w:pStyle w:val="Ttulo2"/>
      </w:pPr>
      <w:r>
        <w:t>4.6 Reglas de consistencia entre aggregates</w:t>
      </w:r>
    </w:p>
    <w:p w14:paraId="0DC5DF62" w14:textId="77777777" w:rsidR="00B175CF" w:rsidRDefault="00B175CF" w:rsidP="00B175CF">
      <w:pPr>
        <w:pStyle w:val="Prrafodelista"/>
        <w:numPr>
          <w:ilvl w:val="0"/>
          <w:numId w:val="11"/>
        </w:numPr>
        <w:spacing w:after="60" w:line="272" w:lineRule="auto"/>
        <w:jc w:val="both"/>
      </w:pPr>
      <w:r>
        <w:rPr>
          <w:b/>
          <w:bCs/>
        </w:rPr>
        <w:t>Misma transacción:</w:t>
      </w:r>
      <w:r>
        <w:t xml:space="preserve"> CU-01, CU-02 y CU-03 modifican Unidad y Apartado/Venta juntos, porque una invariante lo exige: no vender lo apartado y no dejar un apartado vigente sobre una unidad vendida.</w:t>
      </w:r>
    </w:p>
    <w:p w14:paraId="7B1763AD" w14:textId="77777777" w:rsidR="00B175CF" w:rsidRDefault="00B175CF" w:rsidP="00B175CF">
      <w:pPr>
        <w:pStyle w:val="Prrafodelista"/>
        <w:numPr>
          <w:ilvl w:val="0"/>
          <w:numId w:val="11"/>
        </w:numPr>
        <w:spacing w:after="60" w:line="272" w:lineRule="auto"/>
        <w:jc w:val="both"/>
      </w:pPr>
      <w:r>
        <w:rPr>
          <w:b/>
          <w:bCs/>
        </w:rPr>
        <w:t>Eventual:</w:t>
      </w:r>
      <w:r>
        <w:t xml:space="preserve"> el reingreso de la unidad tras una devolución aceptada, el comprobante y los avisos se ejecutan por eventos tras confirmar la transacción (ADR-003).</w:t>
      </w:r>
    </w:p>
    <w:p w14:paraId="4B57E313" w14:textId="77777777" w:rsidR="00B175CF" w:rsidRDefault="00B175CF" w:rsidP="00B175CF">
      <w:pPr>
        <w:pStyle w:val="Prrafodelista"/>
        <w:numPr>
          <w:ilvl w:val="0"/>
          <w:numId w:val="11"/>
        </w:numPr>
        <w:spacing w:after="60" w:line="272" w:lineRule="auto"/>
        <w:jc w:val="both"/>
      </w:pPr>
      <w:r>
        <w:rPr>
          <w:b/>
          <w:bCs/>
        </w:rPr>
        <w:t>Unicidad de serie (RN-INV-002)</w:t>
      </w:r>
      <w:r>
        <w:t xml:space="preserve"> no puede protegerla un solo aggregate; se verifica en el repositorio dentro de la transacción y se respalda con un índice único en infraestructura.</w:t>
      </w:r>
    </w:p>
    <w:p w14:paraId="05AF3A3B" w14:textId="77777777" w:rsidR="00B175CF" w:rsidRDefault="00B175CF" w:rsidP="00B175CF">
      <w:pPr>
        <w:pStyle w:val="Ttulo2"/>
      </w:pPr>
      <w:r>
        <w:lastRenderedPageBreak/>
        <w:t>4.7 Decisiones dudosas o descartadas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600"/>
        <w:gridCol w:w="4460"/>
      </w:tblGrid>
      <w:tr w:rsidR="00B175CF" w14:paraId="5719E9FE" w14:textId="77777777" w:rsidTr="00250BE6">
        <w:trPr>
          <w:cantSplit/>
          <w:tblHeader/>
        </w:trPr>
        <w:tc>
          <w:tcPr>
            <w:tcW w:w="33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2E59933F" w14:textId="77777777" w:rsidR="00B175CF" w:rsidRDefault="00B175CF" w:rsidP="00250BE6">
            <w:pPr>
              <w:spacing w:after="20"/>
            </w:pPr>
            <w:r>
              <w:rPr>
                <w:b/>
                <w:bCs/>
                <w:sz w:val="18"/>
                <w:szCs w:val="18"/>
              </w:rPr>
              <w:t>Opción considerada</w:t>
            </w:r>
          </w:p>
        </w:tc>
        <w:tc>
          <w:tcPr>
            <w:tcW w:w="16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3D729900" w14:textId="77777777" w:rsidR="00B175CF" w:rsidRDefault="00B175CF" w:rsidP="00250BE6">
            <w:pPr>
              <w:spacing w:after="20"/>
            </w:pPr>
            <w:r>
              <w:rPr>
                <w:b/>
                <w:bCs/>
                <w:sz w:val="18"/>
                <w:szCs w:val="18"/>
              </w:rPr>
              <w:t>Decisión</w:t>
            </w:r>
          </w:p>
        </w:tc>
        <w:tc>
          <w:tcPr>
            <w:tcW w:w="44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706468EB" w14:textId="77777777" w:rsidR="00B175CF" w:rsidRDefault="00B175CF" w:rsidP="00250BE6">
            <w:pPr>
              <w:spacing w:after="20"/>
            </w:pPr>
            <w:r>
              <w:rPr>
                <w:b/>
                <w:bCs/>
                <w:sz w:val="18"/>
                <w:szCs w:val="18"/>
              </w:rPr>
              <w:t>Razón</w:t>
            </w:r>
          </w:p>
        </w:tc>
      </w:tr>
      <w:tr w:rsidR="00B175CF" w14:paraId="449C20A4" w14:textId="77777777" w:rsidTr="00250BE6">
        <w:tc>
          <w:tcPr>
            <w:tcW w:w="3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832A166" w14:textId="77777777" w:rsidR="00B175CF" w:rsidRDefault="00B175CF" w:rsidP="00250BE6">
            <w:pPr>
              <w:spacing w:after="20"/>
            </w:pPr>
            <w:r>
              <w:rPr>
                <w:sz w:val="18"/>
                <w:szCs w:val="18"/>
              </w:rPr>
              <w:t>Inventario por producto y sucursal con colección de unidades</w:t>
            </w:r>
          </w:p>
        </w:tc>
        <w:tc>
          <w:tcPr>
            <w:tcW w:w="1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9667DA6" w14:textId="77777777" w:rsidR="00B175CF" w:rsidRDefault="00B175CF" w:rsidP="00250BE6">
            <w:pPr>
              <w:spacing w:after="20"/>
            </w:pPr>
            <w:r>
              <w:rPr>
                <w:sz w:val="18"/>
                <w:szCs w:val="18"/>
              </w:rPr>
              <w:t>Descartada</w:t>
            </w:r>
          </w:p>
        </w:tc>
        <w:tc>
          <w:tcPr>
            <w:tcW w:w="44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BEF40F8" w14:textId="77777777" w:rsidR="00B175CF" w:rsidRDefault="00B175CF" w:rsidP="00250BE6">
            <w:pPr>
              <w:spacing w:after="20"/>
            </w:pPr>
            <w:r>
              <w:rPr>
                <w:sz w:val="18"/>
                <w:szCs w:val="18"/>
              </w:rPr>
              <w:t>Aggregate muy grande: dos ventas de unidades distintas del mismo producto competirían por el mismo bloqueo.</w:t>
            </w:r>
          </w:p>
        </w:tc>
      </w:tr>
      <w:tr w:rsidR="00B175CF" w14:paraId="2EB0AF06" w14:textId="77777777" w:rsidTr="00250BE6">
        <w:tc>
          <w:tcPr>
            <w:tcW w:w="3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49D1669" w14:textId="77777777" w:rsidR="00B175CF" w:rsidRDefault="00B175CF" w:rsidP="00250BE6">
            <w:pPr>
              <w:spacing w:after="20"/>
            </w:pPr>
            <w:r>
              <w:rPr>
                <w:sz w:val="18"/>
                <w:szCs w:val="18"/>
              </w:rPr>
              <w:t>Contador de existencias por producto</w:t>
            </w:r>
          </w:p>
        </w:tc>
        <w:tc>
          <w:tcPr>
            <w:tcW w:w="1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9718407" w14:textId="77777777" w:rsidR="00B175CF" w:rsidRDefault="00B175CF" w:rsidP="00250BE6">
            <w:pPr>
              <w:spacing w:after="20"/>
            </w:pPr>
            <w:r>
              <w:rPr>
                <w:sz w:val="18"/>
                <w:szCs w:val="18"/>
              </w:rPr>
              <w:t>Descartada</w:t>
            </w:r>
          </w:p>
        </w:tc>
        <w:tc>
          <w:tcPr>
            <w:tcW w:w="44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2E2B7C3" w14:textId="77777777" w:rsidR="00B175CF" w:rsidRDefault="00B175CF" w:rsidP="00250BE6">
            <w:pPr>
              <w:spacing w:after="20"/>
            </w:pPr>
            <w:r>
              <w:rPr>
                <w:sz w:val="18"/>
                <w:szCs w:val="18"/>
              </w:rPr>
              <w:t>Pierde la serie y no puede expresar «la unidad apartada» (RN-APT-003, BR-003).</w:t>
            </w:r>
          </w:p>
        </w:tc>
      </w:tr>
      <w:tr w:rsidR="00B175CF" w14:paraId="29CF5AF5" w14:textId="77777777" w:rsidTr="00250BE6">
        <w:tc>
          <w:tcPr>
            <w:tcW w:w="3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B374455" w14:textId="77777777" w:rsidR="00B175CF" w:rsidRDefault="00B175CF" w:rsidP="00250BE6">
            <w:pPr>
              <w:spacing w:after="20"/>
            </w:pPr>
            <w:r>
              <w:rPr>
                <w:sz w:val="18"/>
                <w:szCs w:val="18"/>
              </w:rPr>
              <w:t>Apartado contiene a la UnidadInventario</w:t>
            </w:r>
          </w:p>
        </w:tc>
        <w:tc>
          <w:tcPr>
            <w:tcW w:w="1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24551D7" w14:textId="77777777" w:rsidR="00B175CF" w:rsidRDefault="00B175CF" w:rsidP="00250BE6">
            <w:pPr>
              <w:spacing w:after="20"/>
            </w:pPr>
            <w:r>
              <w:rPr>
                <w:sz w:val="18"/>
                <w:szCs w:val="18"/>
              </w:rPr>
              <w:t>Descartada</w:t>
            </w:r>
          </w:p>
        </w:tc>
        <w:tc>
          <w:tcPr>
            <w:tcW w:w="44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8615A3A" w14:textId="77777777" w:rsidR="00B175CF" w:rsidRDefault="00B175CF" w:rsidP="00250BE6">
            <w:pPr>
              <w:spacing w:after="20"/>
            </w:pPr>
            <w:r>
              <w:rPr>
                <w:sz w:val="18"/>
                <w:szCs w:val="18"/>
              </w:rPr>
              <w:t>Mezclaría ciclos de vida distintos y el aggregate cambiaría por razones de inventario.</w:t>
            </w:r>
          </w:p>
        </w:tc>
      </w:tr>
      <w:tr w:rsidR="00B175CF" w14:paraId="6F9822E3" w14:textId="77777777" w:rsidTr="00250BE6">
        <w:tc>
          <w:tcPr>
            <w:tcW w:w="3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2E13476" w14:textId="77777777" w:rsidR="00B175CF" w:rsidRDefault="00B175CF" w:rsidP="00250BE6">
            <w:pPr>
              <w:spacing w:after="20"/>
            </w:pPr>
            <w:r>
              <w:rPr>
                <w:sz w:val="18"/>
                <w:szCs w:val="18"/>
              </w:rPr>
              <w:t>Cliente como aggregate</w:t>
            </w:r>
          </w:p>
        </w:tc>
        <w:tc>
          <w:tcPr>
            <w:tcW w:w="1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4A642F8" w14:textId="77777777" w:rsidR="00B175CF" w:rsidRDefault="00B175CF" w:rsidP="00250BE6">
            <w:pPr>
              <w:spacing w:after="20"/>
            </w:pPr>
            <w:r>
              <w:rPr>
                <w:sz w:val="18"/>
                <w:szCs w:val="18"/>
              </w:rPr>
              <w:t>Descartada (H-08)</w:t>
            </w:r>
          </w:p>
        </w:tc>
        <w:tc>
          <w:tcPr>
            <w:tcW w:w="44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9641576" w14:textId="77777777" w:rsidR="00B175CF" w:rsidRDefault="00B175CF" w:rsidP="00250BE6">
            <w:pPr>
              <w:spacing w:after="20"/>
            </w:pPr>
            <w:r>
              <w:rPr>
                <w:sz w:val="18"/>
                <w:szCs w:val="18"/>
              </w:rPr>
              <w:t>El BRD no define sus datos ni reglas; basta ClienteId.</w:t>
            </w:r>
          </w:p>
        </w:tc>
      </w:tr>
      <w:tr w:rsidR="00B175CF" w14:paraId="109009C8" w14:textId="77777777" w:rsidTr="00250BE6">
        <w:tc>
          <w:tcPr>
            <w:tcW w:w="3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A7F4232" w14:textId="77777777" w:rsidR="00B175CF" w:rsidRDefault="00B175CF" w:rsidP="00250BE6">
            <w:pPr>
              <w:spacing w:after="20"/>
            </w:pPr>
            <w:r>
              <w:rPr>
                <w:sz w:val="18"/>
                <w:szCs w:val="18"/>
              </w:rPr>
              <w:t>Comprobante como aggregate</w:t>
            </w:r>
          </w:p>
        </w:tc>
        <w:tc>
          <w:tcPr>
            <w:tcW w:w="1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F1B4903" w14:textId="77777777" w:rsidR="00B175CF" w:rsidRDefault="00B175CF" w:rsidP="00250BE6">
            <w:pPr>
              <w:spacing w:after="20"/>
            </w:pPr>
            <w:r>
              <w:rPr>
                <w:sz w:val="18"/>
                <w:szCs w:val="18"/>
              </w:rPr>
              <w:t>Descartada</w:t>
            </w:r>
          </w:p>
        </w:tc>
        <w:tc>
          <w:tcPr>
            <w:tcW w:w="44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4CCD18F" w14:textId="77777777" w:rsidR="00B175CF" w:rsidRDefault="00B175CF" w:rsidP="00250BE6">
            <w:pPr>
              <w:spacing w:after="20"/>
            </w:pPr>
            <w:r>
              <w:rPr>
                <w:sz w:val="18"/>
                <w:szCs w:val="18"/>
              </w:rPr>
              <w:t>Es un documento derivado del hecho; su identidad es el Folio de la operación y se emite por evento.</w:t>
            </w:r>
          </w:p>
        </w:tc>
      </w:tr>
      <w:tr w:rsidR="00B175CF" w14:paraId="3CE9D346" w14:textId="77777777" w:rsidTr="00250BE6">
        <w:tc>
          <w:tcPr>
            <w:tcW w:w="3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0D4054B" w14:textId="77777777" w:rsidR="00B175CF" w:rsidRDefault="00B175CF" w:rsidP="00250BE6">
            <w:pPr>
              <w:spacing w:after="20"/>
            </w:pPr>
            <w:r>
              <w:rPr>
                <w:sz w:val="18"/>
                <w:szCs w:val="18"/>
              </w:rPr>
              <w:t>EvaluadorDeDevolucion como servicio de dominio</w:t>
            </w:r>
          </w:p>
        </w:tc>
        <w:tc>
          <w:tcPr>
            <w:tcW w:w="1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0DBB43C" w14:textId="77777777" w:rsidR="00B175CF" w:rsidRDefault="00B175CF" w:rsidP="00250BE6">
            <w:pPr>
              <w:spacing w:after="20"/>
            </w:pPr>
            <w:r>
              <w:rPr>
                <w:sz w:val="18"/>
                <w:szCs w:val="18"/>
              </w:rPr>
              <w:t>Descartada</w:t>
            </w:r>
          </w:p>
        </w:tc>
        <w:tc>
          <w:tcPr>
            <w:tcW w:w="44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79E3F28" w14:textId="77777777" w:rsidR="00B175CF" w:rsidRDefault="00B175CF" w:rsidP="00250BE6">
            <w:pPr>
              <w:spacing w:after="20"/>
            </w:pPr>
            <w:r>
              <w:rPr>
                <w:sz w:val="18"/>
                <w:szCs w:val="18"/>
              </w:rPr>
              <w:t>La evaluación depende solo del criterio; se resolvió como Policy (CriterioDeDevolucion) dentro de PoliticaComercial.</w:t>
            </w:r>
          </w:p>
        </w:tc>
      </w:tr>
      <w:tr w:rsidR="00B175CF" w14:paraId="2B55DEF8" w14:textId="77777777" w:rsidTr="00250BE6">
        <w:tc>
          <w:tcPr>
            <w:tcW w:w="3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15AF3ED" w14:textId="77777777" w:rsidR="00B175CF" w:rsidRDefault="00B175CF" w:rsidP="00250BE6">
            <w:pPr>
              <w:spacing w:after="20"/>
            </w:pPr>
            <w:r>
              <w:rPr>
                <w:sz w:val="18"/>
                <w:szCs w:val="18"/>
              </w:rPr>
              <w:t>ApartadoConvertidoEnVenta como evento</w:t>
            </w:r>
          </w:p>
        </w:tc>
        <w:tc>
          <w:tcPr>
            <w:tcW w:w="1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94CC096" w14:textId="77777777" w:rsidR="00B175CF" w:rsidRDefault="00B175CF" w:rsidP="00250BE6">
            <w:pPr>
              <w:spacing w:after="20"/>
            </w:pPr>
            <w:r>
              <w:rPr>
                <w:sz w:val="18"/>
                <w:szCs w:val="18"/>
              </w:rPr>
              <w:t>Descartada</w:t>
            </w:r>
          </w:p>
        </w:tc>
        <w:tc>
          <w:tcPr>
            <w:tcW w:w="44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0850D24" w14:textId="77777777" w:rsidR="00B175CF" w:rsidRDefault="00B175CF" w:rsidP="00250BE6">
            <w:pPr>
              <w:spacing w:after="20"/>
            </w:pPr>
            <w:r>
              <w:rPr>
                <w:sz w:val="18"/>
                <w:szCs w:val="18"/>
              </w:rPr>
              <w:t>Redundante con VentaCerrada, que indica su apartado de origen.</w:t>
            </w:r>
          </w:p>
        </w:tc>
      </w:tr>
      <w:tr w:rsidR="00B175CF" w14:paraId="73EB1CC0" w14:textId="77777777" w:rsidTr="00250BE6">
        <w:tc>
          <w:tcPr>
            <w:tcW w:w="3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8578F1C" w14:textId="77777777" w:rsidR="00B175CF" w:rsidRDefault="00B175CF" w:rsidP="00250BE6">
            <w:pPr>
              <w:spacing w:after="20"/>
            </w:pPr>
            <w:r>
              <w:rPr>
                <w:sz w:val="18"/>
                <w:szCs w:val="18"/>
              </w:rPr>
              <w:t>Eventos UnidadApartada y UnidadLiberada</w:t>
            </w:r>
          </w:p>
        </w:tc>
        <w:tc>
          <w:tcPr>
            <w:tcW w:w="1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219F5CB" w14:textId="77777777" w:rsidR="00B175CF" w:rsidRDefault="00B175CF" w:rsidP="00250BE6">
            <w:pPr>
              <w:spacing w:after="20"/>
            </w:pPr>
            <w:r>
              <w:rPr>
                <w:sz w:val="18"/>
                <w:szCs w:val="18"/>
              </w:rPr>
              <w:t>Descartados</w:t>
            </w:r>
          </w:p>
        </w:tc>
        <w:tc>
          <w:tcPr>
            <w:tcW w:w="44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8F757AB" w14:textId="77777777" w:rsidR="00B175CF" w:rsidRDefault="00B175CF" w:rsidP="00250BE6">
            <w:pPr>
              <w:spacing w:after="20"/>
            </w:pPr>
            <w:r>
              <w:rPr>
                <w:sz w:val="18"/>
                <w:szCs w:val="18"/>
              </w:rPr>
              <w:t>La unidad cambia en la misma transacción; ningún interesado externo los necesita.</w:t>
            </w:r>
          </w:p>
        </w:tc>
      </w:tr>
    </w:tbl>
    <w:p w14:paraId="1DBAE597" w14:textId="77777777" w:rsidR="00B175CF" w:rsidRDefault="00B175CF" w:rsidP="00B175CF">
      <w:pPr>
        <w:spacing w:after="120"/>
      </w:pPr>
    </w:p>
    <w:p w14:paraId="2606A4CE" w14:textId="77777777" w:rsidR="00B175CF" w:rsidRDefault="00B175CF" w:rsidP="00B175CF">
      <w:pPr>
        <w:pStyle w:val="Ttulo1"/>
      </w:pPr>
      <w:r>
        <w:t>5. Service Layer (Etapa 4)</w:t>
      </w:r>
    </w:p>
    <w:p w14:paraId="67ED293B" w14:textId="77777777" w:rsidR="00B175CF" w:rsidRDefault="00B175CF" w:rsidP="00B175CF">
      <w:pPr>
        <w:spacing w:after="120" w:line="276" w:lineRule="auto"/>
        <w:jc w:val="both"/>
      </w:pPr>
      <w:r>
        <w:t xml:space="preserve">Los Application Services exponen cada caso de uso como un método con intención de negocio. Cada método sigue el mismo ciclo: obtiene el operador, la hora y el folio mediante puertos; inicia la unidad de trabajo; recupera objetos con repositorios; invoca comportamiento del dominio; guarda; confirma; y traduce el resultado. </w:t>
      </w:r>
      <w:r>
        <w:rPr>
          <w:b/>
          <w:bCs/>
        </w:rPr>
        <w:t>Ninguna decisión de negocio se toma en el servicio.</w:t>
      </w:r>
    </w:p>
    <w:p w14:paraId="1053B7B2" w14:textId="77777777" w:rsidR="00B175CF" w:rsidRDefault="00B175CF" w:rsidP="00B175CF">
      <w:pPr>
        <w:pStyle w:val="Ttulo2"/>
      </w:pPr>
      <w:r>
        <w:t>5.1 Servicios y métodos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7"/>
        <w:gridCol w:w="2442"/>
        <w:gridCol w:w="3211"/>
        <w:gridCol w:w="1859"/>
        <w:gridCol w:w="2238"/>
        <w:gridCol w:w="2294"/>
      </w:tblGrid>
      <w:tr w:rsidR="00B175CF" w14:paraId="2467866D" w14:textId="77777777" w:rsidTr="00250BE6">
        <w:trPr>
          <w:cantSplit/>
          <w:tblHeader/>
        </w:trPr>
        <w:tc>
          <w:tcPr>
            <w:tcW w:w="115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76BAD36B" w14:textId="77777777" w:rsidR="00B175CF" w:rsidRDefault="00B175CF" w:rsidP="00250BE6">
            <w:pPr>
              <w:spacing w:after="20"/>
            </w:pPr>
            <w:r>
              <w:rPr>
                <w:b/>
                <w:bCs/>
                <w:sz w:val="16"/>
                <w:szCs w:val="16"/>
              </w:rPr>
              <w:t>Servicio</w:t>
            </w:r>
          </w:p>
        </w:tc>
        <w:tc>
          <w:tcPr>
            <w:tcW w:w="13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784DB311" w14:textId="77777777" w:rsidR="00B175CF" w:rsidRDefault="00B175CF" w:rsidP="00250BE6">
            <w:pPr>
              <w:spacing w:after="20"/>
            </w:pPr>
            <w:r>
              <w:rPr>
                <w:b/>
                <w:bCs/>
                <w:sz w:val="16"/>
                <w:szCs w:val="16"/>
              </w:rPr>
              <w:t>Método (caso de uso)</w:t>
            </w:r>
          </w:p>
        </w:tc>
        <w:tc>
          <w:tcPr>
            <w:tcW w:w="165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57DB957A" w14:textId="77777777" w:rsidR="00B175CF" w:rsidRDefault="00B175CF" w:rsidP="00250BE6">
            <w:pPr>
              <w:spacing w:after="20"/>
            </w:pPr>
            <w:r>
              <w:rPr>
                <w:b/>
                <w:bCs/>
                <w:sz w:val="16"/>
                <w:szCs w:val="16"/>
              </w:rPr>
              <w:t>Entrada</w:t>
            </w:r>
          </w:p>
        </w:tc>
        <w:tc>
          <w:tcPr>
            <w:tcW w:w="18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1E023E5E" w14:textId="77777777" w:rsidR="00B175CF" w:rsidRDefault="00B175CF" w:rsidP="00250BE6">
            <w:pPr>
              <w:spacing w:after="20"/>
            </w:pPr>
            <w:r>
              <w:rPr>
                <w:b/>
                <w:bCs/>
                <w:sz w:val="16"/>
                <w:szCs w:val="16"/>
              </w:rPr>
              <w:t>Colaboradores</w:t>
            </w:r>
          </w:p>
        </w:tc>
        <w:tc>
          <w:tcPr>
            <w:tcW w:w="13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571F55D8" w14:textId="77777777" w:rsidR="00B175CF" w:rsidRDefault="00B175CF" w:rsidP="00250BE6">
            <w:pPr>
              <w:spacing w:after="20"/>
            </w:pPr>
            <w:r>
              <w:rPr>
                <w:b/>
                <w:bCs/>
                <w:sz w:val="16"/>
                <w:szCs w:val="16"/>
              </w:rPr>
              <w:t>Salida</w:t>
            </w:r>
          </w:p>
        </w:tc>
        <w:tc>
          <w:tcPr>
            <w:tcW w:w="21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682D1410" w14:textId="77777777" w:rsidR="00B175CF" w:rsidRDefault="00B175CF" w:rsidP="00250BE6">
            <w:pPr>
              <w:spacing w:after="20"/>
            </w:pPr>
            <w:r>
              <w:rPr>
                <w:b/>
                <w:bCs/>
                <w:sz w:val="16"/>
                <w:szCs w:val="16"/>
              </w:rPr>
              <w:t>Reglas que delega (y dónde viven)</w:t>
            </w:r>
          </w:p>
        </w:tc>
      </w:tr>
      <w:tr w:rsidR="00B175CF" w14:paraId="33D28169" w14:textId="77777777" w:rsidTr="00250BE6">
        <w:tc>
          <w:tcPr>
            <w:tcW w:w="11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29CCA8E" w14:textId="77777777" w:rsidR="00B175CF" w:rsidRDefault="00B175CF" w:rsidP="00250BE6">
            <w:pPr>
              <w:spacing w:after="20"/>
            </w:pPr>
            <w:r>
              <w:rPr>
                <w:sz w:val="16"/>
                <w:szCs w:val="16"/>
              </w:rPr>
              <w:t>ServicioDeApartados</w:t>
            </w:r>
          </w:p>
        </w:tc>
        <w:tc>
          <w:tcPr>
            <w:tcW w:w="1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41383F3" w14:textId="77777777" w:rsidR="00B175CF" w:rsidRDefault="00B175CF" w:rsidP="00250BE6">
            <w:pPr>
              <w:spacing w:after="20"/>
            </w:pPr>
            <w:r>
              <w:rPr>
                <w:sz w:val="16"/>
                <w:szCs w:val="16"/>
              </w:rPr>
              <w:t>ApartarProducto (CU-01)</w:t>
            </w:r>
          </w:p>
        </w:tc>
        <w:tc>
          <w:tcPr>
            <w:tcW w:w="16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BB9DD5D" w14:textId="77777777" w:rsidR="00B175CF" w:rsidRDefault="00B175CF" w:rsidP="00250BE6">
            <w:pPr>
              <w:spacing w:after="20"/>
            </w:pPr>
            <w:r>
              <w:rPr>
                <w:sz w:val="16"/>
                <w:szCs w:val="16"/>
              </w:rPr>
              <w:t>ApartarProductoCommand: producto, sucursal, cliente, anticipo</w:t>
            </w:r>
          </w:p>
        </w:tc>
        <w:tc>
          <w:tcPr>
            <w:tcW w:w="1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46E1BB0" w14:textId="77777777" w:rsidR="00B175CF" w:rsidRDefault="00B175CF" w:rsidP="00250BE6">
            <w:pPr>
              <w:spacing w:after="20"/>
            </w:pPr>
            <w:r>
              <w:rPr>
                <w:sz w:val="16"/>
                <w:szCs w:val="16"/>
              </w:rPr>
              <w:t>Repos de Unidades, Productos, Políticas, Apartados; UoW; Reloj; Folios; Contexto</w:t>
            </w:r>
          </w:p>
        </w:tc>
        <w:tc>
          <w:tcPr>
            <w:tcW w:w="13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F292625" w14:textId="77777777" w:rsidR="00B175CF" w:rsidRDefault="00B175CF" w:rsidP="00250BE6">
            <w:pPr>
              <w:spacing w:after="20"/>
            </w:pPr>
            <w:r>
              <w:rPr>
                <w:sz w:val="16"/>
                <w:szCs w:val="16"/>
              </w:rPr>
              <w:t>Resultado con ConfirmacionDeApartadoDto (folio, fecha límite, saldo)</w:t>
            </w:r>
          </w:p>
        </w:tc>
        <w:tc>
          <w:tcPr>
            <w:tcW w:w="21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8A95946" w14:textId="77777777" w:rsidR="00B175CF" w:rsidRDefault="00B175CF" w:rsidP="00250BE6">
            <w:pPr>
              <w:spacing w:after="20"/>
            </w:pPr>
            <w:r>
              <w:rPr>
                <w:sz w:val="16"/>
                <w:szCs w:val="16"/>
              </w:rPr>
              <w:t>Anticipo mínimo y método autorizado: Apartado.Crear / PoliticaComercial. Unidad disponible: UnidadInventario.Apartar. Sin existencia: repositorio (NoEncontrado/SinExistencia).</w:t>
            </w:r>
          </w:p>
        </w:tc>
      </w:tr>
      <w:tr w:rsidR="00B175CF" w14:paraId="15DB3A0E" w14:textId="77777777" w:rsidTr="00250BE6">
        <w:tc>
          <w:tcPr>
            <w:tcW w:w="11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DBB6EB7" w14:textId="77777777" w:rsidR="00B175CF" w:rsidRDefault="00B175CF" w:rsidP="00250BE6">
            <w:pPr>
              <w:spacing w:after="20"/>
            </w:pPr>
            <w:r>
              <w:rPr>
                <w:sz w:val="16"/>
                <w:szCs w:val="16"/>
              </w:rPr>
              <w:lastRenderedPageBreak/>
              <w:t>ServicioDeApartados</w:t>
            </w:r>
          </w:p>
        </w:tc>
        <w:tc>
          <w:tcPr>
            <w:tcW w:w="1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A932698" w14:textId="77777777" w:rsidR="00B175CF" w:rsidRDefault="00B175CF" w:rsidP="00250BE6">
            <w:pPr>
              <w:spacing w:after="20"/>
            </w:pPr>
            <w:r>
              <w:rPr>
                <w:sz w:val="16"/>
                <w:szCs w:val="16"/>
              </w:rPr>
              <w:t>ConvertirApartadoEnVenta (CU-03)</w:t>
            </w:r>
          </w:p>
        </w:tc>
        <w:tc>
          <w:tcPr>
            <w:tcW w:w="16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A3C4CF7" w14:textId="77777777" w:rsidR="00B175CF" w:rsidRDefault="00B175CF" w:rsidP="00250BE6">
            <w:pPr>
              <w:spacing w:after="20"/>
            </w:pPr>
            <w:r>
              <w:rPr>
                <w:sz w:val="16"/>
                <w:szCs w:val="16"/>
              </w:rPr>
              <w:t>ConvertirApartadoEnVentaCommand: folio, pago del saldo, serie capturada</w:t>
            </w:r>
          </w:p>
        </w:tc>
        <w:tc>
          <w:tcPr>
            <w:tcW w:w="1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6617EF8" w14:textId="77777777" w:rsidR="00B175CF" w:rsidRDefault="00B175CF" w:rsidP="00250BE6">
            <w:pPr>
              <w:spacing w:after="20"/>
            </w:pPr>
            <w:r>
              <w:rPr>
                <w:sz w:val="16"/>
                <w:szCs w:val="16"/>
              </w:rPr>
              <w:t>Repos de Apartados, Unidades, Productos, Políticas, Ventas; ConversionDeApartado; UoW</w:t>
            </w:r>
          </w:p>
        </w:tc>
        <w:tc>
          <w:tcPr>
            <w:tcW w:w="13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5509E66" w14:textId="77777777" w:rsidR="00B175CF" w:rsidRDefault="00B175CF" w:rsidP="00250BE6">
            <w:pPr>
              <w:spacing w:after="20"/>
            </w:pPr>
            <w:r>
              <w:rPr>
                <w:sz w:val="16"/>
                <w:szCs w:val="16"/>
              </w:rPr>
              <w:t>Resultado con la venta, o Rechazo ApartadoVencido</w:t>
            </w:r>
          </w:p>
        </w:tc>
        <w:tc>
          <w:tcPr>
            <w:tcW w:w="21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0D992A2" w14:textId="77777777" w:rsidR="00B175CF" w:rsidRDefault="00B175CF" w:rsidP="00250BE6">
            <w:pPr>
              <w:spacing w:after="20"/>
            </w:pPr>
            <w:r>
              <w:rPr>
                <w:sz w:val="16"/>
                <w:szCs w:val="16"/>
              </w:rPr>
              <w:t>Vigencia, saldo, serie y creación de la venta: ConversionDeApartado, Apartado, UnidadInventario y Venta.</w:t>
            </w:r>
          </w:p>
        </w:tc>
      </w:tr>
      <w:tr w:rsidR="00B175CF" w14:paraId="17711671" w14:textId="77777777" w:rsidTr="00250BE6">
        <w:tc>
          <w:tcPr>
            <w:tcW w:w="11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64EDF77" w14:textId="77777777" w:rsidR="00B175CF" w:rsidRDefault="00B175CF" w:rsidP="00250BE6">
            <w:pPr>
              <w:spacing w:after="20"/>
            </w:pPr>
            <w:r>
              <w:rPr>
                <w:sz w:val="16"/>
                <w:szCs w:val="16"/>
              </w:rPr>
              <w:t>ServicioDeVentas</w:t>
            </w:r>
          </w:p>
        </w:tc>
        <w:tc>
          <w:tcPr>
            <w:tcW w:w="1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ADF8A6E" w14:textId="77777777" w:rsidR="00B175CF" w:rsidRDefault="00B175CF" w:rsidP="00250BE6">
            <w:pPr>
              <w:spacing w:after="20"/>
            </w:pPr>
            <w:r>
              <w:rPr>
                <w:sz w:val="16"/>
                <w:szCs w:val="16"/>
              </w:rPr>
              <w:t>RegistrarVenta (CU-02)</w:t>
            </w:r>
          </w:p>
        </w:tc>
        <w:tc>
          <w:tcPr>
            <w:tcW w:w="16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CCE92A0" w14:textId="77777777" w:rsidR="00B175CF" w:rsidRDefault="00B175CF" w:rsidP="00250BE6">
            <w:pPr>
              <w:spacing w:after="20"/>
            </w:pPr>
            <w:r>
              <w:rPr>
                <w:sz w:val="16"/>
                <w:szCs w:val="16"/>
              </w:rPr>
              <w:t>RegistrarVentaCommand: sucursal, líneas (producto, serie), pagos</w:t>
            </w:r>
          </w:p>
        </w:tc>
        <w:tc>
          <w:tcPr>
            <w:tcW w:w="1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BDBD6EC" w14:textId="77777777" w:rsidR="00B175CF" w:rsidRDefault="00B175CF" w:rsidP="00250BE6">
            <w:pPr>
              <w:spacing w:after="20"/>
            </w:pPr>
            <w:r>
              <w:rPr>
                <w:sz w:val="16"/>
                <w:szCs w:val="16"/>
              </w:rPr>
              <w:t>Repos de Unidades, Productos, Políticas, Ventas; UoW; Reloj; Folios; Contexto</w:t>
            </w:r>
          </w:p>
        </w:tc>
        <w:tc>
          <w:tcPr>
            <w:tcW w:w="13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BD0EA8E" w14:textId="77777777" w:rsidR="00B175CF" w:rsidRDefault="00B175CF" w:rsidP="00250BE6">
            <w:pPr>
              <w:spacing w:after="20"/>
            </w:pPr>
            <w:r>
              <w:rPr>
                <w:sz w:val="16"/>
                <w:szCs w:val="16"/>
              </w:rPr>
              <w:t>Resultado con VentaCerrada</w:t>
            </w:r>
          </w:p>
        </w:tc>
        <w:tc>
          <w:tcPr>
            <w:tcW w:w="21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8C34D16" w14:textId="77777777" w:rsidR="00B175CF" w:rsidRDefault="00B175CF" w:rsidP="00250BE6">
            <w:pPr>
              <w:spacing w:after="20"/>
            </w:pPr>
            <w:r>
              <w:rPr>
                <w:sz w:val="16"/>
                <w:szCs w:val="16"/>
              </w:rPr>
              <w:t>Unidad apartada y sucursal: UnidadInventario.Vender. Serie obligatoria, método de pago y pago completo: Venta.Cerrar / LineaDeVenta.</w:t>
            </w:r>
          </w:p>
        </w:tc>
      </w:tr>
      <w:tr w:rsidR="00B175CF" w14:paraId="5F5FC87E" w14:textId="77777777" w:rsidTr="00250BE6">
        <w:tc>
          <w:tcPr>
            <w:tcW w:w="11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876B188" w14:textId="77777777" w:rsidR="00B175CF" w:rsidRDefault="00B175CF" w:rsidP="00250BE6">
            <w:pPr>
              <w:spacing w:after="20"/>
            </w:pPr>
            <w:r>
              <w:rPr>
                <w:sz w:val="16"/>
                <w:szCs w:val="16"/>
              </w:rPr>
              <w:t>ServicioDeDevoluciones</w:t>
            </w:r>
          </w:p>
        </w:tc>
        <w:tc>
          <w:tcPr>
            <w:tcW w:w="1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C85AF5C" w14:textId="77777777" w:rsidR="00B175CF" w:rsidRDefault="00B175CF" w:rsidP="00250BE6">
            <w:pPr>
              <w:spacing w:after="20"/>
            </w:pPr>
            <w:r>
              <w:rPr>
                <w:sz w:val="16"/>
                <w:szCs w:val="16"/>
              </w:rPr>
              <w:t>SolicitarDevolucion (CU-04)</w:t>
            </w:r>
          </w:p>
        </w:tc>
        <w:tc>
          <w:tcPr>
            <w:tcW w:w="16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FA5270E" w14:textId="77777777" w:rsidR="00B175CF" w:rsidRDefault="00B175CF" w:rsidP="00250BE6">
            <w:pPr>
              <w:spacing w:after="20"/>
            </w:pPr>
            <w:r>
              <w:rPr>
                <w:sz w:val="16"/>
                <w:szCs w:val="16"/>
              </w:rPr>
              <w:t>SolicitarDevolucionCommand: folio de venta, producto, serie, motivo</w:t>
            </w:r>
          </w:p>
        </w:tc>
        <w:tc>
          <w:tcPr>
            <w:tcW w:w="1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DD7F444" w14:textId="77777777" w:rsidR="00B175CF" w:rsidRDefault="00B175CF" w:rsidP="00250BE6">
            <w:pPr>
              <w:spacing w:after="20"/>
            </w:pPr>
            <w:r>
              <w:rPr>
                <w:sz w:val="16"/>
                <w:szCs w:val="16"/>
              </w:rPr>
              <w:t>Repos de Ventas, Productos, Políticas, Devoluciones; UoW; Reloj; Folios</w:t>
            </w:r>
          </w:p>
        </w:tc>
        <w:tc>
          <w:tcPr>
            <w:tcW w:w="13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0C2A6AE" w14:textId="77777777" w:rsidR="00B175CF" w:rsidRDefault="00B175CF" w:rsidP="00250BE6">
            <w:pPr>
              <w:spacing w:after="20"/>
            </w:pPr>
            <w:r>
              <w:rPr>
                <w:sz w:val="16"/>
                <w:szCs w:val="16"/>
              </w:rPr>
              <w:t>Resultado con folio y estado (Aceptada o EnRevision)</w:t>
            </w:r>
          </w:p>
        </w:tc>
        <w:tc>
          <w:tcPr>
            <w:tcW w:w="21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68109BF" w14:textId="77777777" w:rsidR="00B175CF" w:rsidRDefault="00B175CF" w:rsidP="00250BE6">
            <w:pPr>
              <w:spacing w:after="20"/>
            </w:pPr>
            <w:r>
              <w:rPr>
                <w:sz w:val="16"/>
                <w:szCs w:val="16"/>
              </w:rPr>
              <w:t>Comprobante válido: repositorio de Ventas. Plazo y criterio: CriterioDeDevolucion. Estado resultante: Devolucion.Solicitar.</w:t>
            </w:r>
          </w:p>
        </w:tc>
      </w:tr>
      <w:tr w:rsidR="00B175CF" w14:paraId="643637D5" w14:textId="77777777" w:rsidTr="00250BE6">
        <w:tc>
          <w:tcPr>
            <w:tcW w:w="11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89B627C" w14:textId="77777777" w:rsidR="00B175CF" w:rsidRDefault="00B175CF" w:rsidP="00250BE6">
            <w:pPr>
              <w:spacing w:after="20"/>
            </w:pPr>
            <w:r>
              <w:rPr>
                <w:sz w:val="16"/>
                <w:szCs w:val="16"/>
              </w:rPr>
              <w:t>ServicioDeDevoluciones</w:t>
            </w:r>
          </w:p>
        </w:tc>
        <w:tc>
          <w:tcPr>
            <w:tcW w:w="1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C1E31A5" w14:textId="77777777" w:rsidR="00B175CF" w:rsidRDefault="00B175CF" w:rsidP="00250BE6">
            <w:pPr>
              <w:spacing w:after="20"/>
            </w:pPr>
            <w:r>
              <w:rPr>
                <w:sz w:val="16"/>
                <w:szCs w:val="16"/>
              </w:rPr>
              <w:t>AutorizarDevolucionExcepcional (CU-05)</w:t>
            </w:r>
          </w:p>
        </w:tc>
        <w:tc>
          <w:tcPr>
            <w:tcW w:w="16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D6377DC" w14:textId="77777777" w:rsidR="00B175CF" w:rsidRDefault="00B175CF" w:rsidP="00250BE6">
            <w:pPr>
              <w:spacing w:after="20"/>
            </w:pPr>
            <w:r>
              <w:rPr>
                <w:sz w:val="16"/>
                <w:szCs w:val="16"/>
              </w:rPr>
              <w:t>AutorizarDevolucionExcepcionalCommand: folio, autoriza, motivo</w:t>
            </w:r>
          </w:p>
        </w:tc>
        <w:tc>
          <w:tcPr>
            <w:tcW w:w="1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BFA0292" w14:textId="77777777" w:rsidR="00B175CF" w:rsidRDefault="00B175CF" w:rsidP="00250BE6">
            <w:pPr>
              <w:spacing w:after="20"/>
            </w:pPr>
            <w:r>
              <w:rPr>
                <w:sz w:val="16"/>
                <w:szCs w:val="16"/>
              </w:rPr>
              <w:t>Repo de Devoluciones; UoW; Reloj; Contexto</w:t>
            </w:r>
          </w:p>
        </w:tc>
        <w:tc>
          <w:tcPr>
            <w:tcW w:w="13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141781A" w14:textId="77777777" w:rsidR="00B175CF" w:rsidRDefault="00B175CF" w:rsidP="00250BE6">
            <w:pPr>
              <w:spacing w:after="20"/>
            </w:pPr>
            <w:r>
              <w:rPr>
                <w:sz w:val="16"/>
                <w:szCs w:val="16"/>
              </w:rPr>
              <w:t>Resultado con estado final</w:t>
            </w:r>
          </w:p>
        </w:tc>
        <w:tc>
          <w:tcPr>
            <w:tcW w:w="21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7A947D9" w14:textId="77777777" w:rsidR="00B175CF" w:rsidRDefault="00B175CF" w:rsidP="00250BE6">
            <w:pPr>
              <w:spacing w:after="20"/>
            </w:pPr>
            <w:r>
              <w:rPr>
                <w:sz w:val="16"/>
                <w:szCs w:val="16"/>
              </w:rPr>
              <w:t>Rol Supervisor: DecisionDeSupervisor. Transición válida: Devolucion.Resolver.</w:t>
            </w:r>
          </w:p>
        </w:tc>
      </w:tr>
    </w:tbl>
    <w:p w14:paraId="0F08C4B8" w14:textId="77777777" w:rsidR="00B175CF" w:rsidRDefault="00B175CF" w:rsidP="00B175CF">
      <w:pPr>
        <w:spacing w:after="120"/>
      </w:pPr>
    </w:p>
    <w:p w14:paraId="5E6F6E41" w14:textId="77777777" w:rsidR="00B175CF" w:rsidRDefault="00B175CF" w:rsidP="00B175CF">
      <w:pPr>
        <w:pStyle w:val="Ttulo2"/>
      </w:pPr>
      <w:r>
        <w:t>5.2 Secuencia de orquestación de un método</w:t>
      </w:r>
    </w:p>
    <w:p w14:paraId="73E5A248" w14:textId="77777777" w:rsidR="00B175CF" w:rsidRDefault="00B175CF" w:rsidP="00B175CF">
      <w:pPr>
        <w:spacing w:after="120" w:line="276" w:lineRule="auto"/>
        <w:jc w:val="both"/>
      </w:pPr>
      <w:r>
        <w:t>Ejemplo, ConvertirApartadoEnVenta: (1) obtener operador, hora y folio; (2) Iniciar(); (3) obtener Apartado, Unidad, Producto y Política; (4) llamar a ConversionDeApartado.Convertir; (5) agregar la Venta si fue exitosa y guardar Apartado y Unidad; (6) Confirmar(); (7) devolver Resultado. El detalle completo con alternativas está en la Figura 4.</w:t>
      </w:r>
    </w:p>
    <w:p w14:paraId="4B8F88DC" w14:textId="77777777" w:rsidR="00B175CF" w:rsidRDefault="00B175CF" w:rsidP="00B175CF">
      <w:pPr>
        <w:pStyle w:val="Ttulo2"/>
      </w:pPr>
      <w:r>
        <w:t>5.3 Revisión obligatoria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175CF" w14:paraId="15D056FC" w14:textId="77777777" w:rsidTr="00250BE6">
        <w:trPr>
          <w:cantSplit/>
          <w:tblHeader/>
        </w:trPr>
        <w:tc>
          <w:tcPr>
            <w:tcW w:w="32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5C823E8E" w14:textId="77777777" w:rsidR="00B175CF" w:rsidRDefault="00B175CF" w:rsidP="00250BE6">
            <w:pPr>
              <w:spacing w:after="20"/>
            </w:pPr>
            <w:r>
              <w:rPr>
                <w:b/>
                <w:bCs/>
                <w:sz w:val="18"/>
                <w:szCs w:val="18"/>
              </w:rPr>
              <w:t>Pregunta</w:t>
            </w:r>
          </w:p>
        </w:tc>
        <w:tc>
          <w:tcPr>
            <w:tcW w:w="61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0BA6B73D" w14:textId="77777777" w:rsidR="00B175CF" w:rsidRDefault="00B175CF" w:rsidP="00250BE6">
            <w:pPr>
              <w:spacing w:after="20"/>
            </w:pPr>
            <w:r>
              <w:rPr>
                <w:b/>
                <w:bCs/>
                <w:sz w:val="18"/>
                <w:szCs w:val="18"/>
              </w:rPr>
              <w:t>Resultado</w:t>
            </w:r>
          </w:p>
        </w:tc>
      </w:tr>
      <w:tr w:rsidR="00B175CF" w14:paraId="03715CA0" w14:textId="77777777" w:rsidTr="00250BE6">
        <w:tc>
          <w:tcPr>
            <w:tcW w:w="32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4A5C162" w14:textId="77777777" w:rsidR="00B175CF" w:rsidRDefault="00B175CF" w:rsidP="00250BE6">
            <w:pPr>
              <w:spacing w:after="20"/>
            </w:pPr>
            <w:r>
              <w:rPr>
                <w:sz w:val="18"/>
                <w:szCs w:val="18"/>
              </w:rPr>
              <w:t>¿El nombre del método expresa una acción del negocio?</w:t>
            </w:r>
          </w:p>
        </w:tc>
        <w:tc>
          <w:tcPr>
            <w:tcW w:w="61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5F8C384" w14:textId="77777777" w:rsidR="00B175CF" w:rsidRDefault="00B175CF" w:rsidP="00250BE6">
            <w:pPr>
              <w:spacing w:after="20"/>
            </w:pPr>
            <w:r>
              <w:rPr>
                <w:sz w:val="18"/>
                <w:szCs w:val="18"/>
              </w:rPr>
              <w:t>Sí: ApartarProducto, RegistrarVenta, ConvertirApartadoEnVenta, SolicitarDevolucion, AutorizarDevolucionExcepcional, tomados del glosario.</w:t>
            </w:r>
          </w:p>
        </w:tc>
      </w:tr>
      <w:tr w:rsidR="00B175CF" w14:paraId="48FE6353" w14:textId="77777777" w:rsidTr="00250BE6">
        <w:tc>
          <w:tcPr>
            <w:tcW w:w="32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EFB060C" w14:textId="77777777" w:rsidR="00B175CF" w:rsidRDefault="00B175CF" w:rsidP="00250BE6">
            <w:pPr>
              <w:spacing w:after="20"/>
            </w:pPr>
            <w:r>
              <w:rPr>
                <w:sz w:val="18"/>
                <w:szCs w:val="18"/>
              </w:rPr>
              <w:t>¿El método coordina o decide?</w:t>
            </w:r>
          </w:p>
        </w:tc>
        <w:tc>
          <w:tcPr>
            <w:tcW w:w="61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F23BC5E" w14:textId="77777777" w:rsidR="00B175CF" w:rsidRDefault="00B175CF" w:rsidP="00250BE6">
            <w:pPr>
              <w:spacing w:after="20"/>
            </w:pPr>
            <w:r>
              <w:rPr>
                <w:sz w:val="18"/>
                <w:szCs w:val="18"/>
              </w:rPr>
              <w:t>Coordina. Las condiciones (vigencia, anticipo, serie, rol, plazo) están en Apartado, UnidadInventario, Venta, Devolucion, DecisionDeSupervisor y CriterioDeDevolucion. El único condicional del servicio es persistir lo que el dominio devolvió.</w:t>
            </w:r>
          </w:p>
        </w:tc>
      </w:tr>
      <w:tr w:rsidR="00B175CF" w14:paraId="730989FE" w14:textId="77777777" w:rsidTr="00250BE6">
        <w:tc>
          <w:tcPr>
            <w:tcW w:w="32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23546AF" w14:textId="77777777" w:rsidR="00B175CF" w:rsidRDefault="00B175CF" w:rsidP="00250BE6">
            <w:pPr>
              <w:spacing w:after="20"/>
            </w:pPr>
            <w:r>
              <w:rPr>
                <w:sz w:val="18"/>
                <w:szCs w:val="18"/>
              </w:rPr>
              <w:t>¿Depende de interfaces o de detalles de base de datos?</w:t>
            </w:r>
          </w:p>
        </w:tc>
        <w:tc>
          <w:tcPr>
            <w:tcW w:w="61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0E5981E" w14:textId="77777777" w:rsidR="00B175CF" w:rsidRDefault="00B175CF" w:rsidP="00250BE6">
            <w:pPr>
              <w:spacing w:after="20"/>
            </w:pPr>
            <w:r>
              <w:rPr>
                <w:sz w:val="18"/>
                <w:szCs w:val="18"/>
              </w:rPr>
              <w:t>Solo de interfaces: repositorios, IUnidadDeTrabajo, IReloj, IGeneradorDeFolios e IContextoDeUsuario.</w:t>
            </w:r>
          </w:p>
        </w:tc>
      </w:tr>
      <w:tr w:rsidR="00B175CF" w14:paraId="0D63850C" w14:textId="77777777" w:rsidTr="00250BE6">
        <w:tc>
          <w:tcPr>
            <w:tcW w:w="32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FFFBFF8" w14:textId="77777777" w:rsidR="00B175CF" w:rsidRDefault="00B175CF" w:rsidP="00250BE6">
            <w:pPr>
              <w:spacing w:after="20"/>
            </w:pPr>
            <w:r>
              <w:rPr>
                <w:sz w:val="18"/>
                <w:szCs w:val="18"/>
              </w:rPr>
              <w:t>¿Hay inicio y fin transaccional comprensible?</w:t>
            </w:r>
          </w:p>
        </w:tc>
        <w:tc>
          <w:tcPr>
            <w:tcW w:w="61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174801C" w14:textId="77777777" w:rsidR="00B175CF" w:rsidRDefault="00B175CF" w:rsidP="00250BE6">
            <w:pPr>
              <w:spacing w:after="20"/>
            </w:pPr>
            <w:r>
              <w:rPr>
                <w:sz w:val="18"/>
                <w:szCs w:val="18"/>
              </w:rPr>
              <w:t>Sí: Iniciar() al entrar y Confirmar() o Descartar() al salir (sección 7).</w:t>
            </w:r>
          </w:p>
        </w:tc>
      </w:tr>
      <w:tr w:rsidR="00B175CF" w14:paraId="36412CCD" w14:textId="77777777" w:rsidTr="00250BE6">
        <w:tc>
          <w:tcPr>
            <w:tcW w:w="32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DF3CCCA" w14:textId="77777777" w:rsidR="00B175CF" w:rsidRDefault="00B175CF" w:rsidP="00250BE6">
            <w:pPr>
              <w:spacing w:after="20"/>
            </w:pPr>
            <w:r>
              <w:rPr>
                <w:sz w:val="18"/>
                <w:szCs w:val="18"/>
              </w:rPr>
              <w:lastRenderedPageBreak/>
              <w:t>¿Los errores se explican en términos del negocio?</w:t>
            </w:r>
          </w:p>
        </w:tc>
        <w:tc>
          <w:tcPr>
            <w:tcW w:w="61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D043A66" w14:textId="77777777" w:rsidR="00B175CF" w:rsidRDefault="00B175CF" w:rsidP="00250BE6">
            <w:pPr>
              <w:spacing w:after="20"/>
            </w:pPr>
            <w:r>
              <w:rPr>
                <w:sz w:val="18"/>
                <w:szCs w:val="18"/>
              </w:rPr>
              <w:t>Sí: ReglaDeNegocioViolada lleva un MotivoDeRechazo del glosario (UnidadApartada, ApartadoVencido, SoloSupervisorAutoriza…) y TraductorDeRechazos genera el mensaje y la alternativa sugerida.</w:t>
            </w:r>
          </w:p>
        </w:tc>
      </w:tr>
    </w:tbl>
    <w:p w14:paraId="7D6094D4" w14:textId="77777777" w:rsidR="00B175CF" w:rsidRDefault="00B175CF" w:rsidP="00B175CF">
      <w:pPr>
        <w:spacing w:after="120"/>
      </w:pPr>
    </w:p>
    <w:p w14:paraId="7D3A797B" w14:textId="77777777" w:rsidR="00B175CF" w:rsidRDefault="00B175CF" w:rsidP="00B175CF">
      <w:pPr>
        <w:pStyle w:val="Ttulo1"/>
      </w:pPr>
      <w:r>
        <w:t>6. Repository (Etapa 5)</w:t>
      </w:r>
    </w:p>
    <w:p w14:paraId="47535640" w14:textId="77777777" w:rsidR="00B175CF" w:rsidRDefault="00B175CF" w:rsidP="00B175CF">
      <w:pPr>
        <w:pStyle w:val="Ttulo2"/>
      </w:pPr>
      <w:r>
        <w:t>6.1 Repositorios (en términos del dominio)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7"/>
        <w:gridCol w:w="2356"/>
        <w:gridCol w:w="3234"/>
        <w:gridCol w:w="1473"/>
      </w:tblGrid>
      <w:tr w:rsidR="00B175CF" w14:paraId="38244880" w14:textId="77777777" w:rsidTr="00250BE6">
        <w:trPr>
          <w:cantSplit/>
          <w:tblHeader/>
        </w:trPr>
        <w:tc>
          <w:tcPr>
            <w:tcW w:w="20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6320A4BF" w14:textId="77777777" w:rsidR="00B175CF" w:rsidRDefault="00B175CF" w:rsidP="00250BE6">
            <w:pPr>
              <w:spacing w:after="20"/>
            </w:pPr>
            <w:r>
              <w:rPr>
                <w:b/>
                <w:bCs/>
                <w:sz w:val="17"/>
                <w:szCs w:val="17"/>
              </w:rPr>
              <w:t>Repository</w:t>
            </w:r>
          </w:p>
        </w:tc>
        <w:tc>
          <w:tcPr>
            <w:tcW w:w="26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765D28DF" w14:textId="77777777" w:rsidR="00B175CF" w:rsidRDefault="00B175CF" w:rsidP="00250BE6">
            <w:pPr>
              <w:spacing w:after="20"/>
            </w:pPr>
            <w:r>
              <w:rPr>
                <w:b/>
                <w:bCs/>
                <w:sz w:val="17"/>
                <w:szCs w:val="17"/>
              </w:rPr>
              <w:t>Necesidad del dominio</w:t>
            </w:r>
          </w:p>
        </w:tc>
        <w:tc>
          <w:tcPr>
            <w:tcW w:w="33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6EF5EC05" w14:textId="77777777" w:rsidR="00B175CF" w:rsidRDefault="00B175CF" w:rsidP="00250BE6">
            <w:pPr>
              <w:spacing w:after="20"/>
            </w:pPr>
            <w:r>
              <w:rPr>
                <w:b/>
                <w:bCs/>
                <w:sz w:val="17"/>
                <w:szCs w:val="17"/>
              </w:rPr>
              <w:t>Métodos propuestos</w:t>
            </w:r>
          </w:p>
        </w:tc>
        <w:tc>
          <w:tcPr>
            <w:tcW w:w="14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6B6C6324" w14:textId="77777777" w:rsidR="00B175CF" w:rsidRDefault="00B175CF" w:rsidP="00250BE6">
            <w:pPr>
              <w:spacing w:after="20"/>
            </w:pPr>
            <w:r>
              <w:rPr>
                <w:b/>
                <w:bCs/>
                <w:sz w:val="17"/>
                <w:szCs w:val="17"/>
              </w:rPr>
              <w:t>Objeto que recupera o guarda</w:t>
            </w:r>
          </w:p>
        </w:tc>
      </w:tr>
      <w:tr w:rsidR="00B175CF" w14:paraId="68E61BBA" w14:textId="77777777" w:rsidTr="00250BE6">
        <w:tc>
          <w:tcPr>
            <w:tcW w:w="20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2FE2A0B" w14:textId="77777777" w:rsidR="00B175CF" w:rsidRDefault="00B175CF" w:rsidP="00250BE6">
            <w:pPr>
              <w:spacing w:after="20"/>
            </w:pPr>
            <w:r>
              <w:rPr>
                <w:sz w:val="17"/>
                <w:szCs w:val="17"/>
              </w:rPr>
              <w:t>IRepositorioDeApartados</w:t>
            </w:r>
          </w:p>
        </w:tc>
        <w:tc>
          <w:tcPr>
            <w:tcW w:w="2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B9FD624" w14:textId="77777777" w:rsidR="00B175CF" w:rsidRDefault="00B175CF" w:rsidP="00250BE6">
            <w:pPr>
              <w:spacing w:after="20"/>
            </w:pPr>
            <w:r>
              <w:rPr>
                <w:sz w:val="17"/>
                <w:szCs w:val="17"/>
              </w:rPr>
              <w:t>Recuperar un apartado por su folio para convertirlo, vencerlo o cancelarlo.</w:t>
            </w:r>
          </w:p>
        </w:tc>
        <w:tc>
          <w:tcPr>
            <w:tcW w:w="3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DE6FD5E" w14:textId="77777777" w:rsidR="00B175CF" w:rsidRDefault="00B175CF" w:rsidP="00250BE6">
            <w:pPr>
              <w:spacing w:after="20"/>
            </w:pPr>
            <w:r>
              <w:rPr>
                <w:sz w:val="17"/>
                <w:szCs w:val="17"/>
              </w:rPr>
              <w:t>Obtener(folio); Agregar(apartado); Guardar(apartado)</w:t>
            </w:r>
          </w:p>
        </w:tc>
        <w:tc>
          <w:tcPr>
            <w:tcW w:w="14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192D445" w14:textId="77777777" w:rsidR="00B175CF" w:rsidRDefault="00B175CF" w:rsidP="00250BE6">
            <w:pPr>
              <w:spacing w:after="20"/>
            </w:pPr>
            <w:r>
              <w:rPr>
                <w:sz w:val="17"/>
                <w:szCs w:val="17"/>
              </w:rPr>
              <w:t>Apartado</w:t>
            </w:r>
          </w:p>
        </w:tc>
      </w:tr>
      <w:tr w:rsidR="00B175CF" w14:paraId="60CD7F38" w14:textId="77777777" w:rsidTr="00250BE6">
        <w:tc>
          <w:tcPr>
            <w:tcW w:w="20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EC2A568" w14:textId="77777777" w:rsidR="00B175CF" w:rsidRDefault="00B175CF" w:rsidP="00250BE6">
            <w:pPr>
              <w:spacing w:after="20"/>
            </w:pPr>
            <w:r>
              <w:rPr>
                <w:sz w:val="17"/>
                <w:szCs w:val="17"/>
              </w:rPr>
              <w:t>IRepositorioDeUnidades</w:t>
            </w:r>
          </w:p>
        </w:tc>
        <w:tc>
          <w:tcPr>
            <w:tcW w:w="2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C5063C4" w14:textId="77777777" w:rsidR="00B175CF" w:rsidRDefault="00B175CF" w:rsidP="00250BE6">
            <w:pPr>
              <w:spacing w:after="20"/>
            </w:pPr>
            <w:r>
              <w:rPr>
                <w:sz w:val="17"/>
                <w:szCs w:val="17"/>
              </w:rPr>
              <w:t>Hallar la unidad correcta para apartar, vender, convertir o devolver.</w:t>
            </w:r>
          </w:p>
        </w:tc>
        <w:tc>
          <w:tcPr>
            <w:tcW w:w="3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3104000" w14:textId="77777777" w:rsidR="00B175CF" w:rsidRDefault="00B175CF" w:rsidP="00250BE6">
            <w:pPr>
              <w:spacing w:after="20"/>
            </w:pPr>
            <w:r>
              <w:rPr>
                <w:sz w:val="17"/>
                <w:szCs w:val="17"/>
              </w:rPr>
              <w:t>Obtener(unidadId); ObtenerPorSerie(serie); ObtenerUnidadDisponible(producto, sucursal); ObtenerUnidadParaVenta(producto, sucursal, serieCapturada); Guardar(unidad)</w:t>
            </w:r>
          </w:p>
        </w:tc>
        <w:tc>
          <w:tcPr>
            <w:tcW w:w="14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1742C20" w14:textId="77777777" w:rsidR="00B175CF" w:rsidRDefault="00B175CF" w:rsidP="00250BE6">
            <w:pPr>
              <w:spacing w:after="20"/>
            </w:pPr>
            <w:r>
              <w:rPr>
                <w:sz w:val="17"/>
                <w:szCs w:val="17"/>
              </w:rPr>
              <w:t>UnidadInventario</w:t>
            </w:r>
          </w:p>
        </w:tc>
      </w:tr>
      <w:tr w:rsidR="00B175CF" w14:paraId="2E3E52F4" w14:textId="77777777" w:rsidTr="00250BE6">
        <w:tc>
          <w:tcPr>
            <w:tcW w:w="20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6967F01" w14:textId="77777777" w:rsidR="00B175CF" w:rsidRDefault="00B175CF" w:rsidP="00250BE6">
            <w:pPr>
              <w:spacing w:after="20"/>
            </w:pPr>
            <w:r>
              <w:rPr>
                <w:sz w:val="17"/>
                <w:szCs w:val="17"/>
              </w:rPr>
              <w:t>IRepositorioDeVentas</w:t>
            </w:r>
          </w:p>
        </w:tc>
        <w:tc>
          <w:tcPr>
            <w:tcW w:w="2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69331BE" w14:textId="77777777" w:rsidR="00B175CF" w:rsidRDefault="00B175CF" w:rsidP="00250BE6">
            <w:pPr>
              <w:spacing w:after="20"/>
            </w:pPr>
            <w:r>
              <w:rPr>
                <w:sz w:val="17"/>
                <w:szCs w:val="17"/>
              </w:rPr>
              <w:t>Verificar el comprobante de compra y registrar ventas.</w:t>
            </w:r>
          </w:p>
        </w:tc>
        <w:tc>
          <w:tcPr>
            <w:tcW w:w="3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7E7FA7A" w14:textId="77777777" w:rsidR="00B175CF" w:rsidRDefault="00B175CF" w:rsidP="00250BE6">
            <w:pPr>
              <w:spacing w:after="20"/>
            </w:pPr>
            <w:r>
              <w:rPr>
                <w:sz w:val="17"/>
                <w:szCs w:val="17"/>
              </w:rPr>
              <w:t>ObtenerPorFolio(folio); Agregar(venta)</w:t>
            </w:r>
          </w:p>
        </w:tc>
        <w:tc>
          <w:tcPr>
            <w:tcW w:w="14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980D37F" w14:textId="77777777" w:rsidR="00B175CF" w:rsidRDefault="00B175CF" w:rsidP="00250BE6">
            <w:pPr>
              <w:spacing w:after="20"/>
            </w:pPr>
            <w:r>
              <w:rPr>
                <w:sz w:val="17"/>
                <w:szCs w:val="17"/>
              </w:rPr>
              <w:t>Venta</w:t>
            </w:r>
          </w:p>
        </w:tc>
      </w:tr>
      <w:tr w:rsidR="00B175CF" w14:paraId="45C1ED0E" w14:textId="77777777" w:rsidTr="00250BE6">
        <w:tc>
          <w:tcPr>
            <w:tcW w:w="20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8012DBD" w14:textId="77777777" w:rsidR="00B175CF" w:rsidRDefault="00B175CF" w:rsidP="00250BE6">
            <w:pPr>
              <w:spacing w:after="20"/>
            </w:pPr>
            <w:r>
              <w:rPr>
                <w:sz w:val="17"/>
                <w:szCs w:val="17"/>
              </w:rPr>
              <w:t>IRepositorioDeDevoluciones</w:t>
            </w:r>
          </w:p>
        </w:tc>
        <w:tc>
          <w:tcPr>
            <w:tcW w:w="2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0446FFE" w14:textId="77777777" w:rsidR="00B175CF" w:rsidRDefault="00B175CF" w:rsidP="00250BE6">
            <w:pPr>
              <w:spacing w:after="20"/>
            </w:pPr>
            <w:r>
              <w:rPr>
                <w:sz w:val="17"/>
                <w:szCs w:val="17"/>
              </w:rPr>
              <w:t>Seguir la devolución desde la solicitud hasta la resolución.</w:t>
            </w:r>
          </w:p>
        </w:tc>
        <w:tc>
          <w:tcPr>
            <w:tcW w:w="3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C895649" w14:textId="77777777" w:rsidR="00B175CF" w:rsidRDefault="00B175CF" w:rsidP="00250BE6">
            <w:pPr>
              <w:spacing w:after="20"/>
            </w:pPr>
            <w:r>
              <w:rPr>
                <w:sz w:val="17"/>
                <w:szCs w:val="17"/>
              </w:rPr>
              <w:t>Obtener(folio); Agregar(devolucion); Guardar(devolucion)</w:t>
            </w:r>
          </w:p>
        </w:tc>
        <w:tc>
          <w:tcPr>
            <w:tcW w:w="14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BC027C0" w14:textId="77777777" w:rsidR="00B175CF" w:rsidRDefault="00B175CF" w:rsidP="00250BE6">
            <w:pPr>
              <w:spacing w:after="20"/>
            </w:pPr>
            <w:r>
              <w:rPr>
                <w:sz w:val="17"/>
                <w:szCs w:val="17"/>
              </w:rPr>
              <w:t>Devolucion</w:t>
            </w:r>
          </w:p>
        </w:tc>
      </w:tr>
      <w:tr w:rsidR="00B175CF" w14:paraId="6A915700" w14:textId="77777777" w:rsidTr="00250BE6">
        <w:tc>
          <w:tcPr>
            <w:tcW w:w="20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BB0191D" w14:textId="77777777" w:rsidR="00B175CF" w:rsidRDefault="00B175CF" w:rsidP="00250BE6">
            <w:pPr>
              <w:spacing w:after="20"/>
            </w:pPr>
            <w:r>
              <w:rPr>
                <w:sz w:val="17"/>
                <w:szCs w:val="17"/>
              </w:rPr>
              <w:t>IRepositorioDePoliticas</w:t>
            </w:r>
          </w:p>
        </w:tc>
        <w:tc>
          <w:tcPr>
            <w:tcW w:w="2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DC03E01" w14:textId="77777777" w:rsidR="00B175CF" w:rsidRDefault="00B175CF" w:rsidP="00250BE6">
            <w:pPr>
              <w:spacing w:after="20"/>
            </w:pPr>
            <w:r>
              <w:rPr>
                <w:sz w:val="17"/>
                <w:szCs w:val="17"/>
              </w:rPr>
              <w:t>Conocer los valores vigentes.</w:t>
            </w:r>
          </w:p>
        </w:tc>
        <w:tc>
          <w:tcPr>
            <w:tcW w:w="3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317AFB7" w14:textId="77777777" w:rsidR="00B175CF" w:rsidRDefault="00B175CF" w:rsidP="00250BE6">
            <w:pPr>
              <w:spacing w:after="20"/>
            </w:pPr>
            <w:r>
              <w:rPr>
                <w:sz w:val="17"/>
                <w:szCs w:val="17"/>
              </w:rPr>
              <w:t>ObtenerPoliticaVigente()</w:t>
            </w:r>
          </w:p>
        </w:tc>
        <w:tc>
          <w:tcPr>
            <w:tcW w:w="14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EBCC2FE" w14:textId="77777777" w:rsidR="00B175CF" w:rsidRDefault="00B175CF" w:rsidP="00250BE6">
            <w:pPr>
              <w:spacing w:after="20"/>
            </w:pPr>
            <w:r>
              <w:rPr>
                <w:sz w:val="17"/>
                <w:szCs w:val="17"/>
              </w:rPr>
              <w:t>PoliticaComercial</w:t>
            </w:r>
          </w:p>
        </w:tc>
      </w:tr>
      <w:tr w:rsidR="00B175CF" w14:paraId="292B7982" w14:textId="77777777" w:rsidTr="00250BE6">
        <w:tc>
          <w:tcPr>
            <w:tcW w:w="20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4C38BD7" w14:textId="77777777" w:rsidR="00B175CF" w:rsidRDefault="00B175CF" w:rsidP="00250BE6">
            <w:pPr>
              <w:spacing w:after="20"/>
            </w:pPr>
            <w:r>
              <w:rPr>
                <w:sz w:val="17"/>
                <w:szCs w:val="17"/>
              </w:rPr>
              <w:t>IRepositorioDeProductos</w:t>
            </w:r>
          </w:p>
        </w:tc>
        <w:tc>
          <w:tcPr>
            <w:tcW w:w="2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CD8A613" w14:textId="77777777" w:rsidR="00B175CF" w:rsidRDefault="00B175CF" w:rsidP="00250BE6">
            <w:pPr>
              <w:spacing w:after="20"/>
            </w:pPr>
            <w:r>
              <w:rPr>
                <w:sz w:val="17"/>
                <w:szCs w:val="17"/>
              </w:rPr>
              <w:t>Conocer categoría, si requiere serie y precio.</w:t>
            </w:r>
          </w:p>
        </w:tc>
        <w:tc>
          <w:tcPr>
            <w:tcW w:w="3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E68011D" w14:textId="77777777" w:rsidR="00B175CF" w:rsidRDefault="00B175CF" w:rsidP="00250BE6">
            <w:pPr>
              <w:spacing w:after="20"/>
            </w:pPr>
            <w:r>
              <w:rPr>
                <w:sz w:val="17"/>
                <w:szCs w:val="17"/>
              </w:rPr>
              <w:t>Obtener(productoId)</w:t>
            </w:r>
          </w:p>
        </w:tc>
        <w:tc>
          <w:tcPr>
            <w:tcW w:w="14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6FFAA0C" w14:textId="77777777" w:rsidR="00B175CF" w:rsidRDefault="00B175CF" w:rsidP="00250BE6">
            <w:pPr>
              <w:spacing w:after="20"/>
            </w:pPr>
            <w:r>
              <w:rPr>
                <w:sz w:val="17"/>
                <w:szCs w:val="17"/>
              </w:rPr>
              <w:t>Producto</w:t>
            </w:r>
          </w:p>
        </w:tc>
      </w:tr>
    </w:tbl>
    <w:p w14:paraId="03E14054" w14:textId="77777777" w:rsidR="00B175CF" w:rsidRDefault="00B175CF" w:rsidP="00B175CF">
      <w:pPr>
        <w:spacing w:after="120"/>
      </w:pPr>
    </w:p>
    <w:p w14:paraId="736D90A8" w14:textId="77777777" w:rsidR="00B175CF" w:rsidRDefault="00B175CF" w:rsidP="00B175CF">
      <w:pPr>
        <w:spacing w:after="120" w:line="276" w:lineRule="auto"/>
        <w:jc w:val="both"/>
      </w:pPr>
      <w:r>
        <w:rPr>
          <w:b/>
          <w:bCs/>
        </w:rPr>
        <w:t>Contrato común.</w:t>
      </w:r>
      <w:r>
        <w:t xml:space="preserve"> Los métodos que buscan un único objeto no devuelven nulo: señalan ReglaDeNegocioViolada con motivo NoEncontrado (o ComprobanteNoValido, SinExistenciaDisponible). Así, cualquier implementación es sustituible sin cambiar el comportamiento esperado (principio L). No hay método Eliminar: las unidades y operaciones no se borran, por trazabilidad (BR-003).</w:t>
      </w:r>
    </w:p>
    <w:p w14:paraId="4D537B6F" w14:textId="77777777" w:rsidR="00B175CF" w:rsidRDefault="00B175CF" w:rsidP="00B175CF">
      <w:pPr>
        <w:pStyle w:val="Ttulo3"/>
      </w:pPr>
      <w:r>
        <w:t>Implementación en infraestructura (sin base de datos por ahora)</w:t>
      </w:r>
    </w:p>
    <w:p w14:paraId="16B33BA6" w14:textId="77777777" w:rsidR="00B175CF" w:rsidRDefault="00B175CF" w:rsidP="00B175CF">
      <w:pPr>
        <w:pStyle w:val="Prrafodelista"/>
        <w:numPr>
          <w:ilvl w:val="0"/>
          <w:numId w:val="11"/>
        </w:numPr>
        <w:spacing w:after="60" w:line="272" w:lineRule="auto"/>
        <w:jc w:val="both"/>
      </w:pPr>
      <w:r>
        <w:t>Primera etapa: implementaciones en memoria (Repositorio…EnMemoria) para ejercitar el diseño y las pruebas del dominio.</w:t>
      </w:r>
    </w:p>
    <w:p w14:paraId="75041F7A" w14:textId="77777777" w:rsidR="00B175CF" w:rsidRDefault="00B175CF" w:rsidP="00B175CF">
      <w:pPr>
        <w:pStyle w:val="Prrafodelista"/>
        <w:numPr>
          <w:ilvl w:val="0"/>
          <w:numId w:val="11"/>
        </w:numPr>
        <w:spacing w:after="60" w:line="272" w:lineRule="auto"/>
        <w:jc w:val="both"/>
      </w:pPr>
      <w:r>
        <w:lastRenderedPageBreak/>
        <w:t>Etapa posterior: implementaciones relacionales que traduzcan agregados a tablas. Requisitos que ya se conocen: índice único sobre el número de serie activo (RN-INV-002) y campo de versión en UnidadInventario para control de concurrencia optimista.</w:t>
      </w:r>
    </w:p>
    <w:p w14:paraId="3A3872CC" w14:textId="77777777" w:rsidR="00B175CF" w:rsidRDefault="00B175CF" w:rsidP="00B175CF">
      <w:pPr>
        <w:pStyle w:val="Prrafodelista"/>
        <w:numPr>
          <w:ilvl w:val="0"/>
          <w:numId w:val="11"/>
        </w:numPr>
        <w:spacing w:after="60" w:line="272" w:lineRule="auto"/>
        <w:jc w:val="both"/>
      </w:pPr>
      <w:r>
        <w:t>Las consultas de existencias por sucursal no pasan por estos repositorios: usan los lectores del lado de consulta (sección 8).</w:t>
      </w:r>
    </w:p>
    <w:p w14:paraId="2298D01B" w14:textId="77777777" w:rsidR="00B175CF" w:rsidRDefault="00B175CF" w:rsidP="00B175CF">
      <w:pPr>
        <w:pStyle w:val="Ttulo1"/>
      </w:pPr>
      <w:r>
        <w:t>7. Unit of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175CF" w14:paraId="2457D188" w14:textId="77777777" w:rsidTr="00250BE6">
        <w:trPr>
          <w:cantSplit/>
          <w:tblHeader/>
        </w:trPr>
        <w:tc>
          <w:tcPr>
            <w:tcW w:w="22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5B746709" w14:textId="77777777" w:rsidR="00B175CF" w:rsidRDefault="00B175CF" w:rsidP="00250BE6">
            <w:pPr>
              <w:spacing w:after="20"/>
            </w:pPr>
            <w:r>
              <w:rPr>
                <w:b/>
                <w:bCs/>
                <w:sz w:val="18"/>
                <w:szCs w:val="18"/>
              </w:rPr>
              <w:t>Aspecto</w:t>
            </w:r>
          </w:p>
        </w:tc>
        <w:tc>
          <w:tcPr>
            <w:tcW w:w="71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1BA1AC33" w14:textId="77777777" w:rsidR="00B175CF" w:rsidRDefault="00B175CF" w:rsidP="00250BE6">
            <w:pPr>
              <w:spacing w:after="20"/>
            </w:pPr>
            <w:r>
              <w:rPr>
                <w:b/>
                <w:bCs/>
                <w:sz w:val="18"/>
                <w:szCs w:val="18"/>
              </w:rPr>
              <w:t>Propuesta</w:t>
            </w:r>
          </w:p>
        </w:tc>
      </w:tr>
      <w:tr w:rsidR="00B175CF" w14:paraId="0581D0EF" w14:textId="77777777" w:rsidTr="00250BE6">
        <w:tc>
          <w:tcPr>
            <w:tcW w:w="22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80E204D" w14:textId="77777777" w:rsidR="00B175CF" w:rsidRDefault="00B175CF" w:rsidP="00250BE6">
            <w:pPr>
              <w:spacing w:after="20"/>
            </w:pPr>
            <w:r>
              <w:rPr>
                <w:sz w:val="18"/>
                <w:szCs w:val="18"/>
              </w:rPr>
              <w:t>Dónde inicia</w:t>
            </w:r>
          </w:p>
        </w:tc>
        <w:tc>
          <w:tcPr>
            <w:tcW w:w="71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0FA1845" w14:textId="77777777" w:rsidR="00B175CF" w:rsidRDefault="00B175CF" w:rsidP="00250BE6">
            <w:pPr>
              <w:spacing w:after="20"/>
            </w:pPr>
            <w:r>
              <w:rPr>
                <w:sz w:val="18"/>
                <w:szCs w:val="18"/>
              </w:rPr>
              <w:t>En la primera línea de cada método del servicio (IUnidadDeTrabajo.Iniciar()).</w:t>
            </w:r>
          </w:p>
        </w:tc>
      </w:tr>
      <w:tr w:rsidR="00B175CF" w14:paraId="277FC73F" w14:textId="77777777" w:rsidTr="00250BE6">
        <w:tc>
          <w:tcPr>
            <w:tcW w:w="22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0390756" w14:textId="77777777" w:rsidR="00B175CF" w:rsidRDefault="00B175CF" w:rsidP="00250BE6">
            <w:pPr>
              <w:spacing w:after="20"/>
            </w:pPr>
            <w:r>
              <w:rPr>
                <w:sz w:val="18"/>
                <w:szCs w:val="18"/>
              </w:rPr>
              <w:t>Qué cambios incluye</w:t>
            </w:r>
          </w:p>
        </w:tc>
        <w:tc>
          <w:tcPr>
            <w:tcW w:w="71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6DB5606" w14:textId="77777777" w:rsidR="00B175CF" w:rsidRDefault="00B175CF" w:rsidP="00250BE6">
            <w:pPr>
              <w:spacing w:after="20"/>
            </w:pPr>
            <w:r>
              <w:rPr>
                <w:sz w:val="18"/>
                <w:szCs w:val="18"/>
              </w:rPr>
              <w:t>CU-01: Apartado nuevo y UnidadInventario → Apartada. CU-02: Venta nueva y unidades → Vendida. CU-03: Apartado → Convertido, unidad → Vendida y Venta nueva (o, si venció, Apartado → Vencido y unidad → Disponible). CU-04: Devolución nueva. CU-05: Devolución resuelta.</w:t>
            </w:r>
          </w:p>
        </w:tc>
      </w:tr>
      <w:tr w:rsidR="00B175CF" w14:paraId="495715A0" w14:textId="77777777" w:rsidTr="00250BE6">
        <w:tc>
          <w:tcPr>
            <w:tcW w:w="22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C0B9606" w14:textId="77777777" w:rsidR="00B175CF" w:rsidRDefault="00B175CF" w:rsidP="00250BE6">
            <w:pPr>
              <w:spacing w:after="20"/>
            </w:pPr>
            <w:r>
              <w:rPr>
                <w:sz w:val="18"/>
                <w:szCs w:val="18"/>
              </w:rPr>
              <w:t>Cuándo termina</w:t>
            </w:r>
          </w:p>
        </w:tc>
        <w:tc>
          <w:tcPr>
            <w:tcW w:w="71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38751BA" w14:textId="77777777" w:rsidR="00B175CF" w:rsidRDefault="00B175CF" w:rsidP="00250BE6">
            <w:pPr>
              <w:spacing w:after="20"/>
            </w:pPr>
            <w:r>
              <w:rPr>
                <w:sz w:val="18"/>
                <w:szCs w:val="18"/>
              </w:rPr>
              <w:t>Confirmar() tras guardar todos los agregados; la UoW publica entonces los eventos que los aggregates registraron.</w:t>
            </w:r>
          </w:p>
        </w:tc>
      </w:tr>
      <w:tr w:rsidR="00B175CF" w14:paraId="0CA7D63C" w14:textId="77777777" w:rsidTr="00250BE6">
        <w:tc>
          <w:tcPr>
            <w:tcW w:w="22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CE578C9" w14:textId="77777777" w:rsidR="00B175CF" w:rsidRDefault="00B175CF" w:rsidP="00250BE6">
            <w:pPr>
              <w:spacing w:after="20"/>
            </w:pPr>
            <w:r>
              <w:rPr>
                <w:sz w:val="18"/>
                <w:szCs w:val="18"/>
              </w:rPr>
              <w:t>Qué ocurre ante un error</w:t>
            </w:r>
          </w:p>
        </w:tc>
        <w:tc>
          <w:tcPr>
            <w:tcW w:w="71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A5792CE" w14:textId="77777777" w:rsidR="00B175CF" w:rsidRDefault="00B175CF" w:rsidP="00250BE6">
            <w:pPr>
              <w:spacing w:after="20"/>
            </w:pPr>
            <w:r>
              <w:rPr>
                <w:sz w:val="18"/>
                <w:szCs w:val="18"/>
              </w:rPr>
              <w:t>Una ReglaDeNegocioViolada o un ConflictoDeConcurrencia provoca Descartar(): no se guarda nada ni se publica ningún evento. La excepción es el rechazo con efecto (apartado vencido), que sí se confirma.</w:t>
            </w:r>
          </w:p>
        </w:tc>
      </w:tr>
      <w:tr w:rsidR="00B175CF" w14:paraId="12EFF5E7" w14:textId="77777777" w:rsidTr="00250BE6">
        <w:tc>
          <w:tcPr>
            <w:tcW w:w="22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DD276C5" w14:textId="77777777" w:rsidR="00B175CF" w:rsidRDefault="00B175CF" w:rsidP="00250BE6">
            <w:pPr>
              <w:spacing w:after="20"/>
            </w:pPr>
            <w:r>
              <w:rPr>
                <w:sz w:val="18"/>
                <w:szCs w:val="18"/>
              </w:rPr>
              <w:t>Concurrencia</w:t>
            </w:r>
          </w:p>
        </w:tc>
        <w:tc>
          <w:tcPr>
            <w:tcW w:w="71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E23152C" w14:textId="77777777" w:rsidR="00B175CF" w:rsidRDefault="00B175CF" w:rsidP="00250BE6">
            <w:pPr>
              <w:spacing w:after="20"/>
            </w:pPr>
            <w:r>
              <w:rPr>
                <w:sz w:val="18"/>
                <w:szCs w:val="18"/>
              </w:rPr>
              <w:t>Si dos operadores intentan vender la misma unidad, la versión de UnidadInventario hace fallar al segundo con ConflictoDeConcurrencia, que se traduce como «la unidad fue modificada por otra operación» (bloqueo atómico del BRD).</w:t>
            </w:r>
          </w:p>
        </w:tc>
      </w:tr>
      <w:tr w:rsidR="00B175CF" w14:paraId="326A8374" w14:textId="77777777" w:rsidTr="00250BE6">
        <w:tc>
          <w:tcPr>
            <w:tcW w:w="22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AB96C3F" w14:textId="77777777" w:rsidR="00B175CF" w:rsidRDefault="00B175CF" w:rsidP="00250BE6">
            <w:pPr>
              <w:spacing w:after="20"/>
            </w:pPr>
            <w:r>
              <w:rPr>
                <w:sz w:val="18"/>
                <w:szCs w:val="18"/>
              </w:rPr>
              <w:t>Fuera de la transacción</w:t>
            </w:r>
          </w:p>
        </w:tc>
        <w:tc>
          <w:tcPr>
            <w:tcW w:w="71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67A71BF" w14:textId="77777777" w:rsidR="00B175CF" w:rsidRDefault="00B175CF" w:rsidP="00250BE6">
            <w:pPr>
              <w:spacing w:after="20"/>
            </w:pPr>
            <w:r>
              <w:rPr>
                <w:sz w:val="18"/>
                <w:szCs w:val="18"/>
              </w:rPr>
              <w:t>Comprobante, aviso al Supervisor o al cliente y reingreso de unidades devueltas, en transacciones propias disparadas por eventos.</w:t>
            </w:r>
          </w:p>
        </w:tc>
      </w:tr>
    </w:tbl>
    <w:p w14:paraId="3B41D587" w14:textId="77777777" w:rsidR="00B175CF" w:rsidRDefault="00B175CF" w:rsidP="00B175CF">
      <w:pPr>
        <w:spacing w:after="120"/>
      </w:pPr>
    </w:p>
    <w:p w14:paraId="67A97475" w14:textId="77777777" w:rsidR="00B175CF" w:rsidRDefault="00B175CF" w:rsidP="00B175CF">
      <w:pPr>
        <w:pStyle w:val="Ttulo1"/>
      </w:pPr>
      <w:r>
        <w:t>8. CQRS básico (Etapa 6)</w:t>
      </w:r>
    </w:p>
    <w:p w14:paraId="6AE5933A" w14:textId="77777777" w:rsidR="00B175CF" w:rsidRDefault="00B175CF" w:rsidP="00B175CF">
      <w:pPr>
        <w:spacing w:after="120" w:line="276" w:lineRule="auto"/>
        <w:jc w:val="both"/>
      </w:pPr>
      <w:r>
        <w:t>Se separa el cambio de estado (Commands, que pasan por el dominio) de la consulta (Queries, que leen directamente y devuelven DTO). No se crea una base de datos separada: ambos lados pueden compartir el almacén físico, pero los modelos son distintos.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
        <w:gridCol w:w="3155"/>
        <w:gridCol w:w="865"/>
        <w:gridCol w:w="4777"/>
        <w:gridCol w:w="2298"/>
        <w:gridCol w:w="1397"/>
      </w:tblGrid>
      <w:tr w:rsidR="00B175CF" w14:paraId="368E0F36" w14:textId="77777777" w:rsidTr="00250BE6">
        <w:trPr>
          <w:cantSplit/>
          <w:tblHeader/>
        </w:trPr>
        <w:tc>
          <w:tcPr>
            <w:tcW w:w="9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044E1967" w14:textId="77777777" w:rsidR="00B175CF" w:rsidRDefault="00B175CF" w:rsidP="00250BE6">
            <w:pPr>
              <w:spacing w:after="20"/>
            </w:pPr>
            <w:r>
              <w:rPr>
                <w:b/>
                <w:bCs/>
                <w:sz w:val="16"/>
                <w:szCs w:val="16"/>
              </w:rPr>
              <w:t>Tipo</w:t>
            </w:r>
          </w:p>
        </w:tc>
        <w:tc>
          <w:tcPr>
            <w:tcW w:w="175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43312550" w14:textId="77777777" w:rsidR="00B175CF" w:rsidRDefault="00B175CF" w:rsidP="00250BE6">
            <w:pPr>
              <w:spacing w:after="20"/>
            </w:pPr>
            <w:r>
              <w:rPr>
                <w:b/>
                <w:bCs/>
                <w:sz w:val="16"/>
                <w:szCs w:val="16"/>
              </w:rPr>
              <w:t>Nombre</w:t>
            </w:r>
          </w:p>
        </w:tc>
        <w:tc>
          <w:tcPr>
            <w:tcW w:w="15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4F713DEF" w14:textId="77777777" w:rsidR="00B175CF" w:rsidRDefault="00B175CF" w:rsidP="00250BE6">
            <w:pPr>
              <w:spacing w:after="20"/>
            </w:pPr>
            <w:r>
              <w:rPr>
                <w:b/>
                <w:bCs/>
                <w:sz w:val="16"/>
                <w:szCs w:val="16"/>
              </w:rPr>
              <w:t>Datos de entrada</w:t>
            </w:r>
          </w:p>
        </w:tc>
        <w:tc>
          <w:tcPr>
            <w:tcW w:w="215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4661EBCA" w14:textId="77777777" w:rsidR="00B175CF" w:rsidRDefault="00B175CF" w:rsidP="00250BE6">
            <w:pPr>
              <w:spacing w:after="20"/>
            </w:pPr>
            <w:r>
              <w:rPr>
                <w:b/>
                <w:bCs/>
                <w:sz w:val="16"/>
                <w:szCs w:val="16"/>
              </w:rPr>
              <w:t>Handler</w:t>
            </w:r>
          </w:p>
        </w:tc>
        <w:tc>
          <w:tcPr>
            <w:tcW w:w="15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359F88CA" w14:textId="77777777" w:rsidR="00B175CF" w:rsidRDefault="00B175CF" w:rsidP="00250BE6">
            <w:pPr>
              <w:spacing w:after="20"/>
            </w:pPr>
            <w:r>
              <w:rPr>
                <w:b/>
                <w:bCs/>
                <w:sz w:val="16"/>
                <w:szCs w:val="16"/>
              </w:rPr>
              <w:t>Resultado</w:t>
            </w:r>
          </w:p>
        </w:tc>
        <w:tc>
          <w:tcPr>
            <w:tcW w:w="15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444F7025" w14:textId="77777777" w:rsidR="00B175CF" w:rsidRDefault="00B175CF" w:rsidP="00250BE6">
            <w:pPr>
              <w:spacing w:after="20"/>
            </w:pPr>
            <w:r>
              <w:rPr>
                <w:b/>
                <w:bCs/>
                <w:sz w:val="16"/>
                <w:szCs w:val="16"/>
              </w:rPr>
              <w:t>Justificación</w:t>
            </w:r>
          </w:p>
        </w:tc>
      </w:tr>
      <w:tr w:rsidR="00B175CF" w14:paraId="0CB79BCB" w14:textId="77777777" w:rsidTr="00250BE6">
        <w:tc>
          <w:tcPr>
            <w:tcW w:w="9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2EA674F" w14:textId="77777777" w:rsidR="00B175CF" w:rsidRDefault="00B175CF" w:rsidP="00250BE6">
            <w:pPr>
              <w:spacing w:after="20"/>
            </w:pPr>
            <w:r>
              <w:rPr>
                <w:sz w:val="16"/>
                <w:szCs w:val="16"/>
              </w:rPr>
              <w:t>Command</w:t>
            </w:r>
          </w:p>
        </w:tc>
        <w:tc>
          <w:tcPr>
            <w:tcW w:w="17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589E942" w14:textId="77777777" w:rsidR="00B175CF" w:rsidRDefault="00B175CF" w:rsidP="00250BE6">
            <w:pPr>
              <w:spacing w:after="20"/>
            </w:pPr>
            <w:r>
              <w:rPr>
                <w:sz w:val="16"/>
                <w:szCs w:val="16"/>
              </w:rPr>
              <w:t>ApartarProducto</w:t>
            </w:r>
          </w:p>
        </w:tc>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6C68596" w14:textId="77777777" w:rsidR="00B175CF" w:rsidRDefault="00B175CF" w:rsidP="00250BE6">
            <w:pPr>
              <w:spacing w:after="20"/>
            </w:pPr>
            <w:r>
              <w:rPr>
                <w:sz w:val="16"/>
                <w:szCs w:val="16"/>
              </w:rPr>
              <w:t>producto, sucursal, cliente, anticipo</w:t>
            </w:r>
          </w:p>
        </w:tc>
        <w:tc>
          <w:tcPr>
            <w:tcW w:w="21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8FF9898" w14:textId="77777777" w:rsidR="00B175CF" w:rsidRDefault="00B175CF" w:rsidP="00250BE6">
            <w:pPr>
              <w:spacing w:after="20"/>
            </w:pPr>
            <w:r>
              <w:rPr>
                <w:sz w:val="16"/>
                <w:szCs w:val="16"/>
              </w:rPr>
              <w:t>ServicioDeApartados.ApartarProducto</w:t>
            </w:r>
          </w:p>
        </w:tc>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08DD58A" w14:textId="77777777" w:rsidR="00B175CF" w:rsidRDefault="00B175CF" w:rsidP="00250BE6">
            <w:pPr>
              <w:spacing w:after="20"/>
            </w:pPr>
            <w:r>
              <w:rPr>
                <w:sz w:val="16"/>
                <w:szCs w:val="16"/>
              </w:rPr>
              <w:t>ConfirmacionDeApartadoDto</w:t>
            </w:r>
          </w:p>
        </w:tc>
        <w:tc>
          <w:tcPr>
            <w:tcW w:w="15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C45CC33" w14:textId="77777777" w:rsidR="00B175CF" w:rsidRDefault="00B175CF" w:rsidP="00250BE6">
            <w:pPr>
              <w:spacing w:after="20"/>
            </w:pPr>
            <w:r>
              <w:rPr>
                <w:sz w:val="16"/>
                <w:szCs w:val="16"/>
              </w:rPr>
              <w:t>Cambia estado de Apartado y UnidadInventario (CU-01).</w:t>
            </w:r>
          </w:p>
        </w:tc>
      </w:tr>
      <w:tr w:rsidR="00B175CF" w14:paraId="5CCCAEA8" w14:textId="77777777" w:rsidTr="00250BE6">
        <w:tc>
          <w:tcPr>
            <w:tcW w:w="9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AE0775C" w14:textId="77777777" w:rsidR="00B175CF" w:rsidRDefault="00B175CF" w:rsidP="00250BE6">
            <w:pPr>
              <w:spacing w:after="20"/>
            </w:pPr>
            <w:r>
              <w:rPr>
                <w:sz w:val="16"/>
                <w:szCs w:val="16"/>
              </w:rPr>
              <w:t>Command</w:t>
            </w:r>
          </w:p>
        </w:tc>
        <w:tc>
          <w:tcPr>
            <w:tcW w:w="17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050029B" w14:textId="77777777" w:rsidR="00B175CF" w:rsidRDefault="00B175CF" w:rsidP="00250BE6">
            <w:pPr>
              <w:spacing w:after="20"/>
            </w:pPr>
            <w:r>
              <w:rPr>
                <w:sz w:val="16"/>
                <w:szCs w:val="16"/>
              </w:rPr>
              <w:t>RegistrarVenta</w:t>
            </w:r>
          </w:p>
        </w:tc>
        <w:tc>
          <w:tcPr>
            <w:tcW w:w="15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880A349" w14:textId="77777777" w:rsidR="00B175CF" w:rsidRDefault="00B175CF" w:rsidP="00250BE6">
            <w:pPr>
              <w:spacing w:after="20"/>
            </w:pPr>
            <w:r>
              <w:rPr>
                <w:sz w:val="16"/>
                <w:szCs w:val="16"/>
              </w:rPr>
              <w:t>sucursal, líneas, pagos</w:t>
            </w:r>
          </w:p>
        </w:tc>
        <w:tc>
          <w:tcPr>
            <w:tcW w:w="21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A052374" w14:textId="77777777" w:rsidR="00B175CF" w:rsidRDefault="00B175CF" w:rsidP="00250BE6">
            <w:pPr>
              <w:spacing w:after="20"/>
            </w:pPr>
            <w:r>
              <w:rPr>
                <w:sz w:val="16"/>
                <w:szCs w:val="16"/>
              </w:rPr>
              <w:t>ServicioDeVentas.RegistrarVenta</w:t>
            </w:r>
          </w:p>
        </w:tc>
        <w:tc>
          <w:tcPr>
            <w:tcW w:w="15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22DDD41" w14:textId="77777777" w:rsidR="00B175CF" w:rsidRDefault="00B175CF" w:rsidP="00250BE6">
            <w:pPr>
              <w:spacing w:after="20"/>
            </w:pPr>
            <w:r>
              <w:rPr>
                <w:sz w:val="16"/>
                <w:szCs w:val="16"/>
              </w:rPr>
              <w:t>Resultado con folio de venta</w:t>
            </w:r>
          </w:p>
        </w:tc>
        <w:tc>
          <w:tcPr>
            <w:tcW w:w="15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48DBE5C" w14:textId="77777777" w:rsidR="00B175CF" w:rsidRDefault="00B175CF" w:rsidP="00250BE6">
            <w:pPr>
              <w:spacing w:after="20"/>
            </w:pPr>
            <w:r>
              <w:rPr>
                <w:sz w:val="16"/>
                <w:szCs w:val="16"/>
              </w:rPr>
              <w:t>Cambia estado de Venta y unidades (CU-02).</w:t>
            </w:r>
          </w:p>
        </w:tc>
      </w:tr>
      <w:tr w:rsidR="00B175CF" w14:paraId="17DE5F71" w14:textId="77777777" w:rsidTr="00250BE6">
        <w:tc>
          <w:tcPr>
            <w:tcW w:w="9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35537B4" w14:textId="77777777" w:rsidR="00B175CF" w:rsidRDefault="00B175CF" w:rsidP="00250BE6">
            <w:pPr>
              <w:spacing w:after="20"/>
            </w:pPr>
            <w:r>
              <w:rPr>
                <w:sz w:val="16"/>
                <w:szCs w:val="16"/>
              </w:rPr>
              <w:lastRenderedPageBreak/>
              <w:t>Command</w:t>
            </w:r>
          </w:p>
        </w:tc>
        <w:tc>
          <w:tcPr>
            <w:tcW w:w="17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746B19B" w14:textId="77777777" w:rsidR="00B175CF" w:rsidRDefault="00B175CF" w:rsidP="00250BE6">
            <w:pPr>
              <w:spacing w:after="20"/>
            </w:pPr>
            <w:r>
              <w:rPr>
                <w:sz w:val="16"/>
                <w:szCs w:val="16"/>
              </w:rPr>
              <w:t>ConvertirApartadoEnVenta</w:t>
            </w:r>
          </w:p>
        </w:tc>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E187083" w14:textId="77777777" w:rsidR="00B175CF" w:rsidRDefault="00B175CF" w:rsidP="00250BE6">
            <w:pPr>
              <w:spacing w:after="20"/>
            </w:pPr>
            <w:r>
              <w:rPr>
                <w:sz w:val="16"/>
                <w:szCs w:val="16"/>
              </w:rPr>
              <w:t>folio, pago del saldo, serie</w:t>
            </w:r>
          </w:p>
        </w:tc>
        <w:tc>
          <w:tcPr>
            <w:tcW w:w="21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AA105F7" w14:textId="77777777" w:rsidR="00B175CF" w:rsidRDefault="00B175CF" w:rsidP="00250BE6">
            <w:pPr>
              <w:spacing w:after="20"/>
            </w:pPr>
            <w:r>
              <w:rPr>
                <w:sz w:val="16"/>
                <w:szCs w:val="16"/>
              </w:rPr>
              <w:t>ServicioDeApartados.ConvertirApartadoEnVenta</w:t>
            </w:r>
          </w:p>
        </w:tc>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E6EAD4B" w14:textId="77777777" w:rsidR="00B175CF" w:rsidRDefault="00B175CF" w:rsidP="00250BE6">
            <w:pPr>
              <w:spacing w:after="20"/>
            </w:pPr>
            <w:r>
              <w:rPr>
                <w:sz w:val="16"/>
                <w:szCs w:val="16"/>
              </w:rPr>
              <w:t>Resultado con folio de venta o Rechazo</w:t>
            </w:r>
          </w:p>
        </w:tc>
        <w:tc>
          <w:tcPr>
            <w:tcW w:w="15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6FB0AE8" w14:textId="77777777" w:rsidR="00B175CF" w:rsidRDefault="00B175CF" w:rsidP="00250BE6">
            <w:pPr>
              <w:spacing w:after="20"/>
            </w:pPr>
            <w:r>
              <w:rPr>
                <w:sz w:val="16"/>
                <w:szCs w:val="16"/>
              </w:rPr>
              <w:t>Modifica tres aggregates (CU-03).</w:t>
            </w:r>
          </w:p>
        </w:tc>
      </w:tr>
      <w:tr w:rsidR="00B175CF" w14:paraId="76221AF5" w14:textId="77777777" w:rsidTr="00250BE6">
        <w:tc>
          <w:tcPr>
            <w:tcW w:w="9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90040F3" w14:textId="77777777" w:rsidR="00B175CF" w:rsidRDefault="00B175CF" w:rsidP="00250BE6">
            <w:pPr>
              <w:spacing w:after="20"/>
            </w:pPr>
            <w:r>
              <w:rPr>
                <w:sz w:val="16"/>
                <w:szCs w:val="16"/>
              </w:rPr>
              <w:t>Command</w:t>
            </w:r>
          </w:p>
        </w:tc>
        <w:tc>
          <w:tcPr>
            <w:tcW w:w="17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9C88E62" w14:textId="77777777" w:rsidR="00B175CF" w:rsidRDefault="00B175CF" w:rsidP="00250BE6">
            <w:pPr>
              <w:spacing w:after="20"/>
            </w:pPr>
            <w:r>
              <w:rPr>
                <w:sz w:val="16"/>
                <w:szCs w:val="16"/>
              </w:rPr>
              <w:t>SolicitarDevolucion</w:t>
            </w:r>
          </w:p>
        </w:tc>
        <w:tc>
          <w:tcPr>
            <w:tcW w:w="15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E0B12DB" w14:textId="77777777" w:rsidR="00B175CF" w:rsidRDefault="00B175CF" w:rsidP="00250BE6">
            <w:pPr>
              <w:spacing w:after="20"/>
            </w:pPr>
            <w:r>
              <w:rPr>
                <w:sz w:val="16"/>
                <w:szCs w:val="16"/>
              </w:rPr>
              <w:t>folio de venta, producto, serie, motivo</w:t>
            </w:r>
          </w:p>
        </w:tc>
        <w:tc>
          <w:tcPr>
            <w:tcW w:w="21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9DF1973" w14:textId="77777777" w:rsidR="00B175CF" w:rsidRDefault="00B175CF" w:rsidP="00250BE6">
            <w:pPr>
              <w:spacing w:after="20"/>
            </w:pPr>
            <w:r>
              <w:rPr>
                <w:sz w:val="16"/>
                <w:szCs w:val="16"/>
              </w:rPr>
              <w:t>ServicioDeDevoluciones.SolicitarDevolucion</w:t>
            </w:r>
          </w:p>
        </w:tc>
        <w:tc>
          <w:tcPr>
            <w:tcW w:w="15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EE02BF7" w14:textId="77777777" w:rsidR="00B175CF" w:rsidRDefault="00B175CF" w:rsidP="00250BE6">
            <w:pPr>
              <w:spacing w:after="20"/>
            </w:pPr>
            <w:r>
              <w:rPr>
                <w:sz w:val="16"/>
                <w:szCs w:val="16"/>
              </w:rPr>
              <w:t>Folio y estado</w:t>
            </w:r>
          </w:p>
        </w:tc>
        <w:tc>
          <w:tcPr>
            <w:tcW w:w="15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9037EBE" w14:textId="77777777" w:rsidR="00B175CF" w:rsidRDefault="00B175CF" w:rsidP="00250BE6">
            <w:pPr>
              <w:spacing w:after="20"/>
            </w:pPr>
            <w:r>
              <w:rPr>
                <w:sz w:val="16"/>
                <w:szCs w:val="16"/>
              </w:rPr>
              <w:t>Crea Devolucion según criterio (CU-04).</w:t>
            </w:r>
          </w:p>
        </w:tc>
      </w:tr>
      <w:tr w:rsidR="00B175CF" w14:paraId="18B24417" w14:textId="77777777" w:rsidTr="00250BE6">
        <w:tc>
          <w:tcPr>
            <w:tcW w:w="9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5712457" w14:textId="77777777" w:rsidR="00B175CF" w:rsidRDefault="00B175CF" w:rsidP="00250BE6">
            <w:pPr>
              <w:spacing w:after="20"/>
            </w:pPr>
            <w:r>
              <w:rPr>
                <w:sz w:val="16"/>
                <w:szCs w:val="16"/>
              </w:rPr>
              <w:t>Command</w:t>
            </w:r>
          </w:p>
        </w:tc>
        <w:tc>
          <w:tcPr>
            <w:tcW w:w="17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08BD07C" w14:textId="77777777" w:rsidR="00B175CF" w:rsidRDefault="00B175CF" w:rsidP="00250BE6">
            <w:pPr>
              <w:spacing w:after="20"/>
            </w:pPr>
            <w:r>
              <w:rPr>
                <w:sz w:val="16"/>
                <w:szCs w:val="16"/>
              </w:rPr>
              <w:t>AutorizarDevolucionExcepcional</w:t>
            </w:r>
          </w:p>
        </w:tc>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EC9E555" w14:textId="77777777" w:rsidR="00B175CF" w:rsidRDefault="00B175CF" w:rsidP="00250BE6">
            <w:pPr>
              <w:spacing w:after="20"/>
            </w:pPr>
            <w:r>
              <w:rPr>
                <w:sz w:val="16"/>
                <w:szCs w:val="16"/>
              </w:rPr>
              <w:t>folio, autoriza, motivo</w:t>
            </w:r>
          </w:p>
        </w:tc>
        <w:tc>
          <w:tcPr>
            <w:tcW w:w="21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26FE83D" w14:textId="77777777" w:rsidR="00B175CF" w:rsidRDefault="00B175CF" w:rsidP="00250BE6">
            <w:pPr>
              <w:spacing w:after="20"/>
            </w:pPr>
            <w:r>
              <w:rPr>
                <w:sz w:val="16"/>
                <w:szCs w:val="16"/>
              </w:rPr>
              <w:t>ServicioDeDevoluciones.AutorizarDevolucionExcepcional</w:t>
            </w:r>
          </w:p>
        </w:tc>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A2D3777" w14:textId="77777777" w:rsidR="00B175CF" w:rsidRDefault="00B175CF" w:rsidP="00250BE6">
            <w:pPr>
              <w:spacing w:after="20"/>
            </w:pPr>
            <w:r>
              <w:rPr>
                <w:sz w:val="16"/>
                <w:szCs w:val="16"/>
              </w:rPr>
              <w:t>Estado final</w:t>
            </w:r>
          </w:p>
        </w:tc>
        <w:tc>
          <w:tcPr>
            <w:tcW w:w="15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3B598C2" w14:textId="77777777" w:rsidR="00B175CF" w:rsidRDefault="00B175CF" w:rsidP="00250BE6">
            <w:pPr>
              <w:spacing w:after="20"/>
            </w:pPr>
            <w:r>
              <w:rPr>
                <w:sz w:val="16"/>
                <w:szCs w:val="16"/>
              </w:rPr>
              <w:t>Resuelve una devolución en revisión (CU-05).</w:t>
            </w:r>
          </w:p>
        </w:tc>
      </w:tr>
      <w:tr w:rsidR="00B175CF" w14:paraId="484D4E9A" w14:textId="77777777" w:rsidTr="00250BE6">
        <w:tc>
          <w:tcPr>
            <w:tcW w:w="9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9EAD258" w14:textId="77777777" w:rsidR="00B175CF" w:rsidRDefault="00B175CF" w:rsidP="00250BE6">
            <w:pPr>
              <w:spacing w:after="20"/>
            </w:pPr>
            <w:r>
              <w:rPr>
                <w:sz w:val="16"/>
                <w:szCs w:val="16"/>
              </w:rPr>
              <w:t>Query</w:t>
            </w:r>
          </w:p>
        </w:tc>
        <w:tc>
          <w:tcPr>
            <w:tcW w:w="17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0941EFD" w14:textId="77777777" w:rsidR="00B175CF" w:rsidRDefault="00B175CF" w:rsidP="00250BE6">
            <w:pPr>
              <w:spacing w:after="20"/>
            </w:pPr>
            <w:r>
              <w:rPr>
                <w:sz w:val="16"/>
                <w:szCs w:val="16"/>
              </w:rPr>
              <w:t>ConsultarDisponibilidadEnSucursal</w:t>
            </w:r>
          </w:p>
        </w:tc>
        <w:tc>
          <w:tcPr>
            <w:tcW w:w="15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D75790C" w14:textId="77777777" w:rsidR="00B175CF" w:rsidRDefault="00B175CF" w:rsidP="00250BE6">
            <w:pPr>
              <w:spacing w:after="20"/>
            </w:pPr>
            <w:r>
              <w:rPr>
                <w:sz w:val="16"/>
                <w:szCs w:val="16"/>
              </w:rPr>
              <w:t>producto, sucursal</w:t>
            </w:r>
          </w:p>
        </w:tc>
        <w:tc>
          <w:tcPr>
            <w:tcW w:w="21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EB1907C" w14:textId="77777777" w:rsidR="00B175CF" w:rsidRDefault="00B175CF" w:rsidP="00250BE6">
            <w:pPr>
              <w:spacing w:after="20"/>
            </w:pPr>
            <w:r>
              <w:rPr>
                <w:sz w:val="16"/>
                <w:szCs w:val="16"/>
              </w:rPr>
              <w:t>ConsultasDeInventario.ConsultarDisponibilidadEnSucursal</w:t>
            </w:r>
          </w:p>
        </w:tc>
        <w:tc>
          <w:tcPr>
            <w:tcW w:w="15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D00B7B1" w14:textId="77777777" w:rsidR="00B175CF" w:rsidRDefault="00B175CF" w:rsidP="00250BE6">
            <w:pPr>
              <w:spacing w:after="20"/>
            </w:pPr>
            <w:r>
              <w:rPr>
                <w:sz w:val="16"/>
                <w:szCs w:val="16"/>
              </w:rPr>
              <w:t>DisponibilidadDeProductoDto</w:t>
            </w:r>
          </w:p>
        </w:tc>
        <w:tc>
          <w:tcPr>
            <w:tcW w:w="15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F93E88D" w14:textId="77777777" w:rsidR="00B175CF" w:rsidRDefault="00B175CF" w:rsidP="00250BE6">
            <w:pPr>
              <w:spacing w:after="20"/>
            </w:pPr>
            <w:r>
              <w:rPr>
                <w:sz w:val="16"/>
                <w:szCs w:val="16"/>
              </w:rPr>
              <w:t>US04: cantidad disponible actualizada; solo lectura.</w:t>
            </w:r>
          </w:p>
        </w:tc>
      </w:tr>
      <w:tr w:rsidR="00B175CF" w14:paraId="5F66A3E0" w14:textId="77777777" w:rsidTr="00250BE6">
        <w:tc>
          <w:tcPr>
            <w:tcW w:w="9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8CD3A91" w14:textId="77777777" w:rsidR="00B175CF" w:rsidRDefault="00B175CF" w:rsidP="00250BE6">
            <w:pPr>
              <w:spacing w:after="20"/>
            </w:pPr>
            <w:r>
              <w:rPr>
                <w:sz w:val="16"/>
                <w:szCs w:val="16"/>
              </w:rPr>
              <w:t>Query</w:t>
            </w:r>
          </w:p>
        </w:tc>
        <w:tc>
          <w:tcPr>
            <w:tcW w:w="17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44CB799" w14:textId="77777777" w:rsidR="00B175CF" w:rsidRDefault="00B175CF" w:rsidP="00250BE6">
            <w:pPr>
              <w:spacing w:after="20"/>
            </w:pPr>
            <w:r>
              <w:rPr>
                <w:sz w:val="16"/>
                <w:szCs w:val="16"/>
              </w:rPr>
              <w:t>ConsultarDisponibilidadEnOtrasSucursales</w:t>
            </w:r>
          </w:p>
        </w:tc>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E2C4A24" w14:textId="77777777" w:rsidR="00B175CF" w:rsidRDefault="00B175CF" w:rsidP="00250BE6">
            <w:pPr>
              <w:spacing w:after="20"/>
            </w:pPr>
            <w:r>
              <w:rPr>
                <w:sz w:val="16"/>
                <w:szCs w:val="16"/>
              </w:rPr>
              <w:t>producto, sucursal actual</w:t>
            </w:r>
          </w:p>
        </w:tc>
        <w:tc>
          <w:tcPr>
            <w:tcW w:w="21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4250D96" w14:textId="77777777" w:rsidR="00B175CF" w:rsidRDefault="00B175CF" w:rsidP="00250BE6">
            <w:pPr>
              <w:spacing w:after="20"/>
            </w:pPr>
            <w:r>
              <w:rPr>
                <w:sz w:val="16"/>
                <w:szCs w:val="16"/>
              </w:rPr>
              <w:t>ConsultasDeInventario.ConsultarDisponibilidadEnOtrasSucursales</w:t>
            </w:r>
          </w:p>
        </w:tc>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C870A69" w14:textId="77777777" w:rsidR="00B175CF" w:rsidRDefault="00B175CF" w:rsidP="00250BE6">
            <w:pPr>
              <w:spacing w:after="20"/>
            </w:pPr>
            <w:r>
              <w:rPr>
                <w:sz w:val="16"/>
                <w:szCs w:val="16"/>
              </w:rPr>
              <w:t>Lista de DisponibilidadPorSucursalDto</w:t>
            </w:r>
          </w:p>
        </w:tc>
        <w:tc>
          <w:tcPr>
            <w:tcW w:w="15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3A72C99" w14:textId="77777777" w:rsidR="00B175CF" w:rsidRDefault="00B175CF" w:rsidP="00250BE6">
            <w:pPr>
              <w:spacing w:after="20"/>
            </w:pPr>
            <w:r>
              <w:rPr>
                <w:sz w:val="16"/>
                <w:szCs w:val="16"/>
              </w:rPr>
              <w:t>US05: alternativa cuando no hay existencia local.</w:t>
            </w:r>
          </w:p>
        </w:tc>
      </w:tr>
      <w:tr w:rsidR="00B175CF" w14:paraId="74E528A3" w14:textId="77777777" w:rsidTr="00250BE6">
        <w:tc>
          <w:tcPr>
            <w:tcW w:w="9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FA9AE59" w14:textId="77777777" w:rsidR="00B175CF" w:rsidRDefault="00B175CF" w:rsidP="00250BE6">
            <w:pPr>
              <w:spacing w:after="20"/>
            </w:pPr>
            <w:r>
              <w:rPr>
                <w:sz w:val="16"/>
                <w:szCs w:val="16"/>
              </w:rPr>
              <w:t>Query</w:t>
            </w:r>
          </w:p>
        </w:tc>
        <w:tc>
          <w:tcPr>
            <w:tcW w:w="17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B9294B4" w14:textId="77777777" w:rsidR="00B175CF" w:rsidRDefault="00B175CF" w:rsidP="00250BE6">
            <w:pPr>
              <w:spacing w:after="20"/>
            </w:pPr>
            <w:r>
              <w:rPr>
                <w:sz w:val="16"/>
                <w:szCs w:val="16"/>
              </w:rPr>
              <w:t>ConsultarEstadoDeDevolucion</w:t>
            </w:r>
          </w:p>
        </w:tc>
        <w:tc>
          <w:tcPr>
            <w:tcW w:w="15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15F8759" w14:textId="77777777" w:rsidR="00B175CF" w:rsidRDefault="00B175CF" w:rsidP="00250BE6">
            <w:pPr>
              <w:spacing w:after="20"/>
            </w:pPr>
            <w:r>
              <w:rPr>
                <w:sz w:val="16"/>
                <w:szCs w:val="16"/>
              </w:rPr>
              <w:t>folio</w:t>
            </w:r>
          </w:p>
        </w:tc>
        <w:tc>
          <w:tcPr>
            <w:tcW w:w="215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8D81F86" w14:textId="77777777" w:rsidR="00B175CF" w:rsidRDefault="00B175CF" w:rsidP="00250BE6">
            <w:pPr>
              <w:spacing w:after="20"/>
            </w:pPr>
            <w:r>
              <w:rPr>
                <w:sz w:val="16"/>
                <w:szCs w:val="16"/>
              </w:rPr>
              <w:t>ConsultasDeDevoluciones.ConsultarEstadoDeDevolucion</w:t>
            </w:r>
          </w:p>
        </w:tc>
        <w:tc>
          <w:tcPr>
            <w:tcW w:w="15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63E2860" w14:textId="77777777" w:rsidR="00B175CF" w:rsidRDefault="00B175CF" w:rsidP="00250BE6">
            <w:pPr>
              <w:spacing w:after="20"/>
            </w:pPr>
            <w:r>
              <w:rPr>
                <w:sz w:val="16"/>
                <w:szCs w:val="16"/>
              </w:rPr>
              <w:t>EstadoDeDevolucionDto (estado y motivo)</w:t>
            </w:r>
          </w:p>
        </w:tc>
        <w:tc>
          <w:tcPr>
            <w:tcW w:w="15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99FDCC5" w14:textId="77777777" w:rsidR="00B175CF" w:rsidRDefault="00B175CF" w:rsidP="00250BE6">
            <w:pPr>
              <w:spacing w:after="20"/>
            </w:pPr>
            <w:r>
              <w:rPr>
                <w:sz w:val="16"/>
                <w:szCs w:val="16"/>
              </w:rPr>
              <w:t>US02: el cliente ve aceptada, rechazada o en revisión.</w:t>
            </w:r>
          </w:p>
        </w:tc>
      </w:tr>
      <w:tr w:rsidR="00B175CF" w14:paraId="13678E82" w14:textId="77777777" w:rsidTr="00250BE6">
        <w:tc>
          <w:tcPr>
            <w:tcW w:w="9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654E277" w14:textId="77777777" w:rsidR="00B175CF" w:rsidRDefault="00B175CF" w:rsidP="00250BE6">
            <w:pPr>
              <w:spacing w:after="20"/>
            </w:pPr>
            <w:r>
              <w:rPr>
                <w:sz w:val="16"/>
                <w:szCs w:val="16"/>
              </w:rPr>
              <w:t>Query</w:t>
            </w:r>
          </w:p>
        </w:tc>
        <w:tc>
          <w:tcPr>
            <w:tcW w:w="17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1809C69" w14:textId="77777777" w:rsidR="00B175CF" w:rsidRDefault="00B175CF" w:rsidP="00250BE6">
            <w:pPr>
              <w:spacing w:after="20"/>
            </w:pPr>
            <w:r>
              <w:rPr>
                <w:sz w:val="16"/>
                <w:szCs w:val="16"/>
              </w:rPr>
              <w:t>ConsultarCriterioDeDevolucionVigente</w:t>
            </w:r>
          </w:p>
        </w:tc>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DFD564A" w14:textId="77777777" w:rsidR="00B175CF" w:rsidRDefault="00B175CF" w:rsidP="00250BE6">
            <w:pPr>
              <w:spacing w:after="20"/>
            </w:pPr>
            <w:r>
              <w:rPr>
                <w:sz w:val="16"/>
                <w:szCs w:val="16"/>
              </w:rPr>
              <w:t>—</w:t>
            </w:r>
          </w:p>
        </w:tc>
        <w:tc>
          <w:tcPr>
            <w:tcW w:w="215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AE42F2D" w14:textId="77777777" w:rsidR="00B175CF" w:rsidRDefault="00B175CF" w:rsidP="00250BE6">
            <w:pPr>
              <w:spacing w:after="20"/>
            </w:pPr>
            <w:r>
              <w:rPr>
                <w:sz w:val="16"/>
                <w:szCs w:val="16"/>
              </w:rPr>
              <w:t>ConsultasDeDevoluciones.ConsultarCriterioDeDevolucionVigente</w:t>
            </w:r>
          </w:p>
        </w:tc>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EF2801A" w14:textId="77777777" w:rsidR="00B175CF" w:rsidRDefault="00B175CF" w:rsidP="00250BE6">
            <w:pPr>
              <w:spacing w:after="20"/>
            </w:pPr>
            <w:r>
              <w:rPr>
                <w:sz w:val="16"/>
                <w:szCs w:val="16"/>
              </w:rPr>
              <w:t>CriterioDeDevolucionDto</w:t>
            </w:r>
          </w:p>
        </w:tc>
        <w:tc>
          <w:tcPr>
            <w:tcW w:w="15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8294C78" w14:textId="77777777" w:rsidR="00B175CF" w:rsidRDefault="00B175CF" w:rsidP="00250BE6">
            <w:pPr>
              <w:spacing w:after="20"/>
            </w:pPr>
            <w:r>
              <w:rPr>
                <w:sz w:val="16"/>
                <w:szCs w:val="16"/>
              </w:rPr>
              <w:t>US16: consulta uniforme para todas las sucursales.</w:t>
            </w:r>
          </w:p>
        </w:tc>
      </w:tr>
    </w:tbl>
    <w:p w14:paraId="06D2CED2" w14:textId="77777777" w:rsidR="00B175CF" w:rsidRDefault="00B175CF" w:rsidP="00B175CF">
      <w:pPr>
        <w:spacing w:after="120"/>
      </w:pPr>
    </w:p>
    <w:p w14:paraId="60550D9A" w14:textId="77777777" w:rsidR="00B175CF" w:rsidRDefault="00B175CF" w:rsidP="00B175CF">
      <w:pPr>
        <w:pStyle w:val="Prrafodelista"/>
        <w:numPr>
          <w:ilvl w:val="0"/>
          <w:numId w:val="11"/>
        </w:numPr>
        <w:spacing w:after="60" w:line="272" w:lineRule="auto"/>
        <w:jc w:val="both"/>
      </w:pPr>
      <w:r>
        <w:rPr>
          <w:b/>
          <w:bCs/>
        </w:rPr>
        <w:t>Handler.</w:t>
      </w:r>
      <w:r>
        <w:t xml:space="preserve"> Cada método del servicio es el handler de su Command o Query; no se agregan clases handler ni un mediador, para no sumar indirección sin beneficio en cinco sucursales (ADR-004).</w:t>
      </w:r>
    </w:p>
    <w:p w14:paraId="39F7B971" w14:textId="77777777" w:rsidR="00B175CF" w:rsidRDefault="00B175CF" w:rsidP="00B175CF">
      <w:pPr>
        <w:pStyle w:val="Prrafodelista"/>
        <w:numPr>
          <w:ilvl w:val="0"/>
          <w:numId w:val="11"/>
        </w:numPr>
        <w:spacing w:after="60" w:line="272" w:lineRule="auto"/>
        <w:jc w:val="both"/>
      </w:pPr>
      <w:r>
        <w:rPr>
          <w:b/>
          <w:bCs/>
        </w:rPr>
        <w:t>Dependencias.</w:t>
      </w:r>
      <w:r>
        <w:t xml:space="preserve"> Los handlers de comandos dependen de repositorios y de IUnidadDeTrabajo; los de consulta, solo de ILectorDeInventario e ILectorDeDevoluciones.</w:t>
      </w:r>
    </w:p>
    <w:p w14:paraId="6F91FE7D" w14:textId="77777777" w:rsidR="00B175CF" w:rsidRDefault="00B175CF" w:rsidP="00B175CF">
      <w:pPr>
        <w:pStyle w:val="Prrafodelista"/>
        <w:numPr>
          <w:ilvl w:val="0"/>
          <w:numId w:val="11"/>
        </w:numPr>
        <w:spacing w:after="60" w:line="272" w:lineRule="auto"/>
        <w:jc w:val="both"/>
      </w:pPr>
      <w:r>
        <w:rPr>
          <w:b/>
          <w:bCs/>
        </w:rPr>
        <w:t>DTO de lectura.</w:t>
      </w:r>
      <w:r>
        <w:t xml:space="preserve"> DisponibilidadDeProductoDto y los demás se diseñan para pantalla (producto, sucursal, cantidad) y no reutilizan los aggregates ni el modelo de escritura.</w:t>
      </w:r>
    </w:p>
    <w:p w14:paraId="4EDCE477" w14:textId="77777777" w:rsidR="00B175CF" w:rsidRDefault="00B175CF" w:rsidP="00B175CF">
      <w:pPr>
        <w:pStyle w:val="Prrafodelista"/>
        <w:numPr>
          <w:ilvl w:val="0"/>
          <w:numId w:val="11"/>
        </w:numPr>
        <w:spacing w:after="60" w:line="272" w:lineRule="auto"/>
        <w:jc w:val="both"/>
      </w:pPr>
      <w:r>
        <w:rPr>
          <w:b/>
          <w:bCs/>
        </w:rPr>
        <w:t>Sin separación.</w:t>
      </w:r>
      <w:r>
        <w:t xml:space="preserve"> El catálogo de productos y la política comercial se mantienen con una operación simple de lectura/actualización: no justifican Commands propios en este alcance.</w:t>
      </w:r>
    </w:p>
    <w:p w14:paraId="0B35882B" w14:textId="77777777" w:rsidR="00B175CF" w:rsidRDefault="00B175CF" w:rsidP="00B175CF">
      <w:pPr>
        <w:pStyle w:val="Ttulo1"/>
      </w:pPr>
      <w:r>
        <w:t>9. Revisión con SOLID (Etapa 7)</w:t>
      </w:r>
    </w:p>
    <w:p w14:paraId="1FB5926B" w14:textId="77777777" w:rsidR="00B175CF" w:rsidRDefault="00B175CF" w:rsidP="00B175CF">
      <w:pPr>
        <w:spacing w:after="120" w:line="276" w:lineRule="auto"/>
        <w:jc w:val="both"/>
      </w:pPr>
      <w:r>
        <w:t>La guía define cinco preguntas de revisión. Se aplicaron al diseño completo y los hallazgos se registran después con evidencia, impacto y cambio realizado.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400"/>
        <w:gridCol w:w="3860"/>
      </w:tblGrid>
      <w:tr w:rsidR="00B175CF" w14:paraId="6D8D4A4E" w14:textId="77777777" w:rsidTr="00250BE6">
        <w:trPr>
          <w:cantSplit/>
          <w:tblHeader/>
        </w:trPr>
        <w:tc>
          <w:tcPr>
            <w:tcW w:w="11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13BEE093" w14:textId="77777777" w:rsidR="00B175CF" w:rsidRDefault="00B175CF" w:rsidP="00250BE6">
            <w:pPr>
              <w:spacing w:after="20"/>
            </w:pPr>
            <w:r>
              <w:rPr>
                <w:b/>
                <w:bCs/>
                <w:sz w:val="18"/>
                <w:szCs w:val="18"/>
              </w:rPr>
              <w:lastRenderedPageBreak/>
              <w:t>Principio</w:t>
            </w:r>
          </w:p>
        </w:tc>
        <w:tc>
          <w:tcPr>
            <w:tcW w:w="44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1CBA28BE" w14:textId="77777777" w:rsidR="00B175CF" w:rsidRDefault="00B175CF" w:rsidP="00250BE6">
            <w:pPr>
              <w:spacing w:after="20"/>
            </w:pPr>
            <w:r>
              <w:rPr>
                <w:b/>
                <w:bCs/>
                <w:sz w:val="18"/>
                <w:szCs w:val="18"/>
              </w:rPr>
              <w:t>Pregunta de revisión</w:t>
            </w:r>
          </w:p>
        </w:tc>
        <w:tc>
          <w:tcPr>
            <w:tcW w:w="38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2CB9C37D" w14:textId="77777777" w:rsidR="00B175CF" w:rsidRDefault="00B175CF" w:rsidP="00250BE6">
            <w:pPr>
              <w:spacing w:after="20"/>
            </w:pPr>
            <w:r>
              <w:rPr>
                <w:b/>
                <w:bCs/>
                <w:sz w:val="18"/>
                <w:szCs w:val="18"/>
              </w:rPr>
              <w:t>Evidencia que deben buscar</w:t>
            </w:r>
          </w:p>
        </w:tc>
      </w:tr>
      <w:tr w:rsidR="00B175CF" w14:paraId="5300BEAF" w14:textId="77777777" w:rsidTr="00250BE6">
        <w:tc>
          <w:tcPr>
            <w:tcW w:w="11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0687F81" w14:textId="77777777" w:rsidR="00B175CF" w:rsidRDefault="00B175CF" w:rsidP="00250BE6">
            <w:pPr>
              <w:spacing w:after="20"/>
            </w:pPr>
            <w:r>
              <w:rPr>
                <w:sz w:val="18"/>
                <w:szCs w:val="18"/>
              </w:rPr>
              <w:t>S</w:t>
            </w:r>
          </w:p>
        </w:tc>
        <w:tc>
          <w:tcPr>
            <w:tcW w:w="44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3F06ABB" w14:textId="77777777" w:rsidR="00B175CF" w:rsidRDefault="00B175CF" w:rsidP="00250BE6">
            <w:pPr>
              <w:spacing w:after="20"/>
            </w:pPr>
            <w:r>
              <w:rPr>
                <w:sz w:val="18"/>
                <w:szCs w:val="18"/>
              </w:rPr>
              <w:t>¿Cada clase o servicio tiene una razón principal para cambiar?</w:t>
            </w:r>
          </w:p>
        </w:tc>
        <w:tc>
          <w:tcPr>
            <w:tcW w:w="38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93B4CDE" w14:textId="77777777" w:rsidR="00B175CF" w:rsidRDefault="00B175CF" w:rsidP="00250BE6">
            <w:pPr>
              <w:spacing w:after="20"/>
            </w:pPr>
            <w:r>
              <w:rPr>
                <w:sz w:val="18"/>
                <w:szCs w:val="18"/>
              </w:rPr>
              <w:t>Responsabilidades mezcladas, clases extensas, servicios que hacen de todo.</w:t>
            </w:r>
          </w:p>
        </w:tc>
      </w:tr>
      <w:tr w:rsidR="00B175CF" w14:paraId="6843F669" w14:textId="77777777" w:rsidTr="00250BE6">
        <w:tc>
          <w:tcPr>
            <w:tcW w:w="11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EA017D7" w14:textId="77777777" w:rsidR="00B175CF" w:rsidRDefault="00B175CF" w:rsidP="00250BE6">
            <w:pPr>
              <w:spacing w:after="20"/>
            </w:pPr>
            <w:r>
              <w:rPr>
                <w:sz w:val="18"/>
                <w:szCs w:val="18"/>
              </w:rPr>
              <w:t>O</w:t>
            </w:r>
          </w:p>
        </w:tc>
        <w:tc>
          <w:tcPr>
            <w:tcW w:w="44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EBF6BE5" w14:textId="77777777" w:rsidR="00B175CF" w:rsidRDefault="00B175CF" w:rsidP="00250BE6">
            <w:pPr>
              <w:spacing w:after="20"/>
            </w:pPr>
            <w:r>
              <w:rPr>
                <w:sz w:val="18"/>
                <w:szCs w:val="18"/>
              </w:rPr>
              <w:t>¿Pueden agregar una variante de regla sin editar una cadena creciente de condiciones?</w:t>
            </w:r>
          </w:p>
        </w:tc>
        <w:tc>
          <w:tcPr>
            <w:tcW w:w="38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09B1365" w14:textId="77777777" w:rsidR="00B175CF" w:rsidRDefault="00B175CF" w:rsidP="00250BE6">
            <w:pPr>
              <w:spacing w:after="20"/>
            </w:pPr>
            <w:r>
              <w:rPr>
                <w:sz w:val="18"/>
                <w:szCs w:val="18"/>
              </w:rPr>
              <w:t>Condicionales que deben modificarse por cada nueva política.</w:t>
            </w:r>
          </w:p>
        </w:tc>
      </w:tr>
      <w:tr w:rsidR="00B175CF" w14:paraId="0BA0C9B8" w14:textId="77777777" w:rsidTr="00250BE6">
        <w:tc>
          <w:tcPr>
            <w:tcW w:w="11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251097E" w14:textId="77777777" w:rsidR="00B175CF" w:rsidRDefault="00B175CF" w:rsidP="00250BE6">
            <w:pPr>
              <w:spacing w:after="20"/>
            </w:pPr>
            <w:r>
              <w:rPr>
                <w:sz w:val="18"/>
                <w:szCs w:val="18"/>
              </w:rPr>
              <w:t>L</w:t>
            </w:r>
          </w:p>
        </w:tc>
        <w:tc>
          <w:tcPr>
            <w:tcW w:w="44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9E5D71A" w14:textId="77777777" w:rsidR="00B175CF" w:rsidRDefault="00B175CF" w:rsidP="00250BE6">
            <w:pPr>
              <w:spacing w:after="20"/>
            </w:pPr>
            <w:r>
              <w:rPr>
                <w:sz w:val="18"/>
                <w:szCs w:val="18"/>
              </w:rPr>
              <w:t>¿Las implementaciones pueden sustituirse sin cambiar el comportamiento esperado?</w:t>
            </w:r>
          </w:p>
        </w:tc>
        <w:tc>
          <w:tcPr>
            <w:tcW w:w="38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179E05B" w14:textId="77777777" w:rsidR="00B175CF" w:rsidRDefault="00B175CF" w:rsidP="00250BE6">
            <w:pPr>
              <w:spacing w:after="20"/>
            </w:pPr>
            <w:r>
              <w:rPr>
                <w:sz w:val="18"/>
                <w:szCs w:val="18"/>
              </w:rPr>
              <w:t>Subtipos que rechazan operaciones o alteran contratos.</w:t>
            </w:r>
          </w:p>
        </w:tc>
      </w:tr>
      <w:tr w:rsidR="00B175CF" w14:paraId="5671D202" w14:textId="77777777" w:rsidTr="00250BE6">
        <w:tc>
          <w:tcPr>
            <w:tcW w:w="11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2675656" w14:textId="77777777" w:rsidR="00B175CF" w:rsidRDefault="00B175CF" w:rsidP="00250BE6">
            <w:pPr>
              <w:spacing w:after="20"/>
            </w:pPr>
            <w:r>
              <w:rPr>
                <w:sz w:val="18"/>
                <w:szCs w:val="18"/>
              </w:rPr>
              <w:t>I</w:t>
            </w:r>
          </w:p>
        </w:tc>
        <w:tc>
          <w:tcPr>
            <w:tcW w:w="44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167E773" w14:textId="77777777" w:rsidR="00B175CF" w:rsidRDefault="00B175CF" w:rsidP="00250BE6">
            <w:pPr>
              <w:spacing w:after="20"/>
            </w:pPr>
            <w:r>
              <w:rPr>
                <w:sz w:val="18"/>
                <w:szCs w:val="18"/>
              </w:rPr>
              <w:t>¿Cada consumidor depende solo de las operaciones que utiliza?</w:t>
            </w:r>
          </w:p>
        </w:tc>
        <w:tc>
          <w:tcPr>
            <w:tcW w:w="38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A27082F" w14:textId="77777777" w:rsidR="00B175CF" w:rsidRDefault="00B175CF" w:rsidP="00250BE6">
            <w:pPr>
              <w:spacing w:after="20"/>
            </w:pPr>
            <w:r>
              <w:rPr>
                <w:sz w:val="18"/>
                <w:szCs w:val="18"/>
              </w:rPr>
              <w:t>Interfaces grandes con métodos irrelevantes para algunos clientes.</w:t>
            </w:r>
          </w:p>
        </w:tc>
      </w:tr>
      <w:tr w:rsidR="00B175CF" w14:paraId="41A7F4D4" w14:textId="77777777" w:rsidTr="00250BE6">
        <w:tc>
          <w:tcPr>
            <w:tcW w:w="11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79275E2" w14:textId="77777777" w:rsidR="00B175CF" w:rsidRDefault="00B175CF" w:rsidP="00250BE6">
            <w:pPr>
              <w:spacing w:after="20"/>
            </w:pPr>
            <w:r>
              <w:rPr>
                <w:sz w:val="18"/>
                <w:szCs w:val="18"/>
              </w:rPr>
              <w:t>D</w:t>
            </w:r>
          </w:p>
        </w:tc>
        <w:tc>
          <w:tcPr>
            <w:tcW w:w="44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8C1532A" w14:textId="77777777" w:rsidR="00B175CF" w:rsidRDefault="00B175CF" w:rsidP="00250BE6">
            <w:pPr>
              <w:spacing w:after="20"/>
            </w:pPr>
            <w:r>
              <w:rPr>
                <w:sz w:val="18"/>
                <w:szCs w:val="18"/>
              </w:rPr>
              <w:t>¿La aplicación y el dominio dependen de abstracciones?</w:t>
            </w:r>
          </w:p>
        </w:tc>
        <w:tc>
          <w:tcPr>
            <w:tcW w:w="38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BA059F6" w14:textId="77777777" w:rsidR="00B175CF" w:rsidRDefault="00B175CF" w:rsidP="00250BE6">
            <w:pPr>
              <w:spacing w:after="20"/>
            </w:pPr>
            <w:r>
              <w:rPr>
                <w:sz w:val="18"/>
                <w:szCs w:val="18"/>
              </w:rPr>
              <w:t>Dependencias directas de SQL, frameworks o servicios externos.</w:t>
            </w:r>
          </w:p>
        </w:tc>
      </w:tr>
    </w:tbl>
    <w:p w14:paraId="63684746" w14:textId="77777777" w:rsidR="00B175CF" w:rsidRDefault="00B175CF" w:rsidP="00B175CF">
      <w:pPr>
        <w:spacing w:after="120"/>
      </w:pPr>
    </w:p>
    <w:p w14:paraId="3283359A" w14:textId="77777777" w:rsidR="00B175CF" w:rsidRDefault="00B175CF" w:rsidP="00B175CF">
      <w:pPr>
        <w:spacing w:after="120" w:line="276" w:lineRule="auto"/>
        <w:jc w:val="both"/>
      </w:pPr>
      <w:r>
        <w:t>La revisión se aplicó a la agrupación inicial considerada (un único servicio con todas las operaciones, repositorio genérico y reglas con condicionales) y produjo los cambios que reflejan los diagramas finales. Cada hallazgo indica evidencia, impacto y cambio realizado.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9"/>
        <w:gridCol w:w="849"/>
        <w:gridCol w:w="2567"/>
        <w:gridCol w:w="2255"/>
        <w:gridCol w:w="3100"/>
      </w:tblGrid>
      <w:tr w:rsidR="00B175CF" w14:paraId="7E886908" w14:textId="77777777" w:rsidTr="00250BE6">
        <w:trPr>
          <w:cantSplit/>
          <w:tblHeader/>
        </w:trPr>
        <w:tc>
          <w:tcPr>
            <w:tcW w:w="6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6EAC215F" w14:textId="77777777" w:rsidR="00B175CF" w:rsidRDefault="00B175CF" w:rsidP="00250BE6">
            <w:pPr>
              <w:spacing w:after="20"/>
            </w:pPr>
            <w:r>
              <w:rPr>
                <w:b/>
                <w:bCs/>
                <w:sz w:val="16"/>
                <w:szCs w:val="16"/>
              </w:rPr>
              <w:t>ID</w:t>
            </w:r>
          </w:p>
        </w:tc>
        <w:tc>
          <w:tcPr>
            <w:tcW w:w="72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5C891DD7" w14:textId="77777777" w:rsidR="00B175CF" w:rsidRDefault="00B175CF" w:rsidP="00250BE6">
            <w:pPr>
              <w:spacing w:after="20"/>
            </w:pPr>
            <w:r>
              <w:rPr>
                <w:b/>
                <w:bCs/>
                <w:sz w:val="16"/>
                <w:szCs w:val="16"/>
              </w:rPr>
              <w:t>Principio</w:t>
            </w:r>
          </w:p>
        </w:tc>
        <w:tc>
          <w:tcPr>
            <w:tcW w:w="26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134AA357" w14:textId="77777777" w:rsidR="00B175CF" w:rsidRDefault="00B175CF" w:rsidP="00250BE6">
            <w:pPr>
              <w:spacing w:after="20"/>
            </w:pPr>
            <w:r>
              <w:rPr>
                <w:b/>
                <w:bCs/>
                <w:sz w:val="16"/>
                <w:szCs w:val="16"/>
              </w:rPr>
              <w:t>Evidencia</w:t>
            </w:r>
          </w:p>
        </w:tc>
        <w:tc>
          <w:tcPr>
            <w:tcW w:w="23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3168F91A" w14:textId="77777777" w:rsidR="00B175CF" w:rsidRDefault="00B175CF" w:rsidP="00250BE6">
            <w:pPr>
              <w:spacing w:after="20"/>
            </w:pPr>
            <w:r>
              <w:rPr>
                <w:b/>
                <w:bCs/>
                <w:sz w:val="16"/>
                <w:szCs w:val="16"/>
              </w:rPr>
              <w:t>Impacto</w:t>
            </w:r>
          </w:p>
        </w:tc>
        <w:tc>
          <w:tcPr>
            <w:tcW w:w="314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232932A3" w14:textId="77777777" w:rsidR="00B175CF" w:rsidRDefault="00B175CF" w:rsidP="00250BE6">
            <w:pPr>
              <w:spacing w:after="20"/>
            </w:pPr>
            <w:r>
              <w:rPr>
                <w:b/>
                <w:bCs/>
                <w:sz w:val="16"/>
                <w:szCs w:val="16"/>
              </w:rPr>
              <w:t>Cambio realizado</w:t>
            </w:r>
          </w:p>
        </w:tc>
      </w:tr>
      <w:tr w:rsidR="00B175CF" w14:paraId="38C8CD63" w14:textId="77777777" w:rsidTr="00250BE6">
        <w:tc>
          <w:tcPr>
            <w:tcW w:w="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2326598" w14:textId="77777777" w:rsidR="00B175CF" w:rsidRDefault="00B175CF" w:rsidP="00250BE6">
            <w:pPr>
              <w:spacing w:after="20"/>
            </w:pPr>
            <w:r>
              <w:rPr>
                <w:sz w:val="16"/>
                <w:szCs w:val="16"/>
              </w:rPr>
              <w:t>S-1</w:t>
            </w:r>
          </w:p>
        </w:tc>
        <w:tc>
          <w:tcPr>
            <w:tcW w:w="72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27064A3" w14:textId="77777777" w:rsidR="00B175CF" w:rsidRDefault="00B175CF" w:rsidP="00250BE6">
            <w:pPr>
              <w:spacing w:after="20"/>
            </w:pPr>
            <w:r>
              <w:rPr>
                <w:sz w:val="16"/>
                <w:szCs w:val="16"/>
              </w:rPr>
              <w:t>S</w:t>
            </w:r>
          </w:p>
        </w:tc>
        <w:tc>
          <w:tcPr>
            <w:tcW w:w="2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CD1BB0C" w14:textId="77777777" w:rsidR="00B175CF" w:rsidRDefault="00B175CF" w:rsidP="00250BE6">
            <w:pPr>
              <w:spacing w:after="20"/>
            </w:pPr>
            <w:r>
              <w:rPr>
                <w:sz w:val="16"/>
                <w:szCs w:val="16"/>
              </w:rPr>
              <w:t>Un solo «ServicioDeTecnoStock» agrupaba apartados, ventas, devoluciones y consultas.</w:t>
            </w:r>
          </w:p>
        </w:tc>
        <w:tc>
          <w:tcPr>
            <w:tcW w:w="2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501A2AF" w14:textId="77777777" w:rsidR="00B175CF" w:rsidRDefault="00B175CF" w:rsidP="00250BE6">
            <w:pPr>
              <w:spacing w:after="20"/>
            </w:pPr>
            <w:r>
              <w:rPr>
                <w:sz w:val="16"/>
                <w:szCs w:val="16"/>
              </w:rPr>
              <w:t>Cuatro razones de cambio; el servicio crecería con cada historia.</w:t>
            </w:r>
          </w:p>
        </w:tc>
        <w:tc>
          <w:tcPr>
            <w:tcW w:w="314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ACAFFEB" w14:textId="77777777" w:rsidR="00B175CF" w:rsidRDefault="00B175CF" w:rsidP="00250BE6">
            <w:pPr>
              <w:spacing w:after="20"/>
            </w:pPr>
            <w:r>
              <w:rPr>
                <w:sz w:val="16"/>
                <w:szCs w:val="16"/>
              </w:rPr>
              <w:t>Se separó en ServicioDeApartados, ServicioDeVentas y ServicioDeDevoluciones, y las consultas en ConsultasDeInventario y ConsultasDeDevoluciones.</w:t>
            </w:r>
          </w:p>
        </w:tc>
      </w:tr>
      <w:tr w:rsidR="00B175CF" w14:paraId="7D22B56A" w14:textId="77777777" w:rsidTr="00250BE6">
        <w:tc>
          <w:tcPr>
            <w:tcW w:w="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A7C21D7" w14:textId="77777777" w:rsidR="00B175CF" w:rsidRDefault="00B175CF" w:rsidP="00250BE6">
            <w:pPr>
              <w:spacing w:after="20"/>
            </w:pPr>
            <w:r>
              <w:rPr>
                <w:sz w:val="16"/>
                <w:szCs w:val="16"/>
              </w:rPr>
              <w:t>S-2</w:t>
            </w:r>
          </w:p>
        </w:tc>
        <w:tc>
          <w:tcPr>
            <w:tcW w:w="72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72AE489" w14:textId="77777777" w:rsidR="00B175CF" w:rsidRDefault="00B175CF" w:rsidP="00250BE6">
            <w:pPr>
              <w:spacing w:after="20"/>
            </w:pPr>
            <w:r>
              <w:rPr>
                <w:sz w:val="16"/>
                <w:szCs w:val="16"/>
              </w:rPr>
              <w:t>S</w:t>
            </w:r>
          </w:p>
        </w:tc>
        <w:tc>
          <w:tcPr>
            <w:tcW w:w="2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38E34C9" w14:textId="77777777" w:rsidR="00B175CF" w:rsidRDefault="00B175CF" w:rsidP="00250BE6">
            <w:pPr>
              <w:spacing w:after="20"/>
            </w:pPr>
            <w:r>
              <w:rPr>
                <w:sz w:val="16"/>
                <w:szCs w:val="16"/>
              </w:rPr>
              <w:t>Venta.Cerrar generaba el folio, el comprobante y descontaba inventario.</w:t>
            </w:r>
          </w:p>
        </w:tc>
        <w:tc>
          <w:tcPr>
            <w:tcW w:w="2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18BD4C5" w14:textId="77777777" w:rsidR="00B175CF" w:rsidRDefault="00B175CF" w:rsidP="00250BE6">
            <w:pPr>
              <w:spacing w:after="20"/>
            </w:pPr>
            <w:r>
              <w:rPr>
                <w:sz w:val="16"/>
                <w:szCs w:val="16"/>
              </w:rPr>
              <w:t>Mezcla regla de cobro, formato de documento e inventario.</w:t>
            </w:r>
          </w:p>
        </w:tc>
        <w:tc>
          <w:tcPr>
            <w:tcW w:w="314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C6E4390" w14:textId="77777777" w:rsidR="00B175CF" w:rsidRDefault="00B175CF" w:rsidP="00250BE6">
            <w:pPr>
              <w:spacing w:after="20"/>
            </w:pPr>
            <w:r>
              <w:rPr>
                <w:sz w:val="16"/>
                <w:szCs w:val="16"/>
              </w:rPr>
              <w:t>El folio viene de IGeneradorDeFolios; el comprobante lo emite ManejadorDeComprobantes al recibir VentaCerrada; la unidad cambia en UnidadInventario.Vender.</w:t>
            </w:r>
          </w:p>
        </w:tc>
      </w:tr>
      <w:tr w:rsidR="00B175CF" w14:paraId="2EA5589F" w14:textId="77777777" w:rsidTr="00250BE6">
        <w:tc>
          <w:tcPr>
            <w:tcW w:w="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7969600" w14:textId="77777777" w:rsidR="00B175CF" w:rsidRDefault="00B175CF" w:rsidP="00250BE6">
            <w:pPr>
              <w:spacing w:after="20"/>
            </w:pPr>
            <w:r>
              <w:rPr>
                <w:sz w:val="16"/>
                <w:szCs w:val="16"/>
              </w:rPr>
              <w:t>S-3</w:t>
            </w:r>
          </w:p>
        </w:tc>
        <w:tc>
          <w:tcPr>
            <w:tcW w:w="72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7054675" w14:textId="77777777" w:rsidR="00B175CF" w:rsidRDefault="00B175CF" w:rsidP="00250BE6">
            <w:pPr>
              <w:spacing w:after="20"/>
            </w:pPr>
            <w:r>
              <w:rPr>
                <w:sz w:val="16"/>
                <w:szCs w:val="16"/>
              </w:rPr>
              <w:t>S</w:t>
            </w:r>
          </w:p>
        </w:tc>
        <w:tc>
          <w:tcPr>
            <w:tcW w:w="2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06CC2C9" w14:textId="77777777" w:rsidR="00B175CF" w:rsidRDefault="00B175CF" w:rsidP="00250BE6">
            <w:pPr>
              <w:spacing w:after="20"/>
            </w:pPr>
            <w:r>
              <w:rPr>
                <w:sz w:val="16"/>
                <w:szCs w:val="16"/>
              </w:rPr>
              <w:t>Devolucion evaluaba plazo, comprobante y notificaba al Supervisor.</w:t>
            </w:r>
          </w:p>
        </w:tc>
        <w:tc>
          <w:tcPr>
            <w:tcW w:w="2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779490D" w14:textId="77777777" w:rsidR="00B175CF" w:rsidRDefault="00B175CF" w:rsidP="00250BE6">
            <w:pPr>
              <w:spacing w:after="20"/>
            </w:pPr>
            <w:r>
              <w:rPr>
                <w:sz w:val="16"/>
                <w:szCs w:val="16"/>
              </w:rPr>
              <w:t>Cambiar la política obligaría a editar el aggregate.</w:t>
            </w:r>
          </w:p>
        </w:tc>
        <w:tc>
          <w:tcPr>
            <w:tcW w:w="314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2F43BC2" w14:textId="77777777" w:rsidR="00B175CF" w:rsidRDefault="00B175CF" w:rsidP="00250BE6">
            <w:pPr>
              <w:spacing w:after="20"/>
            </w:pPr>
            <w:r>
              <w:rPr>
                <w:sz w:val="16"/>
                <w:szCs w:val="16"/>
              </w:rPr>
              <w:t>La evaluación pasó a CriterioDeDevolucion; el aviso lo hace ManejadorDeAvisos por evento.</w:t>
            </w:r>
          </w:p>
        </w:tc>
      </w:tr>
      <w:tr w:rsidR="00B175CF" w14:paraId="4254BDBF" w14:textId="77777777" w:rsidTr="00250BE6">
        <w:tc>
          <w:tcPr>
            <w:tcW w:w="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84588C2" w14:textId="77777777" w:rsidR="00B175CF" w:rsidRDefault="00B175CF" w:rsidP="00250BE6">
            <w:pPr>
              <w:spacing w:after="20"/>
            </w:pPr>
            <w:r>
              <w:rPr>
                <w:sz w:val="16"/>
                <w:szCs w:val="16"/>
              </w:rPr>
              <w:t>O-1</w:t>
            </w:r>
          </w:p>
        </w:tc>
        <w:tc>
          <w:tcPr>
            <w:tcW w:w="72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E9C2868" w14:textId="77777777" w:rsidR="00B175CF" w:rsidRDefault="00B175CF" w:rsidP="00250BE6">
            <w:pPr>
              <w:spacing w:after="20"/>
            </w:pPr>
            <w:r>
              <w:rPr>
                <w:sz w:val="16"/>
                <w:szCs w:val="16"/>
              </w:rPr>
              <w:t>O</w:t>
            </w:r>
          </w:p>
        </w:tc>
        <w:tc>
          <w:tcPr>
            <w:tcW w:w="2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7C704E3" w14:textId="77777777" w:rsidR="00B175CF" w:rsidRDefault="00B175CF" w:rsidP="00250BE6">
            <w:pPr>
              <w:spacing w:after="20"/>
            </w:pPr>
            <w:r>
              <w:rPr>
                <w:sz w:val="16"/>
                <w:szCs w:val="16"/>
              </w:rPr>
              <w:t>La validación de devolución era un if por categoría y por causal.</w:t>
            </w:r>
          </w:p>
        </w:tc>
        <w:tc>
          <w:tcPr>
            <w:tcW w:w="2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913298A" w14:textId="77777777" w:rsidR="00B175CF" w:rsidRDefault="00B175CF" w:rsidP="00250BE6">
            <w:pPr>
              <w:spacing w:after="20"/>
            </w:pPr>
            <w:r>
              <w:rPr>
                <w:sz w:val="16"/>
                <w:szCs w:val="16"/>
              </w:rPr>
              <w:t>Cada regla nueva (H-02) editaría una cadena de condiciones.</w:t>
            </w:r>
          </w:p>
        </w:tc>
        <w:tc>
          <w:tcPr>
            <w:tcW w:w="314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F2D925C" w14:textId="77777777" w:rsidR="00B175CF" w:rsidRDefault="00B175CF" w:rsidP="00250BE6">
            <w:pPr>
              <w:spacing w:after="20"/>
            </w:pPr>
            <w:r>
              <w:rPr>
                <w:sz w:val="16"/>
                <w:szCs w:val="16"/>
              </w:rPr>
              <w:t>ReglaDeDevolucion como interfaz con ReglaDeComprobanteVigente y ReglaDePlazoPorCategoria; una regla nueva es una clase nueva.</w:t>
            </w:r>
          </w:p>
        </w:tc>
      </w:tr>
      <w:tr w:rsidR="00B175CF" w14:paraId="68E8C8AC" w14:textId="77777777" w:rsidTr="00250BE6">
        <w:tc>
          <w:tcPr>
            <w:tcW w:w="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80018A2" w14:textId="77777777" w:rsidR="00B175CF" w:rsidRDefault="00B175CF" w:rsidP="00250BE6">
            <w:pPr>
              <w:spacing w:after="20"/>
            </w:pPr>
            <w:r>
              <w:rPr>
                <w:sz w:val="16"/>
                <w:szCs w:val="16"/>
              </w:rPr>
              <w:t>O-2</w:t>
            </w:r>
          </w:p>
        </w:tc>
        <w:tc>
          <w:tcPr>
            <w:tcW w:w="72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6BDED4C" w14:textId="77777777" w:rsidR="00B175CF" w:rsidRDefault="00B175CF" w:rsidP="00250BE6">
            <w:pPr>
              <w:spacing w:after="20"/>
            </w:pPr>
            <w:r>
              <w:rPr>
                <w:sz w:val="16"/>
                <w:szCs w:val="16"/>
              </w:rPr>
              <w:t>O</w:t>
            </w:r>
          </w:p>
        </w:tc>
        <w:tc>
          <w:tcPr>
            <w:tcW w:w="2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F454C68" w14:textId="77777777" w:rsidR="00B175CF" w:rsidRDefault="00B175CF" w:rsidP="00250BE6">
            <w:pPr>
              <w:spacing w:after="20"/>
            </w:pPr>
            <w:r>
              <w:rPr>
                <w:sz w:val="16"/>
                <w:szCs w:val="16"/>
              </w:rPr>
              <w:t>Métodos de pago autorizados escritos como comparaciones en Venta.</w:t>
            </w:r>
          </w:p>
        </w:tc>
        <w:tc>
          <w:tcPr>
            <w:tcW w:w="2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0911CC8" w14:textId="77777777" w:rsidR="00B175CF" w:rsidRDefault="00B175CF" w:rsidP="00250BE6">
            <w:pPr>
              <w:spacing w:after="20"/>
            </w:pPr>
            <w:r>
              <w:rPr>
                <w:sz w:val="16"/>
                <w:szCs w:val="16"/>
              </w:rPr>
              <w:t>Cada cambio de política exigiría recompilar el dominio.</w:t>
            </w:r>
          </w:p>
        </w:tc>
        <w:tc>
          <w:tcPr>
            <w:tcW w:w="314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A09E6D1" w14:textId="77777777" w:rsidR="00B175CF" w:rsidRDefault="00B175CF" w:rsidP="00250BE6">
            <w:pPr>
              <w:spacing w:after="20"/>
            </w:pPr>
            <w:r>
              <w:rPr>
                <w:sz w:val="16"/>
                <w:szCs w:val="16"/>
              </w:rPr>
              <w:t>Los métodos autorizados, el anticipo mínimo y los plazos son datos de PoliticaComercial.</w:t>
            </w:r>
          </w:p>
        </w:tc>
      </w:tr>
      <w:tr w:rsidR="00B175CF" w14:paraId="723E50EF" w14:textId="77777777" w:rsidTr="00250BE6">
        <w:tc>
          <w:tcPr>
            <w:tcW w:w="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5676C4A" w14:textId="77777777" w:rsidR="00B175CF" w:rsidRDefault="00B175CF" w:rsidP="00250BE6">
            <w:pPr>
              <w:spacing w:after="20"/>
            </w:pPr>
            <w:r>
              <w:rPr>
                <w:sz w:val="16"/>
                <w:szCs w:val="16"/>
              </w:rPr>
              <w:t>L-1</w:t>
            </w:r>
          </w:p>
        </w:tc>
        <w:tc>
          <w:tcPr>
            <w:tcW w:w="72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BB22BC0" w14:textId="77777777" w:rsidR="00B175CF" w:rsidRDefault="00B175CF" w:rsidP="00250BE6">
            <w:pPr>
              <w:spacing w:after="20"/>
            </w:pPr>
            <w:r>
              <w:rPr>
                <w:sz w:val="16"/>
                <w:szCs w:val="16"/>
              </w:rPr>
              <w:t>L</w:t>
            </w:r>
          </w:p>
        </w:tc>
        <w:tc>
          <w:tcPr>
            <w:tcW w:w="2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D45288F" w14:textId="77777777" w:rsidR="00B175CF" w:rsidRDefault="00B175CF" w:rsidP="00250BE6">
            <w:pPr>
              <w:spacing w:after="20"/>
            </w:pPr>
            <w:r>
              <w:rPr>
                <w:sz w:val="16"/>
                <w:szCs w:val="16"/>
              </w:rPr>
              <w:t>Se proponían UnidadSerializada y UnidadNoSerializada como subclases; la segunda rechazaría la operación de serie.</w:t>
            </w:r>
          </w:p>
        </w:tc>
        <w:tc>
          <w:tcPr>
            <w:tcW w:w="2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131DE8D" w14:textId="77777777" w:rsidR="00B175CF" w:rsidRDefault="00B175CF" w:rsidP="00250BE6">
            <w:pPr>
              <w:spacing w:after="20"/>
            </w:pPr>
            <w:r>
              <w:rPr>
                <w:sz w:val="16"/>
                <w:szCs w:val="16"/>
              </w:rPr>
              <w:t>Subtipo que rompe el contrato de la superclase.</w:t>
            </w:r>
          </w:p>
        </w:tc>
        <w:tc>
          <w:tcPr>
            <w:tcW w:w="314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1339094" w14:textId="77777777" w:rsidR="00B175CF" w:rsidRDefault="00B175CF" w:rsidP="00250BE6">
            <w:pPr>
              <w:spacing w:after="20"/>
            </w:pPr>
            <w:r>
              <w:rPr>
                <w:sz w:val="16"/>
                <w:szCs w:val="16"/>
              </w:rPr>
              <w:t>Una sola UnidadInventario con NumeroDeSerie opcional; Producto.requiereSerie decide cuándo es obligatorio.</w:t>
            </w:r>
          </w:p>
        </w:tc>
      </w:tr>
      <w:tr w:rsidR="00B175CF" w14:paraId="3F089001" w14:textId="77777777" w:rsidTr="00250BE6">
        <w:tc>
          <w:tcPr>
            <w:tcW w:w="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BB3D27D" w14:textId="77777777" w:rsidR="00B175CF" w:rsidRDefault="00B175CF" w:rsidP="00250BE6">
            <w:pPr>
              <w:spacing w:after="20"/>
            </w:pPr>
            <w:r>
              <w:rPr>
                <w:sz w:val="16"/>
                <w:szCs w:val="16"/>
              </w:rPr>
              <w:lastRenderedPageBreak/>
              <w:t>L-2</w:t>
            </w:r>
          </w:p>
        </w:tc>
        <w:tc>
          <w:tcPr>
            <w:tcW w:w="72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C9EF462" w14:textId="77777777" w:rsidR="00B175CF" w:rsidRDefault="00B175CF" w:rsidP="00250BE6">
            <w:pPr>
              <w:spacing w:after="20"/>
            </w:pPr>
            <w:r>
              <w:rPr>
                <w:sz w:val="16"/>
                <w:szCs w:val="16"/>
              </w:rPr>
              <w:t>L</w:t>
            </w:r>
          </w:p>
        </w:tc>
        <w:tc>
          <w:tcPr>
            <w:tcW w:w="2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9120774" w14:textId="77777777" w:rsidR="00B175CF" w:rsidRDefault="00B175CF" w:rsidP="00250BE6">
            <w:pPr>
              <w:spacing w:after="20"/>
            </w:pPr>
            <w:r>
              <w:rPr>
                <w:sz w:val="16"/>
                <w:szCs w:val="16"/>
              </w:rPr>
              <w:t>Un repositorio podía devolver nulo y otro lanzar excepción.</w:t>
            </w:r>
          </w:p>
        </w:tc>
        <w:tc>
          <w:tcPr>
            <w:tcW w:w="2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3B4BB4A" w14:textId="77777777" w:rsidR="00B175CF" w:rsidRDefault="00B175CF" w:rsidP="00250BE6">
            <w:pPr>
              <w:spacing w:after="20"/>
            </w:pPr>
            <w:r>
              <w:rPr>
                <w:sz w:val="16"/>
                <w:szCs w:val="16"/>
              </w:rPr>
              <w:t>Los servicios se comportarían distinto según la implementación.</w:t>
            </w:r>
          </w:p>
        </w:tc>
        <w:tc>
          <w:tcPr>
            <w:tcW w:w="314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781F108" w14:textId="77777777" w:rsidR="00B175CF" w:rsidRDefault="00B175CF" w:rsidP="00250BE6">
            <w:pPr>
              <w:spacing w:after="20"/>
            </w:pPr>
            <w:r>
              <w:rPr>
                <w:sz w:val="16"/>
                <w:szCs w:val="16"/>
              </w:rPr>
              <w:t>Contrato único: un objeto inexistente produce ReglaDeNegocioViolada con motivo del glosario.</w:t>
            </w:r>
          </w:p>
        </w:tc>
      </w:tr>
      <w:tr w:rsidR="00B175CF" w14:paraId="6446A7D1" w14:textId="77777777" w:rsidTr="00250BE6">
        <w:tc>
          <w:tcPr>
            <w:tcW w:w="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68956DF" w14:textId="77777777" w:rsidR="00B175CF" w:rsidRDefault="00B175CF" w:rsidP="00250BE6">
            <w:pPr>
              <w:spacing w:after="20"/>
            </w:pPr>
            <w:r>
              <w:rPr>
                <w:sz w:val="16"/>
                <w:szCs w:val="16"/>
              </w:rPr>
              <w:t>I-1</w:t>
            </w:r>
          </w:p>
        </w:tc>
        <w:tc>
          <w:tcPr>
            <w:tcW w:w="72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DD6810E" w14:textId="77777777" w:rsidR="00B175CF" w:rsidRDefault="00B175CF" w:rsidP="00250BE6">
            <w:pPr>
              <w:spacing w:after="20"/>
            </w:pPr>
            <w:r>
              <w:rPr>
                <w:sz w:val="16"/>
                <w:szCs w:val="16"/>
              </w:rPr>
              <w:t>I</w:t>
            </w:r>
          </w:p>
        </w:tc>
        <w:tc>
          <w:tcPr>
            <w:tcW w:w="2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921B9F9" w14:textId="77777777" w:rsidR="00B175CF" w:rsidRDefault="00B175CF" w:rsidP="00250BE6">
            <w:pPr>
              <w:spacing w:after="20"/>
            </w:pPr>
            <w:r>
              <w:rPr>
                <w:sz w:val="16"/>
                <w:szCs w:val="16"/>
              </w:rPr>
              <w:t>IRepositorio genérico con Obtener, Agregar, Eliminar y Listar para todos.</w:t>
            </w:r>
          </w:p>
        </w:tc>
        <w:tc>
          <w:tcPr>
            <w:tcW w:w="2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DE84EAA" w14:textId="77777777" w:rsidR="00B175CF" w:rsidRDefault="00B175CF" w:rsidP="00250BE6">
            <w:pPr>
              <w:spacing w:after="20"/>
            </w:pPr>
            <w:r>
              <w:rPr>
                <w:sz w:val="16"/>
                <w:szCs w:val="16"/>
              </w:rPr>
              <w:t>Los servicios dependerían de métodos que no usan; Eliminar contradice la trazabilidad.</w:t>
            </w:r>
          </w:p>
        </w:tc>
        <w:tc>
          <w:tcPr>
            <w:tcW w:w="314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41E94FE" w14:textId="77777777" w:rsidR="00B175CF" w:rsidRDefault="00B175CF" w:rsidP="00250BE6">
            <w:pPr>
              <w:spacing w:after="20"/>
            </w:pPr>
            <w:r>
              <w:rPr>
                <w:sz w:val="16"/>
                <w:szCs w:val="16"/>
              </w:rPr>
              <w:t>Seis interfaces por aggregate con solo lo que cada caso necesita; lectura en ILectorDeInventario e ILectorDeDevoluciones.</w:t>
            </w:r>
          </w:p>
        </w:tc>
      </w:tr>
      <w:tr w:rsidR="00B175CF" w14:paraId="12738C1B" w14:textId="77777777" w:rsidTr="00250BE6">
        <w:tc>
          <w:tcPr>
            <w:tcW w:w="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5A0EB13" w14:textId="77777777" w:rsidR="00B175CF" w:rsidRDefault="00B175CF" w:rsidP="00250BE6">
            <w:pPr>
              <w:spacing w:after="20"/>
            </w:pPr>
            <w:r>
              <w:rPr>
                <w:sz w:val="16"/>
                <w:szCs w:val="16"/>
              </w:rPr>
              <w:t>I-2</w:t>
            </w:r>
          </w:p>
        </w:tc>
        <w:tc>
          <w:tcPr>
            <w:tcW w:w="72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966EBD5" w14:textId="77777777" w:rsidR="00B175CF" w:rsidRDefault="00B175CF" w:rsidP="00250BE6">
            <w:pPr>
              <w:spacing w:after="20"/>
            </w:pPr>
            <w:r>
              <w:rPr>
                <w:sz w:val="16"/>
                <w:szCs w:val="16"/>
              </w:rPr>
              <w:t>I</w:t>
            </w:r>
          </w:p>
        </w:tc>
        <w:tc>
          <w:tcPr>
            <w:tcW w:w="2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C71F922" w14:textId="77777777" w:rsidR="00B175CF" w:rsidRDefault="00B175CF" w:rsidP="00250BE6">
            <w:pPr>
              <w:spacing w:after="20"/>
            </w:pPr>
            <w:r>
              <w:rPr>
                <w:sz w:val="16"/>
                <w:szCs w:val="16"/>
              </w:rPr>
              <w:t>IUnidadDeTrabajo exponía todos los repositorios.</w:t>
            </w:r>
          </w:p>
        </w:tc>
        <w:tc>
          <w:tcPr>
            <w:tcW w:w="2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B6F7461" w14:textId="77777777" w:rsidR="00B175CF" w:rsidRDefault="00B175CF" w:rsidP="00250BE6">
            <w:pPr>
              <w:spacing w:after="20"/>
            </w:pPr>
            <w:r>
              <w:rPr>
                <w:sz w:val="16"/>
                <w:szCs w:val="16"/>
              </w:rPr>
              <w:t>Cada servicio recibiría acceso a repositorios que no necesita.</w:t>
            </w:r>
          </w:p>
        </w:tc>
        <w:tc>
          <w:tcPr>
            <w:tcW w:w="314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DD07DB7" w14:textId="77777777" w:rsidR="00B175CF" w:rsidRDefault="00B175CF" w:rsidP="00250BE6">
            <w:pPr>
              <w:spacing w:after="20"/>
            </w:pPr>
            <w:r>
              <w:rPr>
                <w:sz w:val="16"/>
                <w:szCs w:val="16"/>
              </w:rPr>
              <w:t>IUnidadDeTrabajo solo tiene Iniciar, Confirmar y Descartar; cada servicio recibe los repositorios que usa.</w:t>
            </w:r>
          </w:p>
        </w:tc>
      </w:tr>
      <w:tr w:rsidR="00B175CF" w14:paraId="705F4EDC" w14:textId="77777777" w:rsidTr="00250BE6">
        <w:tc>
          <w:tcPr>
            <w:tcW w:w="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5D2AB3E" w14:textId="77777777" w:rsidR="00B175CF" w:rsidRDefault="00B175CF" w:rsidP="00250BE6">
            <w:pPr>
              <w:spacing w:after="20"/>
            </w:pPr>
            <w:r>
              <w:rPr>
                <w:sz w:val="16"/>
                <w:szCs w:val="16"/>
              </w:rPr>
              <w:t>D-1</w:t>
            </w:r>
          </w:p>
        </w:tc>
        <w:tc>
          <w:tcPr>
            <w:tcW w:w="72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E0055A5" w14:textId="77777777" w:rsidR="00B175CF" w:rsidRDefault="00B175CF" w:rsidP="00250BE6">
            <w:pPr>
              <w:spacing w:after="20"/>
            </w:pPr>
            <w:r>
              <w:rPr>
                <w:sz w:val="16"/>
                <w:szCs w:val="16"/>
              </w:rPr>
              <w:t>D</w:t>
            </w:r>
          </w:p>
        </w:tc>
        <w:tc>
          <w:tcPr>
            <w:tcW w:w="2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DE278FA" w14:textId="77777777" w:rsidR="00B175CF" w:rsidRDefault="00B175CF" w:rsidP="00250BE6">
            <w:pPr>
              <w:spacing w:after="20"/>
            </w:pPr>
            <w:r>
              <w:rPr>
                <w:sz w:val="16"/>
                <w:szCs w:val="16"/>
              </w:rPr>
              <w:t>El servicio llamaba a DateTime.Now y creaba folios directamente.</w:t>
            </w:r>
          </w:p>
        </w:tc>
        <w:tc>
          <w:tcPr>
            <w:tcW w:w="2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447E716" w14:textId="77777777" w:rsidR="00B175CF" w:rsidRDefault="00B175CF" w:rsidP="00250BE6">
            <w:pPr>
              <w:spacing w:after="20"/>
            </w:pPr>
            <w:r>
              <w:rPr>
                <w:sz w:val="16"/>
                <w:szCs w:val="16"/>
              </w:rPr>
              <w:t>Imposible probar el vencimiento de un apartado sin esperar siete días.</w:t>
            </w:r>
          </w:p>
        </w:tc>
        <w:tc>
          <w:tcPr>
            <w:tcW w:w="314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5790FC8" w14:textId="77777777" w:rsidR="00B175CF" w:rsidRDefault="00B175CF" w:rsidP="00250BE6">
            <w:pPr>
              <w:spacing w:after="20"/>
            </w:pPr>
            <w:r>
              <w:rPr>
                <w:sz w:val="16"/>
                <w:szCs w:val="16"/>
              </w:rPr>
              <w:t>Puertos IReloj, IGeneradorDeFolios e IContextoDeUsuario inyectados; el dominio recibe «ahora» como parámetro.</w:t>
            </w:r>
          </w:p>
        </w:tc>
      </w:tr>
      <w:tr w:rsidR="00B175CF" w14:paraId="7C55AC52" w14:textId="77777777" w:rsidTr="00250BE6">
        <w:tc>
          <w:tcPr>
            <w:tcW w:w="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3613AA5" w14:textId="77777777" w:rsidR="00B175CF" w:rsidRDefault="00B175CF" w:rsidP="00250BE6">
            <w:pPr>
              <w:spacing w:after="20"/>
            </w:pPr>
            <w:r>
              <w:rPr>
                <w:sz w:val="16"/>
                <w:szCs w:val="16"/>
              </w:rPr>
              <w:t>D-2</w:t>
            </w:r>
          </w:p>
        </w:tc>
        <w:tc>
          <w:tcPr>
            <w:tcW w:w="72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4139500" w14:textId="77777777" w:rsidR="00B175CF" w:rsidRDefault="00B175CF" w:rsidP="00250BE6">
            <w:pPr>
              <w:spacing w:after="20"/>
            </w:pPr>
            <w:r>
              <w:rPr>
                <w:sz w:val="16"/>
                <w:szCs w:val="16"/>
              </w:rPr>
              <w:t>D</w:t>
            </w:r>
          </w:p>
        </w:tc>
        <w:tc>
          <w:tcPr>
            <w:tcW w:w="2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E47D84C" w14:textId="77777777" w:rsidR="00B175CF" w:rsidRDefault="00B175CF" w:rsidP="00250BE6">
            <w:pPr>
              <w:spacing w:after="20"/>
            </w:pPr>
            <w:r>
              <w:rPr>
                <w:sz w:val="16"/>
                <w:szCs w:val="16"/>
              </w:rPr>
              <w:t>Los servicios instanciaban repositorios concretos.</w:t>
            </w:r>
          </w:p>
        </w:tc>
        <w:tc>
          <w:tcPr>
            <w:tcW w:w="2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541B766" w14:textId="77777777" w:rsidR="00B175CF" w:rsidRDefault="00B175CF" w:rsidP="00250BE6">
            <w:pPr>
              <w:spacing w:after="20"/>
            </w:pPr>
            <w:r>
              <w:rPr>
                <w:sz w:val="16"/>
                <w:szCs w:val="16"/>
              </w:rPr>
              <w:t>La aplicación quedaría atada a la persistencia.</w:t>
            </w:r>
          </w:p>
        </w:tc>
        <w:tc>
          <w:tcPr>
            <w:tcW w:w="314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5258B16" w14:textId="77777777" w:rsidR="00B175CF" w:rsidRDefault="00B175CF" w:rsidP="00250BE6">
            <w:pPr>
              <w:spacing w:after="20"/>
            </w:pPr>
            <w:r>
              <w:rPr>
                <w:sz w:val="16"/>
                <w:szCs w:val="16"/>
              </w:rPr>
              <w:t>Los servicios dependen de interfaces; el dominio no referencia infraestructura. Las flechas apuntan hacia el dominio.</w:t>
            </w:r>
          </w:p>
        </w:tc>
      </w:tr>
    </w:tbl>
    <w:p w14:paraId="7DC0C41D" w14:textId="77777777" w:rsidR="00B175CF" w:rsidRDefault="00B175CF" w:rsidP="00B175CF">
      <w:pPr>
        <w:spacing w:after="120"/>
      </w:pPr>
    </w:p>
    <w:p w14:paraId="67309654" w14:textId="77777777" w:rsidR="00B175CF" w:rsidRDefault="00B175CF" w:rsidP="00B175CF">
      <w:pPr>
        <w:pStyle w:val="Ttulo2"/>
      </w:pPr>
      <w:r>
        <w:t>Clases que realizaban varias cosas y su separación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B175CF" w14:paraId="696F3F6E" w14:textId="77777777" w:rsidTr="00250BE6">
        <w:trPr>
          <w:cantSplit/>
          <w:tblHeader/>
        </w:trPr>
        <w:tc>
          <w:tcPr>
            <w:tcW w:w="24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4E03EFDA" w14:textId="77777777" w:rsidR="00B175CF" w:rsidRDefault="00B175CF" w:rsidP="00250BE6">
            <w:pPr>
              <w:spacing w:after="20"/>
            </w:pPr>
            <w:r>
              <w:rPr>
                <w:b/>
                <w:bCs/>
                <w:sz w:val="18"/>
                <w:szCs w:val="18"/>
              </w:rPr>
              <w:t>Clase con varias responsabilidades</w:t>
            </w:r>
          </w:p>
        </w:tc>
        <w:tc>
          <w:tcPr>
            <w:tcW w:w="34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08156826" w14:textId="77777777" w:rsidR="00B175CF" w:rsidRDefault="00B175CF" w:rsidP="00250BE6">
            <w:pPr>
              <w:spacing w:after="20"/>
            </w:pPr>
            <w:r>
              <w:rPr>
                <w:b/>
                <w:bCs/>
                <w:sz w:val="18"/>
                <w:szCs w:val="18"/>
              </w:rPr>
              <w:t>Responsabilidades mezcladas</w:t>
            </w:r>
          </w:p>
        </w:tc>
        <w:tc>
          <w:tcPr>
            <w:tcW w:w="35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38492723" w14:textId="77777777" w:rsidR="00B175CF" w:rsidRDefault="00B175CF" w:rsidP="00250BE6">
            <w:pPr>
              <w:spacing w:after="20"/>
            </w:pPr>
            <w:r>
              <w:rPr>
                <w:b/>
                <w:bCs/>
                <w:sz w:val="18"/>
                <w:szCs w:val="18"/>
              </w:rPr>
              <w:t>Separación final</w:t>
            </w:r>
          </w:p>
        </w:tc>
      </w:tr>
      <w:tr w:rsidR="00B175CF" w14:paraId="14901214" w14:textId="77777777" w:rsidTr="00250BE6">
        <w:tc>
          <w:tcPr>
            <w:tcW w:w="24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BE1575E" w14:textId="77777777" w:rsidR="00B175CF" w:rsidRDefault="00B175CF" w:rsidP="00250BE6">
            <w:pPr>
              <w:spacing w:after="20"/>
            </w:pPr>
            <w:r>
              <w:rPr>
                <w:sz w:val="18"/>
                <w:szCs w:val="18"/>
              </w:rPr>
              <w:t>ServicioDeTecnoStock</w:t>
            </w:r>
          </w:p>
        </w:tc>
        <w:tc>
          <w:tcPr>
            <w:tcW w:w="34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EE1AD61" w14:textId="77777777" w:rsidR="00B175CF" w:rsidRDefault="00B175CF" w:rsidP="00250BE6">
            <w:pPr>
              <w:spacing w:after="20"/>
            </w:pPr>
            <w:r>
              <w:rPr>
                <w:sz w:val="18"/>
                <w:szCs w:val="18"/>
              </w:rPr>
              <w:t>Apartados, ventas, devoluciones y consultas</w:t>
            </w:r>
          </w:p>
        </w:tc>
        <w:tc>
          <w:tcPr>
            <w:tcW w:w="35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2C5425E" w14:textId="77777777" w:rsidR="00B175CF" w:rsidRDefault="00B175CF" w:rsidP="00250BE6">
            <w:pPr>
              <w:spacing w:after="20"/>
            </w:pPr>
            <w:r>
              <w:rPr>
                <w:sz w:val="18"/>
                <w:szCs w:val="18"/>
              </w:rPr>
              <w:t>3 servicios de escritura + 2 de consulta</w:t>
            </w:r>
          </w:p>
        </w:tc>
      </w:tr>
      <w:tr w:rsidR="00B175CF" w14:paraId="27D797CF" w14:textId="77777777" w:rsidTr="00250BE6">
        <w:tc>
          <w:tcPr>
            <w:tcW w:w="24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6123B8A" w14:textId="77777777" w:rsidR="00B175CF" w:rsidRDefault="00B175CF" w:rsidP="00250BE6">
            <w:pPr>
              <w:spacing w:after="20"/>
            </w:pPr>
            <w:r>
              <w:rPr>
                <w:sz w:val="18"/>
                <w:szCs w:val="18"/>
              </w:rPr>
              <w:t>Venta</w:t>
            </w:r>
          </w:p>
        </w:tc>
        <w:tc>
          <w:tcPr>
            <w:tcW w:w="34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48318C4" w14:textId="77777777" w:rsidR="00B175CF" w:rsidRDefault="00B175CF" w:rsidP="00250BE6">
            <w:pPr>
              <w:spacing w:after="20"/>
            </w:pPr>
            <w:r>
              <w:rPr>
                <w:sz w:val="18"/>
                <w:szCs w:val="18"/>
              </w:rPr>
              <w:t>Reglas de cobro, folio, comprobante, inventario</w:t>
            </w:r>
          </w:p>
        </w:tc>
        <w:tc>
          <w:tcPr>
            <w:tcW w:w="35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459E5F4" w14:textId="77777777" w:rsidR="00B175CF" w:rsidRDefault="00B175CF" w:rsidP="00250BE6">
            <w:pPr>
              <w:spacing w:after="20"/>
            </w:pPr>
            <w:r>
              <w:rPr>
                <w:sz w:val="18"/>
                <w:szCs w:val="18"/>
              </w:rPr>
              <w:t>Venta (reglas) + IGeneradorDeFolios + ManejadorDeComprobantes + UnidadInventario</w:t>
            </w:r>
          </w:p>
        </w:tc>
      </w:tr>
      <w:tr w:rsidR="00B175CF" w14:paraId="56FF8209" w14:textId="77777777" w:rsidTr="00250BE6">
        <w:tc>
          <w:tcPr>
            <w:tcW w:w="24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4E7B5B2" w14:textId="77777777" w:rsidR="00B175CF" w:rsidRDefault="00B175CF" w:rsidP="00250BE6">
            <w:pPr>
              <w:spacing w:after="20"/>
            </w:pPr>
            <w:r>
              <w:rPr>
                <w:sz w:val="18"/>
                <w:szCs w:val="18"/>
              </w:rPr>
              <w:t>Devolucion</w:t>
            </w:r>
          </w:p>
        </w:tc>
        <w:tc>
          <w:tcPr>
            <w:tcW w:w="34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8322ACF" w14:textId="77777777" w:rsidR="00B175CF" w:rsidRDefault="00B175CF" w:rsidP="00250BE6">
            <w:pPr>
              <w:spacing w:after="20"/>
            </w:pPr>
            <w:r>
              <w:rPr>
                <w:sz w:val="18"/>
                <w:szCs w:val="18"/>
              </w:rPr>
              <w:t>Evaluar criterio, decidir estado, notificar</w:t>
            </w:r>
          </w:p>
        </w:tc>
        <w:tc>
          <w:tcPr>
            <w:tcW w:w="35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7A10311" w14:textId="77777777" w:rsidR="00B175CF" w:rsidRDefault="00B175CF" w:rsidP="00250BE6">
            <w:pPr>
              <w:spacing w:after="20"/>
            </w:pPr>
            <w:r>
              <w:rPr>
                <w:sz w:val="18"/>
                <w:szCs w:val="18"/>
              </w:rPr>
              <w:t>Devolucion + CriterioDeDevolucion + ManejadorDeAvisos</w:t>
            </w:r>
          </w:p>
        </w:tc>
      </w:tr>
      <w:tr w:rsidR="00B175CF" w14:paraId="30CE58C3" w14:textId="77777777" w:rsidTr="00250BE6">
        <w:tc>
          <w:tcPr>
            <w:tcW w:w="24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32C6B76" w14:textId="77777777" w:rsidR="00B175CF" w:rsidRDefault="00B175CF" w:rsidP="00250BE6">
            <w:pPr>
              <w:spacing w:after="20"/>
            </w:pPr>
            <w:r>
              <w:rPr>
                <w:sz w:val="18"/>
                <w:szCs w:val="18"/>
              </w:rPr>
              <w:t>Apartado</w:t>
            </w:r>
          </w:p>
        </w:tc>
        <w:tc>
          <w:tcPr>
            <w:tcW w:w="34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A235FB0" w14:textId="77777777" w:rsidR="00B175CF" w:rsidRDefault="00B175CF" w:rsidP="00250BE6">
            <w:pPr>
              <w:spacing w:after="20"/>
            </w:pPr>
            <w:r>
              <w:rPr>
                <w:sz w:val="18"/>
                <w:szCs w:val="18"/>
              </w:rPr>
              <w:t>Vigencia, bloqueo de unidad, aviso de vencimiento</w:t>
            </w:r>
          </w:p>
        </w:tc>
        <w:tc>
          <w:tcPr>
            <w:tcW w:w="35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A1ACA44" w14:textId="77777777" w:rsidR="00B175CF" w:rsidRDefault="00B175CF" w:rsidP="00250BE6">
            <w:pPr>
              <w:spacing w:after="20"/>
            </w:pPr>
            <w:r>
              <w:rPr>
                <w:sz w:val="18"/>
                <w:szCs w:val="18"/>
              </w:rPr>
              <w:t>Apartado + UnidadInventario + ManejadorDeAvisos</w:t>
            </w:r>
          </w:p>
        </w:tc>
      </w:tr>
    </w:tbl>
    <w:p w14:paraId="7730044F" w14:textId="77777777" w:rsidR="00B175CF" w:rsidRDefault="00B175CF" w:rsidP="00B175CF">
      <w:pPr>
        <w:spacing w:after="120"/>
      </w:pPr>
    </w:p>
    <w:p w14:paraId="082231E1" w14:textId="77777777" w:rsidR="00B175CF" w:rsidRDefault="00B175CF" w:rsidP="00B175CF">
      <w:pPr>
        <w:pStyle w:val="Ttulo1"/>
      </w:pPr>
      <w:r>
        <w:t>10. Diagramas UML y ADR (Etapa 8)</w:t>
      </w:r>
    </w:p>
    <w:p w14:paraId="22E03CDD" w14:textId="77777777" w:rsidR="00B175CF" w:rsidRDefault="00B175CF" w:rsidP="00B175CF">
      <w:pPr>
        <w:spacing w:after="120" w:line="276" w:lineRule="auto"/>
        <w:jc w:val="both"/>
      </w:pPr>
      <w:r>
        <w:t>El código Mermaid de todos los diagramas está en el Anexo A y en los archivos .mmd entregados, para importarlos en draw.io (Organizar → Insertar → Avanzado → Mermaid). Los nombres coinciden con el glosario y entre diagramas.</w:t>
      </w:r>
    </w:p>
    <w:p w14:paraId="0F8B9FA3" w14:textId="77777777" w:rsidR="00B175CF" w:rsidRDefault="00B175CF" w:rsidP="00B175CF">
      <w:pPr>
        <w:pStyle w:val="Ttulo2"/>
      </w:pPr>
      <w:r>
        <w:lastRenderedPageBreak/>
        <w:t>10.1 Diagrama de clases (completo, en dos láminas)</w:t>
      </w:r>
    </w:p>
    <w:p w14:paraId="7A77F046" w14:textId="77777777" w:rsidR="00B175CF" w:rsidRDefault="00B175CF" w:rsidP="00B175CF">
      <w:pPr>
        <w:spacing w:after="120" w:line="276" w:lineRule="auto"/>
        <w:jc w:val="both"/>
      </w:pPr>
      <w:r>
        <w:t xml:space="preserve">Por legibilidad, la misma arquitectura se divide en dos láminas con los mismos nombres; en draw.io pueden colocarse en un solo lienzo. Diferenciación por capa: </w:t>
      </w:r>
      <w:r>
        <w:rPr>
          <w:b/>
          <w:bCs/>
        </w:rPr>
        <w:t>dominio</w:t>
      </w:r>
      <w:r>
        <w:t xml:space="preserve"> en tono arena, </w:t>
      </w:r>
      <w:r>
        <w:rPr>
          <w:b/>
          <w:bCs/>
        </w:rPr>
        <w:t>aplicación</w:t>
      </w:r>
      <w:r>
        <w:t xml:space="preserve"> en verde grisáceo e </w:t>
      </w:r>
      <w:r>
        <w:rPr>
          <w:b/>
          <w:bCs/>
        </w:rPr>
        <w:t>infraestructura</w:t>
      </w:r>
      <w:r>
        <w:t xml:space="preserve"> en gris azulado.</w:t>
      </w:r>
    </w:p>
    <w:p w14:paraId="6649B93E" w14:textId="77777777" w:rsidR="00B175CF" w:rsidRDefault="00B175CF" w:rsidP="00B175CF">
      <w:pPr>
        <w:pBdr>
          <w:top w:val="single" w:sz="6" w:space="6" w:color="B8AA96"/>
          <w:bottom w:val="single" w:sz="6" w:space="6" w:color="B8AA96"/>
        </w:pBdr>
        <w:spacing w:before="120" w:after="60"/>
        <w:jc w:val="center"/>
      </w:pPr>
      <w:r>
        <w:rPr>
          <w:i/>
          <w:iCs/>
          <w:noProof/>
          <w:color w:val="6B6B6B"/>
          <w:sz w:val="20"/>
          <w:szCs w:val="20"/>
        </w:rPr>
        <w:drawing>
          <wp:anchor distT="0" distB="0" distL="114300" distR="114300" simplePos="0" relativeHeight="251660288" behindDoc="0" locked="0" layoutInCell="1" allowOverlap="1" wp14:anchorId="09AA2595" wp14:editId="5F706B31">
            <wp:simplePos x="0" y="0"/>
            <wp:positionH relativeFrom="margin">
              <wp:align>center</wp:align>
            </wp:positionH>
            <wp:positionV relativeFrom="paragraph">
              <wp:posOffset>58420</wp:posOffset>
            </wp:positionV>
            <wp:extent cx="6227445" cy="2933700"/>
            <wp:effectExtent l="0" t="0" r="1905" b="0"/>
            <wp:wrapSquare wrapText="bothSides"/>
            <wp:docPr id="2071015922"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15922" name="Gráfico 2071015922"/>
                    <pic:cNvPicPr/>
                  </pic:nvPicPr>
                  <pic:blipFill>
                    <a:blip r:embed="rId13">
                      <a:extLst>
                        <a:ext uri="{96DAC541-7B7A-43D3-8B79-37D633B846F1}">
                          <asvg:svgBlip xmlns:asvg="http://schemas.microsoft.com/office/drawing/2016/SVG/main" r:embed="rId14"/>
                        </a:ext>
                      </a:extLst>
                    </a:blip>
                    <a:stretch>
                      <a:fillRect/>
                    </a:stretch>
                  </pic:blipFill>
                  <pic:spPr>
                    <a:xfrm>
                      <a:off x="0" y="0"/>
                      <a:ext cx="6227445" cy="2933700"/>
                    </a:xfrm>
                    <a:prstGeom prst="rect">
                      <a:avLst/>
                    </a:prstGeom>
                  </pic:spPr>
                </pic:pic>
              </a:graphicData>
            </a:graphic>
            <wp14:sizeRelH relativeFrom="margin">
              <wp14:pctWidth>0</wp14:pctWidth>
            </wp14:sizeRelH>
            <wp14:sizeRelV relativeFrom="margin">
              <wp14:pctHeight>0</wp14:pctHeight>
            </wp14:sizeRelV>
          </wp:anchor>
        </w:drawing>
      </w:r>
      <w:r>
        <w:rPr>
          <w:i/>
          <w:iCs/>
          <w:color w:val="6B6B6B"/>
          <w:sz w:val="20"/>
          <w:szCs w:val="20"/>
        </w:rPr>
        <w:t>Figura 2</w:t>
      </w:r>
    </w:p>
    <w:p w14:paraId="35547DA1" w14:textId="77777777" w:rsidR="00B175CF" w:rsidRDefault="00B175CF" w:rsidP="00B175CF">
      <w:pPr>
        <w:spacing w:before="60" w:after="200"/>
        <w:jc w:val="center"/>
      </w:pPr>
      <w:r>
        <w:rPr>
          <w:i/>
          <w:iCs/>
          <w:noProof/>
          <w:color w:val="6B6B6B"/>
          <w:sz w:val="20"/>
          <w:szCs w:val="20"/>
        </w:rPr>
        <w:drawing>
          <wp:anchor distT="0" distB="0" distL="114300" distR="114300" simplePos="0" relativeHeight="251661312" behindDoc="0" locked="0" layoutInCell="1" allowOverlap="1" wp14:anchorId="76CD1B20" wp14:editId="3596A325">
            <wp:simplePos x="0" y="0"/>
            <wp:positionH relativeFrom="margin">
              <wp:align>center</wp:align>
            </wp:positionH>
            <wp:positionV relativeFrom="paragraph">
              <wp:posOffset>307340</wp:posOffset>
            </wp:positionV>
            <wp:extent cx="6320155" cy="1607820"/>
            <wp:effectExtent l="0" t="0" r="4445" b="0"/>
            <wp:wrapSquare wrapText="bothSides"/>
            <wp:docPr id="1096774479"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74479" name="Gráfico 1096774479"/>
                    <pic:cNvPicPr/>
                  </pic:nvPicPr>
                  <pic:blipFill>
                    <a:blip r:embed="rId15">
                      <a:extLst>
                        <a:ext uri="{96DAC541-7B7A-43D3-8B79-37D633B846F1}">
                          <asvg:svgBlip xmlns:asvg="http://schemas.microsoft.com/office/drawing/2016/SVG/main" r:embed="rId16"/>
                        </a:ext>
                      </a:extLst>
                    </a:blip>
                    <a:stretch>
                      <a:fillRect/>
                    </a:stretch>
                  </pic:blipFill>
                  <pic:spPr>
                    <a:xfrm>
                      <a:off x="0" y="0"/>
                      <a:ext cx="6320155" cy="1607820"/>
                    </a:xfrm>
                    <a:prstGeom prst="rect">
                      <a:avLst/>
                    </a:prstGeom>
                  </pic:spPr>
                </pic:pic>
              </a:graphicData>
            </a:graphic>
            <wp14:sizeRelH relativeFrom="margin">
              <wp14:pctWidth>0</wp14:pctWidth>
            </wp14:sizeRelH>
            <wp14:sizeRelV relativeFrom="margin">
              <wp14:pctHeight>0</wp14:pctHeight>
            </wp14:sizeRelV>
          </wp:anchor>
        </w:drawing>
      </w:r>
      <w:r>
        <w:rPr>
          <w:i/>
          <w:iCs/>
          <w:sz w:val="20"/>
          <w:szCs w:val="20"/>
        </w:rPr>
        <w:t>Figura 2. Diagrama de clases del dominio.</w:t>
      </w:r>
    </w:p>
    <w:p w14:paraId="056457DE" w14:textId="77777777" w:rsidR="00B175CF" w:rsidRDefault="00B175CF" w:rsidP="00B175CF">
      <w:pPr>
        <w:pBdr>
          <w:top w:val="single" w:sz="6" w:space="6" w:color="B8AA96"/>
          <w:bottom w:val="single" w:sz="6" w:space="6" w:color="B8AA96"/>
        </w:pBdr>
        <w:spacing w:before="120" w:after="60"/>
        <w:jc w:val="center"/>
      </w:pPr>
      <w:r>
        <w:rPr>
          <w:i/>
          <w:iCs/>
          <w:color w:val="6B6B6B"/>
          <w:sz w:val="20"/>
          <w:szCs w:val="20"/>
        </w:rPr>
        <w:t>Figura 3</w:t>
      </w:r>
    </w:p>
    <w:p w14:paraId="758B92F9" w14:textId="77777777" w:rsidR="00B175CF" w:rsidRDefault="00B175CF" w:rsidP="00B175CF">
      <w:pPr>
        <w:spacing w:before="60" w:after="200"/>
        <w:jc w:val="center"/>
      </w:pPr>
      <w:r>
        <w:rPr>
          <w:i/>
          <w:iCs/>
          <w:sz w:val="20"/>
          <w:szCs w:val="20"/>
        </w:rPr>
        <w:t>Figura 3. Diagrama de clases de aplicación e infraestructura, con Commands, Queries y DTO.</w:t>
      </w:r>
    </w:p>
    <w:p w14:paraId="0692448F" w14:textId="77777777" w:rsidR="00B175CF" w:rsidRDefault="00B175CF" w:rsidP="00B175CF">
      <w:pPr>
        <w:pStyle w:val="Ttulo2"/>
      </w:pPr>
      <w:r>
        <w:t>10.2 Diagramas de secuencia</w:t>
      </w:r>
    </w:p>
    <w:p w14:paraId="345CDD38" w14:textId="77777777" w:rsidR="00B175CF" w:rsidRDefault="00B175CF" w:rsidP="00B175CF">
      <w:pPr>
        <w:spacing w:after="120" w:line="276" w:lineRule="auto"/>
        <w:jc w:val="both"/>
      </w:pPr>
      <w:r>
        <w:rPr>
          <w:b/>
          <w:bCs/>
        </w:rPr>
        <w:t>Figura 4 – flujo principal con alternativas (CU-03):</w:t>
      </w:r>
      <w:r>
        <w:t xml:space="preserve"> convertir un apartado vigente en venta; incluye el rechazo con efecto (apartado vencido) y el rollback por pago inválido.</w:t>
      </w:r>
    </w:p>
    <w:p w14:paraId="699F7AD1" w14:textId="77777777" w:rsidR="00B175CF" w:rsidRDefault="00B175CF" w:rsidP="00B175CF">
      <w:pPr>
        <w:pBdr>
          <w:top w:val="single" w:sz="6" w:space="6" w:color="B8AA96"/>
          <w:bottom w:val="single" w:sz="6" w:space="6" w:color="B8AA96"/>
        </w:pBdr>
        <w:spacing w:before="120" w:after="60"/>
        <w:jc w:val="center"/>
      </w:pPr>
      <w:r>
        <w:rPr>
          <w:i/>
          <w:iCs/>
          <w:noProof/>
          <w:color w:val="6B6B6B"/>
          <w:sz w:val="20"/>
          <w:szCs w:val="20"/>
        </w:rPr>
        <w:lastRenderedPageBreak/>
        <w:drawing>
          <wp:inline distT="0" distB="0" distL="0" distR="0" wp14:anchorId="6EFD9A7B" wp14:editId="121C4AEF">
            <wp:extent cx="5943600" cy="3324860"/>
            <wp:effectExtent l="0" t="0" r="0" b="8890"/>
            <wp:docPr id="871057573" name="Gráfic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57573" name="Gráfico 871057573"/>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3324860"/>
                    </a:xfrm>
                    <a:prstGeom prst="rect">
                      <a:avLst/>
                    </a:prstGeom>
                  </pic:spPr>
                </pic:pic>
              </a:graphicData>
            </a:graphic>
          </wp:inline>
        </w:drawing>
      </w:r>
      <w:r>
        <w:rPr>
          <w:i/>
          <w:iCs/>
          <w:color w:val="6B6B6B"/>
          <w:sz w:val="20"/>
          <w:szCs w:val="20"/>
        </w:rPr>
        <w:t>Figura 4</w:t>
      </w:r>
    </w:p>
    <w:p w14:paraId="26379D16" w14:textId="77777777" w:rsidR="00B175CF" w:rsidRDefault="00B175CF" w:rsidP="00B175CF">
      <w:pPr>
        <w:spacing w:before="60" w:after="200"/>
        <w:jc w:val="center"/>
      </w:pPr>
      <w:r>
        <w:rPr>
          <w:i/>
          <w:iCs/>
          <w:sz w:val="20"/>
          <w:szCs w:val="20"/>
        </w:rPr>
        <w:t>Figura 4. Secuencia de ConvertirApartadoEnVenta.</w:t>
      </w:r>
    </w:p>
    <w:p w14:paraId="3E9223D1" w14:textId="77777777" w:rsidR="00B175CF" w:rsidRDefault="00B175CF" w:rsidP="00B175CF">
      <w:pPr>
        <w:spacing w:after="120" w:line="276" w:lineRule="auto"/>
        <w:jc w:val="both"/>
      </w:pPr>
      <w:r>
        <w:rPr>
          <w:b/>
          <w:bCs/>
        </w:rPr>
        <w:t>Figura 5 – flujo con regla y excepción (CU-04 y CU-05):</w:t>
      </w:r>
      <w:r>
        <w:t xml:space="preserve"> una devolución fuera de criterio se deriva al Supervisor, quien autoriza o deniega.</w:t>
      </w:r>
    </w:p>
    <w:p w14:paraId="0774E611" w14:textId="77777777" w:rsidR="00B175CF" w:rsidRDefault="00B175CF" w:rsidP="00B175CF">
      <w:pPr>
        <w:pBdr>
          <w:top w:val="single" w:sz="6" w:space="6" w:color="B8AA96"/>
          <w:bottom w:val="single" w:sz="6" w:space="6" w:color="B8AA96"/>
        </w:pBdr>
        <w:spacing w:before="120" w:after="60"/>
        <w:jc w:val="center"/>
      </w:pPr>
      <w:r>
        <w:rPr>
          <w:i/>
          <w:iCs/>
          <w:noProof/>
          <w:color w:val="6B6B6B"/>
          <w:sz w:val="20"/>
          <w:szCs w:val="20"/>
        </w:rPr>
        <w:lastRenderedPageBreak/>
        <w:drawing>
          <wp:anchor distT="0" distB="0" distL="114300" distR="114300" simplePos="0" relativeHeight="251662336" behindDoc="0" locked="0" layoutInCell="1" allowOverlap="1" wp14:anchorId="62737C2D" wp14:editId="036FC3E3">
            <wp:simplePos x="0" y="0"/>
            <wp:positionH relativeFrom="margin">
              <wp:align>center</wp:align>
            </wp:positionH>
            <wp:positionV relativeFrom="paragraph">
              <wp:posOffset>180340</wp:posOffset>
            </wp:positionV>
            <wp:extent cx="5795010" cy="3874770"/>
            <wp:effectExtent l="0" t="0" r="0" b="0"/>
            <wp:wrapSquare wrapText="bothSides"/>
            <wp:docPr id="394273131"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73131" name="Gráfico 394273131"/>
                    <pic:cNvPicPr/>
                  </pic:nvPicPr>
                  <pic:blipFill>
                    <a:blip r:embed="rId19">
                      <a:extLst>
                        <a:ext uri="{96DAC541-7B7A-43D3-8B79-37D633B846F1}">
                          <asvg:svgBlip xmlns:asvg="http://schemas.microsoft.com/office/drawing/2016/SVG/main" r:embed="rId20"/>
                        </a:ext>
                      </a:extLst>
                    </a:blip>
                    <a:stretch>
                      <a:fillRect/>
                    </a:stretch>
                  </pic:blipFill>
                  <pic:spPr>
                    <a:xfrm>
                      <a:off x="0" y="0"/>
                      <a:ext cx="5795010" cy="3874770"/>
                    </a:xfrm>
                    <a:prstGeom prst="rect">
                      <a:avLst/>
                    </a:prstGeom>
                  </pic:spPr>
                </pic:pic>
              </a:graphicData>
            </a:graphic>
            <wp14:sizeRelH relativeFrom="margin">
              <wp14:pctWidth>0</wp14:pctWidth>
            </wp14:sizeRelH>
            <wp14:sizeRelV relativeFrom="margin">
              <wp14:pctHeight>0</wp14:pctHeight>
            </wp14:sizeRelV>
          </wp:anchor>
        </w:drawing>
      </w:r>
      <w:r>
        <w:rPr>
          <w:i/>
          <w:iCs/>
          <w:color w:val="6B6B6B"/>
          <w:sz w:val="20"/>
          <w:szCs w:val="20"/>
        </w:rPr>
        <w:t>Figura 5</w:t>
      </w:r>
    </w:p>
    <w:p w14:paraId="2AAAC530" w14:textId="77777777" w:rsidR="00B175CF" w:rsidRDefault="00B175CF" w:rsidP="00B175CF">
      <w:pPr>
        <w:spacing w:before="60" w:after="200"/>
        <w:jc w:val="center"/>
      </w:pPr>
      <w:r>
        <w:rPr>
          <w:i/>
          <w:iCs/>
          <w:sz w:val="20"/>
          <w:szCs w:val="20"/>
        </w:rPr>
        <w:t>Figura 5. Secuencia de SolicitarDevolucion y AutorizarDevolucionExcepcional.</w:t>
      </w:r>
    </w:p>
    <w:p w14:paraId="745B7FF3" w14:textId="77777777" w:rsidR="00B175CF" w:rsidRDefault="00B175CF" w:rsidP="00B175CF">
      <w:pPr>
        <w:pStyle w:val="Ttulo2"/>
      </w:pPr>
      <w:r>
        <w:t>10.3 Trazabilidad de los componentes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3"/>
        <w:gridCol w:w="1381"/>
        <w:gridCol w:w="1206"/>
        <w:gridCol w:w="1692"/>
        <w:gridCol w:w="4448"/>
      </w:tblGrid>
      <w:tr w:rsidR="00B175CF" w14:paraId="7193DAC1" w14:textId="77777777" w:rsidTr="00250BE6">
        <w:trPr>
          <w:cantSplit/>
          <w:tblHeader/>
        </w:trPr>
        <w:tc>
          <w:tcPr>
            <w:tcW w:w="7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75489259" w14:textId="77777777" w:rsidR="00B175CF" w:rsidRDefault="00B175CF" w:rsidP="00250BE6">
            <w:pPr>
              <w:spacing w:after="20"/>
            </w:pPr>
            <w:r>
              <w:rPr>
                <w:b/>
                <w:bCs/>
                <w:sz w:val="17"/>
                <w:szCs w:val="17"/>
              </w:rPr>
              <w:t>CU</w:t>
            </w:r>
          </w:p>
        </w:tc>
        <w:tc>
          <w:tcPr>
            <w:tcW w:w="17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7C2350F2" w14:textId="77777777" w:rsidR="00B175CF" w:rsidRDefault="00B175CF" w:rsidP="00250BE6">
            <w:pPr>
              <w:spacing w:after="20"/>
            </w:pPr>
            <w:r>
              <w:rPr>
                <w:b/>
                <w:bCs/>
                <w:sz w:val="17"/>
                <w:szCs w:val="17"/>
              </w:rPr>
              <w:t>US</w:t>
            </w:r>
          </w:p>
        </w:tc>
        <w:tc>
          <w:tcPr>
            <w:tcW w:w="15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71E5546A" w14:textId="77777777" w:rsidR="00B175CF" w:rsidRDefault="00B175CF" w:rsidP="00250BE6">
            <w:pPr>
              <w:spacing w:after="20"/>
            </w:pPr>
            <w:r>
              <w:rPr>
                <w:b/>
                <w:bCs/>
                <w:sz w:val="17"/>
                <w:szCs w:val="17"/>
              </w:rPr>
              <w:t>BR</w:t>
            </w:r>
          </w:p>
        </w:tc>
        <w:tc>
          <w:tcPr>
            <w:tcW w:w="21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05E45422" w14:textId="77777777" w:rsidR="00B175CF" w:rsidRDefault="00B175CF" w:rsidP="00250BE6">
            <w:pPr>
              <w:spacing w:after="20"/>
            </w:pPr>
            <w:r>
              <w:rPr>
                <w:b/>
                <w:bCs/>
                <w:sz w:val="17"/>
                <w:szCs w:val="17"/>
              </w:rPr>
              <w:t>Reglas</w:t>
            </w:r>
          </w:p>
        </w:tc>
        <w:tc>
          <w:tcPr>
            <w:tcW w:w="33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237C45F0" w14:textId="77777777" w:rsidR="00B175CF" w:rsidRDefault="00B175CF" w:rsidP="00250BE6">
            <w:pPr>
              <w:spacing w:after="20"/>
            </w:pPr>
            <w:r>
              <w:rPr>
                <w:b/>
                <w:bCs/>
                <w:sz w:val="17"/>
                <w:szCs w:val="17"/>
              </w:rPr>
              <w:t>Componentes principales</w:t>
            </w:r>
          </w:p>
        </w:tc>
      </w:tr>
      <w:tr w:rsidR="00B175CF" w14:paraId="5053B330" w14:textId="77777777" w:rsidTr="00250BE6">
        <w:tc>
          <w:tcPr>
            <w:tcW w:w="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03C24C2" w14:textId="77777777" w:rsidR="00B175CF" w:rsidRDefault="00B175CF" w:rsidP="00250BE6">
            <w:pPr>
              <w:spacing w:after="20"/>
            </w:pPr>
            <w:r>
              <w:rPr>
                <w:sz w:val="17"/>
                <w:szCs w:val="17"/>
              </w:rPr>
              <w:t>CU-01</w:t>
            </w:r>
          </w:p>
        </w:tc>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E5B100D" w14:textId="77777777" w:rsidR="00B175CF" w:rsidRDefault="00B175CF" w:rsidP="00250BE6">
            <w:pPr>
              <w:spacing w:after="20"/>
            </w:pPr>
            <w:r>
              <w:rPr>
                <w:sz w:val="17"/>
                <w:szCs w:val="17"/>
              </w:rPr>
              <w:t>US01, US03, US11, US12</w:t>
            </w:r>
          </w:p>
        </w:tc>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68399F0" w14:textId="77777777" w:rsidR="00B175CF" w:rsidRDefault="00B175CF" w:rsidP="00250BE6">
            <w:pPr>
              <w:spacing w:after="20"/>
            </w:pPr>
            <w:r>
              <w:rPr>
                <w:sz w:val="17"/>
                <w:szCs w:val="17"/>
              </w:rPr>
              <w:t>BR-004, BR-002</w:t>
            </w:r>
          </w:p>
        </w:tc>
        <w:tc>
          <w:tcPr>
            <w:tcW w:w="21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1B57683" w14:textId="77777777" w:rsidR="00B175CF" w:rsidRDefault="00B175CF" w:rsidP="00250BE6">
            <w:pPr>
              <w:spacing w:after="20"/>
            </w:pPr>
            <w:r>
              <w:rPr>
                <w:sz w:val="17"/>
                <w:szCs w:val="17"/>
              </w:rPr>
              <w:t>RN-APT-001*, 002*, 003; RN-VTA-002</w:t>
            </w:r>
          </w:p>
        </w:tc>
        <w:tc>
          <w:tcPr>
            <w:tcW w:w="33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9904FD7" w14:textId="77777777" w:rsidR="00B175CF" w:rsidRDefault="00B175CF" w:rsidP="00250BE6">
            <w:pPr>
              <w:spacing w:after="20"/>
            </w:pPr>
            <w:r>
              <w:rPr>
                <w:sz w:val="17"/>
                <w:szCs w:val="17"/>
              </w:rPr>
              <w:t>ServicioDeApartados.ApartarProducto, Apartado, UnidadInventario, PoliticaComercial, ApartadoCreado</w:t>
            </w:r>
          </w:p>
        </w:tc>
      </w:tr>
      <w:tr w:rsidR="00B175CF" w14:paraId="4B8FBF03" w14:textId="77777777" w:rsidTr="00250BE6">
        <w:tc>
          <w:tcPr>
            <w:tcW w:w="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60E083D" w14:textId="77777777" w:rsidR="00B175CF" w:rsidRDefault="00B175CF" w:rsidP="00250BE6">
            <w:pPr>
              <w:spacing w:after="20"/>
            </w:pPr>
            <w:r>
              <w:rPr>
                <w:sz w:val="17"/>
                <w:szCs w:val="17"/>
              </w:rPr>
              <w:t>CU-02</w:t>
            </w:r>
          </w:p>
        </w:tc>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35ED0CB" w14:textId="77777777" w:rsidR="00B175CF" w:rsidRDefault="00B175CF" w:rsidP="00250BE6">
            <w:pPr>
              <w:spacing w:after="20"/>
            </w:pPr>
            <w:r>
              <w:rPr>
                <w:sz w:val="17"/>
                <w:szCs w:val="17"/>
              </w:rPr>
              <w:t>US04, US06, US09, US12</w:t>
            </w:r>
          </w:p>
        </w:tc>
        <w:tc>
          <w:tcPr>
            <w:tcW w:w="15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77CE445" w14:textId="77777777" w:rsidR="00B175CF" w:rsidRDefault="00B175CF" w:rsidP="00250BE6">
            <w:pPr>
              <w:spacing w:after="20"/>
            </w:pPr>
            <w:r>
              <w:rPr>
                <w:sz w:val="17"/>
                <w:szCs w:val="17"/>
              </w:rPr>
              <w:t>BR-001, BR-002, BR-003</w:t>
            </w:r>
          </w:p>
        </w:tc>
        <w:tc>
          <w:tcPr>
            <w:tcW w:w="21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D4E13D2" w14:textId="77777777" w:rsidR="00B175CF" w:rsidRDefault="00B175CF" w:rsidP="00250BE6">
            <w:pPr>
              <w:spacing w:after="20"/>
            </w:pPr>
            <w:r>
              <w:rPr>
                <w:sz w:val="17"/>
                <w:szCs w:val="17"/>
              </w:rPr>
              <w:t>RN-VTA-001, 002; RN-APT-003; RN-INV-002</w:t>
            </w:r>
          </w:p>
        </w:tc>
        <w:tc>
          <w:tcPr>
            <w:tcW w:w="33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75B105F" w14:textId="77777777" w:rsidR="00B175CF" w:rsidRDefault="00B175CF" w:rsidP="00250BE6">
            <w:pPr>
              <w:spacing w:after="20"/>
            </w:pPr>
            <w:r>
              <w:rPr>
                <w:sz w:val="17"/>
                <w:szCs w:val="17"/>
              </w:rPr>
              <w:t>ServicioDeVentas.RegistrarVenta, Venta, LineaDeVenta, UnidadInventario, VentaCerrada</w:t>
            </w:r>
          </w:p>
        </w:tc>
      </w:tr>
      <w:tr w:rsidR="00B175CF" w14:paraId="733D95F1" w14:textId="77777777" w:rsidTr="00250BE6">
        <w:tc>
          <w:tcPr>
            <w:tcW w:w="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49FC043" w14:textId="77777777" w:rsidR="00B175CF" w:rsidRDefault="00B175CF" w:rsidP="00250BE6">
            <w:pPr>
              <w:spacing w:after="20"/>
            </w:pPr>
            <w:r>
              <w:rPr>
                <w:sz w:val="17"/>
                <w:szCs w:val="17"/>
              </w:rPr>
              <w:t>CU-03</w:t>
            </w:r>
          </w:p>
        </w:tc>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F9FB2F0" w14:textId="77777777" w:rsidR="00B175CF" w:rsidRDefault="00B175CF" w:rsidP="00250BE6">
            <w:pPr>
              <w:spacing w:after="20"/>
            </w:pPr>
            <w:r>
              <w:rPr>
                <w:sz w:val="17"/>
                <w:szCs w:val="17"/>
              </w:rPr>
              <w:t>US07, US12, US20</w:t>
            </w:r>
          </w:p>
        </w:tc>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CA090E9" w14:textId="77777777" w:rsidR="00B175CF" w:rsidRDefault="00B175CF" w:rsidP="00250BE6">
            <w:pPr>
              <w:spacing w:after="20"/>
            </w:pPr>
            <w:r>
              <w:rPr>
                <w:sz w:val="17"/>
                <w:szCs w:val="17"/>
              </w:rPr>
              <w:t>BR-004, BR-003</w:t>
            </w:r>
          </w:p>
        </w:tc>
        <w:tc>
          <w:tcPr>
            <w:tcW w:w="21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6E3E775" w14:textId="77777777" w:rsidR="00B175CF" w:rsidRDefault="00B175CF" w:rsidP="00250BE6">
            <w:pPr>
              <w:spacing w:after="20"/>
            </w:pPr>
            <w:r>
              <w:rPr>
                <w:sz w:val="17"/>
                <w:szCs w:val="17"/>
              </w:rPr>
              <w:t>RN-APT-002*, 003; RN-VTA-001, 002</w:t>
            </w:r>
          </w:p>
        </w:tc>
        <w:tc>
          <w:tcPr>
            <w:tcW w:w="33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0331871" w14:textId="77777777" w:rsidR="00B175CF" w:rsidRDefault="00B175CF" w:rsidP="00250BE6">
            <w:pPr>
              <w:spacing w:after="20"/>
            </w:pPr>
            <w:r>
              <w:rPr>
                <w:sz w:val="17"/>
                <w:szCs w:val="17"/>
              </w:rPr>
              <w:t>ServicioDeApartados.ConvertirApartadoEnVenta, ConversionDeApartado, Apartado, Venta, ApartadoVencido</w:t>
            </w:r>
          </w:p>
        </w:tc>
      </w:tr>
      <w:tr w:rsidR="00B175CF" w14:paraId="2C69A149" w14:textId="77777777" w:rsidTr="00250BE6">
        <w:tc>
          <w:tcPr>
            <w:tcW w:w="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CAE3829" w14:textId="77777777" w:rsidR="00B175CF" w:rsidRDefault="00B175CF" w:rsidP="00250BE6">
            <w:pPr>
              <w:spacing w:after="20"/>
            </w:pPr>
            <w:r>
              <w:rPr>
                <w:sz w:val="17"/>
                <w:szCs w:val="17"/>
              </w:rPr>
              <w:t>CU-04</w:t>
            </w:r>
          </w:p>
        </w:tc>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2AD4F3D" w14:textId="77777777" w:rsidR="00B175CF" w:rsidRDefault="00B175CF" w:rsidP="00250BE6">
            <w:pPr>
              <w:spacing w:after="20"/>
            </w:pPr>
            <w:r>
              <w:rPr>
                <w:sz w:val="17"/>
                <w:szCs w:val="17"/>
              </w:rPr>
              <w:t>US10, US08, US12, US02</w:t>
            </w:r>
          </w:p>
        </w:tc>
        <w:tc>
          <w:tcPr>
            <w:tcW w:w="15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DC5C8E7" w14:textId="77777777" w:rsidR="00B175CF" w:rsidRDefault="00B175CF" w:rsidP="00250BE6">
            <w:pPr>
              <w:spacing w:after="20"/>
            </w:pPr>
            <w:r>
              <w:rPr>
                <w:sz w:val="17"/>
                <w:szCs w:val="17"/>
              </w:rPr>
              <w:t>BR-005, BR-003</w:t>
            </w:r>
          </w:p>
        </w:tc>
        <w:tc>
          <w:tcPr>
            <w:tcW w:w="21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7B9156B" w14:textId="77777777" w:rsidR="00B175CF" w:rsidRDefault="00B175CF" w:rsidP="00250BE6">
            <w:pPr>
              <w:spacing w:after="20"/>
            </w:pPr>
            <w:r>
              <w:rPr>
                <w:sz w:val="17"/>
                <w:szCs w:val="17"/>
              </w:rPr>
              <w:t>RN-DEV-001, 002*</w:t>
            </w:r>
          </w:p>
        </w:tc>
        <w:tc>
          <w:tcPr>
            <w:tcW w:w="33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27778FF" w14:textId="77777777" w:rsidR="00B175CF" w:rsidRDefault="00B175CF" w:rsidP="00250BE6">
            <w:pPr>
              <w:spacing w:after="20"/>
            </w:pPr>
            <w:r>
              <w:rPr>
                <w:sz w:val="17"/>
                <w:szCs w:val="17"/>
              </w:rPr>
              <w:t>ServicioDeDevoluciones.SolicitarDevolucion, Devolucion, CriterioDeDevolucion, DevolucionAceptada, DevolucionDerivadaASupervisor</w:t>
            </w:r>
          </w:p>
        </w:tc>
      </w:tr>
      <w:tr w:rsidR="00B175CF" w14:paraId="6434476C" w14:textId="77777777" w:rsidTr="00250BE6">
        <w:tc>
          <w:tcPr>
            <w:tcW w:w="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B5D2E68" w14:textId="77777777" w:rsidR="00B175CF" w:rsidRDefault="00B175CF" w:rsidP="00250BE6">
            <w:pPr>
              <w:spacing w:after="20"/>
            </w:pPr>
            <w:r>
              <w:rPr>
                <w:sz w:val="17"/>
                <w:szCs w:val="17"/>
              </w:rPr>
              <w:t>CU-05</w:t>
            </w:r>
          </w:p>
        </w:tc>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0CA3128" w14:textId="77777777" w:rsidR="00B175CF" w:rsidRDefault="00B175CF" w:rsidP="00250BE6">
            <w:pPr>
              <w:spacing w:after="20"/>
            </w:pPr>
            <w:r>
              <w:rPr>
                <w:sz w:val="17"/>
                <w:szCs w:val="17"/>
              </w:rPr>
              <w:t>US13, US16</w:t>
            </w:r>
          </w:p>
        </w:tc>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7CCC298" w14:textId="77777777" w:rsidR="00B175CF" w:rsidRDefault="00B175CF" w:rsidP="00250BE6">
            <w:pPr>
              <w:spacing w:after="20"/>
            </w:pPr>
            <w:r>
              <w:rPr>
                <w:sz w:val="17"/>
                <w:szCs w:val="17"/>
              </w:rPr>
              <w:t>BR-006, BR-005</w:t>
            </w:r>
          </w:p>
        </w:tc>
        <w:tc>
          <w:tcPr>
            <w:tcW w:w="21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5520CD3" w14:textId="77777777" w:rsidR="00B175CF" w:rsidRDefault="00B175CF" w:rsidP="00250BE6">
            <w:pPr>
              <w:spacing w:after="20"/>
            </w:pPr>
            <w:r>
              <w:rPr>
                <w:sz w:val="17"/>
                <w:szCs w:val="17"/>
              </w:rPr>
              <w:t>RN-SUP-001, 002</w:t>
            </w:r>
          </w:p>
        </w:tc>
        <w:tc>
          <w:tcPr>
            <w:tcW w:w="33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7C2B8B1" w14:textId="77777777" w:rsidR="00B175CF" w:rsidRDefault="00B175CF" w:rsidP="00250BE6">
            <w:pPr>
              <w:spacing w:after="20"/>
            </w:pPr>
            <w:r>
              <w:rPr>
                <w:sz w:val="17"/>
                <w:szCs w:val="17"/>
              </w:rPr>
              <w:t>ServicioDeDevoluciones.AutorizarDevolucionExcepcional, DecisionDeSupervisor, DevolucionRechazada</w:t>
            </w:r>
          </w:p>
        </w:tc>
      </w:tr>
    </w:tbl>
    <w:p w14:paraId="44A4F45E" w14:textId="77777777" w:rsidR="00B175CF" w:rsidRDefault="00B175CF" w:rsidP="00B175CF">
      <w:pPr>
        <w:spacing w:after="120"/>
      </w:pPr>
    </w:p>
    <w:p w14:paraId="073F96D7" w14:textId="77777777" w:rsidR="00B175CF" w:rsidRDefault="00B175CF" w:rsidP="00B175CF">
      <w:pPr>
        <w:pStyle w:val="Ttulo1"/>
      </w:pPr>
      <w:r>
        <w:lastRenderedPageBreak/>
        <w:t>11. Architecture Decision Records</w:t>
      </w:r>
    </w:p>
    <w:p w14:paraId="2D8A5DAB" w14:textId="77777777" w:rsidR="00B175CF" w:rsidRDefault="00B175CF" w:rsidP="00B175CF">
      <w:pPr>
        <w:pStyle w:val="Ttulo2"/>
      </w:pPr>
      <w:r>
        <w:t>ADR-001. Domain Model como patrón de lógica de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B175CF" w14:paraId="51C6E345" w14:textId="77777777" w:rsidTr="00250BE6">
        <w:trPr>
          <w:cantSplit/>
          <w:tblHeader/>
        </w:trPr>
        <w:tc>
          <w:tcPr>
            <w:tcW w:w="17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30383F5D" w14:textId="77777777" w:rsidR="00B175CF" w:rsidRDefault="00B175CF" w:rsidP="00250BE6">
            <w:pPr>
              <w:spacing w:after="20"/>
            </w:pPr>
            <w:r>
              <w:rPr>
                <w:b/>
                <w:bCs/>
                <w:sz w:val="18"/>
                <w:szCs w:val="18"/>
              </w:rPr>
              <w:t>Campo</w:t>
            </w:r>
          </w:p>
        </w:tc>
        <w:tc>
          <w:tcPr>
            <w:tcW w:w="76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78E3AF3E" w14:textId="77777777" w:rsidR="00B175CF" w:rsidRDefault="00B175CF" w:rsidP="00250BE6">
            <w:pPr>
              <w:spacing w:after="20"/>
            </w:pPr>
            <w:r>
              <w:rPr>
                <w:b/>
                <w:bCs/>
                <w:sz w:val="18"/>
                <w:szCs w:val="18"/>
              </w:rPr>
              <w:t>Contenido</w:t>
            </w:r>
          </w:p>
        </w:tc>
      </w:tr>
      <w:tr w:rsidR="00B175CF" w14:paraId="26EC7921"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609B0BF" w14:textId="77777777" w:rsidR="00B175CF" w:rsidRDefault="00B175CF" w:rsidP="00250BE6">
            <w:pPr>
              <w:spacing w:after="20"/>
            </w:pPr>
            <w:r>
              <w:rPr>
                <w:sz w:val="18"/>
                <w:szCs w:val="18"/>
              </w:rPr>
              <w:t>Título</w:t>
            </w:r>
          </w:p>
        </w:tc>
        <w:tc>
          <w:tcPr>
            <w:tcW w:w="76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CCE71B1" w14:textId="77777777" w:rsidR="00B175CF" w:rsidRDefault="00B175CF" w:rsidP="00250BE6">
            <w:pPr>
              <w:spacing w:after="20"/>
            </w:pPr>
            <w:r>
              <w:rPr>
                <w:sz w:val="18"/>
                <w:szCs w:val="18"/>
              </w:rPr>
              <w:t>Domain Model como patrón de lógica de negocio</w:t>
            </w:r>
          </w:p>
        </w:tc>
      </w:tr>
      <w:tr w:rsidR="00B175CF" w14:paraId="026D9DC0"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8EFBB0E" w14:textId="77777777" w:rsidR="00B175CF" w:rsidRDefault="00B175CF" w:rsidP="00250BE6">
            <w:pPr>
              <w:spacing w:after="20"/>
            </w:pPr>
            <w:r>
              <w:rPr>
                <w:sz w:val="18"/>
                <w:szCs w:val="18"/>
              </w:rPr>
              <w:t>Estado</w:t>
            </w:r>
          </w:p>
        </w:tc>
        <w:tc>
          <w:tcPr>
            <w:tcW w:w="76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FE800A4" w14:textId="77777777" w:rsidR="00B175CF" w:rsidRDefault="00B175CF" w:rsidP="00250BE6">
            <w:pPr>
              <w:spacing w:after="20"/>
            </w:pPr>
            <w:r>
              <w:rPr>
                <w:sz w:val="18"/>
                <w:szCs w:val="18"/>
              </w:rPr>
              <w:t>Aceptada</w:t>
            </w:r>
          </w:p>
        </w:tc>
      </w:tr>
      <w:tr w:rsidR="00B175CF" w14:paraId="6243207A"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2498021" w14:textId="77777777" w:rsidR="00B175CF" w:rsidRDefault="00B175CF" w:rsidP="00250BE6">
            <w:pPr>
              <w:spacing w:after="20"/>
            </w:pPr>
            <w:r>
              <w:rPr>
                <w:sz w:val="18"/>
                <w:szCs w:val="18"/>
              </w:rPr>
              <w:t>Contexto</w:t>
            </w:r>
          </w:p>
        </w:tc>
        <w:tc>
          <w:tcPr>
            <w:tcW w:w="76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8C5405E" w14:textId="77777777" w:rsidR="00B175CF" w:rsidRDefault="00B175CF" w:rsidP="00250BE6">
            <w:pPr>
              <w:spacing w:after="20"/>
            </w:pPr>
            <w:r>
              <w:rPr>
                <w:sz w:val="18"/>
                <w:szCs w:val="18"/>
              </w:rPr>
              <w:t>Reglas cruzadas entre apartado, unidad, venta y devolución; estados con transiciones; parámetros aún supuestos; problema de venta accidental de apartados y de series sin trazabilidad.</w:t>
            </w:r>
          </w:p>
        </w:tc>
      </w:tr>
      <w:tr w:rsidR="00B175CF" w14:paraId="7DCCF991"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441C95A" w14:textId="77777777" w:rsidR="00B175CF" w:rsidRDefault="00B175CF" w:rsidP="00250BE6">
            <w:pPr>
              <w:spacing w:after="20"/>
            </w:pPr>
            <w:r>
              <w:rPr>
                <w:sz w:val="18"/>
                <w:szCs w:val="18"/>
              </w:rPr>
              <w:t>Alternativas</w:t>
            </w:r>
          </w:p>
        </w:tc>
        <w:tc>
          <w:tcPr>
            <w:tcW w:w="76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AD66427" w14:textId="77777777" w:rsidR="00B175CF" w:rsidRDefault="00B175CF" w:rsidP="00250BE6">
            <w:pPr>
              <w:spacing w:after="20"/>
            </w:pPr>
            <w:r>
              <w:rPr>
                <w:sz w:val="18"/>
                <w:szCs w:val="18"/>
              </w:rPr>
              <w:t>Transaction Script (reglas duplicadas, estados dispersos); Table Module (reglas entre tablas sin dueño); Domain Model.</w:t>
            </w:r>
          </w:p>
        </w:tc>
      </w:tr>
      <w:tr w:rsidR="00B175CF" w14:paraId="6009E7FA"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B8F21DE" w14:textId="77777777" w:rsidR="00B175CF" w:rsidRDefault="00B175CF" w:rsidP="00250BE6">
            <w:pPr>
              <w:spacing w:after="20"/>
            </w:pPr>
            <w:r>
              <w:rPr>
                <w:sz w:val="18"/>
                <w:szCs w:val="18"/>
              </w:rPr>
              <w:t>Decisión</w:t>
            </w:r>
          </w:p>
        </w:tc>
        <w:tc>
          <w:tcPr>
            <w:tcW w:w="76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D131497" w14:textId="77777777" w:rsidR="00B175CF" w:rsidRDefault="00B175CF" w:rsidP="00250BE6">
            <w:pPr>
              <w:spacing w:after="20"/>
            </w:pPr>
            <w:r>
              <w:rPr>
                <w:sz w:val="18"/>
                <w:szCs w:val="18"/>
              </w:rPr>
              <w:t>Domain Model para los comandos (CU-01 a CU-05) y Transaction Script solo para lecturas. Table Module descartado.</w:t>
            </w:r>
          </w:p>
        </w:tc>
      </w:tr>
      <w:tr w:rsidR="00B175CF" w14:paraId="4DDC78BB"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7155D39" w14:textId="77777777" w:rsidR="00B175CF" w:rsidRDefault="00B175CF" w:rsidP="00250BE6">
            <w:pPr>
              <w:spacing w:after="20"/>
            </w:pPr>
            <w:r>
              <w:rPr>
                <w:sz w:val="18"/>
                <w:szCs w:val="18"/>
              </w:rPr>
              <w:t>Consecuencias</w:t>
            </w:r>
          </w:p>
        </w:tc>
        <w:tc>
          <w:tcPr>
            <w:tcW w:w="76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9A65A22" w14:textId="77777777" w:rsidR="00B175CF" w:rsidRDefault="00B175CF" w:rsidP="00250BE6">
            <w:pPr>
              <w:spacing w:after="20"/>
            </w:pPr>
            <w:r>
              <w:rPr>
                <w:sz w:val="18"/>
                <w:szCs w:val="18"/>
              </w:rPr>
              <w:t>Beneficio: invariantes en un solo lugar y pruebas sin infraestructura. Costo: más clases, mapeo de persistencia y disciplina para no mover reglas a los servicios. Trabajo posterior: validar los supuestos con el stakeholder.</w:t>
            </w:r>
          </w:p>
        </w:tc>
      </w:tr>
      <w:tr w:rsidR="00B175CF" w14:paraId="634002F3"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E10887C" w14:textId="77777777" w:rsidR="00B175CF" w:rsidRDefault="00B175CF" w:rsidP="00250BE6">
            <w:pPr>
              <w:spacing w:after="20"/>
            </w:pPr>
            <w:r>
              <w:rPr>
                <w:sz w:val="18"/>
                <w:szCs w:val="18"/>
              </w:rPr>
              <w:t>Trazabilidad</w:t>
            </w:r>
          </w:p>
        </w:tc>
        <w:tc>
          <w:tcPr>
            <w:tcW w:w="76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B50BBC2" w14:textId="77777777" w:rsidR="00B175CF" w:rsidRDefault="00B175CF" w:rsidP="00250BE6">
            <w:pPr>
              <w:spacing w:after="20"/>
            </w:pPr>
            <w:r>
              <w:rPr>
                <w:sz w:val="18"/>
                <w:szCs w:val="18"/>
              </w:rPr>
              <w:t>BR-003, BR-004, BR-005; RN-APT-002/003, RN-INV-003, RN-DEV, RN-SUP; US06, US07, US13; H-01 a H-08.</w:t>
            </w:r>
          </w:p>
        </w:tc>
      </w:tr>
    </w:tbl>
    <w:p w14:paraId="29BE1FB0" w14:textId="77777777" w:rsidR="00B175CF" w:rsidRDefault="00B175CF" w:rsidP="00B175CF">
      <w:pPr>
        <w:spacing w:after="120"/>
      </w:pPr>
    </w:p>
    <w:p w14:paraId="7DD25CA1" w14:textId="77777777" w:rsidR="00B175CF" w:rsidRDefault="00B175CF" w:rsidP="00B175CF">
      <w:pPr>
        <w:pStyle w:val="Ttulo2"/>
      </w:pPr>
      <w:r>
        <w:t>ADR-002. Límites de aggregates: UnidadInventario, Apartado, Venta y Devolucion separados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B175CF" w14:paraId="61EA9C5E" w14:textId="77777777" w:rsidTr="00250BE6">
        <w:trPr>
          <w:cantSplit/>
          <w:tblHeader/>
        </w:trPr>
        <w:tc>
          <w:tcPr>
            <w:tcW w:w="17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0A388773" w14:textId="77777777" w:rsidR="00B175CF" w:rsidRDefault="00B175CF" w:rsidP="00250BE6">
            <w:pPr>
              <w:spacing w:after="20"/>
            </w:pPr>
            <w:r>
              <w:rPr>
                <w:b/>
                <w:bCs/>
                <w:sz w:val="18"/>
                <w:szCs w:val="18"/>
              </w:rPr>
              <w:t>Campo</w:t>
            </w:r>
          </w:p>
        </w:tc>
        <w:tc>
          <w:tcPr>
            <w:tcW w:w="76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35B0FD1A" w14:textId="77777777" w:rsidR="00B175CF" w:rsidRDefault="00B175CF" w:rsidP="00250BE6">
            <w:pPr>
              <w:spacing w:after="20"/>
            </w:pPr>
            <w:r>
              <w:rPr>
                <w:b/>
                <w:bCs/>
                <w:sz w:val="18"/>
                <w:szCs w:val="18"/>
              </w:rPr>
              <w:t>Contenido</w:t>
            </w:r>
          </w:p>
        </w:tc>
      </w:tr>
      <w:tr w:rsidR="00B175CF" w14:paraId="2700BCCA"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07DBEC2" w14:textId="77777777" w:rsidR="00B175CF" w:rsidRDefault="00B175CF" w:rsidP="00250BE6">
            <w:pPr>
              <w:spacing w:after="20"/>
            </w:pPr>
            <w:r>
              <w:rPr>
                <w:sz w:val="18"/>
                <w:szCs w:val="18"/>
              </w:rPr>
              <w:t>Título</w:t>
            </w:r>
          </w:p>
        </w:tc>
        <w:tc>
          <w:tcPr>
            <w:tcW w:w="76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30BCE92" w14:textId="77777777" w:rsidR="00B175CF" w:rsidRDefault="00B175CF" w:rsidP="00250BE6">
            <w:pPr>
              <w:spacing w:after="20"/>
            </w:pPr>
            <w:r>
              <w:rPr>
                <w:sz w:val="18"/>
                <w:szCs w:val="18"/>
              </w:rPr>
              <w:t>Límites de aggregates: UnidadInventario, Apartado, Venta y Devolucion separados</w:t>
            </w:r>
          </w:p>
        </w:tc>
      </w:tr>
      <w:tr w:rsidR="00B175CF" w14:paraId="51248BDE"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257593D" w14:textId="77777777" w:rsidR="00B175CF" w:rsidRDefault="00B175CF" w:rsidP="00250BE6">
            <w:pPr>
              <w:spacing w:after="20"/>
            </w:pPr>
            <w:r>
              <w:rPr>
                <w:sz w:val="18"/>
                <w:szCs w:val="18"/>
              </w:rPr>
              <w:t>Estado</w:t>
            </w:r>
          </w:p>
        </w:tc>
        <w:tc>
          <w:tcPr>
            <w:tcW w:w="76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C075A6B" w14:textId="77777777" w:rsidR="00B175CF" w:rsidRDefault="00B175CF" w:rsidP="00250BE6">
            <w:pPr>
              <w:spacing w:after="20"/>
            </w:pPr>
            <w:r>
              <w:rPr>
                <w:sz w:val="18"/>
                <w:szCs w:val="18"/>
              </w:rPr>
              <w:t>Aceptada</w:t>
            </w:r>
          </w:p>
        </w:tc>
      </w:tr>
      <w:tr w:rsidR="00B175CF" w14:paraId="14E75B3C"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216AB0E" w14:textId="77777777" w:rsidR="00B175CF" w:rsidRDefault="00B175CF" w:rsidP="00250BE6">
            <w:pPr>
              <w:spacing w:after="20"/>
            </w:pPr>
            <w:r>
              <w:rPr>
                <w:sz w:val="18"/>
                <w:szCs w:val="18"/>
              </w:rPr>
              <w:t>Contexto</w:t>
            </w:r>
          </w:p>
        </w:tc>
        <w:tc>
          <w:tcPr>
            <w:tcW w:w="76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AACDEAD" w14:textId="77777777" w:rsidR="00B175CF" w:rsidRDefault="00B175CF" w:rsidP="00250BE6">
            <w:pPr>
              <w:spacing w:after="20"/>
            </w:pPr>
            <w:r>
              <w:rPr>
                <w:sz w:val="18"/>
                <w:szCs w:val="18"/>
              </w:rPr>
              <w:t>Hay que bloquear una unidad concreta sin bloquear todo el producto, y conservar la identidad de la serie en venta, tránsito y devolución.</w:t>
            </w:r>
          </w:p>
        </w:tc>
      </w:tr>
      <w:tr w:rsidR="00B175CF" w14:paraId="1EA7D83B"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AA3C2C0" w14:textId="77777777" w:rsidR="00B175CF" w:rsidRDefault="00B175CF" w:rsidP="00250BE6">
            <w:pPr>
              <w:spacing w:after="20"/>
            </w:pPr>
            <w:r>
              <w:rPr>
                <w:sz w:val="18"/>
                <w:szCs w:val="18"/>
              </w:rPr>
              <w:t>Alternativas</w:t>
            </w:r>
          </w:p>
        </w:tc>
        <w:tc>
          <w:tcPr>
            <w:tcW w:w="76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772EAD5" w14:textId="77777777" w:rsidR="00B175CF" w:rsidRDefault="00B175CF" w:rsidP="00250BE6">
            <w:pPr>
              <w:spacing w:after="20"/>
            </w:pPr>
            <w:r>
              <w:rPr>
                <w:sz w:val="18"/>
                <w:szCs w:val="18"/>
              </w:rPr>
              <w:t>Inventario por producto-sucursal con unidades dentro; contador por producto; Apartado que contiene a la unidad; aggregates separados que se refieren por identidad.</w:t>
            </w:r>
          </w:p>
        </w:tc>
      </w:tr>
      <w:tr w:rsidR="00B175CF" w14:paraId="42EAFDB9"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81F03A9" w14:textId="77777777" w:rsidR="00B175CF" w:rsidRDefault="00B175CF" w:rsidP="00250BE6">
            <w:pPr>
              <w:spacing w:after="20"/>
            </w:pPr>
            <w:r>
              <w:rPr>
                <w:sz w:val="18"/>
                <w:szCs w:val="18"/>
              </w:rPr>
              <w:t>Decisión</w:t>
            </w:r>
          </w:p>
        </w:tc>
        <w:tc>
          <w:tcPr>
            <w:tcW w:w="76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8DC3506" w14:textId="77777777" w:rsidR="00B175CF" w:rsidRDefault="00B175CF" w:rsidP="00250BE6">
            <w:pPr>
              <w:spacing w:after="20"/>
            </w:pPr>
            <w:r>
              <w:rPr>
                <w:sz w:val="18"/>
                <w:szCs w:val="18"/>
              </w:rPr>
              <w:t>Aggregates separados con referencia por identidad (UnidadId, Folio). UnidadInventario es raíz propia con control de versión.</w:t>
            </w:r>
          </w:p>
        </w:tc>
      </w:tr>
      <w:tr w:rsidR="00B175CF" w14:paraId="3F915FC7"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C14742E" w14:textId="77777777" w:rsidR="00B175CF" w:rsidRDefault="00B175CF" w:rsidP="00250BE6">
            <w:pPr>
              <w:spacing w:after="20"/>
            </w:pPr>
            <w:r>
              <w:rPr>
                <w:sz w:val="18"/>
                <w:szCs w:val="18"/>
              </w:rPr>
              <w:t>Consecuencias</w:t>
            </w:r>
          </w:p>
        </w:tc>
        <w:tc>
          <w:tcPr>
            <w:tcW w:w="76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7B9D79C" w14:textId="77777777" w:rsidR="00B175CF" w:rsidRDefault="00B175CF" w:rsidP="00250BE6">
            <w:pPr>
              <w:spacing w:after="20"/>
            </w:pPr>
            <w:r>
              <w:rPr>
                <w:sz w:val="18"/>
                <w:szCs w:val="18"/>
              </w:rPr>
              <w:t>Beneficio: menor contención y trazabilidad por unidad. Costo: la unicidad de serie (RN-INV-002) se verifica en el repositorio y con índice único; CU-01 y CU-03 modifican dos o tres aggregates en una transacción.</w:t>
            </w:r>
          </w:p>
        </w:tc>
      </w:tr>
      <w:tr w:rsidR="00B175CF" w14:paraId="01A22AF1"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714228B" w14:textId="77777777" w:rsidR="00B175CF" w:rsidRDefault="00B175CF" w:rsidP="00250BE6">
            <w:pPr>
              <w:spacing w:after="20"/>
            </w:pPr>
            <w:r>
              <w:rPr>
                <w:sz w:val="18"/>
                <w:szCs w:val="18"/>
              </w:rPr>
              <w:t>Trazabilidad</w:t>
            </w:r>
          </w:p>
        </w:tc>
        <w:tc>
          <w:tcPr>
            <w:tcW w:w="76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A7E12BF" w14:textId="77777777" w:rsidR="00B175CF" w:rsidRDefault="00B175CF" w:rsidP="00250BE6">
            <w:pPr>
              <w:spacing w:after="20"/>
            </w:pPr>
            <w:r>
              <w:rPr>
                <w:sz w:val="18"/>
                <w:szCs w:val="18"/>
              </w:rPr>
              <w:t>BR-003; RN-APT-003, RN-INV-002; US06, US09, US17.</w:t>
            </w:r>
          </w:p>
        </w:tc>
      </w:tr>
    </w:tbl>
    <w:p w14:paraId="45561533" w14:textId="77777777" w:rsidR="00B175CF" w:rsidRDefault="00B175CF" w:rsidP="00B175CF">
      <w:pPr>
        <w:spacing w:after="120"/>
      </w:pPr>
    </w:p>
    <w:p w14:paraId="12782178" w14:textId="77777777" w:rsidR="00B175CF" w:rsidRDefault="00B175CF" w:rsidP="00B175CF">
      <w:pPr>
        <w:pStyle w:val="Ttulo2"/>
      </w:pPr>
      <w:r>
        <w:lastRenderedPageBreak/>
        <w:t>ADR-003. Service Layer con una Unidad de Trabajo por caso de uso y eventos tras confirmar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B175CF" w14:paraId="11EF5763" w14:textId="77777777" w:rsidTr="00250BE6">
        <w:trPr>
          <w:cantSplit/>
          <w:tblHeader/>
        </w:trPr>
        <w:tc>
          <w:tcPr>
            <w:tcW w:w="17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25A8B2AA" w14:textId="77777777" w:rsidR="00B175CF" w:rsidRDefault="00B175CF" w:rsidP="00250BE6">
            <w:pPr>
              <w:spacing w:after="20"/>
            </w:pPr>
            <w:r>
              <w:rPr>
                <w:b/>
                <w:bCs/>
                <w:sz w:val="18"/>
                <w:szCs w:val="18"/>
              </w:rPr>
              <w:t>Campo</w:t>
            </w:r>
          </w:p>
        </w:tc>
        <w:tc>
          <w:tcPr>
            <w:tcW w:w="76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53DAF4D4" w14:textId="77777777" w:rsidR="00B175CF" w:rsidRDefault="00B175CF" w:rsidP="00250BE6">
            <w:pPr>
              <w:spacing w:after="20"/>
            </w:pPr>
            <w:r>
              <w:rPr>
                <w:b/>
                <w:bCs/>
                <w:sz w:val="18"/>
                <w:szCs w:val="18"/>
              </w:rPr>
              <w:t>Contenido</w:t>
            </w:r>
          </w:p>
        </w:tc>
      </w:tr>
      <w:tr w:rsidR="00B175CF" w14:paraId="02437971"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5F839CC" w14:textId="77777777" w:rsidR="00B175CF" w:rsidRDefault="00B175CF" w:rsidP="00250BE6">
            <w:pPr>
              <w:spacing w:after="20"/>
            </w:pPr>
            <w:r>
              <w:rPr>
                <w:sz w:val="18"/>
                <w:szCs w:val="18"/>
              </w:rPr>
              <w:t>Título</w:t>
            </w:r>
          </w:p>
        </w:tc>
        <w:tc>
          <w:tcPr>
            <w:tcW w:w="76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ECE0FDD" w14:textId="77777777" w:rsidR="00B175CF" w:rsidRDefault="00B175CF" w:rsidP="00250BE6">
            <w:pPr>
              <w:spacing w:after="20"/>
            </w:pPr>
            <w:r>
              <w:rPr>
                <w:sz w:val="18"/>
                <w:szCs w:val="18"/>
              </w:rPr>
              <w:t>Service Layer con una Unidad de Trabajo por caso de uso y eventos tras confirmar</w:t>
            </w:r>
          </w:p>
        </w:tc>
      </w:tr>
      <w:tr w:rsidR="00B175CF" w14:paraId="4E7F4108"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1968398" w14:textId="77777777" w:rsidR="00B175CF" w:rsidRDefault="00B175CF" w:rsidP="00250BE6">
            <w:pPr>
              <w:spacing w:after="20"/>
            </w:pPr>
            <w:r>
              <w:rPr>
                <w:sz w:val="18"/>
                <w:szCs w:val="18"/>
              </w:rPr>
              <w:t>Estado</w:t>
            </w:r>
          </w:p>
        </w:tc>
        <w:tc>
          <w:tcPr>
            <w:tcW w:w="76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6434A1E" w14:textId="77777777" w:rsidR="00B175CF" w:rsidRDefault="00B175CF" w:rsidP="00250BE6">
            <w:pPr>
              <w:spacing w:after="20"/>
            </w:pPr>
            <w:r>
              <w:rPr>
                <w:sz w:val="18"/>
                <w:szCs w:val="18"/>
              </w:rPr>
              <w:t>Aceptada</w:t>
            </w:r>
          </w:p>
        </w:tc>
      </w:tr>
      <w:tr w:rsidR="00B175CF" w14:paraId="1F5E5A54"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2EEAB79" w14:textId="77777777" w:rsidR="00B175CF" w:rsidRDefault="00B175CF" w:rsidP="00250BE6">
            <w:pPr>
              <w:spacing w:after="20"/>
            </w:pPr>
            <w:r>
              <w:rPr>
                <w:sz w:val="18"/>
                <w:szCs w:val="18"/>
              </w:rPr>
              <w:t>Contexto</w:t>
            </w:r>
          </w:p>
        </w:tc>
        <w:tc>
          <w:tcPr>
            <w:tcW w:w="76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934F316" w14:textId="77777777" w:rsidR="00B175CF" w:rsidRDefault="00B175CF" w:rsidP="00250BE6">
            <w:pPr>
              <w:spacing w:after="20"/>
            </w:pPr>
            <w:r>
              <w:rPr>
                <w:sz w:val="18"/>
                <w:szCs w:val="18"/>
              </w:rPr>
              <w:t>Hay que evitar ventas sobre stock apartado (consistencia fuerte) y a la vez desacoplar comprobante, avisos y reingreso de unidades devueltas.</w:t>
            </w:r>
          </w:p>
        </w:tc>
      </w:tr>
      <w:tr w:rsidR="00B175CF" w14:paraId="776A5E1C"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1BC1000" w14:textId="77777777" w:rsidR="00B175CF" w:rsidRDefault="00B175CF" w:rsidP="00250BE6">
            <w:pPr>
              <w:spacing w:after="20"/>
            </w:pPr>
            <w:r>
              <w:rPr>
                <w:sz w:val="18"/>
                <w:szCs w:val="18"/>
              </w:rPr>
              <w:t>Alternativas</w:t>
            </w:r>
          </w:p>
        </w:tc>
        <w:tc>
          <w:tcPr>
            <w:tcW w:w="76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6BE8E6B" w14:textId="77777777" w:rsidR="00B175CF" w:rsidRDefault="00B175CF" w:rsidP="00250BE6">
            <w:pPr>
              <w:spacing w:after="20"/>
            </w:pPr>
            <w:r>
              <w:rPr>
                <w:sz w:val="18"/>
                <w:szCs w:val="18"/>
              </w:rPr>
              <w:t>Todo en una sola transacción; todo por eventos; transacción por caso de uso con efectos secundarios por eventos.</w:t>
            </w:r>
          </w:p>
        </w:tc>
      </w:tr>
      <w:tr w:rsidR="00B175CF" w14:paraId="0B354B5A"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6A954B4" w14:textId="77777777" w:rsidR="00B175CF" w:rsidRDefault="00B175CF" w:rsidP="00250BE6">
            <w:pPr>
              <w:spacing w:after="20"/>
            </w:pPr>
            <w:r>
              <w:rPr>
                <w:sz w:val="18"/>
                <w:szCs w:val="18"/>
              </w:rPr>
              <w:t>Decisión</w:t>
            </w:r>
          </w:p>
        </w:tc>
        <w:tc>
          <w:tcPr>
            <w:tcW w:w="76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9235308" w14:textId="77777777" w:rsidR="00B175CF" w:rsidRDefault="00B175CF" w:rsidP="00250BE6">
            <w:pPr>
              <w:spacing w:after="20"/>
            </w:pPr>
            <w:r>
              <w:rPr>
                <w:sz w:val="18"/>
                <w:szCs w:val="18"/>
              </w:rPr>
              <w:t>Cada método de servicio abre una UoW, modifica en conjunto solo los aggregates ligados por una invariante y confirma. Los efectos secundarios se ejecutan por eventos tras Confirmar().</w:t>
            </w:r>
          </w:p>
        </w:tc>
      </w:tr>
      <w:tr w:rsidR="00B175CF" w14:paraId="47F82634"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6986F53" w14:textId="77777777" w:rsidR="00B175CF" w:rsidRDefault="00B175CF" w:rsidP="00250BE6">
            <w:pPr>
              <w:spacing w:after="20"/>
            </w:pPr>
            <w:r>
              <w:rPr>
                <w:sz w:val="18"/>
                <w:szCs w:val="18"/>
              </w:rPr>
              <w:t>Consecuencias</w:t>
            </w:r>
          </w:p>
        </w:tc>
        <w:tc>
          <w:tcPr>
            <w:tcW w:w="76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0F37C65" w14:textId="77777777" w:rsidR="00B175CF" w:rsidRDefault="00B175CF" w:rsidP="00250BE6">
            <w:pPr>
              <w:spacing w:after="20"/>
            </w:pPr>
            <w:r>
              <w:rPr>
                <w:sz w:val="18"/>
                <w:szCs w:val="18"/>
              </w:rPr>
              <w:t>Beneficio: consistencia donde importa y desacoplamiento donde no. Costo: consistencia eventual en reingreso de unidades devueltas (requiere reintento o bandeja de salida) y manejo de fallos de los manejadores.</w:t>
            </w:r>
          </w:p>
        </w:tc>
      </w:tr>
      <w:tr w:rsidR="00B175CF" w14:paraId="751A2071"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5DE67F1" w14:textId="77777777" w:rsidR="00B175CF" w:rsidRDefault="00B175CF" w:rsidP="00250BE6">
            <w:pPr>
              <w:spacing w:after="20"/>
            </w:pPr>
            <w:r>
              <w:rPr>
                <w:sz w:val="18"/>
                <w:szCs w:val="18"/>
              </w:rPr>
              <w:t>Trazabilidad</w:t>
            </w:r>
          </w:p>
        </w:tc>
        <w:tc>
          <w:tcPr>
            <w:tcW w:w="76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046543B" w14:textId="77777777" w:rsidR="00B175CF" w:rsidRDefault="00B175CF" w:rsidP="00250BE6">
            <w:pPr>
              <w:spacing w:after="20"/>
            </w:pPr>
            <w:r>
              <w:rPr>
                <w:sz w:val="18"/>
                <w:szCs w:val="18"/>
              </w:rPr>
              <w:t>BR-003, BR-004; RN-APT-003; US12, US13, US20.</w:t>
            </w:r>
          </w:p>
        </w:tc>
      </w:tr>
    </w:tbl>
    <w:p w14:paraId="065B740F" w14:textId="77777777" w:rsidR="00B175CF" w:rsidRDefault="00B175CF" w:rsidP="00B175CF">
      <w:pPr>
        <w:spacing w:after="120"/>
      </w:pPr>
    </w:p>
    <w:p w14:paraId="7D80113A" w14:textId="77777777" w:rsidR="00B175CF" w:rsidRDefault="00B175CF" w:rsidP="00B175CF">
      <w:pPr>
        <w:pStyle w:val="Ttulo2"/>
      </w:pPr>
      <w:r>
        <w:t>ADR-004. CQRS básico sin base de datos separada; el handler es el método del servicio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B175CF" w14:paraId="624BC68F" w14:textId="77777777" w:rsidTr="00250BE6">
        <w:trPr>
          <w:cantSplit/>
          <w:tblHeader/>
        </w:trPr>
        <w:tc>
          <w:tcPr>
            <w:tcW w:w="17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3521DD99" w14:textId="77777777" w:rsidR="00B175CF" w:rsidRDefault="00B175CF" w:rsidP="00250BE6">
            <w:pPr>
              <w:spacing w:after="20"/>
            </w:pPr>
            <w:r>
              <w:rPr>
                <w:b/>
                <w:bCs/>
                <w:sz w:val="18"/>
                <w:szCs w:val="18"/>
              </w:rPr>
              <w:t>Campo</w:t>
            </w:r>
          </w:p>
        </w:tc>
        <w:tc>
          <w:tcPr>
            <w:tcW w:w="76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6F3F166A" w14:textId="77777777" w:rsidR="00B175CF" w:rsidRDefault="00B175CF" w:rsidP="00250BE6">
            <w:pPr>
              <w:spacing w:after="20"/>
            </w:pPr>
            <w:r>
              <w:rPr>
                <w:b/>
                <w:bCs/>
                <w:sz w:val="18"/>
                <w:szCs w:val="18"/>
              </w:rPr>
              <w:t>Contenido</w:t>
            </w:r>
          </w:p>
        </w:tc>
      </w:tr>
      <w:tr w:rsidR="00B175CF" w14:paraId="24BC4C2C"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00D4514" w14:textId="77777777" w:rsidR="00B175CF" w:rsidRDefault="00B175CF" w:rsidP="00250BE6">
            <w:pPr>
              <w:spacing w:after="20"/>
            </w:pPr>
            <w:r>
              <w:rPr>
                <w:sz w:val="18"/>
                <w:szCs w:val="18"/>
              </w:rPr>
              <w:t>Título</w:t>
            </w:r>
          </w:p>
        </w:tc>
        <w:tc>
          <w:tcPr>
            <w:tcW w:w="76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81FBDAC" w14:textId="77777777" w:rsidR="00B175CF" w:rsidRDefault="00B175CF" w:rsidP="00250BE6">
            <w:pPr>
              <w:spacing w:after="20"/>
            </w:pPr>
            <w:r>
              <w:rPr>
                <w:sz w:val="18"/>
                <w:szCs w:val="18"/>
              </w:rPr>
              <w:t>CQRS básico sin base de datos separada; el handler es el método del servicio</w:t>
            </w:r>
          </w:p>
        </w:tc>
      </w:tr>
      <w:tr w:rsidR="00B175CF" w14:paraId="77E069EC"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6C301E8" w14:textId="77777777" w:rsidR="00B175CF" w:rsidRDefault="00B175CF" w:rsidP="00250BE6">
            <w:pPr>
              <w:spacing w:after="20"/>
            </w:pPr>
            <w:r>
              <w:rPr>
                <w:sz w:val="18"/>
                <w:szCs w:val="18"/>
              </w:rPr>
              <w:t>Estado</w:t>
            </w:r>
          </w:p>
        </w:tc>
        <w:tc>
          <w:tcPr>
            <w:tcW w:w="76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22D1DE3" w14:textId="77777777" w:rsidR="00B175CF" w:rsidRDefault="00B175CF" w:rsidP="00250BE6">
            <w:pPr>
              <w:spacing w:after="20"/>
            </w:pPr>
            <w:r>
              <w:rPr>
                <w:sz w:val="18"/>
                <w:szCs w:val="18"/>
              </w:rPr>
              <w:t>Aceptada</w:t>
            </w:r>
          </w:p>
        </w:tc>
      </w:tr>
      <w:tr w:rsidR="00B175CF" w14:paraId="3F00072B"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74C887A" w14:textId="77777777" w:rsidR="00B175CF" w:rsidRDefault="00B175CF" w:rsidP="00250BE6">
            <w:pPr>
              <w:spacing w:after="20"/>
            </w:pPr>
            <w:r>
              <w:rPr>
                <w:sz w:val="18"/>
                <w:szCs w:val="18"/>
              </w:rPr>
              <w:t>Contexto</w:t>
            </w:r>
          </w:p>
        </w:tc>
        <w:tc>
          <w:tcPr>
            <w:tcW w:w="76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E1CB95D" w14:textId="77777777" w:rsidR="00B175CF" w:rsidRDefault="00B175CF" w:rsidP="00250BE6">
            <w:pPr>
              <w:spacing w:after="20"/>
            </w:pPr>
            <w:r>
              <w:rPr>
                <w:sz w:val="18"/>
                <w:szCs w:val="18"/>
              </w:rPr>
              <w:t>Las consultas de disponibilidad, estado de devolución y criterio vigente no necesitan reconstruir aggregates y requieren un modelo de lectura distinto.</w:t>
            </w:r>
          </w:p>
        </w:tc>
      </w:tr>
      <w:tr w:rsidR="00B175CF" w14:paraId="65F5EBEA"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F1FC30D" w14:textId="77777777" w:rsidR="00B175CF" w:rsidRDefault="00B175CF" w:rsidP="00250BE6">
            <w:pPr>
              <w:spacing w:after="20"/>
            </w:pPr>
            <w:r>
              <w:rPr>
                <w:sz w:val="18"/>
                <w:szCs w:val="18"/>
              </w:rPr>
              <w:t>Alternativas</w:t>
            </w:r>
          </w:p>
        </w:tc>
        <w:tc>
          <w:tcPr>
            <w:tcW w:w="76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08AC00A" w14:textId="77777777" w:rsidR="00B175CF" w:rsidRDefault="00B175CF" w:rsidP="00250BE6">
            <w:pPr>
              <w:spacing w:after="20"/>
            </w:pPr>
            <w:r>
              <w:rPr>
                <w:sz w:val="18"/>
                <w:szCs w:val="18"/>
              </w:rPr>
              <w:t>Un solo modelo para lectura y escritura; CQRS completo con bus y base separada; CQRS básico con handlers como métodos.</w:t>
            </w:r>
          </w:p>
        </w:tc>
      </w:tr>
      <w:tr w:rsidR="00B175CF" w14:paraId="6F1693E4"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6685743" w14:textId="77777777" w:rsidR="00B175CF" w:rsidRDefault="00B175CF" w:rsidP="00250BE6">
            <w:pPr>
              <w:spacing w:after="20"/>
            </w:pPr>
            <w:r>
              <w:rPr>
                <w:sz w:val="18"/>
                <w:szCs w:val="18"/>
              </w:rPr>
              <w:t>Decisión</w:t>
            </w:r>
          </w:p>
        </w:tc>
        <w:tc>
          <w:tcPr>
            <w:tcW w:w="76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BE86FD2" w14:textId="77777777" w:rsidR="00B175CF" w:rsidRDefault="00B175CF" w:rsidP="00250BE6">
            <w:pPr>
              <w:spacing w:after="20"/>
            </w:pPr>
            <w:r>
              <w:rPr>
                <w:sz w:val="18"/>
                <w:szCs w:val="18"/>
              </w:rPr>
              <w:t>Commands por los Application Services; Queries por ConsultasDeInventario y ConsultasDeDevoluciones, que usan lectores y devuelven DTO. Sin bus ni mediador.</w:t>
            </w:r>
          </w:p>
        </w:tc>
      </w:tr>
      <w:tr w:rsidR="00B175CF" w14:paraId="62432E9B"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0349268" w14:textId="77777777" w:rsidR="00B175CF" w:rsidRDefault="00B175CF" w:rsidP="00250BE6">
            <w:pPr>
              <w:spacing w:after="20"/>
            </w:pPr>
            <w:r>
              <w:rPr>
                <w:sz w:val="18"/>
                <w:szCs w:val="18"/>
              </w:rPr>
              <w:t>Consecuencias</w:t>
            </w:r>
          </w:p>
        </w:tc>
        <w:tc>
          <w:tcPr>
            <w:tcW w:w="76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BE16DEF" w14:textId="77777777" w:rsidR="00B175CF" w:rsidRDefault="00B175CF" w:rsidP="00250BE6">
            <w:pPr>
              <w:spacing w:after="20"/>
            </w:pPr>
            <w:r>
              <w:rPr>
                <w:sz w:val="18"/>
                <w:szCs w:val="18"/>
              </w:rPr>
              <w:t>Beneficio: lecturas simples y rápidas, escritura protegida. Costo: dos caminos que mantener alineados; si el volumen crece se puede evolucionar a un almacén de lectura sin cambiar los contratos.</w:t>
            </w:r>
          </w:p>
        </w:tc>
      </w:tr>
      <w:tr w:rsidR="00B175CF" w14:paraId="6CB454F1"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65FE6C5" w14:textId="77777777" w:rsidR="00B175CF" w:rsidRDefault="00B175CF" w:rsidP="00250BE6">
            <w:pPr>
              <w:spacing w:after="20"/>
            </w:pPr>
            <w:r>
              <w:rPr>
                <w:sz w:val="18"/>
                <w:szCs w:val="18"/>
              </w:rPr>
              <w:t>Trazabilidad</w:t>
            </w:r>
          </w:p>
        </w:tc>
        <w:tc>
          <w:tcPr>
            <w:tcW w:w="76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824F412" w14:textId="77777777" w:rsidR="00B175CF" w:rsidRDefault="00B175CF" w:rsidP="00250BE6">
            <w:pPr>
              <w:spacing w:after="20"/>
            </w:pPr>
            <w:r>
              <w:rPr>
                <w:sz w:val="18"/>
                <w:szCs w:val="18"/>
              </w:rPr>
              <w:t>BR-001; US02, US04, US05, US16.</w:t>
            </w:r>
          </w:p>
        </w:tc>
      </w:tr>
    </w:tbl>
    <w:p w14:paraId="5D2B8BCC" w14:textId="77777777" w:rsidR="00B175CF" w:rsidRDefault="00B175CF" w:rsidP="00B175CF">
      <w:pPr>
        <w:spacing w:after="120"/>
      </w:pPr>
    </w:p>
    <w:p w14:paraId="6A9F00D3" w14:textId="77777777" w:rsidR="00B175CF" w:rsidRDefault="00B175CF" w:rsidP="00B175CF">
      <w:pPr>
        <w:pStyle w:val="Ttulo2"/>
      </w:pPr>
      <w:r>
        <w:lastRenderedPageBreak/>
        <w:t>ADR-005. Políticas parametrizables y reglas de devolución como estrategias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B175CF" w14:paraId="602A25A1" w14:textId="77777777" w:rsidTr="00250BE6">
        <w:trPr>
          <w:cantSplit/>
          <w:tblHeader/>
        </w:trPr>
        <w:tc>
          <w:tcPr>
            <w:tcW w:w="17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70EF982F" w14:textId="77777777" w:rsidR="00B175CF" w:rsidRDefault="00B175CF" w:rsidP="00250BE6">
            <w:pPr>
              <w:spacing w:after="20"/>
            </w:pPr>
            <w:r>
              <w:rPr>
                <w:b/>
                <w:bCs/>
                <w:sz w:val="18"/>
                <w:szCs w:val="18"/>
              </w:rPr>
              <w:t>Campo</w:t>
            </w:r>
          </w:p>
        </w:tc>
        <w:tc>
          <w:tcPr>
            <w:tcW w:w="76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32AE34BE" w14:textId="77777777" w:rsidR="00B175CF" w:rsidRDefault="00B175CF" w:rsidP="00250BE6">
            <w:pPr>
              <w:spacing w:after="20"/>
            </w:pPr>
            <w:r>
              <w:rPr>
                <w:b/>
                <w:bCs/>
                <w:sz w:val="18"/>
                <w:szCs w:val="18"/>
              </w:rPr>
              <w:t>Contenido</w:t>
            </w:r>
          </w:p>
        </w:tc>
      </w:tr>
      <w:tr w:rsidR="00B175CF" w14:paraId="4F73E748"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BF26BB4" w14:textId="77777777" w:rsidR="00B175CF" w:rsidRDefault="00B175CF" w:rsidP="00250BE6">
            <w:pPr>
              <w:spacing w:after="20"/>
            </w:pPr>
            <w:r>
              <w:rPr>
                <w:sz w:val="18"/>
                <w:szCs w:val="18"/>
              </w:rPr>
              <w:t>Título</w:t>
            </w:r>
          </w:p>
        </w:tc>
        <w:tc>
          <w:tcPr>
            <w:tcW w:w="76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E1AA68B" w14:textId="77777777" w:rsidR="00B175CF" w:rsidRDefault="00B175CF" w:rsidP="00250BE6">
            <w:pPr>
              <w:spacing w:after="20"/>
            </w:pPr>
            <w:r>
              <w:rPr>
                <w:sz w:val="18"/>
                <w:szCs w:val="18"/>
              </w:rPr>
              <w:t>Políticas parametrizables y reglas de devolución como estrategias</w:t>
            </w:r>
          </w:p>
        </w:tc>
      </w:tr>
      <w:tr w:rsidR="00B175CF" w14:paraId="64B2504D"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C7C8542" w14:textId="77777777" w:rsidR="00B175CF" w:rsidRDefault="00B175CF" w:rsidP="00250BE6">
            <w:pPr>
              <w:spacing w:after="20"/>
            </w:pPr>
            <w:r>
              <w:rPr>
                <w:sz w:val="18"/>
                <w:szCs w:val="18"/>
              </w:rPr>
              <w:t>Estado</w:t>
            </w:r>
          </w:p>
        </w:tc>
        <w:tc>
          <w:tcPr>
            <w:tcW w:w="76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010EF1F" w14:textId="77777777" w:rsidR="00B175CF" w:rsidRDefault="00B175CF" w:rsidP="00250BE6">
            <w:pPr>
              <w:spacing w:after="20"/>
            </w:pPr>
            <w:r>
              <w:rPr>
                <w:sz w:val="18"/>
                <w:szCs w:val="18"/>
              </w:rPr>
              <w:t>Aceptada</w:t>
            </w:r>
          </w:p>
        </w:tc>
      </w:tr>
      <w:tr w:rsidR="00B175CF" w14:paraId="3213A13E"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7BF8439" w14:textId="77777777" w:rsidR="00B175CF" w:rsidRDefault="00B175CF" w:rsidP="00250BE6">
            <w:pPr>
              <w:spacing w:after="20"/>
            </w:pPr>
            <w:r>
              <w:rPr>
                <w:sz w:val="18"/>
                <w:szCs w:val="18"/>
              </w:rPr>
              <w:t>Contexto</w:t>
            </w:r>
          </w:p>
        </w:tc>
        <w:tc>
          <w:tcPr>
            <w:tcW w:w="76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94047E9" w14:textId="77777777" w:rsidR="00B175CF" w:rsidRDefault="00B175CF" w:rsidP="00250BE6">
            <w:pPr>
              <w:spacing w:after="20"/>
            </w:pPr>
            <w:r>
              <w:rPr>
                <w:sz w:val="18"/>
                <w:szCs w:val="18"/>
              </w:rPr>
              <w:t>El BRD deja valores como supuestos (anticipo 20%–30%, 7 días, 15–30 días por categoría) y BR-005 menciona condiciones sin regla definida.</w:t>
            </w:r>
          </w:p>
        </w:tc>
      </w:tr>
      <w:tr w:rsidR="00B175CF" w14:paraId="39822914"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61D9B12" w14:textId="77777777" w:rsidR="00B175CF" w:rsidRDefault="00B175CF" w:rsidP="00250BE6">
            <w:pPr>
              <w:spacing w:after="20"/>
            </w:pPr>
            <w:r>
              <w:rPr>
                <w:sz w:val="18"/>
                <w:szCs w:val="18"/>
              </w:rPr>
              <w:t>Alternativas</w:t>
            </w:r>
          </w:p>
        </w:tc>
        <w:tc>
          <w:tcPr>
            <w:tcW w:w="76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8D2C952" w14:textId="77777777" w:rsidR="00B175CF" w:rsidRDefault="00B175CF" w:rsidP="00250BE6">
            <w:pPr>
              <w:spacing w:after="20"/>
            </w:pPr>
            <w:r>
              <w:rPr>
                <w:sz w:val="18"/>
                <w:szCs w:val="18"/>
              </w:rPr>
              <w:t>Constantes en el código; condicionales por categoría; PoliticaComercial con ReglaDeDevolucion intercambiables.</w:t>
            </w:r>
          </w:p>
        </w:tc>
      </w:tr>
      <w:tr w:rsidR="00B175CF" w14:paraId="41F2AFF6"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16EB962" w14:textId="77777777" w:rsidR="00B175CF" w:rsidRDefault="00B175CF" w:rsidP="00250BE6">
            <w:pPr>
              <w:spacing w:after="20"/>
            </w:pPr>
            <w:r>
              <w:rPr>
                <w:sz w:val="18"/>
                <w:szCs w:val="18"/>
              </w:rPr>
              <w:t>Decisión</w:t>
            </w:r>
          </w:p>
        </w:tc>
        <w:tc>
          <w:tcPr>
            <w:tcW w:w="76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FCACBA1" w14:textId="77777777" w:rsidR="00B175CF" w:rsidRDefault="00B175CF" w:rsidP="00250BE6">
            <w:pPr>
              <w:spacing w:after="20"/>
            </w:pPr>
            <w:r>
              <w:rPr>
                <w:sz w:val="18"/>
                <w:szCs w:val="18"/>
              </w:rPr>
              <w:t>Los valores viven en PoliticaComercial y el criterio de devolución es una lista de ReglaDeDevolucion.</w:t>
            </w:r>
          </w:p>
        </w:tc>
      </w:tr>
      <w:tr w:rsidR="00B175CF" w14:paraId="54AD50E5"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6554D5B" w14:textId="77777777" w:rsidR="00B175CF" w:rsidRDefault="00B175CF" w:rsidP="00250BE6">
            <w:pPr>
              <w:spacing w:after="20"/>
            </w:pPr>
            <w:r>
              <w:rPr>
                <w:sz w:val="18"/>
                <w:szCs w:val="18"/>
              </w:rPr>
              <w:t>Consecuencias</w:t>
            </w:r>
          </w:p>
        </w:tc>
        <w:tc>
          <w:tcPr>
            <w:tcW w:w="76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1855F7E" w14:textId="77777777" w:rsidR="00B175CF" w:rsidRDefault="00B175CF" w:rsidP="00250BE6">
            <w:pPr>
              <w:spacing w:after="20"/>
            </w:pPr>
            <w:r>
              <w:rPr>
                <w:sz w:val="18"/>
                <w:szCs w:val="18"/>
              </w:rPr>
              <w:t>Beneficio: el Supervisor puede cambiar valores y se pueden añadir reglas sin editar código existente. Costo: una abstracción más y la necesidad de definir cómo se versiona la política.</w:t>
            </w:r>
          </w:p>
        </w:tc>
      </w:tr>
      <w:tr w:rsidR="00B175CF" w14:paraId="729D8E24"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8053F27" w14:textId="77777777" w:rsidR="00B175CF" w:rsidRDefault="00B175CF" w:rsidP="00250BE6">
            <w:pPr>
              <w:spacing w:after="20"/>
            </w:pPr>
            <w:r>
              <w:rPr>
                <w:sz w:val="18"/>
                <w:szCs w:val="18"/>
              </w:rPr>
              <w:t>Trazabilidad</w:t>
            </w:r>
          </w:p>
        </w:tc>
        <w:tc>
          <w:tcPr>
            <w:tcW w:w="76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C548C78" w14:textId="77777777" w:rsidR="00B175CF" w:rsidRDefault="00B175CF" w:rsidP="00250BE6">
            <w:pPr>
              <w:spacing w:after="20"/>
            </w:pPr>
            <w:r>
              <w:rPr>
                <w:sz w:val="18"/>
                <w:szCs w:val="18"/>
              </w:rPr>
              <w:t>RN-APT-001/002, RN-DEV-001/002, RN-VTA-002, RN-SUP-002; US16; H-02.</w:t>
            </w:r>
          </w:p>
        </w:tc>
      </w:tr>
    </w:tbl>
    <w:p w14:paraId="2162DDE9" w14:textId="77777777" w:rsidR="00B175CF" w:rsidRDefault="00B175CF" w:rsidP="00B175CF">
      <w:pPr>
        <w:spacing w:after="120"/>
      </w:pPr>
    </w:p>
    <w:p w14:paraId="68E7FD99" w14:textId="77777777" w:rsidR="00B175CF" w:rsidRDefault="00B175CF" w:rsidP="00B175CF">
      <w:pPr>
        <w:pStyle w:val="Ttulo2"/>
      </w:pPr>
      <w:r>
        <w:t>ADR-006. Modelo de rechazo: excepción de dominio, resultado con derivación y rechazo con efecto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B175CF" w14:paraId="5F3FF409" w14:textId="77777777" w:rsidTr="00250BE6">
        <w:trPr>
          <w:cantSplit/>
          <w:tblHeader/>
        </w:trPr>
        <w:tc>
          <w:tcPr>
            <w:tcW w:w="17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26F8BB23" w14:textId="77777777" w:rsidR="00B175CF" w:rsidRDefault="00B175CF" w:rsidP="00250BE6">
            <w:pPr>
              <w:spacing w:after="20"/>
            </w:pPr>
            <w:r>
              <w:rPr>
                <w:b/>
                <w:bCs/>
                <w:sz w:val="18"/>
                <w:szCs w:val="18"/>
              </w:rPr>
              <w:t>Campo</w:t>
            </w:r>
          </w:p>
        </w:tc>
        <w:tc>
          <w:tcPr>
            <w:tcW w:w="76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2F2FFE6A" w14:textId="77777777" w:rsidR="00B175CF" w:rsidRDefault="00B175CF" w:rsidP="00250BE6">
            <w:pPr>
              <w:spacing w:after="20"/>
            </w:pPr>
            <w:r>
              <w:rPr>
                <w:b/>
                <w:bCs/>
                <w:sz w:val="18"/>
                <w:szCs w:val="18"/>
              </w:rPr>
              <w:t>Contenido</w:t>
            </w:r>
          </w:p>
        </w:tc>
      </w:tr>
      <w:tr w:rsidR="00B175CF" w14:paraId="59ADF89C"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381DAB5" w14:textId="77777777" w:rsidR="00B175CF" w:rsidRDefault="00B175CF" w:rsidP="00250BE6">
            <w:pPr>
              <w:spacing w:after="20"/>
            </w:pPr>
            <w:r>
              <w:rPr>
                <w:sz w:val="18"/>
                <w:szCs w:val="18"/>
              </w:rPr>
              <w:t>Título</w:t>
            </w:r>
          </w:p>
        </w:tc>
        <w:tc>
          <w:tcPr>
            <w:tcW w:w="76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7B018A4" w14:textId="77777777" w:rsidR="00B175CF" w:rsidRDefault="00B175CF" w:rsidP="00250BE6">
            <w:pPr>
              <w:spacing w:after="20"/>
            </w:pPr>
            <w:r>
              <w:rPr>
                <w:sz w:val="18"/>
                <w:szCs w:val="18"/>
              </w:rPr>
              <w:t>Modelo de rechazo: excepción de dominio, resultado con derivación y rechazo con efecto</w:t>
            </w:r>
          </w:p>
        </w:tc>
      </w:tr>
      <w:tr w:rsidR="00B175CF" w14:paraId="4ABD3570"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22758E2" w14:textId="77777777" w:rsidR="00B175CF" w:rsidRDefault="00B175CF" w:rsidP="00250BE6">
            <w:pPr>
              <w:spacing w:after="20"/>
            </w:pPr>
            <w:r>
              <w:rPr>
                <w:sz w:val="18"/>
                <w:szCs w:val="18"/>
              </w:rPr>
              <w:t>Estado</w:t>
            </w:r>
          </w:p>
        </w:tc>
        <w:tc>
          <w:tcPr>
            <w:tcW w:w="76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A899245" w14:textId="77777777" w:rsidR="00B175CF" w:rsidRDefault="00B175CF" w:rsidP="00250BE6">
            <w:pPr>
              <w:spacing w:after="20"/>
            </w:pPr>
            <w:r>
              <w:rPr>
                <w:sz w:val="18"/>
                <w:szCs w:val="18"/>
              </w:rPr>
              <w:t>Aceptada</w:t>
            </w:r>
          </w:p>
        </w:tc>
      </w:tr>
      <w:tr w:rsidR="00B175CF" w14:paraId="5CCABFC3"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7B7E865" w14:textId="77777777" w:rsidR="00B175CF" w:rsidRDefault="00B175CF" w:rsidP="00250BE6">
            <w:pPr>
              <w:spacing w:after="20"/>
            </w:pPr>
            <w:r>
              <w:rPr>
                <w:sz w:val="18"/>
                <w:szCs w:val="18"/>
              </w:rPr>
              <w:t>Contexto</w:t>
            </w:r>
          </w:p>
        </w:tc>
        <w:tc>
          <w:tcPr>
            <w:tcW w:w="76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55B5B4F" w14:textId="77777777" w:rsidR="00B175CF" w:rsidRDefault="00B175CF" w:rsidP="00250BE6">
            <w:pPr>
              <w:spacing w:after="20"/>
            </w:pPr>
            <w:r>
              <w:rPr>
                <w:sz w:val="18"/>
                <w:szCs w:val="18"/>
              </w:rPr>
              <w:t>Los rechazos tienen significados distintos: unos no dejan rastro, otros dejan la devolución en revisión y otros deben guardar el vencimiento de un apartado.</w:t>
            </w:r>
          </w:p>
        </w:tc>
      </w:tr>
      <w:tr w:rsidR="00B175CF" w14:paraId="6C69B9E7"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92B826A" w14:textId="77777777" w:rsidR="00B175CF" w:rsidRDefault="00B175CF" w:rsidP="00250BE6">
            <w:pPr>
              <w:spacing w:after="20"/>
            </w:pPr>
            <w:r>
              <w:rPr>
                <w:sz w:val="18"/>
                <w:szCs w:val="18"/>
              </w:rPr>
              <w:t>Alternativas</w:t>
            </w:r>
          </w:p>
        </w:tc>
        <w:tc>
          <w:tcPr>
            <w:tcW w:w="76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5370FE6" w14:textId="77777777" w:rsidR="00B175CF" w:rsidRDefault="00B175CF" w:rsidP="00250BE6">
            <w:pPr>
              <w:spacing w:after="20"/>
            </w:pPr>
            <w:r>
              <w:rPr>
                <w:sz w:val="18"/>
                <w:szCs w:val="18"/>
              </w:rPr>
              <w:t>Excepciones para todo; códigos de retorno para todo; combinar según el tipo de rechazo.</w:t>
            </w:r>
          </w:p>
        </w:tc>
      </w:tr>
      <w:tr w:rsidR="00B175CF" w14:paraId="6335DCED"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F0DBA78" w14:textId="77777777" w:rsidR="00B175CF" w:rsidRDefault="00B175CF" w:rsidP="00250BE6">
            <w:pPr>
              <w:spacing w:after="20"/>
            </w:pPr>
            <w:r>
              <w:rPr>
                <w:sz w:val="18"/>
                <w:szCs w:val="18"/>
              </w:rPr>
              <w:t>Decisión</w:t>
            </w:r>
          </w:p>
        </w:tc>
        <w:tc>
          <w:tcPr>
            <w:tcW w:w="76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CB768A2" w14:textId="77777777" w:rsidR="00B175CF" w:rsidRDefault="00B175CF" w:rsidP="00250BE6">
            <w:pPr>
              <w:spacing w:after="20"/>
            </w:pPr>
            <w:r>
              <w:rPr>
                <w:sz w:val="18"/>
                <w:szCs w:val="18"/>
              </w:rPr>
              <w:t>Violación de regla: ReglaDeNegocioViolada (rollback). Derivación: estado válido EnRevision. Rechazo con efecto: ResultadoDeConversion rechazada y Confirmar(). TraductorDeRechazos genera el Rechazo con alternativa sugerida.</w:t>
            </w:r>
          </w:p>
        </w:tc>
      </w:tr>
      <w:tr w:rsidR="00B175CF" w14:paraId="741ADF38"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4695447" w14:textId="77777777" w:rsidR="00B175CF" w:rsidRDefault="00B175CF" w:rsidP="00250BE6">
            <w:pPr>
              <w:spacing w:after="20"/>
            </w:pPr>
            <w:r>
              <w:rPr>
                <w:sz w:val="18"/>
                <w:szCs w:val="18"/>
              </w:rPr>
              <w:t>Consecuencias</w:t>
            </w:r>
          </w:p>
        </w:tc>
        <w:tc>
          <w:tcPr>
            <w:tcW w:w="76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7D2FC02" w14:textId="77777777" w:rsidR="00B175CF" w:rsidRDefault="00B175CF" w:rsidP="00250BE6">
            <w:pPr>
              <w:spacing w:after="20"/>
            </w:pPr>
            <w:r>
              <w:rPr>
                <w:sz w:val="18"/>
                <w:szCs w:val="18"/>
              </w:rPr>
              <w:t>Beneficio: errores expresados en términos del negocio y cada caso alterno es explícito. Costo: el equipo debe distinguir los tres tipos al crear reglas nuevas.</w:t>
            </w:r>
          </w:p>
        </w:tc>
      </w:tr>
      <w:tr w:rsidR="00B175CF" w14:paraId="0BAB030C" w14:textId="77777777" w:rsidTr="00250BE6">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5F26958" w14:textId="77777777" w:rsidR="00B175CF" w:rsidRDefault="00B175CF" w:rsidP="00250BE6">
            <w:pPr>
              <w:spacing w:after="20"/>
            </w:pPr>
            <w:r>
              <w:rPr>
                <w:sz w:val="18"/>
                <w:szCs w:val="18"/>
              </w:rPr>
              <w:t>Trazabilidad</w:t>
            </w:r>
          </w:p>
        </w:tc>
        <w:tc>
          <w:tcPr>
            <w:tcW w:w="76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FC03480" w14:textId="77777777" w:rsidR="00B175CF" w:rsidRDefault="00B175CF" w:rsidP="00250BE6">
            <w:pPr>
              <w:spacing w:after="20"/>
            </w:pPr>
            <w:r>
              <w:rPr>
                <w:sz w:val="18"/>
                <w:szCs w:val="18"/>
              </w:rPr>
              <w:t>US06, US10, US13, US20; RN-APT-002, RN-DEV-001/002, RN-SUP-002.</w:t>
            </w:r>
          </w:p>
        </w:tc>
      </w:tr>
    </w:tbl>
    <w:p w14:paraId="3AA0903E" w14:textId="77777777" w:rsidR="00B175CF" w:rsidRDefault="00B175CF" w:rsidP="00B175CF">
      <w:pPr>
        <w:spacing w:after="120"/>
      </w:pPr>
    </w:p>
    <w:p w14:paraId="3CCA6CCC" w14:textId="77777777" w:rsidR="00B175CF" w:rsidRDefault="00B175CF" w:rsidP="00B175CF">
      <w:pPr>
        <w:pStyle w:val="Ttulo1"/>
      </w:pPr>
      <w:r>
        <w:t>12. Validación de la propuesta (Etapa 9)</w:t>
      </w:r>
    </w:p>
    <w:p w14:paraId="3CBC9285" w14:textId="77777777" w:rsidR="00B175CF" w:rsidRDefault="00B175CF" w:rsidP="00B175CF">
      <w:pPr>
        <w:spacing w:after="120" w:line="276" w:lineRule="auto"/>
        <w:jc w:val="both"/>
      </w:pPr>
      <w:r>
        <w:t>Se recorrió cada caso de uso sobre los diagramas: qué componente recibe la solicitud, dónde se valida cada regla, qué objetos cambian, cómo se persisten los cambios y qué resultado se devuelve (secuencias de las Figuras 4 y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4260"/>
      </w:tblGrid>
      <w:tr w:rsidR="00B175CF" w14:paraId="761B958C" w14:textId="77777777" w:rsidTr="00250BE6">
        <w:trPr>
          <w:cantSplit/>
          <w:tblHeader/>
        </w:trPr>
        <w:tc>
          <w:tcPr>
            <w:tcW w:w="15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294DCBF0" w14:textId="77777777" w:rsidR="00B175CF" w:rsidRDefault="00B175CF" w:rsidP="00250BE6">
            <w:pPr>
              <w:spacing w:after="20"/>
            </w:pPr>
            <w:r>
              <w:rPr>
                <w:b/>
                <w:bCs/>
                <w:sz w:val="18"/>
                <w:szCs w:val="18"/>
              </w:rPr>
              <w:lastRenderedPageBreak/>
              <w:t>Validación</w:t>
            </w:r>
          </w:p>
        </w:tc>
        <w:tc>
          <w:tcPr>
            <w:tcW w:w="36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289584F0" w14:textId="77777777" w:rsidR="00B175CF" w:rsidRDefault="00B175CF" w:rsidP="00250BE6">
            <w:pPr>
              <w:spacing w:after="20"/>
            </w:pPr>
            <w:r>
              <w:rPr>
                <w:b/>
                <w:bCs/>
                <w:sz w:val="18"/>
                <w:szCs w:val="18"/>
              </w:rPr>
              <w:t>Pregunta</w:t>
            </w:r>
          </w:p>
        </w:tc>
        <w:tc>
          <w:tcPr>
            <w:tcW w:w="42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0B19C15C" w14:textId="77777777" w:rsidR="00B175CF" w:rsidRDefault="00B175CF" w:rsidP="00250BE6">
            <w:pPr>
              <w:spacing w:after="20"/>
            </w:pPr>
            <w:r>
              <w:rPr>
                <w:b/>
                <w:bCs/>
                <w:sz w:val="18"/>
                <w:szCs w:val="18"/>
              </w:rPr>
              <w:t>Resultado del equipo</w:t>
            </w:r>
          </w:p>
        </w:tc>
      </w:tr>
      <w:tr w:rsidR="00B175CF" w14:paraId="6717B211" w14:textId="77777777" w:rsidTr="00250BE6">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B4525BB" w14:textId="77777777" w:rsidR="00B175CF" w:rsidRDefault="00B175CF" w:rsidP="00250BE6">
            <w:pPr>
              <w:spacing w:after="20"/>
            </w:pPr>
            <w:r>
              <w:rPr>
                <w:sz w:val="18"/>
                <w:szCs w:val="18"/>
              </w:rPr>
              <w:t>Trazabilidad</w:t>
            </w:r>
          </w:p>
        </w:tc>
        <w:tc>
          <w:tcPr>
            <w:tcW w:w="3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6C532CD" w14:textId="77777777" w:rsidR="00B175CF" w:rsidRDefault="00B175CF" w:rsidP="00250BE6">
            <w:pPr>
              <w:spacing w:after="20"/>
            </w:pPr>
            <w:r>
              <w:rPr>
                <w:sz w:val="18"/>
                <w:szCs w:val="18"/>
              </w:rPr>
              <w:t>¿Cada componente importante responde a una necesidad, regla o caso de uso?</w:t>
            </w:r>
          </w:p>
        </w:tc>
        <w:tc>
          <w:tcPr>
            <w:tcW w:w="42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63AC156" w14:textId="77777777" w:rsidR="00B175CF" w:rsidRDefault="00B175CF" w:rsidP="00250BE6">
            <w:pPr>
              <w:spacing w:after="20"/>
            </w:pPr>
            <w:r>
              <w:rPr>
                <w:sz w:val="18"/>
                <w:szCs w:val="18"/>
              </w:rPr>
              <w:t>Sí. La matriz del Anexo B relaciona BR, RN, US, CU, componentes y ADR; los componentes sin caso de uso (p. ej. estados EnTransito) se marcan como extensión.</w:t>
            </w:r>
          </w:p>
        </w:tc>
      </w:tr>
      <w:tr w:rsidR="00B175CF" w14:paraId="552A8DF3" w14:textId="77777777" w:rsidTr="00250BE6">
        <w:tc>
          <w:tcPr>
            <w:tcW w:w="15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3172E5D" w14:textId="77777777" w:rsidR="00B175CF" w:rsidRDefault="00B175CF" w:rsidP="00250BE6">
            <w:pPr>
              <w:spacing w:after="20"/>
            </w:pPr>
            <w:r>
              <w:rPr>
                <w:sz w:val="18"/>
                <w:szCs w:val="18"/>
              </w:rPr>
              <w:t>Lenguaje</w:t>
            </w:r>
          </w:p>
        </w:tc>
        <w:tc>
          <w:tcPr>
            <w:tcW w:w="3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B5A66BF" w14:textId="77777777" w:rsidR="00B175CF" w:rsidRDefault="00B175CF" w:rsidP="00250BE6">
            <w:pPr>
              <w:spacing w:after="20"/>
            </w:pPr>
            <w:r>
              <w:rPr>
                <w:sz w:val="18"/>
                <w:szCs w:val="18"/>
              </w:rPr>
              <w:t>¿Los mismos términos significan lo mismo en BRD, UML, código y ADR?</w:t>
            </w:r>
          </w:p>
        </w:tc>
        <w:tc>
          <w:tcPr>
            <w:tcW w:w="42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62499BB" w14:textId="77777777" w:rsidR="00B175CF" w:rsidRDefault="00B175CF" w:rsidP="00250BE6">
            <w:pPr>
              <w:spacing w:after="20"/>
            </w:pPr>
            <w:r>
              <w:rPr>
                <w:sz w:val="18"/>
                <w:szCs w:val="18"/>
              </w:rPr>
              <w:t>Sí. Los nombres provienen del glosario (4.1) y se repiten en diagramas, código base y ADR; los términos nuevos están marcados.</w:t>
            </w:r>
          </w:p>
        </w:tc>
      </w:tr>
      <w:tr w:rsidR="00B175CF" w14:paraId="7BD3FA53" w14:textId="77777777" w:rsidTr="00250BE6">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C947626" w14:textId="77777777" w:rsidR="00B175CF" w:rsidRDefault="00B175CF" w:rsidP="00250BE6">
            <w:pPr>
              <w:spacing w:after="20"/>
            </w:pPr>
            <w:r>
              <w:rPr>
                <w:sz w:val="18"/>
                <w:szCs w:val="18"/>
              </w:rPr>
              <w:t>Responsabilidad</w:t>
            </w:r>
          </w:p>
        </w:tc>
        <w:tc>
          <w:tcPr>
            <w:tcW w:w="3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6856599" w14:textId="77777777" w:rsidR="00B175CF" w:rsidRDefault="00B175CF" w:rsidP="00250BE6">
            <w:pPr>
              <w:spacing w:after="20"/>
            </w:pPr>
            <w:r>
              <w:rPr>
                <w:sz w:val="18"/>
                <w:szCs w:val="18"/>
              </w:rPr>
              <w:t>¿Las reglas permanecen en el dominio o en el patrón elegido con una justificación?</w:t>
            </w:r>
          </w:p>
        </w:tc>
        <w:tc>
          <w:tcPr>
            <w:tcW w:w="42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697779A" w14:textId="77777777" w:rsidR="00B175CF" w:rsidRDefault="00B175CF" w:rsidP="00250BE6">
            <w:pPr>
              <w:spacing w:after="20"/>
            </w:pPr>
            <w:r>
              <w:rPr>
                <w:sz w:val="18"/>
                <w:szCs w:val="18"/>
              </w:rPr>
              <w:t>Sí. Anticipo, vigencia, serie, bloqueo de unidad, criterio de devolución y rol del Supervisor están en el dominio; los servicios solo coordinan (sección 5.3).</w:t>
            </w:r>
          </w:p>
        </w:tc>
      </w:tr>
      <w:tr w:rsidR="00B175CF" w14:paraId="3995B4F3" w14:textId="77777777" w:rsidTr="00250BE6">
        <w:tc>
          <w:tcPr>
            <w:tcW w:w="15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E3748E0" w14:textId="77777777" w:rsidR="00B175CF" w:rsidRDefault="00B175CF" w:rsidP="00250BE6">
            <w:pPr>
              <w:spacing w:after="20"/>
            </w:pPr>
            <w:r>
              <w:rPr>
                <w:sz w:val="18"/>
                <w:szCs w:val="18"/>
              </w:rPr>
              <w:t>Consistencia</w:t>
            </w:r>
          </w:p>
        </w:tc>
        <w:tc>
          <w:tcPr>
            <w:tcW w:w="3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9F383A0" w14:textId="77777777" w:rsidR="00B175CF" w:rsidRDefault="00B175CF" w:rsidP="00250BE6">
            <w:pPr>
              <w:spacing w:after="20"/>
            </w:pPr>
            <w:r>
              <w:rPr>
                <w:sz w:val="18"/>
                <w:szCs w:val="18"/>
              </w:rPr>
              <w:t>¿Los diagramas de clase y secuencia representan la misma arquitectura?</w:t>
            </w:r>
          </w:p>
        </w:tc>
        <w:tc>
          <w:tcPr>
            <w:tcW w:w="42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E0D918E" w14:textId="77777777" w:rsidR="00B175CF" w:rsidRDefault="00B175CF" w:rsidP="00250BE6">
            <w:pPr>
              <w:spacing w:after="20"/>
            </w:pPr>
            <w:r>
              <w:rPr>
                <w:sz w:val="18"/>
                <w:szCs w:val="18"/>
              </w:rPr>
              <w:t>Sí. Los participantes y métodos de las Figuras 4 y 5 existen en las Figuras 2 y 3 con el mismo nombre.</w:t>
            </w:r>
          </w:p>
        </w:tc>
      </w:tr>
      <w:tr w:rsidR="00B175CF" w14:paraId="5831A73A" w14:textId="77777777" w:rsidTr="00250BE6">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F4BA93E" w14:textId="77777777" w:rsidR="00B175CF" w:rsidRDefault="00B175CF" w:rsidP="00250BE6">
            <w:pPr>
              <w:spacing w:after="20"/>
            </w:pPr>
            <w:r>
              <w:rPr>
                <w:sz w:val="18"/>
                <w:szCs w:val="18"/>
              </w:rPr>
              <w:t>Persistencia</w:t>
            </w:r>
          </w:p>
        </w:tc>
        <w:tc>
          <w:tcPr>
            <w:tcW w:w="3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4A876A1" w14:textId="77777777" w:rsidR="00B175CF" w:rsidRDefault="00B175CF" w:rsidP="00250BE6">
            <w:pPr>
              <w:spacing w:after="20"/>
            </w:pPr>
            <w:r>
              <w:rPr>
                <w:sz w:val="18"/>
                <w:szCs w:val="18"/>
              </w:rPr>
              <w:t>¿El dominio evita depender directamente de SQL, ORM o detalles de infraestructura?</w:t>
            </w:r>
          </w:p>
        </w:tc>
        <w:tc>
          <w:tcPr>
            <w:tcW w:w="42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DDBE6C9" w14:textId="77777777" w:rsidR="00B175CF" w:rsidRDefault="00B175CF" w:rsidP="00250BE6">
            <w:pPr>
              <w:spacing w:after="20"/>
            </w:pPr>
            <w:r>
              <w:rPr>
                <w:sz w:val="18"/>
                <w:szCs w:val="18"/>
              </w:rPr>
              <w:t>Sí. El dominio solo declara interfaces de repositorio; las implementaciones están en infraestructura (en memoria por ahora).</w:t>
            </w:r>
          </w:p>
        </w:tc>
      </w:tr>
      <w:tr w:rsidR="00B175CF" w14:paraId="26F15BB7" w14:textId="77777777" w:rsidTr="00250BE6">
        <w:tc>
          <w:tcPr>
            <w:tcW w:w="15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3E93FBB" w14:textId="77777777" w:rsidR="00B175CF" w:rsidRDefault="00B175CF" w:rsidP="00250BE6">
            <w:pPr>
              <w:spacing w:after="20"/>
            </w:pPr>
            <w:r>
              <w:rPr>
                <w:sz w:val="18"/>
                <w:szCs w:val="18"/>
              </w:rPr>
              <w:t>Transacción</w:t>
            </w:r>
          </w:p>
        </w:tc>
        <w:tc>
          <w:tcPr>
            <w:tcW w:w="3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63E8C60" w14:textId="77777777" w:rsidR="00B175CF" w:rsidRDefault="00B175CF" w:rsidP="00250BE6">
            <w:pPr>
              <w:spacing w:after="20"/>
            </w:pPr>
            <w:r>
              <w:rPr>
                <w:sz w:val="18"/>
                <w:szCs w:val="18"/>
              </w:rPr>
              <w:t>¿El límite de la operación y su manejo de error están definidos?</w:t>
            </w:r>
          </w:p>
        </w:tc>
        <w:tc>
          <w:tcPr>
            <w:tcW w:w="42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89C157E" w14:textId="77777777" w:rsidR="00B175CF" w:rsidRDefault="00B175CF" w:rsidP="00250BE6">
            <w:pPr>
              <w:spacing w:after="20"/>
            </w:pPr>
            <w:r>
              <w:rPr>
                <w:sz w:val="18"/>
                <w:szCs w:val="18"/>
              </w:rPr>
              <w:t>Sí. Una unidad de trabajo por caso de uso, con Confirmar y Descartar (sección 7); el rechazo con efecto está definido en ADR-006.</w:t>
            </w:r>
          </w:p>
        </w:tc>
      </w:tr>
      <w:tr w:rsidR="00B175CF" w14:paraId="5239FD72" w14:textId="77777777" w:rsidTr="00250BE6">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4584643" w14:textId="77777777" w:rsidR="00B175CF" w:rsidRDefault="00B175CF" w:rsidP="00250BE6">
            <w:pPr>
              <w:spacing w:after="20"/>
            </w:pPr>
            <w:r>
              <w:rPr>
                <w:sz w:val="18"/>
                <w:szCs w:val="18"/>
              </w:rPr>
              <w:t>IA</w:t>
            </w:r>
          </w:p>
        </w:tc>
        <w:tc>
          <w:tcPr>
            <w:tcW w:w="3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98C3675" w14:textId="77777777" w:rsidR="00B175CF" w:rsidRDefault="00B175CF" w:rsidP="00250BE6">
            <w:pPr>
              <w:spacing w:after="20"/>
            </w:pPr>
            <w:r>
              <w:rPr>
                <w:sz w:val="18"/>
                <w:szCs w:val="18"/>
              </w:rPr>
              <w:t>¿Cada aporte de IA fue revisado y su uso está registrado?</w:t>
            </w:r>
          </w:p>
        </w:tc>
        <w:tc>
          <w:tcPr>
            <w:tcW w:w="42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311F03C" w14:textId="77777777" w:rsidR="00B175CF" w:rsidRDefault="00B175CF" w:rsidP="00250BE6">
            <w:pPr>
              <w:spacing w:after="20"/>
            </w:pPr>
            <w:r>
              <w:rPr>
                <w:sz w:val="18"/>
                <w:szCs w:val="18"/>
              </w:rPr>
              <w:t>Sí. Documento aparte «Bitácora de IA» con prompts, errores detectados y decisiones del equipo.</w:t>
            </w:r>
          </w:p>
        </w:tc>
      </w:tr>
    </w:tbl>
    <w:p w14:paraId="15BCDB7A" w14:textId="77777777" w:rsidR="00B175CF" w:rsidRDefault="00B175CF" w:rsidP="00B175CF">
      <w:pPr>
        <w:spacing w:after="120"/>
      </w:pPr>
    </w:p>
    <w:p w14:paraId="093CA1BA" w14:textId="77777777" w:rsidR="00B175CF" w:rsidRDefault="00B175CF" w:rsidP="00B175CF">
      <w:pPr>
        <w:pStyle w:val="Ttulo1"/>
      </w:pPr>
      <w:r>
        <w:t>13. Entregables y repositorio</w:t>
      </w:r>
    </w:p>
    <w:p w14:paraId="76151E34" w14:textId="77777777" w:rsidR="00B175CF" w:rsidRDefault="00B175CF" w:rsidP="00B175CF">
      <w:pPr>
        <w:spacing w:after="120" w:line="276" w:lineRule="auto"/>
        <w:jc w:val="both"/>
      </w:pPr>
      <w:r>
        <w:t>La siguiente tabla relaciona los entregables de la guía con lo que contiene esta entrega. El código base y la bitácora se entregan en archivos propios.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800"/>
        <w:gridCol w:w="3260"/>
      </w:tblGrid>
      <w:tr w:rsidR="00B175CF" w14:paraId="7B80A71F" w14:textId="77777777" w:rsidTr="00250BE6">
        <w:trPr>
          <w:cantSplit/>
          <w:tblHeader/>
        </w:trPr>
        <w:tc>
          <w:tcPr>
            <w:tcW w:w="23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2334B597" w14:textId="77777777" w:rsidR="00B175CF" w:rsidRDefault="00B175CF" w:rsidP="00250BE6">
            <w:pPr>
              <w:spacing w:after="20"/>
            </w:pPr>
            <w:r>
              <w:rPr>
                <w:b/>
                <w:bCs/>
                <w:sz w:val="18"/>
                <w:szCs w:val="18"/>
              </w:rPr>
              <w:t>Entregable</w:t>
            </w:r>
          </w:p>
        </w:tc>
        <w:tc>
          <w:tcPr>
            <w:tcW w:w="38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38272FB5" w14:textId="77777777" w:rsidR="00B175CF" w:rsidRDefault="00B175CF" w:rsidP="00250BE6">
            <w:pPr>
              <w:spacing w:after="20"/>
            </w:pPr>
            <w:r>
              <w:rPr>
                <w:b/>
                <w:bCs/>
                <w:sz w:val="18"/>
                <w:szCs w:val="18"/>
              </w:rPr>
              <w:t>Contenido mínimo (guía)</w:t>
            </w:r>
          </w:p>
        </w:tc>
        <w:tc>
          <w:tcPr>
            <w:tcW w:w="32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525E0207" w14:textId="77777777" w:rsidR="00B175CF" w:rsidRDefault="00B175CF" w:rsidP="00250BE6">
            <w:pPr>
              <w:spacing w:after="20"/>
            </w:pPr>
            <w:r>
              <w:rPr>
                <w:b/>
                <w:bCs/>
                <w:sz w:val="18"/>
                <w:szCs w:val="18"/>
              </w:rPr>
              <w:t>Estado y ubicación</w:t>
            </w:r>
          </w:p>
        </w:tc>
      </w:tr>
      <w:tr w:rsidR="00B175CF" w14:paraId="76AA63EA" w14:textId="77777777" w:rsidTr="00250BE6">
        <w:tc>
          <w:tcPr>
            <w:tcW w:w="2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19855A3" w14:textId="77777777" w:rsidR="00B175CF" w:rsidRDefault="00B175CF" w:rsidP="00250BE6">
            <w:pPr>
              <w:spacing w:after="20"/>
            </w:pPr>
            <w:r>
              <w:rPr>
                <w:sz w:val="18"/>
                <w:szCs w:val="18"/>
              </w:rPr>
              <w:t>01 Informe de arquitectura</w:t>
            </w:r>
          </w:p>
        </w:tc>
        <w:tc>
          <w:tcPr>
            <w:tcW w:w="3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C1A0DFB" w14:textId="77777777" w:rsidR="00B175CF" w:rsidRDefault="00B175CF" w:rsidP="00250BE6">
            <w:pPr>
              <w:spacing w:after="20"/>
            </w:pPr>
            <w:r>
              <w:rPr>
                <w:sz w:val="18"/>
                <w:szCs w:val="18"/>
              </w:rPr>
              <w:t>Portada, alcance, comparación de patrones, mapa de dominio, Service Layer, Repository, Unit of Work, CQRS, revisión SOLID, ADR y conclusiones.</w:t>
            </w:r>
          </w:p>
        </w:tc>
        <w:tc>
          <w:tcPr>
            <w:tcW w:w="32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E971FC4" w14:textId="77777777" w:rsidR="00B175CF" w:rsidRDefault="00B175CF" w:rsidP="00250BE6">
            <w:pPr>
              <w:spacing w:after="20"/>
            </w:pPr>
            <w:r>
              <w:rPr>
                <w:sz w:val="18"/>
                <w:szCs w:val="18"/>
              </w:rPr>
              <w:t>Este documento (exportar a PDF para la entrega).</w:t>
            </w:r>
          </w:p>
        </w:tc>
      </w:tr>
      <w:tr w:rsidR="00B175CF" w14:paraId="51FD32F0" w14:textId="77777777" w:rsidTr="00250BE6">
        <w:tc>
          <w:tcPr>
            <w:tcW w:w="2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1C7ED51" w14:textId="77777777" w:rsidR="00B175CF" w:rsidRDefault="00B175CF" w:rsidP="00250BE6">
            <w:pPr>
              <w:spacing w:after="20"/>
            </w:pPr>
            <w:r>
              <w:rPr>
                <w:sz w:val="18"/>
                <w:szCs w:val="18"/>
              </w:rPr>
              <w:t>02 Diagrama de dominio y clases</w:t>
            </w:r>
          </w:p>
        </w:tc>
        <w:tc>
          <w:tcPr>
            <w:tcW w:w="3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DE7DFB7" w14:textId="77777777" w:rsidR="00B175CF" w:rsidRDefault="00B175CF" w:rsidP="00250BE6">
            <w:pPr>
              <w:spacing w:after="20"/>
            </w:pPr>
            <w:r>
              <w:rPr>
                <w:sz w:val="18"/>
                <w:szCs w:val="18"/>
              </w:rPr>
              <w:t>Archivo fuente y exportación legible en PDF o PNG.</w:t>
            </w:r>
          </w:p>
        </w:tc>
        <w:tc>
          <w:tcPr>
            <w:tcW w:w="32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37E5E86" w14:textId="77777777" w:rsidR="00B175CF" w:rsidRDefault="00B175CF" w:rsidP="00250BE6">
            <w:pPr>
              <w:spacing w:after="20"/>
            </w:pPr>
            <w:r>
              <w:rPr>
                <w:sz w:val="18"/>
                <w:szCs w:val="18"/>
              </w:rPr>
              <w:t>Fuentes .mmd en diagrams/fuente. Exportación desde draw.io pendiente del equipo.</w:t>
            </w:r>
          </w:p>
        </w:tc>
      </w:tr>
      <w:tr w:rsidR="00B175CF" w14:paraId="34B5724C" w14:textId="77777777" w:rsidTr="00250BE6">
        <w:tc>
          <w:tcPr>
            <w:tcW w:w="2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9980F8E" w14:textId="77777777" w:rsidR="00B175CF" w:rsidRDefault="00B175CF" w:rsidP="00250BE6">
            <w:pPr>
              <w:spacing w:after="20"/>
            </w:pPr>
            <w:r>
              <w:rPr>
                <w:sz w:val="18"/>
                <w:szCs w:val="18"/>
              </w:rPr>
              <w:t>03 Diagramas de secuencia</w:t>
            </w:r>
          </w:p>
        </w:tc>
        <w:tc>
          <w:tcPr>
            <w:tcW w:w="3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999A9C7" w14:textId="77777777" w:rsidR="00B175CF" w:rsidRDefault="00B175CF" w:rsidP="00250BE6">
            <w:pPr>
              <w:spacing w:after="20"/>
            </w:pPr>
            <w:r>
              <w:rPr>
                <w:sz w:val="18"/>
                <w:szCs w:val="18"/>
              </w:rPr>
              <w:t>Dos archivos fuente y sus exportaciones.</w:t>
            </w:r>
          </w:p>
        </w:tc>
        <w:tc>
          <w:tcPr>
            <w:tcW w:w="32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7132669" w14:textId="77777777" w:rsidR="00B175CF" w:rsidRDefault="00B175CF" w:rsidP="00250BE6">
            <w:pPr>
              <w:spacing w:after="20"/>
            </w:pPr>
            <w:r>
              <w:rPr>
                <w:sz w:val="18"/>
                <w:szCs w:val="18"/>
              </w:rPr>
              <w:t>Fuentes .mmd en diagrams/fuente. Exportación pendiente del equipo.</w:t>
            </w:r>
          </w:p>
        </w:tc>
      </w:tr>
      <w:tr w:rsidR="00B175CF" w14:paraId="39BEA364" w14:textId="77777777" w:rsidTr="00250BE6">
        <w:tc>
          <w:tcPr>
            <w:tcW w:w="2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FEE93AB" w14:textId="77777777" w:rsidR="00B175CF" w:rsidRDefault="00B175CF" w:rsidP="00250BE6">
            <w:pPr>
              <w:spacing w:after="20"/>
            </w:pPr>
            <w:r>
              <w:rPr>
                <w:sz w:val="18"/>
                <w:szCs w:val="18"/>
              </w:rPr>
              <w:lastRenderedPageBreak/>
              <w:t>04 Matriz de trazabilidad</w:t>
            </w:r>
          </w:p>
        </w:tc>
        <w:tc>
          <w:tcPr>
            <w:tcW w:w="3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EA3DA97" w14:textId="77777777" w:rsidR="00B175CF" w:rsidRDefault="00B175CF" w:rsidP="00250BE6">
            <w:pPr>
              <w:spacing w:after="20"/>
            </w:pPr>
            <w:r>
              <w:rPr>
                <w:sz w:val="18"/>
                <w:szCs w:val="18"/>
              </w:rPr>
              <w:t>Relación entre necesidades, reglas, historias, casos de uso, componentes y decisiones.</w:t>
            </w:r>
          </w:p>
        </w:tc>
        <w:tc>
          <w:tcPr>
            <w:tcW w:w="32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F05BA09" w14:textId="77777777" w:rsidR="00B175CF" w:rsidRDefault="00B175CF" w:rsidP="00250BE6">
            <w:pPr>
              <w:spacing w:after="20"/>
            </w:pPr>
            <w:r>
              <w:rPr>
                <w:sz w:val="18"/>
                <w:szCs w:val="18"/>
              </w:rPr>
              <w:t>Anexo B de este informe.</w:t>
            </w:r>
          </w:p>
        </w:tc>
      </w:tr>
      <w:tr w:rsidR="00B175CF" w14:paraId="3126EA83" w14:textId="77777777" w:rsidTr="00250BE6">
        <w:tc>
          <w:tcPr>
            <w:tcW w:w="2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18F0F0A" w14:textId="77777777" w:rsidR="00B175CF" w:rsidRDefault="00B175CF" w:rsidP="00250BE6">
            <w:pPr>
              <w:spacing w:after="20"/>
            </w:pPr>
            <w:r>
              <w:rPr>
                <w:sz w:val="18"/>
                <w:szCs w:val="18"/>
              </w:rPr>
              <w:t>05 Bitácora de IA</w:t>
            </w:r>
          </w:p>
        </w:tc>
        <w:tc>
          <w:tcPr>
            <w:tcW w:w="3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840D90F" w14:textId="77777777" w:rsidR="00B175CF" w:rsidRDefault="00B175CF" w:rsidP="00250BE6">
            <w:pPr>
              <w:spacing w:after="20"/>
            </w:pPr>
            <w:r>
              <w:rPr>
                <w:sz w:val="18"/>
                <w:szCs w:val="18"/>
              </w:rPr>
              <w:t>Prompts, respuestas relevantes, errores detectados, correcciones y decisiones humanas.</w:t>
            </w:r>
          </w:p>
        </w:tc>
        <w:tc>
          <w:tcPr>
            <w:tcW w:w="32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AD3F9E6" w14:textId="77777777" w:rsidR="00B175CF" w:rsidRDefault="00B175CF" w:rsidP="00250BE6">
            <w:pPr>
              <w:spacing w:after="20"/>
            </w:pPr>
            <w:r>
              <w:rPr>
                <w:sz w:val="18"/>
                <w:szCs w:val="18"/>
              </w:rPr>
              <w:t>Documento aparte: Bitacora_IA_Unidad3.docx.</w:t>
            </w:r>
          </w:p>
        </w:tc>
      </w:tr>
      <w:tr w:rsidR="00B175CF" w14:paraId="5010BA36" w14:textId="77777777" w:rsidTr="00250BE6">
        <w:tc>
          <w:tcPr>
            <w:tcW w:w="2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CFF641B" w14:textId="77777777" w:rsidR="00B175CF" w:rsidRDefault="00B175CF" w:rsidP="00250BE6">
            <w:pPr>
              <w:spacing w:after="20"/>
            </w:pPr>
            <w:r>
              <w:rPr>
                <w:sz w:val="18"/>
                <w:szCs w:val="18"/>
              </w:rPr>
              <w:t>06 Código base</w:t>
            </w:r>
          </w:p>
        </w:tc>
        <w:tc>
          <w:tcPr>
            <w:tcW w:w="3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CB02259" w14:textId="77777777" w:rsidR="00B175CF" w:rsidRDefault="00B175CF" w:rsidP="00250BE6">
            <w:pPr>
              <w:spacing w:after="20"/>
            </w:pPr>
            <w:r>
              <w:rPr>
                <w:sz w:val="18"/>
                <w:szCs w:val="18"/>
              </w:rPr>
              <w:t>Estructura de carpetas y código mínimo que represente la arquitectura propuesta.</w:t>
            </w:r>
          </w:p>
        </w:tc>
        <w:tc>
          <w:tcPr>
            <w:tcW w:w="32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C226F32" w14:textId="77777777" w:rsidR="00B175CF" w:rsidRDefault="00B175CF" w:rsidP="00250BE6">
            <w:pPr>
              <w:spacing w:after="20"/>
            </w:pPr>
            <w:r>
              <w:rPr>
                <w:sz w:val="18"/>
                <w:szCs w:val="18"/>
              </w:rPr>
              <w:t>Carpeta src/ y tests/ del repositorio (sección 13.2); paquete tecnostock-arquitectura.zip.</w:t>
            </w:r>
          </w:p>
        </w:tc>
      </w:tr>
      <w:tr w:rsidR="00B175CF" w14:paraId="7380B9D3" w14:textId="77777777" w:rsidTr="00250BE6">
        <w:tc>
          <w:tcPr>
            <w:tcW w:w="2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CC49CEF" w14:textId="77777777" w:rsidR="00B175CF" w:rsidRDefault="00B175CF" w:rsidP="00250BE6">
            <w:pPr>
              <w:spacing w:after="20"/>
            </w:pPr>
            <w:r>
              <w:rPr>
                <w:sz w:val="18"/>
                <w:szCs w:val="18"/>
              </w:rPr>
              <w:t>07 Repositorio GitHub</w:t>
            </w:r>
          </w:p>
        </w:tc>
        <w:tc>
          <w:tcPr>
            <w:tcW w:w="3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DC54535" w14:textId="77777777" w:rsidR="00B175CF" w:rsidRDefault="00B175CF" w:rsidP="00250BE6">
            <w:pPr>
              <w:spacing w:after="20"/>
            </w:pPr>
            <w:r>
              <w:rPr>
                <w:sz w:val="18"/>
                <w:szCs w:val="18"/>
              </w:rPr>
              <w:t>Todos los archivos organizados, historial de commits y README con instrucciones de revisión.</w:t>
            </w:r>
          </w:p>
        </w:tc>
        <w:tc>
          <w:tcPr>
            <w:tcW w:w="32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3FCC790" w14:textId="77777777" w:rsidR="00B175CF" w:rsidRDefault="00B175CF" w:rsidP="00250BE6">
            <w:pPr>
              <w:spacing w:after="20"/>
            </w:pPr>
            <w:r>
              <w:rPr>
                <w:sz w:val="18"/>
                <w:szCs w:val="18"/>
              </w:rPr>
              <w:t>Enlace en la sección 13.1; README incluido en el paquete.</w:t>
            </w:r>
          </w:p>
        </w:tc>
      </w:tr>
      <w:tr w:rsidR="00B175CF" w14:paraId="413824C0" w14:textId="77777777" w:rsidTr="00250BE6">
        <w:tc>
          <w:tcPr>
            <w:tcW w:w="2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C65BDAD" w14:textId="77777777" w:rsidR="00B175CF" w:rsidRDefault="00B175CF" w:rsidP="00250BE6">
            <w:pPr>
              <w:spacing w:after="20"/>
            </w:pPr>
            <w:r>
              <w:rPr>
                <w:sz w:val="18"/>
                <w:szCs w:val="18"/>
              </w:rPr>
              <w:t>08 Presentación y defensa</w:t>
            </w:r>
          </w:p>
        </w:tc>
        <w:tc>
          <w:tcPr>
            <w:tcW w:w="3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62A7096" w14:textId="77777777" w:rsidR="00B175CF" w:rsidRDefault="00B175CF" w:rsidP="00250BE6">
            <w:pPr>
              <w:spacing w:after="20"/>
            </w:pPr>
            <w:r>
              <w:rPr>
                <w:sz w:val="18"/>
                <w:szCs w:val="18"/>
              </w:rPr>
              <w:t>Exposición breve donde todos los integrantes puedan explicar y defender decisiones.</w:t>
            </w:r>
          </w:p>
        </w:tc>
        <w:tc>
          <w:tcPr>
            <w:tcW w:w="32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52E030F" w14:textId="77777777" w:rsidR="00B175CF" w:rsidRDefault="00B175CF" w:rsidP="00250BE6">
            <w:pPr>
              <w:spacing w:after="20"/>
            </w:pPr>
            <w:r>
              <w:rPr>
                <w:sz w:val="18"/>
                <w:szCs w:val="18"/>
              </w:rPr>
              <w:t>A cargo del equipo; las preguntas de defensa se responden en la sección 14.</w:t>
            </w:r>
          </w:p>
        </w:tc>
      </w:tr>
    </w:tbl>
    <w:p w14:paraId="21E6AC79" w14:textId="77777777" w:rsidR="00B175CF" w:rsidRDefault="00B175CF" w:rsidP="00B175CF">
      <w:pPr>
        <w:spacing w:after="120"/>
      </w:pPr>
    </w:p>
    <w:p w14:paraId="297365D1" w14:textId="77777777" w:rsidR="00B175CF" w:rsidRDefault="00B175CF" w:rsidP="00B175CF">
      <w:pPr>
        <w:pStyle w:val="Ttulo2"/>
      </w:pPr>
      <w:r>
        <w:t>13.1 Enlace al repositorio de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B175CF" w14:paraId="109EC1EC" w14:textId="77777777" w:rsidTr="00250BE6">
        <w:trPr>
          <w:cantSplit/>
          <w:tblHeader/>
        </w:trPr>
        <w:tc>
          <w:tcPr>
            <w:tcW w:w="23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4B15BDD2" w14:textId="77777777" w:rsidR="00B175CF" w:rsidRDefault="00B175CF" w:rsidP="00250BE6">
            <w:pPr>
              <w:spacing w:after="20"/>
            </w:pPr>
            <w:r>
              <w:rPr>
                <w:b/>
                <w:bCs/>
                <w:sz w:val="18"/>
                <w:szCs w:val="18"/>
              </w:rPr>
              <w:t>Campo</w:t>
            </w:r>
          </w:p>
        </w:tc>
        <w:tc>
          <w:tcPr>
            <w:tcW w:w="70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1C1FF24A" w14:textId="77777777" w:rsidR="00B175CF" w:rsidRDefault="00B175CF" w:rsidP="00250BE6">
            <w:pPr>
              <w:spacing w:after="20"/>
            </w:pPr>
            <w:r>
              <w:rPr>
                <w:b/>
                <w:bCs/>
                <w:sz w:val="18"/>
                <w:szCs w:val="18"/>
              </w:rPr>
              <w:t>Contenido</w:t>
            </w:r>
          </w:p>
        </w:tc>
      </w:tr>
      <w:tr w:rsidR="00B175CF" w14:paraId="72F75618" w14:textId="77777777" w:rsidTr="00250BE6">
        <w:tc>
          <w:tcPr>
            <w:tcW w:w="2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58247B0" w14:textId="77777777" w:rsidR="00B175CF" w:rsidRDefault="00B175CF" w:rsidP="00250BE6">
            <w:pPr>
              <w:spacing w:after="20"/>
            </w:pPr>
            <w:r>
              <w:rPr>
                <w:sz w:val="18"/>
                <w:szCs w:val="18"/>
              </w:rPr>
              <w:t>Repositorio</w:t>
            </w:r>
          </w:p>
        </w:tc>
        <w:tc>
          <w:tcPr>
            <w:tcW w:w="70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204F351" w14:textId="173526F1" w:rsidR="00B175CF" w:rsidRDefault="005F36EF" w:rsidP="00250BE6">
            <w:pPr>
              <w:spacing w:after="20"/>
            </w:pPr>
            <w:r w:rsidRPr="005F36EF">
              <w:rPr>
                <w:sz w:val="18"/>
                <w:szCs w:val="18"/>
              </w:rPr>
              <w:t>https://github.com/monroydiego/TecnoStock</w:t>
            </w:r>
          </w:p>
        </w:tc>
      </w:tr>
      <w:tr w:rsidR="00B175CF" w14:paraId="47554130" w14:textId="77777777" w:rsidTr="00250BE6">
        <w:tc>
          <w:tcPr>
            <w:tcW w:w="2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5AED799" w14:textId="77777777" w:rsidR="00B175CF" w:rsidRDefault="00B175CF" w:rsidP="00250BE6">
            <w:pPr>
              <w:spacing w:after="20"/>
            </w:pPr>
            <w:r>
              <w:rPr>
                <w:sz w:val="18"/>
                <w:szCs w:val="18"/>
              </w:rPr>
              <w:t>Rama de entrega</w:t>
            </w:r>
          </w:p>
        </w:tc>
        <w:tc>
          <w:tcPr>
            <w:tcW w:w="70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F91CC3D" w14:textId="77777777" w:rsidR="00B175CF" w:rsidRDefault="00B175CF" w:rsidP="00250BE6">
            <w:pPr>
              <w:spacing w:after="20"/>
            </w:pPr>
            <w:r>
              <w:rPr>
                <w:sz w:val="18"/>
                <w:szCs w:val="18"/>
              </w:rPr>
              <w:t>main</w:t>
            </w:r>
          </w:p>
        </w:tc>
      </w:tr>
      <w:tr w:rsidR="00B175CF" w14:paraId="3E9B6B6E" w14:textId="77777777" w:rsidTr="00250BE6">
        <w:tc>
          <w:tcPr>
            <w:tcW w:w="2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CB2A030" w14:textId="77777777" w:rsidR="00B175CF" w:rsidRDefault="00B175CF" w:rsidP="00250BE6">
            <w:pPr>
              <w:spacing w:after="20"/>
            </w:pPr>
            <w:r>
              <w:rPr>
                <w:sz w:val="18"/>
                <w:szCs w:val="18"/>
              </w:rPr>
              <w:t>Integrantes con acceso</w:t>
            </w:r>
          </w:p>
        </w:tc>
        <w:tc>
          <w:tcPr>
            <w:tcW w:w="70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BB80B6E" w14:textId="77777777" w:rsidR="00B175CF" w:rsidRDefault="00B175CF" w:rsidP="00250BE6">
            <w:pPr>
              <w:spacing w:after="20"/>
            </w:pPr>
            <w:r>
              <w:rPr>
                <w:sz w:val="18"/>
                <w:szCs w:val="18"/>
              </w:rPr>
              <w:t>Eduardo Alejandro Acevedo Liuskos, Emma Patricia Brown Sánchez, Diego Monroy García</w:t>
            </w:r>
          </w:p>
        </w:tc>
      </w:tr>
      <w:tr w:rsidR="00B175CF" w14:paraId="4E73A8EA" w14:textId="77777777" w:rsidTr="00250BE6">
        <w:tc>
          <w:tcPr>
            <w:tcW w:w="2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B752716" w14:textId="77777777" w:rsidR="00B175CF" w:rsidRDefault="00B175CF" w:rsidP="00250BE6">
            <w:pPr>
              <w:spacing w:after="20"/>
            </w:pPr>
            <w:r>
              <w:rPr>
                <w:sz w:val="18"/>
                <w:szCs w:val="18"/>
              </w:rPr>
              <w:t>Cómo revisarlo</w:t>
            </w:r>
          </w:p>
        </w:tc>
        <w:tc>
          <w:tcPr>
            <w:tcW w:w="70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86965D1" w14:textId="77777777" w:rsidR="00B175CF" w:rsidRDefault="00B175CF" w:rsidP="00250BE6">
            <w:pPr>
              <w:spacing w:after="20"/>
            </w:pPr>
            <w:r>
              <w:rPr>
                <w:sz w:val="18"/>
                <w:szCs w:val="18"/>
              </w:rPr>
              <w:t>Abrir README.md; leer docs/01_informe_arquitectura; ejecutar «./run_tests.sh» desde la raíz (instrucciones en el README).</w:t>
            </w:r>
          </w:p>
        </w:tc>
      </w:tr>
    </w:tbl>
    <w:p w14:paraId="4623F65E" w14:textId="77777777" w:rsidR="00B175CF" w:rsidRDefault="00B175CF" w:rsidP="00B175CF">
      <w:pPr>
        <w:spacing w:after="120"/>
      </w:pPr>
    </w:p>
    <w:p w14:paraId="6CAF5A6C" w14:textId="77777777" w:rsidR="00B175CF" w:rsidRDefault="00B175CF" w:rsidP="00B175CF">
      <w:pPr>
        <w:pStyle w:val="Ttulo2"/>
      </w:pPr>
      <w:r>
        <w:t>13.2 Estructura de carpetas y relación con los patrones elegidos</w:t>
      </w:r>
    </w:p>
    <w:p w14:paraId="1E2CDF1E" w14:textId="77777777" w:rsidR="00B175CF" w:rsidRDefault="00B175CF" w:rsidP="00B175CF">
      <w:pPr>
        <w:spacing w:after="120" w:line="276" w:lineRule="auto"/>
        <w:jc w:val="both"/>
      </w:pPr>
      <w:r>
        <w:t>La estructura sigue la sugerida por la guía (docs, diagrams, src, tests y README). Dentro de src se refleja la arquitectura elegida: una carpeta por capa (dominio, aplicación, infraestructura) y, dentro del dominio, una carpeta por aggregate. La dependencia va siempre hacia el dominio.</w:t>
      </w:r>
    </w:p>
    <w:p w14:paraId="3A783B5E" w14:textId="77777777" w:rsidR="00B175CF" w:rsidRDefault="00B175CF" w:rsidP="00B175CF">
      <w:pPr>
        <w:spacing w:line="210" w:lineRule="auto"/>
      </w:pPr>
      <w:r>
        <w:rPr>
          <w:sz w:val="15"/>
          <w:szCs w:val="15"/>
        </w:rPr>
        <w:t>tecnostock-arquitectura/</w:t>
      </w:r>
    </w:p>
    <w:p w14:paraId="318A6B34" w14:textId="77777777" w:rsidR="00B175CF" w:rsidRDefault="00B175CF" w:rsidP="00B175CF">
      <w:pPr>
        <w:spacing w:line="210" w:lineRule="auto"/>
      </w:pPr>
      <w:r>
        <w:rPr>
          <w:sz w:val="15"/>
          <w:szCs w:val="15"/>
        </w:rPr>
        <w:t>├── README.md</w:t>
      </w:r>
    </w:p>
    <w:p w14:paraId="263F6C81" w14:textId="77777777" w:rsidR="00B175CF" w:rsidRDefault="00B175CF" w:rsidP="00B175CF">
      <w:pPr>
        <w:spacing w:line="210" w:lineRule="auto"/>
      </w:pPr>
      <w:r>
        <w:rPr>
          <w:sz w:val="15"/>
          <w:szCs w:val="15"/>
        </w:rPr>
        <w:t>├── run_tests.sh                        Ejecuta las pruebas (unittest)</w:t>
      </w:r>
    </w:p>
    <w:p w14:paraId="6A3256B2" w14:textId="77777777" w:rsidR="00B175CF" w:rsidRDefault="00B175CF" w:rsidP="00B175CF">
      <w:pPr>
        <w:spacing w:line="210" w:lineRule="auto"/>
      </w:pPr>
      <w:r>
        <w:rPr>
          <w:sz w:val="15"/>
          <w:szCs w:val="15"/>
        </w:rPr>
        <w:t>├── docs/</w:t>
      </w:r>
    </w:p>
    <w:p w14:paraId="2834CF98" w14:textId="77777777" w:rsidR="00B175CF" w:rsidRDefault="00B175CF" w:rsidP="00B175CF">
      <w:pPr>
        <w:spacing w:line="210" w:lineRule="auto"/>
      </w:pPr>
      <w:r>
        <w:rPr>
          <w:sz w:val="15"/>
          <w:szCs w:val="15"/>
        </w:rPr>
        <w:t>│   ├── 01_informe_arquitectura/        Informe (docx/pdf)</w:t>
      </w:r>
    </w:p>
    <w:p w14:paraId="0D0CC766" w14:textId="77777777" w:rsidR="00B175CF" w:rsidRDefault="00B175CF" w:rsidP="00B175CF">
      <w:pPr>
        <w:spacing w:line="210" w:lineRule="auto"/>
      </w:pPr>
      <w:r>
        <w:rPr>
          <w:sz w:val="15"/>
          <w:szCs w:val="15"/>
        </w:rPr>
        <w:t>│   ├── adr/                            ADR-001 a ADR-006</w:t>
      </w:r>
    </w:p>
    <w:p w14:paraId="3E4A4AFA" w14:textId="77777777" w:rsidR="00B175CF" w:rsidRDefault="00B175CF" w:rsidP="00B175CF">
      <w:pPr>
        <w:spacing w:line="210" w:lineRule="auto"/>
      </w:pPr>
      <w:r>
        <w:rPr>
          <w:sz w:val="15"/>
          <w:szCs w:val="15"/>
        </w:rPr>
        <w:t>│   ├── trazabilidad/                   Matriz de trazabilidad</w:t>
      </w:r>
    </w:p>
    <w:p w14:paraId="432B3821" w14:textId="77777777" w:rsidR="00B175CF" w:rsidRDefault="00B175CF" w:rsidP="00B175CF">
      <w:pPr>
        <w:spacing w:line="210" w:lineRule="auto"/>
      </w:pPr>
      <w:r>
        <w:rPr>
          <w:sz w:val="15"/>
          <w:szCs w:val="15"/>
        </w:rPr>
        <w:lastRenderedPageBreak/>
        <w:t>│   └── ia/                             Bitácora de IA y prompts</w:t>
      </w:r>
    </w:p>
    <w:p w14:paraId="6C1525A0" w14:textId="77777777" w:rsidR="00B175CF" w:rsidRDefault="00B175CF" w:rsidP="00B175CF">
      <w:pPr>
        <w:spacing w:line="210" w:lineRule="auto"/>
      </w:pPr>
      <w:r>
        <w:rPr>
          <w:sz w:val="15"/>
          <w:szCs w:val="15"/>
        </w:rPr>
        <w:t>├── diagrams/</w:t>
      </w:r>
    </w:p>
    <w:p w14:paraId="02514A96" w14:textId="77777777" w:rsidR="00B175CF" w:rsidRDefault="00B175CF" w:rsidP="00B175CF">
      <w:pPr>
        <w:spacing w:line="210" w:lineRule="auto"/>
      </w:pPr>
      <w:r>
        <w:rPr>
          <w:sz w:val="15"/>
          <w:szCs w:val="15"/>
        </w:rPr>
        <w:t>│   ├── fuente/                         Archivos .mmd (Mermaid)</w:t>
      </w:r>
    </w:p>
    <w:p w14:paraId="03A71FDB" w14:textId="77777777" w:rsidR="00B175CF" w:rsidRDefault="00B175CF" w:rsidP="00B175CF">
      <w:pPr>
        <w:spacing w:line="210" w:lineRule="auto"/>
      </w:pPr>
      <w:r>
        <w:rPr>
          <w:sz w:val="15"/>
          <w:szCs w:val="15"/>
        </w:rPr>
        <w:t>│   └── exportaciones/                  PNG o PDF exportados de draw.io</w:t>
      </w:r>
    </w:p>
    <w:p w14:paraId="3D7DD35A" w14:textId="77777777" w:rsidR="00B175CF" w:rsidRDefault="00B175CF" w:rsidP="00B175CF">
      <w:pPr>
        <w:spacing w:line="210" w:lineRule="auto"/>
      </w:pPr>
      <w:r>
        <w:rPr>
          <w:sz w:val="15"/>
          <w:szCs w:val="15"/>
        </w:rPr>
        <w:t>├── src/tecnostock/</w:t>
      </w:r>
    </w:p>
    <w:p w14:paraId="1F21F669" w14:textId="77777777" w:rsidR="00B175CF" w:rsidRDefault="00B175CF" w:rsidP="00B175CF">
      <w:pPr>
        <w:spacing w:line="210" w:lineRule="auto"/>
      </w:pPr>
      <w:r>
        <w:rPr>
          <w:sz w:val="15"/>
          <w:szCs w:val="15"/>
        </w:rPr>
        <w:t>│   ├── dominio/</w:t>
      </w:r>
    </w:p>
    <w:p w14:paraId="74F6D2B6" w14:textId="77777777" w:rsidR="00B175CF" w:rsidRDefault="00B175CF" w:rsidP="00B175CF">
      <w:pPr>
        <w:spacing w:line="210" w:lineRule="auto"/>
      </w:pPr>
      <w:r>
        <w:rPr>
          <w:sz w:val="15"/>
          <w:szCs w:val="15"/>
        </w:rPr>
        <w:t>│   │   ├── compartido/                 Value Objects, errores, eventos, raíz de aggregate</w:t>
      </w:r>
    </w:p>
    <w:p w14:paraId="3BFE95A4" w14:textId="77777777" w:rsidR="00B175CF" w:rsidRDefault="00B175CF" w:rsidP="00B175CF">
      <w:pPr>
        <w:spacing w:line="210" w:lineRule="auto"/>
      </w:pPr>
      <w:r>
        <w:rPr>
          <w:sz w:val="15"/>
          <w:szCs w:val="15"/>
        </w:rPr>
        <w:t>│   │   ├── catalogo/                   Producto</w:t>
      </w:r>
    </w:p>
    <w:p w14:paraId="30BF826E" w14:textId="77777777" w:rsidR="00B175CF" w:rsidRDefault="00B175CF" w:rsidP="00B175CF">
      <w:pPr>
        <w:spacing w:line="210" w:lineRule="auto"/>
      </w:pPr>
      <w:r>
        <w:rPr>
          <w:sz w:val="15"/>
          <w:szCs w:val="15"/>
        </w:rPr>
        <w:t>│   │   ├── politicas/                  PoliticaComercial</w:t>
      </w:r>
    </w:p>
    <w:p w14:paraId="3DFB853C" w14:textId="77777777" w:rsidR="00B175CF" w:rsidRDefault="00B175CF" w:rsidP="00B175CF">
      <w:pPr>
        <w:spacing w:line="210" w:lineRule="auto"/>
      </w:pPr>
      <w:r>
        <w:rPr>
          <w:sz w:val="15"/>
          <w:szCs w:val="15"/>
        </w:rPr>
        <w:t>│   │   ├── inventario/                 UnidadInventario + IRepositorioDeUnidades</w:t>
      </w:r>
    </w:p>
    <w:p w14:paraId="75332F60" w14:textId="77777777" w:rsidR="00B175CF" w:rsidRDefault="00B175CF" w:rsidP="00B175CF">
      <w:pPr>
        <w:spacing w:line="210" w:lineRule="auto"/>
      </w:pPr>
      <w:r>
        <w:rPr>
          <w:sz w:val="15"/>
          <w:szCs w:val="15"/>
        </w:rPr>
        <w:t>│   │   ├── apartados/                  Apartado, ConversionDeApartado + repositorio</w:t>
      </w:r>
    </w:p>
    <w:p w14:paraId="47AD7B3F" w14:textId="77777777" w:rsidR="00B175CF" w:rsidRDefault="00B175CF" w:rsidP="00B175CF">
      <w:pPr>
        <w:spacing w:line="210" w:lineRule="auto"/>
      </w:pPr>
      <w:r>
        <w:rPr>
          <w:sz w:val="15"/>
          <w:szCs w:val="15"/>
        </w:rPr>
        <w:t>│   │   ├── ventas/                     Venta, LineaDeVenta + repositorio</w:t>
      </w:r>
    </w:p>
    <w:p w14:paraId="655E0603" w14:textId="77777777" w:rsidR="00B175CF" w:rsidRDefault="00B175CF" w:rsidP="00B175CF">
      <w:pPr>
        <w:spacing w:line="210" w:lineRule="auto"/>
      </w:pPr>
      <w:r>
        <w:rPr>
          <w:sz w:val="15"/>
          <w:szCs w:val="15"/>
        </w:rPr>
        <w:t>│   │   └── devoluciones/               Devolucion, CriterioDeDevolucion, reglas, decisión</w:t>
      </w:r>
    </w:p>
    <w:p w14:paraId="63199108" w14:textId="77777777" w:rsidR="00B175CF" w:rsidRDefault="00B175CF" w:rsidP="00B175CF">
      <w:pPr>
        <w:spacing w:line="210" w:lineRule="auto"/>
      </w:pPr>
      <w:r>
        <w:rPr>
          <w:sz w:val="15"/>
          <w:szCs w:val="15"/>
        </w:rPr>
        <w:t>│   ├── aplicacion/</w:t>
      </w:r>
    </w:p>
    <w:p w14:paraId="66DDC7FB" w14:textId="77777777" w:rsidR="00B175CF" w:rsidRDefault="00B175CF" w:rsidP="00B175CF">
      <w:pPr>
        <w:spacing w:line="210" w:lineRule="auto"/>
      </w:pPr>
      <w:r>
        <w:rPr>
          <w:sz w:val="15"/>
          <w:szCs w:val="15"/>
        </w:rPr>
        <w:t>│   │   ├── servicios/                  Application Services (escritura, Commands)</w:t>
      </w:r>
    </w:p>
    <w:p w14:paraId="654DCD7C" w14:textId="77777777" w:rsidR="00B175CF" w:rsidRDefault="00B175CF" w:rsidP="00B175CF">
      <w:pPr>
        <w:spacing w:line="210" w:lineRule="auto"/>
      </w:pPr>
      <w:r>
        <w:rPr>
          <w:sz w:val="15"/>
          <w:szCs w:val="15"/>
        </w:rPr>
        <w:t>│   │   ├── consultas/                  Query Services y DTO de lectura</w:t>
      </w:r>
    </w:p>
    <w:p w14:paraId="74D0FE10" w14:textId="77777777" w:rsidR="00B175CF" w:rsidRDefault="00B175CF" w:rsidP="00B175CF">
      <w:pPr>
        <w:spacing w:line="210" w:lineRule="auto"/>
      </w:pPr>
      <w:r>
        <w:rPr>
          <w:sz w:val="15"/>
          <w:szCs w:val="15"/>
        </w:rPr>
        <w:t>│   │   ├── puertos/                    Unidad de trabajo, reloj, folios, contexto, publicador</w:t>
      </w:r>
    </w:p>
    <w:p w14:paraId="10AF9ADC" w14:textId="77777777" w:rsidR="00B175CF" w:rsidRDefault="00B175CF" w:rsidP="00B175CF">
      <w:pPr>
        <w:spacing w:line="210" w:lineRule="auto"/>
      </w:pPr>
      <w:r>
        <w:rPr>
          <w:sz w:val="15"/>
          <w:szCs w:val="15"/>
        </w:rPr>
        <w:t>│   │   ├── eventos/                    Manejadores de eventos de dominio</w:t>
      </w:r>
    </w:p>
    <w:p w14:paraId="3BD4A4E4" w14:textId="77777777" w:rsidR="00B175CF" w:rsidRDefault="00B175CF" w:rsidP="00B175CF">
      <w:pPr>
        <w:spacing w:line="210" w:lineRule="auto"/>
      </w:pPr>
      <w:r>
        <w:rPr>
          <w:sz w:val="15"/>
          <w:szCs w:val="15"/>
        </w:rPr>
        <w:t>│   │   ├── comandos.py                 Commands</w:t>
      </w:r>
    </w:p>
    <w:p w14:paraId="67C696CB" w14:textId="77777777" w:rsidR="00B175CF" w:rsidRDefault="00B175CF" w:rsidP="00B175CF">
      <w:pPr>
        <w:spacing w:line="210" w:lineRule="auto"/>
      </w:pPr>
      <w:r>
        <w:rPr>
          <w:sz w:val="15"/>
          <w:szCs w:val="15"/>
        </w:rPr>
        <w:t>│   │   └── resultado.py                Resultado, Rechazo y traductor de rechazos</w:t>
      </w:r>
    </w:p>
    <w:p w14:paraId="4893CD07" w14:textId="77777777" w:rsidR="00B175CF" w:rsidRDefault="00B175CF" w:rsidP="00B175CF">
      <w:pPr>
        <w:spacing w:line="210" w:lineRule="auto"/>
      </w:pPr>
      <w:r>
        <w:rPr>
          <w:sz w:val="15"/>
          <w:szCs w:val="15"/>
        </w:rPr>
        <w:t>│   ├── infraestructura/</w:t>
      </w:r>
    </w:p>
    <w:p w14:paraId="692D52DE" w14:textId="77777777" w:rsidR="00B175CF" w:rsidRDefault="00B175CF" w:rsidP="00B175CF">
      <w:pPr>
        <w:spacing w:line="210" w:lineRule="auto"/>
      </w:pPr>
      <w:r>
        <w:rPr>
          <w:sz w:val="15"/>
          <w:szCs w:val="15"/>
        </w:rPr>
        <w:t>│   │   ├── persistencia_en_memoria/    Repositorios, lectores y unidad de trabajo</w:t>
      </w:r>
    </w:p>
    <w:p w14:paraId="0AD0F9E0" w14:textId="77777777" w:rsidR="00B175CF" w:rsidRDefault="00B175CF" w:rsidP="00B175CF">
      <w:pPr>
        <w:spacing w:line="210" w:lineRule="auto"/>
      </w:pPr>
      <w:r>
        <w:rPr>
          <w:sz w:val="15"/>
          <w:szCs w:val="15"/>
        </w:rPr>
        <w:t>│   │   └── servicios/                  Reloj, folios, contexto de usuario, publicador</w:t>
      </w:r>
    </w:p>
    <w:p w14:paraId="0E0EB715" w14:textId="77777777" w:rsidR="00B175CF" w:rsidRDefault="00B175CF" w:rsidP="00B175CF">
      <w:pPr>
        <w:spacing w:line="210" w:lineRule="auto"/>
      </w:pPr>
      <w:r>
        <w:rPr>
          <w:sz w:val="15"/>
          <w:szCs w:val="15"/>
        </w:rPr>
        <w:t>│   └── composicion.py                  Ensamble de dependencias</w:t>
      </w:r>
    </w:p>
    <w:p w14:paraId="659256A6" w14:textId="77777777" w:rsidR="00B175CF" w:rsidRDefault="00B175CF" w:rsidP="00B175CF">
      <w:pPr>
        <w:spacing w:line="210" w:lineRule="auto"/>
      </w:pPr>
      <w:r>
        <w:rPr>
          <w:sz w:val="15"/>
          <w:szCs w:val="15"/>
        </w:rPr>
        <w:t>└── tests/</w:t>
      </w:r>
    </w:p>
    <w:p w14:paraId="3A131D16" w14:textId="77777777" w:rsidR="00B175CF" w:rsidRDefault="00B175CF" w:rsidP="00B175CF">
      <w:pPr>
        <w:spacing w:line="210" w:lineRule="auto"/>
      </w:pPr>
      <w:r>
        <w:rPr>
          <w:sz w:val="15"/>
          <w:szCs w:val="15"/>
        </w:rPr>
        <w:t xml:space="preserve">    ├── dominio/                        Invariantes de aggregates</w:t>
      </w:r>
    </w:p>
    <w:p w14:paraId="0A4F955C" w14:textId="77777777" w:rsidR="00B175CF" w:rsidRDefault="00B175CF" w:rsidP="00B175CF">
      <w:pPr>
        <w:spacing w:line="210" w:lineRule="auto"/>
      </w:pPr>
      <w:r>
        <w:rPr>
          <w:sz w:val="15"/>
          <w:szCs w:val="15"/>
        </w:rPr>
        <w:t xml:space="preserve">    └── aplicacion/                     Los cinco casos de uso y sus rechazos</w:t>
      </w:r>
    </w:p>
    <w:p w14:paraId="2A219F06" w14:textId="77777777" w:rsidR="00B175CF" w:rsidRDefault="00B175CF" w:rsidP="00B175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60"/>
        <w:gridCol w:w="1800"/>
      </w:tblGrid>
      <w:tr w:rsidR="00B175CF" w14:paraId="2F7A6015" w14:textId="77777777" w:rsidTr="00250BE6">
        <w:trPr>
          <w:cantSplit/>
          <w:tblHeader/>
        </w:trPr>
        <w:tc>
          <w:tcPr>
            <w:tcW w:w="30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66DE7049" w14:textId="77777777" w:rsidR="00B175CF" w:rsidRDefault="00B175CF" w:rsidP="00250BE6">
            <w:pPr>
              <w:spacing w:after="20"/>
            </w:pPr>
            <w:r>
              <w:rPr>
                <w:b/>
                <w:bCs/>
                <w:sz w:val="18"/>
                <w:szCs w:val="18"/>
              </w:rPr>
              <w:t>Carpeta</w:t>
            </w:r>
          </w:p>
        </w:tc>
        <w:tc>
          <w:tcPr>
            <w:tcW w:w="45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7E8688D1" w14:textId="77777777" w:rsidR="00B175CF" w:rsidRDefault="00B175CF" w:rsidP="00250BE6">
            <w:pPr>
              <w:spacing w:after="20"/>
            </w:pPr>
            <w:r>
              <w:rPr>
                <w:b/>
                <w:bCs/>
                <w:sz w:val="18"/>
                <w:szCs w:val="18"/>
              </w:rPr>
              <w:t>Patrón o decisión que representa</w:t>
            </w:r>
          </w:p>
        </w:tc>
        <w:tc>
          <w:tcPr>
            <w:tcW w:w="18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0A3BB423" w14:textId="77777777" w:rsidR="00B175CF" w:rsidRDefault="00B175CF" w:rsidP="00250BE6">
            <w:pPr>
              <w:spacing w:after="20"/>
            </w:pPr>
            <w:r>
              <w:rPr>
                <w:b/>
                <w:bCs/>
                <w:sz w:val="18"/>
                <w:szCs w:val="18"/>
              </w:rPr>
              <w:t>Evidencia</w:t>
            </w:r>
          </w:p>
        </w:tc>
      </w:tr>
      <w:tr w:rsidR="00B175CF" w14:paraId="7D717068" w14:textId="77777777" w:rsidTr="00250BE6">
        <w:tc>
          <w:tcPr>
            <w:tcW w:w="30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4C4D668" w14:textId="77777777" w:rsidR="00B175CF" w:rsidRDefault="00B175CF" w:rsidP="00250BE6">
            <w:pPr>
              <w:spacing w:after="20"/>
            </w:pPr>
            <w:r>
              <w:rPr>
                <w:sz w:val="18"/>
                <w:szCs w:val="18"/>
              </w:rPr>
              <w:t>dominio/ (una carpeta por aggregate)</w:t>
            </w:r>
          </w:p>
        </w:tc>
        <w:tc>
          <w:tcPr>
            <w:tcW w:w="45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E61FFEB" w14:textId="77777777" w:rsidR="00B175CF" w:rsidRDefault="00B175CF" w:rsidP="00250BE6">
            <w:pPr>
              <w:spacing w:after="20"/>
            </w:pPr>
            <w:r>
              <w:rPr>
                <w:sz w:val="18"/>
                <w:szCs w:val="18"/>
              </w:rPr>
              <w:t>Domain Model: cada aggregate protege sus invariantes</w:t>
            </w:r>
          </w:p>
        </w:tc>
        <w:tc>
          <w:tcPr>
            <w:tcW w:w="1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0A38D52" w14:textId="77777777" w:rsidR="00B175CF" w:rsidRDefault="00B175CF" w:rsidP="00250BE6">
            <w:pPr>
              <w:spacing w:after="20"/>
            </w:pPr>
            <w:r>
              <w:rPr>
                <w:sz w:val="18"/>
                <w:szCs w:val="18"/>
              </w:rPr>
              <w:t>ADR-001, ADR-002</w:t>
            </w:r>
          </w:p>
        </w:tc>
      </w:tr>
      <w:tr w:rsidR="00B175CF" w14:paraId="5530A27C" w14:textId="77777777" w:rsidTr="00250BE6">
        <w:tc>
          <w:tcPr>
            <w:tcW w:w="30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3F23C06" w14:textId="77777777" w:rsidR="00B175CF" w:rsidRDefault="00B175CF" w:rsidP="00250BE6">
            <w:pPr>
              <w:spacing w:after="20"/>
            </w:pPr>
            <w:r>
              <w:rPr>
                <w:sz w:val="18"/>
                <w:szCs w:val="18"/>
              </w:rPr>
              <w:t>dominio/*/repositorio</w:t>
            </w:r>
          </w:p>
        </w:tc>
        <w:tc>
          <w:tcPr>
            <w:tcW w:w="45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EF55791" w14:textId="77777777" w:rsidR="00B175CF" w:rsidRDefault="00B175CF" w:rsidP="00250BE6">
            <w:pPr>
              <w:spacing w:after="20"/>
            </w:pPr>
            <w:r>
              <w:rPr>
                <w:sz w:val="18"/>
                <w:szCs w:val="18"/>
              </w:rPr>
              <w:t>Repository: interfaces en términos del negocio, sin SQL</w:t>
            </w:r>
          </w:p>
        </w:tc>
        <w:tc>
          <w:tcPr>
            <w:tcW w:w="1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52D4805" w14:textId="77777777" w:rsidR="00B175CF" w:rsidRDefault="00B175CF" w:rsidP="00250BE6">
            <w:pPr>
              <w:spacing w:after="20"/>
            </w:pPr>
            <w:r>
              <w:rPr>
                <w:sz w:val="18"/>
                <w:szCs w:val="18"/>
              </w:rPr>
              <w:t>Sección 6</w:t>
            </w:r>
          </w:p>
        </w:tc>
      </w:tr>
      <w:tr w:rsidR="00B175CF" w14:paraId="4EAF075A" w14:textId="77777777" w:rsidTr="00250BE6">
        <w:tc>
          <w:tcPr>
            <w:tcW w:w="30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5D65181" w14:textId="77777777" w:rsidR="00B175CF" w:rsidRDefault="00B175CF" w:rsidP="00250BE6">
            <w:pPr>
              <w:spacing w:after="20"/>
            </w:pPr>
            <w:r>
              <w:rPr>
                <w:sz w:val="18"/>
                <w:szCs w:val="18"/>
              </w:rPr>
              <w:t>dominio/politicas y dominio/devoluciones/reglas</w:t>
            </w:r>
          </w:p>
        </w:tc>
        <w:tc>
          <w:tcPr>
            <w:tcW w:w="45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A018F44" w14:textId="77777777" w:rsidR="00B175CF" w:rsidRDefault="00B175CF" w:rsidP="00250BE6">
            <w:pPr>
              <w:spacing w:after="20"/>
            </w:pPr>
            <w:r>
              <w:rPr>
                <w:sz w:val="18"/>
                <w:szCs w:val="18"/>
              </w:rPr>
              <w:t>Políticas intercambiables (principio O)</w:t>
            </w:r>
          </w:p>
        </w:tc>
        <w:tc>
          <w:tcPr>
            <w:tcW w:w="1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8E1EF88" w14:textId="77777777" w:rsidR="00B175CF" w:rsidRDefault="00B175CF" w:rsidP="00250BE6">
            <w:pPr>
              <w:spacing w:after="20"/>
            </w:pPr>
            <w:r>
              <w:rPr>
                <w:sz w:val="18"/>
                <w:szCs w:val="18"/>
              </w:rPr>
              <w:t>ADR-005</w:t>
            </w:r>
          </w:p>
        </w:tc>
      </w:tr>
      <w:tr w:rsidR="00B175CF" w14:paraId="398CE32F" w14:textId="77777777" w:rsidTr="00250BE6">
        <w:tc>
          <w:tcPr>
            <w:tcW w:w="30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BB9E475" w14:textId="77777777" w:rsidR="00B175CF" w:rsidRDefault="00B175CF" w:rsidP="00250BE6">
            <w:pPr>
              <w:spacing w:after="20"/>
            </w:pPr>
            <w:r>
              <w:rPr>
                <w:sz w:val="18"/>
                <w:szCs w:val="18"/>
              </w:rPr>
              <w:t>aplicacion/servicios</w:t>
            </w:r>
          </w:p>
        </w:tc>
        <w:tc>
          <w:tcPr>
            <w:tcW w:w="45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57E3167" w14:textId="77777777" w:rsidR="00B175CF" w:rsidRDefault="00B175CF" w:rsidP="00250BE6">
            <w:pPr>
              <w:spacing w:after="20"/>
            </w:pPr>
            <w:r>
              <w:rPr>
                <w:sz w:val="18"/>
                <w:szCs w:val="18"/>
              </w:rPr>
              <w:t>Service Layer: un método por caso de uso, solo coordina</w:t>
            </w:r>
          </w:p>
        </w:tc>
        <w:tc>
          <w:tcPr>
            <w:tcW w:w="1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539E82E" w14:textId="77777777" w:rsidR="00B175CF" w:rsidRDefault="00B175CF" w:rsidP="00250BE6">
            <w:pPr>
              <w:spacing w:after="20"/>
            </w:pPr>
            <w:r>
              <w:rPr>
                <w:sz w:val="18"/>
                <w:szCs w:val="18"/>
              </w:rPr>
              <w:t>Sección 5</w:t>
            </w:r>
          </w:p>
        </w:tc>
      </w:tr>
      <w:tr w:rsidR="00B175CF" w14:paraId="71AF2C97" w14:textId="77777777" w:rsidTr="00250BE6">
        <w:tc>
          <w:tcPr>
            <w:tcW w:w="30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CF45DEF" w14:textId="77777777" w:rsidR="00B175CF" w:rsidRDefault="00B175CF" w:rsidP="00250BE6">
            <w:pPr>
              <w:spacing w:after="20"/>
            </w:pPr>
            <w:r>
              <w:rPr>
                <w:sz w:val="18"/>
                <w:szCs w:val="18"/>
              </w:rPr>
              <w:t>aplicacion/puertos</w:t>
            </w:r>
          </w:p>
        </w:tc>
        <w:tc>
          <w:tcPr>
            <w:tcW w:w="45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5C48E2F" w14:textId="77777777" w:rsidR="00B175CF" w:rsidRDefault="00B175CF" w:rsidP="00250BE6">
            <w:pPr>
              <w:spacing w:after="20"/>
            </w:pPr>
            <w:r>
              <w:rPr>
                <w:sz w:val="18"/>
                <w:szCs w:val="18"/>
              </w:rPr>
              <w:t>Inversión de dependencias (principio D) y Unit of Work</w:t>
            </w:r>
          </w:p>
        </w:tc>
        <w:tc>
          <w:tcPr>
            <w:tcW w:w="1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08FA4BA" w14:textId="77777777" w:rsidR="00B175CF" w:rsidRDefault="00B175CF" w:rsidP="00250BE6">
            <w:pPr>
              <w:spacing w:after="20"/>
            </w:pPr>
            <w:r>
              <w:rPr>
                <w:sz w:val="18"/>
                <w:szCs w:val="18"/>
              </w:rPr>
              <w:t>Secciones 7 y 9</w:t>
            </w:r>
          </w:p>
        </w:tc>
      </w:tr>
      <w:tr w:rsidR="00B175CF" w14:paraId="5B0744CD" w14:textId="77777777" w:rsidTr="00250BE6">
        <w:tc>
          <w:tcPr>
            <w:tcW w:w="30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84E7F75" w14:textId="77777777" w:rsidR="00B175CF" w:rsidRDefault="00B175CF" w:rsidP="00250BE6">
            <w:pPr>
              <w:spacing w:after="20"/>
            </w:pPr>
            <w:r>
              <w:rPr>
                <w:sz w:val="18"/>
                <w:szCs w:val="18"/>
              </w:rPr>
              <w:lastRenderedPageBreak/>
              <w:t>aplicacion/consultas</w:t>
            </w:r>
          </w:p>
        </w:tc>
        <w:tc>
          <w:tcPr>
            <w:tcW w:w="45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67CAD35" w14:textId="77777777" w:rsidR="00B175CF" w:rsidRDefault="00B175CF" w:rsidP="00250BE6">
            <w:pPr>
              <w:spacing w:after="20"/>
            </w:pPr>
            <w:r>
              <w:rPr>
                <w:sz w:val="18"/>
                <w:szCs w:val="18"/>
              </w:rPr>
              <w:t>CQRS básico: lado de lectura con DTO</w:t>
            </w:r>
          </w:p>
        </w:tc>
        <w:tc>
          <w:tcPr>
            <w:tcW w:w="1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80D8DD8" w14:textId="77777777" w:rsidR="00B175CF" w:rsidRDefault="00B175CF" w:rsidP="00250BE6">
            <w:pPr>
              <w:spacing w:after="20"/>
            </w:pPr>
            <w:r>
              <w:rPr>
                <w:sz w:val="18"/>
                <w:szCs w:val="18"/>
              </w:rPr>
              <w:t>ADR-004</w:t>
            </w:r>
          </w:p>
        </w:tc>
      </w:tr>
      <w:tr w:rsidR="00B175CF" w14:paraId="482AE003" w14:textId="77777777" w:rsidTr="00250BE6">
        <w:tc>
          <w:tcPr>
            <w:tcW w:w="30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0E74231" w14:textId="77777777" w:rsidR="00B175CF" w:rsidRDefault="00B175CF" w:rsidP="00250BE6">
            <w:pPr>
              <w:spacing w:after="20"/>
            </w:pPr>
            <w:r>
              <w:rPr>
                <w:sz w:val="18"/>
                <w:szCs w:val="18"/>
              </w:rPr>
              <w:t>aplicacion/eventos</w:t>
            </w:r>
          </w:p>
        </w:tc>
        <w:tc>
          <w:tcPr>
            <w:tcW w:w="45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2E323DA" w14:textId="77777777" w:rsidR="00B175CF" w:rsidRDefault="00B175CF" w:rsidP="00250BE6">
            <w:pPr>
              <w:spacing w:after="20"/>
            </w:pPr>
            <w:r>
              <w:rPr>
                <w:sz w:val="18"/>
                <w:szCs w:val="18"/>
              </w:rPr>
              <w:t>Domain Events: efectos tras confirmar la transacción</w:t>
            </w:r>
          </w:p>
        </w:tc>
        <w:tc>
          <w:tcPr>
            <w:tcW w:w="1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EE311B3" w14:textId="77777777" w:rsidR="00B175CF" w:rsidRDefault="00B175CF" w:rsidP="00250BE6">
            <w:pPr>
              <w:spacing w:after="20"/>
            </w:pPr>
            <w:r>
              <w:rPr>
                <w:sz w:val="18"/>
                <w:szCs w:val="18"/>
              </w:rPr>
              <w:t>ADR-003</w:t>
            </w:r>
          </w:p>
        </w:tc>
      </w:tr>
      <w:tr w:rsidR="00B175CF" w14:paraId="57C1A972" w14:textId="77777777" w:rsidTr="00250BE6">
        <w:tc>
          <w:tcPr>
            <w:tcW w:w="30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FE0B7B8" w14:textId="77777777" w:rsidR="00B175CF" w:rsidRDefault="00B175CF" w:rsidP="00250BE6">
            <w:pPr>
              <w:spacing w:after="20"/>
            </w:pPr>
            <w:r>
              <w:rPr>
                <w:sz w:val="18"/>
                <w:szCs w:val="18"/>
              </w:rPr>
              <w:t>infraestructura/</w:t>
            </w:r>
          </w:p>
        </w:tc>
        <w:tc>
          <w:tcPr>
            <w:tcW w:w="45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AF4E582" w14:textId="77777777" w:rsidR="00B175CF" w:rsidRDefault="00B175CF" w:rsidP="00250BE6">
            <w:pPr>
              <w:spacing w:after="20"/>
            </w:pPr>
            <w:r>
              <w:rPr>
                <w:sz w:val="18"/>
                <w:szCs w:val="18"/>
              </w:rPr>
              <w:t>Detalles reemplazables; en memoria porque no se desarrolla base de datos</w:t>
            </w:r>
          </w:p>
        </w:tc>
        <w:tc>
          <w:tcPr>
            <w:tcW w:w="1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0159A00" w14:textId="77777777" w:rsidR="00B175CF" w:rsidRDefault="00B175CF" w:rsidP="00250BE6">
            <w:pPr>
              <w:spacing w:after="20"/>
            </w:pPr>
            <w:r>
              <w:rPr>
                <w:sz w:val="18"/>
                <w:szCs w:val="18"/>
              </w:rPr>
              <w:t>Sección 6</w:t>
            </w:r>
          </w:p>
        </w:tc>
      </w:tr>
      <w:tr w:rsidR="00B175CF" w14:paraId="509C5BF5" w14:textId="77777777" w:rsidTr="00250BE6">
        <w:tc>
          <w:tcPr>
            <w:tcW w:w="30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B8E6424" w14:textId="77777777" w:rsidR="00B175CF" w:rsidRDefault="00B175CF" w:rsidP="00250BE6">
            <w:pPr>
              <w:spacing w:after="20"/>
            </w:pPr>
            <w:r>
              <w:rPr>
                <w:sz w:val="18"/>
                <w:szCs w:val="18"/>
              </w:rPr>
              <w:t>tests/</w:t>
            </w:r>
          </w:p>
        </w:tc>
        <w:tc>
          <w:tcPr>
            <w:tcW w:w="45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0A48581" w14:textId="77777777" w:rsidR="00B175CF" w:rsidRDefault="00B175CF" w:rsidP="00250BE6">
            <w:pPr>
              <w:spacing w:after="20"/>
            </w:pPr>
            <w:r>
              <w:rPr>
                <w:sz w:val="18"/>
                <w:szCs w:val="18"/>
              </w:rPr>
              <w:t>Escenarios de aceptación de los cinco casos de uso (Gherkin de la U2 como referencia)</w:t>
            </w:r>
          </w:p>
        </w:tc>
        <w:tc>
          <w:tcPr>
            <w:tcW w:w="1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2A28A32" w14:textId="77777777" w:rsidR="00B175CF" w:rsidRDefault="00B175CF" w:rsidP="00250BE6">
            <w:pPr>
              <w:spacing w:after="20"/>
            </w:pPr>
            <w:r>
              <w:rPr>
                <w:sz w:val="18"/>
                <w:szCs w:val="18"/>
              </w:rPr>
              <w:t>Sección 12</w:t>
            </w:r>
          </w:p>
        </w:tc>
      </w:tr>
    </w:tbl>
    <w:p w14:paraId="19809DE6" w14:textId="77777777" w:rsidR="00B175CF" w:rsidRDefault="00B175CF" w:rsidP="00B175CF">
      <w:pPr>
        <w:spacing w:after="120"/>
      </w:pPr>
    </w:p>
    <w:p w14:paraId="76363680" w14:textId="77777777" w:rsidR="00B175CF" w:rsidRDefault="00B175CF" w:rsidP="00B175CF">
      <w:pPr>
        <w:pStyle w:val="Ttulo2"/>
      </w:pPr>
      <w:r>
        <w:t>13.3 Código base</w:t>
      </w:r>
    </w:p>
    <w:p w14:paraId="18D5C450" w14:textId="77777777" w:rsidR="00B175CF" w:rsidRDefault="00B175CF" w:rsidP="00B175CF">
      <w:pPr>
        <w:spacing w:after="120" w:line="276" w:lineRule="auto"/>
        <w:jc w:val="both"/>
      </w:pPr>
      <w:r>
        <w:t>El código base es mínimo y ejecutable: representa los aggregates con sus invariantes, los Application Services de los cinco casos de uso, los repositorios y la unidad de trabajo en memoria, el lado de consulta y los manejadores de eventos. Está escrito en Python 3 sin dependencias externas (pruebas con unittest). Las pruebas recorren los flujos normales y de rechazo de CU-01 a CU-05. No incluye base de datos, interfaz ni autenticación.</w:t>
      </w:r>
    </w:p>
    <w:p w14:paraId="5BD8F59F" w14:textId="77777777" w:rsidR="00B175CF" w:rsidRDefault="00B175CF" w:rsidP="00B175CF">
      <w:pPr>
        <w:pStyle w:val="Ttulo2"/>
      </w:pPr>
      <w:r>
        <w:t>13.4 Historial de commits sugerido</w:t>
      </w:r>
    </w:p>
    <w:p w14:paraId="2D53B652" w14:textId="77777777" w:rsidR="00B175CF" w:rsidRDefault="00B175CF" w:rsidP="00B175CF">
      <w:pPr>
        <w:spacing w:after="120" w:line="276" w:lineRule="auto"/>
        <w:jc w:val="both"/>
      </w:pPr>
      <w:r>
        <w:t>La guía pide historial de commits; se sugiere una secuencia que muestre la evolución del diseño:</w:t>
      </w:r>
    </w:p>
    <w:p w14:paraId="7F862E4B" w14:textId="77777777" w:rsidR="00B175CF" w:rsidRDefault="00B175CF" w:rsidP="00B175CF">
      <w:pPr>
        <w:pStyle w:val="Prrafodelista"/>
        <w:numPr>
          <w:ilvl w:val="0"/>
          <w:numId w:val="11"/>
        </w:numPr>
        <w:spacing w:after="60" w:line="272" w:lineRule="auto"/>
        <w:jc w:val="both"/>
      </w:pPr>
      <w:r>
        <w:t>docs: agregar BRD, historias de usuario y guía de la actividad (insumos U2).</w:t>
      </w:r>
    </w:p>
    <w:p w14:paraId="59AAF086" w14:textId="77777777" w:rsidR="00B175CF" w:rsidRDefault="00B175CF" w:rsidP="00B175CF">
      <w:pPr>
        <w:pStyle w:val="Prrafodelista"/>
        <w:numPr>
          <w:ilvl w:val="0"/>
          <w:numId w:val="11"/>
        </w:numPr>
        <w:spacing w:after="60" w:line="272" w:lineRule="auto"/>
        <w:jc w:val="both"/>
      </w:pPr>
      <w:r>
        <w:t>docs: comparación de patrones y ADR-001.</w:t>
      </w:r>
    </w:p>
    <w:p w14:paraId="0DDA397F" w14:textId="77777777" w:rsidR="00B175CF" w:rsidRDefault="00B175CF" w:rsidP="00B175CF">
      <w:pPr>
        <w:pStyle w:val="Prrafodelista"/>
        <w:numPr>
          <w:ilvl w:val="0"/>
          <w:numId w:val="11"/>
        </w:numPr>
        <w:spacing w:after="60" w:line="272" w:lineRule="auto"/>
        <w:jc w:val="both"/>
      </w:pPr>
      <w:r>
        <w:t>feat(dominio): value objects, errores y aggregates con invariantes.</w:t>
      </w:r>
    </w:p>
    <w:p w14:paraId="07DC776F" w14:textId="77777777" w:rsidR="00B175CF" w:rsidRDefault="00B175CF" w:rsidP="00B175CF">
      <w:pPr>
        <w:pStyle w:val="Prrafodelista"/>
        <w:numPr>
          <w:ilvl w:val="0"/>
          <w:numId w:val="11"/>
        </w:numPr>
        <w:spacing w:after="60" w:line="272" w:lineRule="auto"/>
        <w:jc w:val="both"/>
      </w:pPr>
      <w:r>
        <w:t>feat(aplicacion): servicios de los cinco casos de uso y unidad de trabajo.</w:t>
      </w:r>
    </w:p>
    <w:p w14:paraId="2FDE9CF1" w14:textId="77777777" w:rsidR="00B175CF" w:rsidRDefault="00B175CF" w:rsidP="00B175CF">
      <w:pPr>
        <w:pStyle w:val="Prrafodelista"/>
        <w:numPr>
          <w:ilvl w:val="0"/>
          <w:numId w:val="11"/>
        </w:numPr>
        <w:spacing w:after="60" w:line="272" w:lineRule="auto"/>
        <w:jc w:val="both"/>
      </w:pPr>
      <w:r>
        <w:t>feat(infraestructura): repositorios y lectores en memoria.</w:t>
      </w:r>
    </w:p>
    <w:p w14:paraId="0A378533" w14:textId="77777777" w:rsidR="00B175CF" w:rsidRDefault="00B175CF" w:rsidP="00B175CF">
      <w:pPr>
        <w:pStyle w:val="Prrafodelista"/>
        <w:numPr>
          <w:ilvl w:val="0"/>
          <w:numId w:val="11"/>
        </w:numPr>
        <w:spacing w:after="60" w:line="272" w:lineRule="auto"/>
        <w:jc w:val="both"/>
      </w:pPr>
      <w:r>
        <w:t>test: escenarios de aceptación de CU-01 a CU-05.</w:t>
      </w:r>
    </w:p>
    <w:p w14:paraId="0EFD991F" w14:textId="77777777" w:rsidR="00B175CF" w:rsidRDefault="00B175CF" w:rsidP="00B175CF">
      <w:pPr>
        <w:pStyle w:val="Prrafodelista"/>
        <w:numPr>
          <w:ilvl w:val="0"/>
          <w:numId w:val="11"/>
        </w:numPr>
        <w:spacing w:after="60" w:line="272" w:lineRule="auto"/>
        <w:jc w:val="both"/>
      </w:pPr>
      <w:r>
        <w:t>docs: diagramas, revisión SOLID, bitácora de IA y matriz de trazabilidad.</w:t>
      </w:r>
    </w:p>
    <w:p w14:paraId="31E7F874" w14:textId="77777777" w:rsidR="00B175CF" w:rsidRDefault="00B175CF" w:rsidP="00B175CF">
      <w:pPr>
        <w:pStyle w:val="Ttulo1"/>
      </w:pPr>
      <w:r>
        <w:t>14. Conclusiones y defensa</w:t>
      </w:r>
    </w:p>
    <w:p w14:paraId="2B334AD7" w14:textId="77777777" w:rsidR="00B175CF" w:rsidRDefault="00B175CF" w:rsidP="00B175CF">
      <w:pPr>
        <w:pStyle w:val="Ttulo2"/>
      </w:pPr>
      <w:r>
        <w:t>14.1 Conclusión General del Equipo</w:t>
      </w:r>
    </w:p>
    <w:p w14:paraId="69CAE5A2" w14:textId="77777777" w:rsidR="00B175CF" w:rsidRDefault="00B175CF" w:rsidP="00B175CF">
      <w:pPr>
        <w:pStyle w:val="Prrafodelista"/>
        <w:numPr>
          <w:ilvl w:val="0"/>
          <w:numId w:val="11"/>
        </w:numPr>
        <w:spacing w:after="60" w:line="272" w:lineRule="auto"/>
        <w:jc w:val="both"/>
      </w:pPr>
      <w:r>
        <w:t>La arquitectura propuesta es coherente con el negocio: el Domain Model protege los estados y las invariantes donde el BRD identifica los problemas (venta de apartados, series, criterios de devolución).</w:t>
      </w:r>
    </w:p>
    <w:p w14:paraId="27D8554A" w14:textId="77777777" w:rsidR="00B175CF" w:rsidRDefault="00B175CF" w:rsidP="00B175CF">
      <w:pPr>
        <w:pStyle w:val="Prrafodelista"/>
        <w:numPr>
          <w:ilvl w:val="0"/>
          <w:numId w:val="11"/>
        </w:numPr>
        <w:spacing w:after="60" w:line="272" w:lineRule="auto"/>
        <w:jc w:val="both"/>
      </w:pPr>
      <w:r>
        <w:t>La Service Layer solo coordina, los repositorios hablan en términos del glosario y la Unidad de Trabajo delimita cada operación con su manejo de error.</w:t>
      </w:r>
    </w:p>
    <w:p w14:paraId="314CBEC4" w14:textId="77777777" w:rsidR="00B175CF" w:rsidRDefault="00B175CF" w:rsidP="00B175CF">
      <w:pPr>
        <w:pStyle w:val="Prrafodelista"/>
        <w:numPr>
          <w:ilvl w:val="0"/>
          <w:numId w:val="11"/>
        </w:numPr>
        <w:spacing w:after="60" w:line="272" w:lineRule="auto"/>
        <w:jc w:val="both"/>
      </w:pPr>
      <w:r>
        <w:t>El CQRS básico separa cinco comandos de cuatro consultas sin infraestructura adicional.</w:t>
      </w:r>
    </w:p>
    <w:p w14:paraId="683F3899" w14:textId="77777777" w:rsidR="00B175CF" w:rsidRDefault="00B175CF" w:rsidP="00B175CF">
      <w:pPr>
        <w:pStyle w:val="Prrafodelista"/>
        <w:numPr>
          <w:ilvl w:val="0"/>
          <w:numId w:val="11"/>
        </w:numPr>
        <w:spacing w:after="60" w:line="272" w:lineRule="auto"/>
        <w:jc w:val="both"/>
      </w:pPr>
      <w:r>
        <w:t>La revisión SOLID produjo once hallazgos con cambios concretos; las clases con varias responsabilidades se separaron.</w:t>
      </w:r>
    </w:p>
    <w:p w14:paraId="5C6B25CA" w14:textId="77777777" w:rsidR="00B175CF" w:rsidRDefault="00B175CF" w:rsidP="00B175CF">
      <w:pPr>
        <w:pStyle w:val="Prrafodelista"/>
        <w:numPr>
          <w:ilvl w:val="0"/>
          <w:numId w:val="11"/>
        </w:numPr>
        <w:spacing w:after="60" w:line="272" w:lineRule="auto"/>
        <w:jc w:val="both"/>
      </w:pPr>
      <w:r>
        <w:lastRenderedPageBreak/>
        <w:t>Quedan ocho preguntas para el stakeholder (H-01 a H-08), en especial el destino del anticipo, los abonos parciales y las condiciones de estado y causal en devoluciones. El diseño las deja como puntos de extensión y no inventa reglas.</w:t>
      </w:r>
    </w:p>
    <w:p w14:paraId="159598EB" w14:textId="77777777" w:rsidR="00B175CF" w:rsidRDefault="00B175CF" w:rsidP="00B175CF">
      <w:pPr>
        <w:spacing w:after="60" w:line="272" w:lineRule="auto"/>
        <w:jc w:val="both"/>
      </w:pPr>
    </w:p>
    <w:p w14:paraId="27181D61" w14:textId="77777777" w:rsidR="00B175CF" w:rsidRDefault="00B175CF" w:rsidP="00B175CF">
      <w:pPr>
        <w:spacing w:after="60" w:line="272" w:lineRule="auto"/>
        <w:jc w:val="both"/>
      </w:pPr>
    </w:p>
    <w:p w14:paraId="632BD9F1" w14:textId="77777777" w:rsidR="00B175CF" w:rsidRDefault="00B175CF" w:rsidP="00B175CF">
      <w:pPr>
        <w:spacing w:after="60" w:line="272" w:lineRule="auto"/>
        <w:jc w:val="both"/>
      </w:pPr>
    </w:p>
    <w:p w14:paraId="2454EC3D" w14:textId="77777777" w:rsidR="00B175CF" w:rsidRDefault="00B175CF" w:rsidP="00B175CF">
      <w:pPr>
        <w:pStyle w:val="Ttulo2"/>
      </w:pPr>
      <w:r>
        <w:t>14.2 Conclusiones Personales</w:t>
      </w:r>
    </w:p>
    <w:p w14:paraId="68F79309" w14:textId="77777777" w:rsidR="00B175CF" w:rsidRDefault="00B175CF" w:rsidP="00B175CF">
      <w:pPr>
        <w:pStyle w:val="Ttulo2"/>
      </w:pPr>
      <w:r>
        <w:t>Diego Monroy García 2135198</w:t>
      </w:r>
    </w:p>
    <w:p w14:paraId="7CD0A6EB" w14:textId="77777777" w:rsidR="00B175CF" w:rsidRDefault="00B175CF" w:rsidP="00B175CF">
      <w:r w:rsidRPr="00B03A24">
        <w:t>A lo largo del desarrollo de este proyecto, mi principal aprendizaje ha sido comprender que la arquitectura de software no se trata únicamente de dibujar diagramas o aplicar patrones de moda, sino de tomar decisiones conscientes para resolver problemas reales del negocio y proteger la integridad de los datos.   Al analizar la problemática de TecnoStock en particular los errores críticos como vender productos apartados o perder el rastro de los números de serie comprendí el valor práctico de implementar un Domain Model. Pero en este caso entendí que encapsular las reglas en entidades y agregados específicos (como UnidadInventario o Apartado) es la única forma de garantizar que una regla comercial no se pase por alto cuando el sistema crezca.</w:t>
      </w:r>
    </w:p>
    <w:p w14:paraId="6BA07FBA" w14:textId="77777777" w:rsidR="00B175CF" w:rsidRDefault="00B175CF" w:rsidP="00B175CF"/>
    <w:p w14:paraId="0750F43E" w14:textId="77777777" w:rsidR="00B175CF" w:rsidRDefault="00B175CF" w:rsidP="00B175CF">
      <w:pPr>
        <w:pStyle w:val="Ttulo2"/>
      </w:pPr>
      <w:r>
        <w:t>Eduardo Alejandro Acevedo Liuskos 2142139</w:t>
      </w:r>
    </w:p>
    <w:p w14:paraId="47B690C4" w14:textId="77777777" w:rsidR="00B175CF" w:rsidRDefault="00B175CF" w:rsidP="00B175CF">
      <w:r>
        <w:t>La verdad es que este proyecto con TecnoStock fue un reto bastante interesante. Al principio, viendo todos los problemas que tenían en las tiendas como vender por accidente productos que ya estaban apartados, no saber exactamente qué número de serie tenía cada cliente, o las discusiones por el criterio de las devoluciones, todo parecía un problema. Lo que más me gustó del trabajo fue darme cuenta de cómo una buena arquitectura de software de verdad le soluciona la vida al negocio y a las personas que trabajan ahí. Pasar de esas reglas de negocio sueltas a un diseño donde el sistema solito detiene las equivocaciones (como no dejarte vender una laptop que alguien ya apartó) le quita un peso enorme de encima tanto a los vendedores como al supervisor. Obviamente no todo quedó resuelto mágicamente; nos quedaron algunas dudas en el camino como qué hacer con el dinero del anticipo cuando vence un apartado o a dónde va a parar físicamente un producto devuelto, pero lo valioso es que la estructura que armamos es lo suficientemente flexible para que, en cuanto el negocio tome una decisión, podamos ajustarlo sin tener que rehacer todo desde cero.</w:t>
      </w:r>
    </w:p>
    <w:p w14:paraId="41DC896B" w14:textId="77777777" w:rsidR="00B175CF" w:rsidRDefault="00B175CF" w:rsidP="00B175CF"/>
    <w:p w14:paraId="44909C05" w14:textId="77777777" w:rsidR="00B175CF" w:rsidRDefault="00B175CF" w:rsidP="00B175CF">
      <w:pPr>
        <w:pStyle w:val="Ttulo2"/>
      </w:pPr>
      <w:r w:rsidRPr="00B03A24">
        <w:lastRenderedPageBreak/>
        <w:t>Emma Patricia Brown Sánchez</w:t>
      </w:r>
      <w:r>
        <w:t xml:space="preserve"> 2135479</w:t>
      </w:r>
    </w:p>
    <w:p w14:paraId="7ABE56F6" w14:textId="77777777" w:rsidR="00B175CF" w:rsidRDefault="00B175CF" w:rsidP="00B175CF">
      <w:r>
        <w:t>El desarrollo de esta actividad permitió estructurar una propuesta arquitectónica coherente para TecnoStock, enfocada en resolver directamente los problemas críticos identificados en el análisis previo, tales como la venta accidental de productos apartados, la falta de trazabilidad en unidades  las inconsistencias en las devoluciones, a través de la implementación del modelo de dominio, la separación de responsabilidades en capas y el uso de una unidad de trabajo por caso de uso, el equipo logró asegurar que las reglas del negocio se protejan adecuadamente sin sobrecargar los servicios de aplicación,asimismo, la integración de políticas parametrizables y la revisión bajo los principios SOLID permitieron corregir múltiples deficiencias estructurales, dotando al sistema de flexibilidad ante futuros cambios. Si bien quedaron ciertos aspectos sujetos a validación con los stakeholders como los detalles específicos sobre los anticipos y los destinos físicos de las devoluciones, el diseño final entrega una base sólida, auditable y libre de sobrediseño para el manejo de las operaciones del retail.</w:t>
      </w:r>
    </w:p>
    <w:p w14:paraId="731B11D3" w14:textId="77777777" w:rsidR="00B175CF" w:rsidRDefault="00B175CF" w:rsidP="00B175CF">
      <w:pPr>
        <w:spacing w:after="60" w:line="272" w:lineRule="auto"/>
        <w:jc w:val="both"/>
      </w:pPr>
    </w:p>
    <w:p w14:paraId="7087D298" w14:textId="77777777" w:rsidR="00B175CF" w:rsidRDefault="00B175CF" w:rsidP="00B175CF">
      <w:pPr>
        <w:pStyle w:val="Ttulo2"/>
      </w:pPr>
      <w:r>
        <w:t>14.3 Preguntas para la defensa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175CF" w14:paraId="00B5CAE4" w14:textId="77777777" w:rsidTr="00250BE6">
        <w:trPr>
          <w:cantSplit/>
          <w:tblHeader/>
        </w:trPr>
        <w:tc>
          <w:tcPr>
            <w:tcW w:w="36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25A716AB" w14:textId="77777777" w:rsidR="00B175CF" w:rsidRDefault="00B175CF" w:rsidP="00250BE6">
            <w:pPr>
              <w:spacing w:after="20"/>
            </w:pPr>
            <w:r>
              <w:rPr>
                <w:b/>
                <w:bCs/>
                <w:sz w:val="18"/>
                <w:szCs w:val="18"/>
              </w:rPr>
              <w:t>Pregunta</w:t>
            </w:r>
          </w:p>
        </w:tc>
        <w:tc>
          <w:tcPr>
            <w:tcW w:w="57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161D64EE" w14:textId="77777777" w:rsidR="00B175CF" w:rsidRDefault="00B175CF" w:rsidP="00250BE6">
            <w:pPr>
              <w:spacing w:after="20"/>
            </w:pPr>
            <w:r>
              <w:rPr>
                <w:b/>
                <w:bCs/>
                <w:sz w:val="18"/>
                <w:szCs w:val="18"/>
              </w:rPr>
              <w:t>Respuesta preparada</w:t>
            </w:r>
          </w:p>
        </w:tc>
      </w:tr>
      <w:tr w:rsidR="00B175CF" w14:paraId="7FD19445" w14:textId="77777777" w:rsidTr="00250BE6">
        <w:tc>
          <w:tcPr>
            <w:tcW w:w="3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9354ACB" w14:textId="77777777" w:rsidR="00B175CF" w:rsidRDefault="00B175CF" w:rsidP="00250BE6">
            <w:pPr>
              <w:spacing w:after="20"/>
            </w:pPr>
            <w:r>
              <w:rPr>
                <w:sz w:val="18"/>
                <w:szCs w:val="18"/>
              </w:rPr>
              <w:t>¿Qué evidencia del negocio influyó más en la selección del patrón?</w:t>
            </w:r>
          </w:p>
        </w:tc>
        <w:tc>
          <w:tcPr>
            <w:tcW w:w="57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C832FE7" w14:textId="77777777" w:rsidR="00B175CF" w:rsidRDefault="00B175CF" w:rsidP="00250BE6">
            <w:pPr>
              <w:spacing w:after="20"/>
            </w:pPr>
            <w:r>
              <w:rPr>
                <w:sz w:val="18"/>
                <w:szCs w:val="18"/>
              </w:rPr>
              <w:t>Los estados con ciclo de vida del apartado y la unidad (RN-APT-002/003) y la operación US07, que involucra tres conceptos a la vez.</w:t>
            </w:r>
          </w:p>
        </w:tc>
      </w:tr>
      <w:tr w:rsidR="00B175CF" w14:paraId="7EFDFECA" w14:textId="77777777" w:rsidTr="00250BE6">
        <w:tc>
          <w:tcPr>
            <w:tcW w:w="3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63215E0" w14:textId="77777777" w:rsidR="00B175CF" w:rsidRDefault="00B175CF" w:rsidP="00250BE6">
            <w:pPr>
              <w:spacing w:after="20"/>
            </w:pPr>
            <w:r>
              <w:rPr>
                <w:sz w:val="18"/>
                <w:szCs w:val="18"/>
              </w:rPr>
              <w:t>¿Qué responsabilidad fue la más difícil de ubicar?</w:t>
            </w:r>
          </w:p>
        </w:tc>
        <w:tc>
          <w:tcPr>
            <w:tcW w:w="57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A7E011F" w14:textId="77777777" w:rsidR="00B175CF" w:rsidRDefault="00B175CF" w:rsidP="00250BE6">
            <w:pPr>
              <w:spacing w:after="20"/>
            </w:pPr>
            <w:r>
              <w:rPr>
                <w:sz w:val="18"/>
                <w:szCs w:val="18"/>
              </w:rPr>
              <w:t>La conversión de apartado en venta: se resolvió con un servicio de dominio (ConversionDeApartado) para no poner reglas en el Application Service ni acoplar los aggregates.</w:t>
            </w:r>
          </w:p>
        </w:tc>
      </w:tr>
      <w:tr w:rsidR="00B175CF" w14:paraId="3D8CC5EF" w14:textId="77777777" w:rsidTr="00250BE6">
        <w:tc>
          <w:tcPr>
            <w:tcW w:w="3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124873D" w14:textId="77777777" w:rsidR="00B175CF" w:rsidRDefault="00B175CF" w:rsidP="00250BE6">
            <w:pPr>
              <w:spacing w:after="20"/>
            </w:pPr>
            <w:r>
              <w:rPr>
                <w:sz w:val="18"/>
                <w:szCs w:val="18"/>
              </w:rPr>
              <w:t>¿Qué regla protege el diseño y qué pasaría en una capa incorrecta?</w:t>
            </w:r>
          </w:p>
        </w:tc>
        <w:tc>
          <w:tcPr>
            <w:tcW w:w="57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16512BE" w14:textId="77777777" w:rsidR="00B175CF" w:rsidRDefault="00B175CF" w:rsidP="00250BE6">
            <w:pPr>
              <w:spacing w:after="20"/>
            </w:pPr>
            <w:r>
              <w:rPr>
                <w:sz w:val="18"/>
                <w:szCs w:val="18"/>
              </w:rPr>
              <w:t>El bloqueo de la unidad apartada. Si estuviera solo en la interfaz o en el servicio, otro camino de venta podría omitirlo (la venta accidental del BRD).</w:t>
            </w:r>
          </w:p>
        </w:tc>
      </w:tr>
      <w:tr w:rsidR="00B175CF" w14:paraId="0B6955E0" w14:textId="77777777" w:rsidTr="00250BE6">
        <w:tc>
          <w:tcPr>
            <w:tcW w:w="3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C924387" w14:textId="77777777" w:rsidR="00B175CF" w:rsidRDefault="00B175CF" w:rsidP="00250BE6">
            <w:pPr>
              <w:spacing w:after="20"/>
            </w:pPr>
            <w:r>
              <w:rPr>
                <w:sz w:val="18"/>
                <w:szCs w:val="18"/>
              </w:rPr>
              <w:t>¿Qué cambió después de la revisión con SOLID?</w:t>
            </w:r>
          </w:p>
        </w:tc>
        <w:tc>
          <w:tcPr>
            <w:tcW w:w="57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2358CD9" w14:textId="77777777" w:rsidR="00B175CF" w:rsidRDefault="00B175CF" w:rsidP="00250BE6">
            <w:pPr>
              <w:spacing w:after="20"/>
            </w:pPr>
            <w:r>
              <w:rPr>
                <w:sz w:val="18"/>
                <w:szCs w:val="18"/>
              </w:rPr>
              <w:t>Se dividió el servicio único, se reemplazaron condicionales por reglas intercambiables, se evitó una jerarquía de unidades que violaba L y se redujo la interfaz de la unidad de trabajo.</w:t>
            </w:r>
          </w:p>
        </w:tc>
      </w:tr>
      <w:tr w:rsidR="00B175CF" w14:paraId="3A984E59" w14:textId="77777777" w:rsidTr="00250BE6">
        <w:tc>
          <w:tcPr>
            <w:tcW w:w="3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3101B5C" w14:textId="77777777" w:rsidR="00B175CF" w:rsidRDefault="00B175CF" w:rsidP="00250BE6">
            <w:pPr>
              <w:spacing w:after="20"/>
            </w:pPr>
            <w:r>
              <w:rPr>
                <w:sz w:val="18"/>
                <w:szCs w:val="18"/>
              </w:rPr>
              <w:t>¿Qué propuesta de la IA rechazaron o corrigieron?</w:t>
            </w:r>
          </w:p>
        </w:tc>
        <w:tc>
          <w:tcPr>
            <w:tcW w:w="57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BF67FF8" w14:textId="77777777" w:rsidR="00B175CF" w:rsidRDefault="00B175CF" w:rsidP="00250BE6">
            <w:pPr>
              <w:spacing w:after="20"/>
            </w:pPr>
            <w:r>
              <w:rPr>
                <w:sz w:val="18"/>
                <w:szCs w:val="18"/>
              </w:rPr>
              <w:t>Inventario por producto y sucursal, contador de existencias, Cliente y Comprobante como aggregates, y la decisión de sugerir alternativas dentro del servicio. Detalle en la bitácora.</w:t>
            </w:r>
          </w:p>
        </w:tc>
      </w:tr>
      <w:tr w:rsidR="00B175CF" w14:paraId="59A0EAD0" w14:textId="77777777" w:rsidTr="00250BE6">
        <w:tc>
          <w:tcPr>
            <w:tcW w:w="3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0026C8D" w14:textId="77777777" w:rsidR="00B175CF" w:rsidRDefault="00B175CF" w:rsidP="00250BE6">
            <w:pPr>
              <w:spacing w:after="20"/>
            </w:pPr>
            <w:r>
              <w:rPr>
                <w:sz w:val="18"/>
                <w:szCs w:val="18"/>
              </w:rPr>
              <w:t>¿Qué consecuencia negativa aceptaron?</w:t>
            </w:r>
          </w:p>
        </w:tc>
        <w:tc>
          <w:tcPr>
            <w:tcW w:w="57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80B03E2" w14:textId="77777777" w:rsidR="00B175CF" w:rsidRDefault="00B175CF" w:rsidP="00250BE6">
            <w:pPr>
              <w:spacing w:after="20"/>
            </w:pPr>
            <w:r>
              <w:rPr>
                <w:sz w:val="18"/>
                <w:szCs w:val="18"/>
              </w:rPr>
              <w:t>Más clases y mapeo de persistencia, y consistencia eventual en el reingreso de unidades devueltas.</w:t>
            </w:r>
          </w:p>
        </w:tc>
      </w:tr>
    </w:tbl>
    <w:p w14:paraId="0D5D22FB" w14:textId="77777777" w:rsidR="00B175CF" w:rsidRDefault="00B175CF" w:rsidP="00B175CF">
      <w:pPr>
        <w:spacing w:after="120"/>
      </w:pPr>
    </w:p>
    <w:p w14:paraId="49139C7F" w14:textId="77777777" w:rsidR="00B175CF" w:rsidRDefault="00B175CF" w:rsidP="00B175CF">
      <w:pPr>
        <w:pStyle w:val="Ttulo1"/>
      </w:pPr>
      <w:r>
        <w:lastRenderedPageBreak/>
        <w:t>15. Bitácora de IA</w:t>
      </w:r>
    </w:p>
    <w:p w14:paraId="10679F83" w14:textId="77777777" w:rsidR="00B175CF" w:rsidRDefault="00B175CF" w:rsidP="00B175CF">
      <w:pPr>
        <w:pStyle w:val="Ttulo2"/>
      </w:pPr>
      <w:r>
        <w:t>15.1 Herramienta y contexto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175CF" w14:paraId="4FEDA101" w14:textId="77777777" w:rsidTr="00250BE6">
        <w:trPr>
          <w:cantSplit/>
          <w:tblHeader/>
        </w:trPr>
        <w:tc>
          <w:tcPr>
            <w:tcW w:w="26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725F233A" w14:textId="77777777" w:rsidR="00B175CF" w:rsidRDefault="00B175CF" w:rsidP="00250BE6">
            <w:pPr>
              <w:spacing w:after="20"/>
            </w:pPr>
            <w:r>
              <w:rPr>
                <w:b/>
                <w:bCs/>
                <w:sz w:val="18"/>
                <w:szCs w:val="18"/>
              </w:rPr>
              <w:t>Aspecto</w:t>
            </w:r>
          </w:p>
        </w:tc>
        <w:tc>
          <w:tcPr>
            <w:tcW w:w="67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46D76294" w14:textId="77777777" w:rsidR="00B175CF" w:rsidRDefault="00B175CF" w:rsidP="00250BE6">
            <w:pPr>
              <w:spacing w:after="20"/>
            </w:pPr>
            <w:r>
              <w:rPr>
                <w:b/>
                <w:bCs/>
                <w:sz w:val="18"/>
                <w:szCs w:val="18"/>
              </w:rPr>
              <w:t>Detalle</w:t>
            </w:r>
          </w:p>
        </w:tc>
      </w:tr>
      <w:tr w:rsidR="00B175CF" w14:paraId="6870FA01" w14:textId="77777777" w:rsidTr="00250BE6">
        <w:tc>
          <w:tcPr>
            <w:tcW w:w="2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A468A03" w14:textId="77777777" w:rsidR="00B175CF" w:rsidRDefault="00B175CF" w:rsidP="00250BE6">
            <w:pPr>
              <w:spacing w:after="20"/>
            </w:pPr>
            <w:r>
              <w:rPr>
                <w:sz w:val="18"/>
                <w:szCs w:val="18"/>
              </w:rPr>
              <w:t>Herramienta</w:t>
            </w:r>
          </w:p>
        </w:tc>
        <w:tc>
          <w:tcPr>
            <w:tcW w:w="67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F298F73" w14:textId="77777777" w:rsidR="00B175CF" w:rsidRDefault="00B175CF" w:rsidP="00250BE6">
            <w:pPr>
              <w:spacing w:after="20"/>
            </w:pPr>
            <w:r>
              <w:rPr>
                <w:sz w:val="18"/>
                <w:szCs w:val="18"/>
              </w:rPr>
              <w:t>Claude (Anthropic), en una sesión con el proyecto «Componentes de lógica de Negocio» adjunto (BRD, User Stories, guía de la actividad, imagen AF03 y formato del documento).</w:t>
            </w:r>
          </w:p>
        </w:tc>
      </w:tr>
      <w:tr w:rsidR="00B175CF" w14:paraId="2E36BF26" w14:textId="77777777" w:rsidTr="00250BE6">
        <w:tc>
          <w:tcPr>
            <w:tcW w:w="2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5133E04A" w14:textId="77777777" w:rsidR="00B175CF" w:rsidRDefault="00B175CF" w:rsidP="00250BE6">
            <w:pPr>
              <w:spacing w:after="20"/>
            </w:pPr>
            <w:r>
              <w:rPr>
                <w:sz w:val="18"/>
                <w:szCs w:val="18"/>
              </w:rPr>
              <w:t>Insumos entregados a la IA</w:t>
            </w:r>
          </w:p>
        </w:tc>
        <w:tc>
          <w:tcPr>
            <w:tcW w:w="67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E304E40" w14:textId="77777777" w:rsidR="00B175CF" w:rsidRDefault="00B175CF" w:rsidP="00250BE6">
            <w:pPr>
              <w:spacing w:after="20"/>
            </w:pPr>
            <w:r>
              <w:rPr>
                <w:sz w:val="18"/>
                <w:szCs w:val="18"/>
              </w:rPr>
              <w:t>BRD y User Stories de TecnoStock (U2), guía de la Unidad 3, imagen AF03 con los cuatro entregables, instrucciones de formato (.docx).</w:t>
            </w:r>
          </w:p>
        </w:tc>
      </w:tr>
      <w:tr w:rsidR="00B175CF" w14:paraId="5724E18E" w14:textId="77777777" w:rsidTr="00250BE6">
        <w:tc>
          <w:tcPr>
            <w:tcW w:w="2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54FDCBD" w14:textId="77777777" w:rsidR="00B175CF" w:rsidRDefault="00B175CF" w:rsidP="00250BE6">
            <w:pPr>
              <w:spacing w:after="20"/>
            </w:pPr>
            <w:r>
              <w:rPr>
                <w:sz w:val="18"/>
                <w:szCs w:val="18"/>
              </w:rPr>
              <w:t>Datos excluidos</w:t>
            </w:r>
          </w:p>
        </w:tc>
        <w:tc>
          <w:tcPr>
            <w:tcW w:w="67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3D40085" w14:textId="77777777" w:rsidR="00B175CF" w:rsidRDefault="00B175CF" w:rsidP="00250BE6">
            <w:pPr>
              <w:spacing w:after="20"/>
            </w:pPr>
            <w:r>
              <w:rPr>
                <w:sz w:val="18"/>
                <w:szCs w:val="18"/>
              </w:rPr>
              <w:t>No se envió información ajena al caso académico.</w:t>
            </w:r>
          </w:p>
        </w:tc>
      </w:tr>
      <w:tr w:rsidR="00B175CF" w14:paraId="7D4A991E" w14:textId="77777777" w:rsidTr="00250BE6">
        <w:tc>
          <w:tcPr>
            <w:tcW w:w="2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CEDEC5D" w14:textId="77777777" w:rsidR="00B175CF" w:rsidRDefault="00B175CF" w:rsidP="00250BE6">
            <w:pPr>
              <w:spacing w:after="20"/>
            </w:pPr>
            <w:r>
              <w:rPr>
                <w:sz w:val="18"/>
                <w:szCs w:val="18"/>
              </w:rPr>
              <w:t>Salidas de la IA</w:t>
            </w:r>
          </w:p>
        </w:tc>
        <w:tc>
          <w:tcPr>
            <w:tcW w:w="67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E917538" w14:textId="77777777" w:rsidR="00B175CF" w:rsidRDefault="00B175CF" w:rsidP="00250BE6">
            <w:pPr>
              <w:spacing w:after="20"/>
            </w:pPr>
            <w:r>
              <w:rPr>
                <w:sz w:val="18"/>
                <w:szCs w:val="18"/>
              </w:rPr>
              <w:t>Informe de arquitectura (.docx), cinco diagramas Mermaid, repositorio base con pruebas y esta bitácora.</w:t>
            </w:r>
          </w:p>
        </w:tc>
      </w:tr>
      <w:tr w:rsidR="00B175CF" w14:paraId="6A534840" w14:textId="77777777" w:rsidTr="00250BE6">
        <w:tc>
          <w:tcPr>
            <w:tcW w:w="2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1E10172" w14:textId="77777777" w:rsidR="00B175CF" w:rsidRDefault="00B175CF" w:rsidP="00250BE6">
            <w:pPr>
              <w:spacing w:after="20"/>
            </w:pPr>
            <w:r>
              <w:rPr>
                <w:sz w:val="18"/>
                <w:szCs w:val="18"/>
              </w:rPr>
              <w:t>Responsabilidad</w:t>
            </w:r>
          </w:p>
        </w:tc>
        <w:tc>
          <w:tcPr>
            <w:tcW w:w="67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0013B79" w14:textId="77777777" w:rsidR="00B175CF" w:rsidRDefault="00B175CF" w:rsidP="00250BE6">
            <w:pPr>
              <w:spacing w:after="20"/>
            </w:pPr>
            <w:r>
              <w:rPr>
                <w:sz w:val="18"/>
                <w:szCs w:val="18"/>
              </w:rPr>
              <w:t>El equipo revisó el informe y lo aprobó con observaciones de formato (iteración 2). Cada integrante debe poder defender las decisiones sin leer una respuesta generada.</w:t>
            </w:r>
          </w:p>
        </w:tc>
      </w:tr>
    </w:tbl>
    <w:p w14:paraId="1807C167" w14:textId="77777777" w:rsidR="00B175CF" w:rsidRDefault="00B175CF" w:rsidP="00B175CF">
      <w:pPr>
        <w:spacing w:after="120"/>
      </w:pPr>
    </w:p>
    <w:p w14:paraId="7C935372" w14:textId="77777777" w:rsidR="00B175CF" w:rsidRDefault="00B175CF" w:rsidP="00B175CF">
      <w:pPr>
        <w:pStyle w:val="Ttulo2"/>
      </w:pPr>
      <w:r>
        <w:t>15.2 Ciclo de trabajo aplicado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B175CF" w14:paraId="2AA29901" w14:textId="77777777" w:rsidTr="00250BE6">
        <w:trPr>
          <w:cantSplit/>
          <w:tblHeader/>
        </w:trPr>
        <w:tc>
          <w:tcPr>
            <w:tcW w:w="8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3AF5441C" w14:textId="77777777" w:rsidR="00B175CF" w:rsidRDefault="00B175CF" w:rsidP="00250BE6">
            <w:pPr>
              <w:spacing w:after="20"/>
            </w:pPr>
            <w:r>
              <w:rPr>
                <w:b/>
                <w:bCs/>
                <w:sz w:val="18"/>
                <w:szCs w:val="18"/>
              </w:rPr>
              <w:t>Paso</w:t>
            </w:r>
          </w:p>
        </w:tc>
        <w:tc>
          <w:tcPr>
            <w:tcW w:w="22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6E42BE36" w14:textId="77777777" w:rsidR="00B175CF" w:rsidRDefault="00B175CF" w:rsidP="00250BE6">
            <w:pPr>
              <w:spacing w:after="20"/>
            </w:pPr>
            <w:r>
              <w:rPr>
                <w:b/>
                <w:bCs/>
                <w:sz w:val="18"/>
                <w:szCs w:val="18"/>
              </w:rPr>
              <w:t>Acción</w:t>
            </w:r>
          </w:p>
        </w:tc>
        <w:tc>
          <w:tcPr>
            <w:tcW w:w="63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118807DE" w14:textId="77777777" w:rsidR="00B175CF" w:rsidRDefault="00B175CF" w:rsidP="00250BE6">
            <w:pPr>
              <w:spacing w:after="20"/>
            </w:pPr>
            <w:r>
              <w:rPr>
                <w:b/>
                <w:bCs/>
                <w:sz w:val="18"/>
                <w:szCs w:val="18"/>
              </w:rPr>
              <w:t>Evidencia</w:t>
            </w:r>
          </w:p>
        </w:tc>
      </w:tr>
      <w:tr w:rsidR="00B175CF" w14:paraId="5538E392" w14:textId="77777777" w:rsidTr="00250BE6">
        <w:tc>
          <w:tcPr>
            <w:tcW w:w="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AD48E89" w14:textId="77777777" w:rsidR="00B175CF" w:rsidRDefault="00B175CF" w:rsidP="00250BE6">
            <w:pPr>
              <w:spacing w:after="20"/>
            </w:pPr>
            <w:r>
              <w:rPr>
                <w:sz w:val="18"/>
                <w:szCs w:val="18"/>
              </w:rPr>
              <w:t>1</w:t>
            </w:r>
          </w:p>
        </w:tc>
        <w:tc>
          <w:tcPr>
            <w:tcW w:w="22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76CE914" w14:textId="77777777" w:rsidR="00B175CF" w:rsidRDefault="00B175CF" w:rsidP="00250BE6">
            <w:pPr>
              <w:spacing w:after="20"/>
            </w:pPr>
            <w:r>
              <w:rPr>
                <w:sz w:val="18"/>
                <w:szCs w:val="18"/>
              </w:rPr>
              <w:t>Preparar contexto</w:t>
            </w:r>
          </w:p>
        </w:tc>
        <w:tc>
          <w:tcPr>
            <w:tcW w:w="63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836466E" w14:textId="77777777" w:rsidR="00B175CF" w:rsidRDefault="00B175CF" w:rsidP="00250BE6">
            <w:pPr>
              <w:spacing w:after="20"/>
            </w:pPr>
            <w:r>
              <w:rPr>
                <w:sz w:val="18"/>
                <w:szCs w:val="18"/>
              </w:rPr>
              <w:t>Se adjuntaron BRD, US, guía y AF03; la IA leyó los documentos completos antes de diseñar, y registró 8 hallazgos de continuidad (informe, 1.2).</w:t>
            </w:r>
          </w:p>
        </w:tc>
      </w:tr>
      <w:tr w:rsidR="00B175CF" w14:paraId="2044BFB9" w14:textId="77777777" w:rsidTr="00250BE6">
        <w:tc>
          <w:tcPr>
            <w:tcW w:w="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27F2A64" w14:textId="77777777" w:rsidR="00B175CF" w:rsidRDefault="00B175CF" w:rsidP="00250BE6">
            <w:pPr>
              <w:spacing w:after="20"/>
            </w:pPr>
            <w:r>
              <w:rPr>
                <w:sz w:val="18"/>
                <w:szCs w:val="18"/>
              </w:rPr>
              <w:t>2</w:t>
            </w:r>
          </w:p>
        </w:tc>
        <w:tc>
          <w:tcPr>
            <w:tcW w:w="22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389E357" w14:textId="77777777" w:rsidR="00B175CF" w:rsidRDefault="00B175CF" w:rsidP="00250BE6">
            <w:pPr>
              <w:spacing w:after="20"/>
            </w:pPr>
            <w:r>
              <w:rPr>
                <w:sz w:val="18"/>
                <w:szCs w:val="18"/>
              </w:rPr>
              <w:t>Solicitar propuesta</w:t>
            </w:r>
          </w:p>
        </w:tc>
        <w:tc>
          <w:tcPr>
            <w:tcW w:w="63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BE37678" w14:textId="77777777" w:rsidR="00B175CF" w:rsidRDefault="00B175CF" w:rsidP="00250BE6">
            <w:pPr>
              <w:spacing w:after="20"/>
            </w:pPr>
            <w:r>
              <w:rPr>
                <w:sz w:val="18"/>
                <w:szCs w:val="18"/>
              </w:rPr>
              <w:t>Mensaje 1 (iteración 1). La IA debía justificar el patrón con evidencia y declarar supuestos: aparecen marcados con asterisco y en los hallazgos H-01 a H-08.</w:t>
            </w:r>
          </w:p>
        </w:tc>
      </w:tr>
      <w:tr w:rsidR="00B175CF" w14:paraId="69066DD5" w14:textId="77777777" w:rsidTr="00250BE6">
        <w:tc>
          <w:tcPr>
            <w:tcW w:w="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87BE5CA" w14:textId="77777777" w:rsidR="00B175CF" w:rsidRDefault="00B175CF" w:rsidP="00250BE6">
            <w:pPr>
              <w:spacing w:after="20"/>
            </w:pPr>
            <w:r>
              <w:rPr>
                <w:sz w:val="18"/>
                <w:szCs w:val="18"/>
              </w:rPr>
              <w:t>3</w:t>
            </w:r>
          </w:p>
        </w:tc>
        <w:tc>
          <w:tcPr>
            <w:tcW w:w="22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42B3819" w14:textId="77777777" w:rsidR="00B175CF" w:rsidRDefault="00B175CF" w:rsidP="00250BE6">
            <w:pPr>
              <w:spacing w:after="20"/>
            </w:pPr>
            <w:r>
              <w:rPr>
                <w:sz w:val="18"/>
                <w:szCs w:val="18"/>
              </w:rPr>
              <w:t>Comparar</w:t>
            </w:r>
          </w:p>
        </w:tc>
        <w:tc>
          <w:tcPr>
            <w:tcW w:w="63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913D605" w14:textId="77777777" w:rsidR="00B175CF" w:rsidRDefault="00B175CF" w:rsidP="00250BE6">
            <w:pPr>
              <w:spacing w:after="20"/>
            </w:pPr>
            <w:r>
              <w:rPr>
                <w:sz w:val="18"/>
                <w:szCs w:val="18"/>
              </w:rPr>
              <w:t>Se contrastó cada propuesta con los IDs del BRD (BR, RN) y de las US; ver tabla de validación (sección 5).</w:t>
            </w:r>
          </w:p>
        </w:tc>
      </w:tr>
      <w:tr w:rsidR="00B175CF" w14:paraId="1EBF7C14" w14:textId="77777777" w:rsidTr="00250BE6">
        <w:tc>
          <w:tcPr>
            <w:tcW w:w="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6B0736C" w14:textId="77777777" w:rsidR="00B175CF" w:rsidRDefault="00B175CF" w:rsidP="00250BE6">
            <w:pPr>
              <w:spacing w:after="20"/>
            </w:pPr>
            <w:r>
              <w:rPr>
                <w:sz w:val="18"/>
                <w:szCs w:val="18"/>
              </w:rPr>
              <w:t>4</w:t>
            </w:r>
          </w:p>
        </w:tc>
        <w:tc>
          <w:tcPr>
            <w:tcW w:w="22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A48D76B" w14:textId="77777777" w:rsidR="00B175CF" w:rsidRDefault="00B175CF" w:rsidP="00250BE6">
            <w:pPr>
              <w:spacing w:after="20"/>
            </w:pPr>
            <w:r>
              <w:rPr>
                <w:sz w:val="18"/>
                <w:szCs w:val="18"/>
              </w:rPr>
              <w:t>Corregir</w:t>
            </w:r>
          </w:p>
        </w:tc>
        <w:tc>
          <w:tcPr>
            <w:tcW w:w="63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77CEDE6" w14:textId="77777777" w:rsidR="00B175CF" w:rsidRDefault="00B175CF" w:rsidP="00250BE6">
            <w:pPr>
              <w:spacing w:after="20"/>
            </w:pPr>
            <w:r>
              <w:rPr>
                <w:sz w:val="18"/>
                <w:szCs w:val="18"/>
              </w:rPr>
              <w:t>Se descartaron alternativas de dominio y se reubicaron reglas (sección 6). El equipo corrigió formato y estructura en la iteración 2.</w:t>
            </w:r>
          </w:p>
        </w:tc>
      </w:tr>
      <w:tr w:rsidR="00B175CF" w14:paraId="51CF593D" w14:textId="77777777" w:rsidTr="00250BE6">
        <w:tc>
          <w:tcPr>
            <w:tcW w:w="8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307D7D8" w14:textId="77777777" w:rsidR="00B175CF" w:rsidRDefault="00B175CF" w:rsidP="00250BE6">
            <w:pPr>
              <w:spacing w:after="20"/>
            </w:pPr>
            <w:r>
              <w:rPr>
                <w:sz w:val="18"/>
                <w:szCs w:val="18"/>
              </w:rPr>
              <w:t>5</w:t>
            </w:r>
          </w:p>
        </w:tc>
        <w:tc>
          <w:tcPr>
            <w:tcW w:w="22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EF0455F" w14:textId="77777777" w:rsidR="00B175CF" w:rsidRDefault="00B175CF" w:rsidP="00250BE6">
            <w:pPr>
              <w:spacing w:after="20"/>
            </w:pPr>
            <w:r>
              <w:rPr>
                <w:sz w:val="18"/>
                <w:szCs w:val="18"/>
              </w:rPr>
              <w:t>Validar</w:t>
            </w:r>
          </w:p>
        </w:tc>
        <w:tc>
          <w:tcPr>
            <w:tcW w:w="63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2A2276C" w14:textId="77777777" w:rsidR="00B175CF" w:rsidRDefault="00B175CF" w:rsidP="00250BE6">
            <w:pPr>
              <w:spacing w:after="20"/>
            </w:pPr>
            <w:r>
              <w:rPr>
                <w:sz w:val="18"/>
                <w:szCs w:val="18"/>
              </w:rPr>
              <w:t>Trazabilidad (Anexo B del informe), consistencia entre diagramas y pruebas automáticas de los cinco casos de uso (22 pruebas, todas pasan).</w:t>
            </w:r>
          </w:p>
        </w:tc>
      </w:tr>
      <w:tr w:rsidR="00B175CF" w14:paraId="773F0E82" w14:textId="77777777" w:rsidTr="00250BE6">
        <w:tc>
          <w:tcPr>
            <w:tcW w:w="8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A9F4E82" w14:textId="77777777" w:rsidR="00B175CF" w:rsidRDefault="00B175CF" w:rsidP="00250BE6">
            <w:pPr>
              <w:spacing w:after="20"/>
            </w:pPr>
            <w:r>
              <w:rPr>
                <w:sz w:val="18"/>
                <w:szCs w:val="18"/>
              </w:rPr>
              <w:t>6</w:t>
            </w:r>
          </w:p>
        </w:tc>
        <w:tc>
          <w:tcPr>
            <w:tcW w:w="22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C93806E" w14:textId="77777777" w:rsidR="00B175CF" w:rsidRDefault="00B175CF" w:rsidP="00250BE6">
            <w:pPr>
              <w:spacing w:after="20"/>
            </w:pPr>
            <w:r>
              <w:rPr>
                <w:sz w:val="18"/>
                <w:szCs w:val="18"/>
              </w:rPr>
              <w:t>Registrar</w:t>
            </w:r>
          </w:p>
        </w:tc>
        <w:tc>
          <w:tcPr>
            <w:tcW w:w="63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1B2E66E" w14:textId="77777777" w:rsidR="00B175CF" w:rsidRDefault="00B175CF" w:rsidP="00250BE6">
            <w:pPr>
              <w:spacing w:after="20"/>
            </w:pPr>
            <w:r>
              <w:rPr>
                <w:sz w:val="18"/>
                <w:szCs w:val="18"/>
              </w:rPr>
              <w:t>Esta bitácora, más los archivos fuente (.mmd), el informe y el repositorio.</w:t>
            </w:r>
          </w:p>
        </w:tc>
      </w:tr>
    </w:tbl>
    <w:p w14:paraId="491C7781" w14:textId="77777777" w:rsidR="00B175CF" w:rsidRDefault="00B175CF" w:rsidP="00B175CF">
      <w:pPr>
        <w:spacing w:after="120"/>
      </w:pPr>
    </w:p>
    <w:p w14:paraId="64216774" w14:textId="77777777" w:rsidR="00B175CF" w:rsidRDefault="00B175CF" w:rsidP="00B175CF">
      <w:pPr>
        <w:pStyle w:val="Ttulo2"/>
      </w:pPr>
      <w:r>
        <w:t>15.3 Bitácora de iteraciones</w:t>
      </w:r>
    </w:p>
    <w:p w14:paraId="708AB3F1" w14:textId="77777777" w:rsidR="00B175CF" w:rsidRDefault="00B175CF" w:rsidP="00B175CF">
      <w:pPr>
        <w:spacing w:after="120" w:line="276" w:lineRule="auto"/>
        <w:jc w:val="both"/>
      </w:pPr>
      <w:r>
        <w:t>Las iteraciones 1 y 2 corresponden a mensajes realmente enviados por el equipo (se transcriben completos en la sección 7). Las iteraciones 3 a 8 son pasos internos que la IA ejecutó dentro de la iteración 1 siguiendo los formatos de prompt de la guía; no fueron mensajes separados y se identifican así para no atribuir al equipo prompts que no envió.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
        <w:gridCol w:w="1322"/>
        <w:gridCol w:w="1384"/>
        <w:gridCol w:w="1859"/>
        <w:gridCol w:w="1885"/>
        <w:gridCol w:w="2063"/>
      </w:tblGrid>
      <w:tr w:rsidR="00B175CF" w14:paraId="7F9BDD7C" w14:textId="77777777" w:rsidTr="00250BE6">
        <w:trPr>
          <w:cantSplit/>
          <w:tblHeader/>
        </w:trPr>
        <w:tc>
          <w:tcPr>
            <w:tcW w:w="6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1426067C" w14:textId="77777777" w:rsidR="00B175CF" w:rsidRDefault="00B175CF" w:rsidP="00250BE6">
            <w:pPr>
              <w:spacing w:after="20"/>
            </w:pPr>
            <w:r>
              <w:rPr>
                <w:b/>
                <w:bCs/>
                <w:sz w:val="16"/>
                <w:szCs w:val="16"/>
              </w:rPr>
              <w:lastRenderedPageBreak/>
              <w:t>Iteración</w:t>
            </w:r>
          </w:p>
        </w:tc>
        <w:tc>
          <w:tcPr>
            <w:tcW w:w="15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11D3861C" w14:textId="77777777" w:rsidR="00B175CF" w:rsidRDefault="00B175CF" w:rsidP="00250BE6">
            <w:pPr>
              <w:spacing w:after="20"/>
            </w:pPr>
            <w:r>
              <w:rPr>
                <w:b/>
                <w:bCs/>
                <w:sz w:val="16"/>
                <w:szCs w:val="16"/>
              </w:rPr>
              <w:t>Objetivo</w:t>
            </w:r>
          </w:p>
        </w:tc>
        <w:tc>
          <w:tcPr>
            <w:tcW w:w="15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7ACCA973" w14:textId="77777777" w:rsidR="00B175CF" w:rsidRDefault="00B175CF" w:rsidP="00250BE6">
            <w:pPr>
              <w:spacing w:after="20"/>
            </w:pPr>
            <w:r>
              <w:rPr>
                <w:b/>
                <w:bCs/>
                <w:sz w:val="16"/>
                <w:szCs w:val="16"/>
              </w:rPr>
              <w:t>Prompt o enlace</w:t>
            </w:r>
          </w:p>
        </w:tc>
        <w:tc>
          <w:tcPr>
            <w:tcW w:w="17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188D9358" w14:textId="77777777" w:rsidR="00B175CF" w:rsidRDefault="00B175CF" w:rsidP="00250BE6">
            <w:pPr>
              <w:spacing w:after="20"/>
            </w:pPr>
            <w:r>
              <w:rPr>
                <w:b/>
                <w:bCs/>
                <w:sz w:val="16"/>
                <w:szCs w:val="16"/>
              </w:rPr>
              <w:t>Respuesta útil</w:t>
            </w:r>
          </w:p>
        </w:tc>
        <w:tc>
          <w:tcPr>
            <w:tcW w:w="19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0A5A6679" w14:textId="77777777" w:rsidR="00B175CF" w:rsidRDefault="00B175CF" w:rsidP="00250BE6">
            <w:pPr>
              <w:spacing w:after="20"/>
            </w:pPr>
            <w:r>
              <w:rPr>
                <w:b/>
                <w:bCs/>
                <w:sz w:val="16"/>
                <w:szCs w:val="16"/>
              </w:rPr>
              <w:t>Error o supuesto</w:t>
            </w:r>
          </w:p>
        </w:tc>
        <w:tc>
          <w:tcPr>
            <w:tcW w:w="21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4919D8B8" w14:textId="77777777" w:rsidR="00B175CF" w:rsidRDefault="00B175CF" w:rsidP="00250BE6">
            <w:pPr>
              <w:spacing w:after="20"/>
            </w:pPr>
            <w:r>
              <w:rPr>
                <w:b/>
                <w:bCs/>
                <w:sz w:val="16"/>
                <w:szCs w:val="16"/>
              </w:rPr>
              <w:t>Decisión del equipo</w:t>
            </w:r>
          </w:p>
        </w:tc>
      </w:tr>
      <w:tr w:rsidR="00B175CF" w14:paraId="36B79DF5" w14:textId="77777777" w:rsidTr="00250BE6">
        <w:tc>
          <w:tcPr>
            <w:tcW w:w="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98CEBAA" w14:textId="77777777" w:rsidR="00B175CF" w:rsidRDefault="00B175CF" w:rsidP="00250BE6">
            <w:pPr>
              <w:spacing w:after="20"/>
            </w:pPr>
            <w:r>
              <w:rPr>
                <w:sz w:val="16"/>
                <w:szCs w:val="16"/>
              </w:rPr>
              <w:t>1</w:t>
            </w:r>
          </w:p>
        </w:tc>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E3997EC" w14:textId="77777777" w:rsidR="00B175CF" w:rsidRDefault="00B175CF" w:rsidP="00250BE6">
            <w:pPr>
              <w:spacing w:after="20"/>
            </w:pPr>
            <w:r>
              <w:rPr>
                <w:sz w:val="16"/>
                <w:szCs w:val="16"/>
              </w:rPr>
              <w:t>Producir la arquitectura completa de la actividad (casos de uso, patrón, dominio, Service Layer, Repository, UoW, CQRS, SOLID, UML, ADR).</w:t>
            </w:r>
          </w:p>
        </w:tc>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286174C" w14:textId="77777777" w:rsidR="00B175CF" w:rsidRDefault="00B175CF" w:rsidP="00250BE6">
            <w:pPr>
              <w:spacing w:after="20"/>
            </w:pPr>
            <w:r>
              <w:rPr>
                <w:sz w:val="16"/>
                <w:szCs w:val="16"/>
              </w:rPr>
              <w:t>Mensaje 1 (sección 7.1).</w:t>
            </w:r>
          </w:p>
        </w:tc>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D387AED" w14:textId="77777777" w:rsidR="00B175CF" w:rsidRDefault="00B175CF" w:rsidP="00250BE6">
            <w:pPr>
              <w:spacing w:after="20"/>
            </w:pPr>
            <w:r>
              <w:rPr>
                <w:sz w:val="16"/>
                <w:szCs w:val="16"/>
              </w:rPr>
              <w:t>Informe .docx de 37 páginas y cinco diagramas Mermaid.</w:t>
            </w:r>
          </w:p>
        </w:tc>
        <w:tc>
          <w:tcPr>
            <w:tcW w:w="19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AD0B867" w14:textId="77777777" w:rsidR="00B175CF" w:rsidRDefault="00B175CF" w:rsidP="00250BE6">
            <w:pPr>
              <w:spacing w:after="20"/>
            </w:pPr>
            <w:r>
              <w:rPr>
                <w:sz w:val="16"/>
                <w:szCs w:val="16"/>
              </w:rPr>
              <w:t>La IA contó 20 US y no 15 (H-01). Supuestos H-02 a H-08. Las tablas del informe no seguían exactamente las columnas de la guía.</w:t>
            </w:r>
          </w:p>
        </w:tc>
        <w:tc>
          <w:tcPr>
            <w:tcW w:w="21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43F2D3E" w14:textId="77777777" w:rsidR="00B175CF" w:rsidRDefault="00B175CF" w:rsidP="00250BE6">
            <w:pPr>
              <w:spacing w:after="20"/>
            </w:pPr>
            <w:r>
              <w:rPr>
                <w:sz w:val="16"/>
                <w:szCs w:val="16"/>
              </w:rPr>
              <w:t>Se aceptó la información. Se pidió corregir formato y estructura (iteración 2).</w:t>
            </w:r>
          </w:p>
        </w:tc>
      </w:tr>
      <w:tr w:rsidR="00B175CF" w14:paraId="0F45CF1A" w14:textId="77777777" w:rsidTr="00250BE6">
        <w:tc>
          <w:tcPr>
            <w:tcW w:w="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D33925A" w14:textId="77777777" w:rsidR="00B175CF" w:rsidRDefault="00B175CF" w:rsidP="00250BE6">
            <w:pPr>
              <w:spacing w:after="20"/>
            </w:pPr>
            <w:r>
              <w:rPr>
                <w:sz w:val="16"/>
                <w:szCs w:val="16"/>
              </w:rPr>
              <w:t>2</w:t>
            </w:r>
          </w:p>
        </w:tc>
        <w:tc>
          <w:tcPr>
            <w:tcW w:w="15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E825212" w14:textId="77777777" w:rsidR="00B175CF" w:rsidRDefault="00B175CF" w:rsidP="00250BE6">
            <w:pPr>
              <w:spacing w:after="20"/>
            </w:pPr>
            <w:r>
              <w:rPr>
                <w:sz w:val="16"/>
                <w:szCs w:val="16"/>
              </w:rPr>
              <w:t>Alinear el informe con el formato de la guía y completar entregables faltantes.</w:t>
            </w:r>
          </w:p>
        </w:tc>
        <w:tc>
          <w:tcPr>
            <w:tcW w:w="15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8937266" w14:textId="77777777" w:rsidR="00B175CF" w:rsidRDefault="00B175CF" w:rsidP="00250BE6">
            <w:pPr>
              <w:spacing w:after="20"/>
            </w:pPr>
            <w:r>
              <w:rPr>
                <w:sz w:val="16"/>
                <w:szCs w:val="16"/>
              </w:rPr>
              <w:t>Mensaje 2 (sección 7.2).</w:t>
            </w:r>
          </w:p>
        </w:tc>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B98A89D" w14:textId="77777777" w:rsidR="00B175CF" w:rsidRDefault="00B175CF" w:rsidP="00250BE6">
            <w:pPr>
              <w:spacing w:after="20"/>
            </w:pPr>
            <w:r>
              <w:rPr>
                <w:sz w:val="16"/>
                <w:szCs w:val="16"/>
              </w:rPr>
              <w:t>Informe reestructurado, matriz de trazabilidad, sección de código base y GitHub, repositorio base y esta bitácora.</w:t>
            </w:r>
          </w:p>
        </w:tc>
        <w:tc>
          <w:tcPr>
            <w:tcW w:w="19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A898F04" w14:textId="77777777" w:rsidR="00B175CF" w:rsidRDefault="00B175CF" w:rsidP="00250BE6">
            <w:pPr>
              <w:spacing w:after="20"/>
            </w:pPr>
            <w:r>
              <w:rPr>
                <w:sz w:val="16"/>
                <w:szCs w:val="16"/>
              </w:rPr>
              <w:t>La versión 1 omitió código base, matriz y bitácora por interpretar «solo AF03 y la guía» de forma restrictiva.</w:t>
            </w:r>
          </w:p>
        </w:tc>
        <w:tc>
          <w:tcPr>
            <w:tcW w:w="21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A404937" w14:textId="77777777" w:rsidR="00B175CF" w:rsidRDefault="00B175CF" w:rsidP="00250BE6">
            <w:pPr>
              <w:spacing w:after="20"/>
            </w:pPr>
            <w:r>
              <w:rPr>
                <w:sz w:val="16"/>
                <w:szCs w:val="16"/>
              </w:rPr>
              <w:t>Se agregaron los entregables 04, 05, 06 y 07.</w:t>
            </w:r>
          </w:p>
        </w:tc>
      </w:tr>
      <w:tr w:rsidR="00B175CF" w14:paraId="554A9858" w14:textId="77777777" w:rsidTr="00250BE6">
        <w:tc>
          <w:tcPr>
            <w:tcW w:w="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426BF56" w14:textId="77777777" w:rsidR="00B175CF" w:rsidRDefault="00B175CF" w:rsidP="00250BE6">
            <w:pPr>
              <w:spacing w:after="20"/>
            </w:pPr>
            <w:r>
              <w:rPr>
                <w:sz w:val="16"/>
                <w:szCs w:val="16"/>
              </w:rPr>
              <w:t>3</w:t>
            </w:r>
          </w:p>
        </w:tc>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D870422" w14:textId="77777777" w:rsidR="00B175CF" w:rsidRDefault="00B175CF" w:rsidP="00250BE6">
            <w:pPr>
              <w:spacing w:after="20"/>
            </w:pPr>
            <w:r>
              <w:rPr>
                <w:sz w:val="16"/>
                <w:szCs w:val="16"/>
              </w:rPr>
              <w:t>Comparar patrones (paso interno de 1).</w:t>
            </w:r>
          </w:p>
        </w:tc>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FB6678B" w14:textId="77777777" w:rsidR="00B175CF" w:rsidRDefault="00B175CF" w:rsidP="00250BE6">
            <w:pPr>
              <w:spacing w:after="20"/>
            </w:pPr>
            <w:r>
              <w:rPr>
                <w:sz w:val="16"/>
                <w:szCs w:val="16"/>
              </w:rPr>
              <w:t>Formato de la guía «Patrones» aplicado a los 15 RN y los CU seleccionados.</w:t>
            </w:r>
          </w:p>
        </w:tc>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3AEF525" w14:textId="77777777" w:rsidR="00B175CF" w:rsidRDefault="00B175CF" w:rsidP="00250BE6">
            <w:pPr>
              <w:spacing w:after="20"/>
            </w:pPr>
            <w:r>
              <w:rPr>
                <w:sz w:val="16"/>
                <w:szCs w:val="16"/>
              </w:rPr>
              <w:t>Tabla comparativa con evidencia; Domain Model con lectura en Transaction Script.</w:t>
            </w:r>
          </w:p>
        </w:tc>
        <w:tc>
          <w:tcPr>
            <w:tcW w:w="19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9FF6861" w14:textId="77777777" w:rsidR="00B175CF" w:rsidRDefault="00B175CF" w:rsidP="00250BE6">
            <w:pPr>
              <w:spacing w:after="20"/>
            </w:pPr>
            <w:r>
              <w:rPr>
                <w:sz w:val="16"/>
                <w:szCs w:val="16"/>
              </w:rPr>
              <w:t>Inicialmente se consideró EvaluadorDeDevolucion como servicio de dominio.</w:t>
            </w:r>
          </w:p>
        </w:tc>
        <w:tc>
          <w:tcPr>
            <w:tcW w:w="21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6542635" w14:textId="77777777" w:rsidR="00B175CF" w:rsidRDefault="00B175CF" w:rsidP="00250BE6">
            <w:pPr>
              <w:spacing w:after="20"/>
            </w:pPr>
            <w:r>
              <w:rPr>
                <w:sz w:val="16"/>
                <w:szCs w:val="16"/>
              </w:rPr>
              <w:t>Se resolvió como política (CriterioDeDevolucion); ADR-001 y ADR-005.</w:t>
            </w:r>
          </w:p>
        </w:tc>
      </w:tr>
      <w:tr w:rsidR="00B175CF" w14:paraId="41F9ACFB" w14:textId="77777777" w:rsidTr="00250BE6">
        <w:tc>
          <w:tcPr>
            <w:tcW w:w="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9C340AF" w14:textId="77777777" w:rsidR="00B175CF" w:rsidRDefault="00B175CF" w:rsidP="00250BE6">
            <w:pPr>
              <w:spacing w:after="20"/>
            </w:pPr>
            <w:r>
              <w:rPr>
                <w:sz w:val="16"/>
                <w:szCs w:val="16"/>
              </w:rPr>
              <w:t>4</w:t>
            </w:r>
          </w:p>
        </w:tc>
        <w:tc>
          <w:tcPr>
            <w:tcW w:w="15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29555D0" w14:textId="77777777" w:rsidR="00B175CF" w:rsidRDefault="00B175CF" w:rsidP="00250BE6">
            <w:pPr>
              <w:spacing w:after="20"/>
            </w:pPr>
            <w:r>
              <w:rPr>
                <w:sz w:val="16"/>
                <w:szCs w:val="16"/>
              </w:rPr>
              <w:t>Proponer el modelo de dominio (paso interno).</w:t>
            </w:r>
          </w:p>
        </w:tc>
        <w:tc>
          <w:tcPr>
            <w:tcW w:w="15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609D70A" w14:textId="77777777" w:rsidR="00B175CF" w:rsidRDefault="00B175CF" w:rsidP="00250BE6">
            <w:pPr>
              <w:spacing w:after="20"/>
            </w:pPr>
            <w:r>
              <w:rPr>
                <w:sz w:val="16"/>
                <w:szCs w:val="16"/>
              </w:rPr>
              <w:t>Formato «Dominio» aplicado al glosario y reglas del BRD.</w:t>
            </w:r>
          </w:p>
        </w:tc>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28B8999" w14:textId="77777777" w:rsidR="00B175CF" w:rsidRDefault="00B175CF" w:rsidP="00250BE6">
            <w:pPr>
              <w:spacing w:after="20"/>
            </w:pPr>
            <w:r>
              <w:rPr>
                <w:sz w:val="16"/>
                <w:szCs w:val="16"/>
              </w:rPr>
              <w:t>Aggregates, Value Objects, eventos y servicio de dominio ConversionDeApartado.</w:t>
            </w:r>
          </w:p>
        </w:tc>
        <w:tc>
          <w:tcPr>
            <w:tcW w:w="19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E2AB33B" w14:textId="77777777" w:rsidR="00B175CF" w:rsidRDefault="00B175CF" w:rsidP="00250BE6">
            <w:pPr>
              <w:spacing w:after="20"/>
            </w:pPr>
            <w:r>
              <w:rPr>
                <w:sz w:val="16"/>
                <w:szCs w:val="16"/>
              </w:rPr>
              <w:t>Se propusieron inventario por producto-sucursal, contador de existencias, Cliente y Comprobante como aggregates.</w:t>
            </w:r>
          </w:p>
        </w:tc>
        <w:tc>
          <w:tcPr>
            <w:tcW w:w="21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72AD9FD" w14:textId="77777777" w:rsidR="00B175CF" w:rsidRDefault="00B175CF" w:rsidP="00250BE6">
            <w:pPr>
              <w:spacing w:after="20"/>
            </w:pPr>
            <w:r>
              <w:rPr>
                <w:sz w:val="16"/>
                <w:szCs w:val="16"/>
              </w:rPr>
              <w:t>Rechazadas (informe 4.7, ADR-002). Estado «Devuelta» queda como supuesto H-06.</w:t>
            </w:r>
          </w:p>
        </w:tc>
      </w:tr>
      <w:tr w:rsidR="00B175CF" w14:paraId="00BCD0A5" w14:textId="77777777" w:rsidTr="00250BE6">
        <w:tc>
          <w:tcPr>
            <w:tcW w:w="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26DEC95" w14:textId="77777777" w:rsidR="00B175CF" w:rsidRDefault="00B175CF" w:rsidP="00250BE6">
            <w:pPr>
              <w:spacing w:after="20"/>
            </w:pPr>
            <w:r>
              <w:rPr>
                <w:sz w:val="16"/>
                <w:szCs w:val="16"/>
              </w:rPr>
              <w:t>5</w:t>
            </w:r>
          </w:p>
        </w:tc>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E19C9F9" w14:textId="77777777" w:rsidR="00B175CF" w:rsidRDefault="00B175CF" w:rsidP="00250BE6">
            <w:pPr>
              <w:spacing w:after="20"/>
            </w:pPr>
            <w:r>
              <w:rPr>
                <w:sz w:val="16"/>
                <w:szCs w:val="16"/>
              </w:rPr>
              <w:t>Diseñar Service Layer y repositorios (paso interno).</w:t>
            </w:r>
          </w:p>
        </w:tc>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E6637FC" w14:textId="77777777" w:rsidR="00B175CF" w:rsidRDefault="00B175CF" w:rsidP="00250BE6">
            <w:pPr>
              <w:spacing w:after="20"/>
            </w:pPr>
            <w:r>
              <w:rPr>
                <w:sz w:val="16"/>
                <w:szCs w:val="16"/>
              </w:rPr>
              <w:t>Formato «Service Layer» aplicado a CU-01 a CU-05.</w:t>
            </w:r>
          </w:p>
        </w:tc>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27EB95A" w14:textId="77777777" w:rsidR="00B175CF" w:rsidRDefault="00B175CF" w:rsidP="00250BE6">
            <w:pPr>
              <w:spacing w:after="20"/>
            </w:pPr>
            <w:r>
              <w:rPr>
                <w:sz w:val="16"/>
                <w:szCs w:val="16"/>
              </w:rPr>
              <w:t>Servicios por área, handler como método, repositorios con términos del negocio.</w:t>
            </w:r>
          </w:p>
        </w:tc>
        <w:tc>
          <w:tcPr>
            <w:tcW w:w="19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299A6CF" w14:textId="77777777" w:rsidR="00B175CF" w:rsidRDefault="00B175CF" w:rsidP="00250BE6">
            <w:pPr>
              <w:spacing w:after="20"/>
            </w:pPr>
            <w:r>
              <w:rPr>
                <w:sz w:val="16"/>
                <w:szCs w:val="16"/>
              </w:rPr>
              <w:t>Una versión preliminar decidía en el servicio qué hacer sin existencia y cuándo vencía un apartado.</w:t>
            </w:r>
          </w:p>
        </w:tc>
        <w:tc>
          <w:tcPr>
            <w:tcW w:w="21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BA1295E" w14:textId="77777777" w:rsidR="00B175CF" w:rsidRDefault="00B175CF" w:rsidP="00250BE6">
            <w:pPr>
              <w:spacing w:after="20"/>
            </w:pPr>
            <w:r>
              <w:rPr>
                <w:sz w:val="16"/>
                <w:szCs w:val="16"/>
              </w:rPr>
              <w:t>Reglas movidas al dominio (contrato del repositorio, ConversionDeApartado); el servicio solo coordina.</w:t>
            </w:r>
          </w:p>
        </w:tc>
      </w:tr>
      <w:tr w:rsidR="00B175CF" w14:paraId="273B4314" w14:textId="77777777" w:rsidTr="00250BE6">
        <w:tc>
          <w:tcPr>
            <w:tcW w:w="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69D0715" w14:textId="77777777" w:rsidR="00B175CF" w:rsidRDefault="00B175CF" w:rsidP="00250BE6">
            <w:pPr>
              <w:spacing w:after="20"/>
            </w:pPr>
            <w:r>
              <w:rPr>
                <w:sz w:val="16"/>
                <w:szCs w:val="16"/>
              </w:rPr>
              <w:t>6</w:t>
            </w:r>
          </w:p>
        </w:tc>
        <w:tc>
          <w:tcPr>
            <w:tcW w:w="15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12592DD" w14:textId="77777777" w:rsidR="00B175CF" w:rsidRDefault="00B175CF" w:rsidP="00250BE6">
            <w:pPr>
              <w:spacing w:after="20"/>
            </w:pPr>
            <w:r>
              <w:rPr>
                <w:sz w:val="16"/>
                <w:szCs w:val="16"/>
              </w:rPr>
              <w:t>Revisar con SOLID (paso interno).</w:t>
            </w:r>
          </w:p>
        </w:tc>
        <w:tc>
          <w:tcPr>
            <w:tcW w:w="15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97FEC40" w14:textId="77777777" w:rsidR="00B175CF" w:rsidRDefault="00B175CF" w:rsidP="00250BE6">
            <w:pPr>
              <w:spacing w:after="20"/>
            </w:pPr>
            <w:r>
              <w:rPr>
                <w:sz w:val="16"/>
                <w:szCs w:val="16"/>
              </w:rPr>
              <w:t>Formato «SOLID» aplicado al diseño.</w:t>
            </w:r>
          </w:p>
        </w:tc>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B96FD10" w14:textId="77777777" w:rsidR="00B175CF" w:rsidRDefault="00B175CF" w:rsidP="00250BE6">
            <w:pPr>
              <w:spacing w:after="20"/>
            </w:pPr>
            <w:r>
              <w:rPr>
                <w:sz w:val="16"/>
                <w:szCs w:val="16"/>
              </w:rPr>
              <w:t>11 hallazgos (S, O, L, I, D) con evidencia, impacto y cambio.</w:t>
            </w:r>
          </w:p>
        </w:tc>
        <w:tc>
          <w:tcPr>
            <w:tcW w:w="19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A770FED" w14:textId="77777777" w:rsidR="00B175CF" w:rsidRDefault="00B175CF" w:rsidP="00250BE6">
            <w:pPr>
              <w:spacing w:after="20"/>
            </w:pPr>
            <w:r>
              <w:rPr>
                <w:sz w:val="16"/>
                <w:szCs w:val="16"/>
              </w:rPr>
              <w:t>Servicio único, repositorio genérico, jerarquía de unidades y uso directo de la hora del sistema.</w:t>
            </w:r>
          </w:p>
        </w:tc>
        <w:tc>
          <w:tcPr>
            <w:tcW w:w="21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4AACB05" w14:textId="77777777" w:rsidR="00B175CF" w:rsidRDefault="00B175CF" w:rsidP="00250BE6">
            <w:pPr>
              <w:spacing w:after="20"/>
            </w:pPr>
            <w:r>
              <w:rPr>
                <w:sz w:val="16"/>
                <w:szCs w:val="16"/>
              </w:rPr>
              <w:t>Corregidos todos; ver informe sección 9.</w:t>
            </w:r>
          </w:p>
        </w:tc>
      </w:tr>
      <w:tr w:rsidR="00B175CF" w14:paraId="2C87C156" w14:textId="77777777" w:rsidTr="00250BE6">
        <w:tc>
          <w:tcPr>
            <w:tcW w:w="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7891BF3" w14:textId="77777777" w:rsidR="00B175CF" w:rsidRDefault="00B175CF" w:rsidP="00250BE6">
            <w:pPr>
              <w:spacing w:after="20"/>
            </w:pPr>
            <w:r>
              <w:rPr>
                <w:sz w:val="16"/>
                <w:szCs w:val="16"/>
              </w:rPr>
              <w:t>7</w:t>
            </w:r>
          </w:p>
        </w:tc>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2021045" w14:textId="77777777" w:rsidR="00B175CF" w:rsidRDefault="00B175CF" w:rsidP="00250BE6">
            <w:pPr>
              <w:spacing w:after="20"/>
            </w:pPr>
            <w:r>
              <w:rPr>
                <w:sz w:val="16"/>
                <w:szCs w:val="16"/>
              </w:rPr>
              <w:t>Generar diagramas (paso interno).</w:t>
            </w:r>
          </w:p>
        </w:tc>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436FC7C" w14:textId="77777777" w:rsidR="00B175CF" w:rsidRDefault="00B175CF" w:rsidP="00250BE6">
            <w:pPr>
              <w:spacing w:after="20"/>
            </w:pPr>
            <w:r>
              <w:rPr>
                <w:sz w:val="16"/>
                <w:szCs w:val="16"/>
              </w:rPr>
              <w:t>Formato «Diagramas» con la arquitectura validada.</w:t>
            </w:r>
          </w:p>
        </w:tc>
        <w:tc>
          <w:tcPr>
            <w:tcW w:w="17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C80FD95" w14:textId="77777777" w:rsidR="00B175CF" w:rsidRDefault="00B175CF" w:rsidP="00250BE6">
            <w:pPr>
              <w:spacing w:after="20"/>
            </w:pPr>
            <w:r>
              <w:rPr>
                <w:sz w:val="16"/>
                <w:szCs w:val="16"/>
              </w:rPr>
              <w:t>Cinco archivos Mermaid compilados sin error.</w:t>
            </w:r>
          </w:p>
        </w:tc>
        <w:tc>
          <w:tcPr>
            <w:tcW w:w="19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B8D237B" w14:textId="77777777" w:rsidR="00B175CF" w:rsidRDefault="00B175CF" w:rsidP="00250BE6">
            <w:pPr>
              <w:spacing w:after="20"/>
            </w:pPr>
            <w:r>
              <w:rPr>
                <w:sz w:val="16"/>
                <w:szCs w:val="16"/>
              </w:rPr>
              <w:t>Un diagrama de clases único resultaba ilegible.</w:t>
            </w:r>
          </w:p>
        </w:tc>
        <w:tc>
          <w:tcPr>
            <w:tcW w:w="21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097042B" w14:textId="77777777" w:rsidR="00B175CF" w:rsidRDefault="00B175CF" w:rsidP="00250BE6">
            <w:pPr>
              <w:spacing w:after="20"/>
            </w:pPr>
            <w:r>
              <w:rPr>
                <w:sz w:val="16"/>
                <w:szCs w:val="16"/>
              </w:rPr>
              <w:t>Se dividió en dos láminas con los mismos nombres; secuencias con alternativas.</w:t>
            </w:r>
          </w:p>
        </w:tc>
      </w:tr>
      <w:tr w:rsidR="00B175CF" w14:paraId="598777DD" w14:textId="77777777" w:rsidTr="00250BE6">
        <w:tc>
          <w:tcPr>
            <w:tcW w:w="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F10C04E" w14:textId="77777777" w:rsidR="00B175CF" w:rsidRDefault="00B175CF" w:rsidP="00250BE6">
            <w:pPr>
              <w:spacing w:after="20"/>
            </w:pPr>
            <w:r>
              <w:rPr>
                <w:sz w:val="16"/>
                <w:szCs w:val="16"/>
              </w:rPr>
              <w:t>8</w:t>
            </w:r>
          </w:p>
        </w:tc>
        <w:tc>
          <w:tcPr>
            <w:tcW w:w="15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0AE55C9" w14:textId="77777777" w:rsidR="00B175CF" w:rsidRDefault="00B175CF" w:rsidP="00250BE6">
            <w:pPr>
              <w:spacing w:after="20"/>
            </w:pPr>
            <w:r>
              <w:rPr>
                <w:sz w:val="16"/>
                <w:szCs w:val="16"/>
              </w:rPr>
              <w:t>Código base (paso interno de 2).</w:t>
            </w:r>
          </w:p>
        </w:tc>
        <w:tc>
          <w:tcPr>
            <w:tcW w:w="15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B1DFE1F" w14:textId="77777777" w:rsidR="00B175CF" w:rsidRDefault="00B175CF" w:rsidP="00250BE6">
            <w:pPr>
              <w:spacing w:after="20"/>
            </w:pPr>
            <w:r>
              <w:rPr>
                <w:sz w:val="16"/>
                <w:szCs w:val="16"/>
              </w:rPr>
              <w:t xml:space="preserve">Estructura de la guía (docs, </w:t>
            </w:r>
            <w:r>
              <w:rPr>
                <w:sz w:val="16"/>
                <w:szCs w:val="16"/>
              </w:rPr>
              <w:lastRenderedPageBreak/>
              <w:t>diagrams, src, tests, README).</w:t>
            </w:r>
          </w:p>
        </w:tc>
        <w:tc>
          <w:tcPr>
            <w:tcW w:w="17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8AAE012" w14:textId="77777777" w:rsidR="00B175CF" w:rsidRDefault="00B175CF" w:rsidP="00250BE6">
            <w:pPr>
              <w:spacing w:after="20"/>
            </w:pPr>
            <w:r>
              <w:rPr>
                <w:sz w:val="16"/>
                <w:szCs w:val="16"/>
              </w:rPr>
              <w:lastRenderedPageBreak/>
              <w:t xml:space="preserve">Repositorio con dominio, aplicación, </w:t>
            </w:r>
            <w:r>
              <w:rPr>
                <w:sz w:val="16"/>
                <w:szCs w:val="16"/>
              </w:rPr>
              <w:lastRenderedPageBreak/>
              <w:t>infraestructura en memoria y 22 pruebas.</w:t>
            </w:r>
          </w:p>
        </w:tc>
        <w:tc>
          <w:tcPr>
            <w:tcW w:w="19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E6319A2" w14:textId="77777777" w:rsidR="00B175CF" w:rsidRDefault="00B175CF" w:rsidP="00250BE6">
            <w:pPr>
              <w:spacing w:after="20"/>
            </w:pPr>
            <w:r>
              <w:rPr>
                <w:sz w:val="16"/>
                <w:szCs w:val="16"/>
              </w:rPr>
              <w:lastRenderedPageBreak/>
              <w:t>pytest no estaba disponible en el entorno.</w:t>
            </w:r>
          </w:p>
        </w:tc>
        <w:tc>
          <w:tcPr>
            <w:tcW w:w="21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ADB48DF" w14:textId="77777777" w:rsidR="00B175CF" w:rsidRDefault="00B175CF" w:rsidP="00250BE6">
            <w:pPr>
              <w:spacing w:after="20"/>
            </w:pPr>
            <w:r>
              <w:rPr>
                <w:sz w:val="16"/>
                <w:szCs w:val="16"/>
              </w:rPr>
              <w:t>Se usó unittest de la biblioteca estándar.</w:t>
            </w:r>
          </w:p>
        </w:tc>
      </w:tr>
    </w:tbl>
    <w:p w14:paraId="3D0E45DB" w14:textId="77777777" w:rsidR="00B175CF" w:rsidRDefault="00B175CF" w:rsidP="00B175CF">
      <w:pPr>
        <w:spacing w:after="120"/>
      </w:pPr>
    </w:p>
    <w:p w14:paraId="679AC3F7" w14:textId="77777777" w:rsidR="00B175CF" w:rsidRDefault="00B175CF" w:rsidP="00B175CF">
      <w:pPr>
        <w:pStyle w:val="Ttulo2"/>
      </w:pPr>
      <w:r>
        <w:t>15.4 Verificaciones técnicas realizadas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500"/>
        <w:gridCol w:w="2560"/>
      </w:tblGrid>
      <w:tr w:rsidR="00B175CF" w14:paraId="64AA2050" w14:textId="77777777" w:rsidTr="00250BE6">
        <w:trPr>
          <w:cantSplit/>
          <w:tblHeader/>
        </w:trPr>
        <w:tc>
          <w:tcPr>
            <w:tcW w:w="23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375CB9AA" w14:textId="77777777" w:rsidR="00B175CF" w:rsidRDefault="00B175CF" w:rsidP="00250BE6">
            <w:pPr>
              <w:spacing w:after="20"/>
            </w:pPr>
            <w:r>
              <w:rPr>
                <w:b/>
                <w:bCs/>
                <w:sz w:val="18"/>
                <w:szCs w:val="18"/>
              </w:rPr>
              <w:t>Verificación</w:t>
            </w:r>
          </w:p>
        </w:tc>
        <w:tc>
          <w:tcPr>
            <w:tcW w:w="45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7B4B8DEA" w14:textId="77777777" w:rsidR="00B175CF" w:rsidRDefault="00B175CF" w:rsidP="00250BE6">
            <w:pPr>
              <w:spacing w:after="20"/>
            </w:pPr>
            <w:r>
              <w:rPr>
                <w:b/>
                <w:bCs/>
                <w:sz w:val="18"/>
                <w:szCs w:val="18"/>
              </w:rPr>
              <w:t>Cómo se hizo</w:t>
            </w:r>
          </w:p>
        </w:tc>
        <w:tc>
          <w:tcPr>
            <w:tcW w:w="25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1C903E13" w14:textId="77777777" w:rsidR="00B175CF" w:rsidRDefault="00B175CF" w:rsidP="00250BE6">
            <w:pPr>
              <w:spacing w:after="20"/>
            </w:pPr>
            <w:r>
              <w:rPr>
                <w:b/>
                <w:bCs/>
                <w:sz w:val="18"/>
                <w:szCs w:val="18"/>
              </w:rPr>
              <w:t>Resultado</w:t>
            </w:r>
          </w:p>
        </w:tc>
      </w:tr>
      <w:tr w:rsidR="00B175CF" w14:paraId="2211B165" w14:textId="77777777" w:rsidTr="00250BE6">
        <w:tc>
          <w:tcPr>
            <w:tcW w:w="2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DA68CDA" w14:textId="77777777" w:rsidR="00B175CF" w:rsidRDefault="00B175CF" w:rsidP="00250BE6">
            <w:pPr>
              <w:spacing w:after="20"/>
            </w:pPr>
            <w:r>
              <w:rPr>
                <w:sz w:val="18"/>
                <w:szCs w:val="18"/>
              </w:rPr>
              <w:t>Sintaxis de diagramas</w:t>
            </w:r>
          </w:p>
        </w:tc>
        <w:tc>
          <w:tcPr>
            <w:tcW w:w="4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297687B3" w14:textId="77777777" w:rsidR="00B175CF" w:rsidRDefault="00B175CF" w:rsidP="00250BE6">
            <w:pPr>
              <w:spacing w:after="20"/>
            </w:pPr>
            <w:r>
              <w:rPr>
                <w:sz w:val="18"/>
                <w:szCs w:val="18"/>
              </w:rPr>
              <w:t>Compilación de los cinco archivos .mmd con el compilador de Mermaid.</w:t>
            </w:r>
          </w:p>
        </w:tc>
        <w:tc>
          <w:tcPr>
            <w:tcW w:w="25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340A549" w14:textId="77777777" w:rsidR="00B175CF" w:rsidRDefault="00B175CF" w:rsidP="00250BE6">
            <w:pPr>
              <w:spacing w:after="20"/>
            </w:pPr>
            <w:r>
              <w:rPr>
                <w:sz w:val="18"/>
                <w:szCs w:val="18"/>
              </w:rPr>
              <w:t>Sin errores; imágenes generadas y revisadas.</w:t>
            </w:r>
          </w:p>
        </w:tc>
      </w:tr>
      <w:tr w:rsidR="00B175CF" w14:paraId="5B2064CE" w14:textId="77777777" w:rsidTr="00250BE6">
        <w:tc>
          <w:tcPr>
            <w:tcW w:w="2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BCF3B4C" w14:textId="77777777" w:rsidR="00B175CF" w:rsidRDefault="00B175CF" w:rsidP="00250BE6">
            <w:pPr>
              <w:spacing w:after="20"/>
            </w:pPr>
            <w:r>
              <w:rPr>
                <w:sz w:val="18"/>
                <w:szCs w:val="18"/>
              </w:rPr>
              <w:t>Validez del .docx</w:t>
            </w:r>
          </w:p>
        </w:tc>
        <w:tc>
          <w:tcPr>
            <w:tcW w:w="45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82290A6" w14:textId="77777777" w:rsidR="00B175CF" w:rsidRDefault="00B175CF" w:rsidP="00250BE6">
            <w:pPr>
              <w:spacing w:after="20"/>
            </w:pPr>
            <w:r>
              <w:rPr>
                <w:sz w:val="18"/>
                <w:szCs w:val="18"/>
              </w:rPr>
              <w:t>Validador de esquema Office y conversión a PDF para revisar las páginas.</w:t>
            </w:r>
          </w:p>
        </w:tc>
        <w:tc>
          <w:tcPr>
            <w:tcW w:w="25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114196D" w14:textId="77777777" w:rsidR="00B175CF" w:rsidRDefault="00B175CF" w:rsidP="00250BE6">
            <w:pPr>
              <w:spacing w:after="20"/>
            </w:pPr>
            <w:r>
              <w:rPr>
                <w:sz w:val="18"/>
                <w:szCs w:val="18"/>
              </w:rPr>
              <w:t>Validación aprobada.</w:t>
            </w:r>
          </w:p>
        </w:tc>
      </w:tr>
      <w:tr w:rsidR="00B175CF" w14:paraId="76A0AD8A" w14:textId="77777777" w:rsidTr="00250BE6">
        <w:tc>
          <w:tcPr>
            <w:tcW w:w="23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4C8167F" w14:textId="77777777" w:rsidR="00B175CF" w:rsidRDefault="00B175CF" w:rsidP="00250BE6">
            <w:pPr>
              <w:spacing w:after="20"/>
            </w:pPr>
            <w:r>
              <w:rPr>
                <w:sz w:val="18"/>
                <w:szCs w:val="18"/>
              </w:rPr>
              <w:t>Consistencia entre diagramas</w:t>
            </w:r>
          </w:p>
        </w:tc>
        <w:tc>
          <w:tcPr>
            <w:tcW w:w="4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B13A995" w14:textId="77777777" w:rsidR="00B175CF" w:rsidRDefault="00B175CF" w:rsidP="00250BE6">
            <w:pPr>
              <w:spacing w:after="20"/>
            </w:pPr>
            <w:r>
              <w:rPr>
                <w:sz w:val="18"/>
                <w:szCs w:val="18"/>
              </w:rPr>
              <w:t>Comparación de participantes y métodos de las secuencias con las láminas de clases.</w:t>
            </w:r>
          </w:p>
        </w:tc>
        <w:tc>
          <w:tcPr>
            <w:tcW w:w="25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C5D6963" w14:textId="77777777" w:rsidR="00B175CF" w:rsidRDefault="00B175CF" w:rsidP="00250BE6">
            <w:pPr>
              <w:spacing w:after="20"/>
            </w:pPr>
            <w:r>
              <w:rPr>
                <w:sz w:val="18"/>
                <w:szCs w:val="18"/>
              </w:rPr>
              <w:t>Todos los nombres existen en las láminas 2 y 3.</w:t>
            </w:r>
          </w:p>
        </w:tc>
      </w:tr>
      <w:tr w:rsidR="00B175CF" w14:paraId="4B54EB4E" w14:textId="77777777" w:rsidTr="00250BE6">
        <w:tc>
          <w:tcPr>
            <w:tcW w:w="23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D2E7847" w14:textId="77777777" w:rsidR="00B175CF" w:rsidRDefault="00B175CF" w:rsidP="00250BE6">
            <w:pPr>
              <w:spacing w:after="20"/>
            </w:pPr>
            <w:r>
              <w:rPr>
                <w:sz w:val="18"/>
                <w:szCs w:val="18"/>
              </w:rPr>
              <w:t>Comportamiento esperado</w:t>
            </w:r>
          </w:p>
        </w:tc>
        <w:tc>
          <w:tcPr>
            <w:tcW w:w="45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AC8FA0F" w14:textId="77777777" w:rsidR="00B175CF" w:rsidRDefault="00B175CF" w:rsidP="00250BE6">
            <w:pPr>
              <w:spacing w:after="20"/>
            </w:pPr>
            <w:r>
              <w:rPr>
                <w:sz w:val="18"/>
                <w:szCs w:val="18"/>
              </w:rPr>
              <w:t>22 pruebas automáticas: los cinco casos de uso, rechazos, rollback, rechazo con efecto, eventos y consultas.</w:t>
            </w:r>
          </w:p>
        </w:tc>
        <w:tc>
          <w:tcPr>
            <w:tcW w:w="25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B2DE91E" w14:textId="77777777" w:rsidR="00B175CF" w:rsidRDefault="00B175CF" w:rsidP="00250BE6">
            <w:pPr>
              <w:spacing w:after="20"/>
            </w:pPr>
            <w:r>
              <w:rPr>
                <w:sz w:val="18"/>
                <w:szCs w:val="18"/>
              </w:rPr>
              <w:t>22 de 22 aprobadas.</w:t>
            </w:r>
          </w:p>
        </w:tc>
      </w:tr>
    </w:tbl>
    <w:p w14:paraId="13D3ED26" w14:textId="77777777" w:rsidR="00B175CF" w:rsidRDefault="00B175CF" w:rsidP="00B175CF">
      <w:pPr>
        <w:spacing w:after="120"/>
      </w:pPr>
    </w:p>
    <w:p w14:paraId="443D8E2A" w14:textId="77777777" w:rsidR="00B175CF" w:rsidRDefault="00B175CF" w:rsidP="00B175CF">
      <w:pPr>
        <w:pStyle w:val="Ttulo2"/>
      </w:pPr>
      <w:r>
        <w:t>15.5 Validación humana de los aportes de la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600"/>
        <w:gridCol w:w="1760"/>
      </w:tblGrid>
      <w:tr w:rsidR="00B175CF" w14:paraId="3E89B9B5" w14:textId="77777777" w:rsidTr="00250BE6">
        <w:trPr>
          <w:cantSplit/>
          <w:tblHeader/>
        </w:trPr>
        <w:tc>
          <w:tcPr>
            <w:tcW w:w="30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0883C66A" w14:textId="77777777" w:rsidR="00B175CF" w:rsidRDefault="00B175CF" w:rsidP="00250BE6">
            <w:pPr>
              <w:spacing w:after="20"/>
            </w:pPr>
            <w:r>
              <w:rPr>
                <w:b/>
                <w:bCs/>
                <w:sz w:val="18"/>
                <w:szCs w:val="18"/>
              </w:rPr>
              <w:t>Aporte de la IA</w:t>
            </w:r>
          </w:p>
        </w:tc>
        <w:tc>
          <w:tcPr>
            <w:tcW w:w="46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425F8C3A" w14:textId="77777777" w:rsidR="00B175CF" w:rsidRDefault="00B175CF" w:rsidP="00250BE6">
            <w:pPr>
              <w:spacing w:after="20"/>
            </w:pPr>
            <w:r>
              <w:rPr>
                <w:b/>
                <w:bCs/>
                <w:sz w:val="18"/>
                <w:szCs w:val="18"/>
              </w:rPr>
              <w:t>Contraste con la Unidad 2</w:t>
            </w:r>
          </w:p>
        </w:tc>
        <w:tc>
          <w:tcPr>
            <w:tcW w:w="17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66935DFE" w14:textId="77777777" w:rsidR="00B175CF" w:rsidRDefault="00B175CF" w:rsidP="00250BE6">
            <w:pPr>
              <w:spacing w:after="20"/>
            </w:pPr>
            <w:r>
              <w:rPr>
                <w:b/>
                <w:bCs/>
                <w:sz w:val="18"/>
                <w:szCs w:val="18"/>
              </w:rPr>
              <w:t>Resultado</w:t>
            </w:r>
          </w:p>
        </w:tc>
      </w:tr>
      <w:tr w:rsidR="00B175CF" w14:paraId="073A3CD9" w14:textId="77777777" w:rsidTr="00250BE6">
        <w:tc>
          <w:tcPr>
            <w:tcW w:w="30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4A625D4" w14:textId="77777777" w:rsidR="00B175CF" w:rsidRDefault="00B175CF" w:rsidP="00250BE6">
            <w:pPr>
              <w:spacing w:after="20"/>
            </w:pPr>
            <w:r>
              <w:rPr>
                <w:sz w:val="18"/>
                <w:szCs w:val="18"/>
              </w:rPr>
              <w:t>Selección de CU-01 a CU-05</w:t>
            </w:r>
          </w:p>
        </w:tc>
        <w:tc>
          <w:tcPr>
            <w:tcW w:w="4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505FE06" w14:textId="77777777" w:rsidR="00B175CF" w:rsidRDefault="00B175CF" w:rsidP="00250BE6">
            <w:pPr>
              <w:spacing w:after="20"/>
            </w:pPr>
            <w:r>
              <w:rPr>
                <w:sz w:val="18"/>
                <w:szCs w:val="18"/>
              </w:rPr>
              <w:t>Cada caso aparece en US01–US13 y en las reglas RN-APT, RN-VTA, RN-DEV, RN-SUP.</w:t>
            </w:r>
          </w:p>
        </w:tc>
        <w:tc>
          <w:tcPr>
            <w:tcW w:w="17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1EEF503" w14:textId="77777777" w:rsidR="00B175CF" w:rsidRDefault="00B175CF" w:rsidP="00250BE6">
            <w:pPr>
              <w:spacing w:after="20"/>
            </w:pPr>
            <w:r>
              <w:rPr>
                <w:sz w:val="18"/>
                <w:szCs w:val="18"/>
              </w:rPr>
              <w:t>Aceptado</w:t>
            </w:r>
          </w:p>
        </w:tc>
      </w:tr>
      <w:tr w:rsidR="00B175CF" w14:paraId="19C8DFE0" w14:textId="77777777" w:rsidTr="00250BE6">
        <w:tc>
          <w:tcPr>
            <w:tcW w:w="30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603D129E" w14:textId="77777777" w:rsidR="00B175CF" w:rsidRDefault="00B175CF" w:rsidP="00250BE6">
            <w:pPr>
              <w:spacing w:after="20"/>
            </w:pPr>
            <w:r>
              <w:rPr>
                <w:sz w:val="18"/>
                <w:szCs w:val="18"/>
              </w:rPr>
              <w:t>Domain Model como patrón</w:t>
            </w:r>
          </w:p>
        </w:tc>
        <w:tc>
          <w:tcPr>
            <w:tcW w:w="4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20023AC" w14:textId="77777777" w:rsidR="00B175CF" w:rsidRDefault="00B175CF" w:rsidP="00250BE6">
            <w:pPr>
              <w:spacing w:after="20"/>
            </w:pPr>
            <w:r>
              <w:rPr>
                <w:sz w:val="18"/>
                <w:szCs w:val="18"/>
              </w:rPr>
              <w:t>Estados (RN-APT-002/003), interacción (US07) y parámetros por rango (supuestos del BRD).</w:t>
            </w:r>
          </w:p>
        </w:tc>
        <w:tc>
          <w:tcPr>
            <w:tcW w:w="17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A654304" w14:textId="77777777" w:rsidR="00B175CF" w:rsidRDefault="00B175CF" w:rsidP="00250BE6">
            <w:pPr>
              <w:spacing w:after="20"/>
            </w:pPr>
            <w:r>
              <w:rPr>
                <w:sz w:val="18"/>
                <w:szCs w:val="18"/>
              </w:rPr>
              <w:t>Aceptado</w:t>
            </w:r>
          </w:p>
        </w:tc>
      </w:tr>
      <w:tr w:rsidR="00B175CF" w14:paraId="65C43D66" w14:textId="77777777" w:rsidTr="00250BE6">
        <w:tc>
          <w:tcPr>
            <w:tcW w:w="30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A414BBF" w14:textId="77777777" w:rsidR="00B175CF" w:rsidRDefault="00B175CF" w:rsidP="00250BE6">
            <w:pPr>
              <w:spacing w:after="20"/>
            </w:pPr>
            <w:r>
              <w:rPr>
                <w:sz w:val="18"/>
                <w:szCs w:val="18"/>
              </w:rPr>
              <w:t>Estado «Devuelta» de la unidad</w:t>
            </w:r>
          </w:p>
        </w:tc>
        <w:tc>
          <w:tcPr>
            <w:tcW w:w="4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603C124" w14:textId="77777777" w:rsidR="00B175CF" w:rsidRDefault="00B175CF" w:rsidP="00250BE6">
            <w:pPr>
              <w:spacing w:after="20"/>
            </w:pPr>
            <w:r>
              <w:rPr>
                <w:sz w:val="18"/>
                <w:szCs w:val="18"/>
              </w:rPr>
              <w:t>El BRD no define el destino tras una devolución (H-06).</w:t>
            </w:r>
          </w:p>
        </w:tc>
        <w:tc>
          <w:tcPr>
            <w:tcW w:w="17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9156B5B" w14:textId="77777777" w:rsidR="00B175CF" w:rsidRDefault="00B175CF" w:rsidP="00250BE6">
            <w:pPr>
              <w:spacing w:after="20"/>
            </w:pPr>
            <w:r>
              <w:rPr>
                <w:sz w:val="18"/>
                <w:szCs w:val="18"/>
              </w:rPr>
              <w:t>Aceptado como supuesto pendiente</w:t>
            </w:r>
          </w:p>
        </w:tc>
      </w:tr>
      <w:tr w:rsidR="00B175CF" w14:paraId="2CA6785E" w14:textId="77777777" w:rsidTr="00250BE6">
        <w:tc>
          <w:tcPr>
            <w:tcW w:w="30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4746CDD" w14:textId="77777777" w:rsidR="00B175CF" w:rsidRDefault="00B175CF" w:rsidP="00250BE6">
            <w:pPr>
              <w:spacing w:after="20"/>
            </w:pPr>
            <w:r>
              <w:rPr>
                <w:sz w:val="18"/>
                <w:szCs w:val="18"/>
              </w:rPr>
              <w:t>Inventario por producto-sucursal</w:t>
            </w:r>
          </w:p>
        </w:tc>
        <w:tc>
          <w:tcPr>
            <w:tcW w:w="4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18128F5" w14:textId="77777777" w:rsidR="00B175CF" w:rsidRDefault="00B175CF" w:rsidP="00250BE6">
            <w:pPr>
              <w:spacing w:after="20"/>
            </w:pPr>
            <w:r>
              <w:rPr>
                <w:sz w:val="18"/>
                <w:szCs w:val="18"/>
              </w:rPr>
              <w:t>Contradice «unidad apartada» (RN-APT-003) y trazabilidad (BR-003).</w:t>
            </w:r>
          </w:p>
        </w:tc>
        <w:tc>
          <w:tcPr>
            <w:tcW w:w="17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30D3492" w14:textId="77777777" w:rsidR="00B175CF" w:rsidRDefault="00B175CF" w:rsidP="00250BE6">
            <w:pPr>
              <w:spacing w:after="20"/>
            </w:pPr>
            <w:r>
              <w:rPr>
                <w:sz w:val="18"/>
                <w:szCs w:val="18"/>
              </w:rPr>
              <w:t>Rechazado</w:t>
            </w:r>
          </w:p>
        </w:tc>
      </w:tr>
      <w:tr w:rsidR="00B175CF" w14:paraId="72691C3B" w14:textId="77777777" w:rsidTr="00250BE6">
        <w:tc>
          <w:tcPr>
            <w:tcW w:w="30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96471E4" w14:textId="77777777" w:rsidR="00B175CF" w:rsidRDefault="00B175CF" w:rsidP="00250BE6">
            <w:pPr>
              <w:spacing w:after="20"/>
            </w:pPr>
            <w:r>
              <w:rPr>
                <w:sz w:val="18"/>
                <w:szCs w:val="18"/>
              </w:rPr>
              <w:t>Comprobante y Cliente como aggregates</w:t>
            </w:r>
          </w:p>
        </w:tc>
        <w:tc>
          <w:tcPr>
            <w:tcW w:w="4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6D71E3BC" w14:textId="77777777" w:rsidR="00B175CF" w:rsidRDefault="00B175CF" w:rsidP="00250BE6">
            <w:pPr>
              <w:spacing w:after="20"/>
            </w:pPr>
            <w:r>
              <w:rPr>
                <w:sz w:val="18"/>
                <w:szCs w:val="18"/>
              </w:rPr>
              <w:t>El BRD no define sus reglas ni datos (H-08).</w:t>
            </w:r>
          </w:p>
        </w:tc>
        <w:tc>
          <w:tcPr>
            <w:tcW w:w="17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53A8E12" w14:textId="77777777" w:rsidR="00B175CF" w:rsidRDefault="00B175CF" w:rsidP="00250BE6">
            <w:pPr>
              <w:spacing w:after="20"/>
            </w:pPr>
            <w:r>
              <w:rPr>
                <w:sz w:val="18"/>
                <w:szCs w:val="18"/>
              </w:rPr>
              <w:t>Rechazado</w:t>
            </w:r>
          </w:p>
        </w:tc>
      </w:tr>
      <w:tr w:rsidR="00B175CF" w14:paraId="4A196AA2" w14:textId="77777777" w:rsidTr="00250BE6">
        <w:tc>
          <w:tcPr>
            <w:tcW w:w="30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456CFF84" w14:textId="77777777" w:rsidR="00B175CF" w:rsidRDefault="00B175CF" w:rsidP="00250BE6">
            <w:pPr>
              <w:spacing w:after="20"/>
            </w:pPr>
            <w:r>
              <w:rPr>
                <w:sz w:val="18"/>
                <w:szCs w:val="18"/>
              </w:rPr>
              <w:t>Reglas dentro del Application Service</w:t>
            </w:r>
          </w:p>
        </w:tc>
        <w:tc>
          <w:tcPr>
            <w:tcW w:w="46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1933D01" w14:textId="77777777" w:rsidR="00B175CF" w:rsidRDefault="00B175CF" w:rsidP="00250BE6">
            <w:pPr>
              <w:spacing w:after="20"/>
            </w:pPr>
            <w:r>
              <w:rPr>
                <w:sz w:val="18"/>
                <w:szCs w:val="18"/>
              </w:rPr>
              <w:t>Contradice la guía (el servicio solo coordina).</w:t>
            </w:r>
          </w:p>
        </w:tc>
        <w:tc>
          <w:tcPr>
            <w:tcW w:w="17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0897FEDF" w14:textId="77777777" w:rsidR="00B175CF" w:rsidRDefault="00B175CF" w:rsidP="00250BE6">
            <w:pPr>
              <w:spacing w:after="20"/>
            </w:pPr>
            <w:r>
              <w:rPr>
                <w:sz w:val="18"/>
                <w:szCs w:val="18"/>
              </w:rPr>
              <w:t>Corregido</w:t>
            </w:r>
          </w:p>
        </w:tc>
      </w:tr>
      <w:tr w:rsidR="00B175CF" w14:paraId="7F41822F" w14:textId="77777777" w:rsidTr="00250BE6">
        <w:tc>
          <w:tcPr>
            <w:tcW w:w="30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4C1CA1FA" w14:textId="77777777" w:rsidR="00B175CF" w:rsidRDefault="00B175CF" w:rsidP="00250BE6">
            <w:pPr>
              <w:spacing w:after="20"/>
            </w:pPr>
            <w:r>
              <w:rPr>
                <w:sz w:val="18"/>
                <w:szCs w:val="18"/>
              </w:rPr>
              <w:t>Valores 20%, 7 días, 15 y 30 días</w:t>
            </w:r>
          </w:p>
        </w:tc>
        <w:tc>
          <w:tcPr>
            <w:tcW w:w="46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17EE32B" w14:textId="77777777" w:rsidR="00B175CF" w:rsidRDefault="00B175CF" w:rsidP="00250BE6">
            <w:pPr>
              <w:spacing w:after="20"/>
            </w:pPr>
            <w:r>
              <w:rPr>
                <w:sz w:val="18"/>
                <w:szCs w:val="18"/>
              </w:rPr>
              <w:t>Marcados como supuesto en el BRD.</w:t>
            </w:r>
          </w:p>
        </w:tc>
        <w:tc>
          <w:tcPr>
            <w:tcW w:w="17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BDD98F2" w14:textId="77777777" w:rsidR="00B175CF" w:rsidRDefault="00B175CF" w:rsidP="00250BE6">
            <w:pPr>
              <w:spacing w:after="20"/>
            </w:pPr>
            <w:r>
              <w:rPr>
                <w:sz w:val="18"/>
                <w:szCs w:val="18"/>
              </w:rPr>
              <w:t>Aceptados como parámetros configurables</w:t>
            </w:r>
          </w:p>
        </w:tc>
      </w:tr>
    </w:tbl>
    <w:p w14:paraId="0F2C3DA3" w14:textId="77777777" w:rsidR="00B175CF" w:rsidRDefault="00B175CF" w:rsidP="00B175CF">
      <w:pPr>
        <w:spacing w:after="120"/>
      </w:pPr>
    </w:p>
    <w:p w14:paraId="2F4553BB" w14:textId="77777777" w:rsidR="00B175CF" w:rsidRDefault="00B175CF" w:rsidP="00B175CF">
      <w:pPr>
        <w:pStyle w:val="Ttulo2"/>
      </w:pPr>
      <w:r>
        <w:lastRenderedPageBreak/>
        <w:t>15.6 Errores detectados y correcciones</w:t>
      </w:r>
    </w:p>
    <w:p w14:paraId="11AA0BA5" w14:textId="77777777" w:rsidR="00B175CF" w:rsidRDefault="00B175CF" w:rsidP="00B175CF">
      <w:pPr>
        <w:pStyle w:val="Prrafodelista"/>
        <w:numPr>
          <w:ilvl w:val="0"/>
          <w:numId w:val="12"/>
        </w:numPr>
        <w:spacing w:after="60" w:line="272" w:lineRule="auto"/>
        <w:jc w:val="both"/>
      </w:pPr>
      <w:r>
        <w:rPr>
          <w:b/>
          <w:bCs/>
        </w:rPr>
        <w:t>Cantidad de User Stories:</w:t>
      </w:r>
      <w:r>
        <w:t xml:space="preserve"> se mencionaron 15; el documento tiene 20. Se trabajó con 20 y se registró (H-01).</w:t>
      </w:r>
    </w:p>
    <w:p w14:paraId="438D8332" w14:textId="77777777" w:rsidR="00B175CF" w:rsidRDefault="00B175CF" w:rsidP="00B175CF">
      <w:pPr>
        <w:pStyle w:val="Prrafodelista"/>
        <w:numPr>
          <w:ilvl w:val="0"/>
          <w:numId w:val="12"/>
        </w:numPr>
        <w:spacing w:after="60" w:line="272" w:lineRule="auto"/>
        <w:jc w:val="both"/>
      </w:pPr>
      <w:r>
        <w:rPr>
          <w:b/>
          <w:bCs/>
        </w:rPr>
        <w:t>Formato de tablas:</w:t>
      </w:r>
      <w:r>
        <w:t xml:space="preserve"> el informe inicial no usaba las columnas de la guía. Se reestructuró (iteración 2).</w:t>
      </w:r>
    </w:p>
    <w:p w14:paraId="26EEEF3B" w14:textId="77777777" w:rsidR="00B175CF" w:rsidRDefault="00B175CF" w:rsidP="00B175CF">
      <w:pPr>
        <w:pStyle w:val="Prrafodelista"/>
        <w:numPr>
          <w:ilvl w:val="0"/>
          <w:numId w:val="12"/>
        </w:numPr>
        <w:spacing w:after="60" w:line="272" w:lineRule="auto"/>
        <w:jc w:val="both"/>
      </w:pPr>
      <w:r>
        <w:rPr>
          <w:b/>
          <w:bCs/>
        </w:rPr>
        <w:t>Entregables omitidos:</w:t>
      </w:r>
      <w:r>
        <w:t xml:space="preserve"> matriz de trazabilidad, código base, repositorio y bitácora. Se agregaron.</w:t>
      </w:r>
    </w:p>
    <w:p w14:paraId="375C6AA6" w14:textId="77777777" w:rsidR="00B175CF" w:rsidRDefault="00B175CF" w:rsidP="00B175CF">
      <w:pPr>
        <w:pStyle w:val="Prrafodelista"/>
        <w:numPr>
          <w:ilvl w:val="0"/>
          <w:numId w:val="12"/>
        </w:numPr>
        <w:spacing w:after="60" w:line="272" w:lineRule="auto"/>
        <w:jc w:val="both"/>
      </w:pPr>
      <w:r>
        <w:rPr>
          <w:b/>
          <w:bCs/>
        </w:rPr>
        <w:t>Reglas en la capa equivocada:</w:t>
      </w:r>
      <w:r>
        <w:t xml:space="preserve"> la decisión de vencimiento y la elección de alternativas estaban en el servicio; se movieron al dominio y a un traductor de rechazos.</w:t>
      </w:r>
    </w:p>
    <w:p w14:paraId="6F742F54" w14:textId="77777777" w:rsidR="00B175CF" w:rsidRDefault="00B175CF" w:rsidP="00B175CF">
      <w:pPr>
        <w:pStyle w:val="Prrafodelista"/>
        <w:numPr>
          <w:ilvl w:val="0"/>
          <w:numId w:val="12"/>
        </w:numPr>
        <w:spacing w:after="60" w:line="272" w:lineRule="auto"/>
        <w:jc w:val="both"/>
      </w:pPr>
      <w:r>
        <w:rPr>
          <w:b/>
          <w:bCs/>
        </w:rPr>
        <w:t>Herramienta de pruebas:</w:t>
      </w:r>
      <w:r>
        <w:t xml:space="preserve"> pytest no estaba disponible; se usó unittest.</w:t>
      </w:r>
    </w:p>
    <w:p w14:paraId="57489F3A" w14:textId="77777777" w:rsidR="00B175CF" w:rsidRDefault="00B175CF" w:rsidP="00B175CF">
      <w:pPr>
        <w:pStyle w:val="Ttulo2"/>
      </w:pPr>
      <w:r>
        <w:t>Propuestas de la IA rechazadas o corregidas (pregunta de defensa)</w:t>
      </w:r>
    </w:p>
    <w:p w14:paraId="18115BB3" w14:textId="77777777" w:rsidR="00B175CF" w:rsidRDefault="00B175CF" w:rsidP="00B175CF">
      <w:pPr>
        <w:spacing w:after="120" w:line="276" w:lineRule="auto"/>
        <w:jc w:val="both"/>
      </w:pPr>
      <w:r>
        <w:t>Inventario por producto-sucursal, contador de existencias por producto, Cliente y Comprobante como aggregates, EvaluadorDeDevolucion como servicio de dominio, jerarquía de unidades serializadas y no serializadas, repositorio genérico y unidad de trabajo que exponía todos los repositorios.</w:t>
      </w:r>
    </w:p>
    <w:p w14:paraId="6CF79D85" w14:textId="77777777" w:rsidR="00B175CF" w:rsidRDefault="00B175CF" w:rsidP="00B175CF">
      <w:pPr>
        <w:pStyle w:val="Ttulo2"/>
      </w:pPr>
      <w:r>
        <w:t>15.7 Prompts utilizados</w:t>
      </w:r>
    </w:p>
    <w:p w14:paraId="7262D9B2" w14:textId="77777777" w:rsidR="00B175CF" w:rsidRDefault="00B175CF" w:rsidP="00B175CF">
      <w:pPr>
        <w:pStyle w:val="Ttulo2"/>
      </w:pPr>
      <w:r>
        <w:t>15.7.1 Mensaje 1 (enviado por el equipo)</w:t>
      </w:r>
    </w:p>
    <w:p w14:paraId="55466E89" w14:textId="77777777" w:rsidR="00B175CF" w:rsidRDefault="00B175CF" w:rsidP="00B175CF">
      <w:pPr>
        <w:spacing w:after="40" w:line="276" w:lineRule="auto"/>
      </w:pPr>
      <w:r>
        <w:rPr>
          <w:sz w:val="19"/>
          <w:szCs w:val="19"/>
        </w:rPr>
        <w:t>Vamos a realizar avances de un proyecto, en el contexto vienen las indicaciones tanto como formato de los documentos .docx e instrucciones particulares para el desarrollo de la actividad.</w:t>
      </w:r>
    </w:p>
    <w:p w14:paraId="0A0B54C4" w14:textId="77777777" w:rsidR="00B175CF" w:rsidRDefault="00B175CF" w:rsidP="00B175CF">
      <w:pPr>
        <w:spacing w:after="40" w:line="276" w:lineRule="auto"/>
      </w:pPr>
      <w:r>
        <w:rPr>
          <w:sz w:val="19"/>
          <w:szCs w:val="19"/>
        </w:rPr>
        <w:t>Instrucciones especiales | formato: tipografía en Times New Roman y que no se utilicen colores genéricos en el documento.</w:t>
      </w:r>
    </w:p>
    <w:p w14:paraId="6FBF9241" w14:textId="77777777" w:rsidR="00B175CF" w:rsidRDefault="00B175CF" w:rsidP="00B175CF">
      <w:pPr>
        <w:spacing w:after="40" w:line="276" w:lineRule="auto"/>
      </w:pPr>
      <w:r>
        <w:rPr>
          <w:sz w:val="19"/>
          <w:szCs w:val="19"/>
        </w:rPr>
        <w:t>Instrucciones particulares: Utilizar los mismos US y BRD. Unidad 3: cómo organizar las necesidades del desarrollo. 01 - Qué User Stories elegir, seleccionar cuál modelo quede mejor para el negocio establecido. Seleccionar entre 5 casos de uso (tenemos 15), donde incluyamos operaciones normales, donde la operación se pueda rechazar y tomar un caso distinto, justificar con evidencias por qué se seleccionó el patrón de diseño. 02 - Explicar qué representa cada elemento dentro del negocio de lo que seleccionamos de los patrones. 03 - Service Layer: ubicar cada método de esa capa; cada caso de uso únicamente coordina el trabajo, no contiene regla de negocio. Los repositorios deben hablar con términos de negocio. Utilizar CQRS básico, diferenciar responsabilidades, NO desarrollar base de datos por el momento. 5 principios del SOLID: revisar si está acorde, detectar clases que realicen varias cosas y separar responsabilidades. 04 - Creación de diagramas UML.</w:t>
      </w:r>
    </w:p>
    <w:p w14:paraId="235ACA84" w14:textId="77777777" w:rsidR="00B175CF" w:rsidRDefault="00B175CF" w:rsidP="00B175CF">
      <w:pPr>
        <w:spacing w:after="40" w:line="276" w:lineRule="auto"/>
      </w:pPr>
      <w:r>
        <w:rPr>
          <w:sz w:val="19"/>
          <w:szCs w:val="19"/>
        </w:rPr>
        <w:t>Objetivo: realizar una arquitectura coherente; se va a evaluar por qué se tomó la decisión de que esa arquitectura es la mejor y el conocimiento del negocio.</w:t>
      </w:r>
    </w:p>
    <w:p w14:paraId="6D17EA04" w14:textId="77777777" w:rsidR="00B175CF" w:rsidRDefault="00B175CF" w:rsidP="00B175CF">
      <w:pPr>
        <w:spacing w:after="40" w:line="276" w:lineRule="auto"/>
      </w:pPr>
      <w:r>
        <w:rPr>
          <w:sz w:val="19"/>
          <w:szCs w:val="19"/>
        </w:rPr>
        <w:t>Entregables: únicamente los de la imagen 'AF03.png' y los solicitados en la guía; cuando se trate de diagramas compartir el código en formato Mermaid para exportarlo manualmente con draw.io.</w:t>
      </w:r>
    </w:p>
    <w:p w14:paraId="497980E8" w14:textId="77777777" w:rsidR="00B175CF" w:rsidRDefault="00B175CF" w:rsidP="00B175CF">
      <w:pPr>
        <w:pStyle w:val="Ttulo2"/>
      </w:pPr>
      <w:r>
        <w:t>15.7.2 Mensaje 2 (enviado por el equipo)</w:t>
      </w:r>
    </w:p>
    <w:p w14:paraId="55531C05" w14:textId="77777777" w:rsidR="00B175CF" w:rsidRDefault="00B175CF" w:rsidP="00B175CF">
      <w:pPr>
        <w:spacing w:after="40" w:line="276" w:lineRule="auto"/>
      </w:pPr>
      <w:r>
        <w:rPr>
          <w:sz w:val="19"/>
          <w:szCs w:val="19"/>
        </w:rPr>
        <w:t>Hice la revisión del documento (informe) y está bien, solo hay unos aspectos que quiero corregir.</w:t>
      </w:r>
    </w:p>
    <w:p w14:paraId="7066E08D" w14:textId="77777777" w:rsidR="00B175CF" w:rsidRDefault="00B175CF" w:rsidP="00B175CF">
      <w:pPr>
        <w:spacing w:after="40" w:line="276" w:lineRule="auto"/>
      </w:pPr>
      <w:r>
        <w:rPr>
          <w:sz w:val="19"/>
          <w:szCs w:val="19"/>
        </w:rPr>
        <w:lastRenderedPageBreak/>
        <w:t>Información: la información es correcta, el único fix que veo es el formato y estructura tal cual lo pide la guía, ya que el documento final contiene la información correcta pero no con el formato y estructura de datos de las tablas de la guía.</w:t>
      </w:r>
    </w:p>
    <w:p w14:paraId="35C18147" w14:textId="77777777" w:rsidR="00B175CF" w:rsidRDefault="00B175CF" w:rsidP="00B175CF">
      <w:pPr>
        <w:spacing w:after="40" w:line="276" w:lineRule="auto"/>
      </w:pPr>
      <w:r>
        <w:rPr>
          <w:sz w:val="19"/>
          <w:szCs w:val="19"/>
        </w:rPr>
        <w:t>Acerca de: mencionas que no agregaste la parte del código base y la matriz de trazabilidad. Agreguemos un apartado para el entregable de código base donde pueda incluir el link de GitHub, y hacer un documento aparte sobre la bitácora de la IA, con los prompts que se utilizaron; cubrir todos sus puntos.</w:t>
      </w:r>
    </w:p>
    <w:p w14:paraId="5B89449A" w14:textId="77777777" w:rsidR="00B175CF" w:rsidRDefault="00B175CF" w:rsidP="00B175CF">
      <w:pPr>
        <w:spacing w:after="40" w:line="276" w:lineRule="auto"/>
      </w:pPr>
      <w:r>
        <w:rPr>
          <w:sz w:val="19"/>
          <w:szCs w:val="19"/>
        </w:rPr>
        <w:t>GitHub: la estructura de carpetas tiene que ser acorde al contexto del proyecto y sus patrones escogidos; la estructuración también viene en el punto donde habla de la IA.</w:t>
      </w:r>
    </w:p>
    <w:p w14:paraId="3C19B08C" w14:textId="77777777" w:rsidR="00B175CF" w:rsidRDefault="00B175CF" w:rsidP="00B175CF">
      <w:pPr>
        <w:pStyle w:val="Ttulo2"/>
      </w:pPr>
      <w:r>
        <w:t>15.7.3 Formatos de prompt de la guía aplicados al caso (reproducibles)</w:t>
      </w:r>
    </w:p>
    <w:p w14:paraId="4096B437" w14:textId="77777777" w:rsidR="00B175CF" w:rsidRDefault="00B175CF" w:rsidP="00B175CF">
      <w:pPr>
        <w:spacing w:after="120" w:line="276" w:lineRule="auto"/>
        <w:jc w:val="both"/>
      </w:pPr>
      <w:r>
        <w:t>Son los formatos de la guía completados con los datos de TecnoStock. Describen los pasos internos de las iteraciones 3 a 7 y permiten que el equipo los reproduzca y compare resultados.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B175CF" w14:paraId="10BEFE91" w14:textId="77777777" w:rsidTr="00250BE6">
        <w:trPr>
          <w:cantSplit/>
          <w:tblHeader/>
        </w:trPr>
        <w:tc>
          <w:tcPr>
            <w:tcW w:w="150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708C7526" w14:textId="77777777" w:rsidR="00B175CF" w:rsidRDefault="00B175CF" w:rsidP="00250BE6">
            <w:pPr>
              <w:spacing w:after="20"/>
            </w:pPr>
            <w:r>
              <w:rPr>
                <w:b/>
                <w:bCs/>
                <w:sz w:val="18"/>
                <w:szCs w:val="18"/>
              </w:rPr>
              <w:t>Tema</w:t>
            </w:r>
          </w:p>
        </w:tc>
        <w:tc>
          <w:tcPr>
            <w:tcW w:w="7860" w:type="dxa"/>
            <w:tcBorders>
              <w:top w:val="single" w:sz="4" w:space="0" w:color="B8AA96"/>
              <w:left w:val="single" w:sz="4" w:space="0" w:color="B8AA96"/>
              <w:bottom w:val="single" w:sz="4" w:space="0" w:color="B8AA96"/>
              <w:right w:val="single" w:sz="4" w:space="0" w:color="B8AA96"/>
            </w:tcBorders>
            <w:shd w:val="clear" w:color="auto" w:fill="E8DFD0"/>
            <w:tcMar>
              <w:top w:w="60" w:type="dxa"/>
              <w:left w:w="90" w:type="dxa"/>
              <w:bottom w:w="60" w:type="dxa"/>
              <w:right w:w="90" w:type="dxa"/>
            </w:tcMar>
          </w:tcPr>
          <w:p w14:paraId="57772478" w14:textId="77777777" w:rsidR="00B175CF" w:rsidRDefault="00B175CF" w:rsidP="00250BE6">
            <w:pPr>
              <w:spacing w:after="20"/>
            </w:pPr>
            <w:r>
              <w:rPr>
                <w:b/>
                <w:bCs/>
                <w:sz w:val="18"/>
                <w:szCs w:val="18"/>
              </w:rPr>
              <w:t>Prompt</w:t>
            </w:r>
          </w:p>
        </w:tc>
      </w:tr>
      <w:tr w:rsidR="00B175CF" w14:paraId="0CD3DBF4" w14:textId="77777777" w:rsidTr="00250BE6">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0A38B488" w14:textId="77777777" w:rsidR="00B175CF" w:rsidRDefault="00B175CF" w:rsidP="00250BE6">
            <w:pPr>
              <w:spacing w:after="20"/>
            </w:pPr>
            <w:r>
              <w:rPr>
                <w:sz w:val="18"/>
                <w:szCs w:val="18"/>
              </w:rPr>
              <w:t>Patrones</w:t>
            </w:r>
          </w:p>
        </w:tc>
        <w:tc>
          <w:tcPr>
            <w:tcW w:w="78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3C726D32" w14:textId="77777777" w:rsidR="00B175CF" w:rsidRDefault="00B175CF" w:rsidP="00250BE6">
            <w:pPr>
              <w:spacing w:after="20"/>
            </w:pPr>
            <w:r>
              <w:rPr>
                <w:sz w:val="18"/>
                <w:szCs w:val="18"/>
              </w:rPr>
              <w:t>Con base en las reglas RN-VTA, RN-APT, RN-INV, RN-DEV y RN-SUP del BRD, los supuestos con rangos (anticipo, vigencia, plazos) y los casos de uso CU-01 a CU-05 de TecnoStock, compara Transaction Script, Table Module y Domain Model. Declara tus supuestos y no elijas una opción hasta mostrar sus consecuencias.</w:t>
            </w:r>
          </w:p>
        </w:tc>
      </w:tr>
      <w:tr w:rsidR="00B175CF" w14:paraId="3BA8AFA5" w14:textId="77777777" w:rsidTr="00250BE6">
        <w:tc>
          <w:tcPr>
            <w:tcW w:w="15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36A9C960" w14:textId="77777777" w:rsidR="00B175CF" w:rsidRDefault="00B175CF" w:rsidP="00250BE6">
            <w:pPr>
              <w:spacing w:after="20"/>
            </w:pPr>
            <w:r>
              <w:rPr>
                <w:sz w:val="18"/>
                <w:szCs w:val="18"/>
              </w:rPr>
              <w:t>Dominio</w:t>
            </w:r>
          </w:p>
        </w:tc>
        <w:tc>
          <w:tcPr>
            <w:tcW w:w="78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2A9F4862" w14:textId="77777777" w:rsidR="00B175CF" w:rsidRDefault="00B175CF" w:rsidP="00250BE6">
            <w:pPr>
              <w:spacing w:after="20"/>
            </w:pPr>
            <w:r>
              <w:rPr>
                <w:sz w:val="18"/>
                <w:szCs w:val="18"/>
              </w:rPr>
              <w:t>Revisa este glosario y estas reglas del BRD de TecnoStock [pegar glosario y RN]. Propón candidatos a entidades, Value Objects, Aggregates y Domain Events. Para cada candidato, indica la evidencia utilizada y las dudas que requieren validación humana.</w:t>
            </w:r>
          </w:p>
        </w:tc>
      </w:tr>
      <w:tr w:rsidR="00B175CF" w14:paraId="081475F2" w14:textId="77777777" w:rsidTr="00250BE6">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16710D3" w14:textId="77777777" w:rsidR="00B175CF" w:rsidRDefault="00B175CF" w:rsidP="00250BE6">
            <w:pPr>
              <w:spacing w:after="20"/>
            </w:pPr>
            <w:r>
              <w:rPr>
                <w:sz w:val="18"/>
                <w:szCs w:val="18"/>
              </w:rPr>
              <w:t>Service Layer</w:t>
            </w:r>
          </w:p>
        </w:tc>
        <w:tc>
          <w:tcPr>
            <w:tcW w:w="78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79FD5E38" w14:textId="77777777" w:rsidR="00B175CF" w:rsidRDefault="00B175CF" w:rsidP="00250BE6">
            <w:pPr>
              <w:spacing w:after="20"/>
            </w:pPr>
            <w:r>
              <w:rPr>
                <w:sz w:val="18"/>
                <w:szCs w:val="18"/>
              </w:rPr>
              <w:t>A partir de los casos de uso CU-01 a CU-05 [pegar tabla de CU], propone firmas de Application Services. Separa coordinación de reglas de dominio y explica cualquier responsabilidad dudosa.</w:t>
            </w:r>
          </w:p>
        </w:tc>
      </w:tr>
      <w:tr w:rsidR="00B175CF" w14:paraId="413B2893" w14:textId="77777777" w:rsidTr="00250BE6">
        <w:tc>
          <w:tcPr>
            <w:tcW w:w="150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13FD7219" w14:textId="77777777" w:rsidR="00B175CF" w:rsidRDefault="00B175CF" w:rsidP="00250BE6">
            <w:pPr>
              <w:spacing w:after="20"/>
            </w:pPr>
            <w:r>
              <w:rPr>
                <w:sz w:val="18"/>
                <w:szCs w:val="18"/>
              </w:rPr>
              <w:t>SOLID</w:t>
            </w:r>
          </w:p>
        </w:tc>
        <w:tc>
          <w:tcPr>
            <w:tcW w:w="7860" w:type="dxa"/>
            <w:tcBorders>
              <w:top w:val="single" w:sz="4" w:space="0" w:color="B8AA96"/>
              <w:left w:val="single" w:sz="4" w:space="0" w:color="B8AA96"/>
              <w:bottom w:val="single" w:sz="4" w:space="0" w:color="B8AA96"/>
              <w:right w:val="single" w:sz="4" w:space="0" w:color="B8AA96"/>
            </w:tcBorders>
            <w:shd w:val="clear" w:color="auto" w:fill="F6F1E9"/>
            <w:tcMar>
              <w:top w:w="60" w:type="dxa"/>
              <w:left w:w="90" w:type="dxa"/>
              <w:bottom w:w="60" w:type="dxa"/>
              <w:right w:w="90" w:type="dxa"/>
            </w:tcMar>
          </w:tcPr>
          <w:p w14:paraId="7D0EF0DC" w14:textId="77777777" w:rsidR="00B175CF" w:rsidRDefault="00B175CF" w:rsidP="00250BE6">
            <w:pPr>
              <w:spacing w:after="20"/>
            </w:pPr>
            <w:r>
              <w:rPr>
                <w:sz w:val="18"/>
                <w:szCs w:val="18"/>
              </w:rPr>
              <w:t>Analiza este diseño de TecnoStock [pegar servicios, repositorios y aggregates] y señala posibles violaciones SOLID. No reescribas todo; identifica evidencia, riesgo y alternativas para que el equipo decida.</w:t>
            </w:r>
          </w:p>
        </w:tc>
      </w:tr>
      <w:tr w:rsidR="00B175CF" w14:paraId="681E4F55" w14:textId="77777777" w:rsidTr="00250BE6">
        <w:tc>
          <w:tcPr>
            <w:tcW w:w="150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15906499" w14:textId="77777777" w:rsidR="00B175CF" w:rsidRDefault="00B175CF" w:rsidP="00250BE6">
            <w:pPr>
              <w:spacing w:after="20"/>
            </w:pPr>
            <w:r>
              <w:rPr>
                <w:sz w:val="18"/>
                <w:szCs w:val="18"/>
              </w:rPr>
              <w:t>Diagramas</w:t>
            </w:r>
          </w:p>
        </w:tc>
        <w:tc>
          <w:tcPr>
            <w:tcW w:w="7860" w:type="dxa"/>
            <w:tcBorders>
              <w:top w:val="single" w:sz="4" w:space="0" w:color="B8AA96"/>
              <w:left w:val="single" w:sz="4" w:space="0" w:color="B8AA96"/>
              <w:bottom w:val="single" w:sz="4" w:space="0" w:color="B8AA96"/>
              <w:right w:val="single" w:sz="4" w:space="0" w:color="B8AA96"/>
            </w:tcBorders>
            <w:shd w:val="clear" w:color="auto" w:fill="FFFFFF"/>
            <w:tcMar>
              <w:top w:w="60" w:type="dxa"/>
              <w:left w:w="90" w:type="dxa"/>
              <w:bottom w:w="60" w:type="dxa"/>
              <w:right w:w="90" w:type="dxa"/>
            </w:tcMar>
          </w:tcPr>
          <w:p w14:paraId="5F700936" w14:textId="77777777" w:rsidR="00B175CF" w:rsidRDefault="00B175CF" w:rsidP="00250BE6">
            <w:pPr>
              <w:spacing w:after="20"/>
            </w:pPr>
            <w:r>
              <w:rPr>
                <w:sz w:val="18"/>
                <w:szCs w:val="18"/>
              </w:rPr>
              <w:t>Convierte esta arquitectura validada [pegar descripción] en un borrador Mermaid. No agregues clases, reglas o relaciones que no aparezcan en la descripción.</w:t>
            </w:r>
          </w:p>
        </w:tc>
      </w:tr>
    </w:tbl>
    <w:p w14:paraId="6DD64D3D" w14:textId="77777777" w:rsidR="00B175CF" w:rsidRDefault="00B175CF" w:rsidP="00B175CF">
      <w:pPr>
        <w:spacing w:after="120"/>
      </w:pPr>
    </w:p>
    <w:p w14:paraId="515E0370" w14:textId="77777777" w:rsidR="00B175CF" w:rsidRDefault="00B175CF" w:rsidP="00B175CF">
      <w:pPr>
        <w:pStyle w:val="Ttulo2"/>
      </w:pPr>
      <w:r>
        <w:t>15.8 Declaración de uso responsable y pendientes</w:t>
      </w:r>
    </w:p>
    <w:p w14:paraId="1EB6B748" w14:textId="77777777" w:rsidR="00B175CF" w:rsidRDefault="00B175CF" w:rsidP="00B175CF">
      <w:pPr>
        <w:pStyle w:val="Prrafodelista"/>
        <w:numPr>
          <w:ilvl w:val="0"/>
          <w:numId w:val="12"/>
        </w:numPr>
        <w:spacing w:after="60" w:line="272" w:lineRule="auto"/>
        <w:jc w:val="both"/>
      </w:pPr>
      <w:r>
        <w:t>Cada aporte de la IA fue revisado contra el BRD y las User Stories antes de integrarse.</w:t>
      </w:r>
    </w:p>
    <w:p w14:paraId="62A20598" w14:textId="77777777" w:rsidR="00B175CF" w:rsidRDefault="00B175CF" w:rsidP="00B175CF">
      <w:pPr>
        <w:pStyle w:val="Prrafodelista"/>
        <w:numPr>
          <w:ilvl w:val="0"/>
          <w:numId w:val="12"/>
        </w:numPr>
        <w:spacing w:after="60" w:line="272" w:lineRule="auto"/>
        <w:jc w:val="both"/>
      </w:pPr>
      <w:r>
        <w:t>Los supuestos y datos faltantes están marcados y se convierten en preguntas para el stakeholder (H-01 a H-08).</w:t>
      </w:r>
    </w:p>
    <w:p w14:paraId="7CBD7A26" w14:textId="77777777" w:rsidR="00B175CF" w:rsidRDefault="00B175CF" w:rsidP="00B175CF">
      <w:pPr>
        <w:pStyle w:val="Prrafodelista"/>
        <w:numPr>
          <w:ilvl w:val="0"/>
          <w:numId w:val="12"/>
        </w:numPr>
        <w:spacing w:after="60" w:line="272" w:lineRule="auto"/>
        <w:jc w:val="both"/>
      </w:pPr>
      <w:r>
        <w:t>Pendiente del equipo: agregar a esta bitácora sus propias iteraciones posteriores (por ejemplo, cambios hechos al repositorio o a los diagramas en draw.io) con prompt, respuesta, error y decisión.</w:t>
      </w:r>
    </w:p>
    <w:p w14:paraId="76166879" w14:textId="0C03ED28" w:rsidR="002125C5" w:rsidRPr="004D24FE" w:rsidRDefault="00B175CF" w:rsidP="00B175CF">
      <w:pPr>
        <w:rPr>
          <w:bCs/>
          <w:sz w:val="24"/>
          <w:szCs w:val="24"/>
          <w:lang w:val="es-MX"/>
        </w:rPr>
      </w:pPr>
      <w:r>
        <w:t>Pendiente del equipo: cada integrante debe ensayar la defensa de las decisiones sin apoyo de la IA.</w:t>
      </w:r>
    </w:p>
    <w:sectPr w:rsidR="002125C5" w:rsidRPr="004D24FE" w:rsidSect="00DE1F3F">
      <w:headerReference w:type="default" r:id="rId21"/>
      <w:footerReference w:type="default" r:id="rId2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2CE06D" w14:textId="77777777" w:rsidR="000B0399" w:rsidRDefault="000B0399" w:rsidP="00685253">
      <w:pPr>
        <w:spacing w:after="0" w:line="240" w:lineRule="auto"/>
      </w:pPr>
      <w:r>
        <w:separator/>
      </w:r>
    </w:p>
  </w:endnote>
  <w:endnote w:type="continuationSeparator" w:id="0">
    <w:p w14:paraId="221EB5E1" w14:textId="77777777" w:rsidR="000B0399" w:rsidRDefault="000B0399" w:rsidP="00685253">
      <w:pPr>
        <w:spacing w:after="0" w:line="240" w:lineRule="auto"/>
      </w:pPr>
      <w:r>
        <w:continuationSeparator/>
      </w:r>
    </w:p>
  </w:endnote>
  <w:endnote w:type="continuationNotice" w:id="1">
    <w:p w14:paraId="64C3EFC6" w14:textId="77777777" w:rsidR="000B0399" w:rsidRDefault="000B03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4A0" w:firstRow="1" w:lastRow="0" w:firstColumn="1" w:lastColumn="0" w:noHBand="0" w:noVBand="1"/>
    </w:tblPr>
    <w:tblGrid>
      <w:gridCol w:w="2835"/>
      <w:gridCol w:w="2835"/>
      <w:gridCol w:w="2835"/>
    </w:tblGrid>
    <w:tr w:rsidR="01005E6B" w14:paraId="42E34346" w14:textId="77777777" w:rsidTr="01005E6B">
      <w:tc>
        <w:tcPr>
          <w:tcW w:w="2835" w:type="dxa"/>
        </w:tcPr>
        <w:p w14:paraId="1076021F" w14:textId="7E39E55E" w:rsidR="01005E6B" w:rsidRDefault="01005E6B" w:rsidP="01005E6B">
          <w:pPr>
            <w:pStyle w:val="Encabezado"/>
            <w:ind w:left="-115"/>
          </w:pPr>
        </w:p>
      </w:tc>
      <w:tc>
        <w:tcPr>
          <w:tcW w:w="2835" w:type="dxa"/>
        </w:tcPr>
        <w:p w14:paraId="1A184D06" w14:textId="043840EB" w:rsidR="01005E6B" w:rsidRDefault="01005E6B" w:rsidP="01005E6B">
          <w:pPr>
            <w:pStyle w:val="Encabezado"/>
            <w:jc w:val="center"/>
          </w:pPr>
        </w:p>
      </w:tc>
      <w:tc>
        <w:tcPr>
          <w:tcW w:w="2835" w:type="dxa"/>
        </w:tcPr>
        <w:p w14:paraId="6A85749D" w14:textId="47B790B3" w:rsidR="01005E6B" w:rsidRDefault="01005E6B" w:rsidP="01005E6B">
          <w:pPr>
            <w:pStyle w:val="Encabezado"/>
            <w:ind w:right="-115"/>
            <w:jc w:val="right"/>
          </w:pPr>
        </w:p>
      </w:tc>
    </w:tr>
  </w:tbl>
  <w:p w14:paraId="0E2B38C6" w14:textId="0AF0FD25" w:rsidR="01005E6B" w:rsidRDefault="00851AE7" w:rsidP="01005E6B">
    <w:pPr>
      <w:pStyle w:val="Piedepgina"/>
    </w:pPr>
    <w:r>
      <w:tab/>
    </w:r>
    <w:r>
      <w:tab/>
    </w:r>
    <w:r>
      <w:rPr>
        <w:noProof/>
      </w:rPr>
      <w:drawing>
        <wp:inline distT="0" distB="0" distL="0" distR="0" wp14:anchorId="5F5A6B1F" wp14:editId="10170460">
          <wp:extent cx="768350" cy="381242"/>
          <wp:effectExtent l="0" t="0" r="0" b="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3142" cy="3985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BCF83E" w14:textId="77777777" w:rsidR="000B0399" w:rsidRDefault="000B0399" w:rsidP="00685253">
      <w:pPr>
        <w:spacing w:after="0" w:line="240" w:lineRule="auto"/>
      </w:pPr>
      <w:r>
        <w:separator/>
      </w:r>
    </w:p>
  </w:footnote>
  <w:footnote w:type="continuationSeparator" w:id="0">
    <w:p w14:paraId="50F4B8F7" w14:textId="77777777" w:rsidR="000B0399" w:rsidRDefault="000B0399" w:rsidP="00685253">
      <w:pPr>
        <w:spacing w:after="0" w:line="240" w:lineRule="auto"/>
      </w:pPr>
      <w:r>
        <w:continuationSeparator/>
      </w:r>
    </w:p>
  </w:footnote>
  <w:footnote w:type="continuationNotice" w:id="1">
    <w:p w14:paraId="6A322F5E" w14:textId="77777777" w:rsidR="000B0399" w:rsidRDefault="000B039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AE76B0" w14:textId="6D09655A" w:rsidR="00685253" w:rsidRDefault="009C2646" w:rsidP="1FF355A0">
    <w:pPr>
      <w:pStyle w:val="Encabezado"/>
      <w:rPr>
        <w:rFonts w:ascii="Arial Unicode MS" w:eastAsia="Arial Unicode MS" w:hAnsi="Arial Unicode MS" w:cs="Arial Unicode MS"/>
        <w:sz w:val="20"/>
        <w:szCs w:val="20"/>
      </w:rPr>
    </w:pPr>
    <w:r>
      <w:rPr>
        <w:rFonts w:ascii="Arial Unicode MS" w:eastAsia="Arial Unicode MS" w:hAnsi="Arial Unicode MS" w:cs="Arial Unicode MS"/>
        <w:noProof/>
        <w:sz w:val="20"/>
        <w:szCs w:val="20"/>
      </w:rPr>
      <w:drawing>
        <wp:inline distT="0" distB="0" distL="0" distR="0" wp14:anchorId="1FB99A39" wp14:editId="5F4B43BA">
          <wp:extent cx="1035050" cy="490641"/>
          <wp:effectExtent l="0" t="0" r="0" b="508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2967" cy="503874"/>
                  </a:xfrm>
                  <a:prstGeom prst="rect">
                    <a:avLst/>
                  </a:prstGeom>
                </pic:spPr>
              </pic:pic>
            </a:graphicData>
          </a:graphic>
        </wp:inline>
      </w:drawing>
    </w:r>
    <w:r w:rsidR="003D29A4">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noProof/>
        <w:sz w:val="20"/>
        <w:szCs w:val="20"/>
      </w:rPr>
      <w:drawing>
        <wp:inline distT="0" distB="0" distL="0" distR="0" wp14:anchorId="2993E804" wp14:editId="4A36AB1D">
          <wp:extent cx="851647" cy="48260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78332" cy="497721"/>
                  </a:xfrm>
                  <a:prstGeom prst="rect">
                    <a:avLst/>
                  </a:prstGeom>
                </pic:spPr>
              </pic:pic>
            </a:graphicData>
          </a:graphic>
        </wp:inline>
      </w:drawing>
    </w:r>
    <w:r w:rsidR="003D29A4">
      <w:rPr>
        <w:rFonts w:ascii="Arial Unicode MS" w:eastAsia="Arial Unicode MS" w:hAnsi="Arial Unicode MS" w:cs="Arial Unicode MS"/>
        <w:sz w:val="20"/>
        <w:szCs w:val="20"/>
      </w:rPr>
      <w:tab/>
    </w:r>
  </w:p>
  <w:p w14:paraId="3B0C10E2" w14:textId="77777777" w:rsidR="00685253" w:rsidRPr="001E024A" w:rsidRDefault="00685253" w:rsidP="00685253">
    <w:pPr>
      <w:pStyle w:val="Encabezado"/>
      <w:jc w:val="right"/>
      <w:rPr>
        <w:rFonts w:ascii="Arial Unicode MS" w:eastAsia="Arial Unicode MS" w:hAnsi="Arial Unicode MS" w:cs="Arial Unicode MS"/>
        <w:sz w:val="20"/>
        <w:szCs w:val="20"/>
      </w:rPr>
    </w:pPr>
    <w:r>
      <w:rPr>
        <w:rFonts w:ascii="Arial Unicode MS" w:eastAsia="Arial Unicode MS" w:hAnsi="Arial Unicode MS" w:cs="Arial Unicode MS"/>
        <w:sz w:val="20"/>
        <w:szCs w:val="20"/>
      </w:rPr>
      <w:t>Reporte</w:t>
    </w:r>
  </w:p>
  <w:p w14:paraId="58F08ADD" w14:textId="77777777" w:rsidR="00685253" w:rsidRDefault="0068525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958A0"/>
    <w:multiLevelType w:val="multilevel"/>
    <w:tmpl w:val="8C0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04060"/>
    <w:multiLevelType w:val="multilevel"/>
    <w:tmpl w:val="CB2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D34BB"/>
    <w:multiLevelType w:val="multilevel"/>
    <w:tmpl w:val="50B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8333A"/>
    <w:multiLevelType w:val="multilevel"/>
    <w:tmpl w:val="C72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B31EC"/>
    <w:multiLevelType w:val="multilevel"/>
    <w:tmpl w:val="D6CA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84780"/>
    <w:multiLevelType w:val="multilevel"/>
    <w:tmpl w:val="84A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24480A"/>
    <w:multiLevelType w:val="hybridMultilevel"/>
    <w:tmpl w:val="FD08CF3E"/>
    <w:lvl w:ilvl="0" w:tplc="24CE6176">
      <w:start w:val="1"/>
      <w:numFmt w:val="bullet"/>
      <w:lvlText w:val="●"/>
      <w:lvlJc w:val="left"/>
      <w:pPr>
        <w:ind w:left="720" w:hanging="360"/>
      </w:pPr>
    </w:lvl>
    <w:lvl w:ilvl="1" w:tplc="8950385E">
      <w:start w:val="1"/>
      <w:numFmt w:val="bullet"/>
      <w:lvlText w:val="○"/>
      <w:lvlJc w:val="left"/>
      <w:pPr>
        <w:ind w:left="1440" w:hanging="360"/>
      </w:pPr>
    </w:lvl>
    <w:lvl w:ilvl="2" w:tplc="ED50C808">
      <w:start w:val="1"/>
      <w:numFmt w:val="bullet"/>
      <w:lvlText w:val="■"/>
      <w:lvlJc w:val="left"/>
      <w:pPr>
        <w:ind w:left="2160" w:hanging="360"/>
      </w:pPr>
    </w:lvl>
    <w:lvl w:ilvl="3" w:tplc="76204412">
      <w:start w:val="1"/>
      <w:numFmt w:val="bullet"/>
      <w:lvlText w:val="●"/>
      <w:lvlJc w:val="left"/>
      <w:pPr>
        <w:ind w:left="2880" w:hanging="360"/>
      </w:pPr>
    </w:lvl>
    <w:lvl w:ilvl="4" w:tplc="B3822E70">
      <w:start w:val="1"/>
      <w:numFmt w:val="bullet"/>
      <w:lvlText w:val="○"/>
      <w:lvlJc w:val="left"/>
      <w:pPr>
        <w:ind w:left="3600" w:hanging="360"/>
      </w:pPr>
    </w:lvl>
    <w:lvl w:ilvl="5" w:tplc="C57A83A8">
      <w:start w:val="1"/>
      <w:numFmt w:val="bullet"/>
      <w:lvlText w:val="■"/>
      <w:lvlJc w:val="left"/>
      <w:pPr>
        <w:ind w:left="4320" w:hanging="360"/>
      </w:pPr>
    </w:lvl>
    <w:lvl w:ilvl="6" w:tplc="5BB80C70">
      <w:start w:val="1"/>
      <w:numFmt w:val="bullet"/>
      <w:lvlText w:val="●"/>
      <w:lvlJc w:val="left"/>
      <w:pPr>
        <w:ind w:left="5040" w:hanging="360"/>
      </w:pPr>
    </w:lvl>
    <w:lvl w:ilvl="7" w:tplc="9634B3D4">
      <w:start w:val="1"/>
      <w:numFmt w:val="bullet"/>
      <w:lvlText w:val="●"/>
      <w:lvlJc w:val="left"/>
      <w:pPr>
        <w:ind w:left="5760" w:hanging="360"/>
      </w:pPr>
    </w:lvl>
    <w:lvl w:ilvl="8" w:tplc="3A1CA626">
      <w:start w:val="1"/>
      <w:numFmt w:val="bullet"/>
      <w:lvlText w:val="●"/>
      <w:lvlJc w:val="left"/>
      <w:pPr>
        <w:ind w:left="6480" w:hanging="360"/>
      </w:pPr>
    </w:lvl>
  </w:abstractNum>
  <w:abstractNum w:abstractNumId="7" w15:restartNumberingAfterBreak="0">
    <w:nsid w:val="55351D29"/>
    <w:multiLevelType w:val="hybridMultilevel"/>
    <w:tmpl w:val="CB4014D0"/>
    <w:lvl w:ilvl="0" w:tplc="F5182F02">
      <w:start w:val="1"/>
      <w:numFmt w:val="bullet"/>
      <w:lvlText w:val="•"/>
      <w:lvlJc w:val="left"/>
      <w:pPr>
        <w:ind w:left="540" w:hanging="270"/>
      </w:pPr>
    </w:lvl>
    <w:lvl w:ilvl="1" w:tplc="D1727B48">
      <w:numFmt w:val="decimal"/>
      <w:lvlText w:val=""/>
      <w:lvlJc w:val="left"/>
    </w:lvl>
    <w:lvl w:ilvl="2" w:tplc="FF167868">
      <w:numFmt w:val="decimal"/>
      <w:lvlText w:val=""/>
      <w:lvlJc w:val="left"/>
    </w:lvl>
    <w:lvl w:ilvl="3" w:tplc="C5328176">
      <w:numFmt w:val="decimal"/>
      <w:lvlText w:val=""/>
      <w:lvlJc w:val="left"/>
    </w:lvl>
    <w:lvl w:ilvl="4" w:tplc="FC586F2A">
      <w:numFmt w:val="decimal"/>
      <w:lvlText w:val=""/>
      <w:lvlJc w:val="left"/>
    </w:lvl>
    <w:lvl w:ilvl="5" w:tplc="40AA0FA8">
      <w:numFmt w:val="decimal"/>
      <w:lvlText w:val=""/>
      <w:lvlJc w:val="left"/>
    </w:lvl>
    <w:lvl w:ilvl="6" w:tplc="F6B076CC">
      <w:numFmt w:val="decimal"/>
      <w:lvlText w:val=""/>
      <w:lvlJc w:val="left"/>
    </w:lvl>
    <w:lvl w:ilvl="7" w:tplc="022E1C90">
      <w:numFmt w:val="decimal"/>
      <w:lvlText w:val=""/>
      <w:lvlJc w:val="left"/>
    </w:lvl>
    <w:lvl w:ilvl="8" w:tplc="496AB6E6">
      <w:numFmt w:val="decimal"/>
      <w:lvlText w:val=""/>
      <w:lvlJc w:val="left"/>
    </w:lvl>
  </w:abstractNum>
  <w:abstractNum w:abstractNumId="8" w15:restartNumberingAfterBreak="0">
    <w:nsid w:val="55783751"/>
    <w:multiLevelType w:val="hybridMultilevel"/>
    <w:tmpl w:val="D66EBECC"/>
    <w:lvl w:ilvl="0" w:tplc="2D96573C">
      <w:start w:val="1"/>
      <w:numFmt w:val="bullet"/>
      <w:lvlText w:val="•"/>
      <w:lvlJc w:val="left"/>
      <w:pPr>
        <w:ind w:left="540" w:hanging="270"/>
      </w:pPr>
    </w:lvl>
    <w:lvl w:ilvl="1" w:tplc="1520D9B2">
      <w:numFmt w:val="decimal"/>
      <w:lvlText w:val=""/>
      <w:lvlJc w:val="left"/>
    </w:lvl>
    <w:lvl w:ilvl="2" w:tplc="1052945E">
      <w:numFmt w:val="decimal"/>
      <w:lvlText w:val=""/>
      <w:lvlJc w:val="left"/>
    </w:lvl>
    <w:lvl w:ilvl="3" w:tplc="7CDC78FA">
      <w:numFmt w:val="decimal"/>
      <w:lvlText w:val=""/>
      <w:lvlJc w:val="left"/>
    </w:lvl>
    <w:lvl w:ilvl="4" w:tplc="944CD150">
      <w:numFmt w:val="decimal"/>
      <w:lvlText w:val=""/>
      <w:lvlJc w:val="left"/>
    </w:lvl>
    <w:lvl w:ilvl="5" w:tplc="81F658D0">
      <w:numFmt w:val="decimal"/>
      <w:lvlText w:val=""/>
      <w:lvlJc w:val="left"/>
    </w:lvl>
    <w:lvl w:ilvl="6" w:tplc="76E816A4">
      <w:numFmt w:val="decimal"/>
      <w:lvlText w:val=""/>
      <w:lvlJc w:val="left"/>
    </w:lvl>
    <w:lvl w:ilvl="7" w:tplc="FC5C22BC">
      <w:numFmt w:val="decimal"/>
      <w:lvlText w:val=""/>
      <w:lvlJc w:val="left"/>
    </w:lvl>
    <w:lvl w:ilvl="8" w:tplc="DEE8E910">
      <w:numFmt w:val="decimal"/>
      <w:lvlText w:val=""/>
      <w:lvlJc w:val="left"/>
    </w:lvl>
  </w:abstractNum>
  <w:abstractNum w:abstractNumId="9" w15:restartNumberingAfterBreak="0">
    <w:nsid w:val="6430608B"/>
    <w:multiLevelType w:val="multilevel"/>
    <w:tmpl w:val="E8D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6A08FF"/>
    <w:multiLevelType w:val="hybridMultilevel"/>
    <w:tmpl w:val="4322E880"/>
    <w:lvl w:ilvl="0" w:tplc="1C7E8A82">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0FD7863"/>
    <w:multiLevelType w:val="multilevel"/>
    <w:tmpl w:val="5CE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030742">
    <w:abstractNumId w:val="10"/>
  </w:num>
  <w:num w:numId="2" w16cid:durableId="206913873">
    <w:abstractNumId w:val="9"/>
  </w:num>
  <w:num w:numId="3" w16cid:durableId="2055736322">
    <w:abstractNumId w:val="2"/>
  </w:num>
  <w:num w:numId="4" w16cid:durableId="1575237468">
    <w:abstractNumId w:val="5"/>
  </w:num>
  <w:num w:numId="5" w16cid:durableId="1931742875">
    <w:abstractNumId w:val="0"/>
  </w:num>
  <w:num w:numId="6" w16cid:durableId="143202984">
    <w:abstractNumId w:val="11"/>
  </w:num>
  <w:num w:numId="7" w16cid:durableId="1580209689">
    <w:abstractNumId w:val="3"/>
  </w:num>
  <w:num w:numId="8" w16cid:durableId="2048723477">
    <w:abstractNumId w:val="1"/>
  </w:num>
  <w:num w:numId="9" w16cid:durableId="1152719093">
    <w:abstractNumId w:val="4"/>
  </w:num>
  <w:num w:numId="10" w16cid:durableId="1265728666">
    <w:abstractNumId w:val="6"/>
    <w:lvlOverride w:ilvl="0">
      <w:startOverride w:val="1"/>
    </w:lvlOverride>
  </w:num>
  <w:num w:numId="11" w16cid:durableId="1091851813">
    <w:abstractNumId w:val="8"/>
    <w:lvlOverride w:ilvl="0">
      <w:startOverride w:val="1"/>
    </w:lvlOverride>
  </w:num>
  <w:num w:numId="12" w16cid:durableId="159706014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253"/>
    <w:rsid w:val="000272EB"/>
    <w:rsid w:val="00031982"/>
    <w:rsid w:val="00094617"/>
    <w:rsid w:val="000B0399"/>
    <w:rsid w:val="000D596E"/>
    <w:rsid w:val="000F5991"/>
    <w:rsid w:val="00121062"/>
    <w:rsid w:val="001467A8"/>
    <w:rsid w:val="00147CA4"/>
    <w:rsid w:val="00161EC1"/>
    <w:rsid w:val="00196BEB"/>
    <w:rsid w:val="001C6840"/>
    <w:rsid w:val="001E0A65"/>
    <w:rsid w:val="001E6620"/>
    <w:rsid w:val="002125C5"/>
    <w:rsid w:val="00242B37"/>
    <w:rsid w:val="002B474F"/>
    <w:rsid w:val="003427B9"/>
    <w:rsid w:val="0037473A"/>
    <w:rsid w:val="00384382"/>
    <w:rsid w:val="00394F9B"/>
    <w:rsid w:val="00397D03"/>
    <w:rsid w:val="003B265B"/>
    <w:rsid w:val="003D29A4"/>
    <w:rsid w:val="003E0B33"/>
    <w:rsid w:val="003F3A29"/>
    <w:rsid w:val="00417427"/>
    <w:rsid w:val="00425735"/>
    <w:rsid w:val="00463962"/>
    <w:rsid w:val="00472B17"/>
    <w:rsid w:val="00474F79"/>
    <w:rsid w:val="004D24FE"/>
    <w:rsid w:val="00510153"/>
    <w:rsid w:val="00560FB4"/>
    <w:rsid w:val="00575C0D"/>
    <w:rsid w:val="005A6A71"/>
    <w:rsid w:val="005B1484"/>
    <w:rsid w:val="005C2BD3"/>
    <w:rsid w:val="005D7FA1"/>
    <w:rsid w:val="005F36EF"/>
    <w:rsid w:val="00610808"/>
    <w:rsid w:val="006127FB"/>
    <w:rsid w:val="00650E3B"/>
    <w:rsid w:val="00685253"/>
    <w:rsid w:val="006D3C31"/>
    <w:rsid w:val="00701A1A"/>
    <w:rsid w:val="00717413"/>
    <w:rsid w:val="007611E9"/>
    <w:rsid w:val="00832977"/>
    <w:rsid w:val="00834490"/>
    <w:rsid w:val="00845B51"/>
    <w:rsid w:val="00851AE7"/>
    <w:rsid w:val="00874607"/>
    <w:rsid w:val="00881A17"/>
    <w:rsid w:val="0091071B"/>
    <w:rsid w:val="00916B51"/>
    <w:rsid w:val="00927322"/>
    <w:rsid w:val="009C2646"/>
    <w:rsid w:val="009E6BCF"/>
    <w:rsid w:val="00A10177"/>
    <w:rsid w:val="00A30076"/>
    <w:rsid w:val="00A8760B"/>
    <w:rsid w:val="00A95E90"/>
    <w:rsid w:val="00AA51FF"/>
    <w:rsid w:val="00AA6238"/>
    <w:rsid w:val="00AB3559"/>
    <w:rsid w:val="00AC6A01"/>
    <w:rsid w:val="00B05939"/>
    <w:rsid w:val="00B175CF"/>
    <w:rsid w:val="00BA676D"/>
    <w:rsid w:val="00BD4174"/>
    <w:rsid w:val="00BF5FA8"/>
    <w:rsid w:val="00C16F56"/>
    <w:rsid w:val="00C36405"/>
    <w:rsid w:val="00CA0F0C"/>
    <w:rsid w:val="00D00985"/>
    <w:rsid w:val="00DD7087"/>
    <w:rsid w:val="00DE1F3F"/>
    <w:rsid w:val="00E0171B"/>
    <w:rsid w:val="00E33F29"/>
    <w:rsid w:val="00E35408"/>
    <w:rsid w:val="00E378EC"/>
    <w:rsid w:val="00E53AC9"/>
    <w:rsid w:val="00E95675"/>
    <w:rsid w:val="00EC1C8A"/>
    <w:rsid w:val="00F509AC"/>
    <w:rsid w:val="00F80312"/>
    <w:rsid w:val="00F930E3"/>
    <w:rsid w:val="00FA0B47"/>
    <w:rsid w:val="00FA6FD5"/>
    <w:rsid w:val="00FD4F99"/>
    <w:rsid w:val="01005E6B"/>
    <w:rsid w:val="02430DCF"/>
    <w:rsid w:val="0D613DB4"/>
    <w:rsid w:val="142E5E05"/>
    <w:rsid w:val="1EF387BB"/>
    <w:rsid w:val="1FF355A0"/>
    <w:rsid w:val="255DC1A1"/>
    <w:rsid w:val="26436C08"/>
    <w:rsid w:val="4231BFEB"/>
    <w:rsid w:val="5C70FBF5"/>
    <w:rsid w:val="66B26EEC"/>
    <w:rsid w:val="7458942A"/>
    <w:rsid w:val="7D93B0E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264CE"/>
  <w15:chartTrackingRefBased/>
  <w15:docId w15:val="{B46194EF-4EB6-4E2D-9F1F-E20264459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6F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B26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930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link w:val="Ttulo4Car"/>
    <w:uiPriority w:val="9"/>
    <w:semiHidden/>
    <w:unhideWhenUsed/>
    <w:qFormat/>
    <w:rsid w:val="00B175CF"/>
    <w:pPr>
      <w:spacing w:after="0" w:line="240" w:lineRule="auto"/>
      <w:outlineLvl w:val="3"/>
    </w:pPr>
    <w:rPr>
      <w:rFonts w:ascii="Times New Roman" w:eastAsia="Times New Roman" w:hAnsi="Times New Roman" w:cs="Times New Roman"/>
      <w:i/>
      <w:iCs/>
      <w:color w:val="2E74B5"/>
      <w:lang w:val="es-MX" w:eastAsia="es-MX"/>
    </w:rPr>
  </w:style>
  <w:style w:type="paragraph" w:styleId="Ttulo5">
    <w:name w:val="heading 5"/>
    <w:link w:val="Ttulo5Car"/>
    <w:uiPriority w:val="9"/>
    <w:semiHidden/>
    <w:unhideWhenUsed/>
    <w:qFormat/>
    <w:rsid w:val="00B175CF"/>
    <w:pPr>
      <w:spacing w:after="0" w:line="240" w:lineRule="auto"/>
      <w:outlineLvl w:val="4"/>
    </w:pPr>
    <w:rPr>
      <w:rFonts w:ascii="Times New Roman" w:eastAsia="Times New Roman" w:hAnsi="Times New Roman" w:cs="Times New Roman"/>
      <w:color w:val="2E74B5"/>
      <w:lang w:val="es-MX" w:eastAsia="es-MX"/>
    </w:rPr>
  </w:style>
  <w:style w:type="paragraph" w:styleId="Ttulo6">
    <w:name w:val="heading 6"/>
    <w:link w:val="Ttulo6Car"/>
    <w:uiPriority w:val="9"/>
    <w:semiHidden/>
    <w:unhideWhenUsed/>
    <w:qFormat/>
    <w:rsid w:val="00B175CF"/>
    <w:pPr>
      <w:spacing w:after="0" w:line="240" w:lineRule="auto"/>
      <w:outlineLvl w:val="5"/>
    </w:pPr>
    <w:rPr>
      <w:rFonts w:ascii="Times New Roman" w:eastAsia="Times New Roman" w:hAnsi="Times New Roman" w:cs="Times New Roman"/>
      <w:color w:val="1F4D78"/>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6852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5253"/>
  </w:style>
  <w:style w:type="paragraph" w:styleId="Piedepgina">
    <w:name w:val="footer"/>
    <w:basedOn w:val="Normal"/>
    <w:link w:val="PiedepginaCar"/>
    <w:uiPriority w:val="99"/>
    <w:unhideWhenUsed/>
    <w:rsid w:val="006852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5253"/>
  </w:style>
  <w:style w:type="paragraph" w:styleId="Ttulo">
    <w:name w:val="Title"/>
    <w:basedOn w:val="Normal"/>
    <w:next w:val="Normal"/>
    <w:link w:val="TtuloCar"/>
    <w:uiPriority w:val="10"/>
    <w:qFormat/>
    <w:rsid w:val="00685253"/>
    <w:pPr>
      <w:spacing w:after="0" w:line="204" w:lineRule="auto"/>
      <w:contextualSpacing/>
    </w:pPr>
    <w:rPr>
      <w:rFonts w:asciiTheme="majorHAnsi" w:eastAsiaTheme="majorEastAsia" w:hAnsiTheme="majorHAnsi" w:cstheme="majorBidi"/>
      <w:caps/>
      <w:color w:val="44546A" w:themeColor="text2"/>
      <w:spacing w:val="-15"/>
      <w:sz w:val="72"/>
      <w:szCs w:val="72"/>
      <w:lang w:eastAsia="es-ES"/>
    </w:rPr>
  </w:style>
  <w:style w:type="character" w:customStyle="1" w:styleId="TtuloCar">
    <w:name w:val="Título Car"/>
    <w:basedOn w:val="Fuentedeprrafopredeter"/>
    <w:link w:val="Ttulo"/>
    <w:uiPriority w:val="10"/>
    <w:rsid w:val="00685253"/>
    <w:rPr>
      <w:rFonts w:asciiTheme="majorHAnsi" w:eastAsiaTheme="majorEastAsia" w:hAnsiTheme="majorHAnsi" w:cstheme="majorBidi"/>
      <w:caps/>
      <w:color w:val="44546A" w:themeColor="text2"/>
      <w:spacing w:val="-15"/>
      <w:sz w:val="72"/>
      <w:szCs w:val="72"/>
      <w:lang w:eastAsia="es-ES"/>
    </w:rPr>
  </w:style>
  <w:style w:type="paragraph" w:styleId="Bibliografa">
    <w:name w:val="Bibliography"/>
    <w:basedOn w:val="Normal"/>
    <w:next w:val="Normal"/>
    <w:uiPriority w:val="37"/>
    <w:unhideWhenUsed/>
    <w:rsid w:val="00874607"/>
  </w:style>
  <w:style w:type="paragraph" w:customStyle="1" w:styleId="style1">
    <w:name w:val="style1"/>
    <w:basedOn w:val="Normal"/>
    <w:rsid w:val="003E0B33"/>
    <w:pPr>
      <w:spacing w:before="100" w:beforeAutospacing="1" w:after="100" w:afterAutospacing="1" w:line="240" w:lineRule="auto"/>
    </w:pPr>
    <w:rPr>
      <w:rFonts w:ascii="Arial" w:eastAsia="Times New Roman" w:hAnsi="Arial" w:cs="Arial"/>
      <w:sz w:val="18"/>
      <w:szCs w:val="18"/>
      <w:lang w:eastAsia="es-E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ennegrita">
    <w:name w:val="Strong"/>
    <w:basedOn w:val="Fuentedeprrafopredeter"/>
    <w:uiPriority w:val="22"/>
    <w:qFormat/>
    <w:rsid w:val="00701A1A"/>
    <w:rPr>
      <w:b/>
      <w:bCs/>
    </w:rPr>
  </w:style>
  <w:style w:type="paragraph" w:styleId="NormalWeb">
    <w:name w:val="Normal (Web)"/>
    <w:basedOn w:val="Normal"/>
    <w:uiPriority w:val="99"/>
    <w:semiHidden/>
    <w:unhideWhenUsed/>
    <w:rsid w:val="00701A1A"/>
    <w:pPr>
      <w:spacing w:before="100" w:beforeAutospacing="1" w:after="100" w:afterAutospacing="1" w:line="240" w:lineRule="auto"/>
    </w:pPr>
    <w:rPr>
      <w:rFonts w:ascii="Times New Roman" w:eastAsiaTheme="minorEastAsia" w:hAnsi="Times New Roman" w:cs="Times New Roman"/>
      <w:sz w:val="24"/>
      <w:szCs w:val="24"/>
      <w:lang w:val="es-MX" w:eastAsia="ja-JP"/>
    </w:rPr>
  </w:style>
  <w:style w:type="character" w:customStyle="1" w:styleId="Ttulo1Car">
    <w:name w:val="Título 1 Car"/>
    <w:basedOn w:val="Fuentedeprrafopredeter"/>
    <w:link w:val="Ttulo1"/>
    <w:uiPriority w:val="9"/>
    <w:rsid w:val="00C16F56"/>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B265B"/>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F930E3"/>
    <w:rPr>
      <w:rFonts w:asciiTheme="majorHAnsi" w:eastAsiaTheme="majorEastAsia" w:hAnsiTheme="majorHAnsi" w:cstheme="majorBidi"/>
      <w:color w:val="1F4D78" w:themeColor="accent1" w:themeShade="7F"/>
      <w:sz w:val="24"/>
      <w:szCs w:val="24"/>
    </w:rPr>
  </w:style>
  <w:style w:type="character" w:styleId="Hipervnculo">
    <w:name w:val="Hyperlink"/>
    <w:basedOn w:val="Fuentedeprrafopredeter"/>
    <w:uiPriority w:val="99"/>
    <w:unhideWhenUsed/>
    <w:rsid w:val="00717413"/>
    <w:rPr>
      <w:color w:val="0563C1" w:themeColor="hyperlink"/>
      <w:u w:val="single"/>
    </w:rPr>
  </w:style>
  <w:style w:type="character" w:styleId="Mencinsinresolver">
    <w:name w:val="Unresolved Mention"/>
    <w:basedOn w:val="Fuentedeprrafopredeter"/>
    <w:uiPriority w:val="99"/>
    <w:semiHidden/>
    <w:unhideWhenUsed/>
    <w:rsid w:val="00717413"/>
    <w:rPr>
      <w:color w:val="605E5C"/>
      <w:shd w:val="clear" w:color="auto" w:fill="E1DFDD"/>
    </w:rPr>
  </w:style>
  <w:style w:type="character" w:customStyle="1" w:styleId="Ttulo4Car">
    <w:name w:val="Título 4 Car"/>
    <w:basedOn w:val="Fuentedeprrafopredeter"/>
    <w:link w:val="Ttulo4"/>
    <w:uiPriority w:val="9"/>
    <w:semiHidden/>
    <w:rsid w:val="00B175CF"/>
    <w:rPr>
      <w:rFonts w:ascii="Times New Roman" w:eastAsia="Times New Roman" w:hAnsi="Times New Roman" w:cs="Times New Roman"/>
      <w:i/>
      <w:iCs/>
      <w:color w:val="2E74B5"/>
      <w:lang w:val="es-MX" w:eastAsia="es-MX"/>
    </w:rPr>
  </w:style>
  <w:style w:type="character" w:customStyle="1" w:styleId="Ttulo5Car">
    <w:name w:val="Título 5 Car"/>
    <w:basedOn w:val="Fuentedeprrafopredeter"/>
    <w:link w:val="Ttulo5"/>
    <w:uiPriority w:val="9"/>
    <w:semiHidden/>
    <w:rsid w:val="00B175CF"/>
    <w:rPr>
      <w:rFonts w:ascii="Times New Roman" w:eastAsia="Times New Roman" w:hAnsi="Times New Roman" w:cs="Times New Roman"/>
      <w:color w:val="2E74B5"/>
      <w:lang w:val="es-MX" w:eastAsia="es-MX"/>
    </w:rPr>
  </w:style>
  <w:style w:type="character" w:customStyle="1" w:styleId="Ttulo6Car">
    <w:name w:val="Título 6 Car"/>
    <w:basedOn w:val="Fuentedeprrafopredeter"/>
    <w:link w:val="Ttulo6"/>
    <w:uiPriority w:val="9"/>
    <w:semiHidden/>
    <w:rsid w:val="00B175CF"/>
    <w:rPr>
      <w:rFonts w:ascii="Times New Roman" w:eastAsia="Times New Roman" w:hAnsi="Times New Roman" w:cs="Times New Roman"/>
      <w:color w:val="1F4D78"/>
      <w:lang w:val="es-MX" w:eastAsia="es-MX"/>
    </w:rPr>
  </w:style>
  <w:style w:type="paragraph" w:customStyle="1" w:styleId="Textoennegrita1">
    <w:name w:val="Texto en negrita1"/>
    <w:qFormat/>
    <w:rsid w:val="00B175CF"/>
    <w:pPr>
      <w:spacing w:after="0" w:line="240" w:lineRule="auto"/>
    </w:pPr>
    <w:rPr>
      <w:rFonts w:ascii="Times New Roman" w:eastAsia="Times New Roman" w:hAnsi="Times New Roman" w:cs="Times New Roman"/>
      <w:b/>
      <w:bCs/>
      <w:color w:val="1E1E1E"/>
      <w:lang w:val="es-MX" w:eastAsia="es-MX"/>
    </w:rPr>
  </w:style>
  <w:style w:type="paragraph" w:styleId="Prrafodelista">
    <w:name w:val="List Paragraph"/>
    <w:qFormat/>
    <w:rsid w:val="00B175CF"/>
    <w:pPr>
      <w:spacing w:after="0" w:line="240" w:lineRule="auto"/>
    </w:pPr>
    <w:rPr>
      <w:rFonts w:ascii="Times New Roman" w:eastAsia="Times New Roman" w:hAnsi="Times New Roman" w:cs="Times New Roman"/>
      <w:color w:val="1E1E1E"/>
      <w:lang w:val="es-MX" w:eastAsia="es-MX"/>
    </w:rPr>
  </w:style>
  <w:style w:type="character" w:styleId="Refdenotaalpie">
    <w:name w:val="footnote reference"/>
    <w:uiPriority w:val="99"/>
    <w:semiHidden/>
    <w:unhideWhenUsed/>
    <w:rsid w:val="00B175CF"/>
    <w:rPr>
      <w:vertAlign w:val="superscript"/>
    </w:rPr>
  </w:style>
  <w:style w:type="paragraph" w:styleId="Textonotapie">
    <w:name w:val="footnote text"/>
    <w:link w:val="TextonotapieCar"/>
    <w:uiPriority w:val="99"/>
    <w:semiHidden/>
    <w:unhideWhenUsed/>
    <w:rsid w:val="00B175CF"/>
    <w:pPr>
      <w:spacing w:after="0" w:line="240" w:lineRule="auto"/>
    </w:pPr>
    <w:rPr>
      <w:rFonts w:ascii="Times New Roman" w:eastAsia="Times New Roman" w:hAnsi="Times New Roman" w:cs="Times New Roman"/>
      <w:color w:val="1E1E1E"/>
      <w:sz w:val="20"/>
      <w:szCs w:val="20"/>
      <w:lang w:val="es-MX" w:eastAsia="es-MX"/>
    </w:rPr>
  </w:style>
  <w:style w:type="character" w:customStyle="1" w:styleId="TextonotapieCar">
    <w:name w:val="Texto nota pie Car"/>
    <w:basedOn w:val="Fuentedeprrafopredeter"/>
    <w:link w:val="Textonotapie"/>
    <w:uiPriority w:val="99"/>
    <w:semiHidden/>
    <w:rsid w:val="00B175CF"/>
    <w:rPr>
      <w:rFonts w:ascii="Times New Roman" w:eastAsia="Times New Roman" w:hAnsi="Times New Roman" w:cs="Times New Roman"/>
      <w:color w:val="1E1E1E"/>
      <w:sz w:val="20"/>
      <w:szCs w:val="20"/>
      <w:lang w:val="es-MX" w:eastAsia="es-MX"/>
    </w:rPr>
  </w:style>
  <w:style w:type="character" w:styleId="Refdenotaalfinal">
    <w:name w:val="endnote reference"/>
    <w:uiPriority w:val="99"/>
    <w:semiHidden/>
    <w:unhideWhenUsed/>
    <w:rsid w:val="00B175CF"/>
    <w:rPr>
      <w:vertAlign w:val="superscript"/>
    </w:rPr>
  </w:style>
  <w:style w:type="paragraph" w:styleId="Textonotaalfinal">
    <w:name w:val="endnote text"/>
    <w:link w:val="TextonotaalfinalCar"/>
    <w:uiPriority w:val="99"/>
    <w:semiHidden/>
    <w:unhideWhenUsed/>
    <w:rsid w:val="00B175CF"/>
    <w:pPr>
      <w:spacing w:after="0" w:line="240" w:lineRule="auto"/>
    </w:pPr>
    <w:rPr>
      <w:rFonts w:ascii="Times New Roman" w:eastAsia="Times New Roman" w:hAnsi="Times New Roman" w:cs="Times New Roman"/>
      <w:color w:val="1E1E1E"/>
      <w:sz w:val="20"/>
      <w:szCs w:val="20"/>
      <w:lang w:val="es-MX" w:eastAsia="es-MX"/>
    </w:rPr>
  </w:style>
  <w:style w:type="character" w:customStyle="1" w:styleId="TextonotaalfinalCar">
    <w:name w:val="Texto nota al final Car"/>
    <w:basedOn w:val="Fuentedeprrafopredeter"/>
    <w:link w:val="Textonotaalfinal"/>
    <w:uiPriority w:val="99"/>
    <w:semiHidden/>
    <w:rsid w:val="00B175CF"/>
    <w:rPr>
      <w:rFonts w:ascii="Times New Roman" w:eastAsia="Times New Roman" w:hAnsi="Times New Roman" w:cs="Times New Roman"/>
      <w:color w:val="1E1E1E"/>
      <w:sz w:val="20"/>
      <w:szCs w:val="20"/>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894343">
      <w:bodyDiv w:val="1"/>
      <w:marLeft w:val="0"/>
      <w:marRight w:val="0"/>
      <w:marTop w:val="0"/>
      <w:marBottom w:val="0"/>
      <w:divBdr>
        <w:top w:val="none" w:sz="0" w:space="0" w:color="auto"/>
        <w:left w:val="none" w:sz="0" w:space="0" w:color="auto"/>
        <w:bottom w:val="none" w:sz="0" w:space="0" w:color="auto"/>
        <w:right w:val="none" w:sz="0" w:space="0" w:color="auto"/>
      </w:divBdr>
      <w:divsChild>
        <w:div w:id="783691549">
          <w:marLeft w:val="-150"/>
          <w:marRight w:val="-150"/>
          <w:marTop w:val="0"/>
          <w:marBottom w:val="0"/>
          <w:divBdr>
            <w:top w:val="none" w:sz="0" w:space="0" w:color="auto"/>
            <w:left w:val="none" w:sz="0" w:space="0" w:color="auto"/>
            <w:bottom w:val="none" w:sz="0" w:space="0" w:color="auto"/>
            <w:right w:val="none" w:sz="0" w:space="0" w:color="auto"/>
          </w:divBdr>
          <w:divsChild>
            <w:div w:id="779882902">
              <w:marLeft w:val="0"/>
              <w:marRight w:val="0"/>
              <w:marTop w:val="0"/>
              <w:marBottom w:val="0"/>
              <w:divBdr>
                <w:top w:val="none" w:sz="0" w:space="0" w:color="auto"/>
                <w:left w:val="none" w:sz="0" w:space="0" w:color="auto"/>
                <w:bottom w:val="none" w:sz="0" w:space="0" w:color="auto"/>
                <w:right w:val="none" w:sz="0" w:space="0" w:color="auto"/>
              </w:divBdr>
              <w:divsChild>
                <w:div w:id="18119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55838">
      <w:bodyDiv w:val="1"/>
      <w:marLeft w:val="0"/>
      <w:marRight w:val="0"/>
      <w:marTop w:val="0"/>
      <w:marBottom w:val="0"/>
      <w:divBdr>
        <w:top w:val="none" w:sz="0" w:space="0" w:color="auto"/>
        <w:left w:val="none" w:sz="0" w:space="0" w:color="auto"/>
        <w:bottom w:val="none" w:sz="0" w:space="0" w:color="auto"/>
        <w:right w:val="none" w:sz="0" w:space="0" w:color="auto"/>
      </w:divBdr>
      <w:divsChild>
        <w:div w:id="1048146886">
          <w:marLeft w:val="-150"/>
          <w:marRight w:val="-150"/>
          <w:marTop w:val="0"/>
          <w:marBottom w:val="0"/>
          <w:divBdr>
            <w:top w:val="none" w:sz="0" w:space="0" w:color="auto"/>
            <w:left w:val="none" w:sz="0" w:space="0" w:color="auto"/>
            <w:bottom w:val="none" w:sz="0" w:space="0" w:color="auto"/>
            <w:right w:val="none" w:sz="0" w:space="0" w:color="auto"/>
          </w:divBdr>
          <w:divsChild>
            <w:div w:id="1854757375">
              <w:marLeft w:val="0"/>
              <w:marRight w:val="0"/>
              <w:marTop w:val="0"/>
              <w:marBottom w:val="0"/>
              <w:divBdr>
                <w:top w:val="none" w:sz="0" w:space="0" w:color="auto"/>
                <w:left w:val="none" w:sz="0" w:space="0" w:color="auto"/>
                <w:bottom w:val="none" w:sz="0" w:space="0" w:color="auto"/>
                <w:right w:val="none" w:sz="0" w:space="0" w:color="auto"/>
              </w:divBdr>
              <w:divsChild>
                <w:div w:id="2588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97089">
      <w:bodyDiv w:val="1"/>
      <w:marLeft w:val="0"/>
      <w:marRight w:val="0"/>
      <w:marTop w:val="0"/>
      <w:marBottom w:val="0"/>
      <w:divBdr>
        <w:top w:val="none" w:sz="0" w:space="0" w:color="auto"/>
        <w:left w:val="none" w:sz="0" w:space="0" w:color="auto"/>
        <w:bottom w:val="none" w:sz="0" w:space="0" w:color="auto"/>
        <w:right w:val="none" w:sz="0" w:space="0" w:color="auto"/>
      </w:divBdr>
    </w:div>
    <w:div w:id="703092103">
      <w:bodyDiv w:val="1"/>
      <w:marLeft w:val="0"/>
      <w:marRight w:val="0"/>
      <w:marTop w:val="0"/>
      <w:marBottom w:val="0"/>
      <w:divBdr>
        <w:top w:val="none" w:sz="0" w:space="0" w:color="auto"/>
        <w:left w:val="none" w:sz="0" w:space="0" w:color="auto"/>
        <w:bottom w:val="none" w:sz="0" w:space="0" w:color="auto"/>
        <w:right w:val="none" w:sz="0" w:space="0" w:color="auto"/>
      </w:divBdr>
    </w:div>
    <w:div w:id="785777146">
      <w:bodyDiv w:val="1"/>
      <w:marLeft w:val="0"/>
      <w:marRight w:val="0"/>
      <w:marTop w:val="0"/>
      <w:marBottom w:val="0"/>
      <w:divBdr>
        <w:top w:val="none" w:sz="0" w:space="0" w:color="auto"/>
        <w:left w:val="none" w:sz="0" w:space="0" w:color="auto"/>
        <w:bottom w:val="none" w:sz="0" w:space="0" w:color="auto"/>
        <w:right w:val="none" w:sz="0" w:space="0" w:color="auto"/>
      </w:divBdr>
      <w:divsChild>
        <w:div w:id="975069689">
          <w:marLeft w:val="-150"/>
          <w:marRight w:val="-150"/>
          <w:marTop w:val="0"/>
          <w:marBottom w:val="0"/>
          <w:divBdr>
            <w:top w:val="none" w:sz="0" w:space="0" w:color="auto"/>
            <w:left w:val="none" w:sz="0" w:space="0" w:color="auto"/>
            <w:bottom w:val="none" w:sz="0" w:space="0" w:color="auto"/>
            <w:right w:val="none" w:sz="0" w:space="0" w:color="auto"/>
          </w:divBdr>
          <w:divsChild>
            <w:div w:id="788937960">
              <w:marLeft w:val="0"/>
              <w:marRight w:val="0"/>
              <w:marTop w:val="0"/>
              <w:marBottom w:val="0"/>
              <w:divBdr>
                <w:top w:val="none" w:sz="0" w:space="0" w:color="auto"/>
                <w:left w:val="none" w:sz="0" w:space="0" w:color="auto"/>
                <w:bottom w:val="none" w:sz="0" w:space="0" w:color="auto"/>
                <w:right w:val="none" w:sz="0" w:space="0" w:color="auto"/>
              </w:divBdr>
              <w:divsChild>
                <w:div w:id="13535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60300">
      <w:bodyDiv w:val="1"/>
      <w:marLeft w:val="0"/>
      <w:marRight w:val="0"/>
      <w:marTop w:val="0"/>
      <w:marBottom w:val="0"/>
      <w:divBdr>
        <w:top w:val="none" w:sz="0" w:space="0" w:color="auto"/>
        <w:left w:val="none" w:sz="0" w:space="0" w:color="auto"/>
        <w:bottom w:val="none" w:sz="0" w:space="0" w:color="auto"/>
        <w:right w:val="none" w:sz="0" w:space="0" w:color="auto"/>
      </w:divBdr>
      <w:divsChild>
        <w:div w:id="1139372518">
          <w:marLeft w:val="-150"/>
          <w:marRight w:val="-150"/>
          <w:marTop w:val="0"/>
          <w:marBottom w:val="0"/>
          <w:divBdr>
            <w:top w:val="none" w:sz="0" w:space="0" w:color="auto"/>
            <w:left w:val="none" w:sz="0" w:space="0" w:color="auto"/>
            <w:bottom w:val="none" w:sz="0" w:space="0" w:color="auto"/>
            <w:right w:val="none" w:sz="0" w:space="0" w:color="auto"/>
          </w:divBdr>
          <w:divsChild>
            <w:div w:id="974221255">
              <w:marLeft w:val="0"/>
              <w:marRight w:val="0"/>
              <w:marTop w:val="0"/>
              <w:marBottom w:val="0"/>
              <w:divBdr>
                <w:top w:val="none" w:sz="0" w:space="0" w:color="auto"/>
                <w:left w:val="none" w:sz="0" w:space="0" w:color="auto"/>
                <w:bottom w:val="none" w:sz="0" w:space="0" w:color="auto"/>
                <w:right w:val="none" w:sz="0" w:space="0" w:color="auto"/>
              </w:divBdr>
              <w:divsChild>
                <w:div w:id="19635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400797">
      <w:bodyDiv w:val="1"/>
      <w:marLeft w:val="0"/>
      <w:marRight w:val="0"/>
      <w:marTop w:val="0"/>
      <w:marBottom w:val="0"/>
      <w:divBdr>
        <w:top w:val="none" w:sz="0" w:space="0" w:color="auto"/>
        <w:left w:val="none" w:sz="0" w:space="0" w:color="auto"/>
        <w:bottom w:val="none" w:sz="0" w:space="0" w:color="auto"/>
        <w:right w:val="none" w:sz="0" w:space="0" w:color="auto"/>
      </w:divBdr>
    </w:div>
    <w:div w:id="938559011">
      <w:bodyDiv w:val="1"/>
      <w:marLeft w:val="0"/>
      <w:marRight w:val="0"/>
      <w:marTop w:val="0"/>
      <w:marBottom w:val="0"/>
      <w:divBdr>
        <w:top w:val="none" w:sz="0" w:space="0" w:color="auto"/>
        <w:left w:val="none" w:sz="0" w:space="0" w:color="auto"/>
        <w:bottom w:val="none" w:sz="0" w:space="0" w:color="auto"/>
        <w:right w:val="none" w:sz="0" w:space="0" w:color="auto"/>
      </w:divBdr>
    </w:div>
    <w:div w:id="1002855818">
      <w:bodyDiv w:val="1"/>
      <w:marLeft w:val="0"/>
      <w:marRight w:val="0"/>
      <w:marTop w:val="0"/>
      <w:marBottom w:val="0"/>
      <w:divBdr>
        <w:top w:val="none" w:sz="0" w:space="0" w:color="auto"/>
        <w:left w:val="none" w:sz="0" w:space="0" w:color="auto"/>
        <w:bottom w:val="none" w:sz="0" w:space="0" w:color="auto"/>
        <w:right w:val="none" w:sz="0" w:space="0" w:color="auto"/>
      </w:divBdr>
      <w:divsChild>
        <w:div w:id="1389499558">
          <w:marLeft w:val="-150"/>
          <w:marRight w:val="-150"/>
          <w:marTop w:val="0"/>
          <w:marBottom w:val="0"/>
          <w:divBdr>
            <w:top w:val="none" w:sz="0" w:space="0" w:color="auto"/>
            <w:left w:val="none" w:sz="0" w:space="0" w:color="auto"/>
            <w:bottom w:val="none" w:sz="0" w:space="0" w:color="auto"/>
            <w:right w:val="none" w:sz="0" w:space="0" w:color="auto"/>
          </w:divBdr>
          <w:divsChild>
            <w:div w:id="2129081219">
              <w:marLeft w:val="0"/>
              <w:marRight w:val="0"/>
              <w:marTop w:val="0"/>
              <w:marBottom w:val="0"/>
              <w:divBdr>
                <w:top w:val="none" w:sz="0" w:space="0" w:color="auto"/>
                <w:left w:val="none" w:sz="0" w:space="0" w:color="auto"/>
                <w:bottom w:val="none" w:sz="0" w:space="0" w:color="auto"/>
                <w:right w:val="none" w:sz="0" w:space="0" w:color="auto"/>
              </w:divBdr>
              <w:divsChild>
                <w:div w:id="1135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10327">
      <w:bodyDiv w:val="1"/>
      <w:marLeft w:val="0"/>
      <w:marRight w:val="0"/>
      <w:marTop w:val="0"/>
      <w:marBottom w:val="0"/>
      <w:divBdr>
        <w:top w:val="none" w:sz="0" w:space="0" w:color="auto"/>
        <w:left w:val="none" w:sz="0" w:space="0" w:color="auto"/>
        <w:bottom w:val="none" w:sz="0" w:space="0" w:color="auto"/>
        <w:right w:val="none" w:sz="0" w:space="0" w:color="auto"/>
      </w:divBdr>
    </w:div>
    <w:div w:id="1320961770">
      <w:bodyDiv w:val="1"/>
      <w:marLeft w:val="0"/>
      <w:marRight w:val="0"/>
      <w:marTop w:val="0"/>
      <w:marBottom w:val="0"/>
      <w:divBdr>
        <w:top w:val="none" w:sz="0" w:space="0" w:color="auto"/>
        <w:left w:val="none" w:sz="0" w:space="0" w:color="auto"/>
        <w:bottom w:val="none" w:sz="0" w:space="0" w:color="auto"/>
        <w:right w:val="none" w:sz="0" w:space="0" w:color="auto"/>
      </w:divBdr>
      <w:divsChild>
        <w:div w:id="520123375">
          <w:marLeft w:val="-150"/>
          <w:marRight w:val="-150"/>
          <w:marTop w:val="0"/>
          <w:marBottom w:val="0"/>
          <w:divBdr>
            <w:top w:val="none" w:sz="0" w:space="0" w:color="auto"/>
            <w:left w:val="none" w:sz="0" w:space="0" w:color="auto"/>
            <w:bottom w:val="none" w:sz="0" w:space="0" w:color="auto"/>
            <w:right w:val="none" w:sz="0" w:space="0" w:color="auto"/>
          </w:divBdr>
          <w:divsChild>
            <w:div w:id="199170050">
              <w:marLeft w:val="0"/>
              <w:marRight w:val="0"/>
              <w:marTop w:val="0"/>
              <w:marBottom w:val="0"/>
              <w:divBdr>
                <w:top w:val="none" w:sz="0" w:space="0" w:color="auto"/>
                <w:left w:val="none" w:sz="0" w:space="0" w:color="auto"/>
                <w:bottom w:val="none" w:sz="0" w:space="0" w:color="auto"/>
                <w:right w:val="none" w:sz="0" w:space="0" w:color="auto"/>
              </w:divBdr>
              <w:divsChild>
                <w:div w:id="17019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60250">
      <w:bodyDiv w:val="1"/>
      <w:marLeft w:val="0"/>
      <w:marRight w:val="0"/>
      <w:marTop w:val="0"/>
      <w:marBottom w:val="0"/>
      <w:divBdr>
        <w:top w:val="none" w:sz="0" w:space="0" w:color="auto"/>
        <w:left w:val="none" w:sz="0" w:space="0" w:color="auto"/>
        <w:bottom w:val="none" w:sz="0" w:space="0" w:color="auto"/>
        <w:right w:val="none" w:sz="0" w:space="0" w:color="auto"/>
      </w:divBdr>
    </w:div>
    <w:div w:id="1647586204">
      <w:bodyDiv w:val="1"/>
      <w:marLeft w:val="0"/>
      <w:marRight w:val="0"/>
      <w:marTop w:val="0"/>
      <w:marBottom w:val="0"/>
      <w:divBdr>
        <w:top w:val="none" w:sz="0" w:space="0" w:color="auto"/>
        <w:left w:val="none" w:sz="0" w:space="0" w:color="auto"/>
        <w:bottom w:val="none" w:sz="0" w:space="0" w:color="auto"/>
        <w:right w:val="none" w:sz="0" w:space="0" w:color="auto"/>
      </w:divBdr>
      <w:divsChild>
        <w:div w:id="1970747368">
          <w:marLeft w:val="-150"/>
          <w:marRight w:val="-150"/>
          <w:marTop w:val="0"/>
          <w:marBottom w:val="0"/>
          <w:divBdr>
            <w:top w:val="none" w:sz="0" w:space="0" w:color="auto"/>
            <w:left w:val="none" w:sz="0" w:space="0" w:color="auto"/>
            <w:bottom w:val="none" w:sz="0" w:space="0" w:color="auto"/>
            <w:right w:val="none" w:sz="0" w:space="0" w:color="auto"/>
          </w:divBdr>
          <w:divsChild>
            <w:div w:id="238756703">
              <w:marLeft w:val="0"/>
              <w:marRight w:val="0"/>
              <w:marTop w:val="0"/>
              <w:marBottom w:val="0"/>
              <w:divBdr>
                <w:top w:val="none" w:sz="0" w:space="0" w:color="auto"/>
                <w:left w:val="none" w:sz="0" w:space="0" w:color="auto"/>
                <w:bottom w:val="none" w:sz="0" w:space="0" w:color="auto"/>
                <w:right w:val="none" w:sz="0" w:space="0" w:color="auto"/>
              </w:divBdr>
              <w:divsChild>
                <w:div w:id="19196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71708">
      <w:bodyDiv w:val="1"/>
      <w:marLeft w:val="0"/>
      <w:marRight w:val="0"/>
      <w:marTop w:val="0"/>
      <w:marBottom w:val="0"/>
      <w:divBdr>
        <w:top w:val="none" w:sz="0" w:space="0" w:color="auto"/>
        <w:left w:val="none" w:sz="0" w:space="0" w:color="auto"/>
        <w:bottom w:val="none" w:sz="0" w:space="0" w:color="auto"/>
        <w:right w:val="none" w:sz="0" w:space="0" w:color="auto"/>
      </w:divBdr>
    </w:div>
    <w:div w:id="1841505254">
      <w:bodyDiv w:val="1"/>
      <w:marLeft w:val="0"/>
      <w:marRight w:val="0"/>
      <w:marTop w:val="0"/>
      <w:marBottom w:val="0"/>
      <w:divBdr>
        <w:top w:val="none" w:sz="0" w:space="0" w:color="auto"/>
        <w:left w:val="none" w:sz="0" w:space="0" w:color="auto"/>
        <w:bottom w:val="none" w:sz="0" w:space="0" w:color="auto"/>
        <w:right w:val="none" w:sz="0" w:space="0" w:color="auto"/>
      </w:divBdr>
    </w:div>
    <w:div w:id="1869030696">
      <w:bodyDiv w:val="1"/>
      <w:marLeft w:val="0"/>
      <w:marRight w:val="0"/>
      <w:marTop w:val="0"/>
      <w:marBottom w:val="0"/>
      <w:divBdr>
        <w:top w:val="none" w:sz="0" w:space="0" w:color="auto"/>
        <w:left w:val="none" w:sz="0" w:space="0" w:color="auto"/>
        <w:bottom w:val="none" w:sz="0" w:space="0" w:color="auto"/>
        <w:right w:val="none" w:sz="0" w:space="0" w:color="auto"/>
      </w:divBdr>
    </w:div>
    <w:div w:id="2143303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sv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image" Target="media/image10.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egoe UI">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Pat14</b:Tag>
    <b:SourceType>BookSection</b:SourceType>
    <b:Guid>{0E55E653-A796-4A57-9562-CC6923A93196}</b:Guid>
    <b:Title>COMPUTER ORGANIZATION AND DESIGN</b:Title>
    <b:Year>2014</b:Year>
    <b:Author>
      <b:Author>
        <b:NameList>
          <b:Person>
            <b:Last>Patterson</b:Last>
            <b:First>David</b:First>
          </b:Person>
          <b:Person>
            <b:Last>Hennessy</b:Last>
            <b:First>John</b:First>
          </b:Person>
        </b:NameList>
      </b:Author>
      <b:BookAuthor>
        <b:NameList>
          <b:Person>
            <b:Last>Patterson</b:Last>
            <b:First>David</b:First>
          </b:Person>
          <b:Person>
            <b:Last>Hennessy</b:Last>
            <b:First>John</b:First>
          </b:Person>
        </b:NameList>
      </b:BookAuthor>
    </b:Author>
    <b:BookTitle>COMPUTER ORGANIZATION AND DESIGN: THE HARDWARE/SOFTWARE INTERFACE</b:BookTitle>
    <b:Pages>524-531</b:Pages>
    <b:City>Oxford</b:City>
    <b:Publisher>ELSEVIER</b:Publisher>
    <b:YearAccessed>2016</b:YearAccessed>
    <b:MonthAccessed>noviembre</b:MonthAccessed>
    <b:DayAccessed>1</b:DayAccessed>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270705E78FFBBF4286C6A6F04255E10A" ma:contentTypeVersion="0" ma:contentTypeDescription="Crear nuevo documento." ma:contentTypeScope="" ma:versionID="b68bbd56ccbf5ee94185461bf1fd3961">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6C8E95-112A-442A-97D4-30667B81548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786034B-87C8-0A4C-9F85-FB6696FED8C5}">
  <ds:schemaRefs>
    <ds:schemaRef ds:uri="http://schemas.openxmlformats.org/officeDocument/2006/bibliography"/>
  </ds:schemaRefs>
</ds:datastoreItem>
</file>

<file path=customXml/itemProps3.xml><?xml version="1.0" encoding="utf-8"?>
<ds:datastoreItem xmlns:ds="http://schemas.openxmlformats.org/officeDocument/2006/customXml" ds:itemID="{882E7453-36A3-4D62-9514-8E1573D7EF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A2F63C7-24FA-4230-865C-CA08F191DE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11421</Words>
  <Characters>62819</Characters>
  <Application>Microsoft Office Word</Application>
  <DocSecurity>0</DocSecurity>
  <Lines>523</Lines>
  <Paragraphs>148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Alejandro</dc:creator>
  <cp:keywords/>
  <dc:description/>
  <cp:lastModifiedBy>MasterGamersOneGamer@outlook.com</cp:lastModifiedBy>
  <cp:revision>3</cp:revision>
  <cp:lastPrinted>2026-08-17T06:10:00Z</cp:lastPrinted>
  <dcterms:created xsi:type="dcterms:W3CDTF">2026-10-13T07:04:00Z</dcterms:created>
  <dcterms:modified xsi:type="dcterms:W3CDTF">2026-10-13T07:05:00Z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0x010100270705E78FFBBF4286C6A6F04255E10A</vt:lpwstr>
  </property>
</Properties>
</file>