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4B"/>
          <w:sz w:val="64"/>
        </w:rPr>
        <w:t>DAYA CARES</w:t>
      </w:r>
    </w:p>
    <w:p>
      <w:pPr>
        <w:jc w:val="center"/>
      </w:pPr>
      <w:r>
        <w:rPr>
          <w:color w:val="0E8F8F"/>
          <w:sz w:val="30"/>
        </w:rPr>
        <w:t>Caring Beyond Emergencies</w:t>
      </w:r>
    </w:p>
    <w:p>
      <w:pPr>
        <w:jc w:val="center"/>
      </w:pPr>
      <w:r>
        <w:rPr>
          <w:b/>
          <w:color w:val="0B1F4B"/>
          <w:sz w:val="42"/>
        </w:rPr>
        <w:t>SOFTWARE DESIGN DOCUMENT</w:t>
      </w:r>
    </w:p>
    <w:p>
      <w:pPr>
        <w:jc w:val="center"/>
      </w:pPr>
      <w:r>
        <w:rPr>
          <w:color w:val="5B6573"/>
          <w:sz w:val="24"/>
        </w:rPr>
        <w:t>Web-based Senior Support &amp; Emergency Coordination Platform</w:t>
      </w:r>
    </w:p>
    <w:p/>
    <w:tbl>
      <w:tblPr>
        <w:tblW w:type="auto" w:w="0"/>
        <w:jc w:val="center"/>
        <w:tblLook w:firstColumn="1" w:firstRow="1" w:lastColumn="0" w:lastRow="0" w:noHBand="0" w:noVBand="1" w:val="04A0"/>
      </w:tblPr>
      <w:tblGrid>
        <w:gridCol w:w="10080"/>
      </w:tblGrid>
      <w:tr>
        <w:tc>
          <w:tcPr>
            <w:tcW w:type="dxa" w:w="10080"/>
            <w:shd w:fill="EAF5F5"/>
          </w:tcPr>
          <w:p>
            <w:r>
              <w:rPr>
                <w:b/>
                <w:color w:val="0B1F4B"/>
                <w:sz w:val="20"/>
              </w:rPr>
              <w:t>Purpose</w:t>
              <w:br/>
            </w:r>
            <w:r>
              <w:rPr>
                <w:sz w:val="18"/>
              </w:rPr>
              <w:t>Translate the DAYA CARES project report into a practical software blueprint for a single responsive web application/PWA covering member management, health information, emergency coordination, welfare activities, service requests, staff operations, membership/payment management and reporting.</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Document Item</w:t>
            </w:r>
          </w:p>
        </w:tc>
        <w:tc>
          <w:tcPr>
            <w:tcW w:type="dxa" w:w="5040"/>
            <w:vAlign w:val="center"/>
            <w:shd w:fill="0B1F4B"/>
          </w:tcPr>
          <w:p>
            <w:r/>
            <w:r>
              <w:rPr>
                <w:b/>
                <w:color w:val="FFFFFF"/>
                <w:sz w:val="18"/>
              </w:rPr>
              <w:t>Value</w:t>
            </w:r>
          </w:p>
        </w:tc>
      </w:tr>
      <w:tr>
        <w:tc>
          <w:tcPr>
            <w:tcW w:type="dxa" w:w="5040"/>
            <w:vAlign w:val="center"/>
          </w:tcPr>
          <w:p>
            <w:r/>
            <w:r>
              <w:rPr>
                <w:b w:val="0"/>
                <w:sz w:val="17"/>
              </w:rPr>
              <w:t>Project</w:t>
            </w:r>
          </w:p>
        </w:tc>
        <w:tc>
          <w:tcPr>
            <w:tcW w:type="dxa" w:w="5040"/>
            <w:vAlign w:val="center"/>
          </w:tcPr>
          <w:p>
            <w:r/>
            <w:r>
              <w:rPr>
                <w:b w:val="0"/>
                <w:sz w:val="17"/>
              </w:rPr>
              <w:t>DAYA CARES</w:t>
            </w:r>
          </w:p>
        </w:tc>
      </w:tr>
      <w:tr>
        <w:tc>
          <w:tcPr>
            <w:tcW w:type="dxa" w:w="5040"/>
            <w:vAlign w:val="center"/>
          </w:tcPr>
          <w:p>
            <w:r/>
            <w:r>
              <w:rPr>
                <w:b w:val="0"/>
                <w:sz w:val="17"/>
              </w:rPr>
              <w:t>Parent Organisation</w:t>
            </w:r>
          </w:p>
        </w:tc>
        <w:tc>
          <w:tcPr>
            <w:tcW w:type="dxa" w:w="5040"/>
            <w:vAlign w:val="center"/>
          </w:tcPr>
          <w:p>
            <w:r/>
            <w:r>
              <w:rPr>
                <w:b w:val="0"/>
                <w:sz w:val="17"/>
              </w:rPr>
              <w:t>Durgapur Adda Young Association (DAYA)</w:t>
            </w:r>
          </w:p>
        </w:tc>
      </w:tr>
      <w:tr>
        <w:tc>
          <w:tcPr>
            <w:tcW w:type="dxa" w:w="5040"/>
            <w:vAlign w:val="center"/>
          </w:tcPr>
          <w:p>
            <w:r/>
            <w:r>
              <w:rPr>
                <w:b w:val="0"/>
                <w:sz w:val="17"/>
              </w:rPr>
              <w:t>Target System</w:t>
            </w:r>
          </w:p>
        </w:tc>
        <w:tc>
          <w:tcPr>
            <w:tcW w:type="dxa" w:w="5040"/>
            <w:vAlign w:val="center"/>
          </w:tcPr>
          <w:p>
            <w:r/>
            <w:r>
              <w:rPr>
                <w:b w:val="0"/>
                <w:sz w:val="17"/>
              </w:rPr>
              <w:t>Centralised Web Application / PWA</w:t>
            </w:r>
          </w:p>
        </w:tc>
      </w:tr>
      <w:tr>
        <w:tc>
          <w:tcPr>
            <w:tcW w:type="dxa" w:w="5040"/>
            <w:vAlign w:val="center"/>
          </w:tcPr>
          <w:p>
            <w:r/>
            <w:r>
              <w:rPr>
                <w:b w:val="0"/>
                <w:sz w:val="17"/>
              </w:rPr>
              <w:t>Initial Operational Target</w:t>
            </w:r>
          </w:p>
        </w:tc>
        <w:tc>
          <w:tcPr>
            <w:tcW w:type="dxa" w:w="5040"/>
            <w:vAlign w:val="center"/>
          </w:tcPr>
          <w:p>
            <w:r/>
            <w:r>
              <w:rPr>
                <w:b w:val="0"/>
                <w:sz w:val="17"/>
              </w:rPr>
              <w:t>40 members</w:t>
            </w:r>
          </w:p>
        </w:tc>
      </w:tr>
      <w:tr>
        <w:tc>
          <w:tcPr>
            <w:tcW w:type="dxa" w:w="5040"/>
            <w:vAlign w:val="center"/>
          </w:tcPr>
          <w:p>
            <w:r/>
            <w:r>
              <w:rPr>
                <w:b w:val="0"/>
                <w:sz w:val="17"/>
              </w:rPr>
              <w:t>Expansion Targets</w:t>
            </w:r>
          </w:p>
        </w:tc>
        <w:tc>
          <w:tcPr>
            <w:tcW w:type="dxa" w:w="5040"/>
            <w:vAlign w:val="center"/>
          </w:tcPr>
          <w:p>
            <w:r/>
            <w:r>
              <w:rPr>
                <w:b w:val="0"/>
                <w:sz w:val="17"/>
              </w:rPr>
              <w:t>70 members; 100+ members</w:t>
            </w:r>
          </w:p>
        </w:tc>
      </w:tr>
      <w:tr>
        <w:tc>
          <w:tcPr>
            <w:tcW w:type="dxa" w:w="5040"/>
            <w:vAlign w:val="center"/>
          </w:tcPr>
          <w:p>
            <w:r/>
            <w:r>
              <w:rPr>
                <w:b w:val="0"/>
                <w:sz w:val="17"/>
              </w:rPr>
              <w:t>Target Commencement in Source</w:t>
            </w:r>
          </w:p>
        </w:tc>
        <w:tc>
          <w:tcPr>
            <w:tcW w:type="dxa" w:w="5040"/>
            <w:vAlign w:val="center"/>
          </w:tcPr>
          <w:p>
            <w:r/>
            <w:r>
              <w:rPr>
                <w:b w:val="0"/>
                <w:sz w:val="17"/>
              </w:rPr>
              <w:t>26 September 2026</w:t>
            </w:r>
          </w:p>
        </w:tc>
      </w:tr>
      <w:tr>
        <w:tc>
          <w:tcPr>
            <w:tcW w:type="dxa" w:w="5040"/>
            <w:vAlign w:val="center"/>
          </w:tcPr>
          <w:p>
            <w:r/>
            <w:r>
              <w:rPr>
                <w:b w:val="0"/>
                <w:sz w:val="17"/>
              </w:rPr>
              <w:t>Document Status</w:t>
            </w:r>
          </w:p>
        </w:tc>
        <w:tc>
          <w:tcPr>
            <w:tcW w:type="dxa" w:w="5040"/>
            <w:vAlign w:val="center"/>
          </w:tcPr>
          <w:p>
            <w:r/>
            <w:r>
              <w:rPr>
                <w:b w:val="0"/>
                <w:sz w:val="17"/>
              </w:rPr>
              <w:t>Software design blueprint — draft</w:t>
            </w:r>
          </w:p>
        </w:tc>
      </w:tr>
    </w:tbl>
    <w:p/>
    <w:p>
      <w:r>
        <w:t>Source basis: DAYA CARES Project Report, 12 pages. This design preserves the report's operational intent and distinguishes proposed software architecture from requirements explicitly stated in the report.</w:t>
      </w:r>
    </w:p>
    <w:p>
      <w:r>
        <w:br w:type="page"/>
      </w:r>
    </w:p>
    <w:p>
      <w:pPr>
        <w:pStyle w:val="Heading1"/>
      </w:pPr>
      <w:r>
        <w:t>1. Executive Summary</w:t>
      </w:r>
    </w:p>
    <w:p>
      <w:r>
        <w:t>DAYA CARES is conceived as a professionally managed community support system for senior citizens. The source report states that it is not a hospital, nursing home, ambulance service or home nursing agency; rather, it provides dependable coordination, reassurance and community support. The proposed software will therefore function primarily as an operational coordination platform rather than a clinical diagnosis system.</w:t>
      </w:r>
    </w:p>
    <w:p>
      <w:r>
        <w:t>The software will provide one central web-based system for authorised DAYA staff, members and permitted family users. It will maintain a secure member record, health and emergency information, service requests, welfare-call schedules, home visits, staff assignments, provider information, payments and operational reports.</w:t>
      </w:r>
    </w:p>
    <w:tbl>
      <w:tblPr>
        <w:tblW w:type="auto" w:w="0"/>
        <w:jc w:val="center"/>
        <w:tblLook w:firstColumn="1" w:firstRow="1" w:lastColumn="0" w:lastRow="0" w:noHBand="0" w:noVBand="1" w:val="04A0"/>
      </w:tblPr>
      <w:tblGrid>
        <w:gridCol w:w="10080"/>
      </w:tblGrid>
      <w:tr>
        <w:tc>
          <w:tcPr>
            <w:tcW w:type="dxa" w:w="10080"/>
            <w:shd w:fill="EAF5F5"/>
          </w:tcPr>
          <w:p>
            <w:r>
              <w:rPr>
                <w:b/>
                <w:color w:val="0B1F4B"/>
                <w:sz w:val="20"/>
              </w:rPr>
              <w:t>Design principle</w:t>
              <w:br/>
            </w:r>
            <w:r>
              <w:rPr>
                <w:sz w:val="18"/>
              </w:rPr>
              <w:t>Build a reliable coordination and documentation platform first. Do not introduce diagnosis, prescription or autonomous medical decision-making into the first release.</w:t>
            </w:r>
          </w:p>
        </w:tc>
      </w:tr>
    </w:tbl>
    <w:p/>
    <w:p>
      <w:pPr>
        <w:pStyle w:val="Heading1"/>
      </w:pPr>
      <w:r>
        <w:t>2. Source Requirements and Scope</w:t>
      </w:r>
    </w:p>
    <w:p>
      <w:r>
        <w:t>The source report defines four core pillars:</w:t>
      </w:r>
    </w:p>
    <w:p>
      <w:pPr>
        <w:pStyle w:val="ListBullet"/>
        <w:spacing w:after="40"/>
      </w:pPr>
      <w:r>
        <w:t>Emergency Readiness</w:t>
      </w:r>
    </w:p>
    <w:p>
      <w:pPr>
        <w:pStyle w:val="ListBullet"/>
        <w:spacing w:after="40"/>
      </w:pPr>
      <w:r>
        <w:t>Preventive Care</w:t>
      </w:r>
    </w:p>
    <w:p>
      <w:pPr>
        <w:pStyle w:val="ListBullet"/>
        <w:spacing w:after="40"/>
      </w:pPr>
      <w:r>
        <w:t>Family Assurance</w:t>
      </w:r>
    </w:p>
    <w:p>
      <w:pPr>
        <w:pStyle w:val="ListBullet"/>
        <w:spacing w:after="40"/>
      </w:pPr>
      <w:r>
        <w:t>Community Support</w:t>
      </w:r>
    </w:p>
    <w:p>
      <w:r>
        <w:t>The report's stated objectives include dependable 24×7 assistance, improved emergency response coordination, reduced anxiety, support for children living away from parents, preventive healthcare, independent living with dignity, and a financially sustainable social-service model.</w:t>
      </w:r>
    </w:p>
    <w:p>
      <w:r>
        <w:t>The software scope derived from these objectives 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Area</w:t>
            </w:r>
          </w:p>
        </w:tc>
        <w:tc>
          <w:tcPr>
            <w:tcW w:type="dxa" w:w="5040"/>
            <w:vAlign w:val="center"/>
            <w:shd w:fill="0B1F4B"/>
          </w:tcPr>
          <w:p>
            <w:r/>
            <w:r>
              <w:rPr>
                <w:b/>
                <w:color w:val="FFFFFF"/>
                <w:sz w:val="18"/>
              </w:rPr>
              <w:t>Software Scope</w:t>
            </w:r>
          </w:p>
        </w:tc>
      </w:tr>
      <w:tr>
        <w:tc>
          <w:tcPr>
            <w:tcW w:type="dxa" w:w="5040"/>
            <w:vAlign w:val="center"/>
          </w:tcPr>
          <w:p>
            <w:r/>
            <w:r>
              <w:rPr>
                <w:b w:val="0"/>
                <w:sz w:val="17"/>
              </w:rPr>
              <w:t>Emergency readiness</w:t>
            </w:r>
          </w:p>
        </w:tc>
        <w:tc>
          <w:tcPr>
            <w:tcW w:type="dxa" w:w="5040"/>
            <w:vAlign w:val="center"/>
          </w:tcPr>
          <w:p>
            <w:r/>
            <w:r>
              <w:rPr>
                <w:b w:val="0"/>
                <w:sz w:val="17"/>
              </w:rPr>
              <w:t>Emergency case creation, assessment, ambulance/hospital/family coordination, incident timeline and closure</w:t>
            </w:r>
          </w:p>
        </w:tc>
      </w:tr>
      <w:tr>
        <w:tc>
          <w:tcPr>
            <w:tcW w:type="dxa" w:w="5040"/>
            <w:vAlign w:val="center"/>
          </w:tcPr>
          <w:p>
            <w:r/>
            <w:r>
              <w:rPr>
                <w:b w:val="0"/>
                <w:sz w:val="17"/>
              </w:rPr>
              <w:t>Preventive care</w:t>
            </w:r>
          </w:p>
        </w:tc>
        <w:tc>
          <w:tcPr>
            <w:tcW w:type="dxa" w:w="5040"/>
            <w:vAlign w:val="center"/>
          </w:tcPr>
          <w:p>
            <w:r/>
            <w:r>
              <w:rPr>
                <w:b w:val="0"/>
                <w:sz w:val="17"/>
              </w:rPr>
              <w:t>Welfare calls, health assessments, home visits, medication/appointment coordination</w:t>
            </w:r>
          </w:p>
        </w:tc>
      </w:tr>
      <w:tr>
        <w:tc>
          <w:tcPr>
            <w:tcW w:type="dxa" w:w="5040"/>
            <w:vAlign w:val="center"/>
          </w:tcPr>
          <w:p>
            <w:r/>
            <w:r>
              <w:rPr>
                <w:b w:val="0"/>
                <w:sz w:val="17"/>
              </w:rPr>
              <w:t>Family assurance</w:t>
            </w:r>
          </w:p>
        </w:tc>
        <w:tc>
          <w:tcPr>
            <w:tcW w:type="dxa" w:w="5040"/>
            <w:vAlign w:val="center"/>
          </w:tcPr>
          <w:p>
            <w:r/>
            <w:r>
              <w:rPr>
                <w:b w:val="0"/>
                <w:sz w:val="17"/>
              </w:rPr>
              <w:t>Controlled family access, notifications, status updates and family communication records</w:t>
            </w:r>
          </w:p>
        </w:tc>
      </w:tr>
      <w:tr>
        <w:tc>
          <w:tcPr>
            <w:tcW w:type="dxa" w:w="5040"/>
            <w:vAlign w:val="center"/>
          </w:tcPr>
          <w:p>
            <w:r/>
            <w:r>
              <w:rPr>
                <w:b w:val="0"/>
                <w:sz w:val="17"/>
              </w:rPr>
              <w:t>Community support</w:t>
            </w:r>
          </w:p>
        </w:tc>
        <w:tc>
          <w:tcPr>
            <w:tcW w:type="dxa" w:w="5040"/>
            <w:vAlign w:val="center"/>
          </w:tcPr>
          <w:p>
            <w:r/>
            <w:r>
              <w:rPr>
                <w:b w:val="0"/>
                <w:sz w:val="17"/>
              </w:rPr>
              <w:t>Service-provider directory, service requests, staff tasks and partner coordination</w:t>
            </w:r>
          </w:p>
        </w:tc>
      </w:tr>
      <w:tr>
        <w:tc>
          <w:tcPr>
            <w:tcW w:type="dxa" w:w="5040"/>
            <w:vAlign w:val="center"/>
          </w:tcPr>
          <w:p>
            <w:r/>
            <w:r>
              <w:rPr>
                <w:b w:val="0"/>
                <w:sz w:val="17"/>
              </w:rPr>
              <w:t>Financial sustainability</w:t>
            </w:r>
          </w:p>
        </w:tc>
        <w:tc>
          <w:tcPr>
            <w:tcW w:type="dxa" w:w="5040"/>
            <w:vAlign w:val="center"/>
          </w:tcPr>
          <w:p>
            <w:r/>
            <w:r>
              <w:rPr>
                <w:b w:val="0"/>
                <w:sz w:val="17"/>
              </w:rPr>
              <w:t>Membership plans, payment tracking, receipts, renewal and financial reports</w:t>
            </w:r>
          </w:p>
        </w:tc>
      </w:tr>
    </w:tbl>
    <w:p/>
    <w:p>
      <w:pPr>
        <w:pStyle w:val="Heading1"/>
      </w:pPr>
      <w:r>
        <w:t>3. System Objectives</w:t>
      </w:r>
    </w:p>
    <w:p>
      <w:pPr>
        <w:pStyle w:val="ListNumber"/>
        <w:spacing w:after="40"/>
      </w:pPr>
      <w:r>
        <w:t>Create a single source of truth for each DAYA CARES member.</w:t>
      </w:r>
    </w:p>
    <w:p>
      <w:pPr>
        <w:pStyle w:val="ListNumber"/>
        <w:spacing w:after="40"/>
      </w:pPr>
      <w:r>
        <w:t>Reduce the time required to access critical emergency information.</w:t>
      </w:r>
    </w:p>
    <w:p>
      <w:pPr>
        <w:pStyle w:val="ListNumber"/>
        <w:spacing w:after="40"/>
      </w:pPr>
      <w:r>
        <w:t>Standardise the emergency-response workflow defined in the project report.</w:t>
      </w:r>
    </w:p>
    <w:p>
      <w:pPr>
        <w:pStyle w:val="ListNumber"/>
        <w:spacing w:after="40"/>
      </w:pPr>
      <w:r>
        <w:t>Automate recurring welfare calls, home visits and follow-up tasks according to membership plans.</w:t>
      </w:r>
    </w:p>
    <w:p>
      <w:pPr>
        <w:pStyle w:val="ListNumber"/>
        <w:spacing w:after="40"/>
      </w:pPr>
      <w:r>
        <w:t>Maintain transparent records of service activity and communication.</w:t>
      </w:r>
    </w:p>
    <w:p>
      <w:pPr>
        <w:pStyle w:val="ListNumber"/>
        <w:spacing w:after="40"/>
      </w:pPr>
      <w:r>
        <w:t>Provide controlled information sharing with authorised family members.</w:t>
      </w:r>
    </w:p>
    <w:p>
      <w:pPr>
        <w:pStyle w:val="ListNumber"/>
        <w:spacing w:after="40"/>
      </w:pPr>
      <w:r>
        <w:t>Support membership, payment and renewal management.</w:t>
      </w:r>
    </w:p>
    <w:p>
      <w:pPr>
        <w:pStyle w:val="ListNumber"/>
        <w:spacing w:after="40"/>
      </w:pPr>
      <w:r>
        <w:t>Provide management dashboards and operational reports.</w:t>
      </w:r>
    </w:p>
    <w:p>
      <w:pPr>
        <w:pStyle w:val="ListNumber"/>
        <w:spacing w:after="40"/>
      </w:pPr>
      <w:r>
        <w:t>Maintain confidentiality, data privacy, written consent and auditable documentation.</w:t>
      </w:r>
    </w:p>
    <w:p>
      <w:pPr>
        <w:pStyle w:val="ListNumber"/>
        <w:spacing w:after="40"/>
      </w:pPr>
      <w:r>
        <w:t>Provide an architecture that can scale from the initial 40-member target to 70 and 100+ members.</w:t>
      </w:r>
    </w:p>
    <w:p>
      <w:pPr>
        <w:pStyle w:val="Heading1"/>
      </w:pPr>
      <w:r>
        <w:t>4. Users and Role-Based Access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F4B"/>
          </w:tcPr>
          <w:p>
            <w:r/>
            <w:r>
              <w:rPr>
                <w:b/>
                <w:color w:val="FFFFFF"/>
                <w:sz w:val="18"/>
              </w:rPr>
              <w:t>Role</w:t>
            </w:r>
          </w:p>
        </w:tc>
        <w:tc>
          <w:tcPr>
            <w:tcW w:type="dxa" w:w="3360"/>
            <w:vAlign w:val="center"/>
            <w:shd w:fill="0B1F4B"/>
          </w:tcPr>
          <w:p>
            <w:r/>
            <w:r>
              <w:rPr>
                <w:b/>
                <w:color w:val="FFFFFF"/>
                <w:sz w:val="18"/>
              </w:rPr>
              <w:t>Primary Responsibilities</w:t>
            </w:r>
          </w:p>
        </w:tc>
        <w:tc>
          <w:tcPr>
            <w:tcW w:type="dxa" w:w="3360"/>
            <w:vAlign w:val="center"/>
            <w:shd w:fill="0B1F4B"/>
          </w:tcPr>
          <w:p>
            <w:r/>
            <w:r>
              <w:rPr>
                <w:b/>
                <w:color w:val="FFFFFF"/>
                <w:sz w:val="18"/>
              </w:rPr>
              <w:t>Access Level</w:t>
            </w:r>
          </w:p>
        </w:tc>
      </w:tr>
      <w:tr>
        <w:tc>
          <w:tcPr>
            <w:tcW w:type="dxa" w:w="3360"/>
            <w:vAlign w:val="center"/>
          </w:tcPr>
          <w:p>
            <w:r/>
            <w:r>
              <w:rPr>
                <w:b w:val="0"/>
                <w:sz w:val="17"/>
              </w:rPr>
              <w:t>Super Administrator</w:t>
            </w:r>
          </w:p>
        </w:tc>
        <w:tc>
          <w:tcPr>
            <w:tcW w:type="dxa" w:w="3360"/>
            <w:vAlign w:val="center"/>
          </w:tcPr>
          <w:p>
            <w:r/>
            <w:r>
              <w:rPr>
                <w:b w:val="0"/>
                <w:sz w:val="17"/>
              </w:rPr>
              <w:t>System configuration, users, roles, audit, master data</w:t>
            </w:r>
          </w:p>
        </w:tc>
        <w:tc>
          <w:tcPr>
            <w:tcW w:type="dxa" w:w="3360"/>
            <w:vAlign w:val="center"/>
          </w:tcPr>
          <w:p>
            <w:r/>
            <w:r>
              <w:rPr>
                <w:b w:val="0"/>
                <w:sz w:val="17"/>
              </w:rPr>
              <w:t>Full</w:t>
            </w:r>
          </w:p>
        </w:tc>
      </w:tr>
      <w:tr>
        <w:tc>
          <w:tcPr>
            <w:tcW w:type="dxa" w:w="3360"/>
            <w:vAlign w:val="center"/>
          </w:tcPr>
          <w:p>
            <w:r/>
            <w:r>
              <w:rPr>
                <w:b w:val="0"/>
                <w:sz w:val="17"/>
              </w:rPr>
              <w:t>Centre Manager</w:t>
            </w:r>
          </w:p>
        </w:tc>
        <w:tc>
          <w:tcPr>
            <w:tcW w:type="dxa" w:w="3360"/>
            <w:vAlign w:val="center"/>
          </w:tcPr>
          <w:p>
            <w:r/>
            <w:r>
              <w:rPr>
                <w:b w:val="0"/>
                <w:sz w:val="17"/>
              </w:rPr>
              <w:t>Members, staff, emergencies, services, reports, operations</w:t>
            </w:r>
          </w:p>
        </w:tc>
        <w:tc>
          <w:tcPr>
            <w:tcW w:type="dxa" w:w="3360"/>
            <w:vAlign w:val="center"/>
          </w:tcPr>
          <w:p>
            <w:r/>
            <w:r>
              <w:rPr>
                <w:b w:val="0"/>
                <w:sz w:val="17"/>
              </w:rPr>
              <w:t>High</w:t>
            </w:r>
          </w:p>
        </w:tc>
      </w:tr>
      <w:tr>
        <w:tc>
          <w:tcPr>
            <w:tcW w:type="dxa" w:w="3360"/>
            <w:vAlign w:val="center"/>
          </w:tcPr>
          <w:p>
            <w:r/>
            <w:r>
              <w:rPr>
                <w:b w:val="0"/>
                <w:sz w:val="17"/>
              </w:rPr>
              <w:t>Senior Care Executive</w:t>
            </w:r>
          </w:p>
        </w:tc>
        <w:tc>
          <w:tcPr>
            <w:tcW w:type="dxa" w:w="3360"/>
            <w:vAlign w:val="center"/>
          </w:tcPr>
          <w:p>
            <w:r/>
            <w:r>
              <w:rPr>
                <w:b w:val="0"/>
                <w:sz w:val="17"/>
              </w:rPr>
              <w:t>Assigned members, welfare, visits, service and emergency coordination</w:t>
            </w:r>
          </w:p>
        </w:tc>
        <w:tc>
          <w:tcPr>
            <w:tcW w:type="dxa" w:w="3360"/>
            <w:vAlign w:val="center"/>
          </w:tcPr>
          <w:p>
            <w:r/>
            <w:r>
              <w:rPr>
                <w:b w:val="0"/>
                <w:sz w:val="17"/>
              </w:rPr>
              <w:t>Operational</w:t>
            </w:r>
          </w:p>
        </w:tc>
      </w:tr>
      <w:tr>
        <w:tc>
          <w:tcPr>
            <w:tcW w:type="dxa" w:w="3360"/>
            <w:vAlign w:val="center"/>
          </w:tcPr>
          <w:p>
            <w:r/>
            <w:r>
              <w:rPr>
                <w:b w:val="0"/>
                <w:sz w:val="17"/>
              </w:rPr>
              <w:t>Care Executive</w:t>
            </w:r>
          </w:p>
        </w:tc>
        <w:tc>
          <w:tcPr>
            <w:tcW w:type="dxa" w:w="3360"/>
            <w:vAlign w:val="center"/>
          </w:tcPr>
          <w:p>
            <w:r/>
            <w:r>
              <w:rPr>
                <w:b w:val="0"/>
                <w:sz w:val="17"/>
              </w:rPr>
              <w:t>Assigned tasks, calls, visits and emergency updates</w:t>
            </w:r>
          </w:p>
        </w:tc>
        <w:tc>
          <w:tcPr>
            <w:tcW w:type="dxa" w:w="3360"/>
            <w:vAlign w:val="center"/>
          </w:tcPr>
          <w:p>
            <w:r/>
            <w:r>
              <w:rPr>
                <w:b w:val="0"/>
                <w:sz w:val="17"/>
              </w:rPr>
              <w:t>Task-based</w:t>
            </w:r>
          </w:p>
        </w:tc>
      </w:tr>
      <w:tr>
        <w:tc>
          <w:tcPr>
            <w:tcW w:type="dxa" w:w="3360"/>
            <w:vAlign w:val="center"/>
          </w:tcPr>
          <w:p>
            <w:r/>
            <w:r>
              <w:rPr>
                <w:b w:val="0"/>
                <w:sz w:val="17"/>
              </w:rPr>
              <w:t>Medical Professional</w:t>
            </w:r>
          </w:p>
        </w:tc>
        <w:tc>
          <w:tcPr>
            <w:tcW w:type="dxa" w:w="3360"/>
            <w:vAlign w:val="center"/>
          </w:tcPr>
          <w:p>
            <w:r/>
            <w:r>
              <w:rPr>
                <w:b w:val="0"/>
                <w:sz w:val="17"/>
              </w:rPr>
              <w:t>Authorised medical information and assessment input</w:t>
            </w:r>
          </w:p>
        </w:tc>
        <w:tc>
          <w:tcPr>
            <w:tcW w:type="dxa" w:w="3360"/>
            <w:vAlign w:val="center"/>
          </w:tcPr>
          <w:p>
            <w:r/>
            <w:r>
              <w:rPr>
                <w:b w:val="0"/>
                <w:sz w:val="17"/>
              </w:rPr>
              <w:t>Restricted clinical</w:t>
            </w:r>
          </w:p>
        </w:tc>
      </w:tr>
      <w:tr>
        <w:tc>
          <w:tcPr>
            <w:tcW w:type="dxa" w:w="3360"/>
            <w:vAlign w:val="center"/>
          </w:tcPr>
          <w:p>
            <w:r/>
            <w:r>
              <w:rPr>
                <w:b w:val="0"/>
                <w:sz w:val="17"/>
              </w:rPr>
              <w:t>Family User</w:t>
            </w:r>
          </w:p>
        </w:tc>
        <w:tc>
          <w:tcPr>
            <w:tcW w:type="dxa" w:w="3360"/>
            <w:vAlign w:val="center"/>
          </w:tcPr>
          <w:p>
            <w:r/>
            <w:r>
              <w:rPr>
                <w:b w:val="0"/>
                <w:sz w:val="17"/>
              </w:rPr>
              <w:t>Permitted member status, updates, documents and communication</w:t>
            </w:r>
          </w:p>
        </w:tc>
        <w:tc>
          <w:tcPr>
            <w:tcW w:type="dxa" w:w="3360"/>
            <w:vAlign w:val="center"/>
          </w:tcPr>
          <w:p>
            <w:r/>
            <w:r>
              <w:rPr>
                <w:b w:val="0"/>
                <w:sz w:val="17"/>
              </w:rPr>
              <w:t>Member-specific</w:t>
            </w:r>
          </w:p>
        </w:tc>
      </w:tr>
      <w:tr>
        <w:tc>
          <w:tcPr>
            <w:tcW w:type="dxa" w:w="3360"/>
            <w:vAlign w:val="center"/>
          </w:tcPr>
          <w:p>
            <w:r/>
            <w:r>
              <w:rPr>
                <w:b w:val="0"/>
                <w:sz w:val="17"/>
              </w:rPr>
              <w:t>Member</w:t>
            </w:r>
          </w:p>
        </w:tc>
        <w:tc>
          <w:tcPr>
            <w:tcW w:type="dxa" w:w="3360"/>
            <w:vAlign w:val="center"/>
          </w:tcPr>
          <w:p>
            <w:r/>
            <w:r>
              <w:rPr>
                <w:b w:val="0"/>
                <w:sz w:val="17"/>
              </w:rPr>
              <w:t>Own profile, requests and permitted information</w:t>
            </w:r>
          </w:p>
        </w:tc>
        <w:tc>
          <w:tcPr>
            <w:tcW w:type="dxa" w:w="3360"/>
            <w:vAlign w:val="center"/>
          </w:tcPr>
          <w:p>
            <w:r/>
            <w:r>
              <w:rPr>
                <w:b w:val="0"/>
                <w:sz w:val="17"/>
              </w:rPr>
              <w:t>Self-service</w:t>
            </w:r>
          </w:p>
        </w:tc>
      </w:tr>
    </w:tbl>
    <w:p/>
    <w:tbl>
      <w:tblPr>
        <w:tblW w:type="auto" w:w="0"/>
        <w:jc w:val="center"/>
        <w:tblLook w:firstColumn="1" w:firstRow="1" w:lastColumn="0" w:lastRow="0" w:noHBand="0" w:noVBand="1" w:val="04A0"/>
      </w:tblPr>
      <w:tblGrid>
        <w:gridCol w:w="10080"/>
      </w:tblGrid>
      <w:tr>
        <w:tc>
          <w:tcPr>
            <w:tcW w:type="dxa" w:w="10080"/>
            <w:shd w:fill="EAF5F5"/>
          </w:tcPr>
          <w:p>
            <w:r>
              <w:rPr>
                <w:b/>
                <w:color w:val="0B1F4B"/>
                <w:sz w:val="20"/>
              </w:rPr>
              <w:t>Security requirement</w:t>
              <w:br/>
            </w:r>
            <w:r>
              <w:rPr>
                <w:sz w:val="18"/>
              </w:rPr>
              <w:t>Access must be role-based and member-specific where appropriate. Medical, emergency and family information should never be exposed merely because a user has a general login.</w:t>
            </w:r>
          </w:p>
        </w:tc>
      </w:tr>
    </w:tbl>
    <w:p/>
    <w:p>
      <w:pPr>
        <w:pStyle w:val="Heading1"/>
      </w:pPr>
      <w:r>
        <w:t>5. High-Level System Architecture</w:t>
      </w:r>
    </w:p>
    <w:p>
      <w:r>
        <w:t>Recommended initial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Layer</w:t>
            </w:r>
          </w:p>
        </w:tc>
        <w:tc>
          <w:tcPr>
            <w:tcW w:type="dxa" w:w="5040"/>
            <w:vAlign w:val="center"/>
            <w:shd w:fill="0B1F4B"/>
          </w:tcPr>
          <w:p>
            <w:r/>
            <w:r>
              <w:rPr>
                <w:b/>
                <w:color w:val="FFFFFF"/>
                <w:sz w:val="18"/>
              </w:rPr>
              <w:t>Recommended Technology / Responsibility</w:t>
            </w:r>
          </w:p>
        </w:tc>
      </w:tr>
      <w:tr>
        <w:tc>
          <w:tcPr>
            <w:tcW w:type="dxa" w:w="5040"/>
            <w:vAlign w:val="center"/>
          </w:tcPr>
          <w:p>
            <w:r/>
            <w:r>
              <w:rPr>
                <w:b w:val="0"/>
                <w:sz w:val="17"/>
              </w:rPr>
              <w:t>Presentation</w:t>
            </w:r>
          </w:p>
        </w:tc>
        <w:tc>
          <w:tcPr>
            <w:tcW w:type="dxa" w:w="5040"/>
            <w:vAlign w:val="center"/>
          </w:tcPr>
          <w:p>
            <w:r/>
            <w:r>
              <w:rPr>
                <w:b w:val="0"/>
                <w:sz w:val="17"/>
              </w:rPr>
              <w:t>Responsive React-based web application / PWA</w:t>
            </w:r>
          </w:p>
        </w:tc>
      </w:tr>
      <w:tr>
        <w:tc>
          <w:tcPr>
            <w:tcW w:type="dxa" w:w="5040"/>
            <w:vAlign w:val="center"/>
          </w:tcPr>
          <w:p>
            <w:r/>
            <w:r>
              <w:rPr>
                <w:b w:val="0"/>
                <w:sz w:val="17"/>
              </w:rPr>
              <w:t>Application</w:t>
            </w:r>
          </w:p>
        </w:tc>
        <w:tc>
          <w:tcPr>
            <w:tcW w:type="dxa" w:w="5040"/>
            <w:vAlign w:val="center"/>
          </w:tcPr>
          <w:p>
            <w:r/>
            <w:r>
              <w:rPr>
                <w:b w:val="0"/>
                <w:sz w:val="17"/>
              </w:rPr>
              <w:t>REST API backend; Node.js/Express or NestJS</w:t>
            </w:r>
          </w:p>
        </w:tc>
      </w:tr>
      <w:tr>
        <w:tc>
          <w:tcPr>
            <w:tcW w:type="dxa" w:w="5040"/>
            <w:vAlign w:val="center"/>
          </w:tcPr>
          <w:p>
            <w:r/>
            <w:r>
              <w:rPr>
                <w:b w:val="0"/>
                <w:sz w:val="17"/>
              </w:rPr>
              <w:t>Database</w:t>
            </w:r>
          </w:p>
        </w:tc>
        <w:tc>
          <w:tcPr>
            <w:tcW w:type="dxa" w:w="5040"/>
            <w:vAlign w:val="center"/>
          </w:tcPr>
          <w:p>
            <w:r/>
            <w:r>
              <w:rPr>
                <w:b w:val="0"/>
                <w:sz w:val="17"/>
              </w:rPr>
              <w:t>MongoDB for MERN implementation; relational modelling principles should still be followed</w:t>
            </w:r>
          </w:p>
        </w:tc>
      </w:tr>
      <w:tr>
        <w:tc>
          <w:tcPr>
            <w:tcW w:type="dxa" w:w="5040"/>
            <w:vAlign w:val="center"/>
          </w:tcPr>
          <w:p>
            <w:r/>
            <w:r>
              <w:rPr>
                <w:b w:val="0"/>
                <w:sz w:val="17"/>
              </w:rPr>
              <w:t>Authentication</w:t>
            </w:r>
          </w:p>
        </w:tc>
        <w:tc>
          <w:tcPr>
            <w:tcW w:type="dxa" w:w="5040"/>
            <w:vAlign w:val="center"/>
          </w:tcPr>
          <w:p>
            <w:r/>
            <w:r>
              <w:rPr>
                <w:b w:val="0"/>
                <w:sz w:val="17"/>
              </w:rPr>
              <w:t>Secure authentication, role-based access control and session/token management</w:t>
            </w:r>
          </w:p>
        </w:tc>
      </w:tr>
      <w:tr>
        <w:tc>
          <w:tcPr>
            <w:tcW w:type="dxa" w:w="5040"/>
            <w:vAlign w:val="center"/>
          </w:tcPr>
          <w:p>
            <w:r/>
            <w:r>
              <w:rPr>
                <w:b w:val="0"/>
                <w:sz w:val="17"/>
              </w:rPr>
              <w:t>File Storage</w:t>
            </w:r>
          </w:p>
        </w:tc>
        <w:tc>
          <w:tcPr>
            <w:tcW w:type="dxa" w:w="5040"/>
            <w:vAlign w:val="center"/>
          </w:tcPr>
          <w:p>
            <w:r/>
            <w:r>
              <w:rPr>
                <w:b w:val="0"/>
                <w:sz w:val="17"/>
              </w:rPr>
              <w:t>Private storage for medical reports, prescriptions, assessments and documents</w:t>
            </w:r>
          </w:p>
        </w:tc>
      </w:tr>
      <w:tr>
        <w:tc>
          <w:tcPr>
            <w:tcW w:type="dxa" w:w="5040"/>
            <w:vAlign w:val="center"/>
          </w:tcPr>
          <w:p>
            <w:r/>
            <w:r>
              <w:rPr>
                <w:b w:val="0"/>
                <w:sz w:val="17"/>
              </w:rPr>
              <w:t>Notifications</w:t>
            </w:r>
          </w:p>
        </w:tc>
        <w:tc>
          <w:tcPr>
            <w:tcW w:type="dxa" w:w="5040"/>
            <w:vAlign w:val="center"/>
          </w:tcPr>
          <w:p>
            <w:r/>
            <w:r>
              <w:rPr>
                <w:b w:val="0"/>
                <w:sz w:val="17"/>
              </w:rPr>
              <w:t>Email/SMS/other approved channels through a notification service</w:t>
            </w:r>
          </w:p>
        </w:tc>
      </w:tr>
      <w:tr>
        <w:tc>
          <w:tcPr>
            <w:tcW w:type="dxa" w:w="5040"/>
            <w:vAlign w:val="center"/>
          </w:tcPr>
          <w:p>
            <w:r/>
            <w:r>
              <w:rPr>
                <w:b w:val="0"/>
                <w:sz w:val="17"/>
              </w:rPr>
              <w:t>Audit</w:t>
            </w:r>
          </w:p>
        </w:tc>
        <w:tc>
          <w:tcPr>
            <w:tcW w:type="dxa" w:w="5040"/>
            <w:vAlign w:val="center"/>
          </w:tcPr>
          <w:p>
            <w:r/>
            <w:r>
              <w:rPr>
                <w:b w:val="0"/>
                <w:sz w:val="17"/>
              </w:rPr>
              <w:t>Immutable application audit log for sensitive operations</w:t>
            </w:r>
          </w:p>
        </w:tc>
      </w:tr>
      <w:tr>
        <w:tc>
          <w:tcPr>
            <w:tcW w:type="dxa" w:w="5040"/>
            <w:vAlign w:val="center"/>
          </w:tcPr>
          <w:p>
            <w:r/>
            <w:r>
              <w:rPr>
                <w:b w:val="0"/>
                <w:sz w:val="17"/>
              </w:rPr>
              <w:t>Backup</w:t>
            </w:r>
          </w:p>
        </w:tc>
        <w:tc>
          <w:tcPr>
            <w:tcW w:type="dxa" w:w="5040"/>
            <w:vAlign w:val="center"/>
          </w:tcPr>
          <w:p>
            <w:r/>
            <w:r>
              <w:rPr>
                <w:b w:val="0"/>
                <w:sz w:val="17"/>
              </w:rPr>
              <w:t>Automated database and document backup with recovery procedure</w:t>
            </w:r>
          </w:p>
        </w:tc>
      </w:tr>
    </w:tbl>
    <w:p/>
    <w:p>
      <w:r>
        <w:t>Technology note: MERN is recommended for the internship/development context because the project requirements highlighted MERN Stack, Database, Data Structures and Networking. The source report itself does not prescribe a technology stack; the stack above is therefore a proposed implementation choice, not a source requirement.</w:t>
      </w:r>
    </w:p>
    <w:p>
      <w:pPr>
        <w:pStyle w:val="Heading1"/>
      </w:pPr>
      <w:r>
        <w:t>6. Major Functional Modules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F4B"/>
          </w:tcPr>
          <w:p>
            <w:r/>
            <w:r>
              <w:rPr>
                <w:b/>
                <w:color w:val="FFFFFF"/>
                <w:sz w:val="18"/>
              </w:rPr>
              <w:t>ID</w:t>
            </w:r>
          </w:p>
        </w:tc>
        <w:tc>
          <w:tcPr>
            <w:tcW w:type="dxa" w:w="3360"/>
            <w:vAlign w:val="center"/>
            <w:shd w:fill="0B1F4B"/>
          </w:tcPr>
          <w:p>
            <w:r/>
            <w:r>
              <w:rPr>
                <w:b/>
                <w:color w:val="FFFFFF"/>
                <w:sz w:val="18"/>
              </w:rPr>
              <w:t>Module</w:t>
            </w:r>
          </w:p>
        </w:tc>
        <w:tc>
          <w:tcPr>
            <w:tcW w:type="dxa" w:w="3360"/>
            <w:vAlign w:val="center"/>
            <w:shd w:fill="0B1F4B"/>
          </w:tcPr>
          <w:p>
            <w:r/>
            <w:r>
              <w:rPr>
                <w:b/>
                <w:color w:val="FFFFFF"/>
                <w:sz w:val="18"/>
              </w:rPr>
              <w:t>Purpose</w:t>
            </w:r>
          </w:p>
        </w:tc>
      </w:tr>
      <w:tr>
        <w:tc>
          <w:tcPr>
            <w:tcW w:type="dxa" w:w="3360"/>
            <w:vAlign w:val="center"/>
          </w:tcPr>
          <w:p>
            <w:r/>
            <w:r>
              <w:rPr>
                <w:b w:val="0"/>
                <w:sz w:val="17"/>
              </w:rPr>
              <w:t>M01</w:t>
            </w:r>
          </w:p>
        </w:tc>
        <w:tc>
          <w:tcPr>
            <w:tcW w:type="dxa" w:w="3360"/>
            <w:vAlign w:val="center"/>
          </w:tcPr>
          <w:p>
            <w:r/>
            <w:r>
              <w:rPr>
                <w:b w:val="0"/>
                <w:sz w:val="17"/>
              </w:rPr>
              <w:t>Authentication &amp; User Management</w:t>
            </w:r>
          </w:p>
        </w:tc>
        <w:tc>
          <w:tcPr>
            <w:tcW w:type="dxa" w:w="3360"/>
            <w:vAlign w:val="center"/>
          </w:tcPr>
          <w:p>
            <w:r/>
            <w:r>
              <w:rPr>
                <w:b w:val="0"/>
                <w:sz w:val="17"/>
              </w:rPr>
              <w:t>Login, roles, permissions, password/session management.</w:t>
            </w:r>
          </w:p>
        </w:tc>
      </w:tr>
      <w:tr>
        <w:tc>
          <w:tcPr>
            <w:tcW w:type="dxa" w:w="3360"/>
            <w:vAlign w:val="center"/>
          </w:tcPr>
          <w:p>
            <w:r/>
            <w:r>
              <w:rPr>
                <w:b w:val="0"/>
                <w:sz w:val="17"/>
              </w:rPr>
              <w:t>M02</w:t>
            </w:r>
          </w:p>
        </w:tc>
        <w:tc>
          <w:tcPr>
            <w:tcW w:type="dxa" w:w="3360"/>
            <w:vAlign w:val="center"/>
          </w:tcPr>
          <w:p>
            <w:r/>
            <w:r>
              <w:rPr>
                <w:b w:val="0"/>
                <w:sz w:val="17"/>
              </w:rPr>
              <w:t>Member Management</w:t>
            </w:r>
          </w:p>
        </w:tc>
        <w:tc>
          <w:tcPr>
            <w:tcW w:type="dxa" w:w="3360"/>
            <w:vAlign w:val="center"/>
          </w:tcPr>
          <w:p>
            <w:r/>
            <w:r>
              <w:rPr>
                <w:b w:val="0"/>
                <w:sz w:val="17"/>
              </w:rPr>
              <w:t>Registration, member ID, demographics, membership status and profile.</w:t>
            </w:r>
          </w:p>
        </w:tc>
      </w:tr>
      <w:tr>
        <w:tc>
          <w:tcPr>
            <w:tcW w:type="dxa" w:w="3360"/>
            <w:vAlign w:val="center"/>
          </w:tcPr>
          <w:p>
            <w:r/>
            <w:r>
              <w:rPr>
                <w:b w:val="0"/>
                <w:sz w:val="17"/>
              </w:rPr>
              <w:t>M03</w:t>
            </w:r>
          </w:p>
        </w:tc>
        <w:tc>
          <w:tcPr>
            <w:tcW w:type="dxa" w:w="3360"/>
            <w:vAlign w:val="center"/>
          </w:tcPr>
          <w:p>
            <w:r/>
            <w:r>
              <w:rPr>
                <w:b w:val="0"/>
                <w:sz w:val="17"/>
              </w:rPr>
              <w:t>Medical Profile</w:t>
            </w:r>
          </w:p>
        </w:tc>
        <w:tc>
          <w:tcPr>
            <w:tcW w:type="dxa" w:w="3360"/>
            <w:vAlign w:val="center"/>
          </w:tcPr>
          <w:p>
            <w:r/>
            <w:r>
              <w:rPr>
                <w:b w:val="0"/>
                <w:sz w:val="17"/>
              </w:rPr>
              <w:t>Health measurements, illnesses, medication, hospitalization and related records.</w:t>
            </w:r>
          </w:p>
        </w:tc>
      </w:tr>
      <w:tr>
        <w:tc>
          <w:tcPr>
            <w:tcW w:type="dxa" w:w="3360"/>
            <w:vAlign w:val="center"/>
          </w:tcPr>
          <w:p>
            <w:r/>
            <w:r>
              <w:rPr>
                <w:b w:val="0"/>
                <w:sz w:val="17"/>
              </w:rPr>
              <w:t>M04</w:t>
            </w:r>
          </w:p>
        </w:tc>
        <w:tc>
          <w:tcPr>
            <w:tcW w:type="dxa" w:w="3360"/>
            <w:vAlign w:val="center"/>
          </w:tcPr>
          <w:p>
            <w:r/>
            <w:r>
              <w:rPr>
                <w:b w:val="0"/>
                <w:sz w:val="17"/>
              </w:rPr>
              <w:t>Emergency Management</w:t>
            </w:r>
          </w:p>
        </w:tc>
        <w:tc>
          <w:tcPr>
            <w:tcW w:type="dxa" w:w="3360"/>
            <w:vAlign w:val="center"/>
          </w:tcPr>
          <w:p>
            <w:r/>
            <w:r>
              <w:rPr>
                <w:b w:val="0"/>
                <w:sz w:val="17"/>
              </w:rPr>
              <w:t>Emergency case, assessment, contacts, ambulance, hospital, family updates and closure.</w:t>
            </w:r>
          </w:p>
        </w:tc>
      </w:tr>
      <w:tr>
        <w:tc>
          <w:tcPr>
            <w:tcW w:type="dxa" w:w="3360"/>
            <w:vAlign w:val="center"/>
          </w:tcPr>
          <w:p>
            <w:r/>
            <w:r>
              <w:rPr>
                <w:b w:val="0"/>
                <w:sz w:val="17"/>
              </w:rPr>
              <w:t>M05</w:t>
            </w:r>
          </w:p>
        </w:tc>
        <w:tc>
          <w:tcPr>
            <w:tcW w:type="dxa" w:w="3360"/>
            <w:vAlign w:val="center"/>
          </w:tcPr>
          <w:p>
            <w:r/>
            <w:r>
              <w:rPr>
                <w:b w:val="0"/>
                <w:sz w:val="17"/>
              </w:rPr>
              <w:t>Welfare Call Management</w:t>
            </w:r>
          </w:p>
        </w:tc>
        <w:tc>
          <w:tcPr>
            <w:tcW w:type="dxa" w:w="3360"/>
            <w:vAlign w:val="center"/>
          </w:tcPr>
          <w:p>
            <w:r/>
            <w:r>
              <w:rPr>
                <w:b w:val="0"/>
                <w:sz w:val="17"/>
              </w:rPr>
              <w:t>Recurring call schedules, completion, missed calls and escalation.</w:t>
            </w:r>
          </w:p>
        </w:tc>
      </w:tr>
      <w:tr>
        <w:tc>
          <w:tcPr>
            <w:tcW w:type="dxa" w:w="3360"/>
            <w:vAlign w:val="center"/>
          </w:tcPr>
          <w:p>
            <w:r/>
            <w:r>
              <w:rPr>
                <w:b w:val="0"/>
                <w:sz w:val="17"/>
              </w:rPr>
              <w:t>M06</w:t>
            </w:r>
          </w:p>
        </w:tc>
        <w:tc>
          <w:tcPr>
            <w:tcW w:type="dxa" w:w="3360"/>
            <w:vAlign w:val="center"/>
          </w:tcPr>
          <w:p>
            <w:r/>
            <w:r>
              <w:rPr>
                <w:b w:val="0"/>
                <w:sz w:val="17"/>
              </w:rPr>
              <w:t>Home Visit Management</w:t>
            </w:r>
          </w:p>
        </w:tc>
        <w:tc>
          <w:tcPr>
            <w:tcW w:type="dxa" w:w="3360"/>
            <w:vAlign w:val="center"/>
          </w:tcPr>
          <w:p>
            <w:r/>
            <w:r>
              <w:rPr>
                <w:b w:val="0"/>
                <w:sz w:val="17"/>
              </w:rPr>
              <w:t>Scheduled visits, checklists, observations and follow-up.</w:t>
            </w:r>
          </w:p>
        </w:tc>
      </w:tr>
      <w:tr>
        <w:tc>
          <w:tcPr>
            <w:tcW w:type="dxa" w:w="3360"/>
            <w:vAlign w:val="center"/>
          </w:tcPr>
          <w:p>
            <w:r/>
            <w:r>
              <w:rPr>
                <w:b w:val="0"/>
                <w:sz w:val="17"/>
              </w:rPr>
              <w:t>M07</w:t>
            </w:r>
          </w:p>
        </w:tc>
        <w:tc>
          <w:tcPr>
            <w:tcW w:type="dxa" w:w="3360"/>
            <w:vAlign w:val="center"/>
          </w:tcPr>
          <w:p>
            <w:r/>
            <w:r>
              <w:rPr>
                <w:b w:val="0"/>
                <w:sz w:val="17"/>
              </w:rPr>
              <w:t>Service Request Management</w:t>
            </w:r>
          </w:p>
        </w:tc>
        <w:tc>
          <w:tcPr>
            <w:tcW w:type="dxa" w:w="3360"/>
            <w:vAlign w:val="center"/>
          </w:tcPr>
          <w:p>
            <w:r/>
            <w:r>
              <w:rPr>
                <w:b w:val="0"/>
                <w:sz w:val="17"/>
              </w:rPr>
              <w:t>Appointments, diagnostics, medicine refill, escort, nursing, physiotherapy and other services.</w:t>
            </w:r>
          </w:p>
        </w:tc>
      </w:tr>
      <w:tr>
        <w:tc>
          <w:tcPr>
            <w:tcW w:type="dxa" w:w="3360"/>
            <w:vAlign w:val="center"/>
          </w:tcPr>
          <w:p>
            <w:r/>
            <w:r>
              <w:rPr>
                <w:b w:val="0"/>
                <w:sz w:val="17"/>
              </w:rPr>
              <w:t>M08</w:t>
            </w:r>
          </w:p>
        </w:tc>
        <w:tc>
          <w:tcPr>
            <w:tcW w:type="dxa" w:w="3360"/>
            <w:vAlign w:val="center"/>
          </w:tcPr>
          <w:p>
            <w:r/>
            <w:r>
              <w:rPr>
                <w:b w:val="0"/>
                <w:sz w:val="17"/>
              </w:rPr>
              <w:t>Health Assessment</w:t>
            </w:r>
          </w:p>
        </w:tc>
        <w:tc>
          <w:tcPr>
            <w:tcW w:type="dxa" w:w="3360"/>
            <w:vAlign w:val="center"/>
          </w:tcPr>
          <w:p>
            <w:r/>
            <w:r>
              <w:rPr>
                <w:b w:val="0"/>
                <w:sz w:val="17"/>
              </w:rPr>
              <w:t>Annual physical, functional, medical, mental well-being and home-safety assessment.</w:t>
            </w:r>
          </w:p>
        </w:tc>
      </w:tr>
      <w:tr>
        <w:tc>
          <w:tcPr>
            <w:tcW w:type="dxa" w:w="3360"/>
            <w:vAlign w:val="center"/>
          </w:tcPr>
          <w:p>
            <w:r/>
            <w:r>
              <w:rPr>
                <w:b w:val="0"/>
                <w:sz w:val="17"/>
              </w:rPr>
              <w:t>M09</w:t>
            </w:r>
          </w:p>
        </w:tc>
        <w:tc>
          <w:tcPr>
            <w:tcW w:type="dxa" w:w="3360"/>
            <w:vAlign w:val="center"/>
          </w:tcPr>
          <w:p>
            <w:r/>
            <w:r>
              <w:rPr>
                <w:b w:val="0"/>
                <w:sz w:val="17"/>
              </w:rPr>
              <w:t>Staff &amp; Shift Management</w:t>
            </w:r>
          </w:p>
        </w:tc>
        <w:tc>
          <w:tcPr>
            <w:tcW w:type="dxa" w:w="3360"/>
            <w:vAlign w:val="center"/>
          </w:tcPr>
          <w:p>
            <w:r/>
            <w:r>
              <w:rPr>
                <w:b w:val="0"/>
                <w:sz w:val="17"/>
              </w:rPr>
              <w:t>Staff profiles, assignment, shifts, workload and availability.</w:t>
            </w:r>
          </w:p>
        </w:tc>
      </w:tr>
      <w:tr>
        <w:tc>
          <w:tcPr>
            <w:tcW w:type="dxa" w:w="3360"/>
            <w:vAlign w:val="center"/>
          </w:tcPr>
          <w:p>
            <w:r/>
            <w:r>
              <w:rPr>
                <w:b w:val="0"/>
                <w:sz w:val="17"/>
              </w:rPr>
              <w:t>M10</w:t>
            </w:r>
          </w:p>
        </w:tc>
        <w:tc>
          <w:tcPr>
            <w:tcW w:type="dxa" w:w="3360"/>
            <w:vAlign w:val="center"/>
          </w:tcPr>
          <w:p>
            <w:r/>
            <w:r>
              <w:rPr>
                <w:b w:val="0"/>
                <w:sz w:val="17"/>
              </w:rPr>
              <w:t>Partner/Provider Management</w:t>
            </w:r>
          </w:p>
        </w:tc>
        <w:tc>
          <w:tcPr>
            <w:tcW w:type="dxa" w:w="3360"/>
            <w:vAlign w:val="center"/>
          </w:tcPr>
          <w:p>
            <w:r/>
            <w:r>
              <w:rPr>
                <w:b w:val="0"/>
                <w:sz w:val="17"/>
              </w:rPr>
              <w:t>Hospitals, ambulance providers, diagnostic centres, pharmacies and other partners.</w:t>
            </w:r>
          </w:p>
        </w:tc>
      </w:tr>
      <w:tr>
        <w:tc>
          <w:tcPr>
            <w:tcW w:type="dxa" w:w="3360"/>
            <w:vAlign w:val="center"/>
          </w:tcPr>
          <w:p>
            <w:r/>
            <w:r>
              <w:rPr>
                <w:b w:val="0"/>
                <w:sz w:val="17"/>
              </w:rPr>
              <w:t>M11</w:t>
            </w:r>
          </w:p>
        </w:tc>
        <w:tc>
          <w:tcPr>
            <w:tcW w:type="dxa" w:w="3360"/>
            <w:vAlign w:val="center"/>
          </w:tcPr>
          <w:p>
            <w:r/>
            <w:r>
              <w:rPr>
                <w:b w:val="0"/>
                <w:sz w:val="17"/>
              </w:rPr>
              <w:t>Membership &amp; Billing</w:t>
            </w:r>
          </w:p>
        </w:tc>
        <w:tc>
          <w:tcPr>
            <w:tcW w:type="dxa" w:w="3360"/>
            <w:vAlign w:val="center"/>
          </w:tcPr>
          <w:p>
            <w:r/>
            <w:r>
              <w:rPr>
                <w:b w:val="0"/>
                <w:sz w:val="17"/>
              </w:rPr>
              <w:t>Plans, fees, payment records, receipts, renewal and expiry.</w:t>
            </w:r>
          </w:p>
        </w:tc>
      </w:tr>
      <w:tr>
        <w:tc>
          <w:tcPr>
            <w:tcW w:type="dxa" w:w="3360"/>
            <w:vAlign w:val="center"/>
          </w:tcPr>
          <w:p>
            <w:r/>
            <w:r>
              <w:rPr>
                <w:b w:val="0"/>
                <w:sz w:val="17"/>
              </w:rPr>
              <w:t>M12</w:t>
            </w:r>
          </w:p>
        </w:tc>
        <w:tc>
          <w:tcPr>
            <w:tcW w:type="dxa" w:w="3360"/>
            <w:vAlign w:val="center"/>
          </w:tcPr>
          <w:p>
            <w:r/>
            <w:r>
              <w:rPr>
                <w:b w:val="0"/>
                <w:sz w:val="17"/>
              </w:rPr>
              <w:t>Family Portal &amp; Communication</w:t>
            </w:r>
          </w:p>
        </w:tc>
        <w:tc>
          <w:tcPr>
            <w:tcW w:type="dxa" w:w="3360"/>
            <w:vAlign w:val="center"/>
          </w:tcPr>
          <w:p>
            <w:r/>
            <w:r>
              <w:rPr>
                <w:b w:val="0"/>
                <w:sz w:val="17"/>
              </w:rPr>
              <w:t>Controlled family access, notifications and communication history.</w:t>
            </w:r>
          </w:p>
        </w:tc>
      </w:tr>
      <w:tr>
        <w:tc>
          <w:tcPr>
            <w:tcW w:type="dxa" w:w="3360"/>
            <w:vAlign w:val="center"/>
          </w:tcPr>
          <w:p>
            <w:r/>
            <w:r>
              <w:rPr>
                <w:b w:val="0"/>
                <w:sz w:val="17"/>
              </w:rPr>
              <w:t>M13</w:t>
            </w:r>
          </w:p>
        </w:tc>
        <w:tc>
          <w:tcPr>
            <w:tcW w:type="dxa" w:w="3360"/>
            <w:vAlign w:val="center"/>
          </w:tcPr>
          <w:p>
            <w:r/>
            <w:r>
              <w:rPr>
                <w:b w:val="0"/>
                <w:sz w:val="17"/>
              </w:rPr>
              <w:t>Documents</w:t>
            </w:r>
          </w:p>
        </w:tc>
        <w:tc>
          <w:tcPr>
            <w:tcW w:type="dxa" w:w="3360"/>
            <w:vAlign w:val="center"/>
          </w:tcPr>
          <w:p>
            <w:r/>
            <w:r>
              <w:rPr>
                <w:b w:val="0"/>
                <w:sz w:val="17"/>
              </w:rPr>
              <w:t>Medical reports, prescriptions, assessment reports and consent documents.</w:t>
            </w:r>
          </w:p>
        </w:tc>
      </w:tr>
      <w:tr>
        <w:tc>
          <w:tcPr>
            <w:tcW w:type="dxa" w:w="3360"/>
            <w:vAlign w:val="center"/>
          </w:tcPr>
          <w:p>
            <w:r/>
            <w:r>
              <w:rPr>
                <w:b w:val="0"/>
                <w:sz w:val="17"/>
              </w:rPr>
              <w:t>M14</w:t>
            </w:r>
          </w:p>
        </w:tc>
        <w:tc>
          <w:tcPr>
            <w:tcW w:type="dxa" w:w="3360"/>
            <w:vAlign w:val="center"/>
          </w:tcPr>
          <w:p>
            <w:r/>
            <w:r>
              <w:rPr>
                <w:b w:val="0"/>
                <w:sz w:val="17"/>
              </w:rPr>
              <w:t>Notifications</w:t>
            </w:r>
          </w:p>
        </w:tc>
        <w:tc>
          <w:tcPr>
            <w:tcW w:type="dxa" w:w="3360"/>
            <w:vAlign w:val="center"/>
          </w:tcPr>
          <w:p>
            <w:r/>
            <w:r>
              <w:rPr>
                <w:b w:val="0"/>
                <w:sz w:val="17"/>
              </w:rPr>
              <w:t>Operational alerts, reminders, family notifications and renewal alerts.</w:t>
            </w:r>
          </w:p>
        </w:tc>
      </w:tr>
      <w:tr>
        <w:tc>
          <w:tcPr>
            <w:tcW w:type="dxa" w:w="3360"/>
            <w:vAlign w:val="center"/>
          </w:tcPr>
          <w:p>
            <w:r/>
            <w:r>
              <w:rPr>
                <w:b w:val="0"/>
                <w:sz w:val="17"/>
              </w:rPr>
              <w:t>M15</w:t>
            </w:r>
          </w:p>
        </w:tc>
        <w:tc>
          <w:tcPr>
            <w:tcW w:type="dxa" w:w="3360"/>
            <w:vAlign w:val="center"/>
          </w:tcPr>
          <w:p>
            <w:r/>
            <w:r>
              <w:rPr>
                <w:b w:val="0"/>
                <w:sz w:val="17"/>
              </w:rPr>
              <w:t>Reports &amp; Dashboard</w:t>
            </w:r>
          </w:p>
        </w:tc>
        <w:tc>
          <w:tcPr>
            <w:tcW w:type="dxa" w:w="3360"/>
            <w:vAlign w:val="center"/>
          </w:tcPr>
          <w:p>
            <w:r/>
            <w:r>
              <w:rPr>
                <w:b w:val="0"/>
                <w:sz w:val="17"/>
              </w:rPr>
              <w:t>Operational, membership, service, emergency and financial reporting.</w:t>
            </w:r>
          </w:p>
        </w:tc>
      </w:tr>
      <w:tr>
        <w:tc>
          <w:tcPr>
            <w:tcW w:type="dxa" w:w="3360"/>
            <w:vAlign w:val="center"/>
          </w:tcPr>
          <w:p>
            <w:r/>
            <w:r>
              <w:rPr>
                <w:b w:val="0"/>
                <w:sz w:val="17"/>
              </w:rPr>
              <w:t>M16</w:t>
            </w:r>
          </w:p>
        </w:tc>
        <w:tc>
          <w:tcPr>
            <w:tcW w:type="dxa" w:w="3360"/>
            <w:vAlign w:val="center"/>
          </w:tcPr>
          <w:p>
            <w:r/>
            <w:r>
              <w:rPr>
                <w:b w:val="0"/>
                <w:sz w:val="17"/>
              </w:rPr>
              <w:t>Audit &amp; Compliance</w:t>
            </w:r>
          </w:p>
        </w:tc>
        <w:tc>
          <w:tcPr>
            <w:tcW w:type="dxa" w:w="3360"/>
            <w:vAlign w:val="center"/>
          </w:tcPr>
          <w:p>
            <w:r/>
            <w:r>
              <w:rPr>
                <w:b w:val="0"/>
                <w:sz w:val="17"/>
              </w:rPr>
              <w:t>Audit logs, consent, access history and data-retention controls.</w:t>
            </w:r>
          </w:p>
        </w:tc>
      </w:tr>
    </w:tbl>
    <w:p/>
    <w:p>
      <w:pPr>
        <w:pStyle w:val="Heading1"/>
      </w:pPr>
      <w:r>
        <w:t>7. Member Registration and Lifecycle</w:t>
      </w:r>
    </w:p>
    <w:p>
      <w:r>
        <w:t>The source report defines eligibility as residents aged 60 years and above, with exceptions potentially approved for people below 60 with long-term medical conditions. It defines Individual and Couple membership categories and a one-time registration fee.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Field Group</w:t>
            </w:r>
          </w:p>
        </w:tc>
        <w:tc>
          <w:tcPr>
            <w:tcW w:type="dxa" w:w="5040"/>
            <w:vAlign w:val="center"/>
            <w:shd w:fill="0B1F4B"/>
          </w:tcPr>
          <w:p>
            <w:r/>
            <w:r>
              <w:rPr>
                <w:b/>
                <w:color w:val="FFFFFF"/>
                <w:sz w:val="18"/>
              </w:rPr>
              <w:t>Examples</w:t>
            </w:r>
          </w:p>
        </w:tc>
      </w:tr>
      <w:tr>
        <w:tc>
          <w:tcPr>
            <w:tcW w:type="dxa" w:w="5040"/>
            <w:vAlign w:val="center"/>
          </w:tcPr>
          <w:p>
            <w:r/>
            <w:r>
              <w:rPr>
                <w:b w:val="0"/>
                <w:sz w:val="17"/>
              </w:rPr>
              <w:t>Identity</w:t>
            </w:r>
          </w:p>
        </w:tc>
        <w:tc>
          <w:tcPr>
            <w:tcW w:type="dxa" w:w="5040"/>
            <w:vAlign w:val="center"/>
          </w:tcPr>
          <w:p>
            <w:r/>
            <w:r>
              <w:rPr>
                <w:b w:val="0"/>
                <w:sz w:val="17"/>
              </w:rPr>
              <w:t>Member ID, name, photograph, date of birth, gender</w:t>
            </w:r>
          </w:p>
        </w:tc>
      </w:tr>
      <w:tr>
        <w:tc>
          <w:tcPr>
            <w:tcW w:type="dxa" w:w="5040"/>
            <w:vAlign w:val="center"/>
          </w:tcPr>
          <w:p>
            <w:r/>
            <w:r>
              <w:rPr>
                <w:b w:val="0"/>
                <w:sz w:val="17"/>
              </w:rPr>
              <w:t>Contact</w:t>
            </w:r>
          </w:p>
        </w:tc>
        <w:tc>
          <w:tcPr>
            <w:tcW w:type="dxa" w:w="5040"/>
            <w:vAlign w:val="center"/>
          </w:tcPr>
          <w:p>
            <w:r/>
            <w:r>
              <w:rPr>
                <w:b w:val="0"/>
                <w:sz w:val="17"/>
              </w:rPr>
              <w:t>Phone, email, address</w:t>
            </w:r>
          </w:p>
        </w:tc>
      </w:tr>
      <w:tr>
        <w:tc>
          <w:tcPr>
            <w:tcW w:type="dxa" w:w="5040"/>
            <w:vAlign w:val="center"/>
          </w:tcPr>
          <w:p>
            <w:r/>
            <w:r>
              <w:rPr>
                <w:b w:val="0"/>
                <w:sz w:val="17"/>
              </w:rPr>
              <w:t>Membership</w:t>
            </w:r>
          </w:p>
        </w:tc>
        <w:tc>
          <w:tcPr>
            <w:tcW w:type="dxa" w:w="5040"/>
            <w:vAlign w:val="center"/>
          </w:tcPr>
          <w:p>
            <w:r/>
            <w:r>
              <w:rPr>
                <w:b w:val="0"/>
                <w:sz w:val="17"/>
              </w:rPr>
              <w:t>Category, plan, registration date, status, renewal/expiry</w:t>
            </w:r>
          </w:p>
        </w:tc>
      </w:tr>
      <w:tr>
        <w:tc>
          <w:tcPr>
            <w:tcW w:type="dxa" w:w="5040"/>
            <w:vAlign w:val="center"/>
          </w:tcPr>
          <w:p>
            <w:r/>
            <w:r>
              <w:rPr>
                <w:b w:val="0"/>
                <w:sz w:val="17"/>
              </w:rPr>
              <w:t>Emergency</w:t>
            </w:r>
          </w:p>
        </w:tc>
        <w:tc>
          <w:tcPr>
            <w:tcW w:type="dxa" w:w="5040"/>
            <w:vAlign w:val="center"/>
          </w:tcPr>
          <w:p>
            <w:r/>
            <w:r>
              <w:rPr>
                <w:b w:val="0"/>
                <w:sz w:val="17"/>
              </w:rPr>
              <w:t>Primary contact, secondary contact, authorised decision-maker</w:t>
            </w:r>
          </w:p>
        </w:tc>
      </w:tr>
      <w:tr>
        <w:tc>
          <w:tcPr>
            <w:tcW w:type="dxa" w:w="5040"/>
            <w:vAlign w:val="center"/>
          </w:tcPr>
          <w:p>
            <w:r/>
            <w:r>
              <w:rPr>
                <w:b w:val="0"/>
                <w:sz w:val="17"/>
              </w:rPr>
              <w:t>Healthcare</w:t>
            </w:r>
          </w:p>
        </w:tc>
        <w:tc>
          <w:tcPr>
            <w:tcW w:type="dxa" w:w="5040"/>
            <w:vAlign w:val="center"/>
          </w:tcPr>
          <w:p>
            <w:r/>
            <w:r>
              <w:rPr>
                <w:b w:val="0"/>
                <w:sz w:val="17"/>
              </w:rPr>
              <w:t>Treating doctor, preferred hospital, preferred ambulance provider</w:t>
            </w:r>
          </w:p>
        </w:tc>
      </w:tr>
      <w:tr>
        <w:tc>
          <w:tcPr>
            <w:tcW w:type="dxa" w:w="5040"/>
            <w:vAlign w:val="center"/>
          </w:tcPr>
          <w:p>
            <w:r/>
            <w:r>
              <w:rPr>
                <w:b w:val="0"/>
                <w:sz w:val="17"/>
              </w:rPr>
              <w:t>Initial assessment</w:t>
            </w:r>
          </w:p>
        </w:tc>
        <w:tc>
          <w:tcPr>
            <w:tcW w:type="dxa" w:w="5040"/>
            <w:vAlign w:val="center"/>
          </w:tcPr>
          <w:p>
            <w:r/>
            <w:r>
              <w:rPr>
                <w:b w:val="0"/>
                <w:sz w:val="17"/>
              </w:rPr>
              <w:t>BP, pulse, SpO₂, temperature, weight, BMI, walking ability, balance, fall risk</w:t>
            </w:r>
          </w:p>
        </w:tc>
      </w:tr>
      <w:tr>
        <w:tc>
          <w:tcPr>
            <w:tcW w:type="dxa" w:w="5040"/>
            <w:vAlign w:val="center"/>
          </w:tcPr>
          <w:p>
            <w:r/>
            <w:r>
              <w:rPr>
                <w:b w:val="0"/>
                <w:sz w:val="17"/>
              </w:rPr>
              <w:t>Medical history</w:t>
            </w:r>
          </w:p>
        </w:tc>
        <w:tc>
          <w:tcPr>
            <w:tcW w:type="dxa" w:w="5040"/>
            <w:vAlign w:val="center"/>
          </w:tcPr>
          <w:p>
            <w:r/>
            <w:r>
              <w:rPr>
                <w:b w:val="0"/>
                <w:sz w:val="17"/>
              </w:rPr>
              <w:t>Current illnesses, medication review, previous hospitalisation</w:t>
            </w:r>
          </w:p>
        </w:tc>
      </w:tr>
      <w:tr>
        <w:tc>
          <w:tcPr>
            <w:tcW w:type="dxa" w:w="5040"/>
            <w:vAlign w:val="center"/>
          </w:tcPr>
          <w:p>
            <w:r/>
            <w:r>
              <w:rPr>
                <w:b w:val="0"/>
                <w:sz w:val="17"/>
              </w:rPr>
              <w:t>Documents</w:t>
            </w:r>
          </w:p>
        </w:tc>
        <w:tc>
          <w:tcPr>
            <w:tcW w:type="dxa" w:w="5040"/>
            <w:vAlign w:val="center"/>
          </w:tcPr>
          <w:p>
            <w:r/>
            <w:r>
              <w:rPr>
                <w:b w:val="0"/>
                <w:sz w:val="17"/>
              </w:rPr>
              <w:t>Consent, identity/registration documents and relevant medical documents</w:t>
            </w:r>
          </w:p>
        </w:tc>
      </w:tr>
    </w:tbl>
    <w:p/>
    <w:p>
      <w:r>
        <w:t>Member lifecycle:</w:t>
      </w:r>
    </w:p>
    <w:p>
      <w:pPr>
        <w:pStyle w:val="ListNumber"/>
        <w:spacing w:after="40"/>
      </w:pPr>
      <w:r>
        <w:t>Application/registration</w:t>
      </w:r>
    </w:p>
    <w:p>
      <w:pPr>
        <w:pStyle w:val="ListNumber"/>
        <w:spacing w:after="40"/>
      </w:pPr>
      <w:r>
        <w:t>Home assessment and profile creation</w:t>
      </w:r>
    </w:p>
    <w:p>
      <w:pPr>
        <w:pStyle w:val="ListNumber"/>
        <w:spacing w:after="40"/>
      </w:pPr>
      <w:r>
        <w:t>Plan activation</w:t>
      </w:r>
    </w:p>
    <w:p>
      <w:pPr>
        <w:pStyle w:val="ListNumber"/>
        <w:spacing w:after="40"/>
      </w:pPr>
      <w:r>
        <w:t>Routine operations</w:t>
      </w:r>
    </w:p>
    <w:p>
      <w:pPr>
        <w:pStyle w:val="ListNumber"/>
        <w:spacing w:after="40"/>
      </w:pPr>
      <w:r>
        <w:t>Health assessments and service history</w:t>
      </w:r>
    </w:p>
    <w:p>
      <w:pPr>
        <w:pStyle w:val="ListNumber"/>
        <w:spacing w:after="40"/>
      </w:pPr>
      <w:r>
        <w:t>Renewal or membership closure/re-registration</w:t>
      </w:r>
    </w:p>
    <w:p>
      <w:pPr>
        <w:pStyle w:val="Heading1"/>
      </w:pPr>
      <w:r>
        <w:t>8. Membership Plans and Billing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F4B"/>
          </w:tcPr>
          <w:p>
            <w:r/>
            <w:r>
              <w:rPr>
                <w:b/>
                <w:color w:val="FFFFFF"/>
                <w:sz w:val="18"/>
              </w:rPr>
              <w:t>Plan</w:t>
            </w:r>
          </w:p>
        </w:tc>
        <w:tc>
          <w:tcPr>
            <w:tcW w:type="dxa" w:w="3360"/>
            <w:vAlign w:val="center"/>
            <w:shd w:fill="0B1F4B"/>
          </w:tcPr>
          <w:p>
            <w:r/>
            <w:r>
              <w:rPr>
                <w:b/>
                <w:color w:val="FFFFFF"/>
                <w:sz w:val="18"/>
              </w:rPr>
              <w:t>Individual</w:t>
            </w:r>
          </w:p>
        </w:tc>
        <w:tc>
          <w:tcPr>
            <w:tcW w:type="dxa" w:w="3360"/>
            <w:vAlign w:val="center"/>
            <w:shd w:fill="0B1F4B"/>
          </w:tcPr>
          <w:p>
            <w:r/>
            <w:r>
              <w:rPr>
                <w:b/>
                <w:color w:val="FFFFFF"/>
                <w:sz w:val="18"/>
              </w:rPr>
              <w:t>Couple</w:t>
            </w:r>
          </w:p>
        </w:tc>
      </w:tr>
      <w:tr>
        <w:tc>
          <w:tcPr>
            <w:tcW w:type="dxa" w:w="3360"/>
            <w:vAlign w:val="center"/>
          </w:tcPr>
          <w:p>
            <w:r/>
            <w:r>
              <w:rPr>
                <w:b w:val="0"/>
                <w:sz w:val="17"/>
              </w:rPr>
              <w:t>Essential</w:t>
            </w:r>
          </w:p>
        </w:tc>
        <w:tc>
          <w:tcPr>
            <w:tcW w:type="dxa" w:w="3360"/>
            <w:vAlign w:val="center"/>
          </w:tcPr>
          <w:p>
            <w:r/>
            <w:r>
              <w:rPr>
                <w:b w:val="0"/>
                <w:sz w:val="17"/>
              </w:rPr>
              <w:t>₹1,500</w:t>
            </w:r>
          </w:p>
        </w:tc>
        <w:tc>
          <w:tcPr>
            <w:tcW w:type="dxa" w:w="3360"/>
            <w:vAlign w:val="center"/>
          </w:tcPr>
          <w:p>
            <w:r/>
            <w:r>
              <w:rPr>
                <w:b w:val="0"/>
                <w:sz w:val="17"/>
              </w:rPr>
              <w:t>₹2,500</w:t>
            </w:r>
          </w:p>
        </w:tc>
      </w:tr>
      <w:tr>
        <w:tc>
          <w:tcPr>
            <w:tcW w:type="dxa" w:w="3360"/>
            <w:vAlign w:val="center"/>
          </w:tcPr>
          <w:p>
            <w:r/>
            <w:r>
              <w:rPr>
                <w:b w:val="0"/>
                <w:sz w:val="17"/>
              </w:rPr>
              <w:t>Enhanced</w:t>
            </w:r>
          </w:p>
        </w:tc>
        <w:tc>
          <w:tcPr>
            <w:tcW w:type="dxa" w:w="3360"/>
            <w:vAlign w:val="center"/>
          </w:tcPr>
          <w:p>
            <w:r/>
            <w:r>
              <w:rPr>
                <w:b w:val="0"/>
                <w:sz w:val="17"/>
              </w:rPr>
              <w:t>₹2,500</w:t>
            </w:r>
          </w:p>
        </w:tc>
        <w:tc>
          <w:tcPr>
            <w:tcW w:type="dxa" w:w="3360"/>
            <w:vAlign w:val="center"/>
          </w:tcPr>
          <w:p>
            <w:r/>
            <w:r>
              <w:rPr>
                <w:b w:val="0"/>
                <w:sz w:val="17"/>
              </w:rPr>
              <w:t>₹4,000</w:t>
            </w:r>
          </w:p>
        </w:tc>
      </w:tr>
      <w:tr>
        <w:tc>
          <w:tcPr>
            <w:tcW w:type="dxa" w:w="3360"/>
            <w:vAlign w:val="center"/>
          </w:tcPr>
          <w:p>
            <w:r/>
            <w:r>
              <w:rPr>
                <w:b w:val="0"/>
                <w:sz w:val="17"/>
              </w:rPr>
              <w:t>Comprehensive</w:t>
            </w:r>
          </w:p>
        </w:tc>
        <w:tc>
          <w:tcPr>
            <w:tcW w:type="dxa" w:w="3360"/>
            <w:vAlign w:val="center"/>
          </w:tcPr>
          <w:p>
            <w:r/>
            <w:r>
              <w:rPr>
                <w:b w:val="0"/>
                <w:sz w:val="17"/>
              </w:rPr>
              <w:t>₹4,000</w:t>
            </w:r>
          </w:p>
        </w:tc>
        <w:tc>
          <w:tcPr>
            <w:tcW w:type="dxa" w:w="3360"/>
            <w:vAlign w:val="center"/>
          </w:tcPr>
          <w:p>
            <w:r/>
            <w:r>
              <w:rPr>
                <w:b w:val="0"/>
                <w:sz w:val="17"/>
              </w:rPr>
              <w:t>₹6,500</w:t>
            </w:r>
          </w:p>
        </w:tc>
      </w:tr>
    </w:tbl>
    <w:p/>
    <w:p>
      <w:r>
        <w:t>The source report also describes plan-specific services. The application should therefore maintain a configurable service entitlement matrix rather than hard-coding services into individual screens.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Plan</w:t>
            </w:r>
          </w:p>
        </w:tc>
        <w:tc>
          <w:tcPr>
            <w:tcW w:type="dxa" w:w="5040"/>
            <w:vAlign w:val="center"/>
            <w:shd w:fill="0B1F4B"/>
          </w:tcPr>
          <w:p>
            <w:r/>
            <w:r>
              <w:rPr>
                <w:b/>
                <w:color w:val="FFFFFF"/>
                <w:sz w:val="18"/>
              </w:rPr>
              <w:t>Key recurring/priority services from source</w:t>
            </w:r>
          </w:p>
        </w:tc>
      </w:tr>
      <w:tr>
        <w:tc>
          <w:tcPr>
            <w:tcW w:type="dxa" w:w="5040"/>
            <w:vAlign w:val="center"/>
          </w:tcPr>
          <w:p>
            <w:r/>
            <w:r>
              <w:rPr>
                <w:b w:val="0"/>
                <w:sz w:val="17"/>
              </w:rPr>
              <w:t>Essential</w:t>
            </w:r>
          </w:p>
        </w:tc>
        <w:tc>
          <w:tcPr>
            <w:tcW w:type="dxa" w:w="5040"/>
            <w:vAlign w:val="center"/>
          </w:tcPr>
          <w:p>
            <w:r/>
            <w:r>
              <w:rPr>
                <w:b w:val="0"/>
                <w:sz w:val="17"/>
              </w:rPr>
              <w:t>24×7 helpline, emergency coordination, quarterly blood check, ambulance/hospital coordination, family notification, weekly welfare call, medicine reminders, routine check-up and appointment assistance, digital medical records</w:t>
            </w:r>
          </w:p>
        </w:tc>
      </w:tr>
      <w:tr>
        <w:tc>
          <w:tcPr>
            <w:tcW w:type="dxa" w:w="5040"/>
            <w:vAlign w:val="center"/>
          </w:tcPr>
          <w:p>
            <w:r/>
            <w:r>
              <w:rPr>
                <w:b w:val="0"/>
                <w:sz w:val="17"/>
              </w:rPr>
              <w:t>Enhanced</w:t>
            </w:r>
          </w:p>
        </w:tc>
        <w:tc>
          <w:tcPr>
            <w:tcW w:type="dxa" w:w="5040"/>
            <w:vAlign w:val="center"/>
          </w:tcPr>
          <w:p>
            <w:r/>
            <w:r>
              <w:rPr>
                <w:b w:val="0"/>
                <w:sz w:val="17"/>
              </w:rPr>
              <w:t>Everything in Essential plus monthly home visit, medication review, monthly planned hospital accompaniment, annual health assessment, quarterly family update, home safety review, diagnostic coordination and medicine refill coordination</w:t>
            </w:r>
          </w:p>
        </w:tc>
      </w:tr>
      <w:tr>
        <w:tc>
          <w:tcPr>
            <w:tcW w:type="dxa" w:w="5040"/>
            <w:vAlign w:val="center"/>
          </w:tcPr>
          <w:p>
            <w:r/>
            <w:r>
              <w:rPr>
                <w:b w:val="0"/>
                <w:sz w:val="17"/>
              </w:rPr>
              <w:t>Comprehensive</w:t>
            </w:r>
          </w:p>
        </w:tc>
        <w:tc>
          <w:tcPr>
            <w:tcW w:type="dxa" w:w="5040"/>
            <w:vAlign w:val="center"/>
          </w:tcPr>
          <w:p>
            <w:r/>
            <w:r>
              <w:rPr>
                <w:b w:val="0"/>
                <w:sz w:val="17"/>
              </w:rPr>
              <w:t>Everything in Enhanced plus twice-monthly home visits, daily welfare calls, priority emergency response, admission/discharge support, personalised care plan, monthly family review, post-hospital follow-up and additional coordination</w:t>
            </w:r>
          </w:p>
        </w:tc>
      </w:tr>
    </w:tbl>
    <w:p/>
    <w:p>
      <w:r>
        <w:t>The report also lists additional chargeable services such as doctor home visit, nursing, physiotherapy, ambulance, diagnostic tests, home attendant, equipment rental, additional visits and escorts. These should be represented as service-request items with configurable charges.</w:t>
      </w:r>
    </w:p>
    <w:p>
      <w:pPr>
        <w:pStyle w:val="Heading1"/>
      </w:pPr>
      <w:r>
        <w:t>9. Emergency Management Design</w:t>
      </w:r>
    </w:p>
    <w:p>
      <w:r>
        <w:t>The emergency module is the highest-priority operational module. The source report specifies a five-step protocol.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Step</w:t>
            </w:r>
          </w:p>
        </w:tc>
        <w:tc>
          <w:tcPr>
            <w:tcW w:type="dxa" w:w="5040"/>
            <w:vAlign w:val="center"/>
            <w:shd w:fill="0B1F4B"/>
          </w:tcPr>
          <w:p>
            <w:r/>
            <w:r>
              <w:rPr>
                <w:b/>
                <w:color w:val="FFFFFF"/>
                <w:sz w:val="18"/>
              </w:rPr>
              <w:t>System Action</w:t>
            </w:r>
          </w:p>
        </w:tc>
      </w:tr>
      <w:tr>
        <w:tc>
          <w:tcPr>
            <w:tcW w:type="dxa" w:w="5040"/>
            <w:vAlign w:val="center"/>
          </w:tcPr>
          <w:p>
            <w:r/>
            <w:r>
              <w:rPr>
                <w:b w:val="0"/>
                <w:sz w:val="17"/>
              </w:rPr>
              <w:t>1. Call received</w:t>
            </w:r>
          </w:p>
        </w:tc>
        <w:tc>
          <w:tcPr>
            <w:tcW w:type="dxa" w:w="5040"/>
            <w:vAlign w:val="center"/>
          </w:tcPr>
          <w:p>
            <w:r/>
            <w:r>
              <w:rPr>
                <w:b w:val="0"/>
                <w:sz w:val="17"/>
              </w:rPr>
              <w:t>Create emergency case and identify member by ID/phone.</w:t>
            </w:r>
          </w:p>
        </w:tc>
      </w:tr>
      <w:tr>
        <w:tc>
          <w:tcPr>
            <w:tcW w:type="dxa" w:w="5040"/>
            <w:vAlign w:val="center"/>
          </w:tcPr>
          <w:p>
            <w:r/>
            <w:r>
              <w:rPr>
                <w:b w:val="0"/>
                <w:sz w:val="17"/>
              </w:rPr>
              <w:t>2. Telephonic assessment</w:t>
            </w:r>
          </w:p>
        </w:tc>
        <w:tc>
          <w:tcPr>
            <w:tcW w:type="dxa" w:w="5040"/>
            <w:vAlign w:val="center"/>
          </w:tcPr>
          <w:p>
            <w:r/>
            <w:r>
              <w:rPr>
                <w:b w:val="0"/>
                <w:sz w:val="17"/>
              </w:rPr>
              <w:t>Record assessment notes, symptoms/concerns and immediate observations.</w:t>
            </w:r>
          </w:p>
        </w:tc>
      </w:tr>
      <w:tr>
        <w:tc>
          <w:tcPr>
            <w:tcW w:type="dxa" w:w="5040"/>
            <w:vAlign w:val="center"/>
          </w:tcPr>
          <w:p>
            <w:r/>
            <w:r>
              <w:rPr>
                <w:b w:val="0"/>
                <w:sz w:val="17"/>
              </w:rPr>
              <w:t>3. Ambulance + family</w:t>
            </w:r>
          </w:p>
        </w:tc>
        <w:tc>
          <w:tcPr>
            <w:tcW w:type="dxa" w:w="5040"/>
            <w:vAlign w:val="center"/>
          </w:tcPr>
          <w:p>
            <w:r/>
            <w:r>
              <w:rPr>
                <w:b w:val="0"/>
                <w:sz w:val="17"/>
              </w:rPr>
              <w:t>Record ambulance request and family notification status.</w:t>
            </w:r>
          </w:p>
        </w:tc>
      </w:tr>
      <w:tr>
        <w:tc>
          <w:tcPr>
            <w:tcW w:type="dxa" w:w="5040"/>
            <w:vAlign w:val="center"/>
          </w:tcPr>
          <w:p>
            <w:r/>
            <w:r>
              <w:rPr>
                <w:b w:val="0"/>
                <w:sz w:val="17"/>
              </w:rPr>
              <w:t>4. Hospital coordination</w:t>
            </w:r>
          </w:p>
        </w:tc>
        <w:tc>
          <w:tcPr>
            <w:tcW w:type="dxa" w:w="5040"/>
            <w:vAlign w:val="center"/>
          </w:tcPr>
          <w:p>
            <w:r/>
            <w:r>
              <w:rPr>
                <w:b w:val="0"/>
                <w:sz w:val="17"/>
              </w:rPr>
              <w:t>Assign DAYA CARES executive and record hospital coordination/admission status.</w:t>
            </w:r>
          </w:p>
        </w:tc>
      </w:tr>
      <w:tr>
        <w:tc>
          <w:tcPr>
            <w:tcW w:type="dxa" w:w="5040"/>
            <w:vAlign w:val="center"/>
          </w:tcPr>
          <w:p>
            <w:r/>
            <w:r>
              <w:rPr>
                <w:b w:val="0"/>
                <w:sz w:val="17"/>
              </w:rPr>
              <w:t>5. Continuous communication</w:t>
            </w:r>
          </w:p>
        </w:tc>
        <w:tc>
          <w:tcPr>
            <w:tcW w:type="dxa" w:w="5040"/>
            <w:vAlign w:val="center"/>
          </w:tcPr>
          <w:p>
            <w:r/>
            <w:r>
              <w:rPr>
                <w:b w:val="0"/>
                <w:sz w:val="17"/>
              </w:rPr>
              <w:t>Maintain timestamped updates until the situation stabilises and case is closed/transferred.</w:t>
            </w:r>
          </w:p>
        </w:tc>
      </w:tr>
    </w:tbl>
    <w:p/>
    <w:p>
      <w:r>
        <w:t>Recommended emergency record fields:</w:t>
      </w:r>
    </w:p>
    <w:p>
      <w:pPr>
        <w:pStyle w:val="ListBullet"/>
        <w:spacing w:after="40"/>
      </w:pPr>
      <w:r>
        <w:t>Emergency ID and member ID</w:t>
      </w:r>
    </w:p>
    <w:p>
      <w:pPr>
        <w:pStyle w:val="ListBullet"/>
        <w:spacing w:after="40"/>
      </w:pPr>
      <w:r>
        <w:t>Date/time received</w:t>
      </w:r>
    </w:p>
    <w:p>
      <w:pPr>
        <w:pStyle w:val="ListBullet"/>
        <w:spacing w:after="40"/>
      </w:pPr>
      <w:r>
        <w:t>Caller identity and contact</w:t>
      </w:r>
    </w:p>
    <w:p>
      <w:pPr>
        <w:pStyle w:val="ListBullet"/>
        <w:spacing w:after="40"/>
      </w:pPr>
      <w:r>
        <w:t>Assessment notes</w:t>
      </w:r>
    </w:p>
    <w:p>
      <w:pPr>
        <w:pStyle w:val="ListBullet"/>
        <w:spacing w:after="40"/>
      </w:pPr>
      <w:r>
        <w:t>Priority/status</w:t>
      </w:r>
    </w:p>
    <w:p>
      <w:pPr>
        <w:pStyle w:val="ListBullet"/>
        <w:spacing w:after="40"/>
      </w:pPr>
      <w:r>
        <w:t>Assigned staff member</w:t>
      </w:r>
    </w:p>
    <w:p>
      <w:pPr>
        <w:pStyle w:val="ListBullet"/>
        <w:spacing w:after="40"/>
      </w:pPr>
      <w:r>
        <w:t>Family contacts notified and timestamps</w:t>
      </w:r>
    </w:p>
    <w:p>
      <w:pPr>
        <w:pStyle w:val="ListBullet"/>
        <w:spacing w:after="40"/>
      </w:pPr>
      <w:r>
        <w:t>Ambulance provider/request/status</w:t>
      </w:r>
    </w:p>
    <w:p>
      <w:pPr>
        <w:pStyle w:val="ListBullet"/>
        <w:spacing w:after="40"/>
      </w:pPr>
      <w:r>
        <w:t>Preferred or selected hospital</w:t>
      </w:r>
    </w:p>
    <w:p>
      <w:pPr>
        <w:pStyle w:val="ListBullet"/>
        <w:spacing w:after="40"/>
      </w:pPr>
      <w:r>
        <w:t>Hospital arrival/admission/discharge details where applicable</w:t>
      </w:r>
    </w:p>
    <w:p>
      <w:pPr>
        <w:pStyle w:val="ListBullet"/>
        <w:spacing w:after="40"/>
      </w:pPr>
      <w:r>
        <w:t>Communication timeline</w:t>
      </w:r>
    </w:p>
    <w:p>
      <w:pPr>
        <w:pStyle w:val="ListBullet"/>
        <w:spacing w:after="40"/>
      </w:pPr>
      <w:r>
        <w:t>Attachments/documents where appropriate</w:t>
      </w:r>
    </w:p>
    <w:p>
      <w:pPr>
        <w:pStyle w:val="ListBullet"/>
        <w:spacing w:after="40"/>
      </w:pPr>
      <w:r>
        <w:t>Closure reason, closing time and responsible staff member</w:t>
      </w:r>
    </w:p>
    <w:tbl>
      <w:tblPr>
        <w:tblW w:type="auto" w:w="0"/>
        <w:jc w:val="center"/>
        <w:tblLook w:firstColumn="1" w:firstRow="1" w:lastColumn="0" w:lastRow="0" w:noHBand="0" w:noVBand="1" w:val="04A0"/>
      </w:tblPr>
      <w:tblGrid>
        <w:gridCol w:w="10080"/>
      </w:tblGrid>
      <w:tr>
        <w:tc>
          <w:tcPr>
            <w:tcW w:type="dxa" w:w="10080"/>
            <w:shd w:fill="EAF5F5"/>
          </w:tcPr>
          <w:p>
            <w:r>
              <w:rPr>
                <w:b/>
                <w:color w:val="0B1F4B"/>
                <w:sz w:val="20"/>
              </w:rPr>
              <w:t>Emergency dashboard</w:t>
              <w:br/>
            </w:r>
            <w:r>
              <w:rPr>
                <w:sz w:val="18"/>
              </w:rPr>
              <w:t>The dashboard should show active emergencies prominently, with clear status indicators and one-click access to the member's critical emergency information.</w:t>
            </w:r>
          </w:p>
        </w:tc>
      </w:tr>
    </w:tbl>
    <w:p/>
    <w:p>
      <w:pPr>
        <w:pStyle w:val="Heading1"/>
      </w:pPr>
      <w:r>
        <w:t>10. Welfare Call Management</w:t>
      </w:r>
    </w:p>
    <w:p>
      <w:r>
        <w:t>Welfare-call frequency should be generated from the active membership plan. Essential includes a weekly welfare call; Comprehensive includes daily welfare calls. The system should create tasks automatically and allow staff to record outcomes.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Status</w:t>
            </w:r>
          </w:p>
        </w:tc>
        <w:tc>
          <w:tcPr>
            <w:tcW w:type="dxa" w:w="5040"/>
            <w:vAlign w:val="center"/>
            <w:shd w:fill="0B1F4B"/>
          </w:tcPr>
          <w:p>
            <w:r/>
            <w:r>
              <w:rPr>
                <w:b/>
                <w:color w:val="FFFFFF"/>
                <w:sz w:val="18"/>
              </w:rPr>
              <w:t>Meaning</w:t>
            </w:r>
          </w:p>
        </w:tc>
      </w:tr>
      <w:tr>
        <w:tc>
          <w:tcPr>
            <w:tcW w:type="dxa" w:w="5040"/>
            <w:vAlign w:val="center"/>
          </w:tcPr>
          <w:p>
            <w:r/>
            <w:r>
              <w:rPr>
                <w:b w:val="0"/>
                <w:sz w:val="17"/>
              </w:rPr>
              <w:t>Scheduled</w:t>
            </w:r>
          </w:p>
        </w:tc>
        <w:tc>
          <w:tcPr>
            <w:tcW w:type="dxa" w:w="5040"/>
            <w:vAlign w:val="center"/>
          </w:tcPr>
          <w:p>
            <w:r/>
            <w:r>
              <w:rPr>
                <w:b w:val="0"/>
                <w:sz w:val="17"/>
              </w:rPr>
              <w:t>Call is due but not yet attempted.</w:t>
            </w:r>
          </w:p>
        </w:tc>
      </w:tr>
      <w:tr>
        <w:tc>
          <w:tcPr>
            <w:tcW w:type="dxa" w:w="5040"/>
            <w:vAlign w:val="center"/>
          </w:tcPr>
          <w:p>
            <w:r/>
            <w:r>
              <w:rPr>
                <w:b w:val="0"/>
                <w:sz w:val="17"/>
              </w:rPr>
              <w:t>Completed</w:t>
            </w:r>
          </w:p>
        </w:tc>
        <w:tc>
          <w:tcPr>
            <w:tcW w:type="dxa" w:w="5040"/>
            <w:vAlign w:val="center"/>
          </w:tcPr>
          <w:p>
            <w:r/>
            <w:r>
              <w:rPr>
                <w:b w:val="0"/>
                <w:sz w:val="17"/>
              </w:rPr>
              <w:t>Call completed and outcome recorded.</w:t>
            </w:r>
          </w:p>
        </w:tc>
      </w:tr>
      <w:tr>
        <w:tc>
          <w:tcPr>
            <w:tcW w:type="dxa" w:w="5040"/>
            <w:vAlign w:val="center"/>
          </w:tcPr>
          <w:p>
            <w:r/>
            <w:r>
              <w:rPr>
                <w:b w:val="0"/>
                <w:sz w:val="17"/>
              </w:rPr>
              <w:t>No Response</w:t>
            </w:r>
          </w:p>
        </w:tc>
        <w:tc>
          <w:tcPr>
            <w:tcW w:type="dxa" w:w="5040"/>
            <w:vAlign w:val="center"/>
          </w:tcPr>
          <w:p>
            <w:r/>
            <w:r>
              <w:rPr>
                <w:b w:val="0"/>
                <w:sz w:val="17"/>
              </w:rPr>
              <w:t>Member could not be reached.</w:t>
            </w:r>
          </w:p>
        </w:tc>
      </w:tr>
      <w:tr>
        <w:tc>
          <w:tcPr>
            <w:tcW w:type="dxa" w:w="5040"/>
            <w:vAlign w:val="center"/>
          </w:tcPr>
          <w:p>
            <w:r/>
            <w:r>
              <w:rPr>
                <w:b w:val="0"/>
                <w:sz w:val="17"/>
              </w:rPr>
              <w:t>Escalated</w:t>
            </w:r>
          </w:p>
        </w:tc>
        <w:tc>
          <w:tcPr>
            <w:tcW w:type="dxa" w:w="5040"/>
            <w:vAlign w:val="center"/>
          </w:tcPr>
          <w:p>
            <w:r/>
            <w:r>
              <w:rPr>
                <w:b w:val="0"/>
                <w:sz w:val="17"/>
              </w:rPr>
              <w:t>No response/concern requires additional action.</w:t>
            </w:r>
          </w:p>
        </w:tc>
      </w:tr>
      <w:tr>
        <w:tc>
          <w:tcPr>
            <w:tcW w:type="dxa" w:w="5040"/>
            <w:vAlign w:val="center"/>
          </w:tcPr>
          <w:p>
            <w:r/>
            <w:r>
              <w:rPr>
                <w:b w:val="0"/>
                <w:sz w:val="17"/>
              </w:rPr>
              <w:t>Cancelled</w:t>
            </w:r>
          </w:p>
        </w:tc>
        <w:tc>
          <w:tcPr>
            <w:tcW w:type="dxa" w:w="5040"/>
            <w:vAlign w:val="center"/>
          </w:tcPr>
          <w:p>
            <w:r/>
            <w:r>
              <w:rPr>
                <w:b w:val="0"/>
                <w:sz w:val="17"/>
              </w:rPr>
              <w:t>Call cancelled with reason.</w:t>
            </w:r>
          </w:p>
        </w:tc>
      </w:tr>
    </w:tbl>
    <w:p/>
    <w:p>
      <w:r>
        <w:t>Recommended escalation workflow: missed call → retry → secondary contact if required → concern/escalation → manager review.</w:t>
      </w:r>
    </w:p>
    <w:p>
      <w:pPr>
        <w:pStyle w:val="Heading1"/>
      </w:pPr>
      <w:r>
        <w:t>11. Home Visit Management</w:t>
      </w:r>
    </w:p>
    <w:p>
      <w:r>
        <w:t>Enhanced members receive one scheduled home visit per month; Comprehensive members receive two per month according to the source report.</w:t>
      </w:r>
    </w:p>
    <w:p>
      <w:pPr>
        <w:pStyle w:val="ListBullet"/>
        <w:spacing w:after="40"/>
      </w:pPr>
      <w:r>
        <w:t>Visit scheduling and assignment</w:t>
      </w:r>
    </w:p>
    <w:p>
      <w:pPr>
        <w:pStyle w:val="ListBullet"/>
        <w:spacing w:after="40"/>
      </w:pPr>
      <w:r>
        <w:t>Member and address confirmation</w:t>
      </w:r>
    </w:p>
    <w:p>
      <w:pPr>
        <w:pStyle w:val="ListBullet"/>
        <w:spacing w:after="40"/>
      </w:pPr>
      <w:r>
        <w:t>Checklist for general condition and plan-specific tasks</w:t>
      </w:r>
    </w:p>
    <w:p>
      <w:pPr>
        <w:pStyle w:val="ListBullet"/>
        <w:spacing w:after="40"/>
      </w:pPr>
      <w:r>
        <w:t>Medication review where applicable</w:t>
      </w:r>
    </w:p>
    <w:p>
      <w:pPr>
        <w:pStyle w:val="ListBullet"/>
        <w:spacing w:after="40"/>
      </w:pPr>
      <w:r>
        <w:t>Home-safety observations</w:t>
      </w:r>
    </w:p>
    <w:p>
      <w:pPr>
        <w:pStyle w:val="ListBullet"/>
        <w:spacing w:after="40"/>
      </w:pPr>
      <w:r>
        <w:t>Mobility/fall-risk observations</w:t>
      </w:r>
    </w:p>
    <w:p>
      <w:pPr>
        <w:pStyle w:val="ListBullet"/>
        <w:spacing w:after="40"/>
      </w:pPr>
      <w:r>
        <w:t>Member/family concerns</w:t>
      </w:r>
    </w:p>
    <w:p>
      <w:pPr>
        <w:pStyle w:val="ListBullet"/>
        <w:spacing w:after="40"/>
      </w:pPr>
      <w:r>
        <w:t>Photographs/documents only with appropriate consent</w:t>
      </w:r>
    </w:p>
    <w:p>
      <w:pPr>
        <w:pStyle w:val="ListBullet"/>
        <w:spacing w:after="40"/>
      </w:pPr>
      <w:r>
        <w:t>Follow-up action and next visit date</w:t>
      </w:r>
    </w:p>
    <w:p>
      <w:pPr>
        <w:pStyle w:val="Heading1"/>
      </w:pPr>
      <w:r>
        <w:t>12. Annual Health Assessment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Assessment Area</w:t>
            </w:r>
          </w:p>
        </w:tc>
        <w:tc>
          <w:tcPr>
            <w:tcW w:type="dxa" w:w="5040"/>
            <w:vAlign w:val="center"/>
            <w:shd w:fill="0B1F4B"/>
          </w:tcPr>
          <w:p>
            <w:r/>
            <w:r>
              <w:rPr>
                <w:b/>
                <w:color w:val="FFFFFF"/>
                <w:sz w:val="18"/>
              </w:rPr>
              <w:t>Source-defined items</w:t>
            </w:r>
          </w:p>
        </w:tc>
      </w:tr>
      <w:tr>
        <w:tc>
          <w:tcPr>
            <w:tcW w:type="dxa" w:w="5040"/>
            <w:vAlign w:val="center"/>
          </w:tcPr>
          <w:p>
            <w:r/>
            <w:r>
              <w:rPr>
                <w:b w:val="0"/>
                <w:sz w:val="17"/>
              </w:rPr>
              <w:t>Physical</w:t>
            </w:r>
          </w:p>
        </w:tc>
        <w:tc>
          <w:tcPr>
            <w:tcW w:type="dxa" w:w="5040"/>
            <w:vAlign w:val="center"/>
          </w:tcPr>
          <w:p>
            <w:r/>
            <w:r>
              <w:rPr>
                <w:b w:val="0"/>
                <w:sz w:val="17"/>
              </w:rPr>
              <w:t>Blood pressure, pulse, oxygen saturation, temperature, weight, BMI</w:t>
            </w:r>
          </w:p>
        </w:tc>
      </w:tr>
      <w:tr>
        <w:tc>
          <w:tcPr>
            <w:tcW w:type="dxa" w:w="5040"/>
            <w:vAlign w:val="center"/>
          </w:tcPr>
          <w:p>
            <w:r/>
            <w:r>
              <w:rPr>
                <w:b w:val="0"/>
                <w:sz w:val="17"/>
              </w:rPr>
              <w:t>Functional</w:t>
            </w:r>
          </w:p>
        </w:tc>
        <w:tc>
          <w:tcPr>
            <w:tcW w:type="dxa" w:w="5040"/>
            <w:vAlign w:val="center"/>
          </w:tcPr>
          <w:p>
            <w:r/>
            <w:r>
              <w:rPr>
                <w:b w:val="0"/>
                <w:sz w:val="17"/>
              </w:rPr>
              <w:t>Walking ability, balance, fall risk, daily activity assessment</w:t>
            </w:r>
          </w:p>
        </w:tc>
      </w:tr>
      <w:tr>
        <w:tc>
          <w:tcPr>
            <w:tcW w:type="dxa" w:w="5040"/>
            <w:vAlign w:val="center"/>
          </w:tcPr>
          <w:p>
            <w:r/>
            <w:r>
              <w:rPr>
                <w:b w:val="0"/>
                <w:sz w:val="17"/>
              </w:rPr>
              <w:t>Medical Review</w:t>
            </w:r>
          </w:p>
        </w:tc>
        <w:tc>
          <w:tcPr>
            <w:tcW w:type="dxa" w:w="5040"/>
            <w:vAlign w:val="center"/>
          </w:tcPr>
          <w:p>
            <w:r/>
            <w:r>
              <w:rPr>
                <w:b w:val="0"/>
                <w:sz w:val="17"/>
              </w:rPr>
              <w:t>Current illnesses, medication review, previous hospitalisation</w:t>
            </w:r>
          </w:p>
        </w:tc>
      </w:tr>
      <w:tr>
        <w:tc>
          <w:tcPr>
            <w:tcW w:type="dxa" w:w="5040"/>
            <w:vAlign w:val="center"/>
          </w:tcPr>
          <w:p>
            <w:r/>
            <w:r>
              <w:rPr>
                <w:b w:val="0"/>
                <w:sz w:val="17"/>
              </w:rPr>
              <w:t>Mental Well-being</w:t>
            </w:r>
          </w:p>
        </w:tc>
        <w:tc>
          <w:tcPr>
            <w:tcW w:type="dxa" w:w="5040"/>
            <w:vAlign w:val="center"/>
          </w:tcPr>
          <w:p>
            <w:r/>
            <w:r>
              <w:rPr>
                <w:b w:val="0"/>
                <w:sz w:val="17"/>
              </w:rPr>
              <w:t>Memory screening, mood assessment, sleep, appetite</w:t>
            </w:r>
          </w:p>
        </w:tc>
      </w:tr>
      <w:tr>
        <w:tc>
          <w:tcPr>
            <w:tcW w:type="dxa" w:w="5040"/>
            <w:vAlign w:val="center"/>
          </w:tcPr>
          <w:p>
            <w:r/>
            <w:r>
              <w:rPr>
                <w:b w:val="0"/>
                <w:sz w:val="17"/>
              </w:rPr>
              <w:t>Home Safety</w:t>
            </w:r>
          </w:p>
        </w:tc>
        <w:tc>
          <w:tcPr>
            <w:tcW w:type="dxa" w:w="5040"/>
            <w:vAlign w:val="center"/>
          </w:tcPr>
          <w:p>
            <w:r/>
            <w:r>
              <w:rPr>
                <w:b w:val="0"/>
                <w:sz w:val="17"/>
              </w:rPr>
              <w:t>Bathroom safety, lighting, flooring, fall hazards</w:t>
            </w:r>
          </w:p>
        </w:tc>
      </w:tr>
    </w:tbl>
    <w:p/>
    <w:p>
      <w:r>
        <w:t>Each assessment should generate an assessment report, risk category and recommendations, matching the source report. The exact scoring algorithm is not specified in the source and should therefore be defined separately by DAYA and qualified professionals before implementation.</w:t>
      </w:r>
    </w:p>
    <w:p>
      <w:pPr>
        <w:pStyle w:val="Heading1"/>
      </w:pPr>
      <w:r>
        <w:t>13. Service Request Management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Request Type</w:t>
            </w:r>
          </w:p>
        </w:tc>
        <w:tc>
          <w:tcPr>
            <w:tcW w:type="dxa" w:w="5040"/>
            <w:vAlign w:val="center"/>
            <w:shd w:fill="0B1F4B"/>
          </w:tcPr>
          <w:p>
            <w:r/>
            <w:r>
              <w:rPr>
                <w:b/>
                <w:color w:val="FFFFFF"/>
                <w:sz w:val="18"/>
              </w:rPr>
              <w:t>Examples from source</w:t>
            </w:r>
          </w:p>
        </w:tc>
      </w:tr>
      <w:tr>
        <w:tc>
          <w:tcPr>
            <w:tcW w:type="dxa" w:w="5040"/>
            <w:vAlign w:val="center"/>
          </w:tcPr>
          <w:p>
            <w:r/>
            <w:r>
              <w:rPr>
                <w:b w:val="0"/>
                <w:sz w:val="17"/>
              </w:rPr>
              <w:t>Healthcare</w:t>
            </w:r>
          </w:p>
        </w:tc>
        <w:tc>
          <w:tcPr>
            <w:tcW w:type="dxa" w:w="5040"/>
            <w:vAlign w:val="center"/>
          </w:tcPr>
          <w:p>
            <w:r/>
            <w:r>
              <w:rPr>
                <w:b w:val="0"/>
                <w:sz w:val="17"/>
              </w:rPr>
              <w:t>Doctor home visit, nursing, physiotherapy, diagnostic tests</w:t>
            </w:r>
          </w:p>
        </w:tc>
      </w:tr>
      <w:tr>
        <w:tc>
          <w:tcPr>
            <w:tcW w:type="dxa" w:w="5040"/>
            <w:vAlign w:val="center"/>
          </w:tcPr>
          <w:p>
            <w:r/>
            <w:r>
              <w:rPr>
                <w:b w:val="0"/>
                <w:sz w:val="17"/>
              </w:rPr>
              <w:t>Medication</w:t>
            </w:r>
          </w:p>
        </w:tc>
        <w:tc>
          <w:tcPr>
            <w:tcW w:type="dxa" w:w="5040"/>
            <w:vAlign w:val="center"/>
          </w:tcPr>
          <w:p>
            <w:r/>
            <w:r>
              <w:rPr>
                <w:b w:val="0"/>
                <w:sz w:val="17"/>
              </w:rPr>
              <w:t>Medicine refill coordination, maintaining medicine list</w:t>
            </w:r>
          </w:p>
        </w:tc>
      </w:tr>
      <w:tr>
        <w:tc>
          <w:tcPr>
            <w:tcW w:type="dxa" w:w="5040"/>
            <w:vAlign w:val="center"/>
          </w:tcPr>
          <w:p>
            <w:r/>
            <w:r>
              <w:rPr>
                <w:b w:val="0"/>
                <w:sz w:val="17"/>
              </w:rPr>
              <w:t>Hospital</w:t>
            </w:r>
          </w:p>
        </w:tc>
        <w:tc>
          <w:tcPr>
            <w:tcW w:type="dxa" w:w="5040"/>
            <w:vAlign w:val="center"/>
          </w:tcPr>
          <w:p>
            <w:r/>
            <w:r>
              <w:rPr>
                <w:b w:val="0"/>
                <w:sz w:val="17"/>
              </w:rPr>
              <w:t>Appointment assistance, hospital accompaniment, admission/discharge coordination</w:t>
            </w:r>
          </w:p>
        </w:tc>
      </w:tr>
      <w:tr>
        <w:tc>
          <w:tcPr>
            <w:tcW w:type="dxa" w:w="5040"/>
            <w:vAlign w:val="center"/>
          </w:tcPr>
          <w:p>
            <w:r/>
            <w:r>
              <w:rPr>
                <w:b w:val="0"/>
                <w:sz w:val="17"/>
              </w:rPr>
              <w:t>Home support</w:t>
            </w:r>
          </w:p>
        </w:tc>
        <w:tc>
          <w:tcPr>
            <w:tcW w:type="dxa" w:w="5040"/>
            <w:vAlign w:val="center"/>
          </w:tcPr>
          <w:p>
            <w:r/>
            <w:r>
              <w:rPr>
                <w:b w:val="0"/>
                <w:sz w:val="17"/>
              </w:rPr>
              <w:t>Home attendant, medical equipment rental, additional home visits</w:t>
            </w:r>
          </w:p>
        </w:tc>
      </w:tr>
      <w:tr>
        <w:tc>
          <w:tcPr>
            <w:tcW w:type="dxa" w:w="5040"/>
            <w:vAlign w:val="center"/>
          </w:tcPr>
          <w:p>
            <w:r/>
            <w:r>
              <w:rPr>
                <w:b w:val="0"/>
                <w:sz w:val="17"/>
              </w:rPr>
              <w:t>Personal assistance</w:t>
            </w:r>
          </w:p>
        </w:tc>
        <w:tc>
          <w:tcPr>
            <w:tcW w:type="dxa" w:w="5040"/>
            <w:vAlign w:val="center"/>
          </w:tcPr>
          <w:p>
            <w:r/>
            <w:r>
              <w:rPr>
                <w:b w:val="0"/>
                <w:sz w:val="17"/>
              </w:rPr>
              <w:t>Social, banking or personal-errand escort</w:t>
            </w:r>
          </w:p>
        </w:tc>
      </w:tr>
      <w:tr>
        <w:tc>
          <w:tcPr>
            <w:tcW w:type="dxa" w:w="5040"/>
            <w:vAlign w:val="center"/>
          </w:tcPr>
          <w:p>
            <w:r/>
            <w:r>
              <w:rPr>
                <w:b w:val="0"/>
                <w:sz w:val="17"/>
              </w:rPr>
              <w:t>Other</w:t>
            </w:r>
          </w:p>
        </w:tc>
        <w:tc>
          <w:tcPr>
            <w:tcW w:type="dxa" w:w="5040"/>
            <w:vAlign w:val="center"/>
          </w:tcPr>
          <w:p>
            <w:r/>
            <w:r>
              <w:rPr>
                <w:b w:val="0"/>
                <w:sz w:val="17"/>
              </w:rPr>
              <w:t>Configurable service category</w:t>
            </w:r>
          </w:p>
        </w:tc>
      </w:tr>
    </w:tbl>
    <w:p/>
    <w:p>
      <w:r>
        <w:t>Every request should have: Request ID, member, request type, priority, requested date/time, assigned staff, provider, status, notes, charges if applicable, completion record and audit trail.</w:t>
      </w:r>
    </w:p>
    <w:p>
      <w:pPr>
        <w:pStyle w:val="Heading1"/>
      </w:pPr>
      <w:r>
        <w:t>14. Staff, Shift and Task Management</w:t>
      </w:r>
    </w:p>
    <w:p>
      <w:r>
        <w:t>The source report proposes a 24×7 shift basis with a Centre Manager, Senior Care Executives and Care Executives, with medical professionals remaining empanelled. The software should model this structure without hard-coding staffing numbers.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Entity</w:t>
            </w:r>
          </w:p>
        </w:tc>
        <w:tc>
          <w:tcPr>
            <w:tcW w:type="dxa" w:w="5040"/>
            <w:vAlign w:val="center"/>
            <w:shd w:fill="0B1F4B"/>
          </w:tcPr>
          <w:p>
            <w:r/>
            <w:r>
              <w:rPr>
                <w:b/>
                <w:color w:val="FFFFFF"/>
                <w:sz w:val="18"/>
              </w:rPr>
              <w:t>Key Fields</w:t>
            </w:r>
          </w:p>
        </w:tc>
      </w:tr>
      <w:tr>
        <w:tc>
          <w:tcPr>
            <w:tcW w:type="dxa" w:w="5040"/>
            <w:vAlign w:val="center"/>
          </w:tcPr>
          <w:p>
            <w:r/>
            <w:r>
              <w:rPr>
                <w:b w:val="0"/>
                <w:sz w:val="17"/>
              </w:rPr>
              <w:t>Staff</w:t>
            </w:r>
          </w:p>
        </w:tc>
        <w:tc>
          <w:tcPr>
            <w:tcW w:type="dxa" w:w="5040"/>
            <w:vAlign w:val="center"/>
          </w:tcPr>
          <w:p>
            <w:r/>
            <w:r>
              <w:rPr>
                <w:b w:val="0"/>
                <w:sz w:val="17"/>
              </w:rPr>
              <w:t>Staff ID, name, role, phone, joining date, status</w:t>
            </w:r>
          </w:p>
        </w:tc>
      </w:tr>
      <w:tr>
        <w:tc>
          <w:tcPr>
            <w:tcW w:type="dxa" w:w="5040"/>
            <w:vAlign w:val="center"/>
          </w:tcPr>
          <w:p>
            <w:r/>
            <w:r>
              <w:rPr>
                <w:b w:val="0"/>
                <w:sz w:val="17"/>
              </w:rPr>
              <w:t>Shift</w:t>
            </w:r>
          </w:p>
        </w:tc>
        <w:tc>
          <w:tcPr>
            <w:tcW w:type="dxa" w:w="5040"/>
            <w:vAlign w:val="center"/>
          </w:tcPr>
          <w:p>
            <w:r/>
            <w:r>
              <w:rPr>
                <w:b w:val="0"/>
                <w:sz w:val="17"/>
              </w:rPr>
              <w:t>Shift ID, start/end time, assigned staff, status</w:t>
            </w:r>
          </w:p>
        </w:tc>
      </w:tr>
      <w:tr>
        <w:tc>
          <w:tcPr>
            <w:tcW w:type="dxa" w:w="5040"/>
            <w:vAlign w:val="center"/>
          </w:tcPr>
          <w:p>
            <w:r/>
            <w:r>
              <w:rPr>
                <w:b w:val="0"/>
                <w:sz w:val="17"/>
              </w:rPr>
              <w:t>Task</w:t>
            </w:r>
          </w:p>
        </w:tc>
        <w:tc>
          <w:tcPr>
            <w:tcW w:type="dxa" w:w="5040"/>
            <w:vAlign w:val="center"/>
          </w:tcPr>
          <w:p>
            <w:r/>
            <w:r>
              <w:rPr>
                <w:b w:val="0"/>
                <w:sz w:val="17"/>
              </w:rPr>
              <w:t>Task ID, member, task type, priority, due date/time, assigned staff, status</w:t>
            </w:r>
          </w:p>
        </w:tc>
      </w:tr>
      <w:tr>
        <w:tc>
          <w:tcPr>
            <w:tcW w:type="dxa" w:w="5040"/>
            <w:vAlign w:val="center"/>
          </w:tcPr>
          <w:p>
            <w:r/>
            <w:r>
              <w:rPr>
                <w:b w:val="0"/>
                <w:sz w:val="17"/>
              </w:rPr>
              <w:t>Availability</w:t>
            </w:r>
          </w:p>
        </w:tc>
        <w:tc>
          <w:tcPr>
            <w:tcW w:type="dxa" w:w="5040"/>
            <w:vAlign w:val="center"/>
          </w:tcPr>
          <w:p>
            <w:r/>
            <w:r>
              <w:rPr>
                <w:b w:val="0"/>
                <w:sz w:val="17"/>
              </w:rPr>
              <w:t>Staff availability, leave/off, temporary assignment</w:t>
            </w:r>
          </w:p>
        </w:tc>
      </w:tr>
    </w:tbl>
    <w:p/>
    <w:p>
      <w:pPr>
        <w:pStyle w:val="Heading1"/>
      </w:pPr>
      <w:r>
        <w:t>15. Partner / Service Provider Management</w:t>
      </w:r>
    </w:p>
    <w:p>
      <w:pPr>
        <w:pStyle w:val="ListBullet"/>
        <w:spacing w:after="40"/>
      </w:pPr>
      <w:r>
        <w:t>Hospitals</w:t>
      </w:r>
    </w:p>
    <w:p>
      <w:pPr>
        <w:pStyle w:val="ListBullet"/>
        <w:spacing w:after="40"/>
      </w:pPr>
      <w:r>
        <w:t>Ambulance providers</w:t>
      </w:r>
    </w:p>
    <w:p>
      <w:pPr>
        <w:pStyle w:val="ListBullet"/>
        <w:spacing w:after="40"/>
      </w:pPr>
      <w:r>
        <w:t>Diagnostic centres</w:t>
      </w:r>
    </w:p>
    <w:p>
      <w:pPr>
        <w:pStyle w:val="ListBullet"/>
        <w:spacing w:after="40"/>
      </w:pPr>
      <w:r>
        <w:t>Pharmacies</w:t>
      </w:r>
    </w:p>
    <w:p>
      <w:pPr>
        <w:pStyle w:val="ListBullet"/>
        <w:spacing w:after="40"/>
      </w:pPr>
      <w:r>
        <w:t>Physiotherapists</w:t>
      </w:r>
    </w:p>
    <w:p>
      <w:pPr>
        <w:pStyle w:val="ListBullet"/>
        <w:spacing w:after="40"/>
      </w:pPr>
      <w:r>
        <w:t>Home nursing agencies</w:t>
      </w:r>
    </w:p>
    <w:p>
      <w:pPr>
        <w:pStyle w:val="ListBullet"/>
        <w:spacing w:after="40"/>
      </w:pPr>
      <w:r>
        <w:t>Vehicle operators</w:t>
      </w:r>
    </w:p>
    <w:p>
      <w:pPr>
        <w:pStyle w:val="ListBullet"/>
        <w:spacing w:after="40"/>
      </w:pPr>
      <w:r>
        <w:t>Funeral vehicles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Provider Data</w:t>
            </w:r>
          </w:p>
        </w:tc>
        <w:tc>
          <w:tcPr>
            <w:tcW w:type="dxa" w:w="5040"/>
            <w:vAlign w:val="center"/>
            <w:shd w:fill="0B1F4B"/>
          </w:tcPr>
          <w:p>
            <w:r/>
            <w:r>
              <w:rPr>
                <w:b/>
                <w:color w:val="FFFFFF"/>
                <w:sz w:val="18"/>
              </w:rPr>
              <w:t>Examples</w:t>
            </w:r>
          </w:p>
        </w:tc>
      </w:tr>
      <w:tr>
        <w:tc>
          <w:tcPr>
            <w:tcW w:type="dxa" w:w="5040"/>
            <w:vAlign w:val="center"/>
          </w:tcPr>
          <w:p>
            <w:r/>
            <w:r>
              <w:rPr>
                <w:b w:val="0"/>
                <w:sz w:val="17"/>
              </w:rPr>
              <w:t>Identity</w:t>
            </w:r>
          </w:p>
        </w:tc>
        <w:tc>
          <w:tcPr>
            <w:tcW w:type="dxa" w:w="5040"/>
            <w:vAlign w:val="center"/>
          </w:tcPr>
          <w:p>
            <w:r/>
            <w:r>
              <w:rPr>
                <w:b w:val="0"/>
                <w:sz w:val="17"/>
              </w:rPr>
              <w:t>Provider name, category, contact person</w:t>
            </w:r>
          </w:p>
        </w:tc>
      </w:tr>
      <w:tr>
        <w:tc>
          <w:tcPr>
            <w:tcW w:type="dxa" w:w="5040"/>
            <w:vAlign w:val="center"/>
          </w:tcPr>
          <w:p>
            <w:r/>
            <w:r>
              <w:rPr>
                <w:b w:val="0"/>
                <w:sz w:val="17"/>
              </w:rPr>
              <w:t>Location</w:t>
            </w:r>
          </w:p>
        </w:tc>
        <w:tc>
          <w:tcPr>
            <w:tcW w:type="dxa" w:w="5040"/>
            <w:vAlign w:val="center"/>
          </w:tcPr>
          <w:p>
            <w:r/>
            <w:r>
              <w:rPr>
                <w:b w:val="0"/>
                <w:sz w:val="17"/>
              </w:rPr>
              <w:t>Address, service area</w:t>
            </w:r>
          </w:p>
        </w:tc>
      </w:tr>
      <w:tr>
        <w:tc>
          <w:tcPr>
            <w:tcW w:type="dxa" w:w="5040"/>
            <w:vAlign w:val="center"/>
          </w:tcPr>
          <w:p>
            <w:r/>
            <w:r>
              <w:rPr>
                <w:b w:val="0"/>
                <w:sz w:val="17"/>
              </w:rPr>
              <w:t>Communication</w:t>
            </w:r>
          </w:p>
        </w:tc>
        <w:tc>
          <w:tcPr>
            <w:tcW w:type="dxa" w:w="5040"/>
            <w:vAlign w:val="center"/>
          </w:tcPr>
          <w:p>
            <w:r/>
            <w:r>
              <w:rPr>
                <w:b w:val="0"/>
                <w:sz w:val="17"/>
              </w:rPr>
              <w:t>Phone, emergency phone, email</w:t>
            </w:r>
          </w:p>
        </w:tc>
      </w:tr>
      <w:tr>
        <w:tc>
          <w:tcPr>
            <w:tcW w:type="dxa" w:w="5040"/>
            <w:vAlign w:val="center"/>
          </w:tcPr>
          <w:p>
            <w:r/>
            <w:r>
              <w:rPr>
                <w:b w:val="0"/>
                <w:sz w:val="17"/>
              </w:rPr>
              <w:t>Services</w:t>
            </w:r>
          </w:p>
        </w:tc>
        <w:tc>
          <w:tcPr>
            <w:tcW w:type="dxa" w:w="5040"/>
            <w:vAlign w:val="center"/>
          </w:tcPr>
          <w:p>
            <w:r/>
            <w:r>
              <w:rPr>
                <w:b w:val="0"/>
                <w:sz w:val="17"/>
              </w:rPr>
              <w:t>Services offered, availability</w:t>
            </w:r>
          </w:p>
        </w:tc>
      </w:tr>
      <w:tr>
        <w:tc>
          <w:tcPr>
            <w:tcW w:type="dxa" w:w="5040"/>
            <w:vAlign w:val="center"/>
          </w:tcPr>
          <w:p>
            <w:r/>
            <w:r>
              <w:rPr>
                <w:b w:val="0"/>
                <w:sz w:val="17"/>
              </w:rPr>
              <w:t>Operational notes</w:t>
            </w:r>
          </w:p>
        </w:tc>
        <w:tc>
          <w:tcPr>
            <w:tcW w:type="dxa" w:w="5040"/>
            <w:vAlign w:val="center"/>
          </w:tcPr>
          <w:p>
            <w:r/>
            <w:r>
              <w:rPr>
                <w:b w:val="0"/>
                <w:sz w:val="17"/>
              </w:rPr>
              <w:t>Internal notes, last verification date, active/inactive</w:t>
            </w:r>
          </w:p>
        </w:tc>
      </w:tr>
    </w:tbl>
    <w:p/>
    <w:p>
      <w:pPr>
        <w:pStyle w:val="Heading1"/>
      </w:pPr>
      <w:r>
        <w:t>16. Family Portal</w:t>
      </w:r>
    </w:p>
    <w:p>
      <w:r>
        <w:t>The family portal is proposed from the report's Family Assurance objective. It should provide reassurance without exposing unnecessary sensitive information.</w:t>
      </w:r>
    </w:p>
    <w:p>
      <w:pPr>
        <w:pStyle w:val="ListBullet"/>
        <w:spacing w:after="40"/>
      </w:pPr>
      <w:r>
        <w:t>Member current status</w:t>
      </w:r>
    </w:p>
    <w:p>
      <w:pPr>
        <w:pStyle w:val="ListBullet"/>
        <w:spacing w:after="40"/>
      </w:pPr>
      <w:r>
        <w:t>Recent welfare-call status</w:t>
      </w:r>
    </w:p>
    <w:p>
      <w:pPr>
        <w:pStyle w:val="ListBullet"/>
        <w:spacing w:after="40"/>
      </w:pPr>
      <w:r>
        <w:t>Upcoming appointments and planned visits</w:t>
      </w:r>
    </w:p>
    <w:p>
      <w:pPr>
        <w:pStyle w:val="ListBullet"/>
        <w:spacing w:after="40"/>
      </w:pPr>
      <w:r>
        <w:t>Selected service-request status</w:t>
      </w:r>
    </w:p>
    <w:p>
      <w:pPr>
        <w:pStyle w:val="ListBullet"/>
        <w:spacing w:after="40"/>
      </w:pPr>
      <w:r>
        <w:t>Emergency notifications where authorised</w:t>
      </w:r>
    </w:p>
    <w:p>
      <w:pPr>
        <w:pStyle w:val="ListBullet"/>
        <w:spacing w:after="40"/>
      </w:pPr>
      <w:r>
        <w:t>Approved reports/documents</w:t>
      </w:r>
    </w:p>
    <w:p>
      <w:pPr>
        <w:pStyle w:val="ListBullet"/>
        <w:spacing w:after="40"/>
      </w:pPr>
      <w:r>
        <w:t>Family communication history</w:t>
      </w:r>
    </w:p>
    <w:p>
      <w:pPr>
        <w:pStyle w:val="ListBullet"/>
        <w:spacing w:after="40"/>
      </w:pPr>
      <w:r>
        <w:t>Contact DAYA CARES</w:t>
      </w:r>
    </w:p>
    <w:tbl>
      <w:tblPr>
        <w:tblW w:type="auto" w:w="0"/>
        <w:jc w:val="center"/>
        <w:tblLook w:firstColumn="1" w:firstRow="1" w:lastColumn="0" w:lastRow="0" w:noHBand="0" w:noVBand="1" w:val="04A0"/>
      </w:tblPr>
      <w:tblGrid>
        <w:gridCol w:w="10080"/>
      </w:tblGrid>
      <w:tr>
        <w:tc>
          <w:tcPr>
            <w:tcW w:type="dxa" w:w="10080"/>
            <w:shd w:fill="EAF5F5"/>
          </w:tcPr>
          <w:p>
            <w:r>
              <w:rPr>
                <w:b/>
                <w:color w:val="0B1F4B"/>
                <w:sz w:val="20"/>
              </w:rPr>
              <w:t>Privacy rule</w:t>
              <w:br/>
            </w:r>
            <w:r>
              <w:rPr>
                <w:sz w:val="18"/>
              </w:rPr>
              <w:t>Family access must be explicitly authorised and limited to the member(s) linked to that family account.</w:t>
            </w:r>
          </w:p>
        </w:tc>
      </w:tr>
    </w:tbl>
    <w:p/>
    <w:p>
      <w:pPr>
        <w:pStyle w:val="Heading1"/>
      </w:pPr>
      <w:r>
        <w:t>17. Database Design — Conceptual Model</w:t>
      </w:r>
    </w:p>
    <w:p>
      <w:r>
        <w:t>A MongoDB implementation can use collections with embedded subdocuments where appropriate and references for high-volume or independently managed entities. The conceptual model should still preserve clear relationships.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Core Collection/Entity</w:t>
            </w:r>
          </w:p>
        </w:tc>
        <w:tc>
          <w:tcPr>
            <w:tcW w:type="dxa" w:w="5040"/>
            <w:vAlign w:val="center"/>
            <w:shd w:fill="0B1F4B"/>
          </w:tcPr>
          <w:p>
            <w:r/>
            <w:r>
              <w:rPr>
                <w:b/>
                <w:color w:val="FFFFFF"/>
                <w:sz w:val="18"/>
              </w:rPr>
              <w:t>Relationships</w:t>
            </w:r>
          </w:p>
        </w:tc>
      </w:tr>
      <w:tr>
        <w:tc>
          <w:tcPr>
            <w:tcW w:type="dxa" w:w="5040"/>
            <w:vAlign w:val="center"/>
          </w:tcPr>
          <w:p>
            <w:r/>
            <w:r>
              <w:rPr>
                <w:b w:val="0"/>
                <w:sz w:val="17"/>
              </w:rPr>
              <w:t>Users</w:t>
            </w:r>
          </w:p>
        </w:tc>
        <w:tc>
          <w:tcPr>
            <w:tcW w:type="dxa" w:w="5040"/>
            <w:vAlign w:val="center"/>
          </w:tcPr>
          <w:p>
            <w:r/>
            <w:r>
              <w:rPr>
                <w:b w:val="0"/>
                <w:sz w:val="17"/>
              </w:rPr>
              <w:t>Has one role; may link to Staff or Family account</w:t>
            </w:r>
          </w:p>
        </w:tc>
      </w:tr>
      <w:tr>
        <w:tc>
          <w:tcPr>
            <w:tcW w:type="dxa" w:w="5040"/>
            <w:vAlign w:val="center"/>
          </w:tcPr>
          <w:p>
            <w:r/>
            <w:r>
              <w:rPr>
                <w:b w:val="0"/>
                <w:sz w:val="17"/>
              </w:rPr>
              <w:t>Members</w:t>
            </w:r>
          </w:p>
        </w:tc>
        <w:tc>
          <w:tcPr>
            <w:tcW w:type="dxa" w:w="5040"/>
            <w:vAlign w:val="center"/>
          </w:tcPr>
          <w:p>
            <w:r/>
            <w:r>
              <w:rPr>
                <w:b w:val="0"/>
                <w:sz w:val="17"/>
              </w:rPr>
              <w:t>Has memberships, medical profile, contacts, medications, assessments, requests and history</w:t>
            </w:r>
          </w:p>
        </w:tc>
      </w:tr>
      <w:tr>
        <w:tc>
          <w:tcPr>
            <w:tcW w:type="dxa" w:w="5040"/>
            <w:vAlign w:val="center"/>
          </w:tcPr>
          <w:p>
            <w:r/>
            <w:r>
              <w:rPr>
                <w:b w:val="0"/>
                <w:sz w:val="17"/>
              </w:rPr>
              <w:t>Memberships</w:t>
            </w:r>
          </w:p>
        </w:tc>
        <w:tc>
          <w:tcPr>
            <w:tcW w:type="dxa" w:w="5040"/>
            <w:vAlign w:val="center"/>
          </w:tcPr>
          <w:p>
            <w:r/>
            <w:r>
              <w:rPr>
                <w:b w:val="0"/>
                <w:sz w:val="17"/>
              </w:rPr>
              <w:t>Belongs to member; references plan and payment records</w:t>
            </w:r>
          </w:p>
        </w:tc>
      </w:tr>
      <w:tr>
        <w:tc>
          <w:tcPr>
            <w:tcW w:type="dxa" w:w="5040"/>
            <w:vAlign w:val="center"/>
          </w:tcPr>
          <w:p>
            <w:r/>
            <w:r>
              <w:rPr>
                <w:b w:val="0"/>
                <w:sz w:val="17"/>
              </w:rPr>
              <w:t>EmergencyCases</w:t>
            </w:r>
          </w:p>
        </w:tc>
        <w:tc>
          <w:tcPr>
            <w:tcW w:type="dxa" w:w="5040"/>
            <w:vAlign w:val="center"/>
          </w:tcPr>
          <w:p>
            <w:r/>
            <w:r>
              <w:rPr>
                <w:b w:val="0"/>
                <w:sz w:val="17"/>
              </w:rPr>
              <w:t>Belongs to member; has events, notifications, ambulance/hospital coordination</w:t>
            </w:r>
          </w:p>
        </w:tc>
      </w:tr>
      <w:tr>
        <w:tc>
          <w:tcPr>
            <w:tcW w:type="dxa" w:w="5040"/>
            <w:vAlign w:val="center"/>
          </w:tcPr>
          <w:p>
            <w:r/>
            <w:r>
              <w:rPr>
                <w:b w:val="0"/>
                <w:sz w:val="17"/>
              </w:rPr>
              <w:t>WelfareCalls</w:t>
            </w:r>
          </w:p>
        </w:tc>
        <w:tc>
          <w:tcPr>
            <w:tcW w:type="dxa" w:w="5040"/>
            <w:vAlign w:val="center"/>
          </w:tcPr>
          <w:p>
            <w:r/>
            <w:r>
              <w:rPr>
                <w:b w:val="0"/>
                <w:sz w:val="17"/>
              </w:rPr>
              <w:t>Belongs to member; assigned to staff</w:t>
            </w:r>
          </w:p>
        </w:tc>
      </w:tr>
      <w:tr>
        <w:tc>
          <w:tcPr>
            <w:tcW w:type="dxa" w:w="5040"/>
            <w:vAlign w:val="center"/>
          </w:tcPr>
          <w:p>
            <w:r/>
            <w:r>
              <w:rPr>
                <w:b w:val="0"/>
                <w:sz w:val="17"/>
              </w:rPr>
              <w:t>HomeVisits</w:t>
            </w:r>
          </w:p>
        </w:tc>
        <w:tc>
          <w:tcPr>
            <w:tcW w:type="dxa" w:w="5040"/>
            <w:vAlign w:val="center"/>
          </w:tcPr>
          <w:p>
            <w:r/>
            <w:r>
              <w:rPr>
                <w:b w:val="0"/>
                <w:sz w:val="17"/>
              </w:rPr>
              <w:t>Belongs to member; assigned to staff</w:t>
            </w:r>
          </w:p>
        </w:tc>
      </w:tr>
      <w:tr>
        <w:tc>
          <w:tcPr>
            <w:tcW w:type="dxa" w:w="5040"/>
            <w:vAlign w:val="center"/>
          </w:tcPr>
          <w:p>
            <w:r/>
            <w:r>
              <w:rPr>
                <w:b w:val="0"/>
                <w:sz w:val="17"/>
              </w:rPr>
              <w:t>ServiceRequests</w:t>
            </w:r>
          </w:p>
        </w:tc>
        <w:tc>
          <w:tcPr>
            <w:tcW w:type="dxa" w:w="5040"/>
            <w:vAlign w:val="center"/>
          </w:tcPr>
          <w:p>
            <w:r/>
            <w:r>
              <w:rPr>
                <w:b w:val="0"/>
                <w:sz w:val="17"/>
              </w:rPr>
              <w:t>Belongs to member; assigned to staff and optionally provider</w:t>
            </w:r>
          </w:p>
        </w:tc>
      </w:tr>
      <w:tr>
        <w:tc>
          <w:tcPr>
            <w:tcW w:type="dxa" w:w="5040"/>
            <w:vAlign w:val="center"/>
          </w:tcPr>
          <w:p>
            <w:r/>
            <w:r>
              <w:rPr>
                <w:b w:val="0"/>
                <w:sz w:val="17"/>
              </w:rPr>
              <w:t>HealthAssessments</w:t>
            </w:r>
          </w:p>
        </w:tc>
        <w:tc>
          <w:tcPr>
            <w:tcW w:type="dxa" w:w="5040"/>
            <w:vAlign w:val="center"/>
          </w:tcPr>
          <w:p>
            <w:r/>
            <w:r>
              <w:rPr>
                <w:b w:val="0"/>
                <w:sz w:val="17"/>
              </w:rPr>
              <w:t>Belongs to member; contains assessment sections and outcome</w:t>
            </w:r>
          </w:p>
        </w:tc>
      </w:tr>
      <w:tr>
        <w:tc>
          <w:tcPr>
            <w:tcW w:type="dxa" w:w="5040"/>
            <w:vAlign w:val="center"/>
          </w:tcPr>
          <w:p>
            <w:r/>
            <w:r>
              <w:rPr>
                <w:b w:val="0"/>
                <w:sz w:val="17"/>
              </w:rPr>
              <w:t>Staff</w:t>
            </w:r>
          </w:p>
        </w:tc>
        <w:tc>
          <w:tcPr>
            <w:tcW w:type="dxa" w:w="5040"/>
            <w:vAlign w:val="center"/>
          </w:tcPr>
          <w:p>
            <w:r/>
            <w:r>
              <w:rPr>
                <w:b w:val="0"/>
                <w:sz w:val="17"/>
              </w:rPr>
              <w:t>Has role/shift assignments and operational tasks</w:t>
            </w:r>
          </w:p>
        </w:tc>
      </w:tr>
      <w:tr>
        <w:tc>
          <w:tcPr>
            <w:tcW w:type="dxa" w:w="5040"/>
            <w:vAlign w:val="center"/>
          </w:tcPr>
          <w:p>
            <w:r/>
            <w:r>
              <w:rPr>
                <w:b w:val="0"/>
                <w:sz w:val="17"/>
              </w:rPr>
              <w:t>Providers</w:t>
            </w:r>
          </w:p>
        </w:tc>
        <w:tc>
          <w:tcPr>
            <w:tcW w:type="dxa" w:w="5040"/>
            <w:vAlign w:val="center"/>
          </w:tcPr>
          <w:p>
            <w:r/>
            <w:r>
              <w:rPr>
                <w:b w:val="0"/>
                <w:sz w:val="17"/>
              </w:rPr>
              <w:t>Can be linked to service requests and emergency cases</w:t>
            </w:r>
          </w:p>
        </w:tc>
      </w:tr>
      <w:tr>
        <w:tc>
          <w:tcPr>
            <w:tcW w:type="dxa" w:w="5040"/>
            <w:vAlign w:val="center"/>
          </w:tcPr>
          <w:p>
            <w:r/>
            <w:r>
              <w:rPr>
                <w:b w:val="0"/>
                <w:sz w:val="17"/>
              </w:rPr>
              <w:t>Payments</w:t>
            </w:r>
          </w:p>
        </w:tc>
        <w:tc>
          <w:tcPr>
            <w:tcW w:type="dxa" w:w="5040"/>
            <w:vAlign w:val="center"/>
          </w:tcPr>
          <w:p>
            <w:r/>
            <w:r>
              <w:rPr>
                <w:b w:val="0"/>
                <w:sz w:val="17"/>
              </w:rPr>
              <w:t>Belongs to membership/service request as applicable</w:t>
            </w:r>
          </w:p>
        </w:tc>
      </w:tr>
      <w:tr>
        <w:tc>
          <w:tcPr>
            <w:tcW w:type="dxa" w:w="5040"/>
            <w:vAlign w:val="center"/>
          </w:tcPr>
          <w:p>
            <w:r/>
            <w:r>
              <w:rPr>
                <w:b w:val="0"/>
                <w:sz w:val="17"/>
              </w:rPr>
              <w:t>Documents</w:t>
            </w:r>
          </w:p>
        </w:tc>
        <w:tc>
          <w:tcPr>
            <w:tcW w:type="dxa" w:w="5040"/>
            <w:vAlign w:val="center"/>
          </w:tcPr>
          <w:p>
            <w:r/>
            <w:r>
              <w:rPr>
                <w:b w:val="0"/>
                <w:sz w:val="17"/>
              </w:rPr>
              <w:t>Belongs to member/case/assessment and has access controls</w:t>
            </w:r>
          </w:p>
        </w:tc>
      </w:tr>
      <w:tr>
        <w:tc>
          <w:tcPr>
            <w:tcW w:type="dxa" w:w="5040"/>
            <w:vAlign w:val="center"/>
          </w:tcPr>
          <w:p>
            <w:r/>
            <w:r>
              <w:rPr>
                <w:b w:val="0"/>
                <w:sz w:val="17"/>
              </w:rPr>
              <w:t>Notifications</w:t>
            </w:r>
          </w:p>
        </w:tc>
        <w:tc>
          <w:tcPr>
            <w:tcW w:type="dxa" w:w="5040"/>
            <w:vAlign w:val="center"/>
          </w:tcPr>
          <w:p>
            <w:r/>
            <w:r>
              <w:rPr>
                <w:b w:val="0"/>
                <w:sz w:val="17"/>
              </w:rPr>
              <w:t>Linked to member/case/user and delivery status</w:t>
            </w:r>
          </w:p>
        </w:tc>
      </w:tr>
      <w:tr>
        <w:tc>
          <w:tcPr>
            <w:tcW w:type="dxa" w:w="5040"/>
            <w:vAlign w:val="center"/>
          </w:tcPr>
          <w:p>
            <w:r/>
            <w:r>
              <w:rPr>
                <w:b w:val="0"/>
                <w:sz w:val="17"/>
              </w:rPr>
              <w:t>AuditLogs</w:t>
            </w:r>
          </w:p>
        </w:tc>
        <w:tc>
          <w:tcPr>
            <w:tcW w:type="dxa" w:w="5040"/>
            <w:vAlign w:val="center"/>
          </w:tcPr>
          <w:p>
            <w:r/>
            <w:r>
              <w:rPr>
                <w:b w:val="0"/>
                <w:sz w:val="17"/>
              </w:rPr>
              <w:t>Records sensitive system actions</w:t>
            </w:r>
          </w:p>
        </w:tc>
      </w:tr>
    </w:tbl>
    <w:p/>
    <w:p>
      <w:pPr>
        <w:pStyle w:val="Heading1"/>
      </w:pPr>
      <w:r>
        <w:t>18. Data Structures and Algorithms Requirements</w:t>
      </w:r>
    </w:p>
    <w:p>
      <w:r>
        <w:t>Because the project is also intended as an internship/software-development project, data structures and algorithmic thinking should be part of implementation.</w:t>
      </w:r>
    </w:p>
    <w:p>
      <w:pPr>
        <w:pStyle w:val="ListBullet"/>
        <w:spacing w:after="40"/>
      </w:pPr>
      <w:r>
        <w:t>Queue for emergency/service task prioritisation.</w:t>
      </w:r>
    </w:p>
    <w:p>
      <w:pPr>
        <w:pStyle w:val="ListBullet"/>
        <w:spacing w:after="40"/>
      </w:pPr>
      <w:r>
        <w:t>Priority queue for urgent operational requests.</w:t>
      </w:r>
    </w:p>
    <w:p>
      <w:pPr>
        <w:pStyle w:val="ListBullet"/>
        <w:spacing w:after="40"/>
      </w:pPr>
      <w:r>
        <w:t>Hash-based lookup for rapid member ID/phone search.</w:t>
      </w:r>
    </w:p>
    <w:p>
      <w:pPr>
        <w:pStyle w:val="ListBullet"/>
        <w:spacing w:after="40"/>
      </w:pPr>
      <w:r>
        <w:t>Arrays/lists for timelines, assessments and task histories.</w:t>
      </w:r>
    </w:p>
    <w:p>
      <w:pPr>
        <w:pStyle w:val="ListBullet"/>
        <w:spacing w:after="40"/>
      </w:pPr>
      <w:r>
        <w:t>Maps/dictionaries for configurable service entitlements and role permissions.</w:t>
      </w:r>
    </w:p>
    <w:p>
      <w:pPr>
        <w:pStyle w:val="ListBullet"/>
        <w:spacing w:after="40"/>
      </w:pPr>
      <w:r>
        <w:t>Sorting/filtering for dashboards and reports.</w:t>
      </w:r>
    </w:p>
    <w:p>
      <w:pPr>
        <w:pStyle w:val="ListBullet"/>
        <w:spacing w:after="40"/>
      </w:pPr>
      <w:r>
        <w:t>Scheduling logic for weekly/daily welfare calls and monthly visits.</w:t>
      </w:r>
    </w:p>
    <w:p>
      <w:pPr>
        <w:pStyle w:val="ListBullet"/>
        <w:spacing w:after="40"/>
      </w:pPr>
      <w:r>
        <w:t>Validation and state-transition logic for emergency and service-request workflows.</w:t>
      </w:r>
    </w:p>
    <w:p>
      <w:r>
        <w:t>The system should favour simple, testable algorithms over unnecessary complexity because the initial membership scale is small, while retaining an architecture that can grow.</w:t>
      </w:r>
    </w:p>
    <w:p>
      <w:pPr>
        <w:pStyle w:val="Heading1"/>
      </w:pPr>
      <w:r>
        <w:t>19. Networking and Web Communication</w:t>
      </w:r>
    </w:p>
    <w:p>
      <w:r>
        <w:t>Networking is a core software competency for this project because the platform is a centralised web application used by staff and family users.</w:t>
      </w:r>
    </w:p>
    <w:p>
      <w:pPr>
        <w:pStyle w:val="ListBullet"/>
        <w:spacing w:after="40"/>
      </w:pPr>
      <w:r>
        <w:t>HTTPS for all client-server communication.</w:t>
      </w:r>
    </w:p>
    <w:p>
      <w:pPr>
        <w:pStyle w:val="ListBullet"/>
        <w:spacing w:after="40"/>
      </w:pPr>
      <w:r>
        <w:t>RESTful APIs between frontend and backend.</w:t>
      </w:r>
    </w:p>
    <w:p>
      <w:pPr>
        <w:pStyle w:val="ListBullet"/>
        <w:spacing w:after="40"/>
      </w:pPr>
      <w:r>
        <w:t>JSON-based request/response format.</w:t>
      </w:r>
    </w:p>
    <w:p>
      <w:pPr>
        <w:pStyle w:val="ListBullet"/>
        <w:spacing w:after="40"/>
      </w:pPr>
      <w:r>
        <w:t>Authentication and authorisation on protected API endpoints.</w:t>
      </w:r>
    </w:p>
    <w:p>
      <w:pPr>
        <w:pStyle w:val="ListBullet"/>
        <w:spacing w:after="40"/>
      </w:pPr>
      <w:r>
        <w:t>Timeout/retry handling for external notification services.</w:t>
      </w:r>
    </w:p>
    <w:p>
      <w:pPr>
        <w:pStyle w:val="ListBullet"/>
        <w:spacing w:after="40"/>
      </w:pPr>
      <w:r>
        <w:t>Secure upload/download of private documents.</w:t>
      </w:r>
    </w:p>
    <w:p>
      <w:pPr>
        <w:pStyle w:val="ListBullet"/>
        <w:spacing w:after="40"/>
      </w:pPr>
      <w:r>
        <w:t>API validation, rate limiting and logging.</w:t>
      </w:r>
    </w:p>
    <w:p>
      <w:pPr>
        <w:pStyle w:val="ListBullet"/>
        <w:spacing w:after="40"/>
      </w:pPr>
      <w:r>
        <w:t>Network-aware error handling for mobile staff users.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Flow</w:t>
            </w:r>
          </w:p>
        </w:tc>
        <w:tc>
          <w:tcPr>
            <w:tcW w:type="dxa" w:w="5040"/>
            <w:vAlign w:val="center"/>
            <w:shd w:fill="0B1F4B"/>
          </w:tcPr>
          <w:p>
            <w:r/>
            <w:r>
              <w:rPr>
                <w:b/>
                <w:color w:val="FFFFFF"/>
                <w:sz w:val="18"/>
              </w:rPr>
              <w:t>Example</w:t>
            </w:r>
          </w:p>
        </w:tc>
      </w:tr>
      <w:tr>
        <w:tc>
          <w:tcPr>
            <w:tcW w:type="dxa" w:w="5040"/>
            <w:vAlign w:val="center"/>
          </w:tcPr>
          <w:p>
            <w:r/>
            <w:r>
              <w:rPr>
                <w:b w:val="0"/>
                <w:sz w:val="17"/>
              </w:rPr>
              <w:t>Browser → Web App</w:t>
            </w:r>
          </w:p>
        </w:tc>
        <w:tc>
          <w:tcPr>
            <w:tcW w:type="dxa" w:w="5040"/>
            <w:vAlign w:val="center"/>
          </w:tcPr>
          <w:p>
            <w:r/>
            <w:r>
              <w:rPr>
                <w:b w:val="0"/>
                <w:sz w:val="17"/>
              </w:rPr>
              <w:t>HTTPS</w:t>
            </w:r>
          </w:p>
        </w:tc>
      </w:tr>
      <w:tr>
        <w:tc>
          <w:tcPr>
            <w:tcW w:type="dxa" w:w="5040"/>
            <w:vAlign w:val="center"/>
          </w:tcPr>
          <w:p>
            <w:r/>
            <w:r>
              <w:rPr>
                <w:b w:val="0"/>
                <w:sz w:val="17"/>
              </w:rPr>
              <w:t>Web App → API</w:t>
            </w:r>
          </w:p>
        </w:tc>
        <w:tc>
          <w:tcPr>
            <w:tcW w:type="dxa" w:w="5040"/>
            <w:vAlign w:val="center"/>
          </w:tcPr>
          <w:p>
            <w:r/>
            <w:r>
              <w:rPr>
                <w:b w:val="0"/>
                <w:sz w:val="17"/>
              </w:rPr>
              <w:t>HTTPS REST API</w:t>
            </w:r>
          </w:p>
        </w:tc>
      </w:tr>
      <w:tr>
        <w:tc>
          <w:tcPr>
            <w:tcW w:type="dxa" w:w="5040"/>
            <w:vAlign w:val="center"/>
          </w:tcPr>
          <w:p>
            <w:r/>
            <w:r>
              <w:rPr>
                <w:b w:val="0"/>
                <w:sz w:val="17"/>
              </w:rPr>
              <w:t>API → Database</w:t>
            </w:r>
          </w:p>
        </w:tc>
        <w:tc>
          <w:tcPr>
            <w:tcW w:type="dxa" w:w="5040"/>
            <w:vAlign w:val="center"/>
          </w:tcPr>
          <w:p>
            <w:r/>
            <w:r>
              <w:rPr>
                <w:b w:val="0"/>
                <w:sz w:val="17"/>
              </w:rPr>
              <w:t>Private/secured database connection</w:t>
            </w:r>
          </w:p>
        </w:tc>
      </w:tr>
      <w:tr>
        <w:tc>
          <w:tcPr>
            <w:tcW w:type="dxa" w:w="5040"/>
            <w:vAlign w:val="center"/>
          </w:tcPr>
          <w:p>
            <w:r/>
            <w:r>
              <w:rPr>
                <w:b w:val="0"/>
                <w:sz w:val="17"/>
              </w:rPr>
              <w:t>API → Notification service</w:t>
            </w:r>
          </w:p>
        </w:tc>
        <w:tc>
          <w:tcPr>
            <w:tcW w:type="dxa" w:w="5040"/>
            <w:vAlign w:val="center"/>
          </w:tcPr>
          <w:p>
            <w:r/>
            <w:r>
              <w:rPr>
                <w:b w:val="0"/>
                <w:sz w:val="17"/>
              </w:rPr>
              <w:t>Authenticated provider API</w:t>
            </w:r>
          </w:p>
        </w:tc>
      </w:tr>
      <w:tr>
        <w:tc>
          <w:tcPr>
            <w:tcW w:type="dxa" w:w="5040"/>
            <w:vAlign w:val="center"/>
          </w:tcPr>
          <w:p>
            <w:r/>
            <w:r>
              <w:rPr>
                <w:b w:val="0"/>
                <w:sz w:val="17"/>
              </w:rPr>
              <w:t>User → Document storage</w:t>
            </w:r>
          </w:p>
        </w:tc>
        <w:tc>
          <w:tcPr>
            <w:tcW w:type="dxa" w:w="5040"/>
            <w:vAlign w:val="center"/>
          </w:tcPr>
          <w:p>
            <w:r/>
            <w:r>
              <w:rPr>
                <w:b w:val="0"/>
                <w:sz w:val="17"/>
              </w:rPr>
              <w:t>Authorised private upload/download</w:t>
            </w:r>
          </w:p>
        </w:tc>
      </w:tr>
    </w:tbl>
    <w:p/>
    <w:p>
      <w:pPr>
        <w:pStyle w:val="Heading1"/>
      </w:pPr>
      <w:r>
        <w:t>20. Security, Privacy and Compliance</w:t>
      </w:r>
    </w:p>
    <w:p>
      <w:r>
        <w:t>The source report explicitly requires confidentiality, data privacy, written consent, emergency authorisation and transparent documentation, and states that medical decisions remain with qualified healthcare professionals.</w:t>
      </w:r>
    </w:p>
    <w:p>
      <w:pPr>
        <w:pStyle w:val="ListBullet"/>
        <w:spacing w:after="40"/>
      </w:pPr>
      <w:r>
        <w:t>Role-based access control.</w:t>
      </w:r>
    </w:p>
    <w:p>
      <w:pPr>
        <w:pStyle w:val="ListBullet"/>
        <w:spacing w:after="40"/>
      </w:pPr>
      <w:r>
        <w:t>Strong authentication and secure password storage.</w:t>
      </w:r>
    </w:p>
    <w:p>
      <w:pPr>
        <w:pStyle w:val="ListBullet"/>
        <w:spacing w:after="40"/>
      </w:pPr>
      <w:r>
        <w:t>Encryption in transit using HTTPS.</w:t>
      </w:r>
    </w:p>
    <w:p>
      <w:pPr>
        <w:pStyle w:val="ListBullet"/>
        <w:spacing w:after="40"/>
      </w:pPr>
      <w:r>
        <w:t>Encryption/protection for sensitive data at rest where supported.</w:t>
      </w:r>
    </w:p>
    <w:p>
      <w:pPr>
        <w:pStyle w:val="ListBullet"/>
        <w:spacing w:after="40"/>
      </w:pPr>
      <w:r>
        <w:t>Explicit consent records.</w:t>
      </w:r>
    </w:p>
    <w:p>
      <w:pPr>
        <w:pStyle w:val="ListBullet"/>
        <w:spacing w:after="40"/>
      </w:pPr>
      <w:r>
        <w:t>Member-specific family access.</w:t>
      </w:r>
    </w:p>
    <w:p>
      <w:pPr>
        <w:pStyle w:val="ListBullet"/>
        <w:spacing w:after="40"/>
      </w:pPr>
      <w:r>
        <w:t>Audit logs for sensitive actions.</w:t>
      </w:r>
    </w:p>
    <w:p>
      <w:pPr>
        <w:pStyle w:val="ListBullet"/>
        <w:spacing w:after="40"/>
      </w:pPr>
      <w:r>
        <w:t>Least-privilege access for staff.</w:t>
      </w:r>
    </w:p>
    <w:p>
      <w:pPr>
        <w:pStyle w:val="ListBullet"/>
        <w:spacing w:after="40"/>
      </w:pPr>
      <w:r>
        <w:t>Secure document access with expiry/authorisation controls where appropriate.</w:t>
      </w:r>
    </w:p>
    <w:p>
      <w:pPr>
        <w:pStyle w:val="ListBullet"/>
        <w:spacing w:after="40"/>
      </w:pPr>
      <w:r>
        <w:t>Regular backup and restore testing.</w:t>
      </w:r>
    </w:p>
    <w:p>
      <w:pPr>
        <w:pStyle w:val="ListBullet"/>
        <w:spacing w:after="40"/>
      </w:pPr>
      <w:r>
        <w:t>Defined data retention and deletion procedures.</w:t>
      </w:r>
    </w:p>
    <w:p>
      <w:pPr>
        <w:pStyle w:val="ListBullet"/>
        <w:spacing w:after="40"/>
      </w:pPr>
      <w:r>
        <w:t>No diagnostic or prescription functionality for DAYA CARES staff.</w:t>
      </w:r>
    </w:p>
    <w:tbl>
      <w:tblPr>
        <w:tblW w:type="auto" w:w="0"/>
        <w:jc w:val="center"/>
        <w:tblLook w:firstColumn="1" w:firstRow="1" w:lastColumn="0" w:lastRow="0" w:noHBand="0" w:noVBand="1" w:val="04A0"/>
      </w:tblPr>
      <w:tblGrid>
        <w:gridCol w:w="10080"/>
      </w:tblGrid>
      <w:tr>
        <w:tc>
          <w:tcPr>
            <w:tcW w:type="dxa" w:w="10080"/>
            <w:shd w:fill="EAF5F5"/>
          </w:tcPr>
          <w:p>
            <w:r>
              <w:rPr>
                <w:b/>
                <w:color w:val="0B1F4B"/>
                <w:sz w:val="20"/>
              </w:rPr>
              <w:t>Important</w:t>
              <w:br/>
            </w:r>
            <w:r>
              <w:rPr>
                <w:sz w:val="18"/>
              </w:rPr>
              <w:t>The software design should be reviewed by DAYA and an appropriate legal/medical/privacy adviser before production deployment. The source report establishes principles but does not provide a complete legal or regulatory specification.</w:t>
            </w:r>
          </w:p>
        </w:tc>
      </w:tr>
    </w:tbl>
    <w:p/>
    <w:p>
      <w:pPr>
        <w:pStyle w:val="Heading1"/>
      </w:pPr>
      <w:r>
        <w:t>21. Dashboards and Reports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Dashboard</w:t>
            </w:r>
          </w:p>
        </w:tc>
        <w:tc>
          <w:tcPr>
            <w:tcW w:type="dxa" w:w="5040"/>
            <w:vAlign w:val="center"/>
            <w:shd w:fill="0B1F4B"/>
          </w:tcPr>
          <w:p>
            <w:r/>
            <w:r>
              <w:rPr>
                <w:b/>
                <w:color w:val="FFFFFF"/>
                <w:sz w:val="18"/>
              </w:rPr>
              <w:t>Key Indicators</w:t>
            </w:r>
          </w:p>
        </w:tc>
      </w:tr>
      <w:tr>
        <w:tc>
          <w:tcPr>
            <w:tcW w:type="dxa" w:w="5040"/>
            <w:vAlign w:val="center"/>
          </w:tcPr>
          <w:p>
            <w:r/>
            <w:r>
              <w:rPr>
                <w:b w:val="0"/>
                <w:sz w:val="17"/>
              </w:rPr>
              <w:t>Operations</w:t>
            </w:r>
          </w:p>
        </w:tc>
        <w:tc>
          <w:tcPr>
            <w:tcW w:type="dxa" w:w="5040"/>
            <w:vAlign w:val="center"/>
          </w:tcPr>
          <w:p>
            <w:r/>
            <w:r>
              <w:rPr>
                <w:b w:val="0"/>
                <w:sz w:val="17"/>
              </w:rPr>
              <w:t>Active emergencies, pending requests, today's calls, visits, appointments</w:t>
            </w:r>
          </w:p>
        </w:tc>
      </w:tr>
      <w:tr>
        <w:tc>
          <w:tcPr>
            <w:tcW w:type="dxa" w:w="5040"/>
            <w:vAlign w:val="center"/>
          </w:tcPr>
          <w:p>
            <w:r/>
            <w:r>
              <w:rPr>
                <w:b w:val="0"/>
                <w:sz w:val="17"/>
              </w:rPr>
              <w:t>Membership</w:t>
            </w:r>
          </w:p>
        </w:tc>
        <w:tc>
          <w:tcPr>
            <w:tcW w:type="dxa" w:w="5040"/>
            <w:vAlign w:val="center"/>
          </w:tcPr>
          <w:p>
            <w:r/>
            <w:r>
              <w:rPr>
                <w:b w:val="0"/>
                <w:sz w:val="17"/>
              </w:rPr>
              <w:t>Active members, plan distribution, expiring memberships, pending renewals</w:t>
            </w:r>
          </w:p>
        </w:tc>
      </w:tr>
      <w:tr>
        <w:tc>
          <w:tcPr>
            <w:tcW w:type="dxa" w:w="5040"/>
            <w:vAlign w:val="center"/>
          </w:tcPr>
          <w:p>
            <w:r/>
            <w:r>
              <w:rPr>
                <w:b w:val="0"/>
                <w:sz w:val="17"/>
              </w:rPr>
              <w:t>Emergency</w:t>
            </w:r>
          </w:p>
        </w:tc>
        <w:tc>
          <w:tcPr>
            <w:tcW w:type="dxa" w:w="5040"/>
            <w:vAlign w:val="center"/>
          </w:tcPr>
          <w:p>
            <w:r/>
            <w:r>
              <w:rPr>
                <w:b w:val="0"/>
                <w:sz w:val="17"/>
              </w:rPr>
              <w:t>Case volume, response milestones, active cases, closure status</w:t>
            </w:r>
          </w:p>
        </w:tc>
      </w:tr>
      <w:tr>
        <w:tc>
          <w:tcPr>
            <w:tcW w:type="dxa" w:w="5040"/>
            <w:vAlign w:val="center"/>
          </w:tcPr>
          <w:p>
            <w:r/>
            <w:r>
              <w:rPr>
                <w:b w:val="0"/>
                <w:sz w:val="17"/>
              </w:rPr>
              <w:t>Welfare</w:t>
            </w:r>
          </w:p>
        </w:tc>
        <w:tc>
          <w:tcPr>
            <w:tcW w:type="dxa" w:w="5040"/>
            <w:vAlign w:val="center"/>
          </w:tcPr>
          <w:p>
            <w:r/>
            <w:r>
              <w:rPr>
                <w:b w:val="0"/>
                <w:sz w:val="17"/>
              </w:rPr>
              <w:t>Scheduled/completed/missed calls, escalations</w:t>
            </w:r>
          </w:p>
        </w:tc>
      </w:tr>
      <w:tr>
        <w:tc>
          <w:tcPr>
            <w:tcW w:type="dxa" w:w="5040"/>
            <w:vAlign w:val="center"/>
          </w:tcPr>
          <w:p>
            <w:r/>
            <w:r>
              <w:rPr>
                <w:b w:val="0"/>
                <w:sz w:val="17"/>
              </w:rPr>
              <w:t>Service</w:t>
            </w:r>
          </w:p>
        </w:tc>
        <w:tc>
          <w:tcPr>
            <w:tcW w:type="dxa" w:w="5040"/>
            <w:vAlign w:val="center"/>
          </w:tcPr>
          <w:p>
            <w:r/>
            <w:r>
              <w:rPr>
                <w:b w:val="0"/>
                <w:sz w:val="17"/>
              </w:rPr>
              <w:t>Requests by type/status, pending assignments, completion</w:t>
            </w:r>
          </w:p>
        </w:tc>
      </w:tr>
      <w:tr>
        <w:tc>
          <w:tcPr>
            <w:tcW w:type="dxa" w:w="5040"/>
            <w:vAlign w:val="center"/>
          </w:tcPr>
          <w:p>
            <w:r/>
            <w:r>
              <w:rPr>
                <w:b w:val="0"/>
                <w:sz w:val="17"/>
              </w:rPr>
              <w:t>Staff</w:t>
            </w:r>
          </w:p>
        </w:tc>
        <w:tc>
          <w:tcPr>
            <w:tcW w:type="dxa" w:w="5040"/>
            <w:vAlign w:val="center"/>
          </w:tcPr>
          <w:p>
            <w:r/>
            <w:r>
              <w:rPr>
                <w:b w:val="0"/>
                <w:sz w:val="17"/>
              </w:rPr>
              <w:t>Task load, shifts, pending tasks</w:t>
            </w:r>
          </w:p>
        </w:tc>
      </w:tr>
      <w:tr>
        <w:tc>
          <w:tcPr>
            <w:tcW w:type="dxa" w:w="5040"/>
            <w:vAlign w:val="center"/>
          </w:tcPr>
          <w:p>
            <w:r/>
            <w:r>
              <w:rPr>
                <w:b w:val="0"/>
                <w:sz w:val="17"/>
              </w:rPr>
              <w:t>Finance</w:t>
            </w:r>
          </w:p>
        </w:tc>
        <w:tc>
          <w:tcPr>
            <w:tcW w:type="dxa" w:w="5040"/>
            <w:vAlign w:val="center"/>
          </w:tcPr>
          <w:p>
            <w:r/>
            <w:r>
              <w:rPr>
                <w:b w:val="0"/>
                <w:sz w:val="17"/>
              </w:rPr>
              <w:t>Membership receipts, service charges, pending payments, income/expense summaries</w:t>
            </w:r>
          </w:p>
        </w:tc>
      </w:tr>
    </w:tbl>
    <w:p/>
    <w:p>
      <w:pPr>
        <w:pStyle w:val="Heading1"/>
      </w:pPr>
      <w:r>
        <w:t>22. Key UI Screens</w:t>
      </w:r>
    </w:p>
    <w:p>
      <w:pPr>
        <w:pStyle w:val="ListNumber"/>
        <w:spacing w:after="40"/>
      </w:pPr>
      <w:r>
        <w:t>Login / authentication</w:t>
      </w:r>
    </w:p>
    <w:p>
      <w:pPr>
        <w:pStyle w:val="ListNumber"/>
        <w:spacing w:after="40"/>
      </w:pPr>
      <w:r>
        <w:t>Operations dashboard</w:t>
      </w:r>
    </w:p>
    <w:p>
      <w:pPr>
        <w:pStyle w:val="ListNumber"/>
        <w:spacing w:after="40"/>
      </w:pPr>
      <w:r>
        <w:t>Member list and search</w:t>
      </w:r>
    </w:p>
    <w:p>
      <w:pPr>
        <w:pStyle w:val="ListNumber"/>
        <w:spacing w:after="40"/>
      </w:pPr>
      <w:r>
        <w:t>New member registration</w:t>
      </w:r>
    </w:p>
    <w:p>
      <w:pPr>
        <w:pStyle w:val="ListNumber"/>
        <w:spacing w:after="40"/>
      </w:pPr>
      <w:r>
        <w:t>Member profile</w:t>
      </w:r>
    </w:p>
    <w:p>
      <w:pPr>
        <w:pStyle w:val="ListNumber"/>
        <w:spacing w:after="40"/>
      </w:pPr>
      <w:r>
        <w:t>Medical profile</w:t>
      </w:r>
    </w:p>
    <w:p>
      <w:pPr>
        <w:pStyle w:val="ListNumber"/>
        <w:spacing w:after="40"/>
      </w:pPr>
      <w:r>
        <w:t>Medication list</w:t>
      </w:r>
    </w:p>
    <w:p>
      <w:pPr>
        <w:pStyle w:val="ListNumber"/>
        <w:spacing w:after="40"/>
      </w:pPr>
      <w:r>
        <w:t>Annual health assessment</w:t>
      </w:r>
    </w:p>
    <w:p>
      <w:pPr>
        <w:pStyle w:val="ListNumber"/>
        <w:spacing w:after="40"/>
      </w:pPr>
      <w:r>
        <w:t>Emergency dashboard</w:t>
      </w:r>
    </w:p>
    <w:p>
      <w:pPr>
        <w:pStyle w:val="ListNumber"/>
        <w:spacing w:after="40"/>
      </w:pPr>
      <w:r>
        <w:t>Emergency case and timeline</w:t>
      </w:r>
    </w:p>
    <w:p>
      <w:pPr>
        <w:pStyle w:val="ListNumber"/>
        <w:spacing w:after="40"/>
      </w:pPr>
      <w:r>
        <w:t>Welfare-call dashboard</w:t>
      </w:r>
    </w:p>
    <w:p>
      <w:pPr>
        <w:pStyle w:val="ListNumber"/>
        <w:spacing w:after="40"/>
      </w:pPr>
      <w:r>
        <w:t>Home-visit scheduler and form</w:t>
      </w:r>
    </w:p>
    <w:p>
      <w:pPr>
        <w:pStyle w:val="ListNumber"/>
        <w:spacing w:after="40"/>
      </w:pPr>
      <w:r>
        <w:t>Service-request dashboard</w:t>
      </w:r>
    </w:p>
    <w:p>
      <w:pPr>
        <w:pStyle w:val="ListNumber"/>
        <w:spacing w:after="40"/>
      </w:pPr>
      <w:r>
        <w:t>Appointment management</w:t>
      </w:r>
    </w:p>
    <w:p>
      <w:pPr>
        <w:pStyle w:val="ListNumber"/>
        <w:spacing w:after="40"/>
      </w:pPr>
      <w:r>
        <w:t>Staff and shift management</w:t>
      </w:r>
    </w:p>
    <w:p>
      <w:pPr>
        <w:pStyle w:val="ListNumber"/>
        <w:spacing w:after="40"/>
      </w:pPr>
      <w:r>
        <w:t>Provider/partner directory</w:t>
      </w:r>
    </w:p>
    <w:p>
      <w:pPr>
        <w:pStyle w:val="ListNumber"/>
        <w:spacing w:after="40"/>
      </w:pPr>
      <w:r>
        <w:t>Membership and billing</w:t>
      </w:r>
    </w:p>
    <w:p>
      <w:pPr>
        <w:pStyle w:val="ListNumber"/>
        <w:spacing w:after="40"/>
      </w:pPr>
      <w:r>
        <w:t>Family portal</w:t>
      </w:r>
    </w:p>
    <w:p>
      <w:pPr>
        <w:pStyle w:val="ListNumber"/>
        <w:spacing w:after="40"/>
      </w:pPr>
      <w:r>
        <w:t>Notifications</w:t>
      </w:r>
    </w:p>
    <w:p>
      <w:pPr>
        <w:pStyle w:val="ListNumber"/>
        <w:spacing w:after="40"/>
      </w:pPr>
      <w:r>
        <w:t>Reports</w:t>
      </w:r>
    </w:p>
    <w:p>
      <w:pPr>
        <w:pStyle w:val="ListNumber"/>
        <w:spacing w:after="40"/>
      </w:pPr>
      <w:r>
        <w:t>Audit log</w:t>
      </w:r>
    </w:p>
    <w:p>
      <w:pPr>
        <w:pStyle w:val="ListNumber"/>
        <w:spacing w:after="40"/>
      </w:pPr>
      <w:r>
        <w:t>System settings</w:t>
      </w:r>
    </w:p>
    <w:p>
      <w:pPr>
        <w:pStyle w:val="Heading1"/>
      </w:pPr>
      <w:r>
        <w:t>23. Core Workflows</w:t>
      </w:r>
    </w:p>
    <w:p>
      <w:pPr>
        <w:pStyle w:val="Heading2"/>
      </w:pPr>
      <w:r>
        <w:t>23.1 Member Registration</w:t>
      </w:r>
    </w:p>
    <w:p>
      <w:pPr>
        <w:pStyle w:val="ListNumber"/>
        <w:spacing w:after="40"/>
      </w:pPr>
      <w:r>
        <w:t>Create application</w:t>
      </w:r>
    </w:p>
    <w:p>
      <w:pPr>
        <w:pStyle w:val="ListNumber"/>
        <w:spacing w:after="40"/>
      </w:pPr>
      <w:r>
        <w:t>Verify eligibility/exception</w:t>
      </w:r>
    </w:p>
    <w:p>
      <w:pPr>
        <w:pStyle w:val="ListNumber"/>
        <w:spacing w:after="40"/>
      </w:pPr>
      <w:r>
        <w:t>Record contacts and emergency authorisations</w:t>
      </w:r>
    </w:p>
    <w:p>
      <w:pPr>
        <w:pStyle w:val="ListNumber"/>
        <w:spacing w:after="40"/>
      </w:pPr>
      <w:r>
        <w:t>Create medical profile</w:t>
      </w:r>
    </w:p>
    <w:p>
      <w:pPr>
        <w:pStyle w:val="ListNumber"/>
        <w:spacing w:after="40"/>
      </w:pPr>
      <w:r>
        <w:t>Select membership plan</w:t>
      </w:r>
    </w:p>
    <w:p>
      <w:pPr>
        <w:pStyle w:val="ListNumber"/>
        <w:spacing w:after="40"/>
      </w:pPr>
      <w:r>
        <w:t>Record payment</w:t>
      </w:r>
    </w:p>
    <w:p>
      <w:pPr>
        <w:pStyle w:val="ListNumber"/>
        <w:spacing w:after="40"/>
      </w:pPr>
      <w:r>
        <w:t>Activate membership</w:t>
      </w:r>
    </w:p>
    <w:p>
      <w:pPr>
        <w:pStyle w:val="ListNumber"/>
        <w:spacing w:after="40"/>
      </w:pPr>
      <w:r>
        <w:t>Generate member ID/digital record</w:t>
      </w:r>
    </w:p>
    <w:p>
      <w:pPr>
        <w:pStyle w:val="Heading2"/>
      </w:pPr>
      <w:r>
        <w:t>23.2 Emergency</w:t>
      </w:r>
    </w:p>
    <w:p>
      <w:pPr>
        <w:pStyle w:val="ListNumber"/>
        <w:spacing w:after="40"/>
      </w:pPr>
      <w:r>
        <w:t>Receive call</w:t>
      </w:r>
    </w:p>
    <w:p>
      <w:pPr>
        <w:pStyle w:val="ListNumber"/>
        <w:spacing w:after="40"/>
      </w:pPr>
      <w:r>
        <w:t>Identify member</w:t>
      </w:r>
    </w:p>
    <w:p>
      <w:pPr>
        <w:pStyle w:val="ListNumber"/>
        <w:spacing w:after="40"/>
      </w:pPr>
      <w:r>
        <w:t>Open emergency case</w:t>
      </w:r>
    </w:p>
    <w:p>
      <w:pPr>
        <w:pStyle w:val="ListNumber"/>
        <w:spacing w:after="40"/>
      </w:pPr>
      <w:r>
        <w:t>Record telephonic assessment</w:t>
      </w:r>
    </w:p>
    <w:p>
      <w:pPr>
        <w:pStyle w:val="ListNumber"/>
        <w:spacing w:after="40"/>
      </w:pPr>
      <w:r>
        <w:t>Notify family</w:t>
      </w:r>
    </w:p>
    <w:p>
      <w:pPr>
        <w:pStyle w:val="ListNumber"/>
        <w:spacing w:after="40"/>
      </w:pPr>
      <w:r>
        <w:t>Coordinate ambulance if required</w:t>
      </w:r>
    </w:p>
    <w:p>
      <w:pPr>
        <w:pStyle w:val="ListNumber"/>
        <w:spacing w:after="40"/>
      </w:pPr>
      <w:r>
        <w:t>Coordinate hospital</w:t>
      </w:r>
    </w:p>
    <w:p>
      <w:pPr>
        <w:pStyle w:val="ListNumber"/>
        <w:spacing w:after="40"/>
      </w:pPr>
      <w:r>
        <w:t>Assign/track DAYA CARES executive</w:t>
      </w:r>
    </w:p>
    <w:p>
      <w:pPr>
        <w:pStyle w:val="ListNumber"/>
        <w:spacing w:after="40"/>
      </w:pPr>
      <w:r>
        <w:t>Record updates</w:t>
      </w:r>
    </w:p>
    <w:p>
      <w:pPr>
        <w:pStyle w:val="ListNumber"/>
        <w:spacing w:after="40"/>
      </w:pPr>
      <w:r>
        <w:t>Close/transfer case</w:t>
      </w:r>
    </w:p>
    <w:p>
      <w:pPr>
        <w:pStyle w:val="Heading2"/>
      </w:pPr>
      <w:r>
        <w:t>23.3 Welfare Call</w:t>
      </w:r>
    </w:p>
    <w:p>
      <w:pPr>
        <w:pStyle w:val="ListNumber"/>
        <w:spacing w:after="40"/>
      </w:pPr>
      <w:r>
        <w:t>Scheduler creates due task</w:t>
      </w:r>
    </w:p>
    <w:p>
      <w:pPr>
        <w:pStyle w:val="ListNumber"/>
        <w:spacing w:after="40"/>
      </w:pPr>
      <w:r>
        <w:t>Assign staff</w:t>
      </w:r>
    </w:p>
    <w:p>
      <w:pPr>
        <w:pStyle w:val="ListNumber"/>
        <w:spacing w:after="40"/>
      </w:pPr>
      <w:r>
        <w:t>Call member</w:t>
      </w:r>
    </w:p>
    <w:p>
      <w:pPr>
        <w:pStyle w:val="ListNumber"/>
        <w:spacing w:after="40"/>
      </w:pPr>
      <w:r>
        <w:t>Record outcome</w:t>
      </w:r>
    </w:p>
    <w:p>
      <w:pPr>
        <w:pStyle w:val="ListNumber"/>
        <w:spacing w:after="40"/>
      </w:pPr>
      <w:r>
        <w:t>Retry/escalate if no response</w:t>
      </w:r>
    </w:p>
    <w:p>
      <w:pPr>
        <w:pStyle w:val="ListNumber"/>
        <w:spacing w:after="40"/>
      </w:pPr>
      <w:r>
        <w:t>Close task</w:t>
      </w:r>
    </w:p>
    <w:p>
      <w:pPr>
        <w:pStyle w:val="Heading2"/>
      </w:pPr>
      <w:r>
        <w:t>23.4 Service Request</w:t>
      </w:r>
    </w:p>
    <w:p>
      <w:pPr>
        <w:pStyle w:val="ListNumber"/>
        <w:spacing w:after="40"/>
      </w:pPr>
      <w:r>
        <w:t>Member/family/staff creates request</w:t>
      </w:r>
    </w:p>
    <w:p>
      <w:pPr>
        <w:pStyle w:val="ListNumber"/>
        <w:spacing w:after="40"/>
      </w:pPr>
      <w:r>
        <w:t>Classify and prioritise</w:t>
      </w:r>
    </w:p>
    <w:p>
      <w:pPr>
        <w:pStyle w:val="ListNumber"/>
        <w:spacing w:after="40"/>
      </w:pPr>
      <w:r>
        <w:t>Assign staff/provider</w:t>
      </w:r>
    </w:p>
    <w:p>
      <w:pPr>
        <w:pStyle w:val="ListNumber"/>
        <w:spacing w:after="40"/>
      </w:pPr>
      <w:r>
        <w:t>Execute service</w:t>
      </w:r>
    </w:p>
    <w:p>
      <w:pPr>
        <w:pStyle w:val="ListNumber"/>
        <w:spacing w:after="40"/>
      </w:pPr>
      <w:r>
        <w:t>Record outcome/charge</w:t>
      </w:r>
    </w:p>
    <w:p>
      <w:pPr>
        <w:pStyle w:val="ListNumber"/>
        <w:spacing w:after="40"/>
      </w:pPr>
      <w:r>
        <w:t>Close request</w:t>
      </w:r>
    </w:p>
    <w:p>
      <w:pPr>
        <w:pStyle w:val="Heading2"/>
      </w:pPr>
      <w:r>
        <w:t>23.5 Health Assessment</w:t>
      </w:r>
    </w:p>
    <w:p>
      <w:pPr>
        <w:pStyle w:val="ListNumber"/>
        <w:spacing w:after="40"/>
      </w:pPr>
      <w:r>
        <w:t>Create assessment</w:t>
      </w:r>
    </w:p>
    <w:p>
      <w:pPr>
        <w:pStyle w:val="ListNumber"/>
        <w:spacing w:after="40"/>
      </w:pPr>
      <w:r>
        <w:t>Enter physical/functional/medical/mental/home-safety data</w:t>
      </w:r>
    </w:p>
    <w:p>
      <w:pPr>
        <w:pStyle w:val="ListNumber"/>
        <w:spacing w:after="40"/>
      </w:pPr>
      <w:r>
        <w:t>Generate assessment report</w:t>
      </w:r>
    </w:p>
    <w:p>
      <w:pPr>
        <w:pStyle w:val="ListNumber"/>
        <w:spacing w:after="40"/>
      </w:pPr>
      <w:r>
        <w:t>Record risk category</w:t>
      </w:r>
    </w:p>
    <w:p>
      <w:pPr>
        <w:pStyle w:val="ListNumber"/>
        <w:spacing w:after="40"/>
      </w:pPr>
      <w:r>
        <w:t>Record recommendations</w:t>
      </w:r>
    </w:p>
    <w:p>
      <w:pPr>
        <w:pStyle w:val="ListNumber"/>
        <w:spacing w:after="40"/>
      </w:pPr>
      <w:r>
        <w:t>Schedule follow-up</w:t>
      </w:r>
    </w:p>
    <w:p>
      <w:pPr>
        <w:pStyle w:val="Heading1"/>
      </w:pPr>
      <w:r>
        <w:t>24. API Design — Initial Outline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API Group</w:t>
            </w:r>
          </w:p>
        </w:tc>
        <w:tc>
          <w:tcPr>
            <w:tcW w:type="dxa" w:w="5040"/>
            <w:vAlign w:val="center"/>
            <w:shd w:fill="0B1F4B"/>
          </w:tcPr>
          <w:p>
            <w:r/>
            <w:r>
              <w:rPr>
                <w:b/>
                <w:color w:val="FFFFFF"/>
                <w:sz w:val="18"/>
              </w:rPr>
              <w:t>Example Endpoints</w:t>
            </w:r>
          </w:p>
        </w:tc>
      </w:tr>
      <w:tr>
        <w:tc>
          <w:tcPr>
            <w:tcW w:type="dxa" w:w="5040"/>
            <w:vAlign w:val="center"/>
          </w:tcPr>
          <w:p>
            <w:r/>
            <w:r>
              <w:rPr>
                <w:b w:val="0"/>
                <w:sz w:val="17"/>
              </w:rPr>
              <w:t>Auth</w:t>
            </w:r>
          </w:p>
        </w:tc>
        <w:tc>
          <w:tcPr>
            <w:tcW w:type="dxa" w:w="5040"/>
            <w:vAlign w:val="center"/>
          </w:tcPr>
          <w:p>
            <w:r/>
            <w:r>
              <w:rPr>
                <w:b w:val="0"/>
                <w:sz w:val="17"/>
              </w:rPr>
              <w:t>POST /auth/login, POST /auth/logout, GET /auth/me</w:t>
            </w:r>
          </w:p>
        </w:tc>
      </w:tr>
      <w:tr>
        <w:tc>
          <w:tcPr>
            <w:tcW w:type="dxa" w:w="5040"/>
            <w:vAlign w:val="center"/>
          </w:tcPr>
          <w:p>
            <w:r/>
            <w:r>
              <w:rPr>
                <w:b w:val="0"/>
                <w:sz w:val="17"/>
              </w:rPr>
              <w:t>Members</w:t>
            </w:r>
          </w:p>
        </w:tc>
        <w:tc>
          <w:tcPr>
            <w:tcW w:type="dxa" w:w="5040"/>
            <w:vAlign w:val="center"/>
          </w:tcPr>
          <w:p>
            <w:r/>
            <w:r>
              <w:rPr>
                <w:b w:val="0"/>
                <w:sz w:val="17"/>
              </w:rPr>
              <w:t>GET /members, POST /members, GET /members/:id, PUT /members/:id</w:t>
            </w:r>
          </w:p>
        </w:tc>
      </w:tr>
      <w:tr>
        <w:tc>
          <w:tcPr>
            <w:tcW w:type="dxa" w:w="5040"/>
            <w:vAlign w:val="center"/>
          </w:tcPr>
          <w:p>
            <w:r/>
            <w:r>
              <w:rPr>
                <w:b w:val="0"/>
                <w:sz w:val="17"/>
              </w:rPr>
              <w:t>Medical</w:t>
            </w:r>
          </w:p>
        </w:tc>
        <w:tc>
          <w:tcPr>
            <w:tcW w:type="dxa" w:w="5040"/>
            <w:vAlign w:val="center"/>
          </w:tcPr>
          <w:p>
            <w:r/>
            <w:r>
              <w:rPr>
                <w:b w:val="0"/>
                <w:sz w:val="17"/>
              </w:rPr>
              <w:t>GET/POST /members/:id/medical-profile, /medications, /assessments</w:t>
            </w:r>
          </w:p>
        </w:tc>
      </w:tr>
      <w:tr>
        <w:tc>
          <w:tcPr>
            <w:tcW w:type="dxa" w:w="5040"/>
            <w:vAlign w:val="center"/>
          </w:tcPr>
          <w:p>
            <w:r/>
            <w:r>
              <w:rPr>
                <w:b w:val="0"/>
                <w:sz w:val="17"/>
              </w:rPr>
              <w:t>Emergency</w:t>
            </w:r>
          </w:p>
        </w:tc>
        <w:tc>
          <w:tcPr>
            <w:tcW w:type="dxa" w:w="5040"/>
            <w:vAlign w:val="center"/>
          </w:tcPr>
          <w:p>
            <w:r/>
            <w:r>
              <w:rPr>
                <w:b w:val="0"/>
                <w:sz w:val="17"/>
              </w:rPr>
              <w:t>GET /emergencies, POST /emergencies, GET /emergencies/:id, POST /emergencies/:id/events</w:t>
            </w:r>
          </w:p>
        </w:tc>
      </w:tr>
      <w:tr>
        <w:tc>
          <w:tcPr>
            <w:tcW w:type="dxa" w:w="5040"/>
            <w:vAlign w:val="center"/>
          </w:tcPr>
          <w:p>
            <w:r/>
            <w:r>
              <w:rPr>
                <w:b w:val="0"/>
                <w:sz w:val="17"/>
              </w:rPr>
              <w:t>Welfare</w:t>
            </w:r>
          </w:p>
        </w:tc>
        <w:tc>
          <w:tcPr>
            <w:tcW w:type="dxa" w:w="5040"/>
            <w:vAlign w:val="center"/>
          </w:tcPr>
          <w:p>
            <w:r/>
            <w:r>
              <w:rPr>
                <w:b w:val="0"/>
                <w:sz w:val="17"/>
              </w:rPr>
              <w:t>GET /welfare-calls, POST /welfare-calls, PATCH /welfare-calls/:id</w:t>
            </w:r>
          </w:p>
        </w:tc>
      </w:tr>
      <w:tr>
        <w:tc>
          <w:tcPr>
            <w:tcW w:type="dxa" w:w="5040"/>
            <w:vAlign w:val="center"/>
          </w:tcPr>
          <w:p>
            <w:r/>
            <w:r>
              <w:rPr>
                <w:b w:val="0"/>
                <w:sz w:val="17"/>
              </w:rPr>
              <w:t>Visits</w:t>
            </w:r>
          </w:p>
        </w:tc>
        <w:tc>
          <w:tcPr>
            <w:tcW w:type="dxa" w:w="5040"/>
            <w:vAlign w:val="center"/>
          </w:tcPr>
          <w:p>
            <w:r/>
            <w:r>
              <w:rPr>
                <w:b w:val="0"/>
                <w:sz w:val="17"/>
              </w:rPr>
              <w:t>GET /home-visits, POST /home-visits, PATCH /home-visits/:id</w:t>
            </w:r>
          </w:p>
        </w:tc>
      </w:tr>
      <w:tr>
        <w:tc>
          <w:tcPr>
            <w:tcW w:type="dxa" w:w="5040"/>
            <w:vAlign w:val="center"/>
          </w:tcPr>
          <w:p>
            <w:r/>
            <w:r>
              <w:rPr>
                <w:b w:val="0"/>
                <w:sz w:val="17"/>
              </w:rPr>
              <w:t>Services</w:t>
            </w:r>
          </w:p>
        </w:tc>
        <w:tc>
          <w:tcPr>
            <w:tcW w:type="dxa" w:w="5040"/>
            <w:vAlign w:val="center"/>
          </w:tcPr>
          <w:p>
            <w:r/>
            <w:r>
              <w:rPr>
                <w:b w:val="0"/>
                <w:sz w:val="17"/>
              </w:rPr>
              <w:t>GET /service-requests, POST /service-requests, PATCH /service-requests/:id</w:t>
            </w:r>
          </w:p>
        </w:tc>
      </w:tr>
      <w:tr>
        <w:tc>
          <w:tcPr>
            <w:tcW w:type="dxa" w:w="5040"/>
            <w:vAlign w:val="center"/>
          </w:tcPr>
          <w:p>
            <w:r/>
            <w:r>
              <w:rPr>
                <w:b w:val="0"/>
                <w:sz w:val="17"/>
              </w:rPr>
              <w:t>Staff</w:t>
            </w:r>
          </w:p>
        </w:tc>
        <w:tc>
          <w:tcPr>
            <w:tcW w:type="dxa" w:w="5040"/>
            <w:vAlign w:val="center"/>
          </w:tcPr>
          <w:p>
            <w:r/>
            <w:r>
              <w:rPr>
                <w:b w:val="0"/>
                <w:sz w:val="17"/>
              </w:rPr>
              <w:t>GET /staff, GET /shifts, POST /tasks</w:t>
            </w:r>
          </w:p>
        </w:tc>
      </w:tr>
      <w:tr>
        <w:tc>
          <w:tcPr>
            <w:tcW w:type="dxa" w:w="5040"/>
            <w:vAlign w:val="center"/>
          </w:tcPr>
          <w:p>
            <w:r/>
            <w:r>
              <w:rPr>
                <w:b w:val="0"/>
                <w:sz w:val="17"/>
              </w:rPr>
              <w:t>Providers</w:t>
            </w:r>
          </w:p>
        </w:tc>
        <w:tc>
          <w:tcPr>
            <w:tcW w:type="dxa" w:w="5040"/>
            <w:vAlign w:val="center"/>
          </w:tcPr>
          <w:p>
            <w:r/>
            <w:r>
              <w:rPr>
                <w:b w:val="0"/>
                <w:sz w:val="17"/>
              </w:rPr>
              <w:t>GET /providers, POST /providers, PATCH /providers/:id</w:t>
            </w:r>
          </w:p>
        </w:tc>
      </w:tr>
      <w:tr>
        <w:tc>
          <w:tcPr>
            <w:tcW w:type="dxa" w:w="5040"/>
            <w:vAlign w:val="center"/>
          </w:tcPr>
          <w:p>
            <w:r/>
            <w:r>
              <w:rPr>
                <w:b w:val="0"/>
                <w:sz w:val="17"/>
              </w:rPr>
              <w:t>Membership</w:t>
            </w:r>
          </w:p>
        </w:tc>
        <w:tc>
          <w:tcPr>
            <w:tcW w:type="dxa" w:w="5040"/>
            <w:vAlign w:val="center"/>
          </w:tcPr>
          <w:p>
            <w:r/>
            <w:r>
              <w:rPr>
                <w:b w:val="0"/>
                <w:sz w:val="17"/>
              </w:rPr>
              <w:t>GET /plans, POST /memberships, GET /payments, POST /payments</w:t>
            </w:r>
          </w:p>
        </w:tc>
      </w:tr>
      <w:tr>
        <w:tc>
          <w:tcPr>
            <w:tcW w:type="dxa" w:w="5040"/>
            <w:vAlign w:val="center"/>
          </w:tcPr>
          <w:p>
            <w:r/>
            <w:r>
              <w:rPr>
                <w:b w:val="0"/>
                <w:sz w:val="17"/>
              </w:rPr>
              <w:t>Reports</w:t>
            </w:r>
          </w:p>
        </w:tc>
        <w:tc>
          <w:tcPr>
            <w:tcW w:type="dxa" w:w="5040"/>
            <w:vAlign w:val="center"/>
          </w:tcPr>
          <w:p>
            <w:r/>
            <w:r>
              <w:rPr>
                <w:b w:val="0"/>
                <w:sz w:val="17"/>
              </w:rPr>
              <w:t>GET /reports/operations, /reports/membership, /reports/finance</w:t>
            </w:r>
          </w:p>
        </w:tc>
      </w:tr>
    </w:tbl>
    <w:p/>
    <w:p>
      <w:pPr>
        <w:pStyle w:val="Heading1"/>
      </w:pPr>
      <w:r>
        <w:t>25.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Requirement</w:t>
            </w:r>
          </w:p>
        </w:tc>
        <w:tc>
          <w:tcPr>
            <w:tcW w:type="dxa" w:w="5040"/>
            <w:vAlign w:val="center"/>
            <w:shd w:fill="0B1F4B"/>
          </w:tcPr>
          <w:p>
            <w:r/>
            <w:r>
              <w:rPr>
                <w:b/>
                <w:color w:val="FFFFFF"/>
                <w:sz w:val="18"/>
              </w:rPr>
              <w:t>Target / Principle</w:t>
            </w:r>
          </w:p>
        </w:tc>
      </w:tr>
      <w:tr>
        <w:tc>
          <w:tcPr>
            <w:tcW w:type="dxa" w:w="5040"/>
            <w:vAlign w:val="center"/>
          </w:tcPr>
          <w:p>
            <w:r/>
            <w:r>
              <w:rPr>
                <w:b w:val="0"/>
                <w:sz w:val="17"/>
              </w:rPr>
              <w:t>Availability</w:t>
            </w:r>
          </w:p>
        </w:tc>
        <w:tc>
          <w:tcPr>
            <w:tcW w:type="dxa" w:w="5040"/>
            <w:vAlign w:val="center"/>
          </w:tcPr>
          <w:p>
            <w:r/>
            <w:r>
              <w:rPr>
                <w:b w:val="0"/>
                <w:sz w:val="17"/>
              </w:rPr>
              <w:t>Designed for 24×7 operational use.</w:t>
            </w:r>
          </w:p>
        </w:tc>
      </w:tr>
      <w:tr>
        <w:tc>
          <w:tcPr>
            <w:tcW w:type="dxa" w:w="5040"/>
            <w:vAlign w:val="center"/>
          </w:tcPr>
          <w:p>
            <w:r/>
            <w:r>
              <w:rPr>
                <w:b w:val="0"/>
                <w:sz w:val="17"/>
              </w:rPr>
              <w:t>Performance</w:t>
            </w:r>
          </w:p>
        </w:tc>
        <w:tc>
          <w:tcPr>
            <w:tcW w:type="dxa" w:w="5040"/>
            <w:vAlign w:val="center"/>
          </w:tcPr>
          <w:p>
            <w:r/>
            <w:r>
              <w:rPr>
                <w:b w:val="0"/>
                <w:sz w:val="17"/>
              </w:rPr>
              <w:t>Common searches and dashboards should respond quickly under initial load.</w:t>
            </w:r>
          </w:p>
        </w:tc>
      </w:tr>
      <w:tr>
        <w:tc>
          <w:tcPr>
            <w:tcW w:type="dxa" w:w="5040"/>
            <w:vAlign w:val="center"/>
          </w:tcPr>
          <w:p>
            <w:r/>
            <w:r>
              <w:rPr>
                <w:b w:val="0"/>
                <w:sz w:val="17"/>
              </w:rPr>
              <w:t>Security</w:t>
            </w:r>
          </w:p>
        </w:tc>
        <w:tc>
          <w:tcPr>
            <w:tcW w:type="dxa" w:w="5040"/>
            <w:vAlign w:val="center"/>
          </w:tcPr>
          <w:p>
            <w:r/>
            <w:r>
              <w:rPr>
                <w:b w:val="0"/>
                <w:sz w:val="17"/>
              </w:rPr>
              <w:t>Role-based access, secure authentication, HTTPS, audit trail.</w:t>
            </w:r>
          </w:p>
        </w:tc>
      </w:tr>
      <w:tr>
        <w:tc>
          <w:tcPr>
            <w:tcW w:type="dxa" w:w="5040"/>
            <w:vAlign w:val="center"/>
          </w:tcPr>
          <w:p>
            <w:r/>
            <w:r>
              <w:rPr>
                <w:b w:val="0"/>
                <w:sz w:val="17"/>
              </w:rPr>
              <w:t>Usability</w:t>
            </w:r>
          </w:p>
        </w:tc>
        <w:tc>
          <w:tcPr>
            <w:tcW w:type="dxa" w:w="5040"/>
            <w:vAlign w:val="center"/>
          </w:tcPr>
          <w:p>
            <w:r/>
            <w:r>
              <w:rPr>
                <w:b w:val="0"/>
                <w:sz w:val="17"/>
              </w:rPr>
              <w:t>Simple interface suitable for staff using desktop/tablet/mobile.</w:t>
            </w:r>
          </w:p>
        </w:tc>
      </w:tr>
      <w:tr>
        <w:tc>
          <w:tcPr>
            <w:tcW w:type="dxa" w:w="5040"/>
            <w:vAlign w:val="center"/>
          </w:tcPr>
          <w:p>
            <w:r/>
            <w:r>
              <w:rPr>
                <w:b w:val="0"/>
                <w:sz w:val="17"/>
              </w:rPr>
              <w:t>Reliability</w:t>
            </w:r>
          </w:p>
        </w:tc>
        <w:tc>
          <w:tcPr>
            <w:tcW w:type="dxa" w:w="5040"/>
            <w:vAlign w:val="center"/>
          </w:tcPr>
          <w:p>
            <w:r/>
            <w:r>
              <w:rPr>
                <w:b w:val="0"/>
                <w:sz w:val="17"/>
              </w:rPr>
              <w:t>No loss of emergency events or critical member records.</w:t>
            </w:r>
          </w:p>
        </w:tc>
      </w:tr>
      <w:tr>
        <w:tc>
          <w:tcPr>
            <w:tcW w:type="dxa" w:w="5040"/>
            <w:vAlign w:val="center"/>
          </w:tcPr>
          <w:p>
            <w:r/>
            <w:r>
              <w:rPr>
                <w:b w:val="0"/>
                <w:sz w:val="17"/>
              </w:rPr>
              <w:t>Scalability</w:t>
            </w:r>
          </w:p>
        </w:tc>
        <w:tc>
          <w:tcPr>
            <w:tcW w:type="dxa" w:w="5040"/>
            <w:vAlign w:val="center"/>
          </w:tcPr>
          <w:p>
            <w:r/>
            <w:r>
              <w:rPr>
                <w:b w:val="0"/>
                <w:sz w:val="17"/>
              </w:rPr>
              <w:t>Support growth beyond 40 members to 70 and 100+ members.</w:t>
            </w:r>
          </w:p>
        </w:tc>
      </w:tr>
      <w:tr>
        <w:tc>
          <w:tcPr>
            <w:tcW w:type="dxa" w:w="5040"/>
            <w:vAlign w:val="center"/>
          </w:tcPr>
          <w:p>
            <w:r/>
            <w:r>
              <w:rPr>
                <w:b w:val="0"/>
                <w:sz w:val="17"/>
              </w:rPr>
              <w:t>Maintainability</w:t>
            </w:r>
          </w:p>
        </w:tc>
        <w:tc>
          <w:tcPr>
            <w:tcW w:type="dxa" w:w="5040"/>
            <w:vAlign w:val="center"/>
          </w:tcPr>
          <w:p>
            <w:r/>
            <w:r>
              <w:rPr>
                <w:b w:val="0"/>
                <w:sz w:val="17"/>
              </w:rPr>
              <w:t>Modular codebase, API separation, documentation and tests.</w:t>
            </w:r>
          </w:p>
        </w:tc>
      </w:tr>
      <w:tr>
        <w:tc>
          <w:tcPr>
            <w:tcW w:type="dxa" w:w="5040"/>
            <w:vAlign w:val="center"/>
          </w:tcPr>
          <w:p>
            <w:r/>
            <w:r>
              <w:rPr>
                <w:b w:val="0"/>
                <w:sz w:val="17"/>
              </w:rPr>
              <w:t>Backup</w:t>
            </w:r>
          </w:p>
        </w:tc>
        <w:tc>
          <w:tcPr>
            <w:tcW w:type="dxa" w:w="5040"/>
            <w:vAlign w:val="center"/>
          </w:tcPr>
          <w:p>
            <w:r/>
            <w:r>
              <w:rPr>
                <w:b w:val="0"/>
                <w:sz w:val="17"/>
              </w:rPr>
              <w:t>Scheduled backup and tested restore process.</w:t>
            </w:r>
          </w:p>
        </w:tc>
      </w:tr>
      <w:tr>
        <w:tc>
          <w:tcPr>
            <w:tcW w:type="dxa" w:w="5040"/>
            <w:vAlign w:val="center"/>
          </w:tcPr>
          <w:p>
            <w:r/>
            <w:r>
              <w:rPr>
                <w:b w:val="0"/>
                <w:sz w:val="17"/>
              </w:rPr>
              <w:t>Accessibility</w:t>
            </w:r>
          </w:p>
        </w:tc>
        <w:tc>
          <w:tcPr>
            <w:tcW w:type="dxa" w:w="5040"/>
            <w:vAlign w:val="center"/>
          </w:tcPr>
          <w:p>
            <w:r/>
            <w:r>
              <w:rPr>
                <w:b w:val="0"/>
                <w:sz w:val="17"/>
              </w:rPr>
              <w:t>Readable typography, clear status indicators and mobile-friendly controls.</w:t>
            </w:r>
          </w:p>
        </w:tc>
      </w:tr>
    </w:tbl>
    <w:p/>
    <w:p>
      <w:pPr>
        <w:pStyle w:val="Heading1"/>
      </w:pPr>
      <w:r>
        <w:t>26. Development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F4B"/>
          </w:tcPr>
          <w:p>
            <w:r/>
            <w:r>
              <w:rPr>
                <w:b/>
                <w:color w:val="FFFFFF"/>
                <w:sz w:val="18"/>
              </w:rPr>
              <w:t>Phase</w:t>
            </w:r>
          </w:p>
        </w:tc>
        <w:tc>
          <w:tcPr>
            <w:tcW w:type="dxa" w:w="3360"/>
            <w:vAlign w:val="center"/>
            <w:shd w:fill="0B1F4B"/>
          </w:tcPr>
          <w:p>
            <w:r/>
            <w:r>
              <w:rPr>
                <w:b/>
                <w:color w:val="FFFFFF"/>
                <w:sz w:val="18"/>
              </w:rPr>
              <w:t>Main Work</w:t>
            </w:r>
          </w:p>
        </w:tc>
        <w:tc>
          <w:tcPr>
            <w:tcW w:type="dxa" w:w="3360"/>
            <w:vAlign w:val="center"/>
            <w:shd w:fill="0B1F4B"/>
          </w:tcPr>
          <w:p>
            <w:r/>
            <w:r>
              <w:rPr>
                <w:b/>
                <w:color w:val="FFFFFF"/>
                <w:sz w:val="18"/>
              </w:rPr>
              <w:t>Outcome</w:t>
            </w:r>
          </w:p>
        </w:tc>
      </w:tr>
      <w:tr>
        <w:tc>
          <w:tcPr>
            <w:tcW w:type="dxa" w:w="3360"/>
            <w:vAlign w:val="center"/>
          </w:tcPr>
          <w:p>
            <w:r/>
            <w:r>
              <w:rPr>
                <w:b w:val="0"/>
                <w:sz w:val="17"/>
              </w:rPr>
              <w:t>Phase 1</w:t>
            </w:r>
          </w:p>
        </w:tc>
        <w:tc>
          <w:tcPr>
            <w:tcW w:type="dxa" w:w="3360"/>
            <w:vAlign w:val="center"/>
          </w:tcPr>
          <w:p>
            <w:r/>
            <w:r>
              <w:rPr>
                <w:b w:val="0"/>
                <w:sz w:val="17"/>
              </w:rPr>
              <w:t>Requirements, UX, database model, architecture</w:t>
            </w:r>
          </w:p>
        </w:tc>
        <w:tc>
          <w:tcPr>
            <w:tcW w:type="dxa" w:w="3360"/>
            <w:vAlign w:val="center"/>
          </w:tcPr>
          <w:p>
            <w:r/>
            <w:r>
              <w:rPr>
                <w:b w:val="0"/>
                <w:sz w:val="17"/>
              </w:rPr>
              <w:t>Approved software blueprint</w:t>
            </w:r>
          </w:p>
        </w:tc>
      </w:tr>
      <w:tr>
        <w:tc>
          <w:tcPr>
            <w:tcW w:type="dxa" w:w="3360"/>
            <w:vAlign w:val="center"/>
          </w:tcPr>
          <w:p>
            <w:r/>
            <w:r>
              <w:rPr>
                <w:b w:val="0"/>
                <w:sz w:val="17"/>
              </w:rPr>
              <w:t>Phase 2</w:t>
            </w:r>
          </w:p>
        </w:tc>
        <w:tc>
          <w:tcPr>
            <w:tcW w:type="dxa" w:w="3360"/>
            <w:vAlign w:val="center"/>
          </w:tcPr>
          <w:p>
            <w:r/>
            <w:r>
              <w:rPr>
                <w:b w:val="0"/>
                <w:sz w:val="17"/>
              </w:rPr>
              <w:t>Authentication, member, membership, medical profile</w:t>
            </w:r>
          </w:p>
        </w:tc>
        <w:tc>
          <w:tcPr>
            <w:tcW w:type="dxa" w:w="3360"/>
            <w:vAlign w:val="center"/>
          </w:tcPr>
          <w:p>
            <w:r/>
            <w:r>
              <w:rPr>
                <w:b w:val="0"/>
                <w:sz w:val="17"/>
              </w:rPr>
              <w:t>Core member system</w:t>
            </w:r>
          </w:p>
        </w:tc>
      </w:tr>
      <w:tr>
        <w:tc>
          <w:tcPr>
            <w:tcW w:type="dxa" w:w="3360"/>
            <w:vAlign w:val="center"/>
          </w:tcPr>
          <w:p>
            <w:r/>
            <w:r>
              <w:rPr>
                <w:b w:val="0"/>
                <w:sz w:val="17"/>
              </w:rPr>
              <w:t>Phase 3</w:t>
            </w:r>
          </w:p>
        </w:tc>
        <w:tc>
          <w:tcPr>
            <w:tcW w:type="dxa" w:w="3360"/>
            <w:vAlign w:val="center"/>
          </w:tcPr>
          <w:p>
            <w:r/>
            <w:r>
              <w:rPr>
                <w:b w:val="0"/>
                <w:sz w:val="17"/>
              </w:rPr>
              <w:t>Emergency, welfare, visits, service requests</w:t>
            </w:r>
          </w:p>
        </w:tc>
        <w:tc>
          <w:tcPr>
            <w:tcW w:type="dxa" w:w="3360"/>
            <w:vAlign w:val="center"/>
          </w:tcPr>
          <w:p>
            <w:r/>
            <w:r>
              <w:rPr>
                <w:b w:val="0"/>
                <w:sz w:val="17"/>
              </w:rPr>
              <w:t>Operational system</w:t>
            </w:r>
          </w:p>
        </w:tc>
      </w:tr>
      <w:tr>
        <w:tc>
          <w:tcPr>
            <w:tcW w:type="dxa" w:w="3360"/>
            <w:vAlign w:val="center"/>
          </w:tcPr>
          <w:p>
            <w:r/>
            <w:r>
              <w:rPr>
                <w:b w:val="0"/>
                <w:sz w:val="17"/>
              </w:rPr>
              <w:t>Phase 4</w:t>
            </w:r>
          </w:p>
        </w:tc>
        <w:tc>
          <w:tcPr>
            <w:tcW w:type="dxa" w:w="3360"/>
            <w:vAlign w:val="center"/>
          </w:tcPr>
          <w:p>
            <w:r/>
            <w:r>
              <w:rPr>
                <w:b w:val="0"/>
                <w:sz w:val="17"/>
              </w:rPr>
              <w:t>Billing, providers, notifications, reports, family portal</w:t>
            </w:r>
          </w:p>
        </w:tc>
        <w:tc>
          <w:tcPr>
            <w:tcW w:type="dxa" w:w="3360"/>
            <w:vAlign w:val="center"/>
          </w:tcPr>
          <w:p>
            <w:r/>
            <w:r>
              <w:rPr>
                <w:b w:val="0"/>
                <w:sz w:val="17"/>
              </w:rPr>
              <w:t>Integrated platform</w:t>
            </w:r>
          </w:p>
        </w:tc>
      </w:tr>
      <w:tr>
        <w:tc>
          <w:tcPr>
            <w:tcW w:type="dxa" w:w="3360"/>
            <w:vAlign w:val="center"/>
          </w:tcPr>
          <w:p>
            <w:r/>
            <w:r>
              <w:rPr>
                <w:b w:val="0"/>
                <w:sz w:val="17"/>
              </w:rPr>
              <w:t>Phase 5</w:t>
            </w:r>
          </w:p>
        </w:tc>
        <w:tc>
          <w:tcPr>
            <w:tcW w:type="dxa" w:w="3360"/>
            <w:vAlign w:val="center"/>
          </w:tcPr>
          <w:p>
            <w:r/>
            <w:r>
              <w:rPr>
                <w:b w:val="0"/>
                <w:sz w:val="17"/>
              </w:rPr>
              <w:t>Security hardening, testing, backup, pilot</w:t>
            </w:r>
          </w:p>
        </w:tc>
        <w:tc>
          <w:tcPr>
            <w:tcW w:type="dxa" w:w="3360"/>
            <w:vAlign w:val="center"/>
          </w:tcPr>
          <w:p>
            <w:r/>
            <w:r>
              <w:rPr>
                <w:b w:val="0"/>
                <w:sz w:val="17"/>
              </w:rPr>
              <w:t>Production-ready pilot</w:t>
            </w:r>
          </w:p>
        </w:tc>
      </w:tr>
    </w:tbl>
    <w:p/>
    <w:p>
      <w:r>
        <w:t>The source report's implementation roadmap includes preparation, staff training, helpline setup, documentation formats, office equipment, registration, recruitment and partnerships before launch, followed by a first target of 40 members and later expansion to 70 and 100+ members.</w:t>
      </w:r>
    </w:p>
    <w:p>
      <w:pPr>
        <w:pStyle w:val="Heading1"/>
      </w:pPr>
      <w:r>
        <w:t>27. Testing Strategy</w:t>
      </w:r>
    </w:p>
    <w:p>
      <w:pPr>
        <w:pStyle w:val="ListBullet"/>
        <w:spacing w:after="40"/>
      </w:pPr>
      <w:r>
        <w:t>Unit tests for validation, business rules and scheduling logic.</w:t>
      </w:r>
    </w:p>
    <w:p>
      <w:pPr>
        <w:pStyle w:val="ListBullet"/>
        <w:spacing w:after="40"/>
      </w:pPr>
      <w:r>
        <w:t>API tests for every protected endpoint.</w:t>
      </w:r>
    </w:p>
    <w:p>
      <w:pPr>
        <w:pStyle w:val="ListBullet"/>
        <w:spacing w:after="40"/>
      </w:pPr>
      <w:r>
        <w:t>Role/permission tests to prevent data leakage.</w:t>
      </w:r>
    </w:p>
    <w:p>
      <w:pPr>
        <w:pStyle w:val="ListBullet"/>
        <w:spacing w:after="40"/>
      </w:pPr>
      <w:r>
        <w:t>Workflow tests for emergency, welfare, visit and service-request state changes.</w:t>
      </w:r>
    </w:p>
    <w:p>
      <w:pPr>
        <w:pStyle w:val="ListBullet"/>
        <w:spacing w:after="40"/>
      </w:pPr>
      <w:r>
        <w:t>Database backup/restore test.</w:t>
      </w:r>
    </w:p>
    <w:p>
      <w:pPr>
        <w:pStyle w:val="ListBullet"/>
        <w:spacing w:after="40"/>
      </w:pPr>
      <w:r>
        <w:t>Document upload/access tests.</w:t>
      </w:r>
    </w:p>
    <w:p>
      <w:pPr>
        <w:pStyle w:val="ListBullet"/>
        <w:spacing w:after="40"/>
      </w:pPr>
      <w:r>
        <w:t>Mobile/responsive browser testing.</w:t>
      </w:r>
    </w:p>
    <w:p>
      <w:pPr>
        <w:pStyle w:val="ListBullet"/>
        <w:spacing w:after="40"/>
      </w:pPr>
      <w:r>
        <w:t>Notification delivery and failure tests.</w:t>
      </w:r>
    </w:p>
    <w:p>
      <w:pPr>
        <w:pStyle w:val="ListBullet"/>
        <w:spacing w:after="40"/>
      </w:pPr>
      <w:r>
        <w:t>Pilot testing with a small controlled member set before full operational launch.</w:t>
      </w:r>
    </w:p>
    <w:tbl>
      <w:tblPr>
        <w:tblW w:type="auto" w:w="0"/>
        <w:jc w:val="center"/>
        <w:tblLook w:firstColumn="1" w:firstRow="1" w:lastColumn="0" w:lastRow="0" w:noHBand="0" w:noVBand="1" w:val="04A0"/>
      </w:tblPr>
      <w:tblGrid>
        <w:gridCol w:w="10080"/>
      </w:tblGrid>
      <w:tr>
        <w:tc>
          <w:tcPr>
            <w:tcW w:type="dxa" w:w="10080"/>
            <w:shd w:fill="EAF5F5"/>
          </w:tcPr>
          <w:p>
            <w:r>
              <w:rPr>
                <w:b/>
                <w:color w:val="0B1F4B"/>
                <w:sz w:val="20"/>
              </w:rPr>
              <w:t>Critical test</w:t>
              <w:br/>
            </w:r>
            <w:r>
              <w:rPr>
                <w:sz w:val="18"/>
              </w:rPr>
              <w:t>A simulated emergency should be executed end-to-end before launch, including member lookup, assessment, family notification, ambulance/hospital coordination, timeline updates and closure.</w:t>
            </w:r>
          </w:p>
        </w:tc>
      </w:tr>
    </w:tbl>
    <w:p/>
    <w:p>
      <w:pPr>
        <w:pStyle w:val="Heading1"/>
      </w:pPr>
      <w:r>
        <w:t>28. Internship / Development Team Structure</w:t>
      </w:r>
    </w:p>
    <w:p>
      <w:r>
        <w:t>For the planned two-intern development effort, the work can be divided without creating two isolated codebases.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F4B"/>
          </w:tcPr>
          <w:p>
            <w:r/>
            <w:r>
              <w:rPr>
                <w:b/>
                <w:color w:val="FFFFFF"/>
                <w:sz w:val="18"/>
              </w:rPr>
              <w:t>Intern</w:t>
            </w:r>
          </w:p>
        </w:tc>
        <w:tc>
          <w:tcPr>
            <w:tcW w:type="dxa" w:w="3360"/>
            <w:vAlign w:val="center"/>
            <w:shd w:fill="0B1F4B"/>
          </w:tcPr>
          <w:p>
            <w:r/>
            <w:r>
              <w:rPr>
                <w:b/>
                <w:color w:val="FFFFFF"/>
                <w:sz w:val="18"/>
              </w:rPr>
              <w:t>Primary Focus</w:t>
            </w:r>
          </w:p>
        </w:tc>
        <w:tc>
          <w:tcPr>
            <w:tcW w:type="dxa" w:w="3360"/>
            <w:vAlign w:val="center"/>
            <w:shd w:fill="0B1F4B"/>
          </w:tcPr>
          <w:p>
            <w:r/>
            <w:r>
              <w:rPr>
                <w:b/>
                <w:color w:val="FFFFFF"/>
                <w:sz w:val="18"/>
              </w:rPr>
              <w:t>Shared Responsibilities</w:t>
            </w:r>
          </w:p>
        </w:tc>
      </w:tr>
      <w:tr>
        <w:tc>
          <w:tcPr>
            <w:tcW w:type="dxa" w:w="3360"/>
            <w:vAlign w:val="center"/>
          </w:tcPr>
          <w:p>
            <w:r/>
            <w:r>
              <w:rPr>
                <w:b w:val="0"/>
                <w:sz w:val="17"/>
              </w:rPr>
              <w:t>Intern 1 — Full-stack focus</w:t>
            </w:r>
          </w:p>
        </w:tc>
        <w:tc>
          <w:tcPr>
            <w:tcW w:type="dxa" w:w="3360"/>
            <w:vAlign w:val="center"/>
          </w:tcPr>
          <w:p>
            <w:r/>
            <w:r>
              <w:rPr>
                <w:b w:val="0"/>
                <w:sz w:val="17"/>
              </w:rPr>
              <w:t>React UI, member/membership/medical modules, frontend state and API integration</w:t>
            </w:r>
          </w:p>
        </w:tc>
        <w:tc>
          <w:tcPr>
            <w:tcW w:type="dxa" w:w="3360"/>
            <w:vAlign w:val="center"/>
          </w:tcPr>
          <w:p>
            <w:r/>
            <w:r>
              <w:rPr>
                <w:b w:val="0"/>
                <w:sz w:val="17"/>
              </w:rPr>
              <w:t>Git/GitHub, testing, documentation</w:t>
            </w:r>
          </w:p>
        </w:tc>
      </w:tr>
      <w:tr>
        <w:tc>
          <w:tcPr>
            <w:tcW w:type="dxa" w:w="3360"/>
            <w:vAlign w:val="center"/>
          </w:tcPr>
          <w:p>
            <w:r/>
            <w:r>
              <w:rPr>
                <w:b w:val="0"/>
                <w:sz w:val="17"/>
              </w:rPr>
              <w:t>Intern 2 — Backend/data focus</w:t>
            </w:r>
          </w:p>
        </w:tc>
        <w:tc>
          <w:tcPr>
            <w:tcW w:type="dxa" w:w="3360"/>
            <w:vAlign w:val="center"/>
          </w:tcPr>
          <w:p>
            <w:r/>
            <w:r>
              <w:rPr>
                <w:b w:val="0"/>
                <w:sz w:val="17"/>
              </w:rPr>
              <w:t>Node/Express APIs, MongoDB schema/design, emergency/service workflows, authentication</w:t>
            </w:r>
          </w:p>
        </w:tc>
        <w:tc>
          <w:tcPr>
            <w:tcW w:type="dxa" w:w="3360"/>
            <w:vAlign w:val="center"/>
          </w:tcPr>
          <w:p>
            <w:r/>
            <w:r>
              <w:rPr>
                <w:b w:val="0"/>
                <w:sz w:val="17"/>
              </w:rPr>
              <w:t>Git/GitHub, testing, documentation</w:t>
            </w:r>
          </w:p>
        </w:tc>
      </w:tr>
    </w:tbl>
    <w:p/>
    <w:p>
      <w:r>
        <w:t>Both interns should understand Data Structures, Database concepts and Networking because these are cross-cutting requirements of the project. Weekly progress reporting should be maintained as part of the development process.</w:t>
      </w:r>
    </w:p>
    <w:p>
      <w:pPr>
        <w:pStyle w:val="Heading1"/>
      </w:pPr>
      <w:r>
        <w:t>29. Recommended MVP</w:t>
      </w:r>
    </w:p>
    <w:p>
      <w:r>
        <w:t>The first deployable version should be intentionally limited to the operational features needed to start with the initial member target.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MVP Priority</w:t>
            </w:r>
          </w:p>
        </w:tc>
        <w:tc>
          <w:tcPr>
            <w:tcW w:type="dxa" w:w="5040"/>
            <w:vAlign w:val="center"/>
            <w:shd w:fill="0B1F4B"/>
          </w:tcPr>
          <w:p>
            <w:r/>
            <w:r>
              <w:rPr>
                <w:b/>
                <w:color w:val="FFFFFF"/>
                <w:sz w:val="18"/>
              </w:rPr>
              <w:t>Features</w:t>
            </w:r>
          </w:p>
        </w:tc>
      </w:tr>
      <w:tr>
        <w:tc>
          <w:tcPr>
            <w:tcW w:type="dxa" w:w="5040"/>
            <w:vAlign w:val="center"/>
          </w:tcPr>
          <w:p>
            <w:r/>
            <w:r>
              <w:rPr>
                <w:b w:val="0"/>
                <w:sz w:val="17"/>
              </w:rPr>
              <w:t>P0</w:t>
            </w:r>
          </w:p>
        </w:tc>
        <w:tc>
          <w:tcPr>
            <w:tcW w:type="dxa" w:w="5040"/>
            <w:vAlign w:val="center"/>
          </w:tcPr>
          <w:p>
            <w:r/>
            <w:r>
              <w:rPr>
                <w:b w:val="0"/>
                <w:sz w:val="17"/>
              </w:rPr>
              <w:t>Login/RBAC, member registration, member profile, emergency contacts, medical profile</w:t>
            </w:r>
          </w:p>
        </w:tc>
      </w:tr>
      <w:tr>
        <w:tc>
          <w:tcPr>
            <w:tcW w:type="dxa" w:w="5040"/>
            <w:vAlign w:val="center"/>
          </w:tcPr>
          <w:p>
            <w:r/>
            <w:r>
              <w:rPr>
                <w:b w:val="0"/>
                <w:sz w:val="17"/>
              </w:rPr>
              <w:t>P0</w:t>
            </w:r>
          </w:p>
        </w:tc>
        <w:tc>
          <w:tcPr>
            <w:tcW w:type="dxa" w:w="5040"/>
            <w:vAlign w:val="center"/>
          </w:tcPr>
          <w:p>
            <w:r/>
            <w:r>
              <w:rPr>
                <w:b w:val="0"/>
                <w:sz w:val="17"/>
              </w:rPr>
              <w:t>Emergency case management and timeline</w:t>
            </w:r>
          </w:p>
        </w:tc>
      </w:tr>
      <w:tr>
        <w:tc>
          <w:tcPr>
            <w:tcW w:type="dxa" w:w="5040"/>
            <w:vAlign w:val="center"/>
          </w:tcPr>
          <w:p>
            <w:r/>
            <w:r>
              <w:rPr>
                <w:b w:val="0"/>
                <w:sz w:val="17"/>
              </w:rPr>
              <w:t>P0</w:t>
            </w:r>
          </w:p>
        </w:tc>
        <w:tc>
          <w:tcPr>
            <w:tcW w:type="dxa" w:w="5040"/>
            <w:vAlign w:val="center"/>
          </w:tcPr>
          <w:p>
            <w:r/>
            <w:r>
              <w:rPr>
                <w:b w:val="0"/>
                <w:sz w:val="17"/>
              </w:rPr>
              <w:t>Welfare call scheduling and completion</w:t>
            </w:r>
          </w:p>
        </w:tc>
      </w:tr>
      <w:tr>
        <w:tc>
          <w:tcPr>
            <w:tcW w:type="dxa" w:w="5040"/>
            <w:vAlign w:val="center"/>
          </w:tcPr>
          <w:p>
            <w:r/>
            <w:r>
              <w:rPr>
                <w:b w:val="0"/>
                <w:sz w:val="17"/>
              </w:rPr>
              <w:t>P0</w:t>
            </w:r>
          </w:p>
        </w:tc>
        <w:tc>
          <w:tcPr>
            <w:tcW w:type="dxa" w:w="5040"/>
            <w:vAlign w:val="center"/>
          </w:tcPr>
          <w:p>
            <w:r/>
            <w:r>
              <w:rPr>
                <w:b w:val="0"/>
                <w:sz w:val="17"/>
              </w:rPr>
              <w:t>Service requests and staff assignment</w:t>
            </w:r>
          </w:p>
        </w:tc>
      </w:tr>
      <w:tr>
        <w:tc>
          <w:tcPr>
            <w:tcW w:type="dxa" w:w="5040"/>
            <w:vAlign w:val="center"/>
          </w:tcPr>
          <w:p>
            <w:r/>
            <w:r>
              <w:rPr>
                <w:b w:val="0"/>
                <w:sz w:val="17"/>
              </w:rPr>
              <w:t>P0</w:t>
            </w:r>
          </w:p>
        </w:tc>
        <w:tc>
          <w:tcPr>
            <w:tcW w:type="dxa" w:w="5040"/>
            <w:vAlign w:val="center"/>
          </w:tcPr>
          <w:p>
            <w:r/>
            <w:r>
              <w:rPr>
                <w:b w:val="0"/>
                <w:sz w:val="17"/>
              </w:rPr>
              <w:t>Membership plans and payment records</w:t>
            </w:r>
          </w:p>
        </w:tc>
      </w:tr>
      <w:tr>
        <w:tc>
          <w:tcPr>
            <w:tcW w:type="dxa" w:w="5040"/>
            <w:vAlign w:val="center"/>
          </w:tcPr>
          <w:p>
            <w:r/>
            <w:r>
              <w:rPr>
                <w:b w:val="0"/>
                <w:sz w:val="17"/>
              </w:rPr>
              <w:t>P1</w:t>
            </w:r>
          </w:p>
        </w:tc>
        <w:tc>
          <w:tcPr>
            <w:tcW w:type="dxa" w:w="5040"/>
            <w:vAlign w:val="center"/>
          </w:tcPr>
          <w:p>
            <w:r/>
            <w:r>
              <w:rPr>
                <w:b w:val="0"/>
                <w:sz w:val="17"/>
              </w:rPr>
              <w:t>Home visits and annual health assessment</w:t>
            </w:r>
          </w:p>
        </w:tc>
      </w:tr>
      <w:tr>
        <w:tc>
          <w:tcPr>
            <w:tcW w:type="dxa" w:w="5040"/>
            <w:vAlign w:val="center"/>
          </w:tcPr>
          <w:p>
            <w:r/>
            <w:r>
              <w:rPr>
                <w:b w:val="0"/>
                <w:sz w:val="17"/>
              </w:rPr>
              <w:t>P1</w:t>
            </w:r>
          </w:p>
        </w:tc>
        <w:tc>
          <w:tcPr>
            <w:tcW w:type="dxa" w:w="5040"/>
            <w:vAlign w:val="center"/>
          </w:tcPr>
          <w:p>
            <w:r/>
            <w:r>
              <w:rPr>
                <w:b w:val="0"/>
                <w:sz w:val="17"/>
              </w:rPr>
              <w:t>Provider directory and notifications</w:t>
            </w:r>
          </w:p>
        </w:tc>
      </w:tr>
      <w:tr>
        <w:tc>
          <w:tcPr>
            <w:tcW w:type="dxa" w:w="5040"/>
            <w:vAlign w:val="center"/>
          </w:tcPr>
          <w:p>
            <w:r/>
            <w:r>
              <w:rPr>
                <w:b w:val="0"/>
                <w:sz w:val="17"/>
              </w:rPr>
              <w:t>P1</w:t>
            </w:r>
          </w:p>
        </w:tc>
        <w:tc>
          <w:tcPr>
            <w:tcW w:type="dxa" w:w="5040"/>
            <w:vAlign w:val="center"/>
          </w:tcPr>
          <w:p>
            <w:r/>
            <w:r>
              <w:rPr>
                <w:b w:val="0"/>
                <w:sz w:val="17"/>
              </w:rPr>
              <w:t>Family portal</w:t>
            </w:r>
          </w:p>
        </w:tc>
      </w:tr>
      <w:tr>
        <w:tc>
          <w:tcPr>
            <w:tcW w:type="dxa" w:w="5040"/>
            <w:vAlign w:val="center"/>
          </w:tcPr>
          <w:p>
            <w:r/>
            <w:r>
              <w:rPr>
                <w:b w:val="0"/>
                <w:sz w:val="17"/>
              </w:rPr>
              <w:t>P2</w:t>
            </w:r>
          </w:p>
        </w:tc>
        <w:tc>
          <w:tcPr>
            <w:tcW w:type="dxa" w:w="5040"/>
            <w:vAlign w:val="center"/>
          </w:tcPr>
          <w:p>
            <w:r/>
            <w:r>
              <w:rPr>
                <w:b w:val="0"/>
                <w:sz w:val="17"/>
              </w:rPr>
              <w:t>Advanced analytics, AI-assisted insights and additional integrations</w:t>
            </w:r>
          </w:p>
        </w:tc>
      </w:tr>
    </w:tbl>
    <w:p/>
    <w:p>
      <w:pPr>
        <w:pStyle w:val="Heading1"/>
      </w:pPr>
      <w:r>
        <w:t>30. Future Enhancements</w:t>
      </w:r>
    </w:p>
    <w:p>
      <w:r>
        <w:t>These are proposed future enhancements, not requirements stated in the source report:</w:t>
      </w:r>
    </w:p>
    <w:p>
      <w:pPr>
        <w:pStyle w:val="ListBullet"/>
        <w:spacing w:after="40"/>
      </w:pPr>
      <w:r>
        <w:t>PWA push notifications.</w:t>
      </w:r>
    </w:p>
    <w:p>
      <w:pPr>
        <w:pStyle w:val="ListBullet"/>
        <w:spacing w:after="40"/>
      </w:pPr>
      <w:r>
        <w:t>Automated SMS/WhatsApp/email communication subject to provider and consent.</w:t>
      </w:r>
    </w:p>
    <w:p>
      <w:pPr>
        <w:pStyle w:val="ListBullet"/>
        <w:spacing w:after="40"/>
      </w:pPr>
      <w:r>
        <w:t>Online membership application and payment gateway.</w:t>
      </w:r>
    </w:p>
    <w:p>
      <w:pPr>
        <w:pStyle w:val="ListBullet"/>
        <w:spacing w:after="40"/>
      </w:pPr>
      <w:r>
        <w:t>Digital emergency QR/member card.</w:t>
      </w:r>
    </w:p>
    <w:p>
      <w:pPr>
        <w:pStyle w:val="ListBullet"/>
        <w:spacing w:after="40"/>
      </w:pPr>
      <w:r>
        <w:t>Geolocation-assisted staff/ambulance coordination.</w:t>
      </w:r>
    </w:p>
    <w:p>
      <w:pPr>
        <w:pStyle w:val="ListBullet"/>
        <w:spacing w:after="40"/>
      </w:pPr>
      <w:r>
        <w:t>Mobile offline capability for field staff.</w:t>
      </w:r>
    </w:p>
    <w:p>
      <w:pPr>
        <w:pStyle w:val="ListBullet"/>
        <w:spacing w:after="40"/>
      </w:pPr>
      <w:r>
        <w:t>Analytics for service utilisation and operational performance.</w:t>
      </w:r>
    </w:p>
    <w:p>
      <w:pPr>
        <w:pStyle w:val="ListBullet"/>
        <w:spacing w:after="40"/>
      </w:pPr>
      <w:r>
        <w:t>Rule-based risk alerts using longitudinal records.</w:t>
      </w:r>
    </w:p>
    <w:p>
      <w:pPr>
        <w:pStyle w:val="ListBullet"/>
        <w:spacing w:after="40"/>
      </w:pPr>
      <w:r>
        <w:t>AI-assisted summarisation of records, subject to privacy and professional review.</w:t>
      </w:r>
    </w:p>
    <w:p>
      <w:pPr>
        <w:pStyle w:val="ListBullet"/>
        <w:spacing w:after="40"/>
      </w:pPr>
      <w:r>
        <w:t>Integration with approved healthcare providers.</w:t>
      </w:r>
    </w:p>
    <w:p>
      <w:pPr>
        <w:pStyle w:val="Heading1"/>
      </w:pPr>
      <w:r>
        <w:t>31. Open Decisions Before Development</w:t>
      </w:r>
    </w:p>
    <w:p>
      <w:r>
        <w:t>The following points are not fully specified in the source report and must be decided by DAYA before implementation:</w:t>
      </w:r>
    </w:p>
    <w:p>
      <w:pPr>
        <w:pStyle w:val="ListBullet"/>
        <w:spacing w:after="40"/>
      </w:pPr>
      <w:r>
        <w:t>Exact monthly fee interpretation and billing cycle for each plan.</w:t>
      </w:r>
    </w:p>
    <w:p>
      <w:pPr>
        <w:pStyle w:val="ListBullet"/>
        <w:spacing w:after="40"/>
      </w:pPr>
      <w:r>
        <w:t>Whether the listed registration fees and plan fees are one-time, monthly or otherwise, wherever the report is ambiguous.</w:t>
      </w:r>
    </w:p>
    <w:p>
      <w:pPr>
        <w:pStyle w:val="ListBullet"/>
        <w:spacing w:after="40"/>
      </w:pPr>
      <w:r>
        <w:t>Exact staff shift timings.</w:t>
      </w:r>
    </w:p>
    <w:p>
      <w:pPr>
        <w:pStyle w:val="ListBullet"/>
        <w:spacing w:after="40"/>
      </w:pPr>
      <w:r>
        <w:t>Exact emergency severity/priority categories.</w:t>
      </w:r>
    </w:p>
    <w:p>
      <w:pPr>
        <w:pStyle w:val="ListBullet"/>
        <w:spacing w:after="40"/>
      </w:pPr>
      <w:r>
        <w:t>Health-assessment scoring and risk-category rules.</w:t>
      </w:r>
    </w:p>
    <w:p>
      <w:pPr>
        <w:pStyle w:val="ListBullet"/>
        <w:spacing w:after="40"/>
      </w:pPr>
      <w:r>
        <w:t>Which family information is visible at each permission level.</w:t>
      </w:r>
    </w:p>
    <w:p>
      <w:pPr>
        <w:pStyle w:val="ListBullet"/>
        <w:spacing w:after="40"/>
      </w:pPr>
      <w:r>
        <w:t>Approved notification channels and providers.</w:t>
      </w:r>
    </w:p>
    <w:p>
      <w:pPr>
        <w:pStyle w:val="ListBullet"/>
        <w:spacing w:after="40"/>
      </w:pPr>
      <w:r>
        <w:t>Payment gateway/bank reconciliation process.</w:t>
      </w:r>
    </w:p>
    <w:p>
      <w:pPr>
        <w:pStyle w:val="ListBullet"/>
        <w:spacing w:after="40"/>
      </w:pPr>
      <w:r>
        <w:t>Document retention period.</w:t>
      </w:r>
    </w:p>
    <w:p>
      <w:pPr>
        <w:pStyle w:val="ListBullet"/>
        <w:spacing w:after="40"/>
      </w:pPr>
      <w:r>
        <w:t>Backup frequency and disaster-recovery requirements.</w:t>
      </w:r>
    </w:p>
    <w:p>
      <w:pPr>
        <w:pStyle w:val="ListBullet"/>
        <w:spacing w:after="40"/>
      </w:pPr>
      <w:r>
        <w:t>Legal/privacy review and consent wording.</w:t>
      </w:r>
    </w:p>
    <w:p>
      <w:pPr>
        <w:pStyle w:val="ListBullet"/>
        <w:spacing w:after="40"/>
      </w:pPr>
      <w:r>
        <w:t>Hosting environment and operational support responsibility.</w:t>
      </w:r>
    </w:p>
    <w:p>
      <w:pPr>
        <w:pStyle w:val="Heading1"/>
      </w:pPr>
      <w:r>
        <w:t>32. Source-to-Software Traceability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Source Report Section</w:t>
            </w:r>
          </w:p>
        </w:tc>
        <w:tc>
          <w:tcPr>
            <w:tcW w:type="dxa" w:w="5040"/>
            <w:vAlign w:val="center"/>
            <w:shd w:fill="0B1F4B"/>
          </w:tcPr>
          <w:p>
            <w:r/>
            <w:r>
              <w:rPr>
                <w:b/>
                <w:color w:val="FFFFFF"/>
                <w:sz w:val="18"/>
              </w:rPr>
              <w:t>Software Component</w:t>
            </w:r>
          </w:p>
        </w:tc>
      </w:tr>
      <w:tr>
        <w:tc>
          <w:tcPr>
            <w:tcW w:type="dxa" w:w="5040"/>
            <w:vAlign w:val="center"/>
          </w:tcPr>
          <w:p>
            <w:r/>
            <w:r>
              <w:rPr>
                <w:b w:val="0"/>
                <w:sz w:val="17"/>
              </w:rPr>
              <w:t>Sections 1–3: Need, model, objectives</w:t>
            </w:r>
          </w:p>
        </w:tc>
        <w:tc>
          <w:tcPr>
            <w:tcW w:type="dxa" w:w="5040"/>
            <w:vAlign w:val="center"/>
          </w:tcPr>
          <w:p>
            <w:r/>
            <w:r>
              <w:rPr>
                <w:b w:val="0"/>
                <w:sz w:val="17"/>
              </w:rPr>
              <w:t>System scope, architecture and dashboard</w:t>
            </w:r>
          </w:p>
        </w:tc>
      </w:tr>
      <w:tr>
        <w:tc>
          <w:tcPr>
            <w:tcW w:type="dxa" w:w="5040"/>
            <w:vAlign w:val="center"/>
          </w:tcPr>
          <w:p>
            <w:r/>
            <w:r>
              <w:rPr>
                <w:b w:val="0"/>
                <w:sz w:val="17"/>
              </w:rPr>
              <w:t>Section 4: Membership</w:t>
            </w:r>
          </w:p>
        </w:tc>
        <w:tc>
          <w:tcPr>
            <w:tcW w:type="dxa" w:w="5040"/>
            <w:vAlign w:val="center"/>
          </w:tcPr>
          <w:p>
            <w:r/>
            <w:r>
              <w:rPr>
                <w:b w:val="0"/>
                <w:sz w:val="17"/>
              </w:rPr>
              <w:t>Member registration and profile</w:t>
            </w:r>
          </w:p>
        </w:tc>
      </w:tr>
      <w:tr>
        <w:tc>
          <w:tcPr>
            <w:tcW w:type="dxa" w:w="5040"/>
            <w:vAlign w:val="center"/>
          </w:tcPr>
          <w:p>
            <w:r/>
            <w:r>
              <w:rPr>
                <w:b w:val="0"/>
                <w:sz w:val="17"/>
              </w:rPr>
              <w:t>Section 5: Membership Plans</w:t>
            </w:r>
          </w:p>
        </w:tc>
        <w:tc>
          <w:tcPr>
            <w:tcW w:type="dxa" w:w="5040"/>
            <w:vAlign w:val="center"/>
          </w:tcPr>
          <w:p>
            <w:r/>
            <w:r>
              <w:rPr>
                <w:b w:val="0"/>
                <w:sz w:val="17"/>
              </w:rPr>
              <w:t>Plan and entitlement management</w:t>
            </w:r>
          </w:p>
        </w:tc>
      </w:tr>
      <w:tr>
        <w:tc>
          <w:tcPr>
            <w:tcW w:type="dxa" w:w="5040"/>
            <w:vAlign w:val="center"/>
          </w:tcPr>
          <w:p>
            <w:r/>
            <w:r>
              <w:rPr>
                <w:b w:val="0"/>
                <w:sz w:val="17"/>
              </w:rPr>
              <w:t>Section 6: Services</w:t>
            </w:r>
          </w:p>
        </w:tc>
        <w:tc>
          <w:tcPr>
            <w:tcW w:type="dxa" w:w="5040"/>
            <w:vAlign w:val="center"/>
          </w:tcPr>
          <w:p>
            <w:r/>
            <w:r>
              <w:rPr>
                <w:b w:val="0"/>
                <w:sz w:val="17"/>
              </w:rPr>
              <w:t>Service-request and task modules</w:t>
            </w:r>
          </w:p>
        </w:tc>
      </w:tr>
      <w:tr>
        <w:tc>
          <w:tcPr>
            <w:tcW w:type="dxa" w:w="5040"/>
            <w:vAlign w:val="center"/>
          </w:tcPr>
          <w:p>
            <w:r/>
            <w:r>
              <w:rPr>
                <w:b w:val="0"/>
                <w:sz w:val="17"/>
              </w:rPr>
              <w:t>Section 7: Emergency contacts</w:t>
            </w:r>
          </w:p>
        </w:tc>
        <w:tc>
          <w:tcPr>
            <w:tcW w:type="dxa" w:w="5040"/>
            <w:vAlign w:val="center"/>
          </w:tcPr>
          <w:p>
            <w:r/>
            <w:r>
              <w:rPr>
                <w:b w:val="0"/>
                <w:sz w:val="17"/>
              </w:rPr>
              <w:t>Emergency information and authorisation</w:t>
            </w:r>
          </w:p>
        </w:tc>
      </w:tr>
      <w:tr>
        <w:tc>
          <w:tcPr>
            <w:tcW w:type="dxa" w:w="5040"/>
            <w:vAlign w:val="center"/>
          </w:tcPr>
          <w:p>
            <w:r/>
            <w:r>
              <w:rPr>
                <w:b w:val="0"/>
                <w:sz w:val="17"/>
              </w:rPr>
              <w:t>Section 8: Emergency Response</w:t>
            </w:r>
          </w:p>
        </w:tc>
        <w:tc>
          <w:tcPr>
            <w:tcW w:type="dxa" w:w="5040"/>
            <w:vAlign w:val="center"/>
          </w:tcPr>
          <w:p>
            <w:r/>
            <w:r>
              <w:rPr>
                <w:b w:val="0"/>
                <w:sz w:val="17"/>
              </w:rPr>
              <w:t>Emergency workflow and timeline</w:t>
            </w:r>
          </w:p>
        </w:tc>
      </w:tr>
      <w:tr>
        <w:tc>
          <w:tcPr>
            <w:tcW w:type="dxa" w:w="5040"/>
            <w:vAlign w:val="center"/>
          </w:tcPr>
          <w:p>
            <w:r/>
            <w:r>
              <w:rPr>
                <w:b w:val="0"/>
                <w:sz w:val="17"/>
              </w:rPr>
              <w:t>Section 9: Annual Health Assessment</w:t>
            </w:r>
          </w:p>
        </w:tc>
        <w:tc>
          <w:tcPr>
            <w:tcW w:type="dxa" w:w="5040"/>
            <w:vAlign w:val="center"/>
          </w:tcPr>
          <w:p>
            <w:r/>
            <w:r>
              <w:rPr>
                <w:b w:val="0"/>
                <w:sz w:val="17"/>
              </w:rPr>
              <w:t>Health assessment module</w:t>
            </w:r>
          </w:p>
        </w:tc>
      </w:tr>
      <w:tr>
        <w:tc>
          <w:tcPr>
            <w:tcW w:type="dxa" w:w="5040"/>
            <w:vAlign w:val="center"/>
          </w:tcPr>
          <w:p>
            <w:r/>
            <w:r>
              <w:rPr>
                <w:b w:val="0"/>
                <w:sz w:val="17"/>
              </w:rPr>
              <w:t>Section 10: Human Resources</w:t>
            </w:r>
          </w:p>
        </w:tc>
        <w:tc>
          <w:tcPr>
            <w:tcW w:type="dxa" w:w="5040"/>
            <w:vAlign w:val="center"/>
          </w:tcPr>
          <w:p>
            <w:r/>
            <w:r>
              <w:rPr>
                <w:b w:val="0"/>
                <w:sz w:val="17"/>
              </w:rPr>
              <w:t>Staff and shift management</w:t>
            </w:r>
          </w:p>
        </w:tc>
      </w:tr>
      <w:tr>
        <w:tc>
          <w:tcPr>
            <w:tcW w:type="dxa" w:w="5040"/>
            <w:vAlign w:val="center"/>
          </w:tcPr>
          <w:p>
            <w:r/>
            <w:r>
              <w:rPr>
                <w:b w:val="0"/>
                <w:sz w:val="17"/>
              </w:rPr>
              <w:t>Section 11: Operating Principles</w:t>
            </w:r>
          </w:p>
        </w:tc>
        <w:tc>
          <w:tcPr>
            <w:tcW w:type="dxa" w:w="5040"/>
            <w:vAlign w:val="center"/>
          </w:tcPr>
          <w:p>
            <w:r/>
            <w:r>
              <w:rPr>
                <w:b w:val="0"/>
                <w:sz w:val="17"/>
              </w:rPr>
              <w:t>Role permissions and functional restrictions</w:t>
            </w:r>
          </w:p>
        </w:tc>
      </w:tr>
      <w:tr>
        <w:tc>
          <w:tcPr>
            <w:tcW w:type="dxa" w:w="5040"/>
            <w:vAlign w:val="center"/>
          </w:tcPr>
          <w:p>
            <w:r/>
            <w:r>
              <w:rPr>
                <w:b w:val="0"/>
                <w:sz w:val="17"/>
              </w:rPr>
              <w:t>Sections 12–16: Finance, partnerships, legal, accounting, registration</w:t>
            </w:r>
          </w:p>
        </w:tc>
        <w:tc>
          <w:tcPr>
            <w:tcW w:type="dxa" w:w="5040"/>
            <w:vAlign w:val="center"/>
          </w:tcPr>
          <w:p>
            <w:r/>
            <w:r>
              <w:rPr>
                <w:b w:val="0"/>
                <w:sz w:val="17"/>
              </w:rPr>
              <w:t>Billing, providers, audit/privacy and reporting</w:t>
            </w:r>
          </w:p>
        </w:tc>
      </w:tr>
      <w:tr>
        <w:tc>
          <w:tcPr>
            <w:tcW w:type="dxa" w:w="5040"/>
            <w:vAlign w:val="center"/>
          </w:tcPr>
          <w:p>
            <w:r/>
            <w:r>
              <w:rPr>
                <w:b w:val="0"/>
                <w:sz w:val="17"/>
              </w:rPr>
              <w:t>Sections 17–19: Roadmap, recruitment, readiness</w:t>
            </w:r>
          </w:p>
        </w:tc>
        <w:tc>
          <w:tcPr>
            <w:tcW w:type="dxa" w:w="5040"/>
            <w:vAlign w:val="center"/>
          </w:tcPr>
          <w:p>
            <w:r/>
            <w:r>
              <w:rPr>
                <w:b w:val="0"/>
                <w:sz w:val="17"/>
              </w:rPr>
              <w:t>Development roadmap, team structure and launch readiness</w:t>
            </w:r>
          </w:p>
        </w:tc>
      </w:tr>
    </w:tbl>
    <w:p/>
    <w:p>
      <w:pPr>
        <w:pStyle w:val="Heading1"/>
      </w:pPr>
      <w:r>
        <w:t>33. Conclusion</w:t>
      </w:r>
    </w:p>
    <w:p>
      <w:r>
        <w:t>The DAYA CARES software should be designed as a single, secure and operationally focused web platform that translates the organisation's service model into repeatable digital workflows. The most critical capabilities are rapid member lookup, emergency coordination, welfare-call management, service tracking, family communication, staff assignment, membership administration and transparent documentation.</w:t>
      </w:r>
    </w:p>
    <w:p>
      <w:r>
        <w:t>The first release should remain deliberately practical: establish a reliable operational foundation for the initial 40-member target, validate it through a controlled pilot, and then expand the platform as the service grows toward 70 and 100+ members.</w:t>
      </w:r>
    </w:p>
    <w:tbl>
      <w:tblPr>
        <w:tblW w:type="auto" w:w="0"/>
        <w:jc w:val="center"/>
        <w:tblLook w:firstColumn="1" w:firstRow="1" w:lastColumn="0" w:lastRow="0" w:noHBand="0" w:noVBand="1" w:val="04A0"/>
      </w:tblPr>
      <w:tblGrid>
        <w:gridCol w:w="10080"/>
      </w:tblGrid>
      <w:tr>
        <w:tc>
          <w:tcPr>
            <w:tcW w:type="dxa" w:w="10080"/>
            <w:shd w:fill="EAF5F5"/>
          </w:tcPr>
          <w:p>
            <w:r>
              <w:rPr>
                <w:b/>
                <w:color w:val="0B1F4B"/>
                <w:sz w:val="20"/>
              </w:rPr>
              <w:t>Core principle</w:t>
              <w:br/>
            </w:r>
            <w:r>
              <w:rPr>
                <w:sz w:val="18"/>
              </w:rPr>
              <w:t>Technology should support DAYA CARES's three stated success principles: Professionalism, Reliability and Compassion.</w:t>
            </w:r>
          </w:p>
        </w:tc>
      </w:tr>
    </w:tbl>
    <w:p/>
    <w:p>
      <w:pPr>
        <w:pStyle w:val="Heading1"/>
      </w:pPr>
      <w:r>
        <w:t>Appendix A — Suggested Navigation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Main Menu</w:t>
            </w:r>
          </w:p>
        </w:tc>
        <w:tc>
          <w:tcPr>
            <w:tcW w:type="dxa" w:w="5040"/>
            <w:vAlign w:val="center"/>
            <w:shd w:fill="0B1F4B"/>
          </w:tcPr>
          <w:p>
            <w:r/>
            <w:r>
              <w:rPr>
                <w:b/>
                <w:color w:val="FFFFFF"/>
                <w:sz w:val="18"/>
              </w:rPr>
              <w:t>Sub-menu</w:t>
            </w:r>
          </w:p>
        </w:tc>
      </w:tr>
      <w:tr>
        <w:tc>
          <w:tcPr>
            <w:tcW w:type="dxa" w:w="5040"/>
            <w:vAlign w:val="center"/>
          </w:tcPr>
          <w:p>
            <w:r/>
            <w:r>
              <w:rPr>
                <w:b w:val="0"/>
                <w:sz w:val="17"/>
              </w:rPr>
              <w:t>Dashboard</w:t>
            </w:r>
          </w:p>
        </w:tc>
        <w:tc>
          <w:tcPr>
            <w:tcW w:type="dxa" w:w="5040"/>
            <w:vAlign w:val="center"/>
          </w:tcPr>
          <w:p>
            <w:r/>
            <w:r>
              <w:rPr>
                <w:b w:val="0"/>
                <w:sz w:val="17"/>
              </w:rPr>
              <w:t>Operations overview</w:t>
            </w:r>
          </w:p>
        </w:tc>
      </w:tr>
      <w:tr>
        <w:tc>
          <w:tcPr>
            <w:tcW w:type="dxa" w:w="5040"/>
            <w:vAlign w:val="center"/>
          </w:tcPr>
          <w:p>
            <w:r/>
            <w:r>
              <w:rPr>
                <w:b w:val="0"/>
                <w:sz w:val="17"/>
              </w:rPr>
              <w:t>Members</w:t>
            </w:r>
          </w:p>
        </w:tc>
        <w:tc>
          <w:tcPr>
            <w:tcW w:type="dxa" w:w="5040"/>
            <w:vAlign w:val="center"/>
          </w:tcPr>
          <w:p>
            <w:r/>
            <w:r>
              <w:rPr>
                <w:b w:val="0"/>
                <w:sz w:val="17"/>
              </w:rPr>
              <w:t>All Members, New Member, Memberships, Medical Records</w:t>
            </w:r>
          </w:p>
        </w:tc>
      </w:tr>
      <w:tr>
        <w:tc>
          <w:tcPr>
            <w:tcW w:type="dxa" w:w="5040"/>
            <w:vAlign w:val="center"/>
          </w:tcPr>
          <w:p>
            <w:r/>
            <w:r>
              <w:rPr>
                <w:b w:val="0"/>
                <w:sz w:val="17"/>
              </w:rPr>
              <w:t>Emergency</w:t>
            </w:r>
          </w:p>
        </w:tc>
        <w:tc>
          <w:tcPr>
            <w:tcW w:type="dxa" w:w="5040"/>
            <w:vAlign w:val="center"/>
          </w:tcPr>
          <w:p>
            <w:r/>
            <w:r>
              <w:rPr>
                <w:b w:val="0"/>
                <w:sz w:val="17"/>
              </w:rPr>
              <w:t>Active, New Emergency, History</w:t>
            </w:r>
          </w:p>
        </w:tc>
      </w:tr>
      <w:tr>
        <w:tc>
          <w:tcPr>
            <w:tcW w:type="dxa" w:w="5040"/>
            <w:vAlign w:val="center"/>
          </w:tcPr>
          <w:p>
            <w:r/>
            <w:r>
              <w:rPr>
                <w:b w:val="0"/>
                <w:sz w:val="17"/>
              </w:rPr>
              <w:t>Welfare</w:t>
            </w:r>
          </w:p>
        </w:tc>
        <w:tc>
          <w:tcPr>
            <w:tcW w:type="dxa" w:w="5040"/>
            <w:vAlign w:val="center"/>
          </w:tcPr>
          <w:p>
            <w:r/>
            <w:r>
              <w:rPr>
                <w:b w:val="0"/>
                <w:sz w:val="17"/>
              </w:rPr>
              <w:t>Today's Calls, Calendar, Missed/Escalated</w:t>
            </w:r>
          </w:p>
        </w:tc>
      </w:tr>
      <w:tr>
        <w:tc>
          <w:tcPr>
            <w:tcW w:type="dxa" w:w="5040"/>
            <w:vAlign w:val="center"/>
          </w:tcPr>
          <w:p>
            <w:r/>
            <w:r>
              <w:rPr>
                <w:b w:val="0"/>
                <w:sz w:val="17"/>
              </w:rPr>
              <w:t>Visits</w:t>
            </w:r>
          </w:p>
        </w:tc>
        <w:tc>
          <w:tcPr>
            <w:tcW w:type="dxa" w:w="5040"/>
            <w:vAlign w:val="center"/>
          </w:tcPr>
          <w:p>
            <w:r/>
            <w:r>
              <w:rPr>
                <w:b w:val="0"/>
                <w:sz w:val="17"/>
              </w:rPr>
              <w:t>Calendar, Upcoming, Completed</w:t>
            </w:r>
          </w:p>
        </w:tc>
      </w:tr>
      <w:tr>
        <w:tc>
          <w:tcPr>
            <w:tcW w:type="dxa" w:w="5040"/>
            <w:vAlign w:val="center"/>
          </w:tcPr>
          <w:p>
            <w:r/>
            <w:r>
              <w:rPr>
                <w:b w:val="0"/>
                <w:sz w:val="17"/>
              </w:rPr>
              <w:t>Services</w:t>
            </w:r>
          </w:p>
        </w:tc>
        <w:tc>
          <w:tcPr>
            <w:tcW w:type="dxa" w:w="5040"/>
            <w:vAlign w:val="center"/>
          </w:tcPr>
          <w:p>
            <w:r/>
            <w:r>
              <w:rPr>
                <w:b w:val="0"/>
                <w:sz w:val="17"/>
              </w:rPr>
              <w:t>Requests, Assignments, Providers</w:t>
            </w:r>
          </w:p>
        </w:tc>
      </w:tr>
      <w:tr>
        <w:tc>
          <w:tcPr>
            <w:tcW w:type="dxa" w:w="5040"/>
            <w:vAlign w:val="center"/>
          </w:tcPr>
          <w:p>
            <w:r/>
            <w:r>
              <w:rPr>
                <w:b w:val="0"/>
                <w:sz w:val="17"/>
              </w:rPr>
              <w:t>Health</w:t>
            </w:r>
          </w:p>
        </w:tc>
        <w:tc>
          <w:tcPr>
            <w:tcW w:type="dxa" w:w="5040"/>
            <w:vAlign w:val="center"/>
          </w:tcPr>
          <w:p>
            <w:r/>
            <w:r>
              <w:rPr>
                <w:b w:val="0"/>
                <w:sz w:val="17"/>
              </w:rPr>
              <w:t>Assessments, Reports</w:t>
            </w:r>
          </w:p>
        </w:tc>
      </w:tr>
      <w:tr>
        <w:tc>
          <w:tcPr>
            <w:tcW w:type="dxa" w:w="5040"/>
            <w:vAlign w:val="center"/>
          </w:tcPr>
          <w:p>
            <w:r/>
            <w:r>
              <w:rPr>
                <w:b w:val="0"/>
                <w:sz w:val="17"/>
              </w:rPr>
              <w:t>Staff</w:t>
            </w:r>
          </w:p>
        </w:tc>
        <w:tc>
          <w:tcPr>
            <w:tcW w:type="dxa" w:w="5040"/>
            <w:vAlign w:val="center"/>
          </w:tcPr>
          <w:p>
            <w:r/>
            <w:r>
              <w:rPr>
                <w:b w:val="0"/>
                <w:sz w:val="17"/>
              </w:rPr>
              <w:t>Staff, Shifts, Tasks</w:t>
            </w:r>
          </w:p>
        </w:tc>
      </w:tr>
      <w:tr>
        <w:tc>
          <w:tcPr>
            <w:tcW w:type="dxa" w:w="5040"/>
            <w:vAlign w:val="center"/>
          </w:tcPr>
          <w:p>
            <w:r/>
            <w:r>
              <w:rPr>
                <w:b w:val="0"/>
                <w:sz w:val="17"/>
              </w:rPr>
              <w:t>Providers</w:t>
            </w:r>
          </w:p>
        </w:tc>
        <w:tc>
          <w:tcPr>
            <w:tcW w:type="dxa" w:w="5040"/>
            <w:vAlign w:val="center"/>
          </w:tcPr>
          <w:p>
            <w:r/>
            <w:r>
              <w:rPr>
                <w:b w:val="0"/>
                <w:sz w:val="17"/>
              </w:rPr>
              <w:t>Hospitals, Ambulance, Diagnostics, Pharmacy, Other</w:t>
            </w:r>
          </w:p>
        </w:tc>
      </w:tr>
      <w:tr>
        <w:tc>
          <w:tcPr>
            <w:tcW w:type="dxa" w:w="5040"/>
            <w:vAlign w:val="center"/>
          </w:tcPr>
          <w:p>
            <w:r/>
            <w:r>
              <w:rPr>
                <w:b w:val="0"/>
                <w:sz w:val="17"/>
              </w:rPr>
              <w:t>Finance</w:t>
            </w:r>
          </w:p>
        </w:tc>
        <w:tc>
          <w:tcPr>
            <w:tcW w:type="dxa" w:w="5040"/>
            <w:vAlign w:val="center"/>
          </w:tcPr>
          <w:p>
            <w:r/>
            <w:r>
              <w:rPr>
                <w:b w:val="0"/>
                <w:sz w:val="17"/>
              </w:rPr>
              <w:t>Plans, Payments, Receipts, Reports</w:t>
            </w:r>
          </w:p>
        </w:tc>
      </w:tr>
      <w:tr>
        <w:tc>
          <w:tcPr>
            <w:tcW w:type="dxa" w:w="5040"/>
            <w:vAlign w:val="center"/>
          </w:tcPr>
          <w:p>
            <w:r/>
            <w:r>
              <w:rPr>
                <w:b w:val="0"/>
                <w:sz w:val="17"/>
              </w:rPr>
              <w:t>Family</w:t>
            </w:r>
          </w:p>
        </w:tc>
        <w:tc>
          <w:tcPr>
            <w:tcW w:type="dxa" w:w="5040"/>
            <w:vAlign w:val="center"/>
          </w:tcPr>
          <w:p>
            <w:r/>
            <w:r>
              <w:rPr>
                <w:b w:val="0"/>
                <w:sz w:val="17"/>
              </w:rPr>
              <w:t>Family Accounts, Permissions</w:t>
            </w:r>
          </w:p>
        </w:tc>
      </w:tr>
      <w:tr>
        <w:tc>
          <w:tcPr>
            <w:tcW w:type="dxa" w:w="5040"/>
            <w:vAlign w:val="center"/>
          </w:tcPr>
          <w:p>
            <w:r/>
            <w:r>
              <w:rPr>
                <w:b w:val="0"/>
                <w:sz w:val="17"/>
              </w:rPr>
              <w:t>Reports</w:t>
            </w:r>
          </w:p>
        </w:tc>
        <w:tc>
          <w:tcPr>
            <w:tcW w:type="dxa" w:w="5040"/>
            <w:vAlign w:val="center"/>
          </w:tcPr>
          <w:p>
            <w:r/>
            <w:r>
              <w:rPr>
                <w:b w:val="0"/>
                <w:sz w:val="17"/>
              </w:rPr>
              <w:t>Operations, Membership, Emergency, Finance</w:t>
            </w:r>
          </w:p>
        </w:tc>
      </w:tr>
      <w:tr>
        <w:tc>
          <w:tcPr>
            <w:tcW w:type="dxa" w:w="5040"/>
            <w:vAlign w:val="center"/>
          </w:tcPr>
          <w:p>
            <w:r/>
            <w:r>
              <w:rPr>
                <w:b w:val="0"/>
                <w:sz w:val="17"/>
              </w:rPr>
              <w:t>Administration</w:t>
            </w:r>
          </w:p>
        </w:tc>
        <w:tc>
          <w:tcPr>
            <w:tcW w:type="dxa" w:w="5040"/>
            <w:vAlign w:val="center"/>
          </w:tcPr>
          <w:p>
            <w:r/>
            <w:r>
              <w:rPr>
                <w:b w:val="0"/>
                <w:sz w:val="17"/>
              </w:rPr>
              <w:t>Users, Roles, Audit, Settings</w:t>
            </w:r>
          </w:p>
        </w:tc>
      </w:tr>
    </w:tbl>
    <w:p/>
    <w:p>
      <w:pPr>
        <w:pStyle w:val="Heading1"/>
      </w:pPr>
      <w:r>
        <w:t>Appendix B — Suggested Emergency Screen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4B"/>
          </w:tcPr>
          <w:p>
            <w:r/>
            <w:r>
              <w:rPr>
                <w:b/>
                <w:color w:val="FFFFFF"/>
                <w:sz w:val="18"/>
              </w:rPr>
              <w:t>Panel</w:t>
            </w:r>
          </w:p>
        </w:tc>
        <w:tc>
          <w:tcPr>
            <w:tcW w:type="dxa" w:w="5040"/>
            <w:vAlign w:val="center"/>
            <w:shd w:fill="0B1F4B"/>
          </w:tcPr>
          <w:p>
            <w:r/>
            <w:r>
              <w:rPr>
                <w:b/>
                <w:color w:val="FFFFFF"/>
                <w:sz w:val="18"/>
              </w:rPr>
              <w:t>Information</w:t>
            </w:r>
          </w:p>
        </w:tc>
      </w:tr>
      <w:tr>
        <w:tc>
          <w:tcPr>
            <w:tcW w:type="dxa" w:w="5040"/>
            <w:vAlign w:val="center"/>
          </w:tcPr>
          <w:p>
            <w:r/>
            <w:r>
              <w:rPr>
                <w:b w:val="0"/>
                <w:sz w:val="17"/>
              </w:rPr>
              <w:t>Member</w:t>
            </w:r>
          </w:p>
        </w:tc>
        <w:tc>
          <w:tcPr>
            <w:tcW w:type="dxa" w:w="5040"/>
            <w:vAlign w:val="center"/>
          </w:tcPr>
          <w:p>
            <w:r/>
            <w:r>
              <w:rPr>
                <w:b w:val="0"/>
                <w:sz w:val="17"/>
              </w:rPr>
              <w:t>Name, photo, Member ID, address, phone</w:t>
            </w:r>
          </w:p>
        </w:tc>
      </w:tr>
      <w:tr>
        <w:tc>
          <w:tcPr>
            <w:tcW w:type="dxa" w:w="5040"/>
            <w:vAlign w:val="center"/>
          </w:tcPr>
          <w:p>
            <w:r/>
            <w:r>
              <w:rPr>
                <w:b w:val="0"/>
                <w:sz w:val="17"/>
              </w:rPr>
              <w:t>Critical information</w:t>
            </w:r>
          </w:p>
        </w:tc>
        <w:tc>
          <w:tcPr>
            <w:tcW w:type="dxa" w:w="5040"/>
            <w:vAlign w:val="center"/>
          </w:tcPr>
          <w:p>
            <w:r/>
            <w:r>
              <w:rPr>
                <w:b w:val="0"/>
                <w:sz w:val="17"/>
              </w:rPr>
              <w:t>Emergency contacts, doctor, hospital, ambulance provider, authorised decision-maker</w:t>
            </w:r>
          </w:p>
        </w:tc>
      </w:tr>
      <w:tr>
        <w:tc>
          <w:tcPr>
            <w:tcW w:type="dxa" w:w="5040"/>
            <w:vAlign w:val="center"/>
          </w:tcPr>
          <w:p>
            <w:r/>
            <w:r>
              <w:rPr>
                <w:b w:val="0"/>
                <w:sz w:val="17"/>
              </w:rPr>
              <w:t>Assessment</w:t>
            </w:r>
          </w:p>
        </w:tc>
        <w:tc>
          <w:tcPr>
            <w:tcW w:type="dxa" w:w="5040"/>
            <w:vAlign w:val="center"/>
          </w:tcPr>
          <w:p>
            <w:r/>
            <w:r>
              <w:rPr>
                <w:b w:val="0"/>
                <w:sz w:val="17"/>
              </w:rPr>
              <w:t>Call time, caller, assessment notes, priority</w:t>
            </w:r>
          </w:p>
        </w:tc>
      </w:tr>
      <w:tr>
        <w:tc>
          <w:tcPr>
            <w:tcW w:type="dxa" w:w="5040"/>
            <w:vAlign w:val="center"/>
          </w:tcPr>
          <w:p>
            <w:r/>
            <w:r>
              <w:rPr>
                <w:b w:val="0"/>
                <w:sz w:val="17"/>
              </w:rPr>
              <w:t>Coordination</w:t>
            </w:r>
          </w:p>
        </w:tc>
        <w:tc>
          <w:tcPr>
            <w:tcW w:type="dxa" w:w="5040"/>
            <w:vAlign w:val="center"/>
          </w:tcPr>
          <w:p>
            <w:r/>
            <w:r>
              <w:rPr>
                <w:b w:val="0"/>
                <w:sz w:val="17"/>
              </w:rPr>
              <w:t>Ambulance, family, hospital, assigned executive</w:t>
            </w:r>
          </w:p>
        </w:tc>
      </w:tr>
      <w:tr>
        <w:tc>
          <w:tcPr>
            <w:tcW w:type="dxa" w:w="5040"/>
            <w:vAlign w:val="center"/>
          </w:tcPr>
          <w:p>
            <w:r/>
            <w:r>
              <w:rPr>
                <w:b w:val="0"/>
                <w:sz w:val="17"/>
              </w:rPr>
              <w:t>Timeline</w:t>
            </w:r>
          </w:p>
        </w:tc>
        <w:tc>
          <w:tcPr>
            <w:tcW w:type="dxa" w:w="5040"/>
            <w:vAlign w:val="center"/>
          </w:tcPr>
          <w:p>
            <w:r/>
            <w:r>
              <w:rPr>
                <w:b w:val="0"/>
                <w:sz w:val="17"/>
              </w:rPr>
              <w:t>Timestamped events and communication</w:t>
            </w:r>
          </w:p>
        </w:tc>
      </w:tr>
      <w:tr>
        <w:tc>
          <w:tcPr>
            <w:tcW w:type="dxa" w:w="5040"/>
            <w:vAlign w:val="center"/>
          </w:tcPr>
          <w:p>
            <w:r/>
            <w:r>
              <w:rPr>
                <w:b w:val="0"/>
                <w:sz w:val="17"/>
              </w:rPr>
              <w:t>Closure</w:t>
            </w:r>
          </w:p>
        </w:tc>
        <w:tc>
          <w:tcPr>
            <w:tcW w:type="dxa" w:w="5040"/>
            <w:vAlign w:val="center"/>
          </w:tcPr>
          <w:p>
            <w:r/>
            <w:r>
              <w:rPr>
                <w:b w:val="0"/>
                <w:sz w:val="17"/>
              </w:rPr>
              <w:t>Outcome, transfer/closure status, closing time</w:t>
            </w:r>
          </w:p>
        </w:tc>
      </w:tr>
    </w:tbl>
    <w:p/>
    <w:p>
      <w:pPr>
        <w:pStyle w:val="Heading1"/>
      </w:pPr>
      <w:r>
        <w:t>Document Basis</w:t>
      </w:r>
    </w:p>
    <w:p>
      <w:r>
        <w:t>This software design document was prepared from the uploaded 'DAYA CARES (Caring Beyond Emergencies)' project report. Source-derived requirements have been retained; proposed technology, architecture, database structure, API outline and implementation details are explicitly presented as design recommendations where the report does not prescribe them.</w:t>
      </w:r>
    </w:p>
    <w:p>
      <w:pPr>
        <w:pStyle w:val="Heading1"/>
      </w:pPr>
      <w:r>
        <w:t>34. Communication &amp; Notification Integration</w:t>
      </w:r>
    </w:p>
    <w:p>
      <w:r>
        <w:t>The DAYA CARES platform may include integrated communication services for sending operational and member/family notifications through WhatsApp and email. This should be implemented as a dedicated notification layer so that the core DAYA CARES application remains independent of any single communication provider.</w:t>
      </w:r>
    </w:p>
    <w:p>
      <w:pPr>
        <w:pStyle w:val="Heading2"/>
      </w:pPr>
      <w:r>
        <w:t>34.1 WhatsApp Integration</w:t>
      </w:r>
    </w:p>
    <w:p>
      <w:r>
        <w:t>WhatsApp can be used for approved notifications and communication workflows, subject to the organisation's consent policy and the capabilities/terms of the selected WhatsApp Business service.</w:t>
      </w:r>
    </w:p>
    <w:p>
      <w:pPr>
        <w:pStyle w:val="ListBullet"/>
      </w:pPr>
      <w:r>
        <w:t>Emergency notification to authorised family contacts.</w:t>
      </w:r>
    </w:p>
    <w:p>
      <w:pPr>
        <w:pStyle w:val="ListBullet"/>
      </w:pPr>
      <w:r>
        <w:t>Confirmation of welfare calls and scheduled visits.</w:t>
      </w:r>
    </w:p>
    <w:p>
      <w:pPr>
        <w:pStyle w:val="ListBullet"/>
      </w:pPr>
      <w:r>
        <w:t>Appointment and service-request reminders.</w:t>
      </w:r>
    </w:p>
    <w:p>
      <w:pPr>
        <w:pStyle w:val="ListBullet"/>
      </w:pPr>
      <w:r>
        <w:t>Membership renewal/payment reminders.</w:t>
      </w:r>
    </w:p>
    <w:p>
      <w:pPr>
        <w:pStyle w:val="ListBullet"/>
      </w:pPr>
      <w:r>
        <w:t>Selected family updates during an emergency.</w:t>
      </w:r>
    </w:p>
    <w:p>
      <w:pPr>
        <w:pStyle w:val="ListBullet"/>
      </w:pPr>
      <w:r>
        <w:t>Operational alerts to authorised DAYA CARES staff.</w:t>
      </w:r>
    </w:p>
    <w:p>
      <w:pPr>
        <w:pStyle w:val="Heading2"/>
      </w:pPr>
      <w:r>
        <w:t>34.2 Gmail / Email Integration</w:t>
      </w:r>
    </w:p>
    <w:p>
      <w:r>
        <w:t>Gmail or an approved email service can be integrated for formal communication, reports and notifications.</w:t>
      </w:r>
    </w:p>
    <w:p>
      <w:pPr>
        <w:pStyle w:val="ListBullet"/>
      </w:pPr>
      <w:r>
        <w:t>Membership confirmation and receipts.</w:t>
      </w:r>
    </w:p>
    <w:p>
      <w:pPr>
        <w:pStyle w:val="ListBullet"/>
      </w:pPr>
      <w:r>
        <w:t>Weekly/monthly operational summaries.</w:t>
      </w:r>
    </w:p>
    <w:p>
      <w:pPr>
        <w:pStyle w:val="ListBullet"/>
      </w:pPr>
      <w:r>
        <w:t>Family notifications where email is preferred or required.</w:t>
      </w:r>
    </w:p>
    <w:p>
      <w:pPr>
        <w:pStyle w:val="ListBullet"/>
      </w:pPr>
      <w:r>
        <w:t>Health-assessment or service documents where authorised.</w:t>
      </w:r>
    </w:p>
    <w:p>
      <w:pPr>
        <w:pStyle w:val="ListBullet"/>
      </w:pPr>
      <w:r>
        <w:t>Staff task and escalation notifications.</w:t>
      </w:r>
    </w:p>
    <w:p>
      <w:pPr>
        <w:pStyle w:val="ListBullet"/>
      </w:pPr>
      <w:r>
        <w:t>Administrative communication and audit-friendly email records.</w:t>
      </w:r>
    </w:p>
    <w:p>
      <w:pPr>
        <w:pStyle w:val="Heading2"/>
      </w:pPr>
      <w:r>
        <w:t>34.3 Recommended Notification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1F4B"/>
          </w:tcPr>
          <w:p>
            <w:r>
              <w:rPr>
                <w:b/>
                <w:color w:val="FFFFFF"/>
                <w:sz w:val="18"/>
              </w:rPr>
              <w:t>DAYA CARES Event</w:t>
            </w:r>
          </w:p>
        </w:tc>
        <w:tc>
          <w:tcPr>
            <w:tcW w:type="dxa" w:w="3360"/>
            <w:shd w:fill="0B1F4B"/>
          </w:tcPr>
          <w:p>
            <w:r>
              <w:rPr>
                <w:b/>
                <w:color w:val="FFFFFF"/>
                <w:sz w:val="18"/>
              </w:rPr>
              <w:t>Channel</w:t>
            </w:r>
          </w:p>
        </w:tc>
        <w:tc>
          <w:tcPr>
            <w:tcW w:type="dxa" w:w="3360"/>
            <w:shd w:fill="0B1F4B"/>
          </w:tcPr>
          <w:p>
            <w:r>
              <w:rPr>
                <w:b/>
                <w:color w:val="FFFFFF"/>
                <w:sz w:val="18"/>
              </w:rPr>
              <w:t>Example</w:t>
            </w:r>
          </w:p>
        </w:tc>
      </w:tr>
      <w:tr>
        <w:tc>
          <w:tcPr>
            <w:tcW w:type="dxa" w:w="3360"/>
          </w:tcPr>
          <w:p>
            <w:r>
              <w:rPr>
                <w:sz w:val="17"/>
              </w:rPr>
              <w:t>Emergency</w:t>
            </w:r>
          </w:p>
        </w:tc>
        <w:tc>
          <w:tcPr>
            <w:tcW w:type="dxa" w:w="3360"/>
          </w:tcPr>
          <w:p>
            <w:r>
              <w:rPr>
                <w:sz w:val="17"/>
              </w:rPr>
              <w:t>WhatsApp + Email + internal dashboard</w:t>
            </w:r>
          </w:p>
        </w:tc>
        <w:tc>
          <w:tcPr>
            <w:tcW w:type="dxa" w:w="3360"/>
          </w:tcPr>
          <w:p>
            <w:r>
              <w:rPr>
                <w:sz w:val="17"/>
              </w:rPr>
              <w:t>Family emergency notification</w:t>
            </w:r>
          </w:p>
        </w:tc>
      </w:tr>
      <w:tr>
        <w:tc>
          <w:tcPr>
            <w:tcW w:type="dxa" w:w="3360"/>
          </w:tcPr>
          <w:p>
            <w:r>
              <w:rPr>
                <w:sz w:val="17"/>
              </w:rPr>
              <w:t>Welfare call</w:t>
            </w:r>
          </w:p>
        </w:tc>
        <w:tc>
          <w:tcPr>
            <w:tcW w:type="dxa" w:w="3360"/>
          </w:tcPr>
          <w:p>
            <w:r>
              <w:rPr>
                <w:sz w:val="17"/>
              </w:rPr>
              <w:t>WhatsApp / Email</w:t>
            </w:r>
          </w:p>
        </w:tc>
        <w:tc>
          <w:tcPr>
            <w:tcW w:type="dxa" w:w="3360"/>
          </w:tcPr>
          <w:p>
            <w:r>
              <w:rPr>
                <w:sz w:val="17"/>
              </w:rPr>
              <w:t>Call completed / no response</w:t>
            </w:r>
          </w:p>
        </w:tc>
      </w:tr>
      <w:tr>
        <w:tc>
          <w:tcPr>
            <w:tcW w:type="dxa" w:w="3360"/>
          </w:tcPr>
          <w:p>
            <w:r>
              <w:rPr>
                <w:sz w:val="17"/>
              </w:rPr>
              <w:t>Home visit</w:t>
            </w:r>
          </w:p>
        </w:tc>
        <w:tc>
          <w:tcPr>
            <w:tcW w:type="dxa" w:w="3360"/>
          </w:tcPr>
          <w:p>
            <w:r>
              <w:rPr>
                <w:sz w:val="17"/>
              </w:rPr>
              <w:t>WhatsApp / Email</w:t>
            </w:r>
          </w:p>
        </w:tc>
        <w:tc>
          <w:tcPr>
            <w:tcW w:type="dxa" w:w="3360"/>
          </w:tcPr>
          <w:p>
            <w:r>
              <w:rPr>
                <w:sz w:val="17"/>
              </w:rPr>
              <w:t>Visit reminder</w:t>
            </w:r>
          </w:p>
        </w:tc>
      </w:tr>
      <w:tr>
        <w:tc>
          <w:tcPr>
            <w:tcW w:type="dxa" w:w="3360"/>
          </w:tcPr>
          <w:p>
            <w:r>
              <w:rPr>
                <w:sz w:val="17"/>
              </w:rPr>
              <w:t>Appointment</w:t>
            </w:r>
          </w:p>
        </w:tc>
        <w:tc>
          <w:tcPr>
            <w:tcW w:type="dxa" w:w="3360"/>
          </w:tcPr>
          <w:p>
            <w:r>
              <w:rPr>
                <w:sz w:val="17"/>
              </w:rPr>
              <w:t>WhatsApp / Email</w:t>
            </w:r>
          </w:p>
        </w:tc>
        <w:tc>
          <w:tcPr>
            <w:tcW w:type="dxa" w:w="3360"/>
          </w:tcPr>
          <w:p>
            <w:r>
              <w:rPr>
                <w:sz w:val="17"/>
              </w:rPr>
              <w:t>Appointment reminder</w:t>
            </w:r>
          </w:p>
        </w:tc>
      </w:tr>
      <w:tr>
        <w:tc>
          <w:tcPr>
            <w:tcW w:type="dxa" w:w="3360"/>
          </w:tcPr>
          <w:p>
            <w:r>
              <w:rPr>
                <w:sz w:val="17"/>
              </w:rPr>
              <w:t>Membership</w:t>
            </w:r>
          </w:p>
        </w:tc>
        <w:tc>
          <w:tcPr>
            <w:tcW w:type="dxa" w:w="3360"/>
          </w:tcPr>
          <w:p>
            <w:r>
              <w:rPr>
                <w:sz w:val="17"/>
              </w:rPr>
              <w:t>Email + WhatsApp</w:t>
            </w:r>
          </w:p>
        </w:tc>
        <w:tc>
          <w:tcPr>
            <w:tcW w:type="dxa" w:w="3360"/>
          </w:tcPr>
          <w:p>
            <w:r>
              <w:rPr>
                <w:sz w:val="17"/>
              </w:rPr>
              <w:t>Renewal/payment reminder</w:t>
            </w:r>
          </w:p>
        </w:tc>
      </w:tr>
      <w:tr>
        <w:tc>
          <w:tcPr>
            <w:tcW w:type="dxa" w:w="3360"/>
          </w:tcPr>
          <w:p>
            <w:r>
              <w:rPr>
                <w:sz w:val="17"/>
              </w:rPr>
              <w:t>Service request</w:t>
            </w:r>
          </w:p>
        </w:tc>
        <w:tc>
          <w:tcPr>
            <w:tcW w:type="dxa" w:w="3360"/>
          </w:tcPr>
          <w:p>
            <w:r>
              <w:rPr>
                <w:sz w:val="17"/>
              </w:rPr>
              <w:t>WhatsApp / Email</w:t>
            </w:r>
          </w:p>
        </w:tc>
        <w:tc>
          <w:tcPr>
            <w:tcW w:type="dxa" w:w="3360"/>
          </w:tcPr>
          <w:p>
            <w:r>
              <w:rPr>
                <w:sz w:val="17"/>
              </w:rPr>
              <w:t>Request status update</w:t>
            </w:r>
          </w:p>
        </w:tc>
      </w:tr>
      <w:tr>
        <w:tc>
          <w:tcPr>
            <w:tcW w:type="dxa" w:w="3360"/>
          </w:tcPr>
          <w:p>
            <w:r>
              <w:rPr>
                <w:sz w:val="17"/>
              </w:rPr>
              <w:t>Management report</w:t>
            </w:r>
          </w:p>
        </w:tc>
        <w:tc>
          <w:tcPr>
            <w:tcW w:type="dxa" w:w="3360"/>
          </w:tcPr>
          <w:p>
            <w:r>
              <w:rPr>
                <w:sz w:val="17"/>
              </w:rPr>
              <w:t>Email</w:t>
            </w:r>
          </w:p>
        </w:tc>
        <w:tc>
          <w:tcPr>
            <w:tcW w:type="dxa" w:w="3360"/>
          </w:tcPr>
          <w:p>
            <w:r>
              <w:rPr>
                <w:sz w:val="17"/>
              </w:rPr>
              <w:t>Weekly/monthly report</w:t>
            </w:r>
          </w:p>
        </w:tc>
      </w:tr>
    </w:tbl>
    <w:p/>
    <w:tbl>
      <w:tblPr>
        <w:tblW w:type="auto" w:w="0"/>
        <w:tblLook w:firstColumn="1" w:firstRow="1" w:lastColumn="0" w:lastRow="0" w:noHBand="0" w:noVBand="1" w:val="04A0"/>
      </w:tblPr>
      <w:tblGrid>
        <w:gridCol w:w="10080"/>
      </w:tblGrid>
      <w:tr>
        <w:tc>
          <w:tcPr>
            <w:tcW w:type="dxa" w:w="10080"/>
            <w:shd w:fill="EAF5F5"/>
          </w:tcPr>
          <w:p>
            <w:r>
              <w:rPr>
                <w:b/>
                <w:color w:val="0B1F4B"/>
                <w:sz w:val="20"/>
              </w:rPr>
              <w:t>Important design rule</w:t>
              <w:br/>
            </w:r>
            <w:r>
              <w:rPr>
                <w:sz w:val="18"/>
              </w:rPr>
              <w:t>WhatsApp/email should be treated as notification and communication channels, not as the primary database. Every important message should be recorded in the DAYA CARES system with recipient, event, channel, timestamp and delivery status.</w:t>
            </w:r>
          </w:p>
        </w:tc>
      </w:tr>
    </w:tbl>
    <w:p/>
    <w:p>
      <w:pPr>
        <w:pStyle w:val="Heading2"/>
      </w:pPr>
      <w:r>
        <w:t>34.4 Notification Service Design</w:t>
      </w:r>
    </w:p>
    <w:p>
      <w:r>
        <w:t>Recommended abstraction:</w:t>
      </w:r>
    </w:p>
    <w:p>
      <w:r>
        <w:rPr>
          <w:b/>
        </w:rPr>
        <w:t>DAYA CARES Application → Notification Service → WhatsApp / Email Provider</w:t>
      </w:r>
    </w:p>
    <w:p>
      <w:pPr>
        <w:pStyle w:val="ListBullet"/>
      </w:pPr>
      <w:r>
        <w:t>Use templates for recurring messages.</w:t>
      </w:r>
    </w:p>
    <w:p>
      <w:pPr>
        <w:pStyle w:val="ListBullet"/>
      </w:pPr>
      <w:r>
        <w:t>Maintain consent and preferred communication channel for each member/family contact.</w:t>
      </w:r>
    </w:p>
    <w:p>
      <w:pPr>
        <w:pStyle w:val="ListBullet"/>
      </w:pPr>
      <w:r>
        <w:t>Record sent, delivered, failed and retry status where supported by the provider.</w:t>
      </w:r>
    </w:p>
    <w:p>
      <w:pPr>
        <w:pStyle w:val="ListBullet"/>
      </w:pPr>
      <w:r>
        <w:t>Never expose unnecessary medical or personal information in notifications.</w:t>
      </w:r>
    </w:p>
    <w:p>
      <w:pPr>
        <w:pStyle w:val="ListBullet"/>
      </w:pPr>
      <w:r>
        <w:t>Use escalation rules for critical operational messages.</w:t>
      </w:r>
    </w:p>
    <w:p>
      <w:pPr>
        <w:pStyle w:val="ListBullet"/>
      </w:pPr>
      <w:r>
        <w:t>Allow staff to view the communication history from the member or emergency case.</w:t>
      </w:r>
    </w:p>
    <w:p>
      <w:pPr>
        <w:pStyle w:val="Heading2"/>
      </w:pPr>
      <w:r>
        <w:t>34.5 Suggested Database Entities</w:t>
      </w:r>
    </w:p>
    <w:tbl>
      <w:tblPr>
        <w:tblStyle w:val="TableGrid"/>
        <w:tblW w:type="auto" w:w="0"/>
        <w:tblLook w:firstColumn="1" w:firstRow="1" w:lastColumn="0" w:lastRow="0" w:noHBand="0" w:noVBand="1" w:val="04A0"/>
      </w:tblPr>
      <w:tblGrid>
        <w:gridCol w:w="3360"/>
        <w:gridCol w:w="3360"/>
        <w:gridCol w:w="3360"/>
      </w:tblGrid>
      <w:tr>
        <w:tc>
          <w:tcPr>
            <w:tcW w:type="dxa" w:w="3360"/>
            <w:shd w:fill="0B1F4B"/>
          </w:tcPr>
          <w:p>
            <w:r>
              <w:rPr>
                <w:b/>
                <w:color w:val="FFFFFF"/>
                <w:sz w:val="18"/>
              </w:rPr>
              <w:t>Entity</w:t>
            </w:r>
          </w:p>
        </w:tc>
        <w:tc>
          <w:tcPr>
            <w:tcW w:type="dxa" w:w="3360"/>
            <w:shd w:fill="0B1F4B"/>
          </w:tcPr>
          <w:p>
            <w:r>
              <w:rPr>
                <w:b/>
                <w:color w:val="FFFFFF"/>
                <w:sz w:val="18"/>
              </w:rPr>
              <w:t>Purpose</w:t>
            </w:r>
          </w:p>
        </w:tc>
        <w:tc>
          <w:tcPr>
            <w:tcW w:type="dxa" w:w="3360"/>
            <w:shd w:fill="0B1F4B"/>
          </w:tcPr>
          <w:p>
            <w:r>
              <w:rPr>
                <w:b/>
                <w:color w:val="FFFFFF"/>
                <w:sz w:val="18"/>
              </w:rPr>
              <w:t>Important Fields</w:t>
            </w:r>
          </w:p>
        </w:tc>
      </w:tr>
      <w:tr>
        <w:tc>
          <w:tcPr>
            <w:tcW w:type="dxa" w:w="3360"/>
          </w:tcPr>
          <w:p>
            <w:r>
              <w:rPr>
                <w:sz w:val="17"/>
              </w:rPr>
              <w:t>CommunicationPreferences</w:t>
            </w:r>
          </w:p>
        </w:tc>
        <w:tc>
          <w:tcPr>
            <w:tcW w:type="dxa" w:w="3360"/>
          </w:tcPr>
          <w:p>
            <w:r>
              <w:rPr>
                <w:sz w:val="17"/>
              </w:rPr>
              <w:t>Store authorised channels</w:t>
            </w:r>
          </w:p>
        </w:tc>
        <w:tc>
          <w:tcPr>
            <w:tcW w:type="dxa" w:w="3360"/>
          </w:tcPr>
          <w:p>
            <w:r>
              <w:rPr>
                <w:sz w:val="17"/>
              </w:rPr>
              <w:t>Member/contact, WhatsApp, email, consent, preferred channel</w:t>
            </w:r>
          </w:p>
        </w:tc>
      </w:tr>
      <w:tr>
        <w:tc>
          <w:tcPr>
            <w:tcW w:type="dxa" w:w="3360"/>
          </w:tcPr>
          <w:p>
            <w:r>
              <w:rPr>
                <w:sz w:val="17"/>
              </w:rPr>
              <w:t>NotificationTemplates</w:t>
            </w:r>
          </w:p>
        </w:tc>
        <w:tc>
          <w:tcPr>
            <w:tcW w:type="dxa" w:w="3360"/>
          </w:tcPr>
          <w:p>
            <w:r>
              <w:rPr>
                <w:sz w:val="17"/>
              </w:rPr>
              <w:t>Reusable message templates</w:t>
            </w:r>
          </w:p>
        </w:tc>
        <w:tc>
          <w:tcPr>
            <w:tcW w:type="dxa" w:w="3360"/>
          </w:tcPr>
          <w:p>
            <w:r>
              <w:rPr>
                <w:sz w:val="17"/>
              </w:rPr>
              <w:t>Event, channel, template text, active status</w:t>
            </w:r>
          </w:p>
        </w:tc>
      </w:tr>
      <w:tr>
        <w:tc>
          <w:tcPr>
            <w:tcW w:type="dxa" w:w="3360"/>
          </w:tcPr>
          <w:p>
            <w:r>
              <w:rPr>
                <w:sz w:val="17"/>
              </w:rPr>
              <w:t>Notifications</w:t>
            </w:r>
          </w:p>
        </w:tc>
        <w:tc>
          <w:tcPr>
            <w:tcW w:type="dxa" w:w="3360"/>
          </w:tcPr>
          <w:p>
            <w:r>
              <w:rPr>
                <w:sz w:val="17"/>
              </w:rPr>
              <w:t>Track outgoing messages</w:t>
            </w:r>
          </w:p>
        </w:tc>
        <w:tc>
          <w:tcPr>
            <w:tcW w:type="dxa" w:w="3360"/>
          </w:tcPr>
          <w:p>
            <w:r>
              <w:rPr>
                <w:sz w:val="17"/>
              </w:rPr>
              <w:t>Event, recipient, channel, timestamp, status, provider ID</w:t>
            </w:r>
          </w:p>
        </w:tc>
      </w:tr>
      <w:tr>
        <w:tc>
          <w:tcPr>
            <w:tcW w:type="dxa" w:w="3360"/>
          </w:tcPr>
          <w:p>
            <w:r>
              <w:rPr>
                <w:sz w:val="17"/>
              </w:rPr>
              <w:t>CommunicationLogs</w:t>
            </w:r>
          </w:p>
        </w:tc>
        <w:tc>
          <w:tcPr>
            <w:tcW w:type="dxa" w:w="3360"/>
          </w:tcPr>
          <w:p>
            <w:r>
              <w:rPr>
                <w:sz w:val="17"/>
              </w:rPr>
              <w:t>Audit communication history</w:t>
            </w:r>
          </w:p>
        </w:tc>
        <w:tc>
          <w:tcPr>
            <w:tcW w:type="dxa" w:w="3360"/>
          </w:tcPr>
          <w:p>
            <w:r>
              <w:rPr>
                <w:sz w:val="17"/>
              </w:rPr>
              <w:t>User/system, recipient, event, channel, result</w:t>
            </w:r>
          </w:p>
        </w:tc>
      </w:tr>
    </w:tbl>
    <w:p>
      <w:pPr>
        <w:pStyle w:val="Heading1"/>
      </w:pPr>
      <w:r>
        <w:t>35. Updated MVP Recommendation</w:t>
      </w:r>
    </w:p>
    <w:p>
      <w:r>
        <w:t>Communication integration should be included in the MVP architecture, but it does not need to block the first internal prototype. The interns can initially implement a notification abstraction with a test/mock provider, followed by production integration with the approved WhatsApp Business and Gmail/email services.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Durgapur Adda Young Association (DAYA) • Draft for Software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DAYA CARES • Software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4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E8F8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1F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1F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