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7FF"/>
  <w:body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10"/>
        <w:gridCol w:w="2522"/>
        <w:gridCol w:w="2581"/>
      </w:tblGrid>
      <w:tr w:rsidR="00815EA7" w:rsidTr="008D7F3F">
        <w:trPr>
          <w:trHeight w:val="841"/>
        </w:trPr>
        <w:tc>
          <w:tcPr>
            <w:tcW w:w="1696" w:type="dxa"/>
          </w:tcPr>
          <w:p w:rsidR="00815EA7" w:rsidRPr="00815EA7" w:rsidRDefault="00815EA7" w:rsidP="00815EA7">
            <w:pPr>
              <w:jc w:val="center"/>
              <w:rPr>
                <w:rFonts w:ascii="Magical Story" w:hAnsi="Magical Story"/>
                <w:sz w:val="36"/>
                <w:szCs w:val="36"/>
              </w:rPr>
            </w:pPr>
            <w:r w:rsidRPr="00815EA7">
              <w:rPr>
                <w:rFonts w:ascii="Magical Story" w:hAnsi="Magical Story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Nombre Gestor</w:t>
            </w:r>
          </w:p>
        </w:tc>
        <w:tc>
          <w:tcPr>
            <w:tcW w:w="2410" w:type="dxa"/>
          </w:tcPr>
          <w:p w:rsidR="00815EA7" w:rsidRPr="00815EA7" w:rsidRDefault="00815EA7" w:rsidP="00815EA7">
            <w:pPr>
              <w:jc w:val="center"/>
              <w:rPr>
                <w:rFonts w:ascii="Magical Story" w:hAnsi="Magical Story"/>
                <w:sz w:val="36"/>
                <w:szCs w:val="36"/>
              </w:rPr>
            </w:pPr>
            <w:r w:rsidRPr="00815EA7">
              <w:rPr>
                <w:rFonts w:ascii="Magical Story" w:hAnsi="Magical Story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Características</w:t>
            </w:r>
          </w:p>
        </w:tc>
        <w:tc>
          <w:tcPr>
            <w:tcW w:w="2522" w:type="dxa"/>
          </w:tcPr>
          <w:p w:rsidR="00815EA7" w:rsidRPr="00815EA7" w:rsidRDefault="00815EA7" w:rsidP="00815EA7">
            <w:pPr>
              <w:jc w:val="center"/>
              <w:rPr>
                <w:rFonts w:ascii="Magical Story" w:hAnsi="Magical Story"/>
                <w:sz w:val="36"/>
                <w:szCs w:val="36"/>
              </w:rPr>
            </w:pPr>
            <w:r w:rsidRPr="00815EA7">
              <w:rPr>
                <w:rFonts w:ascii="Magical Story" w:hAnsi="Magical Story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Ventajas</w:t>
            </w:r>
          </w:p>
        </w:tc>
        <w:tc>
          <w:tcPr>
            <w:tcW w:w="2581" w:type="dxa"/>
          </w:tcPr>
          <w:p w:rsidR="00815EA7" w:rsidRPr="00815EA7" w:rsidRDefault="00815EA7" w:rsidP="00815EA7">
            <w:pPr>
              <w:jc w:val="center"/>
              <w:rPr>
                <w:rFonts w:ascii="Magical Story" w:hAnsi="Magical Story"/>
                <w:sz w:val="36"/>
                <w:szCs w:val="36"/>
              </w:rPr>
            </w:pPr>
            <w:r w:rsidRPr="00815EA7">
              <w:rPr>
                <w:rFonts w:ascii="Magical Story" w:hAnsi="Magical Story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  <w:t>Desventajas</w:t>
            </w:r>
          </w:p>
        </w:tc>
      </w:tr>
      <w:tr w:rsidR="00F653BA" w:rsidTr="008D7F3F">
        <w:trPr>
          <w:trHeight w:val="841"/>
        </w:trPr>
        <w:tc>
          <w:tcPr>
            <w:tcW w:w="1696" w:type="dxa"/>
          </w:tcPr>
          <w:p w:rsidR="00F653BA" w:rsidRPr="00F653BA" w:rsidRDefault="00F653BA" w:rsidP="00F653BA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F653BA">
              <w:rPr>
                <w:rFonts w:ascii="Candara" w:hAnsi="Candara"/>
                <w:b/>
                <w:sz w:val="24"/>
                <w:szCs w:val="24"/>
              </w:rPr>
              <w:t>MySQL</w:t>
            </w:r>
          </w:p>
        </w:tc>
        <w:tc>
          <w:tcPr>
            <w:tcW w:w="2410" w:type="dxa"/>
          </w:tcPr>
          <w:p w:rsidR="00015509" w:rsidRDefault="00015509" w:rsidP="00015509">
            <w:pPr>
              <w:rPr>
                <w:rFonts w:ascii="Candara" w:hAnsi="Candara"/>
                <w:sz w:val="24"/>
                <w:szCs w:val="24"/>
              </w:rPr>
            </w:pPr>
            <w:r w:rsidRPr="00015509">
              <w:rPr>
                <w:rFonts w:ascii="Candara" w:hAnsi="Candara"/>
                <w:color w:val="2E74B5" w:themeColor="accent1" w:themeShade="BF"/>
                <w:sz w:val="24"/>
                <w:szCs w:val="24"/>
                <w:vertAlign w:val="superscript"/>
              </w:rPr>
              <w:t>*</w:t>
            </w:r>
            <w:r w:rsidRPr="00015509">
              <w:rPr>
                <w:rFonts w:ascii="Candara" w:hAnsi="Candara"/>
                <w:color w:val="2E74B5" w:themeColor="accent1" w:themeShade="BF"/>
                <w:sz w:val="24"/>
                <w:szCs w:val="24"/>
              </w:rPr>
              <w:t xml:space="preserve">Requerimientos para instalar: </w:t>
            </w:r>
          </w:p>
          <w:p w:rsidR="00015509" w:rsidRPr="00015509" w:rsidRDefault="00015509" w:rsidP="00015509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512 Mb de memoria RAM</w:t>
            </w:r>
            <w:r w:rsidRPr="00015509">
              <w:rPr>
                <w:rFonts w:ascii="Candara" w:hAnsi="Candara"/>
                <w:sz w:val="24"/>
                <w:szCs w:val="24"/>
              </w:rPr>
              <w:t>.</w:t>
            </w:r>
          </w:p>
          <w:p w:rsidR="00015509" w:rsidRPr="00015509" w:rsidRDefault="00015509" w:rsidP="00015509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</w:t>
            </w:r>
            <w:r w:rsidRPr="00015509">
              <w:rPr>
                <w:rFonts w:ascii="Candara" w:hAnsi="Candara"/>
                <w:sz w:val="24"/>
                <w:szCs w:val="24"/>
              </w:rPr>
              <w:t xml:space="preserve">1024 Mb </w:t>
            </w:r>
            <w:r w:rsidRPr="00015509">
              <w:rPr>
                <w:rFonts w:ascii="Candara" w:hAnsi="Candara"/>
                <w:sz w:val="24"/>
                <w:szCs w:val="24"/>
              </w:rPr>
              <w:t>máquina</w:t>
            </w:r>
            <w:r w:rsidRPr="00015509">
              <w:rPr>
                <w:rFonts w:ascii="Candara" w:hAnsi="Candara"/>
                <w:sz w:val="24"/>
                <w:szCs w:val="24"/>
              </w:rPr>
              <w:t xml:space="preserve"> virtual.</w:t>
            </w:r>
          </w:p>
          <w:p w:rsidR="00015509" w:rsidRPr="00015509" w:rsidRDefault="00015509" w:rsidP="00015509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</w:t>
            </w:r>
            <w:r w:rsidRPr="00015509">
              <w:rPr>
                <w:rFonts w:ascii="Candara" w:hAnsi="Candara"/>
                <w:sz w:val="24"/>
                <w:szCs w:val="24"/>
              </w:rPr>
              <w:t>1 GB de espacio de disco duro.</w:t>
            </w:r>
          </w:p>
          <w:p w:rsidR="00015509" w:rsidRPr="00015509" w:rsidRDefault="00015509" w:rsidP="00015509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</w:t>
            </w:r>
            <w:r w:rsidRPr="00015509">
              <w:rPr>
                <w:rFonts w:ascii="Candara" w:hAnsi="Candara"/>
                <w:sz w:val="24"/>
                <w:szCs w:val="24"/>
              </w:rPr>
              <w:t xml:space="preserve">Sistema </w:t>
            </w:r>
            <w:r w:rsidRPr="00015509">
              <w:rPr>
                <w:rFonts w:ascii="Candara" w:hAnsi="Candara"/>
                <w:sz w:val="24"/>
                <w:szCs w:val="24"/>
              </w:rPr>
              <w:t>operativo: Windows, Linux</w:t>
            </w:r>
            <w:r w:rsidRPr="00015509">
              <w:rPr>
                <w:rFonts w:ascii="Candara" w:hAnsi="Candara"/>
                <w:sz w:val="24"/>
                <w:szCs w:val="24"/>
              </w:rPr>
              <w:t xml:space="preserve"> y Unix.</w:t>
            </w:r>
          </w:p>
          <w:p w:rsidR="00015509" w:rsidRPr="00015509" w:rsidRDefault="00015509" w:rsidP="00015509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</w:t>
            </w:r>
            <w:r w:rsidRPr="00015509">
              <w:rPr>
                <w:rFonts w:ascii="Candara" w:hAnsi="Candara"/>
                <w:sz w:val="24"/>
                <w:szCs w:val="24"/>
              </w:rPr>
              <w:t>Arquitectura del sistema 32/64 bit.</w:t>
            </w:r>
          </w:p>
          <w:p w:rsidR="00F653BA" w:rsidRPr="00015509" w:rsidRDefault="00015509" w:rsidP="00015509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Pr="00015509">
              <w:rPr>
                <w:rFonts w:ascii="Candara" w:hAnsi="Candara"/>
                <w:sz w:val="24"/>
                <w:szCs w:val="24"/>
              </w:rPr>
              <w:t>Protocolo de red TCP/IP.</w:t>
            </w:r>
          </w:p>
        </w:tc>
        <w:tc>
          <w:tcPr>
            <w:tcW w:w="2522" w:type="dxa"/>
          </w:tcPr>
          <w:p w:rsidR="00F653BA" w:rsidRPr="00815EA7" w:rsidRDefault="00F653BA" w:rsidP="00815EA7">
            <w:pPr>
              <w:jc w:val="center"/>
              <w:rPr>
                <w:rFonts w:ascii="Magical Story" w:hAnsi="Magical Story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581" w:type="dxa"/>
          </w:tcPr>
          <w:p w:rsidR="00F653BA" w:rsidRPr="00815EA7" w:rsidRDefault="00F653BA" w:rsidP="00815EA7">
            <w:pPr>
              <w:jc w:val="center"/>
              <w:rPr>
                <w:rFonts w:ascii="Magical Story" w:hAnsi="Magical Story"/>
                <w:sz w:val="36"/>
                <w:szCs w:val="36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815EA7" w:rsidTr="008D7F3F">
        <w:trPr>
          <w:trHeight w:val="1118"/>
        </w:trPr>
        <w:tc>
          <w:tcPr>
            <w:tcW w:w="1696" w:type="dxa"/>
          </w:tcPr>
          <w:p w:rsidR="00BD4AF1" w:rsidRDefault="00BD4AF1" w:rsidP="00815EA7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  <w:p w:rsidR="00BD4AF1" w:rsidRDefault="00BD4AF1" w:rsidP="00815EA7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  <w:p w:rsidR="00BD4AF1" w:rsidRDefault="00BD4AF1" w:rsidP="00815EA7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  <w:p w:rsidR="00BD4AF1" w:rsidRDefault="00BD4AF1" w:rsidP="00815EA7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  <w:p w:rsidR="00BD4AF1" w:rsidRDefault="00BD4AF1" w:rsidP="00815EA7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  <w:p w:rsidR="00BD4AF1" w:rsidRDefault="00BD4AF1" w:rsidP="00815EA7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</w:p>
          <w:p w:rsidR="00815EA7" w:rsidRPr="00815EA7" w:rsidRDefault="00815EA7" w:rsidP="00815EA7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815EA7">
              <w:rPr>
                <w:rFonts w:ascii="Candara" w:hAnsi="Candara"/>
                <w:b/>
                <w:sz w:val="24"/>
                <w:szCs w:val="24"/>
              </w:rPr>
              <w:t>PostgreSql</w:t>
            </w:r>
          </w:p>
        </w:tc>
        <w:tc>
          <w:tcPr>
            <w:tcW w:w="2410" w:type="dxa"/>
          </w:tcPr>
          <w:p w:rsidR="00815EA7" w:rsidRDefault="00F653BA" w:rsidP="00F653BA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Pr="00F653BA">
              <w:rPr>
                <w:rFonts w:ascii="Candara" w:hAnsi="Candara"/>
                <w:color w:val="0070C0"/>
                <w:sz w:val="24"/>
                <w:szCs w:val="24"/>
              </w:rPr>
              <w:t>Requerimientos para instalar:</w:t>
            </w:r>
          </w:p>
          <w:p w:rsidR="00F653BA" w:rsidRPr="00F653BA" w:rsidRDefault="00F653BA" w:rsidP="00F653BA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</w:t>
            </w:r>
            <w:r w:rsidRPr="00F653BA">
              <w:rPr>
                <w:rFonts w:ascii="Candara" w:hAnsi="Candara"/>
                <w:sz w:val="24"/>
                <w:szCs w:val="24"/>
              </w:rPr>
              <w:t xml:space="preserve">512 Mb de memoria </w:t>
            </w:r>
            <w:r>
              <w:rPr>
                <w:rFonts w:ascii="Candara" w:hAnsi="Candara"/>
                <w:sz w:val="24"/>
                <w:szCs w:val="24"/>
              </w:rPr>
              <w:t xml:space="preserve">              </w:t>
            </w:r>
            <w:r w:rsidRPr="00F653BA">
              <w:rPr>
                <w:rFonts w:ascii="Candara" w:hAnsi="Candara"/>
                <w:sz w:val="24"/>
                <w:szCs w:val="24"/>
              </w:rPr>
              <w:t>RAM.</w:t>
            </w:r>
          </w:p>
          <w:p w:rsidR="00F653BA" w:rsidRPr="00F653BA" w:rsidRDefault="00F653BA" w:rsidP="00F653BA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</w:t>
            </w:r>
            <w:r w:rsidRPr="00F653BA">
              <w:rPr>
                <w:rFonts w:ascii="Candara" w:hAnsi="Candara"/>
                <w:sz w:val="24"/>
                <w:szCs w:val="24"/>
              </w:rPr>
              <w:t>1024 Mb máquina virtual.</w:t>
            </w:r>
          </w:p>
          <w:p w:rsidR="00F653BA" w:rsidRPr="00F653BA" w:rsidRDefault="00F653BA" w:rsidP="00F653BA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</w:t>
            </w:r>
            <w:r w:rsidRPr="00F653BA">
              <w:rPr>
                <w:rFonts w:ascii="Candara" w:hAnsi="Candara"/>
                <w:sz w:val="24"/>
                <w:szCs w:val="24"/>
              </w:rPr>
              <w:t>1 GB de espacio de disco duro.</w:t>
            </w:r>
          </w:p>
          <w:p w:rsidR="00F653BA" w:rsidRPr="00F653BA" w:rsidRDefault="00F653BA" w:rsidP="00F653BA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</w:t>
            </w:r>
            <w:r w:rsidRPr="00F653BA">
              <w:rPr>
                <w:rFonts w:ascii="Candara" w:hAnsi="Candara"/>
                <w:sz w:val="24"/>
                <w:szCs w:val="24"/>
              </w:rPr>
              <w:t xml:space="preserve">Sistema operativo: </w:t>
            </w:r>
            <w:r>
              <w:rPr>
                <w:rFonts w:ascii="Candara" w:hAnsi="Candara"/>
                <w:sz w:val="24"/>
                <w:szCs w:val="24"/>
              </w:rPr>
              <w:t xml:space="preserve">   </w:t>
            </w:r>
            <w:r w:rsidRPr="00F653BA">
              <w:rPr>
                <w:rFonts w:ascii="Candara" w:hAnsi="Candara"/>
                <w:sz w:val="24"/>
                <w:szCs w:val="24"/>
              </w:rPr>
              <w:t>Windows, Linux, MacOs o Unix.</w:t>
            </w:r>
          </w:p>
          <w:p w:rsidR="00F653BA" w:rsidRPr="00F653BA" w:rsidRDefault="00F653BA" w:rsidP="00F653BA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</w:t>
            </w:r>
            <w:r w:rsidRPr="00F653BA">
              <w:rPr>
                <w:rFonts w:ascii="Candara" w:hAnsi="Candara"/>
                <w:sz w:val="24"/>
                <w:szCs w:val="24"/>
              </w:rPr>
              <w:t>Arquitectura del sistema 32/64 bit.</w:t>
            </w:r>
          </w:p>
          <w:p w:rsidR="00F653BA" w:rsidRDefault="00F653BA" w:rsidP="00F653BA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  </w:t>
            </w:r>
            <w:r w:rsidRPr="00F653BA">
              <w:rPr>
                <w:rFonts w:ascii="Candara" w:hAnsi="Candara"/>
                <w:sz w:val="24"/>
                <w:szCs w:val="24"/>
              </w:rPr>
              <w:t>Protocolo de red TCP/IP.</w:t>
            </w:r>
          </w:p>
          <w:p w:rsidR="00F653BA" w:rsidRDefault="00F653BA" w:rsidP="00F653BA">
            <w:pPr>
              <w:rPr>
                <w:rFonts w:ascii="Candara" w:hAnsi="Candara"/>
                <w:sz w:val="24"/>
                <w:szCs w:val="24"/>
              </w:rPr>
            </w:pPr>
            <w:r w:rsidRPr="00F653BA">
              <w:rPr>
                <w:rFonts w:ascii="Candara" w:hAnsi="Candara"/>
                <w:color w:val="2E74B5" w:themeColor="accent1" w:themeShade="BF"/>
                <w:sz w:val="24"/>
                <w:szCs w:val="24"/>
                <w:vertAlign w:val="superscript"/>
              </w:rPr>
              <w:t>*</w:t>
            </w:r>
            <w:r w:rsidRPr="00F653BA">
              <w:rPr>
                <w:rFonts w:ascii="Candara" w:hAnsi="Candara"/>
                <w:color w:val="2E74B5" w:themeColor="accent1" w:themeShade="BF"/>
                <w:sz w:val="24"/>
                <w:szCs w:val="24"/>
              </w:rPr>
              <w:t xml:space="preserve">Costo: </w:t>
            </w:r>
            <w:r>
              <w:rPr>
                <w:rFonts w:ascii="Candara" w:hAnsi="Candara"/>
                <w:sz w:val="24"/>
                <w:szCs w:val="24"/>
              </w:rPr>
              <w:t>N</w:t>
            </w:r>
            <w:r w:rsidRPr="00F653BA">
              <w:rPr>
                <w:rFonts w:ascii="Candara" w:hAnsi="Candara"/>
                <w:sz w:val="24"/>
                <w:szCs w:val="24"/>
              </w:rPr>
              <w:t>o hay tarifas de licencia y es de uso totalmente gratuito</w:t>
            </w:r>
            <w:r>
              <w:rPr>
                <w:rFonts w:ascii="Candara" w:hAnsi="Candara"/>
                <w:sz w:val="24"/>
                <w:szCs w:val="24"/>
              </w:rPr>
              <w:t>.</w:t>
            </w:r>
          </w:p>
          <w:p w:rsidR="00504607" w:rsidRPr="001D1210" w:rsidRDefault="00504607" w:rsidP="00504607">
            <w:pPr>
              <w:rPr>
                <w:rFonts w:ascii="Candara" w:hAnsi="Candara"/>
                <w:sz w:val="24"/>
                <w:szCs w:val="24"/>
              </w:rPr>
            </w:pPr>
            <w:r w:rsidRPr="00F653BA">
              <w:rPr>
                <w:rFonts w:ascii="Candara" w:hAnsi="Candara"/>
                <w:color w:val="2E74B5" w:themeColor="accent1" w:themeShade="BF"/>
                <w:sz w:val="24"/>
                <w:szCs w:val="24"/>
                <w:vertAlign w:val="superscript"/>
              </w:rPr>
              <w:t>*</w:t>
            </w:r>
            <w:r>
              <w:rPr>
                <w:rFonts w:ascii="Candara" w:hAnsi="Candara"/>
                <w:color w:val="2E74B5" w:themeColor="accent1" w:themeShade="BF"/>
                <w:sz w:val="24"/>
                <w:szCs w:val="24"/>
              </w:rPr>
              <w:t>Soporte de modelo</w:t>
            </w:r>
            <w:r w:rsidRPr="00504607">
              <w:rPr>
                <w:rFonts w:ascii="Candara" w:hAnsi="Candara"/>
                <w:color w:val="2E74B5" w:themeColor="accent1" w:themeShade="BF"/>
                <w:sz w:val="24"/>
                <w:szCs w:val="24"/>
              </w:rPr>
              <w:t xml:space="preserve">: </w:t>
            </w:r>
            <w:r w:rsidR="00015509">
              <w:rPr>
                <w:rFonts w:ascii="Candara" w:hAnsi="Candara"/>
                <w:sz w:val="24"/>
                <w:szCs w:val="24"/>
              </w:rPr>
              <w:t>E</w:t>
            </w:r>
            <w:r w:rsidR="00015509" w:rsidRPr="00015509">
              <w:rPr>
                <w:rFonts w:ascii="Candara" w:hAnsi="Candara"/>
                <w:sz w:val="24"/>
                <w:szCs w:val="24"/>
              </w:rPr>
              <w:t>s un sistema de gestión de bases de datos objeto-relacional</w:t>
            </w:r>
          </w:p>
        </w:tc>
        <w:tc>
          <w:tcPr>
            <w:tcW w:w="2522" w:type="dxa"/>
          </w:tcPr>
          <w:p w:rsidR="00815EA7" w:rsidRDefault="001D1210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Pr="001D1210">
              <w:rPr>
                <w:rFonts w:ascii="Candara" w:hAnsi="Candara"/>
                <w:sz w:val="24"/>
                <w:szCs w:val="24"/>
              </w:rPr>
              <w:t>Instalación ilimitada y gratuita</w:t>
            </w:r>
            <w:r>
              <w:rPr>
                <w:rFonts w:ascii="Candara" w:hAnsi="Candara"/>
                <w:sz w:val="24"/>
                <w:szCs w:val="24"/>
              </w:rPr>
              <w:t>.</w:t>
            </w:r>
          </w:p>
          <w:p w:rsidR="0058751D" w:rsidRDefault="0058751D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>
              <w:rPr>
                <w:rFonts w:ascii="Candara" w:hAnsi="Candara"/>
                <w:sz w:val="24"/>
                <w:szCs w:val="24"/>
              </w:rPr>
              <w:t>C</w:t>
            </w:r>
            <w:r w:rsidRPr="0058751D">
              <w:rPr>
                <w:rFonts w:ascii="Candara" w:hAnsi="Candara"/>
                <w:sz w:val="24"/>
                <w:szCs w:val="24"/>
              </w:rPr>
              <w:t>apaz de ajustarse al número de CPU y a la cantidad de memoria disponible de forma óptima.</w:t>
            </w:r>
          </w:p>
          <w:p w:rsidR="0058751D" w:rsidRDefault="00BD4AF1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="0058751D">
              <w:rPr>
                <w:rFonts w:ascii="Candara" w:hAnsi="Candara"/>
                <w:sz w:val="24"/>
                <w:szCs w:val="24"/>
              </w:rPr>
              <w:t>Estable y confiable.</w:t>
            </w:r>
          </w:p>
          <w:p w:rsidR="0058751D" w:rsidRDefault="00BD4AF1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="0058751D" w:rsidRPr="0058751D">
              <w:rPr>
                <w:rFonts w:ascii="Candara" w:hAnsi="Candara"/>
                <w:sz w:val="24"/>
                <w:szCs w:val="24"/>
              </w:rPr>
              <w:t>Estándar SQL</w:t>
            </w:r>
            <w:r w:rsidR="0058751D">
              <w:rPr>
                <w:rFonts w:ascii="Candara" w:hAnsi="Candara"/>
                <w:sz w:val="24"/>
                <w:szCs w:val="24"/>
              </w:rPr>
              <w:t>.</w:t>
            </w:r>
          </w:p>
          <w:p w:rsidR="0058751D" w:rsidRDefault="00BD4AF1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="0058751D" w:rsidRPr="0058751D">
              <w:rPr>
                <w:rFonts w:ascii="Candara" w:hAnsi="Candara"/>
                <w:sz w:val="24"/>
                <w:szCs w:val="24"/>
              </w:rPr>
              <w:t>Potencia y Robustez</w:t>
            </w:r>
            <w:r w:rsidR="0058751D">
              <w:rPr>
                <w:rFonts w:ascii="Candara" w:hAnsi="Candara"/>
                <w:sz w:val="24"/>
                <w:szCs w:val="24"/>
              </w:rPr>
              <w:t>.</w:t>
            </w:r>
          </w:p>
          <w:p w:rsidR="0058751D" w:rsidRDefault="00BD4AF1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="0058751D" w:rsidRPr="0058751D">
              <w:rPr>
                <w:rFonts w:ascii="Candara" w:hAnsi="Candara"/>
                <w:sz w:val="24"/>
                <w:szCs w:val="24"/>
              </w:rPr>
              <w:t>Extensibilidad</w:t>
            </w:r>
            <w:r w:rsidR="0058751D">
              <w:rPr>
                <w:rFonts w:ascii="Candara" w:hAnsi="Candara"/>
                <w:sz w:val="24"/>
                <w:szCs w:val="24"/>
              </w:rPr>
              <w:t>.</w:t>
            </w:r>
          </w:p>
          <w:p w:rsidR="0058751D" w:rsidRPr="001D1210" w:rsidRDefault="0058751D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81" w:type="dxa"/>
          </w:tcPr>
          <w:p w:rsidR="00815EA7" w:rsidRDefault="0058751D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Pr="0058751D">
              <w:rPr>
                <w:rFonts w:ascii="Candara" w:hAnsi="Candara"/>
                <w:sz w:val="24"/>
                <w:szCs w:val="24"/>
              </w:rPr>
              <w:t>Es relativamente lento en inserciones y actualizaciones en bases de datos pequeñas</w:t>
            </w:r>
            <w:r>
              <w:rPr>
                <w:rFonts w:ascii="Candara" w:hAnsi="Candara"/>
                <w:sz w:val="24"/>
                <w:szCs w:val="24"/>
              </w:rPr>
              <w:t>.</w:t>
            </w:r>
          </w:p>
          <w:p w:rsidR="0058751D" w:rsidRDefault="00BD4AF1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Pr="00BD4AF1">
              <w:rPr>
                <w:rFonts w:ascii="Candara" w:hAnsi="Candara"/>
                <w:sz w:val="24"/>
                <w:szCs w:val="24"/>
              </w:rPr>
              <w:t>No cuenta con un soporte en línea o telefónico.</w:t>
            </w:r>
          </w:p>
          <w:p w:rsidR="00BD4AF1" w:rsidRDefault="00BD4AF1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Pr="00BD4AF1">
              <w:rPr>
                <w:rFonts w:ascii="Candara" w:hAnsi="Candara"/>
                <w:sz w:val="24"/>
                <w:szCs w:val="24"/>
              </w:rPr>
              <w:t>La sintaxis de algunos de sus comandos o sentencias puede llegar a no ser intuitiva si no tienes un nivel medio de conocimientos en lenguaje SQL.</w:t>
            </w:r>
          </w:p>
          <w:p w:rsidR="00BD4AF1" w:rsidRPr="0058751D" w:rsidRDefault="00BD4AF1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815EA7" w:rsidTr="008D7F3F">
        <w:trPr>
          <w:trHeight w:val="6475"/>
        </w:trPr>
        <w:tc>
          <w:tcPr>
            <w:tcW w:w="1696" w:type="dxa"/>
          </w:tcPr>
          <w:p w:rsidR="00815EA7" w:rsidRPr="00815EA7" w:rsidRDefault="00815EA7" w:rsidP="00815EA7">
            <w:pPr>
              <w:jc w:val="center"/>
              <w:rPr>
                <w:rFonts w:ascii="Candara" w:hAnsi="Candara"/>
                <w:b/>
              </w:rPr>
            </w:pPr>
            <w:r w:rsidRPr="00815EA7">
              <w:rPr>
                <w:rFonts w:ascii="Candara" w:hAnsi="Candara"/>
                <w:b/>
                <w:sz w:val="24"/>
              </w:rPr>
              <w:lastRenderedPageBreak/>
              <w:t>Oracle</w:t>
            </w:r>
          </w:p>
        </w:tc>
        <w:tc>
          <w:tcPr>
            <w:tcW w:w="2410" w:type="dxa"/>
          </w:tcPr>
          <w:p w:rsidR="00815EA7" w:rsidRPr="00BD4AF1" w:rsidRDefault="00BD4AF1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Es una </w:t>
            </w:r>
            <w:r w:rsidRPr="00BD4AF1">
              <w:rPr>
                <w:rFonts w:ascii="Candara" w:hAnsi="Candara"/>
                <w:sz w:val="24"/>
                <w:szCs w:val="24"/>
              </w:rPr>
              <w:t>herramienta cliente/servidor para la gestión de Bases de Datos que se usa principalmente en grandes empresas, diseñado para que las organizaciones puedan controlar y gestionar grandes volúmenes de contenidos no estructurados en un único repositorio con el objetivo de reducir los costes y los riesgos asociados a la pérdida de información.</w:t>
            </w:r>
          </w:p>
        </w:tc>
        <w:tc>
          <w:tcPr>
            <w:tcW w:w="2522" w:type="dxa"/>
          </w:tcPr>
          <w:p w:rsidR="00815EA7" w:rsidRDefault="008D7F3F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="00BD4AF1" w:rsidRPr="00BD4AF1">
              <w:rPr>
                <w:rFonts w:ascii="Candara" w:hAnsi="Candara"/>
                <w:sz w:val="24"/>
                <w:szCs w:val="24"/>
              </w:rPr>
              <w:t>Motor de base de datos objeto-relacional más usado a nivel mundial.</w:t>
            </w:r>
          </w:p>
          <w:p w:rsidR="008D7F3F" w:rsidRDefault="008D7F3F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Pr="008D7F3F">
              <w:rPr>
                <w:rFonts w:ascii="Candara" w:hAnsi="Candara"/>
                <w:sz w:val="24"/>
                <w:szCs w:val="24"/>
              </w:rPr>
              <w:t>Multiplataforma: puede ejecutarse desde un PC hasta una supercomputadora.</w:t>
            </w:r>
          </w:p>
          <w:p w:rsidR="008D7F3F" w:rsidRDefault="008D7F3F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Pr="008D7F3F">
              <w:rPr>
                <w:rFonts w:ascii="Candara" w:hAnsi="Candara"/>
                <w:sz w:val="24"/>
                <w:szCs w:val="24"/>
              </w:rPr>
              <w:t>Permite el uso de particiones para hacer consultas, informes, análisis de datos, etc.</w:t>
            </w:r>
          </w:p>
          <w:p w:rsidR="008D7F3F" w:rsidRDefault="008D7F3F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Pr="008D7F3F">
              <w:rPr>
                <w:rFonts w:ascii="Candara" w:hAnsi="Candara"/>
                <w:sz w:val="24"/>
                <w:szCs w:val="24"/>
              </w:rPr>
              <w:t>Soporta todas las funciones que se esperan de un buen servidor.</w:t>
            </w:r>
          </w:p>
          <w:p w:rsidR="008D7F3F" w:rsidRDefault="008D7F3F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Pr="008D7F3F">
              <w:rPr>
                <w:rFonts w:ascii="Candara" w:hAnsi="Candara"/>
                <w:sz w:val="24"/>
                <w:szCs w:val="24"/>
              </w:rPr>
              <w:t>Software del servidor que puede ejecutarse en multitud de sistemas operativos</w:t>
            </w:r>
            <w:r>
              <w:rPr>
                <w:rFonts w:ascii="Candara" w:hAnsi="Candara"/>
                <w:sz w:val="24"/>
                <w:szCs w:val="24"/>
              </w:rPr>
              <w:t>.</w:t>
            </w:r>
          </w:p>
          <w:p w:rsidR="008D7F3F" w:rsidRPr="00BD4AF1" w:rsidRDefault="008D7F3F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2581" w:type="dxa"/>
          </w:tcPr>
          <w:p w:rsidR="00815EA7" w:rsidRDefault="008D7F3F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 w:rsidRPr="008D7F3F">
              <w:rPr>
                <w:rFonts w:ascii="Candara" w:hAnsi="Candara"/>
                <w:sz w:val="24"/>
                <w:szCs w:val="24"/>
              </w:rPr>
              <w:t>Falta de información sobre su uso</w:t>
            </w:r>
          </w:p>
          <w:p w:rsidR="008D7F3F" w:rsidRDefault="008D7F3F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  <w:vertAlign w:val="superscript"/>
              </w:rPr>
              <w:t>*</w:t>
            </w:r>
            <w:r>
              <w:rPr>
                <w:rFonts w:ascii="Candara" w:hAnsi="Candara"/>
                <w:sz w:val="24"/>
                <w:szCs w:val="24"/>
              </w:rPr>
              <w:t>Alto costo.</w:t>
            </w:r>
          </w:p>
          <w:p w:rsidR="008D7F3F" w:rsidRPr="008D7F3F" w:rsidRDefault="008D7F3F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815EA7" w:rsidTr="008D7F3F">
        <w:trPr>
          <w:trHeight w:val="835"/>
        </w:trPr>
        <w:tc>
          <w:tcPr>
            <w:tcW w:w="1696" w:type="dxa"/>
          </w:tcPr>
          <w:p w:rsidR="00815EA7" w:rsidRPr="00815EA7" w:rsidRDefault="00815EA7" w:rsidP="00815EA7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815EA7">
              <w:rPr>
                <w:rFonts w:ascii="Candara" w:hAnsi="Candara"/>
                <w:b/>
                <w:sz w:val="24"/>
                <w:szCs w:val="24"/>
              </w:rPr>
              <w:t>SQL</w:t>
            </w:r>
            <w:r>
              <w:rPr>
                <w:rFonts w:ascii="Candara" w:hAnsi="Candara"/>
                <w:b/>
                <w:sz w:val="24"/>
                <w:szCs w:val="24"/>
              </w:rPr>
              <w:t xml:space="preserve"> Server</w:t>
            </w:r>
          </w:p>
        </w:tc>
        <w:tc>
          <w:tcPr>
            <w:tcW w:w="2410" w:type="dxa"/>
          </w:tcPr>
          <w:p w:rsidR="00815EA7" w:rsidRDefault="00815EA7"/>
        </w:tc>
        <w:tc>
          <w:tcPr>
            <w:tcW w:w="2522" w:type="dxa"/>
          </w:tcPr>
          <w:p w:rsidR="00815EA7" w:rsidRDefault="00815EA7"/>
        </w:tc>
        <w:tc>
          <w:tcPr>
            <w:tcW w:w="2581" w:type="dxa"/>
          </w:tcPr>
          <w:p w:rsidR="00815EA7" w:rsidRDefault="00815EA7"/>
        </w:tc>
      </w:tr>
      <w:tr w:rsidR="00815EA7" w:rsidTr="008D7F3F">
        <w:trPr>
          <w:trHeight w:val="975"/>
        </w:trPr>
        <w:tc>
          <w:tcPr>
            <w:tcW w:w="1696" w:type="dxa"/>
          </w:tcPr>
          <w:p w:rsidR="00815EA7" w:rsidRPr="001D1210" w:rsidRDefault="00815EA7" w:rsidP="001D1210">
            <w:pPr>
              <w:jc w:val="center"/>
              <w:rPr>
                <w:rFonts w:ascii="Candara" w:hAnsi="Candara"/>
                <w:b/>
              </w:rPr>
            </w:pPr>
            <w:r w:rsidRPr="001D1210">
              <w:rPr>
                <w:rFonts w:ascii="Candara" w:hAnsi="Candara"/>
                <w:b/>
              </w:rPr>
              <w:t>MongoDB</w:t>
            </w:r>
          </w:p>
        </w:tc>
        <w:tc>
          <w:tcPr>
            <w:tcW w:w="2410" w:type="dxa"/>
          </w:tcPr>
          <w:p w:rsidR="00815EA7" w:rsidRDefault="00815EA7"/>
        </w:tc>
        <w:tc>
          <w:tcPr>
            <w:tcW w:w="2522" w:type="dxa"/>
          </w:tcPr>
          <w:p w:rsidR="00815EA7" w:rsidRDefault="00815EA7"/>
        </w:tc>
        <w:tc>
          <w:tcPr>
            <w:tcW w:w="2581" w:type="dxa"/>
          </w:tcPr>
          <w:p w:rsidR="00815EA7" w:rsidRDefault="00815EA7"/>
        </w:tc>
      </w:tr>
      <w:tr w:rsidR="00815EA7" w:rsidTr="008D7F3F">
        <w:trPr>
          <w:trHeight w:val="975"/>
        </w:trPr>
        <w:tc>
          <w:tcPr>
            <w:tcW w:w="1696" w:type="dxa"/>
          </w:tcPr>
          <w:p w:rsidR="00815EA7" w:rsidRPr="001D1210" w:rsidRDefault="001D1210" w:rsidP="001D1210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1D1210">
              <w:rPr>
                <w:rFonts w:ascii="Candara" w:hAnsi="Candara"/>
                <w:b/>
                <w:sz w:val="24"/>
                <w:szCs w:val="24"/>
              </w:rPr>
              <w:t>Firebase</w:t>
            </w:r>
          </w:p>
        </w:tc>
        <w:tc>
          <w:tcPr>
            <w:tcW w:w="2410" w:type="dxa"/>
          </w:tcPr>
          <w:p w:rsidR="00815EA7" w:rsidRDefault="00815EA7"/>
        </w:tc>
        <w:tc>
          <w:tcPr>
            <w:tcW w:w="2522" w:type="dxa"/>
          </w:tcPr>
          <w:p w:rsidR="00815EA7" w:rsidRDefault="00815EA7"/>
        </w:tc>
        <w:tc>
          <w:tcPr>
            <w:tcW w:w="2581" w:type="dxa"/>
          </w:tcPr>
          <w:p w:rsidR="00815EA7" w:rsidRDefault="00815EA7"/>
        </w:tc>
      </w:tr>
      <w:tr w:rsidR="00815EA7" w:rsidTr="008D7F3F">
        <w:trPr>
          <w:trHeight w:val="1130"/>
        </w:trPr>
        <w:tc>
          <w:tcPr>
            <w:tcW w:w="1696" w:type="dxa"/>
          </w:tcPr>
          <w:p w:rsidR="00815EA7" w:rsidRPr="001D1210" w:rsidRDefault="001D1210" w:rsidP="001D1210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1D1210">
              <w:rPr>
                <w:rFonts w:ascii="Candara" w:hAnsi="Candara"/>
                <w:b/>
                <w:sz w:val="24"/>
                <w:szCs w:val="24"/>
              </w:rPr>
              <w:t>SqlLite</w:t>
            </w:r>
          </w:p>
        </w:tc>
        <w:tc>
          <w:tcPr>
            <w:tcW w:w="2410" w:type="dxa"/>
          </w:tcPr>
          <w:p w:rsidR="00815EA7" w:rsidRDefault="00815EA7"/>
        </w:tc>
        <w:tc>
          <w:tcPr>
            <w:tcW w:w="2522" w:type="dxa"/>
          </w:tcPr>
          <w:p w:rsidR="00815EA7" w:rsidRDefault="00815EA7"/>
        </w:tc>
        <w:tc>
          <w:tcPr>
            <w:tcW w:w="2581" w:type="dxa"/>
          </w:tcPr>
          <w:p w:rsidR="00815EA7" w:rsidRDefault="00815EA7"/>
        </w:tc>
      </w:tr>
    </w:tbl>
    <w:p w:rsidR="004A669A" w:rsidRDefault="004A669A"/>
    <w:sectPr w:rsidR="004A6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gical Story">
    <w:panose1 w:val="00000000000000000000"/>
    <w:charset w:val="00"/>
    <w:family w:val="auto"/>
    <w:pitch w:val="variable"/>
    <w:sig w:usb0="800000AF" w:usb1="5000004A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A7"/>
    <w:rsid w:val="00015509"/>
    <w:rsid w:val="001D1210"/>
    <w:rsid w:val="004A669A"/>
    <w:rsid w:val="00504607"/>
    <w:rsid w:val="0058751D"/>
    <w:rsid w:val="00815EA7"/>
    <w:rsid w:val="008D7F3F"/>
    <w:rsid w:val="00BD4AF1"/>
    <w:rsid w:val="00F6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,#e7e7ff"/>
      <o:colormenu v:ext="edit" fillcolor="#e7e7ff"/>
    </o:shapedefaults>
    <o:shapelayout v:ext="edit">
      <o:idmap v:ext="edit" data="1"/>
    </o:shapelayout>
  </w:shapeDefaults>
  <w:decimalSymbol w:val="."/>
  <w:listSeparator w:val=","/>
  <w14:docId w14:val="7EA4609A"/>
  <w15:chartTrackingRefBased/>
  <w15:docId w15:val="{1F1F419A-969C-47E4-8D88-0EFD01D7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5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2022-09-29T23:24:00Z</dcterms:created>
  <dcterms:modified xsi:type="dcterms:W3CDTF">2022-09-30T01:20:00Z</dcterms:modified>
</cp:coreProperties>
</file>