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B6E1" w14:textId="77777777" w:rsidR="0048217E" w:rsidRDefault="00000000">
      <w:pPr>
        <w:spacing w:after="255"/>
        <w:ind w:left="-15" w:right="13" w:firstLine="0"/>
      </w:pPr>
      <w:r>
        <w:t>Objet : Quelques questions pour finaliser votre outil de gestion</w:t>
      </w:r>
    </w:p>
    <w:p w14:paraId="64F2B75E" w14:textId="77777777" w:rsidR="0048217E" w:rsidRDefault="00000000">
      <w:pPr>
        <w:spacing w:after="255"/>
        <w:ind w:left="-15" w:right="13" w:firstLine="0"/>
      </w:pPr>
      <w:r>
        <w:t>Bonjour,</w:t>
      </w:r>
    </w:p>
    <w:p w14:paraId="4E7184FD" w14:textId="77777777" w:rsidR="0048217E" w:rsidRDefault="00000000">
      <w:pPr>
        <w:spacing w:after="637"/>
        <w:ind w:left="-15" w:right="13" w:firstLine="0"/>
      </w:pPr>
      <w:r>
        <w:t>Pour que l’outil corresponde exactement à la façon dont JPS DIEU MERCI fonctionne au quotidien, j’ai besoin de vos réponses sur les points suivants. Prenez votre temps — certaines réponses peuvent être approximatives pour l’instant, nous ajusterons ensuite.</w:t>
      </w:r>
    </w:p>
    <w:p w14:paraId="7407B0B4" w14:textId="77777777" w:rsidR="0048217E" w:rsidRDefault="00000000">
      <w:pPr>
        <w:pStyle w:val="Titre1"/>
        <w:ind w:left="385" w:hanging="400"/>
      </w:pPr>
      <w:r>
        <w:t>Les devises (CDF / USD)</w:t>
      </w:r>
    </w:p>
    <w:p w14:paraId="6612DE94" w14:textId="7DB37D3C" w:rsidR="0048217E" w:rsidRDefault="00000000">
      <w:pPr>
        <w:numPr>
          <w:ilvl w:val="0"/>
          <w:numId w:val="1"/>
        </w:numPr>
        <w:spacing w:after="60" w:line="300" w:lineRule="auto"/>
        <w:ind w:right="59" w:hanging="267"/>
      </w:pPr>
      <w:r>
        <w:t>Quand vous facturez ou payez en dollars et en francs congolais, le taux de change utilisé est-il celui du jour, un taux fixe convenu à l’avance, ou négocié à chaque fois ?</w:t>
      </w:r>
      <w:r w:rsidR="00500A71">
        <w:t xml:space="preserve"> </w:t>
      </w:r>
      <w:r w:rsidR="00500A71">
        <w:rPr>
          <w:color w:val="EE0000"/>
        </w:rPr>
        <w:t>toutes les devises (</w:t>
      </w:r>
      <w:proofErr w:type="spellStart"/>
      <w:r w:rsidR="00500A71">
        <w:rPr>
          <w:color w:val="EE0000"/>
        </w:rPr>
        <w:t>usd</w:t>
      </w:r>
      <w:proofErr w:type="spellEnd"/>
      <w:r w:rsidR="00500A71">
        <w:rPr>
          <w:color w:val="EE0000"/>
        </w:rPr>
        <w:t xml:space="preserve"> &amp; </w:t>
      </w:r>
      <w:proofErr w:type="spellStart"/>
      <w:r w:rsidR="00500A71">
        <w:rPr>
          <w:color w:val="EE0000"/>
        </w:rPr>
        <w:t>cdf</w:t>
      </w:r>
      <w:proofErr w:type="spellEnd"/>
    </w:p>
    <w:p w14:paraId="7CF1B0E6" w14:textId="37D78CDD" w:rsidR="0048217E" w:rsidRDefault="00000000">
      <w:pPr>
        <w:numPr>
          <w:ilvl w:val="0"/>
          <w:numId w:val="1"/>
        </w:numPr>
        <w:spacing w:after="623"/>
        <w:ind w:right="59" w:hanging="267"/>
      </w:pPr>
      <w:r>
        <w:t>Pour vos rapports (chiffre d’affaires, dépenses, solde de caisse), préférez-vous tout voir converti dans une seule devise, ou garder le CDF et l’USD toujours séparés ?</w:t>
      </w:r>
      <w:r w:rsidR="00500A71">
        <w:t xml:space="preserve"> (</w:t>
      </w:r>
      <w:proofErr w:type="gramStart"/>
      <w:r w:rsidR="00500A71">
        <w:rPr>
          <w:color w:val="EE0000"/>
        </w:rPr>
        <w:t>l’idée</w:t>
      </w:r>
      <w:proofErr w:type="gramEnd"/>
      <w:r w:rsidR="00500A71">
        <w:rPr>
          <w:color w:val="EE0000"/>
        </w:rPr>
        <w:t xml:space="preserve"> est qu’on arrive à voir les CA par chaque devise</w:t>
      </w:r>
    </w:p>
    <w:p w14:paraId="5F1C5F4A" w14:textId="77777777" w:rsidR="0048217E" w:rsidRDefault="00000000">
      <w:pPr>
        <w:pStyle w:val="Titre1"/>
        <w:ind w:left="385" w:hanging="400"/>
      </w:pPr>
      <w:r>
        <w:t>La distribution / les abonnements</w:t>
      </w:r>
    </w:p>
    <w:p w14:paraId="5E807DE9" w14:textId="77777777" w:rsidR="0048217E" w:rsidRDefault="00000000">
      <w:pPr>
        <w:numPr>
          <w:ilvl w:val="0"/>
          <w:numId w:val="2"/>
        </w:numPr>
        <w:spacing w:after="0"/>
        <w:ind w:right="13" w:hanging="267"/>
      </w:pPr>
      <w:r>
        <w:t>Les produits que vos distributeurs revendent (abonnements, recharges), c’est pour quel service exactement (CANAL+, un autre bouquet, des forfaits téléphoniques) ?</w:t>
      </w:r>
    </w:p>
    <w:p w14:paraId="026B404B" w14:textId="32BC4F33" w:rsidR="0048217E" w:rsidRDefault="00000000">
      <w:pPr>
        <w:ind w:left="400" w:right="13" w:firstLine="0"/>
      </w:pPr>
      <w:r>
        <w:t>À qui reversez-vous l’argent collecté ?</w:t>
      </w:r>
      <w:r w:rsidR="00500A71">
        <w:t xml:space="preserve"> </w:t>
      </w:r>
      <w:r w:rsidR="00500A71" w:rsidRPr="00500A71">
        <w:rPr>
          <w:color w:val="EE0000"/>
        </w:rPr>
        <w:t xml:space="preserve">uniquement pour CANAL </w:t>
      </w:r>
      <w:proofErr w:type="gramStart"/>
      <w:r w:rsidR="00500A71" w:rsidRPr="00500A71">
        <w:rPr>
          <w:color w:val="EE0000"/>
        </w:rPr>
        <w:t>+</w:t>
      </w:r>
      <w:r w:rsidR="00500A71">
        <w:rPr>
          <w:color w:val="EE0000"/>
        </w:rPr>
        <w:t xml:space="preserve"> ,l’argent</w:t>
      </w:r>
      <w:proofErr w:type="gramEnd"/>
      <w:r w:rsidR="00500A71">
        <w:rPr>
          <w:color w:val="EE0000"/>
        </w:rPr>
        <w:t xml:space="preserve"> issue de la caisse de </w:t>
      </w:r>
      <w:r w:rsidR="009F4C5E">
        <w:rPr>
          <w:color w:val="EE0000"/>
        </w:rPr>
        <w:t xml:space="preserve">crépitation, </w:t>
      </w:r>
      <w:proofErr w:type="gramStart"/>
      <w:r w:rsidR="009F4C5E">
        <w:rPr>
          <w:color w:val="EE0000"/>
        </w:rPr>
        <w:t>vente accessoires</w:t>
      </w:r>
      <w:proofErr w:type="gramEnd"/>
      <w:r w:rsidR="009F4C5E">
        <w:rPr>
          <w:color w:val="EE0000"/>
        </w:rPr>
        <w:t xml:space="preserve"> sont transmises soit à la banque (</w:t>
      </w:r>
      <w:proofErr w:type="spellStart"/>
      <w:r w:rsidR="009F4C5E">
        <w:rPr>
          <w:color w:val="EE0000"/>
        </w:rPr>
        <w:t>rawbank</w:t>
      </w:r>
      <w:proofErr w:type="spellEnd"/>
      <w:r w:rsidR="009F4C5E">
        <w:rPr>
          <w:color w:val="EE0000"/>
        </w:rPr>
        <w:t xml:space="preserve">, ou à la </w:t>
      </w:r>
      <w:proofErr w:type="spellStart"/>
      <w:r w:rsidR="009F4C5E">
        <w:rPr>
          <w:color w:val="EE0000"/>
        </w:rPr>
        <w:t>sim</w:t>
      </w:r>
      <w:proofErr w:type="spellEnd"/>
      <w:r w:rsidR="009F4C5E">
        <w:rPr>
          <w:color w:val="EE0000"/>
        </w:rPr>
        <w:t xml:space="preserve"> mère Airtel ;</w:t>
      </w:r>
      <w:r w:rsidR="00500A71">
        <w:rPr>
          <w:color w:val="EE0000"/>
        </w:rPr>
        <w:t xml:space="preserve"> </w:t>
      </w:r>
      <w:r w:rsidR="00500A71">
        <w:t xml:space="preserve"> </w:t>
      </w:r>
    </w:p>
    <w:p w14:paraId="40E77628" w14:textId="4D9944E4" w:rsidR="009F4C5E" w:rsidRDefault="00000000" w:rsidP="009F4C5E">
      <w:pPr>
        <w:numPr>
          <w:ilvl w:val="0"/>
          <w:numId w:val="2"/>
        </w:numPr>
        <w:ind w:right="13" w:hanging="267"/>
      </w:pPr>
      <w:r>
        <w:t>Quand un distributeur a le statut « crédit », y a-t-il un plafond autorisé, un délai pour rembourser, une pénalité de retard ? Ou c’est juste une indication ?</w:t>
      </w:r>
      <w:r w:rsidR="009F4C5E">
        <w:t xml:space="preserve"> (</w:t>
      </w:r>
      <w:proofErr w:type="gramStart"/>
      <w:r w:rsidR="009F4C5E">
        <w:rPr>
          <w:color w:val="EE0000"/>
        </w:rPr>
        <w:t>le</w:t>
      </w:r>
      <w:proofErr w:type="gramEnd"/>
      <w:r w:rsidR="009F4C5E">
        <w:rPr>
          <w:color w:val="EE0000"/>
        </w:rPr>
        <w:t xml:space="preserve"> plafond est de 100$ mais tout </w:t>
      </w:r>
      <w:proofErr w:type="spellStart"/>
      <w:r w:rsidR="009F4C5E">
        <w:rPr>
          <w:color w:val="EE0000"/>
        </w:rPr>
        <w:t>depand</w:t>
      </w:r>
      <w:proofErr w:type="spellEnd"/>
      <w:r w:rsidR="009F4C5E">
        <w:rPr>
          <w:color w:val="EE0000"/>
        </w:rPr>
        <w:t xml:space="preserve"> des opérations que ce dernier réalise, et cela peut aller jusqu’à 3000$ </w:t>
      </w:r>
      <w:proofErr w:type="spellStart"/>
      <w:r w:rsidR="009F4C5E">
        <w:rPr>
          <w:color w:val="EE0000"/>
        </w:rPr>
        <w:t>payeble</w:t>
      </w:r>
      <w:proofErr w:type="spellEnd"/>
      <w:r w:rsidR="009F4C5E">
        <w:rPr>
          <w:color w:val="EE0000"/>
        </w:rPr>
        <w:t xml:space="preserve"> dans les 24 heures </w:t>
      </w:r>
      <w:r w:rsidR="009F4C5E">
        <w:t>/</w:t>
      </w:r>
      <w:r w:rsidR="009F4C5E">
        <w:rPr>
          <w:color w:val="EE0000"/>
        </w:rPr>
        <w:t xml:space="preserve"> aucune pénalité. Ajoutez la possibilité de retracer toutes les dettes</w:t>
      </w:r>
      <w:r w:rsidR="009F4C5E">
        <w:t xml:space="preserve"> </w:t>
      </w:r>
    </w:p>
    <w:p w14:paraId="571DA1CA" w14:textId="3032183D" w:rsidR="0048217E" w:rsidRDefault="00000000">
      <w:pPr>
        <w:numPr>
          <w:ilvl w:val="0"/>
          <w:numId w:val="2"/>
        </w:numPr>
        <w:ind w:right="13" w:hanging="267"/>
      </w:pPr>
      <w:r>
        <w:t>En dehors de l’argent, distribuez-vous aussi du matériel (décodeurs, paraboles, cartes) qu’il faudrait compter et suivre séparément ?</w:t>
      </w:r>
      <w:r w:rsidR="009F4C5E">
        <w:t xml:space="preserve"> </w:t>
      </w:r>
      <w:r w:rsidR="009F4C5E">
        <w:rPr>
          <w:color w:val="EE0000"/>
        </w:rPr>
        <w:t xml:space="preserve">Oui, cela doit être suivi </w:t>
      </w:r>
      <w:proofErr w:type="gramStart"/>
      <w:r w:rsidR="009F4C5E">
        <w:rPr>
          <w:color w:val="EE0000"/>
        </w:rPr>
        <w:t>séparément .</w:t>
      </w:r>
      <w:proofErr w:type="gramEnd"/>
      <w:r w:rsidR="009F4C5E">
        <w:rPr>
          <w:color w:val="EE0000"/>
        </w:rPr>
        <w:t xml:space="preserve"> En plus de l’abonnement, il y’a de kit complet qui se vendent avec ou sans abonnement en fonction de si on est en promotion ou pas</w:t>
      </w:r>
    </w:p>
    <w:p w14:paraId="26D4B8EC" w14:textId="449C2EDF" w:rsidR="0048217E" w:rsidRDefault="00000000">
      <w:pPr>
        <w:numPr>
          <w:ilvl w:val="0"/>
          <w:numId w:val="2"/>
        </w:numPr>
        <w:spacing w:after="623"/>
        <w:ind w:right="13" w:hanging="267"/>
      </w:pPr>
      <w:r>
        <w:t>La commission que touche JPS est-elle la même pour tous les distributeurs, ou varie-t-elle selon le volume vendu ?</w:t>
      </w:r>
      <w:r w:rsidR="009F4C5E">
        <w:t xml:space="preserve"> </w:t>
      </w:r>
      <w:r w:rsidR="009F4C5E" w:rsidRPr="00F51F31">
        <w:rPr>
          <w:color w:val="EE0000"/>
        </w:rPr>
        <w:t xml:space="preserve">Non, la commission n’est pas la même elle </w:t>
      </w:r>
      <w:proofErr w:type="spellStart"/>
      <w:r w:rsidR="009F4C5E" w:rsidRPr="00F51F31">
        <w:rPr>
          <w:color w:val="EE0000"/>
        </w:rPr>
        <w:t>depends</w:t>
      </w:r>
      <w:proofErr w:type="spellEnd"/>
      <w:r w:rsidR="009F4C5E" w:rsidRPr="00F51F31">
        <w:rPr>
          <w:color w:val="EE0000"/>
        </w:rPr>
        <w:t xml:space="preserve"> </w:t>
      </w:r>
      <w:r w:rsidR="00F852BC" w:rsidRPr="00F51F31">
        <w:rPr>
          <w:color w:val="EE0000"/>
        </w:rPr>
        <w:t>des volumes vendus</w:t>
      </w:r>
      <w:r w:rsidR="009F4C5E" w:rsidRPr="00F51F31">
        <w:rPr>
          <w:color w:val="EE0000"/>
        </w:rPr>
        <w:t xml:space="preserve"> par les DA (Distributeurs agréé)</w:t>
      </w:r>
    </w:p>
    <w:p w14:paraId="49C6F6D9" w14:textId="77777777" w:rsidR="0048217E" w:rsidRDefault="00000000">
      <w:pPr>
        <w:pStyle w:val="Titre1"/>
        <w:ind w:left="385" w:hanging="400"/>
      </w:pPr>
      <w:r>
        <w:lastRenderedPageBreak/>
        <w:t>Le transport</w:t>
      </w:r>
    </w:p>
    <w:p w14:paraId="70F8B6C0" w14:textId="396265D3" w:rsidR="0048217E" w:rsidRDefault="00000000">
      <w:pPr>
        <w:numPr>
          <w:ilvl w:val="0"/>
          <w:numId w:val="3"/>
        </w:numPr>
        <w:ind w:right="13" w:hanging="267"/>
      </w:pPr>
      <w:r>
        <w:t>Pour une même destination, le prix est parfois fixe (forfait) et parfois calculé au poids — c’est le client qui choisit, ou cela dépend du type de marchandise transportée ?</w:t>
      </w:r>
      <w:r w:rsidR="004F0DA2">
        <w:rPr>
          <w:color w:val="EE0000"/>
        </w:rPr>
        <w:t xml:space="preserve"> c’est vraiment relatif, </w:t>
      </w:r>
      <w:r w:rsidR="004C0643">
        <w:rPr>
          <w:color w:val="EE0000"/>
        </w:rPr>
        <w:t>certaines situations</w:t>
      </w:r>
      <w:r w:rsidR="004F0DA2">
        <w:rPr>
          <w:color w:val="EE0000"/>
        </w:rPr>
        <w:t xml:space="preserve"> se font par forfait, d’autre au poids, et </w:t>
      </w:r>
      <w:proofErr w:type="spellStart"/>
      <w:r w:rsidR="004F0DA2">
        <w:rPr>
          <w:color w:val="EE0000"/>
        </w:rPr>
        <w:t>dautres</w:t>
      </w:r>
      <w:proofErr w:type="spellEnd"/>
      <w:r w:rsidR="004F0DA2">
        <w:rPr>
          <w:color w:val="EE0000"/>
        </w:rPr>
        <w:t xml:space="preserve"> sont fixé à la suite des échanges</w:t>
      </w:r>
    </w:p>
    <w:p w14:paraId="1087CE60" w14:textId="46BD4896" w:rsidR="0048217E" w:rsidRDefault="00000000">
      <w:pPr>
        <w:numPr>
          <w:ilvl w:val="0"/>
          <w:numId w:val="3"/>
        </w:numPr>
        <w:ind w:right="13" w:hanging="267"/>
      </w:pPr>
      <w:r>
        <w:t>Souhaitez-vous garder une trace de qui a transporté quoi (chauffeur, véhicule) et un bon de livraison signé à l’arrivée ?</w:t>
      </w:r>
      <w:r w:rsidR="004F0DA2">
        <w:t xml:space="preserve"> </w:t>
      </w:r>
      <w:r w:rsidR="004F0DA2" w:rsidRPr="004F0DA2">
        <w:rPr>
          <w:color w:val="EE0000"/>
        </w:rPr>
        <w:t>Oui</w:t>
      </w:r>
    </w:p>
    <w:p w14:paraId="4504FEA2" w14:textId="77777777" w:rsidR="0048217E" w:rsidRDefault="00000000">
      <w:pPr>
        <w:spacing w:after="792" w:line="265" w:lineRule="auto"/>
        <w:ind w:left="46" w:hanging="10"/>
        <w:jc w:val="center"/>
      </w:pPr>
      <w:r>
        <w:rPr>
          <w:color w:val="666666"/>
          <w:sz w:val="18"/>
        </w:rPr>
        <w:t>Questions pour finaliser votre outil de gestion</w:t>
      </w:r>
    </w:p>
    <w:p w14:paraId="6BA96ACF" w14:textId="77777777" w:rsidR="0048217E" w:rsidRDefault="00000000">
      <w:pPr>
        <w:pStyle w:val="Titre1"/>
        <w:ind w:left="385" w:hanging="400"/>
      </w:pPr>
      <w:r>
        <w:t>La location d’entrepôt et de véhicule</w:t>
      </w:r>
    </w:p>
    <w:p w14:paraId="5D737EDC" w14:textId="581CA117" w:rsidR="0048217E" w:rsidRDefault="00000000">
      <w:pPr>
        <w:numPr>
          <w:ilvl w:val="0"/>
          <w:numId w:val="4"/>
        </w:numPr>
        <w:ind w:right="13" w:hanging="400"/>
      </w:pPr>
      <w:r>
        <w:t>Combien d’entrepôts avez-vous, et dans quelles villes ? Un même entrepôt peut-il être loué à plusieurs clients en même temps ?</w:t>
      </w:r>
      <w:r w:rsidR="004F0DA2">
        <w:t xml:space="preserve"> (</w:t>
      </w:r>
      <w:r w:rsidR="004F0DA2" w:rsidRPr="004F0DA2">
        <w:rPr>
          <w:color w:val="EE0000"/>
        </w:rPr>
        <w:t xml:space="preserve">Nous avons </w:t>
      </w:r>
      <w:proofErr w:type="spellStart"/>
      <w:r w:rsidR="004F0DA2" w:rsidRPr="004F0DA2">
        <w:rPr>
          <w:color w:val="EE0000"/>
        </w:rPr>
        <w:t>pluseurs</w:t>
      </w:r>
      <w:proofErr w:type="spellEnd"/>
      <w:r w:rsidR="004F0DA2" w:rsidRPr="004F0DA2">
        <w:rPr>
          <w:color w:val="EE0000"/>
        </w:rPr>
        <w:t xml:space="preserve"> </w:t>
      </w:r>
      <w:proofErr w:type="spellStart"/>
      <w:r w:rsidR="004F0DA2" w:rsidRPr="004F0DA2">
        <w:rPr>
          <w:color w:val="EE0000"/>
        </w:rPr>
        <w:t>entrepot</w:t>
      </w:r>
      <w:proofErr w:type="spellEnd"/>
      <w:r w:rsidR="004F0DA2" w:rsidRPr="004F0DA2">
        <w:rPr>
          <w:color w:val="EE0000"/>
        </w:rPr>
        <w:t xml:space="preserve"> en Ituri, tout </w:t>
      </w:r>
      <w:proofErr w:type="spellStart"/>
      <w:r w:rsidR="004F0DA2" w:rsidRPr="004F0DA2">
        <w:rPr>
          <w:color w:val="EE0000"/>
        </w:rPr>
        <w:t>depend</w:t>
      </w:r>
      <w:proofErr w:type="spellEnd"/>
      <w:r w:rsidR="004F0DA2" w:rsidRPr="004F0DA2">
        <w:rPr>
          <w:color w:val="EE0000"/>
        </w:rPr>
        <w:t xml:space="preserve"> de la </w:t>
      </w:r>
      <w:r w:rsidR="007A5D61" w:rsidRPr="004F0DA2">
        <w:rPr>
          <w:color w:val="EE0000"/>
        </w:rPr>
        <w:t>convention</w:t>
      </w:r>
      <w:r w:rsidR="004F0DA2" w:rsidRPr="004F0DA2">
        <w:rPr>
          <w:color w:val="EE0000"/>
        </w:rPr>
        <w:t xml:space="preserve"> prise avec le partenaire, s’il prend 2 ou 3 portes mais jamais la </w:t>
      </w:r>
      <w:r w:rsidR="007A5D61" w:rsidRPr="004F0DA2">
        <w:rPr>
          <w:color w:val="EE0000"/>
        </w:rPr>
        <w:t>même</w:t>
      </w:r>
      <w:r w:rsidR="004F0DA2" w:rsidRPr="004F0DA2">
        <w:rPr>
          <w:color w:val="EE0000"/>
        </w:rPr>
        <w:t xml:space="preserve"> porte 2 partenaires</w:t>
      </w:r>
    </w:p>
    <w:p w14:paraId="32D69AE9" w14:textId="2F8AFC0A" w:rsidR="0048217E" w:rsidRDefault="00000000">
      <w:pPr>
        <w:numPr>
          <w:ilvl w:val="0"/>
          <w:numId w:val="4"/>
        </w:numPr>
        <w:ind w:right="13" w:hanging="400"/>
      </w:pPr>
      <w:r>
        <w:t>Pour la location de véhicule : est-ce que JPS loue ses propres véhicules à des clients, ou est-ce que JPS loue des véhicules appartenant à d’autres pour son propre transport ? (Ou les deux ?)</w:t>
      </w:r>
      <w:r w:rsidR="004F0DA2">
        <w:t xml:space="preserve"> (</w:t>
      </w:r>
      <w:r w:rsidR="004F0DA2" w:rsidRPr="004F0DA2">
        <w:rPr>
          <w:color w:val="EE0000"/>
        </w:rPr>
        <w:t xml:space="preserve">Actuellement JPS loue </w:t>
      </w:r>
      <w:r w:rsidR="007A5D61" w:rsidRPr="004F0DA2">
        <w:rPr>
          <w:color w:val="EE0000"/>
        </w:rPr>
        <w:t>certaines voitures</w:t>
      </w:r>
      <w:r w:rsidR="004F0DA2" w:rsidRPr="004F0DA2">
        <w:rPr>
          <w:color w:val="EE0000"/>
        </w:rPr>
        <w:t xml:space="preserve"> </w:t>
      </w:r>
      <w:proofErr w:type="gramStart"/>
      <w:r w:rsidR="004F0DA2" w:rsidRPr="004F0DA2">
        <w:rPr>
          <w:color w:val="EE0000"/>
        </w:rPr>
        <w:t>des particulier</w:t>
      </w:r>
      <w:proofErr w:type="gramEnd"/>
      <w:r w:rsidR="004F0DA2" w:rsidRPr="004F0DA2">
        <w:rPr>
          <w:color w:val="EE0000"/>
        </w:rPr>
        <w:t xml:space="preserve"> à ses autres partenaires/ et </w:t>
      </w:r>
      <w:proofErr w:type="spellStart"/>
      <w:r w:rsidR="004F0DA2" w:rsidRPr="004F0DA2">
        <w:rPr>
          <w:color w:val="EE0000"/>
        </w:rPr>
        <w:t>defois</w:t>
      </w:r>
      <w:proofErr w:type="spellEnd"/>
      <w:r w:rsidR="004F0DA2" w:rsidRPr="004F0DA2">
        <w:rPr>
          <w:color w:val="EE0000"/>
        </w:rPr>
        <w:t xml:space="preserve"> pour le transport de kits dans d’autres provinces</w:t>
      </w:r>
    </w:p>
    <w:p w14:paraId="57F5A429" w14:textId="77777777" w:rsidR="004F0DA2" w:rsidRDefault="004F0DA2" w:rsidP="004F0DA2">
      <w:pPr>
        <w:ind w:left="0" w:right="13" w:firstLine="0"/>
      </w:pPr>
    </w:p>
    <w:p w14:paraId="6E01A014" w14:textId="6FA5FF7F" w:rsidR="0048217E" w:rsidRDefault="00000000">
      <w:pPr>
        <w:numPr>
          <w:ilvl w:val="0"/>
          <w:numId w:val="4"/>
        </w:numPr>
        <w:spacing w:after="623"/>
        <w:ind w:right="13" w:hanging="400"/>
      </w:pPr>
      <w:r>
        <w:t xml:space="preserve">Les loyers doivent-ils se renouveler automatiquement chaque mois, ou </w:t>
      </w:r>
      <w:r w:rsidR="004F0DA2">
        <w:t>préférez-vous</w:t>
      </w:r>
      <w:r>
        <w:t xml:space="preserve"> les saisir vous-même à chaque échéance ?</w:t>
      </w:r>
      <w:r w:rsidR="004F0DA2">
        <w:t xml:space="preserve"> (</w:t>
      </w:r>
      <w:r w:rsidR="004F0DA2">
        <w:rPr>
          <w:color w:val="EE0000"/>
        </w:rPr>
        <w:t>Non, par contre il peut y avoir la possibilité de faire un rappel pour les cas de dépassement de délais)</w:t>
      </w:r>
    </w:p>
    <w:p w14:paraId="4F670B63" w14:textId="77777777" w:rsidR="0048217E" w:rsidRDefault="00000000">
      <w:pPr>
        <w:pStyle w:val="Titre1"/>
        <w:ind w:left="385" w:hanging="400"/>
      </w:pPr>
      <w:r>
        <w:t>Le personnel</w:t>
      </w:r>
    </w:p>
    <w:p w14:paraId="3F2CB300" w14:textId="77777777" w:rsidR="0048217E" w:rsidRDefault="00000000">
      <w:pPr>
        <w:numPr>
          <w:ilvl w:val="0"/>
          <w:numId w:val="5"/>
        </w:numPr>
        <w:ind w:right="13" w:hanging="400"/>
      </w:pPr>
      <w:r>
        <w:t>Combien de personnes travaillent pour JPS aujourd’hui, et quels sont leurs postes (chauffeurs, agents comme Julienne, responsables par ville) ?</w:t>
      </w:r>
    </w:p>
    <w:p w14:paraId="6F2F8BEE" w14:textId="2B4AC5E7" w:rsidR="004F0DA2" w:rsidRPr="004F0DA2" w:rsidRDefault="004F0DA2" w:rsidP="004F0DA2">
      <w:pPr>
        <w:ind w:left="0" w:right="13" w:firstLine="0"/>
        <w:rPr>
          <w:color w:val="EE0000"/>
        </w:rPr>
      </w:pPr>
      <w:r>
        <w:t>A</w:t>
      </w:r>
      <w:r w:rsidRPr="004F0DA2">
        <w:rPr>
          <w:color w:val="EE0000"/>
        </w:rPr>
        <w:t>ctuellement JPS a plus d’une douzaine de staff</w:t>
      </w:r>
      <w:r>
        <w:rPr>
          <w:color w:val="EE0000"/>
        </w:rPr>
        <w:t xml:space="preserve"> (log, vendeuses à la boutique, responsable de boutiques, responsable commercial, techniciens, caissiers, DG, DAF, gardien, </w:t>
      </w:r>
      <w:proofErr w:type="spellStart"/>
      <w:r>
        <w:rPr>
          <w:color w:val="EE0000"/>
        </w:rPr>
        <w:t>cleaner</w:t>
      </w:r>
      <w:proofErr w:type="spellEnd"/>
      <w:r>
        <w:rPr>
          <w:color w:val="EE0000"/>
        </w:rPr>
        <w:t xml:space="preserve">,)  </w:t>
      </w:r>
    </w:p>
    <w:p w14:paraId="30DBDF44" w14:textId="6D2B8DB7" w:rsidR="0048217E" w:rsidRDefault="00000000">
      <w:pPr>
        <w:numPr>
          <w:ilvl w:val="0"/>
          <w:numId w:val="5"/>
        </w:numPr>
        <w:spacing w:after="623"/>
        <w:ind w:right="13" w:hanging="400"/>
      </w:pPr>
      <w:r>
        <w:t>Pour les salaires : y a-t-il des primes, avances, ou retenues à suivre, ou un simple montant payé chaque mois suffit ?</w:t>
      </w:r>
      <w:r w:rsidR="004F0DA2">
        <w:t xml:space="preserve"> </w:t>
      </w:r>
      <w:r w:rsidR="004F0DA2">
        <w:rPr>
          <w:color w:val="EE0000"/>
        </w:rPr>
        <w:t xml:space="preserve">pour les salaires, il y’a </w:t>
      </w:r>
      <w:proofErr w:type="gramStart"/>
      <w:r w:rsidR="004F0DA2">
        <w:rPr>
          <w:color w:val="EE0000"/>
        </w:rPr>
        <w:t>un montant fixes</w:t>
      </w:r>
      <w:proofErr w:type="gramEnd"/>
      <w:r w:rsidR="004F0DA2">
        <w:rPr>
          <w:color w:val="EE0000"/>
        </w:rPr>
        <w:t xml:space="preserve"> pour chaque poste, et en fonction des performances individuels une prime calculé en raison de 25%, 50% </w:t>
      </w:r>
      <w:proofErr w:type="spellStart"/>
      <w:r w:rsidR="004F0DA2">
        <w:rPr>
          <w:color w:val="EE0000"/>
        </w:rPr>
        <w:t>etc</w:t>
      </w:r>
      <w:proofErr w:type="spellEnd"/>
      <w:r w:rsidR="004F0DA2">
        <w:rPr>
          <w:color w:val="EE0000"/>
        </w:rPr>
        <w:t>/ des cas de retenues peuvent aussi être envisagé,</w:t>
      </w:r>
    </w:p>
    <w:p w14:paraId="7E110C7D" w14:textId="77777777" w:rsidR="0048217E" w:rsidRDefault="00000000">
      <w:pPr>
        <w:pStyle w:val="Titre1"/>
        <w:ind w:left="385" w:hanging="400"/>
      </w:pPr>
      <w:r>
        <w:lastRenderedPageBreak/>
        <w:t>Le suivi des factures à rembourser</w:t>
      </w:r>
    </w:p>
    <w:p w14:paraId="08F28A4B" w14:textId="10259DBE" w:rsidR="004F0DA2" w:rsidRPr="004F0DA2" w:rsidRDefault="00000000" w:rsidP="004F0DA2">
      <w:pPr>
        <w:numPr>
          <w:ilvl w:val="0"/>
          <w:numId w:val="6"/>
        </w:numPr>
        <w:spacing w:after="60" w:line="300" w:lineRule="auto"/>
        <w:ind w:right="5" w:hanging="400"/>
        <w:rPr>
          <w:color w:val="EE0000"/>
        </w:rPr>
      </w:pPr>
      <w:r>
        <w:t>Le document qui suit les factures « à rembourser » (avec des numéros BDC) — à qui sont-elles envoyées pour remboursement ? Une maison mère, un partenaire, un bailleur ?</w:t>
      </w:r>
      <w:r w:rsidR="004F0DA2">
        <w:rPr>
          <w:color w:val="EE0000"/>
        </w:rPr>
        <w:t xml:space="preserve"> </w:t>
      </w:r>
      <w:r w:rsidR="004F0DA2" w:rsidRPr="004F0DA2">
        <w:rPr>
          <w:color w:val="EE0000"/>
        </w:rPr>
        <w:t xml:space="preserve">Ces documents sont souvent </w:t>
      </w:r>
      <w:r w:rsidR="007A5D61" w:rsidRPr="004F0DA2">
        <w:rPr>
          <w:color w:val="EE0000"/>
        </w:rPr>
        <w:t>envoyés</w:t>
      </w:r>
      <w:r w:rsidR="004F0DA2" w:rsidRPr="004F0DA2">
        <w:rPr>
          <w:color w:val="EE0000"/>
        </w:rPr>
        <w:t xml:space="preserve"> soit eu partenaire dont canal + et autres partenaires</w:t>
      </w:r>
    </w:p>
    <w:p w14:paraId="0B7AC403" w14:textId="77777777" w:rsidR="004F0DA2" w:rsidRDefault="004F0DA2" w:rsidP="004F0DA2">
      <w:pPr>
        <w:spacing w:after="60" w:line="300" w:lineRule="auto"/>
        <w:ind w:right="5"/>
      </w:pPr>
    </w:p>
    <w:p w14:paraId="3213038B" w14:textId="0599F359" w:rsidR="0048217E" w:rsidRDefault="00000000">
      <w:pPr>
        <w:numPr>
          <w:ilvl w:val="0"/>
          <w:numId w:val="6"/>
        </w:numPr>
        <w:spacing w:after="630"/>
        <w:ind w:right="5" w:hanging="400"/>
      </w:pPr>
      <w:r>
        <w:t>Combien de temps prend généralement l’approbation avant paiement ?</w:t>
      </w:r>
      <w:r w:rsidR="004F0DA2">
        <w:t xml:space="preserve"> </w:t>
      </w:r>
      <w:r w:rsidR="004F0DA2" w:rsidRPr="007A5D61">
        <w:rPr>
          <w:color w:val="EE0000"/>
        </w:rPr>
        <w:t>c’est vraiment relatif, mais tout peut être adapté et ajusté</w:t>
      </w:r>
    </w:p>
    <w:p w14:paraId="1E7BB48E" w14:textId="77777777" w:rsidR="0048217E" w:rsidRDefault="00000000">
      <w:pPr>
        <w:pStyle w:val="Titre1"/>
        <w:ind w:left="385" w:hanging="400"/>
      </w:pPr>
      <w:r>
        <w:t>L’organisation entre les villes</w:t>
      </w:r>
    </w:p>
    <w:p w14:paraId="0ACA62E3" w14:textId="6517CE9E" w:rsidR="0048217E" w:rsidRDefault="00000000">
      <w:pPr>
        <w:numPr>
          <w:ilvl w:val="0"/>
          <w:numId w:val="7"/>
        </w:numPr>
        <w:ind w:right="13" w:hanging="400"/>
      </w:pPr>
      <w:r>
        <w:t>Vous travaillez avec plusieurs villes (Bunia, Kisangani, Goma, Bukavu, Kinshasa…). Est-ce qu’une personne responsable d’une ville doit voir uniquement les opérations de sa ville, ou tout le monde doit-il tout voir ?</w:t>
      </w:r>
      <w:r w:rsidR="007A5D61">
        <w:t xml:space="preserve"> (</w:t>
      </w:r>
      <w:r w:rsidR="007A5D61" w:rsidRPr="007A5D61">
        <w:rPr>
          <w:color w:val="EE0000"/>
        </w:rPr>
        <w:t xml:space="preserve">Le </w:t>
      </w:r>
      <w:proofErr w:type="spellStart"/>
      <w:r w:rsidR="007A5D61" w:rsidRPr="007A5D61">
        <w:rPr>
          <w:color w:val="EE0000"/>
        </w:rPr>
        <w:t>respondable</w:t>
      </w:r>
      <w:proofErr w:type="spellEnd"/>
      <w:r w:rsidR="007A5D61" w:rsidRPr="007A5D61">
        <w:rPr>
          <w:color w:val="EE0000"/>
        </w:rPr>
        <w:t xml:space="preserve"> d’une ville doit voir uniquement des opérations sa ville</w:t>
      </w:r>
      <w:r w:rsidR="007A5D61">
        <w:t xml:space="preserve"> l</w:t>
      </w:r>
      <w:r w:rsidR="007A5D61" w:rsidRPr="007A5D61">
        <w:rPr>
          <w:color w:val="EE0000"/>
        </w:rPr>
        <w:t>es seules personnes capables de voir les autres opérations c’est le DG et DAF</w:t>
      </w:r>
      <w:r w:rsidR="007A5D61">
        <w:t>)</w:t>
      </w:r>
    </w:p>
    <w:p w14:paraId="114053E4" w14:textId="17B48AC3" w:rsidR="0048217E" w:rsidRDefault="00000000">
      <w:pPr>
        <w:numPr>
          <w:ilvl w:val="0"/>
          <w:numId w:val="7"/>
        </w:numPr>
        <w:spacing w:after="2153"/>
        <w:ind w:right="13" w:hanging="400"/>
      </w:pPr>
      <w:r>
        <w:t>Qui, dans votre équipe, aura besoin d’accéder à l’outil, et que doit pouvoir faire chacun (juste consulter, ou aussi modifier/ajouter)</w:t>
      </w:r>
      <w:proofErr w:type="gramStart"/>
      <w:r>
        <w:t xml:space="preserve"> ?</w:t>
      </w:r>
      <w:r w:rsidR="007A5D61">
        <w:t>(</w:t>
      </w:r>
      <w:proofErr w:type="gramEnd"/>
      <w:r w:rsidR="007A5D61" w:rsidRPr="007A5D61">
        <w:rPr>
          <w:color w:val="EE0000"/>
        </w:rPr>
        <w:t xml:space="preserve">toute personnes ayant une permission (affectation) donc si on est </w:t>
      </w:r>
      <w:proofErr w:type="spellStart"/>
      <w:r w:rsidR="007A5D61" w:rsidRPr="007A5D61">
        <w:rPr>
          <w:color w:val="EE0000"/>
        </w:rPr>
        <w:t>respnsable</w:t>
      </w:r>
      <w:proofErr w:type="spellEnd"/>
      <w:r w:rsidR="007A5D61" w:rsidRPr="007A5D61">
        <w:rPr>
          <w:color w:val="EE0000"/>
        </w:rPr>
        <w:t xml:space="preserve"> de logistique on voit tout ce qui a lien ave le </w:t>
      </w:r>
      <w:proofErr w:type="spellStart"/>
      <w:r w:rsidR="007A5D61" w:rsidRPr="007A5D61">
        <w:rPr>
          <w:color w:val="EE0000"/>
        </w:rPr>
        <w:t>materiel</w:t>
      </w:r>
      <w:proofErr w:type="spellEnd"/>
      <w:r w:rsidR="007A5D61" w:rsidRPr="007A5D61">
        <w:rPr>
          <w:color w:val="EE0000"/>
        </w:rPr>
        <w:t xml:space="preserve">, </w:t>
      </w:r>
      <w:proofErr w:type="gramStart"/>
      <w:r w:rsidR="007A5D61" w:rsidRPr="007A5D61">
        <w:rPr>
          <w:color w:val="EE0000"/>
        </w:rPr>
        <w:t>les approvisionnement, )</w:t>
      </w:r>
      <w:proofErr w:type="gramEnd"/>
      <w:r w:rsidR="007A5D61" w:rsidRPr="007A5D61">
        <w:rPr>
          <w:color w:val="EE0000"/>
        </w:rPr>
        <w:t xml:space="preserve"> celle de </w:t>
      </w:r>
      <w:proofErr w:type="spellStart"/>
      <w:r w:rsidR="007A5D61" w:rsidRPr="007A5D61">
        <w:rPr>
          <w:color w:val="EE0000"/>
        </w:rPr>
        <w:t>creditation</w:t>
      </w:r>
      <w:proofErr w:type="spellEnd"/>
      <w:r w:rsidR="007A5D61" w:rsidRPr="007A5D61">
        <w:rPr>
          <w:color w:val="EE0000"/>
        </w:rPr>
        <w:t xml:space="preserve"> ne voir que les </w:t>
      </w:r>
      <w:proofErr w:type="spellStart"/>
      <w:r w:rsidR="007A5D61" w:rsidRPr="007A5D61">
        <w:rPr>
          <w:color w:val="EE0000"/>
        </w:rPr>
        <w:t>credits</w:t>
      </w:r>
      <w:proofErr w:type="spellEnd"/>
      <w:r w:rsidR="007A5D61" w:rsidRPr="007A5D61">
        <w:rPr>
          <w:color w:val="EE0000"/>
        </w:rPr>
        <w:t xml:space="preserve">, </w:t>
      </w:r>
      <w:proofErr w:type="spellStart"/>
      <w:r w:rsidR="007A5D61" w:rsidRPr="007A5D61">
        <w:rPr>
          <w:color w:val="EE0000"/>
        </w:rPr>
        <w:t>etc</w:t>
      </w:r>
      <w:proofErr w:type="spellEnd"/>
    </w:p>
    <w:p w14:paraId="6BDF18DC" w14:textId="77777777" w:rsidR="0048217E" w:rsidRDefault="00000000">
      <w:pPr>
        <w:spacing w:after="311" w:line="265" w:lineRule="auto"/>
        <w:ind w:left="46" w:hanging="10"/>
        <w:jc w:val="center"/>
      </w:pPr>
      <w:r>
        <w:rPr>
          <w:color w:val="666666"/>
          <w:sz w:val="18"/>
        </w:rPr>
        <w:t>2 of 3</w:t>
      </w:r>
    </w:p>
    <w:p w14:paraId="68C99140" w14:textId="77777777" w:rsidR="0048217E" w:rsidRDefault="00000000">
      <w:pPr>
        <w:spacing w:after="792" w:line="265" w:lineRule="auto"/>
        <w:ind w:left="46" w:hanging="10"/>
        <w:jc w:val="center"/>
      </w:pPr>
      <w:r>
        <w:rPr>
          <w:color w:val="666666"/>
          <w:sz w:val="18"/>
        </w:rPr>
        <w:t>Questions pour finaliser votre outil de gestion</w:t>
      </w:r>
    </w:p>
    <w:p w14:paraId="17D642A8" w14:textId="77777777" w:rsidR="0048217E" w:rsidRDefault="00000000">
      <w:pPr>
        <w:pStyle w:val="Titre1"/>
        <w:ind w:left="385" w:hanging="400"/>
      </w:pPr>
      <w:r>
        <w:t>Sur le terrain</w:t>
      </w:r>
    </w:p>
    <w:p w14:paraId="11C7EAEB" w14:textId="3ED1A65D" w:rsidR="0048217E" w:rsidRDefault="00000000">
      <w:pPr>
        <w:numPr>
          <w:ilvl w:val="0"/>
          <w:numId w:val="8"/>
        </w:numPr>
        <w:ind w:right="13" w:hanging="400"/>
      </w:pPr>
      <w:r>
        <w:t>La connexion internet est-elle fiable à Bunia et dans vos autres sites ? Faut-il prévoir de pouvoir saisir des informations même sans connexion (et les envoyer plus tard)</w:t>
      </w:r>
      <w:proofErr w:type="gramStart"/>
      <w:r>
        <w:t xml:space="preserve"> ?</w:t>
      </w:r>
      <w:r w:rsidR="007A5D61">
        <w:t>(</w:t>
      </w:r>
      <w:proofErr w:type="gramEnd"/>
      <w:r w:rsidR="007A5D61">
        <w:t xml:space="preserve"> </w:t>
      </w:r>
      <w:r w:rsidR="007A5D61" w:rsidRPr="007A5D61">
        <w:rPr>
          <w:color w:val="EE0000"/>
        </w:rPr>
        <w:t xml:space="preserve">A </w:t>
      </w:r>
      <w:proofErr w:type="spellStart"/>
      <w:r w:rsidR="007A5D61" w:rsidRPr="007A5D61">
        <w:rPr>
          <w:color w:val="EE0000"/>
        </w:rPr>
        <w:t>bunia</w:t>
      </w:r>
      <w:proofErr w:type="spellEnd"/>
      <w:r w:rsidR="007A5D61" w:rsidRPr="007A5D61">
        <w:rPr>
          <w:color w:val="EE0000"/>
        </w:rPr>
        <w:t xml:space="preserve"> oui, mais dans certaines zones cela pose des difficultés</w:t>
      </w:r>
    </w:p>
    <w:p w14:paraId="3D8C0294" w14:textId="4C9F990A" w:rsidR="0048217E" w:rsidRDefault="00000000">
      <w:pPr>
        <w:numPr>
          <w:ilvl w:val="0"/>
          <w:numId w:val="8"/>
        </w:numPr>
        <w:spacing w:after="607"/>
        <w:ind w:right="13" w:hanging="400"/>
      </w:pPr>
      <w:r>
        <w:t>La saisie des informations se fera-t-elle uniquement au bureau, ou aussi sur téléphone par des agents sur le terrain ?</w:t>
      </w:r>
      <w:r w:rsidR="007A5D61">
        <w:t xml:space="preserve"> </w:t>
      </w:r>
      <w:r w:rsidR="007A5D61" w:rsidRPr="007A5D61">
        <w:rPr>
          <w:color w:val="EE0000"/>
        </w:rPr>
        <w:t xml:space="preserve">nous pouvons aussi envisager la possibilité de saisir par </w:t>
      </w:r>
      <w:proofErr w:type="spellStart"/>
      <w:r w:rsidR="007A5D61" w:rsidRPr="007A5D61">
        <w:rPr>
          <w:color w:val="EE0000"/>
        </w:rPr>
        <w:t>telephone</w:t>
      </w:r>
      <w:proofErr w:type="spellEnd"/>
    </w:p>
    <w:p w14:paraId="3F4BAD00" w14:textId="77777777" w:rsidR="0048217E" w:rsidRDefault="00000000">
      <w:pPr>
        <w:pStyle w:val="Titre1"/>
        <w:ind w:left="385" w:hanging="400"/>
      </w:pPr>
      <w:r>
        <w:lastRenderedPageBreak/>
        <w:t>Vos anciens fichiers</w:t>
      </w:r>
    </w:p>
    <w:p w14:paraId="5538AC8B" w14:textId="3B9BA0AA" w:rsidR="0048217E" w:rsidRDefault="00000000">
      <w:pPr>
        <w:spacing w:after="232"/>
        <w:ind w:left="395" w:right="13"/>
      </w:pPr>
      <w:r>
        <w:t>20. Souhaitez-vous que l’on importe tout l’historique de vos fichiers Excel actuels (années de factures et d’opérations), ou préférez-vous repartir à zéro à partir d’une date précise ?</w:t>
      </w:r>
      <w:r w:rsidR="007A5D61">
        <w:t xml:space="preserve"> (</w:t>
      </w:r>
      <w:proofErr w:type="gramStart"/>
      <w:r w:rsidR="007A5D61" w:rsidRPr="007A5D61">
        <w:rPr>
          <w:color w:val="EE0000"/>
        </w:rPr>
        <w:t>si</w:t>
      </w:r>
      <w:proofErr w:type="gramEnd"/>
      <w:r w:rsidR="007A5D61" w:rsidRPr="007A5D61">
        <w:rPr>
          <w:color w:val="EE0000"/>
        </w:rPr>
        <w:t xml:space="preserve"> cela ne va pas </w:t>
      </w:r>
      <w:proofErr w:type="spellStart"/>
      <w:r w:rsidR="007A5D61" w:rsidRPr="007A5D61">
        <w:rPr>
          <w:color w:val="EE0000"/>
        </w:rPr>
        <w:t>allourdir</w:t>
      </w:r>
      <w:proofErr w:type="spellEnd"/>
      <w:r w:rsidR="007A5D61" w:rsidRPr="007A5D61">
        <w:rPr>
          <w:color w:val="EE0000"/>
        </w:rPr>
        <w:t xml:space="preserve"> le logiciel oui, surtout pour les factures en attentes cela serai mieux</w:t>
      </w:r>
    </w:p>
    <w:p w14:paraId="7A403EA3" w14:textId="77777777" w:rsidR="0048217E" w:rsidRDefault="00000000">
      <w:pPr>
        <w:spacing w:after="7912"/>
        <w:ind w:left="-15" w:right="13" w:firstLine="0"/>
      </w:pPr>
      <w:r>
        <w:t>Merci d’avance pour votre temps — vos réponses nous permettront de livrer un outil qui correspond vraiment à votre façon de travailler.</w:t>
      </w:r>
    </w:p>
    <w:p w14:paraId="0DAFF3DF" w14:textId="77777777" w:rsidR="0048217E" w:rsidRDefault="00000000">
      <w:pPr>
        <w:spacing w:after="311" w:line="265" w:lineRule="auto"/>
        <w:ind w:left="46" w:hanging="10"/>
        <w:jc w:val="center"/>
      </w:pPr>
      <w:r>
        <w:rPr>
          <w:color w:val="666666"/>
          <w:sz w:val="18"/>
        </w:rPr>
        <w:t>3 of 3</w:t>
      </w:r>
    </w:p>
    <w:sectPr w:rsidR="0048217E">
      <w:pgSz w:w="12240" w:h="15840"/>
      <w:pgMar w:top="649" w:right="1476" w:bottom="6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2687"/>
    <w:multiLevelType w:val="hybridMultilevel"/>
    <w:tmpl w:val="69F8E16E"/>
    <w:lvl w:ilvl="0" w:tplc="F5A094C4">
      <w:start w:val="9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644CAE">
      <w:start w:val="1"/>
      <w:numFmt w:val="lowerLetter"/>
      <w:lvlText w:val="%2"/>
      <w:lvlJc w:val="left"/>
      <w:pPr>
        <w:ind w:left="1124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B0C938">
      <w:start w:val="1"/>
      <w:numFmt w:val="lowerRoman"/>
      <w:lvlText w:val="%3"/>
      <w:lvlJc w:val="left"/>
      <w:pPr>
        <w:ind w:left="1844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32B5CE">
      <w:start w:val="1"/>
      <w:numFmt w:val="decimal"/>
      <w:lvlText w:val="%4"/>
      <w:lvlJc w:val="left"/>
      <w:pPr>
        <w:ind w:left="2564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74C8E2">
      <w:start w:val="1"/>
      <w:numFmt w:val="lowerLetter"/>
      <w:lvlText w:val="%5"/>
      <w:lvlJc w:val="left"/>
      <w:pPr>
        <w:ind w:left="3284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E8E9C8">
      <w:start w:val="1"/>
      <w:numFmt w:val="lowerRoman"/>
      <w:lvlText w:val="%6"/>
      <w:lvlJc w:val="left"/>
      <w:pPr>
        <w:ind w:left="4004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4A8B68">
      <w:start w:val="1"/>
      <w:numFmt w:val="decimal"/>
      <w:lvlText w:val="%7"/>
      <w:lvlJc w:val="left"/>
      <w:pPr>
        <w:ind w:left="4724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4CD0B4">
      <w:start w:val="1"/>
      <w:numFmt w:val="lowerLetter"/>
      <w:lvlText w:val="%8"/>
      <w:lvlJc w:val="left"/>
      <w:pPr>
        <w:ind w:left="5444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E884B4">
      <w:start w:val="1"/>
      <w:numFmt w:val="lowerRoman"/>
      <w:lvlText w:val="%9"/>
      <w:lvlJc w:val="left"/>
      <w:pPr>
        <w:ind w:left="6164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840306"/>
    <w:multiLevelType w:val="hybridMultilevel"/>
    <w:tmpl w:val="7C34694A"/>
    <w:lvl w:ilvl="0" w:tplc="BF9C7A1A">
      <w:start w:val="1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76D2D0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9CF136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DC0DEE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6883F4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8EB7EE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F80994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B4BB44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6E7D3A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DD3107"/>
    <w:multiLevelType w:val="hybridMultilevel"/>
    <w:tmpl w:val="3BBE5408"/>
    <w:lvl w:ilvl="0" w:tplc="3E268486">
      <w:start w:val="3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1AB18C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66D3EA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EC8EC4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9CA910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74F7CC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1A6A9C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2365C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36F668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754B0B"/>
    <w:multiLevelType w:val="hybridMultilevel"/>
    <w:tmpl w:val="61C40616"/>
    <w:lvl w:ilvl="0" w:tplc="F7668F72">
      <w:start w:val="12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8079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8E696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8CC8C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D435A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0AB7C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AEFA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B2F8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3E2E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AC7430"/>
    <w:multiLevelType w:val="hybridMultilevel"/>
    <w:tmpl w:val="67220858"/>
    <w:lvl w:ilvl="0" w:tplc="5678C204">
      <w:start w:val="18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46DC8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C4C1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ACC60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A2169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2A88C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F4B2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82D0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3826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E12F93"/>
    <w:multiLevelType w:val="hybridMultilevel"/>
    <w:tmpl w:val="C9D8D872"/>
    <w:lvl w:ilvl="0" w:tplc="259428FC">
      <w:start w:val="7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16409E">
      <w:start w:val="1"/>
      <w:numFmt w:val="lowerLetter"/>
      <w:lvlText w:val="%2"/>
      <w:lvlJc w:val="left"/>
      <w:pPr>
        <w:ind w:left="121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9E45F0">
      <w:start w:val="1"/>
      <w:numFmt w:val="lowerRoman"/>
      <w:lvlText w:val="%3"/>
      <w:lvlJc w:val="left"/>
      <w:pPr>
        <w:ind w:left="193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C2AC1E">
      <w:start w:val="1"/>
      <w:numFmt w:val="decimal"/>
      <w:lvlText w:val="%4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5E3FA8">
      <w:start w:val="1"/>
      <w:numFmt w:val="lowerLetter"/>
      <w:lvlText w:val="%5"/>
      <w:lvlJc w:val="left"/>
      <w:pPr>
        <w:ind w:left="337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B4CA74">
      <w:start w:val="1"/>
      <w:numFmt w:val="lowerRoman"/>
      <w:lvlText w:val="%6"/>
      <w:lvlJc w:val="left"/>
      <w:pPr>
        <w:ind w:left="409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3EA0E0">
      <w:start w:val="1"/>
      <w:numFmt w:val="decimal"/>
      <w:lvlText w:val="%7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8C1806">
      <w:start w:val="1"/>
      <w:numFmt w:val="lowerLetter"/>
      <w:lvlText w:val="%8"/>
      <w:lvlJc w:val="left"/>
      <w:pPr>
        <w:ind w:left="553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96F170">
      <w:start w:val="1"/>
      <w:numFmt w:val="lowerRoman"/>
      <w:lvlText w:val="%9"/>
      <w:lvlJc w:val="left"/>
      <w:pPr>
        <w:ind w:left="625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3A34F07"/>
    <w:multiLevelType w:val="hybridMultilevel"/>
    <w:tmpl w:val="F530B3BA"/>
    <w:lvl w:ilvl="0" w:tplc="94F06882">
      <w:start w:val="16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8AF0A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D25EE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2A14E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8679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6C9B0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1EF7B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EC9D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A223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4A83ACD"/>
    <w:multiLevelType w:val="hybridMultilevel"/>
    <w:tmpl w:val="F39A1ED8"/>
    <w:lvl w:ilvl="0" w:tplc="9026A638">
      <w:start w:val="14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F6529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0A87F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285D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3660B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0498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AEB6D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B6555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5E3B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3EC0508"/>
    <w:multiLevelType w:val="hybridMultilevel"/>
    <w:tmpl w:val="7DB64B88"/>
    <w:lvl w:ilvl="0" w:tplc="1674A2E0">
      <w:start w:val="1"/>
      <w:numFmt w:val="decimal"/>
      <w:pStyle w:val="Titre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F601B6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C64BFC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CA6DA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C94B2B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FD80F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D2EE4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9AE67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CDAD9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9517113">
    <w:abstractNumId w:val="1"/>
  </w:num>
  <w:num w:numId="2" w16cid:durableId="1121800603">
    <w:abstractNumId w:val="2"/>
  </w:num>
  <w:num w:numId="3" w16cid:durableId="1990014104">
    <w:abstractNumId w:val="5"/>
  </w:num>
  <w:num w:numId="4" w16cid:durableId="1671830479">
    <w:abstractNumId w:val="0"/>
  </w:num>
  <w:num w:numId="5" w16cid:durableId="256014140">
    <w:abstractNumId w:val="3"/>
  </w:num>
  <w:num w:numId="6" w16cid:durableId="1614828839">
    <w:abstractNumId w:val="7"/>
  </w:num>
  <w:num w:numId="7" w16cid:durableId="396167837">
    <w:abstractNumId w:val="6"/>
  </w:num>
  <w:num w:numId="8" w16cid:durableId="273708713">
    <w:abstractNumId w:val="4"/>
  </w:num>
  <w:num w:numId="9" w16cid:durableId="16391917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17E"/>
    <w:rsid w:val="0048217E"/>
    <w:rsid w:val="004C0643"/>
    <w:rsid w:val="004F0DA2"/>
    <w:rsid w:val="00500A71"/>
    <w:rsid w:val="00615B18"/>
    <w:rsid w:val="00664D99"/>
    <w:rsid w:val="007A5D61"/>
    <w:rsid w:val="009F4C5E"/>
    <w:rsid w:val="00F51F31"/>
    <w:rsid w:val="00F8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B7278"/>
  <w15:docId w15:val="{CB73E78F-2DCD-4EFB-AA0A-1DED25B1C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D" w:eastAsia="fr-C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3" w:line="307" w:lineRule="auto"/>
      <w:ind w:left="410" w:hanging="410"/>
    </w:pPr>
    <w:rPr>
      <w:rFonts w:ascii="Arial" w:eastAsia="Arial" w:hAnsi="Arial" w:cs="Arial"/>
      <w:color w:val="111111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numPr>
        <w:numId w:val="9"/>
      </w:numPr>
      <w:spacing w:after="78" w:line="259" w:lineRule="auto"/>
      <w:ind w:left="10" w:hanging="10"/>
      <w:outlineLvl w:val="0"/>
    </w:pPr>
    <w:rPr>
      <w:rFonts w:ascii="Arial" w:eastAsia="Arial" w:hAnsi="Arial" w:cs="Arial"/>
      <w:b/>
      <w:color w:val="111111"/>
      <w:sz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b/>
      <w:color w:val="111111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958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Questions pour finaliser votre outil de gestion</vt:lpstr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 pour finaliser votre outil de gestion</dc:title>
  <dc:subject/>
  <dc:creator>Jean Grace LUNGUNDU</dc:creator>
  <cp:keywords/>
  <cp:lastModifiedBy>Jean Grace LUNGUNDU</cp:lastModifiedBy>
  <cp:revision>2</cp:revision>
  <dcterms:created xsi:type="dcterms:W3CDTF">2026-08-07T15:46:00Z</dcterms:created>
  <dcterms:modified xsi:type="dcterms:W3CDTF">2026-08-07T15:46:00Z</dcterms:modified>
</cp:coreProperties>
</file>