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11" w:rsidRPr="00764684" w:rsidRDefault="00764684" w:rsidP="002E0472">
      <w:pPr>
        <w:spacing w:after="120" w:line="360" w:lineRule="auto"/>
        <w:jc w:val="center"/>
        <w:rPr>
          <w:rFonts w:ascii="Times New Roman" w:hAnsi="Times New Roman" w:cs="Times New Roman"/>
          <w:b/>
          <w:bCs/>
          <w:sz w:val="36"/>
          <w:szCs w:val="40"/>
        </w:rPr>
      </w:pPr>
      <w:r w:rsidRPr="00764684">
        <w:rPr>
          <w:rFonts w:ascii="Times New Roman" w:hAnsi="Times New Roman" w:cs="Times New Roman"/>
          <w:b/>
          <w:bCs/>
          <w:sz w:val="36"/>
          <w:szCs w:val="40"/>
        </w:rPr>
        <w:t>Guided Capstone Project Report</w:t>
      </w:r>
    </w:p>
    <w:p w:rsidR="00ED1E12" w:rsidRPr="002E0472" w:rsidRDefault="00753911" w:rsidP="002E0472">
      <w:pPr>
        <w:spacing w:after="120" w:line="360" w:lineRule="auto"/>
        <w:rPr>
          <w:rFonts w:ascii="Times New Roman" w:hAnsi="Times New Roman" w:cs="Times New Roman"/>
          <w:b/>
          <w:bCs/>
          <w:sz w:val="24"/>
          <w:szCs w:val="24"/>
        </w:rPr>
      </w:pPr>
      <w:r w:rsidRPr="002E0472">
        <w:rPr>
          <w:rFonts w:ascii="Times New Roman" w:hAnsi="Times New Roman" w:cs="Times New Roman"/>
          <w:b/>
          <w:bCs/>
          <w:sz w:val="24"/>
          <w:szCs w:val="24"/>
        </w:rPr>
        <w:t>Introduction</w:t>
      </w:r>
    </w:p>
    <w:p w:rsidR="00C730B6" w:rsidRPr="002E0472" w:rsidRDefault="00C730B6" w:rsidP="002E0472">
      <w:pPr>
        <w:spacing w:after="120" w:line="360" w:lineRule="auto"/>
        <w:jc w:val="both"/>
        <w:rPr>
          <w:rFonts w:ascii="Times New Roman" w:hAnsi="Times New Roman" w:cs="Times New Roman"/>
        </w:rPr>
      </w:pPr>
      <w:r w:rsidRPr="002E0472">
        <w:rPr>
          <w:rFonts w:ascii="Times New Roman" w:hAnsi="Times New Roman" w:cs="Times New Roman"/>
        </w:rPr>
        <w:t>Big Mountain Resort is a ski resort in Montana. It offers stunning views of Glacier National Park and the Flathead National Forest and access to 105 trails. It attracts approximately 350,000 visitors of all skill levels each year who enjoy skiing or snowboarding.</w:t>
      </w:r>
    </w:p>
    <w:p w:rsidR="00F806E9"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While Big Mountain</w:t>
      </w:r>
      <w:bookmarkStart w:id="0" w:name="_GoBack"/>
      <w:bookmarkEnd w:id="0"/>
      <w:r w:rsidRPr="002E0472">
        <w:rPr>
          <w:rFonts w:ascii="Times New Roman" w:hAnsi="Times New Roman" w:cs="Times New Roman"/>
        </w:rPr>
        <w:t xml:space="preserve"> Resort continues to invest and maintain a high level of service for its guests, management believes that the resort is not maximizing its profits sufficiently, given its position in the market sector. It also does not have a clear idea of the facilities that matter most to visitors, including those they would be more likely to pay more.</w:t>
      </w:r>
    </w:p>
    <w:p w:rsidR="00F806E9"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Recognizing the need for change, management is actively seeking advice on how to best price its tickets. It's clear that a new pricing strategy is necessary to maximize profits and better serve their guests.</w:t>
      </w:r>
    </w:p>
    <w:p w:rsidR="00C730B6" w:rsidRPr="002E0472" w:rsidRDefault="00F806E9" w:rsidP="002E0472">
      <w:pPr>
        <w:spacing w:after="120" w:line="360" w:lineRule="auto"/>
        <w:jc w:val="both"/>
        <w:rPr>
          <w:rFonts w:ascii="Times New Roman" w:hAnsi="Times New Roman" w:cs="Times New Roman"/>
        </w:rPr>
      </w:pPr>
      <w:r w:rsidRPr="002E0472">
        <w:rPr>
          <w:rFonts w:ascii="Times New Roman" w:hAnsi="Times New Roman" w:cs="Times New Roman"/>
        </w:rPr>
        <w:t>This project aims to revolutionize the resort's pricing strategy by developing a model capable of predicting ticket prices from a number of data available in ski resorts. The potential for this project to significantly impact the resort's profitability is both exciting and intriguing.</w:t>
      </w:r>
    </w:p>
    <w:p w:rsidR="00912CF6" w:rsidRPr="002E0472" w:rsidRDefault="00912CF6" w:rsidP="002E0472">
      <w:pPr>
        <w:spacing w:after="120" w:line="360" w:lineRule="auto"/>
        <w:rPr>
          <w:rFonts w:ascii="Times New Roman" w:hAnsi="Times New Roman" w:cs="Times New Roman"/>
          <w:b/>
          <w:bCs/>
          <w:sz w:val="24"/>
          <w:szCs w:val="24"/>
        </w:rPr>
      </w:pPr>
      <w:r w:rsidRPr="002E0472">
        <w:rPr>
          <w:rFonts w:ascii="Times New Roman" w:hAnsi="Times New Roman" w:cs="Times New Roman"/>
          <w:b/>
          <w:bCs/>
          <w:sz w:val="24"/>
          <w:szCs w:val="24"/>
        </w:rPr>
        <w:t>Problem statement</w:t>
      </w:r>
    </w:p>
    <w:p w:rsidR="006E0351" w:rsidRPr="002E0472" w:rsidRDefault="009F50D0" w:rsidP="002E0472">
      <w:pPr>
        <w:spacing w:after="120" w:line="360" w:lineRule="auto"/>
        <w:jc w:val="both"/>
        <w:rPr>
          <w:rFonts w:ascii="Times New Roman" w:hAnsi="Times New Roman" w:cs="Times New Roman"/>
        </w:rPr>
      </w:pPr>
      <w:r w:rsidRPr="002E0472">
        <w:rPr>
          <w:rFonts w:ascii="Times New Roman" w:hAnsi="Times New Roman" w:cs="Times New Roman"/>
        </w:rPr>
        <w:t>Big Mountain Resort would like to define a new pricing strategy based on data from other ski resorts nationwide. What pricing model can be specified to determine a competitive price for guests accurately?</w:t>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Data Wrangling</w:t>
      </w:r>
    </w:p>
    <w:p w:rsidR="006E0351" w:rsidRPr="002E0472" w:rsidRDefault="00EA4926" w:rsidP="002E0472">
      <w:pPr>
        <w:spacing w:after="120" w:line="360" w:lineRule="auto"/>
        <w:jc w:val="both"/>
        <w:rPr>
          <w:rFonts w:ascii="Times New Roman" w:hAnsi="Times New Roman" w:cs="Times New Roman"/>
        </w:rPr>
      </w:pPr>
      <w:r w:rsidRPr="002E0472">
        <w:rPr>
          <w:rFonts w:ascii="Times New Roman" w:hAnsi="Times New Roman" w:cs="Times New Roman"/>
        </w:rPr>
        <w:t>Data wrangling, the process of preparing data for analysis, involves, among other things, importing, loading, exploring, cleaning (deleting or removing), updating, and re-exploring the raw data.</w:t>
      </w:r>
    </w:p>
    <w:p w:rsidR="002D0908" w:rsidRPr="002E0472" w:rsidRDefault="007D185C"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first steps of auditing the raw data noted a total of 27 columns and 330 rows. These include, among other things, the total vertical drop, the number of chairlifts, the weekday price, the weekend price, and the total number of runs for each resort. </w:t>
      </w:r>
    </w:p>
    <w:p w:rsidR="002D0908" w:rsidRPr="002E0472" w:rsidRDefault="002D0908" w:rsidP="002E0472">
      <w:pPr>
        <w:spacing w:after="120" w:line="360" w:lineRule="auto"/>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4675"/>
        <w:gridCol w:w="4675"/>
      </w:tblGrid>
      <w:tr w:rsidR="00D75CD6" w:rsidRPr="002E0472" w:rsidTr="00D75CD6">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noProof/>
              </w:rPr>
              <w:lastRenderedPageBreak/>
              <w:drawing>
                <wp:inline distT="0" distB="0" distL="0" distR="0" wp14:anchorId="6A6FB4ED" wp14:editId="5A7CD03F">
                  <wp:extent cx="2309635" cy="3200400"/>
                  <wp:effectExtent l="0" t="0" r="0" b="0"/>
                  <wp:docPr id="1" name="Image 1" descr="C:\Users\kocho\OneDrive\Images\Screenshots\Screenshot 2024-10-20 07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o\OneDrive\Images\Screenshots\Screenshot 2024-10-20 0727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9635" cy="3200400"/>
                          </a:xfrm>
                          <a:prstGeom prst="rect">
                            <a:avLst/>
                          </a:prstGeom>
                          <a:noFill/>
                          <a:ln>
                            <a:noFill/>
                          </a:ln>
                        </pic:spPr>
                      </pic:pic>
                    </a:graphicData>
                  </a:graphic>
                </wp:inline>
              </w:drawing>
            </w:r>
          </w:p>
        </w:tc>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2144783" cy="3200400"/>
                  <wp:effectExtent l="0" t="0" r="8255" b="0"/>
                  <wp:docPr id="2" name="Image 2" descr="C:\Users\kocho\OneDrive\Images\Screenshots\Screenshot 2024-10-20 07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cho\OneDrive\Images\Screenshots\Screenshot 2024-10-20 0737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783" cy="3200400"/>
                          </a:xfrm>
                          <a:prstGeom prst="rect">
                            <a:avLst/>
                          </a:prstGeom>
                          <a:noFill/>
                          <a:ln>
                            <a:noFill/>
                          </a:ln>
                        </pic:spPr>
                      </pic:pic>
                    </a:graphicData>
                  </a:graphic>
                </wp:inline>
              </w:drawing>
            </w:r>
          </w:p>
        </w:tc>
      </w:tr>
      <w:tr w:rsidR="00D75CD6" w:rsidRPr="002E0472" w:rsidTr="00D75CD6">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rPr>
              <w:t>Before</w:t>
            </w:r>
          </w:p>
        </w:tc>
        <w:tc>
          <w:tcPr>
            <w:tcW w:w="4675" w:type="dxa"/>
          </w:tcPr>
          <w:p w:rsidR="00D75CD6" w:rsidRPr="002E0472" w:rsidRDefault="00D75CD6" w:rsidP="002E0472">
            <w:pPr>
              <w:spacing w:after="120" w:line="360" w:lineRule="auto"/>
              <w:jc w:val="center"/>
              <w:rPr>
                <w:rFonts w:ascii="Times New Roman" w:hAnsi="Times New Roman" w:cs="Times New Roman"/>
              </w:rPr>
            </w:pPr>
            <w:r w:rsidRPr="002E0472">
              <w:rPr>
                <w:rFonts w:ascii="Times New Roman" w:hAnsi="Times New Roman" w:cs="Times New Roman"/>
              </w:rPr>
              <w:t>After</w:t>
            </w:r>
          </w:p>
        </w:tc>
      </w:tr>
    </w:tbl>
    <w:p w:rsidR="002D0908" w:rsidRPr="002E0472" w:rsidRDefault="002D0908" w:rsidP="002E0472">
      <w:pPr>
        <w:spacing w:after="120" w:line="360" w:lineRule="auto"/>
        <w:jc w:val="both"/>
        <w:rPr>
          <w:rFonts w:ascii="Times New Roman" w:hAnsi="Times New Roman" w:cs="Times New Roman"/>
        </w:rPr>
      </w:pPr>
    </w:p>
    <w:p w:rsidR="00EA4926" w:rsidRPr="002E0472" w:rsidRDefault="00230BF1" w:rsidP="002E0472">
      <w:pPr>
        <w:spacing w:after="120" w:line="360" w:lineRule="auto"/>
        <w:jc w:val="both"/>
        <w:rPr>
          <w:rFonts w:ascii="Times New Roman" w:hAnsi="Times New Roman" w:cs="Times New Roman"/>
        </w:rPr>
      </w:pPr>
      <w:r w:rsidRPr="002E0472">
        <w:rPr>
          <w:rFonts w:ascii="Times New Roman" w:hAnsi="Times New Roman" w:cs="Times New Roman"/>
        </w:rPr>
        <w:t>At the end of these data inspections, two columns ("</w:t>
      </w:r>
      <w:proofErr w:type="spellStart"/>
      <w:r w:rsidRPr="002E0472">
        <w:rPr>
          <w:rFonts w:ascii="Times New Roman" w:hAnsi="Times New Roman" w:cs="Times New Roman"/>
        </w:rPr>
        <w:t>fastEight</w:t>
      </w:r>
      <w:proofErr w:type="spellEnd"/>
      <w:r w:rsidRPr="002E0472">
        <w:rPr>
          <w:rFonts w:ascii="Times New Roman" w:hAnsi="Times New Roman" w:cs="Times New Roman"/>
        </w:rPr>
        <w:t>" and "</w:t>
      </w:r>
      <w:proofErr w:type="spellStart"/>
      <w:r w:rsidRPr="002E0472">
        <w:rPr>
          <w:rFonts w:ascii="Times New Roman" w:hAnsi="Times New Roman" w:cs="Times New Roman"/>
        </w:rPr>
        <w:t>AdultWeekday</w:t>
      </w:r>
      <w:proofErr w:type="spellEnd"/>
      <w:r w:rsidRPr="002E0472">
        <w:rPr>
          <w:rFonts w:ascii="Times New Roman" w:hAnsi="Times New Roman" w:cs="Times New Roman"/>
        </w:rPr>
        <w:t>") were found to have several missing values and were removed. Additionally, many missing values had to be deleted, and a few other columns had to be removed. At the end of this process, 277 of the original 330 rows remained, and the target column for pricing was "</w:t>
      </w:r>
      <w:proofErr w:type="spellStart"/>
      <w:r w:rsidRPr="002E0472">
        <w:rPr>
          <w:rFonts w:ascii="Times New Roman" w:hAnsi="Times New Roman" w:cs="Times New Roman"/>
        </w:rPr>
        <w:t>AdultWeekday</w:t>
      </w:r>
      <w:proofErr w:type="spellEnd"/>
      <w:r w:rsidRPr="002E0472">
        <w:rPr>
          <w:rFonts w:ascii="Times New Roman" w:hAnsi="Times New Roman" w:cs="Times New Roman"/>
        </w:rPr>
        <w:t>."</w:t>
      </w:r>
    </w:p>
    <w:p w:rsidR="00D75CD6" w:rsidRPr="002E0472" w:rsidRDefault="00F97476"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3657600" cy="2736540"/>
            <wp:effectExtent l="0" t="0" r="0" b="6985"/>
            <wp:docPr id="3" name="Image 3" descr="C:\Users\kocho\OneDrive\Images\Screenshots\Screenshot 2024-10-20 07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cho\OneDrive\Images\Screenshots\Screenshot 2024-10-20 074658.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001" t="1848" r="6912" b="3157"/>
                    <a:stretch/>
                  </pic:blipFill>
                  <pic:spPr bwMode="auto">
                    <a:xfrm>
                      <a:off x="0" y="0"/>
                      <a:ext cx="3657600" cy="2736540"/>
                    </a:xfrm>
                    <a:prstGeom prst="rect">
                      <a:avLst/>
                    </a:prstGeom>
                    <a:noFill/>
                    <a:ln>
                      <a:noFill/>
                    </a:ln>
                    <a:extLst>
                      <a:ext uri="{53640926-AAD7-44D8-BBD7-CCE9431645EC}">
                        <a14:shadowObscured xmlns:a14="http://schemas.microsoft.com/office/drawing/2010/main"/>
                      </a:ext>
                    </a:extLst>
                  </pic:spPr>
                </pic:pic>
              </a:graphicData>
            </a:graphic>
          </wp:inline>
        </w:drawing>
      </w:r>
    </w:p>
    <w:p w:rsidR="00DB30D5" w:rsidRPr="002E0472" w:rsidRDefault="00DB30D5" w:rsidP="002E0472">
      <w:pPr>
        <w:spacing w:after="120" w:line="360" w:lineRule="auto"/>
        <w:rPr>
          <w:rFonts w:ascii="Times New Roman" w:hAnsi="Times New Roman" w:cs="Times New Roman"/>
        </w:rPr>
      </w:pP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lastRenderedPageBreak/>
        <w:t>Exploratory data Analysis</w:t>
      </w:r>
    </w:p>
    <w:p w:rsidR="007874C2" w:rsidRPr="002E0472" w:rsidRDefault="007874C2" w:rsidP="002E0472">
      <w:pPr>
        <w:spacing w:after="120" w:line="360" w:lineRule="auto"/>
        <w:jc w:val="both"/>
        <w:rPr>
          <w:rFonts w:ascii="Times New Roman" w:hAnsi="Times New Roman" w:cs="Times New Roman"/>
        </w:rPr>
      </w:pPr>
      <w:r w:rsidRPr="002E0472">
        <w:rPr>
          <w:rFonts w:ascii="Times New Roman" w:hAnsi="Times New Roman" w:cs="Times New Roman"/>
        </w:rPr>
        <w:t>This step aims to find trends, patterns, and actionable insights in the data. With this in mind, the first relationship explored between total resorts per capita and total resorts per area did not reveal any exciting trends for our target resort, Big Mountain Resort. The second relationship explored required a Principal Cumulative Analysis (PCA). It showed that the first two components account for 75% of the variance, and the first four account for 95%. To better understand the relationship between price and components, one created a heat map to visualize the relationship between each feature.</w:t>
      </w:r>
    </w:p>
    <w:p w:rsidR="008E672F" w:rsidRPr="002E0472" w:rsidRDefault="008E672F" w:rsidP="002E0472">
      <w:pPr>
        <w:spacing w:after="120" w:line="360" w:lineRule="auto"/>
        <w:jc w:val="center"/>
        <w:rPr>
          <w:rFonts w:ascii="Times New Roman" w:hAnsi="Times New Roman" w:cs="Times New Roman"/>
        </w:rPr>
      </w:pPr>
      <w:r w:rsidRPr="002E0472">
        <w:rPr>
          <w:rFonts w:ascii="Times New Roman" w:hAnsi="Times New Roman" w:cs="Times New Roman"/>
          <w:noProof/>
        </w:rPr>
        <w:drawing>
          <wp:inline distT="0" distB="0" distL="0" distR="0">
            <wp:extent cx="3543104" cy="3200400"/>
            <wp:effectExtent l="0" t="0" r="635" b="0"/>
            <wp:docPr id="4" name="Image 4" descr="C:\Users\kocho\OneDrive\Images\Screenshots\Screenshot 2024-10-20 09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cho\OneDrive\Images\Screenshots\Screenshot 2024-10-20 09342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875" t="3363" r="10474" b="2253"/>
                    <a:stretch/>
                  </pic:blipFill>
                  <pic:spPr bwMode="auto">
                    <a:xfrm>
                      <a:off x="0" y="0"/>
                      <a:ext cx="3543104"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230BF1" w:rsidRPr="002E0472" w:rsidRDefault="007874C2"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most significant correlation was found with </w:t>
      </w:r>
      <w:proofErr w:type="spellStart"/>
      <w:r w:rsidRPr="002E0472">
        <w:rPr>
          <w:rFonts w:ascii="Times New Roman" w:hAnsi="Times New Roman" w:cs="Times New Roman"/>
        </w:rPr>
        <w:t>fastQuads</w:t>
      </w:r>
      <w:proofErr w:type="spellEnd"/>
      <w:r w:rsidRPr="002E0472">
        <w:rPr>
          <w:rFonts w:ascii="Times New Roman" w:hAnsi="Times New Roman" w:cs="Times New Roman"/>
        </w:rPr>
        <w:t xml:space="preserve">, Runs, and Snow </w:t>
      </w:r>
      <w:proofErr w:type="spellStart"/>
      <w:r w:rsidRPr="002E0472">
        <w:rPr>
          <w:rFonts w:ascii="Times New Roman" w:hAnsi="Times New Roman" w:cs="Times New Roman"/>
        </w:rPr>
        <w:t>Making_ac</w:t>
      </w:r>
      <w:proofErr w:type="spellEnd"/>
      <w:r w:rsidRPr="002E0472">
        <w:rPr>
          <w:rFonts w:ascii="Times New Roman" w:hAnsi="Times New Roman" w:cs="Times New Roman"/>
        </w:rPr>
        <w:t>. So now, we can use these features to create a model that can determine a new ticket price based on the data.</w:t>
      </w:r>
    </w:p>
    <w:p w:rsidR="00912CF6" w:rsidRPr="002E0472" w:rsidRDefault="00912CF6" w:rsidP="002E0472">
      <w:pPr>
        <w:spacing w:after="120" w:line="360" w:lineRule="auto"/>
        <w:rPr>
          <w:rFonts w:ascii="Times New Roman" w:hAnsi="Times New Roman" w:cs="Times New Roman"/>
          <w:b/>
        </w:rPr>
      </w:pPr>
      <w:r w:rsidRPr="002E0472">
        <w:rPr>
          <w:rFonts w:ascii="Times New Roman" w:hAnsi="Times New Roman" w:cs="Times New Roman"/>
          <w:b/>
        </w:rPr>
        <w:t>Model Preprocessing with feature engineering</w:t>
      </w:r>
    </w:p>
    <w:p w:rsidR="007874C2" w:rsidRPr="002E0472" w:rsidRDefault="00E70BA5"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The initial mean was identified as the “best guess” of the price, and $83.81 was calculated as a baseline to use for comparing other prices. With a mean absolute error of about $19, the mean is not a better solution, as it is much too high. A regression was therefore performed using the median between the results. This time, the mean absolute error was only off by $9. </w:t>
      </w:r>
      <w:r w:rsidR="00812CF6" w:rsidRPr="002E0472">
        <w:rPr>
          <w:rFonts w:ascii="Times New Roman" w:hAnsi="Times New Roman" w:cs="Times New Roman"/>
        </w:rPr>
        <w:t>A data pipeline was therefore created for both linear and random regression to efficiently produce identical results and thus facilitate comparisons. However, only the latter one performed better.</w:t>
      </w:r>
      <w:r w:rsidRPr="002E0472">
        <w:rPr>
          <w:rFonts w:ascii="Times New Roman" w:hAnsi="Times New Roman" w:cs="Times New Roman"/>
        </w:rPr>
        <w:t xml:space="preserve"> The subsequent regression using the random forest model clearly shows that imputing the median value allows for estimating the average price of the four components previously identified. Furthermore, the analysis revealed that the vertical drop also plays an important role in </w:t>
      </w:r>
      <w:r w:rsidRPr="002E0472">
        <w:rPr>
          <w:rFonts w:ascii="Times New Roman" w:hAnsi="Times New Roman" w:cs="Times New Roman"/>
        </w:rPr>
        <w:lastRenderedPageBreak/>
        <w:t>determining the ticket price. Once all the components are included in the random forest model, the mean absolute error is only about $1, which is acceptable variability.</w:t>
      </w:r>
    </w:p>
    <w:p w:rsidR="007874C2" w:rsidRPr="002E0472" w:rsidRDefault="00EE4E81" w:rsidP="002E0472">
      <w:pPr>
        <w:spacing w:after="120" w:line="360" w:lineRule="auto"/>
        <w:rPr>
          <w:rFonts w:ascii="Times New Roman" w:hAnsi="Times New Roman" w:cs="Times New Roman"/>
        </w:rPr>
      </w:pPr>
      <w:r w:rsidRPr="002E0472">
        <w:rPr>
          <w:rFonts w:ascii="Times New Roman" w:hAnsi="Times New Roman" w:cs="Times New Roman"/>
          <w:noProof/>
        </w:rPr>
        <w:drawing>
          <wp:inline distT="0" distB="0" distL="0" distR="0">
            <wp:extent cx="4038983" cy="3200400"/>
            <wp:effectExtent l="0" t="0" r="0" b="0"/>
            <wp:docPr id="5" name="Image 5" descr="C:\Users\kocho\OneDrive\Images\Screenshots\Screenshot 2024-10-20 13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cho\OneDrive\Images\Screenshots\Screenshot 2024-10-20 130537.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111"/>
                    <a:stretch/>
                  </pic:blipFill>
                  <pic:spPr bwMode="auto">
                    <a:xfrm>
                      <a:off x="0" y="0"/>
                      <a:ext cx="4038983"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391D3B" w:rsidRPr="002E0472" w:rsidRDefault="001605D7" w:rsidP="002E0472">
      <w:pPr>
        <w:spacing w:after="120" w:line="360" w:lineRule="auto"/>
        <w:jc w:val="both"/>
        <w:rPr>
          <w:rFonts w:ascii="Times New Roman" w:hAnsi="Times New Roman" w:cs="Times New Roman"/>
        </w:rPr>
      </w:pPr>
      <w:r w:rsidRPr="002E0472">
        <w:rPr>
          <w:rFonts w:ascii="Times New Roman" w:hAnsi="Times New Roman" w:cs="Times New Roman"/>
        </w:rPr>
        <w:t>The model was created using the principal components and random forest regression method. Based on the data, it can predict the ticket price. By adding more relevant components, the model can be made as accurate as possible. While Big Mountain Resort's current fare</w:t>
      </w:r>
      <w:r w:rsidR="00391D3B" w:rsidRPr="002E0472">
        <w:rPr>
          <w:rFonts w:ascii="Times New Roman" w:hAnsi="Times New Roman" w:cs="Times New Roman"/>
        </w:rPr>
        <w:t xml:space="preserve"> is $81.00, the modeled fare is $95.87, suggesting that there is room for a substantial price increase.</w:t>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Conclusion</w:t>
      </w:r>
    </w:p>
    <w:p w:rsidR="001605D7" w:rsidRPr="002E0472" w:rsidRDefault="00EA64DD" w:rsidP="002E0472">
      <w:pPr>
        <w:spacing w:after="120" w:line="360" w:lineRule="auto"/>
        <w:jc w:val="both"/>
        <w:rPr>
          <w:rFonts w:ascii="Times New Roman" w:hAnsi="Times New Roman" w:cs="Times New Roman"/>
        </w:rPr>
      </w:pPr>
      <w:r w:rsidRPr="002E0472">
        <w:rPr>
          <w:rFonts w:ascii="Times New Roman" w:hAnsi="Times New Roman" w:cs="Times New Roman"/>
        </w:rPr>
        <w:t xml:space="preserve">Finally, we see that the resort can do much better in pricing. Seven of eight characteristics favor a ticket price of at least $10. In addition, there are margins for savings, particularly in closing unprofitable runs. The model predicts that keeping up to five </w:t>
      </w:r>
      <w:r w:rsidR="00481F7E" w:rsidRPr="002E0472">
        <w:rPr>
          <w:rFonts w:ascii="Times New Roman" w:hAnsi="Times New Roman" w:cs="Times New Roman"/>
        </w:rPr>
        <w:t>run</w:t>
      </w:r>
      <w:r w:rsidRPr="002E0472">
        <w:rPr>
          <w:rFonts w:ascii="Times New Roman" w:hAnsi="Times New Roman" w:cs="Times New Roman"/>
        </w:rPr>
        <w:t>s closed without significantly impacting revenue is possible.</w:t>
      </w:r>
    </w:p>
    <w:p w:rsidR="00EA64DD" w:rsidRPr="002E0472" w:rsidRDefault="0088570D" w:rsidP="002E0472">
      <w:pPr>
        <w:spacing w:after="120" w:line="360" w:lineRule="auto"/>
        <w:rPr>
          <w:rFonts w:ascii="Times New Roman" w:hAnsi="Times New Roman" w:cs="Times New Roman"/>
        </w:rPr>
      </w:pPr>
      <w:r w:rsidRPr="002E0472">
        <w:rPr>
          <w:rFonts w:ascii="Times New Roman" w:hAnsi="Times New Roman" w:cs="Times New Roman"/>
        </w:rPr>
        <w:t>Big Mountain Resort has the opportunity to enhance its revenues while delivering quality services to its guests. We hope these results will enable resort management to make informed decisions that ensure the sustainability of its operations.</w:t>
      </w:r>
    </w:p>
    <w:p w:rsidR="00481F7E" w:rsidRPr="002E0472" w:rsidRDefault="00481F7E" w:rsidP="002E0472">
      <w:pPr>
        <w:spacing w:after="120" w:line="360" w:lineRule="auto"/>
        <w:rPr>
          <w:rFonts w:ascii="Times New Roman" w:hAnsi="Times New Roman" w:cs="Times New Roman"/>
        </w:rPr>
      </w:pPr>
      <w:r w:rsidRPr="002E0472">
        <w:rPr>
          <w:rFonts w:ascii="Times New Roman" w:hAnsi="Times New Roman" w:cs="Times New Roman"/>
          <w:noProof/>
        </w:rPr>
        <w:lastRenderedPageBreak/>
        <w:drawing>
          <wp:inline distT="0" distB="0" distL="0" distR="0">
            <wp:extent cx="5562600" cy="2872740"/>
            <wp:effectExtent l="0" t="0" r="0" b="3810"/>
            <wp:docPr id="6" name="Image 6" descr="C:\Users\kocho\OneDrive\Images\Screenshots\Screenshot 2024-10-23 171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o\OneDrive\Images\Screenshots\Screenshot 2024-10-23 17150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65" t="4161" r="3821" b="3550"/>
                    <a:stretch/>
                  </pic:blipFill>
                  <pic:spPr bwMode="auto">
                    <a:xfrm>
                      <a:off x="0" y="0"/>
                      <a:ext cx="5564086" cy="2873507"/>
                    </a:xfrm>
                    <a:prstGeom prst="rect">
                      <a:avLst/>
                    </a:prstGeom>
                    <a:noFill/>
                    <a:ln>
                      <a:noFill/>
                    </a:ln>
                    <a:extLst>
                      <a:ext uri="{53640926-AAD7-44D8-BBD7-CCE9431645EC}">
                        <a14:shadowObscured xmlns:a14="http://schemas.microsoft.com/office/drawing/2010/main"/>
                      </a:ext>
                    </a:extLst>
                  </pic:spPr>
                </pic:pic>
              </a:graphicData>
            </a:graphic>
          </wp:inline>
        </w:drawing>
      </w:r>
    </w:p>
    <w:p w:rsidR="00912CF6" w:rsidRPr="002E0472" w:rsidRDefault="00912CF6" w:rsidP="002E0472">
      <w:pPr>
        <w:spacing w:after="120" w:line="360" w:lineRule="auto"/>
        <w:rPr>
          <w:rFonts w:ascii="Times New Roman" w:hAnsi="Times New Roman" w:cs="Times New Roman"/>
          <w:b/>
          <w:sz w:val="24"/>
        </w:rPr>
      </w:pPr>
      <w:r w:rsidRPr="002E0472">
        <w:rPr>
          <w:rFonts w:ascii="Times New Roman" w:hAnsi="Times New Roman" w:cs="Times New Roman"/>
          <w:b/>
          <w:sz w:val="24"/>
        </w:rPr>
        <w:t>Future scope of work</w:t>
      </w:r>
    </w:p>
    <w:p w:rsidR="00912CF6" w:rsidRPr="002E0472" w:rsidRDefault="001605D7" w:rsidP="002E0472">
      <w:pPr>
        <w:spacing w:after="120" w:line="360" w:lineRule="auto"/>
        <w:rPr>
          <w:rFonts w:ascii="Times New Roman" w:hAnsi="Times New Roman" w:cs="Times New Roman"/>
        </w:rPr>
      </w:pPr>
      <w:r w:rsidRPr="002E0472">
        <w:rPr>
          <w:rFonts w:ascii="Times New Roman" w:hAnsi="Times New Roman" w:cs="Times New Roman"/>
        </w:rPr>
        <w:t>From a perspective, it would be interesting to analyze how the closure of certain runs and their corollary, as well as the reduction of operating costs, can contribute to improving ticket prices. Another promising option is increasing the length of specific runs using some investments in chairlifts, the effects of which must be anticipated.</w:t>
      </w:r>
    </w:p>
    <w:sectPr w:rsidR="00912CF6" w:rsidRPr="002E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F6"/>
    <w:rsid w:val="0004443C"/>
    <w:rsid w:val="00087764"/>
    <w:rsid w:val="00151A49"/>
    <w:rsid w:val="001605D7"/>
    <w:rsid w:val="001624AA"/>
    <w:rsid w:val="00230BF1"/>
    <w:rsid w:val="002D0908"/>
    <w:rsid w:val="002E0472"/>
    <w:rsid w:val="002E1AF1"/>
    <w:rsid w:val="00306C4F"/>
    <w:rsid w:val="00391D3B"/>
    <w:rsid w:val="003B1FE9"/>
    <w:rsid w:val="00481F7E"/>
    <w:rsid w:val="006E0351"/>
    <w:rsid w:val="00753911"/>
    <w:rsid w:val="00764684"/>
    <w:rsid w:val="007874C2"/>
    <w:rsid w:val="007D185C"/>
    <w:rsid w:val="00812CF6"/>
    <w:rsid w:val="0088570D"/>
    <w:rsid w:val="008B628B"/>
    <w:rsid w:val="008E672F"/>
    <w:rsid w:val="00912CF6"/>
    <w:rsid w:val="00973485"/>
    <w:rsid w:val="009F50D0"/>
    <w:rsid w:val="00A947EA"/>
    <w:rsid w:val="00B9301A"/>
    <w:rsid w:val="00BC08AC"/>
    <w:rsid w:val="00C730B6"/>
    <w:rsid w:val="00D75CD6"/>
    <w:rsid w:val="00DB30D5"/>
    <w:rsid w:val="00E70BA5"/>
    <w:rsid w:val="00E7105E"/>
    <w:rsid w:val="00EA4926"/>
    <w:rsid w:val="00EA64DD"/>
    <w:rsid w:val="00ED1E12"/>
    <w:rsid w:val="00EE4E81"/>
    <w:rsid w:val="00F20492"/>
    <w:rsid w:val="00F806E9"/>
    <w:rsid w:val="00F97476"/>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3BA353-F667-40D3-BAB1-9C1A3871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06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06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C4F"/>
    <w:rPr>
      <w:rFonts w:ascii="Times New Roman" w:eastAsia="Times New Roman" w:hAnsi="Times New Roman" w:cs="Times New Roman"/>
      <w:b/>
      <w:bCs/>
      <w:sz w:val="27"/>
      <w:szCs w:val="27"/>
    </w:rPr>
  </w:style>
  <w:style w:type="table" w:styleId="Grilledutableau">
    <w:name w:val="Table Grid"/>
    <w:basedOn w:val="TableauNormal"/>
    <w:uiPriority w:val="39"/>
    <w:rsid w:val="00D7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25217">
      <w:bodyDiv w:val="1"/>
      <w:marLeft w:val="0"/>
      <w:marRight w:val="0"/>
      <w:marTop w:val="0"/>
      <w:marBottom w:val="0"/>
      <w:divBdr>
        <w:top w:val="none" w:sz="0" w:space="0" w:color="auto"/>
        <w:left w:val="none" w:sz="0" w:space="0" w:color="auto"/>
        <w:bottom w:val="none" w:sz="0" w:space="0" w:color="auto"/>
        <w:right w:val="none" w:sz="0" w:space="0" w:color="auto"/>
      </w:divBdr>
    </w:div>
    <w:div w:id="17700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883</Words>
  <Characters>4548</Characters>
  <Application>Microsoft Office Word</Application>
  <DocSecurity>0</DocSecurity>
  <Lines>82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Kochoni G.M. Emeric</dc:creator>
  <cp:keywords/>
  <dc:description/>
  <cp:lastModifiedBy>Kochoni G.M. Emeric</cp:lastModifiedBy>
  <cp:revision>3</cp:revision>
  <dcterms:created xsi:type="dcterms:W3CDTF">2024-10-23T21:53:00Z</dcterms:created>
  <dcterms:modified xsi:type="dcterms:W3CDTF">2024-10-23T21:55:00Z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59fa6c70c0cca67d167c60cbf91a913bcc7739d451b8d95a0768cb8e31cf75e7</vt:lpwstr>
  </property>
</Properties>
</file>