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Style w:val="7"/>
          <w:rFonts w:ascii="Times New Roman" w:hAnsi="Times New Roman"/>
          <w:b w:val="0"/>
        </w:rPr>
      </w:pPr>
      <w:r>
        <w:rPr>
          <w:rStyle w:val="7"/>
          <w:rFonts w:ascii="Times New Roman" w:hAnsi="Times New Roman"/>
          <w:b w:val="0"/>
        </w:rPr>
        <w:t>实验八：设备管理观察</w:t>
      </w:r>
    </w:p>
    <w:p>
      <w:pPr>
        <w:pStyle w:val="3"/>
        <w:spacing w:line="360" w:lineRule="auto"/>
      </w:pPr>
      <w:bookmarkStart w:id="0" w:name="_GoBack"/>
      <w:r>
        <w:t>实验目的：</w:t>
      </w:r>
    </w:p>
    <w:p>
      <w:pPr>
        <w:numPr>
          <w:ilvl w:val="0"/>
          <w:numId w:val="1"/>
        </w:numPr>
        <w:spacing w:line="360" w:lineRule="auto"/>
      </w:pPr>
      <w:r>
        <w:t>掌握设备管理的基本命令</w:t>
      </w:r>
    </w:p>
    <w:p>
      <w:pPr>
        <w:numPr>
          <w:ilvl w:val="0"/>
          <w:numId w:val="1"/>
        </w:numPr>
        <w:spacing w:line="360" w:lineRule="auto"/>
      </w:pPr>
      <w:r>
        <w:t>可以获取和设置系统当前设备相关的主要信息</w:t>
      </w:r>
    </w:p>
    <w:p>
      <w:pPr>
        <w:pStyle w:val="3"/>
        <w:spacing w:line="360" w:lineRule="auto"/>
      </w:pPr>
      <w:r>
        <w:t>预备知识：</w:t>
      </w:r>
    </w:p>
    <w:p>
      <w:pPr>
        <w:numPr>
          <w:ilvl w:val="0"/>
          <w:numId w:val="2"/>
        </w:numPr>
        <w:spacing w:line="360" w:lineRule="auto"/>
      </w:pPr>
      <w:r>
        <w:t>基本命令</w:t>
      </w:r>
    </w:p>
    <w:tbl>
      <w:tblPr>
        <w:tblStyle w:val="4"/>
        <w:tblW w:w="8522" w:type="dxa"/>
        <w:tblInd w:w="0" w:type="dxa"/>
        <w:tblLayout w:type="fixed"/>
        <w:tblCellMar>
          <w:top w:w="0" w:type="dxa"/>
          <w:left w:w="108" w:type="dxa"/>
          <w:bottom w:w="0" w:type="dxa"/>
          <w:right w:w="108" w:type="dxa"/>
        </w:tblCellMar>
      </w:tblPr>
      <w:tblGrid>
        <w:gridCol w:w="2628"/>
        <w:gridCol w:w="5894"/>
      </w:tblGrid>
      <w:tr>
        <w:tblPrEx>
          <w:tblLayout w:type="fixed"/>
          <w:tblCellMar>
            <w:top w:w="0" w:type="dxa"/>
            <w:left w:w="108" w:type="dxa"/>
            <w:bottom w:w="0" w:type="dxa"/>
            <w:right w:w="108" w:type="dxa"/>
          </w:tblCellMar>
        </w:tblPrEx>
        <w:tc>
          <w:tcPr>
            <w:tcW w:w="2628" w:type="dxa"/>
            <w:tcBorders>
              <w:top w:val="single" w:color="008000" w:sz="8" w:space="0"/>
              <w:bottom w:val="single" w:color="008000" w:sz="4" w:space="0"/>
            </w:tcBorders>
          </w:tcPr>
          <w:p>
            <w:pPr>
              <w:snapToGrid w:val="0"/>
              <w:jc w:val="center"/>
              <w:rPr>
                <w:rFonts w:eastAsia="黑体"/>
              </w:rPr>
            </w:pPr>
            <w:r>
              <w:rPr>
                <w:rFonts w:eastAsia="黑体"/>
              </w:rPr>
              <w:t>命令名</w:t>
            </w:r>
          </w:p>
        </w:tc>
        <w:tc>
          <w:tcPr>
            <w:tcW w:w="5894" w:type="dxa"/>
            <w:tcBorders>
              <w:top w:val="single" w:color="008000" w:sz="8" w:space="0"/>
              <w:bottom w:val="single" w:color="008000" w:sz="4" w:space="0"/>
            </w:tcBorders>
          </w:tcPr>
          <w:p>
            <w:pPr>
              <w:snapToGrid w:val="0"/>
              <w:jc w:val="center"/>
              <w:rPr>
                <w:rFonts w:eastAsia="黑体"/>
              </w:rPr>
            </w:pPr>
            <w:r>
              <w:rPr>
                <w:rFonts w:eastAsia="黑体"/>
              </w:rPr>
              <w:t>功能说明</w:t>
            </w:r>
          </w:p>
        </w:tc>
      </w:tr>
      <w:tr>
        <w:tblPrEx>
          <w:tblLayout w:type="fixed"/>
        </w:tblPrEx>
        <w:tc>
          <w:tcPr>
            <w:tcW w:w="2628" w:type="dxa"/>
          </w:tcPr>
          <w:p>
            <w:pPr>
              <w:snapToGrid w:val="0"/>
              <w:rPr>
                <w:sz w:val="18"/>
              </w:rPr>
            </w:pPr>
            <w:r>
              <w:rPr>
                <w:sz w:val="18"/>
              </w:rPr>
              <w:t xml:space="preserve">mknod </w:t>
            </w:r>
          </w:p>
        </w:tc>
        <w:tc>
          <w:tcPr>
            <w:tcW w:w="5894" w:type="dxa"/>
          </w:tcPr>
          <w:p>
            <w:pPr>
              <w:snapToGrid w:val="0"/>
              <w:rPr>
                <w:sz w:val="18"/>
              </w:rPr>
            </w:pPr>
            <w:r>
              <w:rPr>
                <w:sz w:val="18"/>
              </w:rPr>
              <w:t>建立块/字符特殊文件</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dislocate</w:t>
            </w:r>
          </w:p>
        </w:tc>
        <w:tc>
          <w:tcPr>
            <w:tcW w:w="5894" w:type="dxa"/>
          </w:tcPr>
          <w:p>
            <w:pPr>
              <w:snapToGrid w:val="0"/>
              <w:rPr>
                <w:sz w:val="18"/>
              </w:rPr>
            </w:pPr>
            <w:r>
              <w:rPr>
                <w:sz w:val="18"/>
              </w:rPr>
              <w:t>使进程和终端断开连接或重新连接</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getty</w:t>
            </w:r>
          </w:p>
        </w:tc>
        <w:tc>
          <w:tcPr>
            <w:tcW w:w="5894" w:type="dxa"/>
          </w:tcPr>
          <w:p>
            <w:pPr>
              <w:snapToGrid w:val="0"/>
              <w:rPr>
                <w:sz w:val="18"/>
              </w:rPr>
            </w:pPr>
            <w:r>
              <w:rPr>
                <w:sz w:val="18"/>
              </w:rPr>
              <w:t>设置终端工作方式</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stty</w:t>
            </w:r>
          </w:p>
        </w:tc>
        <w:tc>
          <w:tcPr>
            <w:tcW w:w="5894" w:type="dxa"/>
          </w:tcPr>
          <w:p>
            <w:pPr>
              <w:snapToGrid w:val="0"/>
              <w:rPr>
                <w:sz w:val="18"/>
              </w:rPr>
            </w:pPr>
            <w:r>
              <w:rPr>
                <w:sz w:val="18"/>
              </w:rPr>
              <w:t>改变/查询终端行设置</w:t>
            </w:r>
          </w:p>
        </w:tc>
      </w:tr>
      <w:tr>
        <w:tblPrEx>
          <w:tblLayout w:type="fixed"/>
        </w:tblPrEx>
        <w:tc>
          <w:tcPr>
            <w:tcW w:w="2628" w:type="dxa"/>
          </w:tcPr>
          <w:p>
            <w:pPr>
              <w:snapToGrid w:val="0"/>
              <w:rPr>
                <w:sz w:val="18"/>
              </w:rPr>
            </w:pPr>
            <w:r>
              <w:rPr>
                <w:sz w:val="18"/>
              </w:rPr>
              <w:t>setterm</w:t>
            </w:r>
          </w:p>
        </w:tc>
        <w:tc>
          <w:tcPr>
            <w:tcW w:w="5894" w:type="dxa"/>
          </w:tcPr>
          <w:p>
            <w:pPr>
              <w:snapToGrid w:val="0"/>
              <w:rPr>
                <w:sz w:val="18"/>
              </w:rPr>
            </w:pPr>
            <w:r>
              <w:rPr>
                <w:sz w:val="18"/>
              </w:rPr>
              <w:t>设置终端属性</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tset</w:t>
            </w:r>
          </w:p>
        </w:tc>
        <w:tc>
          <w:tcPr>
            <w:tcW w:w="5894" w:type="dxa"/>
          </w:tcPr>
          <w:p>
            <w:pPr>
              <w:snapToGrid w:val="0"/>
              <w:rPr>
                <w:sz w:val="18"/>
              </w:rPr>
            </w:pPr>
            <w:r>
              <w:rPr>
                <w:sz w:val="18"/>
              </w:rPr>
              <w:t>终端初始化</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tput</w:t>
            </w:r>
          </w:p>
        </w:tc>
        <w:tc>
          <w:tcPr>
            <w:tcW w:w="5894" w:type="dxa"/>
          </w:tcPr>
          <w:p>
            <w:pPr>
              <w:snapToGrid w:val="0"/>
              <w:rPr>
                <w:sz w:val="18"/>
              </w:rPr>
            </w:pPr>
            <w:r>
              <w:rPr>
                <w:sz w:val="18"/>
              </w:rPr>
              <w:t>初始化终端或查询terminfo数据库</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resizecons</w:t>
            </w:r>
          </w:p>
        </w:tc>
        <w:tc>
          <w:tcPr>
            <w:tcW w:w="5894" w:type="dxa"/>
          </w:tcPr>
          <w:p>
            <w:pPr>
              <w:snapToGrid w:val="0"/>
              <w:rPr>
                <w:sz w:val="18"/>
              </w:rPr>
            </w:pPr>
            <w:r>
              <w:rPr>
                <w:sz w:val="18"/>
              </w:rPr>
              <w:t>改变控制台尺寸的核心数据</w:t>
            </w:r>
          </w:p>
        </w:tc>
      </w:tr>
      <w:tr>
        <w:tblPrEx>
          <w:tblLayout w:type="fixed"/>
        </w:tblPrEx>
        <w:tc>
          <w:tcPr>
            <w:tcW w:w="2628" w:type="dxa"/>
          </w:tcPr>
          <w:p>
            <w:pPr>
              <w:snapToGrid w:val="0"/>
              <w:rPr>
                <w:sz w:val="18"/>
              </w:rPr>
            </w:pPr>
            <w:r>
              <w:rPr>
                <w:sz w:val="18"/>
              </w:rPr>
              <w:t>unicode_start</w:t>
            </w:r>
          </w:p>
        </w:tc>
        <w:tc>
          <w:tcPr>
            <w:tcW w:w="5894" w:type="dxa"/>
          </w:tcPr>
          <w:p>
            <w:pPr>
              <w:snapToGrid w:val="0"/>
              <w:rPr>
                <w:sz w:val="18"/>
              </w:rPr>
            </w:pPr>
            <w:r>
              <w:rPr>
                <w:sz w:val="18"/>
              </w:rPr>
              <w:t>使控制台在Unicode方式下工作</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unicode_stop</w:t>
            </w:r>
          </w:p>
        </w:tc>
        <w:tc>
          <w:tcPr>
            <w:tcW w:w="5894" w:type="dxa"/>
          </w:tcPr>
          <w:p>
            <w:pPr>
              <w:snapToGrid w:val="0"/>
              <w:rPr>
                <w:sz w:val="18"/>
              </w:rPr>
            </w:pPr>
            <w:r>
              <w:rPr>
                <w:sz w:val="18"/>
              </w:rPr>
              <w:t>使控制台不在Unicode方式下工作</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kbd_mode</w:t>
            </w:r>
          </w:p>
        </w:tc>
        <w:tc>
          <w:tcPr>
            <w:tcW w:w="5894" w:type="dxa"/>
          </w:tcPr>
          <w:p>
            <w:pPr>
              <w:snapToGrid w:val="0"/>
              <w:rPr>
                <w:sz w:val="18"/>
              </w:rPr>
            </w:pPr>
            <w:r>
              <w:rPr>
                <w:sz w:val="18"/>
              </w:rPr>
              <w:t>报告或设置键盘工作方式</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kbdrate</w:t>
            </w:r>
          </w:p>
        </w:tc>
        <w:tc>
          <w:tcPr>
            <w:tcW w:w="5894" w:type="dxa"/>
          </w:tcPr>
          <w:p>
            <w:pPr>
              <w:snapToGrid w:val="0"/>
              <w:rPr>
                <w:sz w:val="18"/>
              </w:rPr>
            </w:pPr>
            <w:r>
              <w:rPr>
                <w:sz w:val="18"/>
              </w:rPr>
              <w:t>重置键盘重复率和延迟时间</w:t>
            </w:r>
          </w:p>
        </w:tc>
      </w:tr>
      <w:tr>
        <w:tblPrEx>
          <w:tblLayout w:type="fixed"/>
        </w:tblPrEx>
        <w:tc>
          <w:tcPr>
            <w:tcW w:w="2628" w:type="dxa"/>
          </w:tcPr>
          <w:p>
            <w:pPr>
              <w:snapToGrid w:val="0"/>
              <w:rPr>
                <w:sz w:val="18"/>
              </w:rPr>
            </w:pPr>
            <w:r>
              <w:rPr>
                <w:sz w:val="18"/>
              </w:rPr>
              <w:t>loadkeys</w:t>
            </w:r>
          </w:p>
        </w:tc>
        <w:tc>
          <w:tcPr>
            <w:tcW w:w="5894" w:type="dxa"/>
          </w:tcPr>
          <w:p>
            <w:pPr>
              <w:snapToGrid w:val="0"/>
              <w:rPr>
                <w:sz w:val="18"/>
              </w:rPr>
            </w:pPr>
            <w:r>
              <w:rPr>
                <w:sz w:val="18"/>
              </w:rPr>
              <w:t>装入键盘转换表</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dumpkeys</w:t>
            </w:r>
          </w:p>
        </w:tc>
        <w:tc>
          <w:tcPr>
            <w:tcW w:w="5894" w:type="dxa"/>
          </w:tcPr>
          <w:p>
            <w:pPr>
              <w:snapToGrid w:val="0"/>
              <w:rPr>
                <w:sz w:val="18"/>
              </w:rPr>
            </w:pPr>
            <w:r>
              <w:rPr>
                <w:sz w:val="18"/>
              </w:rPr>
              <w:t>转储键盘转换表</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setmetamode</w:t>
            </w:r>
          </w:p>
        </w:tc>
        <w:tc>
          <w:tcPr>
            <w:tcW w:w="5894" w:type="dxa"/>
          </w:tcPr>
          <w:p>
            <w:pPr>
              <w:snapToGrid w:val="0"/>
              <w:rPr>
                <w:sz w:val="18"/>
              </w:rPr>
            </w:pPr>
            <w:r>
              <w:rPr>
                <w:sz w:val="18"/>
              </w:rPr>
              <w:t>定义键盘元键处理</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showkey</w:t>
            </w:r>
          </w:p>
        </w:tc>
        <w:tc>
          <w:tcPr>
            <w:tcW w:w="5894" w:type="dxa"/>
          </w:tcPr>
          <w:p>
            <w:pPr>
              <w:snapToGrid w:val="0"/>
              <w:rPr>
                <w:sz w:val="18"/>
              </w:rPr>
            </w:pPr>
            <w:r>
              <w:rPr>
                <w:sz w:val="18"/>
              </w:rPr>
              <w:t>检查键盘送来的扫描码和键码</w:t>
            </w:r>
          </w:p>
        </w:tc>
      </w:tr>
      <w:tr>
        <w:tblPrEx>
          <w:tblLayout w:type="fixed"/>
        </w:tblPrEx>
        <w:tc>
          <w:tcPr>
            <w:tcW w:w="2628" w:type="dxa"/>
          </w:tcPr>
          <w:p>
            <w:pPr>
              <w:snapToGrid w:val="0"/>
              <w:rPr>
                <w:sz w:val="18"/>
              </w:rPr>
            </w:pPr>
            <w:r>
              <w:rPr>
                <w:sz w:val="18"/>
              </w:rPr>
              <w:t>chvt</w:t>
            </w:r>
          </w:p>
        </w:tc>
        <w:tc>
          <w:tcPr>
            <w:tcW w:w="5894" w:type="dxa"/>
          </w:tcPr>
          <w:p>
            <w:pPr>
              <w:snapToGrid w:val="0"/>
              <w:rPr>
                <w:sz w:val="18"/>
              </w:rPr>
            </w:pPr>
            <w:r>
              <w:rPr>
                <w:sz w:val="18"/>
              </w:rPr>
              <w:t>改变前台虚拟终端</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fgconsole</w:t>
            </w:r>
          </w:p>
        </w:tc>
        <w:tc>
          <w:tcPr>
            <w:tcW w:w="5894" w:type="dxa"/>
          </w:tcPr>
          <w:p>
            <w:pPr>
              <w:snapToGrid w:val="0"/>
              <w:rPr>
                <w:sz w:val="18"/>
              </w:rPr>
            </w:pPr>
            <w:r>
              <w:rPr>
                <w:sz w:val="18"/>
              </w:rPr>
              <w:t>显示虚拟活动终端数</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deallocvt</w:t>
            </w:r>
          </w:p>
        </w:tc>
        <w:tc>
          <w:tcPr>
            <w:tcW w:w="5894" w:type="dxa"/>
          </w:tcPr>
          <w:p>
            <w:pPr>
              <w:snapToGrid w:val="0"/>
              <w:rPr>
                <w:sz w:val="18"/>
              </w:rPr>
            </w:pPr>
            <w:r>
              <w:rPr>
                <w:sz w:val="18"/>
              </w:rPr>
              <w:t>释放空闲的虚拟终端数</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openvt,open</w:t>
            </w:r>
          </w:p>
        </w:tc>
        <w:tc>
          <w:tcPr>
            <w:tcW w:w="5894" w:type="dxa"/>
          </w:tcPr>
          <w:p>
            <w:pPr>
              <w:snapToGrid w:val="0"/>
              <w:rPr>
                <w:sz w:val="18"/>
              </w:rPr>
            </w:pPr>
            <w:r>
              <w:rPr>
                <w:sz w:val="18"/>
              </w:rPr>
              <w:t>在一个新的虚拟终端上启动一个程序</w:t>
            </w:r>
          </w:p>
        </w:tc>
      </w:tr>
      <w:tr>
        <w:tblPrEx>
          <w:tblLayout w:type="fixed"/>
        </w:tblPrEx>
        <w:tc>
          <w:tcPr>
            <w:tcW w:w="2628" w:type="dxa"/>
          </w:tcPr>
          <w:p>
            <w:pPr>
              <w:snapToGrid w:val="0"/>
              <w:rPr>
                <w:sz w:val="18"/>
              </w:rPr>
            </w:pPr>
            <w:r>
              <w:rPr>
                <w:sz w:val="18"/>
              </w:rPr>
              <w:t>switchto</w:t>
            </w:r>
          </w:p>
        </w:tc>
        <w:tc>
          <w:tcPr>
            <w:tcW w:w="5894" w:type="dxa"/>
          </w:tcPr>
          <w:p>
            <w:pPr>
              <w:snapToGrid w:val="0"/>
              <w:rPr>
                <w:sz w:val="18"/>
              </w:rPr>
            </w:pPr>
            <w:r>
              <w:rPr>
                <w:sz w:val="18"/>
              </w:rPr>
              <w:t>切换至新的虚拟终端</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vlock</w:t>
            </w:r>
          </w:p>
        </w:tc>
        <w:tc>
          <w:tcPr>
            <w:tcW w:w="5894" w:type="dxa"/>
          </w:tcPr>
          <w:p>
            <w:pPr>
              <w:snapToGrid w:val="0"/>
              <w:rPr>
                <w:sz w:val="18"/>
              </w:rPr>
            </w:pPr>
            <w:r>
              <w:rPr>
                <w:sz w:val="18"/>
              </w:rPr>
              <w:t>锁住虚拟终端</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screen</w:t>
            </w:r>
          </w:p>
        </w:tc>
        <w:tc>
          <w:tcPr>
            <w:tcW w:w="5894" w:type="dxa"/>
          </w:tcPr>
          <w:p>
            <w:pPr>
              <w:snapToGrid w:val="0"/>
              <w:rPr>
                <w:sz w:val="18"/>
              </w:rPr>
            </w:pPr>
            <w:r>
              <w:rPr>
                <w:sz w:val="18"/>
              </w:rPr>
              <w:t>VT100/ANSI终端仿真的屏幕管理器</w:t>
            </w:r>
          </w:p>
        </w:tc>
      </w:tr>
      <w:tr>
        <w:tblPrEx>
          <w:tblLayout w:type="fixed"/>
          <w:tblCellMar>
            <w:top w:w="0" w:type="dxa"/>
            <w:left w:w="108" w:type="dxa"/>
            <w:bottom w:w="0" w:type="dxa"/>
            <w:right w:w="108" w:type="dxa"/>
          </w:tblCellMar>
        </w:tblPrEx>
        <w:tc>
          <w:tcPr>
            <w:tcW w:w="2628" w:type="dxa"/>
            <w:tcBorders>
              <w:bottom w:val="single" w:color="008000" w:sz="8" w:space="0"/>
            </w:tcBorders>
          </w:tcPr>
          <w:p>
            <w:pPr>
              <w:snapToGrid w:val="0"/>
              <w:rPr>
                <w:sz w:val="18"/>
              </w:rPr>
            </w:pPr>
            <w:r>
              <w:rPr>
                <w:sz w:val="18"/>
              </w:rPr>
              <w:t>mev</w:t>
            </w:r>
          </w:p>
        </w:tc>
        <w:tc>
          <w:tcPr>
            <w:tcW w:w="5894" w:type="dxa"/>
            <w:tcBorders>
              <w:bottom w:val="single" w:color="008000" w:sz="8" w:space="0"/>
            </w:tcBorders>
          </w:tcPr>
          <w:p>
            <w:pPr>
              <w:snapToGrid w:val="0"/>
              <w:rPr>
                <w:sz w:val="18"/>
              </w:rPr>
            </w:pPr>
            <w:r>
              <w:rPr>
                <w:sz w:val="18"/>
              </w:rPr>
              <w:t>报告鼠标事件</w:t>
            </w:r>
          </w:p>
        </w:tc>
      </w:tr>
    </w:tbl>
    <w:p>
      <w:pPr>
        <w:spacing w:line="360" w:lineRule="auto"/>
        <w:ind w:left="360"/>
      </w:pPr>
    </w:p>
    <w:p>
      <w:pPr>
        <w:numPr>
          <w:ilvl w:val="0"/>
          <w:numId w:val="2"/>
        </w:numPr>
        <w:spacing w:line="360" w:lineRule="auto"/>
      </w:pPr>
      <w:r>
        <w:t>/proc文件系统</w:t>
      </w:r>
    </w:p>
    <w:tbl>
      <w:tblPr>
        <w:tblStyle w:val="4"/>
        <w:tblW w:w="8522" w:type="dxa"/>
        <w:tblInd w:w="0" w:type="dxa"/>
        <w:tblLayout w:type="fixed"/>
        <w:tblCellMar>
          <w:top w:w="0" w:type="dxa"/>
          <w:left w:w="108" w:type="dxa"/>
          <w:bottom w:w="0" w:type="dxa"/>
          <w:right w:w="108" w:type="dxa"/>
        </w:tblCellMar>
      </w:tblPr>
      <w:tblGrid>
        <w:gridCol w:w="2628"/>
        <w:gridCol w:w="5894"/>
      </w:tblGrid>
      <w:tr>
        <w:tblPrEx>
          <w:tblLayout w:type="fixed"/>
          <w:tblCellMar>
            <w:top w:w="0" w:type="dxa"/>
            <w:left w:w="108" w:type="dxa"/>
            <w:bottom w:w="0" w:type="dxa"/>
            <w:right w:w="108" w:type="dxa"/>
          </w:tblCellMar>
        </w:tblPrEx>
        <w:tc>
          <w:tcPr>
            <w:tcW w:w="2628" w:type="dxa"/>
            <w:tcBorders>
              <w:top w:val="single" w:color="008000" w:sz="8" w:space="0"/>
              <w:bottom w:val="single" w:color="008000" w:sz="4" w:space="0"/>
            </w:tcBorders>
          </w:tcPr>
          <w:p>
            <w:pPr>
              <w:snapToGrid w:val="0"/>
              <w:jc w:val="center"/>
              <w:rPr>
                <w:rFonts w:eastAsia="黑体"/>
              </w:rPr>
            </w:pPr>
            <w:r>
              <w:rPr>
                <w:rFonts w:eastAsia="黑体"/>
              </w:rPr>
              <w:t>文件(目录)名</w:t>
            </w:r>
          </w:p>
        </w:tc>
        <w:tc>
          <w:tcPr>
            <w:tcW w:w="5894" w:type="dxa"/>
            <w:tcBorders>
              <w:top w:val="single" w:color="008000" w:sz="8" w:space="0"/>
              <w:bottom w:val="single" w:color="008000" w:sz="4" w:space="0"/>
            </w:tcBorders>
          </w:tcPr>
          <w:p>
            <w:pPr>
              <w:snapToGrid w:val="0"/>
              <w:jc w:val="center"/>
              <w:rPr>
                <w:rFonts w:eastAsia="黑体"/>
              </w:rPr>
            </w:pPr>
            <w:r>
              <w:rPr>
                <w:rFonts w:eastAsia="黑体"/>
              </w:rPr>
              <w:t>内容说明</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/proc/devices</w:t>
            </w:r>
          </w:p>
        </w:tc>
        <w:tc>
          <w:tcPr>
            <w:tcW w:w="5894" w:type="dxa"/>
          </w:tcPr>
          <w:p>
            <w:pPr>
              <w:snapToGrid w:val="0"/>
              <w:rPr>
                <w:sz w:val="18"/>
              </w:rPr>
            </w:pPr>
            <w:r>
              <w:rPr>
                <w:sz w:val="18"/>
              </w:rPr>
              <w:t>主要的字符和块设备编号及分配给这些编号的驱动程序名字</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/proc/ioports</w:t>
            </w:r>
          </w:p>
        </w:tc>
        <w:tc>
          <w:tcPr>
            <w:tcW w:w="5894" w:type="dxa"/>
          </w:tcPr>
          <w:p>
            <w:pPr>
              <w:snapToGrid w:val="0"/>
              <w:rPr>
                <w:sz w:val="18"/>
              </w:rPr>
            </w:pPr>
            <w:r>
              <w:rPr>
                <w:sz w:val="18"/>
              </w:rPr>
              <w:t>各种设备驱动程序注册的I/O端口范围</w:t>
            </w:r>
          </w:p>
        </w:tc>
      </w:tr>
      <w:tr>
        <w:tblPrEx>
          <w:tblLayout w:type="fixed"/>
        </w:tblPrEx>
        <w:tc>
          <w:tcPr>
            <w:tcW w:w="2628" w:type="dxa"/>
          </w:tcPr>
          <w:p>
            <w:pPr>
              <w:snapToGrid w:val="0"/>
              <w:rPr>
                <w:sz w:val="18"/>
              </w:rPr>
            </w:pPr>
            <w:r>
              <w:rPr>
                <w:sz w:val="18"/>
              </w:rPr>
              <w:t>/proc/dma</w:t>
            </w:r>
          </w:p>
        </w:tc>
        <w:tc>
          <w:tcPr>
            <w:tcW w:w="5894" w:type="dxa"/>
          </w:tcPr>
          <w:p>
            <w:pPr>
              <w:snapToGrid w:val="0"/>
              <w:rPr>
                <w:sz w:val="18"/>
              </w:rPr>
            </w:pPr>
            <w:r>
              <w:rPr>
                <w:sz w:val="18"/>
              </w:rPr>
              <w:t>被驱动程序留作专用的DMA通道以及驱动程序赋予的名字</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/proc/scsi</w:t>
            </w:r>
          </w:p>
        </w:tc>
        <w:tc>
          <w:tcPr>
            <w:tcW w:w="5894" w:type="dxa"/>
          </w:tcPr>
          <w:p>
            <w:pPr>
              <w:snapToGrid w:val="0"/>
              <w:rPr>
                <w:sz w:val="18"/>
              </w:rPr>
            </w:pPr>
            <w:r>
              <w:rPr>
                <w:sz w:val="18"/>
              </w:rPr>
              <w:t>scsi设备及其相关信息</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/proc/pci</w:t>
            </w:r>
          </w:p>
        </w:tc>
        <w:tc>
          <w:tcPr>
            <w:tcW w:w="5894" w:type="dxa"/>
          </w:tcPr>
          <w:p>
            <w:pPr>
              <w:snapToGrid w:val="0"/>
              <w:rPr>
                <w:sz w:val="18"/>
              </w:rPr>
            </w:pPr>
            <w:r>
              <w:rPr>
                <w:sz w:val="18"/>
              </w:rPr>
              <w:t>PCI设备信息</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/proc/rtc</w:t>
            </w:r>
          </w:p>
        </w:tc>
        <w:tc>
          <w:tcPr>
            <w:tcW w:w="5894" w:type="dxa"/>
          </w:tcPr>
          <w:p>
            <w:pPr>
              <w:snapToGrid w:val="0"/>
              <w:rPr>
                <w:sz w:val="18"/>
              </w:rPr>
            </w:pPr>
            <w:r>
              <w:rPr>
                <w:sz w:val="18"/>
              </w:rPr>
              <w:t>硬件实时时钟的相关信息</w:t>
            </w:r>
          </w:p>
        </w:tc>
      </w:tr>
      <w:tr>
        <w:tblPrEx>
          <w:tblLayout w:type="fixed"/>
        </w:tblPrEx>
        <w:tc>
          <w:tcPr>
            <w:tcW w:w="2628" w:type="dxa"/>
            <w:tcBorders>
              <w:bottom w:val="single" w:color="008000" w:sz="8" w:space="0"/>
            </w:tcBorders>
          </w:tcPr>
          <w:p>
            <w:pPr>
              <w:snapToGrid w:val="0"/>
              <w:rPr>
                <w:sz w:val="18"/>
              </w:rPr>
            </w:pPr>
            <w:r>
              <w:rPr>
                <w:sz w:val="18"/>
              </w:rPr>
              <w:t>/proc/misc</w:t>
            </w:r>
          </w:p>
        </w:tc>
        <w:tc>
          <w:tcPr>
            <w:tcW w:w="5894" w:type="dxa"/>
            <w:tcBorders>
              <w:bottom w:val="single" w:color="008000" w:sz="8" w:space="0"/>
            </w:tcBorders>
          </w:tcPr>
          <w:p>
            <w:pPr>
              <w:snapToGrid w:val="0"/>
              <w:rPr>
                <w:sz w:val="18"/>
              </w:rPr>
            </w:pPr>
            <w:r>
              <w:rPr>
                <w:sz w:val="18"/>
              </w:rPr>
              <w:t>被内核函数misc_register注册的驱动程序</w:t>
            </w:r>
          </w:p>
        </w:tc>
      </w:tr>
    </w:tbl>
    <w:p>
      <w:pPr>
        <w:spacing w:line="360" w:lineRule="auto"/>
      </w:pPr>
    </w:p>
    <w:p>
      <w:pPr>
        <w:numPr>
          <w:ilvl w:val="0"/>
          <w:numId w:val="2"/>
        </w:numPr>
        <w:spacing w:line="360" w:lineRule="auto"/>
      </w:pPr>
      <w:r>
        <w:t>几类典型设备</w:t>
      </w:r>
    </w:p>
    <w:tbl>
      <w:tblPr>
        <w:tblStyle w:val="4"/>
        <w:tblW w:w="8522" w:type="dxa"/>
        <w:tblInd w:w="0" w:type="dxa"/>
        <w:tblLayout w:type="fixed"/>
        <w:tblCellMar>
          <w:top w:w="0" w:type="dxa"/>
          <w:left w:w="108" w:type="dxa"/>
          <w:bottom w:w="0" w:type="dxa"/>
          <w:right w:w="108" w:type="dxa"/>
        </w:tblCellMar>
      </w:tblPr>
      <w:tblGrid>
        <w:gridCol w:w="2628"/>
        <w:gridCol w:w="5894"/>
      </w:tblGrid>
      <w:tr>
        <w:tblPrEx>
          <w:tblLayout w:type="fixed"/>
          <w:tblCellMar>
            <w:top w:w="0" w:type="dxa"/>
            <w:left w:w="108" w:type="dxa"/>
            <w:bottom w:w="0" w:type="dxa"/>
            <w:right w:w="108" w:type="dxa"/>
          </w:tblCellMar>
        </w:tblPrEx>
        <w:tc>
          <w:tcPr>
            <w:tcW w:w="2628" w:type="dxa"/>
            <w:tcBorders>
              <w:top w:val="single" w:color="008000" w:sz="8" w:space="0"/>
              <w:bottom w:val="single" w:color="008000" w:sz="4" w:space="0"/>
            </w:tcBorders>
          </w:tcPr>
          <w:p>
            <w:pPr>
              <w:snapToGrid w:val="0"/>
              <w:jc w:val="center"/>
              <w:rPr>
                <w:rFonts w:eastAsia="黑体"/>
              </w:rPr>
            </w:pPr>
            <w:r>
              <w:rPr>
                <w:rFonts w:eastAsia="黑体"/>
              </w:rPr>
              <w:t>设备文件名</w:t>
            </w:r>
          </w:p>
        </w:tc>
        <w:tc>
          <w:tcPr>
            <w:tcW w:w="5894" w:type="dxa"/>
            <w:tcBorders>
              <w:top w:val="single" w:color="008000" w:sz="8" w:space="0"/>
              <w:bottom w:val="single" w:color="008000" w:sz="4" w:space="0"/>
            </w:tcBorders>
          </w:tcPr>
          <w:p>
            <w:pPr>
              <w:snapToGrid w:val="0"/>
              <w:jc w:val="center"/>
              <w:rPr>
                <w:rFonts w:eastAsia="黑体"/>
              </w:rPr>
            </w:pPr>
            <w:r>
              <w:rPr>
                <w:rFonts w:eastAsia="黑体"/>
              </w:rPr>
              <w:t xml:space="preserve">设备(说明) </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/dev/null</w:t>
            </w:r>
          </w:p>
        </w:tc>
        <w:tc>
          <w:tcPr>
            <w:tcW w:w="5894" w:type="dxa"/>
          </w:tcPr>
          <w:p>
            <w:pPr>
              <w:snapToGrid w:val="0"/>
              <w:rPr>
                <w:sz w:val="18"/>
              </w:rPr>
            </w:pPr>
            <w:r>
              <w:rPr>
                <w:sz w:val="18"/>
              </w:rPr>
              <w:t>用于不需存储的输出（虚拟字符设备）</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/dev/zero</w:t>
            </w:r>
          </w:p>
        </w:tc>
        <w:tc>
          <w:tcPr>
            <w:tcW w:w="5894" w:type="dxa"/>
          </w:tcPr>
          <w:p>
            <w:pPr>
              <w:snapToGrid w:val="0"/>
              <w:rPr>
                <w:sz w:val="18"/>
              </w:rPr>
            </w:pPr>
            <w:r>
              <w:rPr>
                <w:sz w:val="18"/>
              </w:rPr>
              <w:t>用于二进制“0”的无限提供（虚拟字符设备）</w:t>
            </w:r>
          </w:p>
        </w:tc>
      </w:tr>
      <w:tr>
        <w:tblPrEx>
          <w:tblLayout w:type="fixed"/>
        </w:tblPrEx>
        <w:tc>
          <w:tcPr>
            <w:tcW w:w="2628" w:type="dxa"/>
          </w:tcPr>
          <w:p>
            <w:pPr>
              <w:snapToGrid w:val="0"/>
              <w:rPr>
                <w:sz w:val="18"/>
              </w:rPr>
            </w:pPr>
            <w:r>
              <w:rPr>
                <w:sz w:val="18"/>
              </w:rPr>
              <w:t>/dev/random</w:t>
            </w:r>
          </w:p>
        </w:tc>
        <w:tc>
          <w:tcPr>
            <w:tcW w:w="5894" w:type="dxa"/>
          </w:tcPr>
          <w:p>
            <w:pPr>
              <w:snapToGrid w:val="0"/>
              <w:rPr>
                <w:sz w:val="18"/>
              </w:rPr>
            </w:pPr>
            <w:r>
              <w:rPr>
                <w:sz w:val="18"/>
              </w:rPr>
              <w:t>随机数池（虚拟字符设备）</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/dev/urandom</w:t>
            </w:r>
          </w:p>
        </w:tc>
        <w:tc>
          <w:tcPr>
            <w:tcW w:w="5894" w:type="dxa"/>
          </w:tcPr>
          <w:p>
            <w:pPr>
              <w:snapToGrid w:val="0"/>
              <w:rPr>
                <w:sz w:val="18"/>
              </w:rPr>
            </w:pPr>
            <w:r>
              <w:rPr>
                <w:sz w:val="18"/>
              </w:rPr>
              <w:t>伪随机数池（虚拟字符设备）</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/dev/ttyS0</w:t>
            </w:r>
          </w:p>
        </w:tc>
        <w:tc>
          <w:tcPr>
            <w:tcW w:w="5894" w:type="dxa"/>
          </w:tcPr>
          <w:p>
            <w:pPr>
              <w:snapToGrid w:val="0"/>
              <w:rPr>
                <w:sz w:val="18"/>
              </w:rPr>
            </w:pPr>
            <w:r>
              <w:rPr>
                <w:sz w:val="18"/>
              </w:rPr>
              <w:t>COM1</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/dev/ttyS1</w:t>
            </w:r>
          </w:p>
        </w:tc>
        <w:tc>
          <w:tcPr>
            <w:tcW w:w="5894" w:type="dxa"/>
          </w:tcPr>
          <w:p>
            <w:pPr>
              <w:snapToGrid w:val="0"/>
              <w:rPr>
                <w:sz w:val="18"/>
              </w:rPr>
            </w:pPr>
            <w:r>
              <w:rPr>
                <w:sz w:val="18"/>
              </w:rPr>
              <w:t>COM2</w:t>
            </w:r>
          </w:p>
        </w:tc>
      </w:tr>
      <w:tr>
        <w:tblPrEx>
          <w:tblLayout w:type="fixed"/>
        </w:tblPrEx>
        <w:tc>
          <w:tcPr>
            <w:tcW w:w="2628" w:type="dxa"/>
          </w:tcPr>
          <w:p>
            <w:pPr>
              <w:snapToGrid w:val="0"/>
              <w:rPr>
                <w:sz w:val="18"/>
              </w:rPr>
            </w:pPr>
            <w:r>
              <w:rPr>
                <w:sz w:val="18"/>
              </w:rPr>
              <w:t>/dev/lp0</w:t>
            </w:r>
          </w:p>
        </w:tc>
        <w:tc>
          <w:tcPr>
            <w:tcW w:w="5894" w:type="dxa"/>
          </w:tcPr>
          <w:p>
            <w:pPr>
              <w:snapToGrid w:val="0"/>
              <w:rPr>
                <w:sz w:val="18"/>
              </w:rPr>
            </w:pPr>
            <w:r>
              <w:rPr>
                <w:sz w:val="18"/>
              </w:rPr>
              <w:t>LPT1</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/dev/lp1</w:t>
            </w:r>
          </w:p>
        </w:tc>
        <w:tc>
          <w:tcPr>
            <w:tcW w:w="5894" w:type="dxa"/>
          </w:tcPr>
          <w:p>
            <w:pPr>
              <w:snapToGrid w:val="0"/>
              <w:rPr>
                <w:sz w:val="18"/>
              </w:rPr>
            </w:pPr>
            <w:r>
              <w:rPr>
                <w:sz w:val="18"/>
              </w:rPr>
              <w:t>LPT2</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/dev/psaux</w:t>
            </w:r>
          </w:p>
        </w:tc>
        <w:tc>
          <w:tcPr>
            <w:tcW w:w="5894" w:type="dxa"/>
          </w:tcPr>
          <w:p>
            <w:pPr>
              <w:snapToGrid w:val="0"/>
              <w:rPr>
                <w:sz w:val="18"/>
              </w:rPr>
            </w:pPr>
            <w:r>
              <w:rPr>
                <w:sz w:val="18"/>
              </w:rPr>
              <w:t>PS/2端口</w:t>
            </w:r>
          </w:p>
        </w:tc>
      </w:tr>
      <w:tr>
        <w:tblPrEx>
          <w:tblLayout w:type="fixed"/>
          <w:tblCellMar>
            <w:top w:w="0" w:type="dxa"/>
            <w:left w:w="108" w:type="dxa"/>
            <w:bottom w:w="0" w:type="dxa"/>
            <w:right w:w="108" w:type="dxa"/>
          </w:tblCellMar>
        </w:tblPrEx>
        <w:tc>
          <w:tcPr>
            <w:tcW w:w="2628" w:type="dxa"/>
          </w:tcPr>
          <w:p>
            <w:pPr>
              <w:snapToGrid w:val="0"/>
              <w:rPr>
                <w:sz w:val="18"/>
              </w:rPr>
            </w:pPr>
            <w:r>
              <w:rPr>
                <w:sz w:val="18"/>
              </w:rPr>
              <w:t>/dev/fd0~/dev/fd7</w:t>
            </w:r>
          </w:p>
        </w:tc>
        <w:tc>
          <w:tcPr>
            <w:tcW w:w="5894" w:type="dxa"/>
          </w:tcPr>
          <w:p>
            <w:pPr>
              <w:snapToGrid w:val="0"/>
              <w:rPr>
                <w:sz w:val="18"/>
              </w:rPr>
            </w:pPr>
            <w:r>
              <w:rPr>
                <w:sz w:val="18"/>
              </w:rPr>
              <w:t>软驱</w:t>
            </w:r>
          </w:p>
        </w:tc>
      </w:tr>
      <w:tr>
        <w:tblPrEx>
          <w:tblLayout w:type="fixed"/>
        </w:tblPrEx>
        <w:tc>
          <w:tcPr>
            <w:tcW w:w="2628" w:type="dxa"/>
          </w:tcPr>
          <w:p>
            <w:pPr>
              <w:snapToGrid w:val="0"/>
              <w:rPr>
                <w:sz w:val="18"/>
              </w:rPr>
            </w:pPr>
            <w:r>
              <w:rPr>
                <w:sz w:val="18"/>
              </w:rPr>
              <w:t>/dev/hda~/dev/hdh</w:t>
            </w:r>
          </w:p>
        </w:tc>
        <w:tc>
          <w:tcPr>
            <w:tcW w:w="5894" w:type="dxa"/>
          </w:tcPr>
          <w:p>
            <w:pPr>
              <w:snapToGrid w:val="0"/>
              <w:rPr>
                <w:sz w:val="18"/>
              </w:rPr>
            </w:pPr>
            <w:r>
              <w:rPr>
                <w:sz w:val="18"/>
              </w:rPr>
              <w:t>IDE设备</w:t>
            </w:r>
          </w:p>
        </w:tc>
      </w:tr>
      <w:tr>
        <w:tblPrEx>
          <w:tblLayout w:type="fixed"/>
          <w:tblCellMar>
            <w:top w:w="0" w:type="dxa"/>
            <w:left w:w="108" w:type="dxa"/>
            <w:bottom w:w="0" w:type="dxa"/>
            <w:right w:w="108" w:type="dxa"/>
          </w:tblCellMar>
        </w:tblPrEx>
        <w:tc>
          <w:tcPr>
            <w:tcW w:w="2628" w:type="dxa"/>
            <w:tcBorders>
              <w:bottom w:val="single" w:color="008000" w:sz="8" w:space="0"/>
            </w:tcBorders>
          </w:tcPr>
          <w:p>
            <w:pPr>
              <w:snapToGrid w:val="0"/>
              <w:rPr>
                <w:sz w:val="18"/>
              </w:rPr>
            </w:pPr>
            <w:r>
              <w:rPr>
                <w:sz w:val="18"/>
              </w:rPr>
              <w:t>/dev/sda~/dev/sddx</w:t>
            </w:r>
          </w:p>
        </w:tc>
        <w:tc>
          <w:tcPr>
            <w:tcW w:w="5894" w:type="dxa"/>
            <w:tcBorders>
              <w:bottom w:val="single" w:color="008000" w:sz="8" w:space="0"/>
            </w:tcBorders>
          </w:tcPr>
          <w:p>
            <w:pPr>
              <w:snapToGrid w:val="0"/>
              <w:rPr>
                <w:sz w:val="18"/>
              </w:rPr>
            </w:pPr>
            <w:r>
              <w:rPr>
                <w:sz w:val="18"/>
              </w:rPr>
              <w:t>SCSI设备</w:t>
            </w:r>
          </w:p>
        </w:tc>
      </w:tr>
    </w:tbl>
    <w:p>
      <w:pPr>
        <w:pStyle w:val="3"/>
        <w:spacing w:line="360" w:lineRule="auto"/>
      </w:pPr>
      <w:r>
        <w:t xml:space="preserve">实验内容: </w:t>
      </w:r>
    </w:p>
    <w:p>
      <w:pPr>
        <w:numPr>
          <w:ilvl w:val="0"/>
          <w:numId w:val="3"/>
        </w:numPr>
        <w:spacing w:line="360" w:lineRule="auto"/>
      </w:pPr>
      <w:r>
        <w:t>利用手册页，学习设备相关主要命令（以上所列全部）的用法，并列出你的系统当前的信息。</w:t>
      </w:r>
    </w:p>
    <w:p>
      <w:pPr>
        <w:numPr>
          <w:ilvl w:val="0"/>
          <w:numId w:val="4"/>
        </w:numPr>
        <w:tabs>
          <w:tab w:val="clear" w:pos="312"/>
        </w:tabs>
        <w:spacing w:line="360" w:lineRule="auto"/>
      </w:pPr>
      <w:r>
        <w:rPr>
          <w:rFonts w:hint="eastAsia"/>
        </w:rPr>
        <w:t>m</w:t>
      </w:r>
      <w:r>
        <w:t>knod</w:t>
      </w:r>
      <w:r>
        <w:rPr>
          <w:rFonts w:hint="eastAsia"/>
        </w:rPr>
        <w:t>-</w:t>
      </w:r>
      <w:r>
        <w:rPr>
          <w:sz w:val="18"/>
        </w:rPr>
        <w:t>建立块/字符特殊文件</w:t>
      </w:r>
    </w:p>
    <w:p>
      <w:pPr>
        <w:spacing w:line="360" w:lineRule="auto"/>
      </w:pPr>
      <w:r>
        <w:t xml:space="preserve">该命令的标准形式为: </w:t>
      </w:r>
    </w:p>
    <w:p>
      <w:pPr>
        <w:spacing w:line="360" w:lineRule="auto"/>
        <w:rPr>
          <w:rFonts w:ascii="Courier New" w:hAnsi="Courier New" w:cs="Courier New"/>
        </w:rPr>
      </w:pPr>
      <w:r>
        <w:rPr>
          <w:rFonts w:ascii="Courier New" w:hAnsi="Courier New" w:cs="Courier New"/>
        </w:rPr>
        <w:t>mknod DEVNAME {b | c} MAJOR MINOR</w:t>
      </w:r>
    </w:p>
    <w:p>
      <w:pPr>
        <w:spacing w:line="360" w:lineRule="auto"/>
      </w:pPr>
      <w:r>
        <w:rPr>
          <w:rFonts w:hint="eastAsia"/>
        </w:rPr>
        <w:t xml:space="preserve">① </w:t>
      </w:r>
      <w:r>
        <w:t>DEVNAME是要创建的设备文件名，如果想将设备文件放在一个特定的文件夹下，就需要先用mkdir在dev目录下新建一个目录；</w:t>
      </w:r>
    </w:p>
    <w:p>
      <w:pPr>
        <w:spacing w:line="360" w:lineRule="auto"/>
      </w:pPr>
      <w:r>
        <w:rPr>
          <w:rFonts w:hint="eastAsia"/>
        </w:rPr>
        <w:t xml:space="preserve">② </w:t>
      </w:r>
      <w:r>
        <w:t>b和c分别表示块设备和字符设备：</w:t>
      </w:r>
    </w:p>
    <w:p>
      <w:pPr>
        <w:numPr>
          <w:ilvl w:val="0"/>
          <w:numId w:val="5"/>
        </w:numPr>
        <w:spacing w:line="360" w:lineRule="auto"/>
      </w:pPr>
      <w:r>
        <w:rPr>
          <w:rFonts w:hint="eastAsia"/>
        </w:rPr>
        <w:t>b</w:t>
      </w:r>
      <w:r>
        <w:t>表示系统从块设备中读取数据的时候，直接从内存的buffer中读取数据，而不经过磁盘；</w:t>
      </w:r>
    </w:p>
    <w:p>
      <w:pPr>
        <w:numPr>
          <w:ilvl w:val="0"/>
          <w:numId w:val="5"/>
        </w:numPr>
        <w:spacing w:line="360" w:lineRule="auto"/>
      </w:pPr>
      <w:r>
        <w:t>c表示字符设备文件与设备传送数据的时候是以字符的形式传送，一次传送一个字符，比如打印机、终端都是以字符的形式传送数据；</w:t>
      </w:r>
    </w:p>
    <w:p>
      <w:pPr>
        <w:spacing w:line="360" w:lineRule="auto"/>
      </w:pPr>
      <w:r>
        <w:rPr>
          <w:rFonts w:hint="eastAsia"/>
        </w:rPr>
        <w:t xml:space="preserve">③ </w:t>
      </w:r>
      <w:r>
        <w:t>MAJOR和MINOR分别表示主设备号和次设备号：</w:t>
      </w:r>
    </w:p>
    <w:p>
      <w:pPr>
        <w:spacing w:line="360" w:lineRule="auto"/>
      </w:pPr>
      <w:r>
        <w:t>为了管理设备，系统为每个设备分配一个编号，一个设备号由主设备号和次设备号组成。主设备号标示某一种类的设备，次设备号用来区分同一类型的设备。</w:t>
      </w:r>
      <w:r>
        <w:rPr>
          <w:rFonts w:hint="eastAsia"/>
        </w:rPr>
        <w:t>Linux</w:t>
      </w:r>
      <w:r>
        <w:t>操作系统中为设备文件编号分配了32位无符号整数，其中前12位是主设备号，后20位为次设备号，所以在向系统申请设备文件时主设备号</w:t>
      </w:r>
      <w:r>
        <w:rPr>
          <w:rFonts w:hint="eastAsia"/>
        </w:rPr>
        <w:t>不要</w:t>
      </w:r>
      <w:r>
        <w:t>超过4095，次设备号</w:t>
      </w:r>
      <w:r>
        <w:rPr>
          <w:rFonts w:hint="eastAsia"/>
        </w:rPr>
        <w:t>不要</w:t>
      </w:r>
      <w:r>
        <w:t>超过2</w:t>
      </w:r>
      <w:r>
        <w:rPr>
          <w:vertAlign w:val="superscript"/>
        </w:rPr>
        <w:t>20</w:t>
      </w:r>
      <w:r>
        <w:rPr>
          <w:rFonts w:hint="eastAsia"/>
        </w:rPr>
        <w:t>-</w:t>
      </w:r>
      <w:r>
        <w:t>1。</w:t>
      </w:r>
    </w:p>
    <w:p>
      <w:pPr>
        <w:numPr>
          <w:ilvl w:val="0"/>
          <w:numId w:val="5"/>
        </w:numPr>
        <w:spacing w:line="360" w:lineRule="auto"/>
      </w:pPr>
      <w:r>
        <w:rPr>
          <w:rFonts w:hint="eastAsia"/>
        </w:rPr>
        <w:t>使用mknod命令创建主设备号为128，次设备号为512的字符特殊文件mydev1：</w:t>
      </w:r>
    </w:p>
    <w:p>
      <w:pPr>
        <w:spacing w:line="360" w:lineRule="auto"/>
      </w:pPr>
      <w:r>
        <w:drawing>
          <wp:inline distT="0" distB="0" distL="114300" distR="114300">
            <wp:extent cx="4838700" cy="5429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38700" cy="542925"/>
                    </a:xfrm>
                    <a:prstGeom prst="rect">
                      <a:avLst/>
                    </a:prstGeom>
                    <a:noFill/>
                    <a:ln>
                      <a:noFill/>
                    </a:ln>
                  </pic:spPr>
                </pic:pic>
              </a:graphicData>
            </a:graphic>
          </wp:inline>
        </w:drawing>
      </w:r>
    </w:p>
    <w:p>
      <w:pPr>
        <w:numPr>
          <w:ilvl w:val="0"/>
          <w:numId w:val="5"/>
        </w:numPr>
        <w:spacing w:line="360" w:lineRule="auto"/>
      </w:pPr>
      <w:r>
        <w:rPr>
          <w:rFonts w:hint="eastAsia"/>
        </w:rPr>
        <w:t>使用mknod命令创建主设备号为128，次设备号为512的块特殊文件mydev2：</w:t>
      </w:r>
    </w:p>
    <w:p>
      <w:pPr>
        <w:spacing w:line="360" w:lineRule="auto"/>
      </w:pPr>
      <w:r>
        <w:drawing>
          <wp:inline distT="0" distB="0" distL="114300" distR="114300">
            <wp:extent cx="4867275" cy="5238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867275" cy="523875"/>
                    </a:xfrm>
                    <a:prstGeom prst="rect">
                      <a:avLst/>
                    </a:prstGeom>
                    <a:noFill/>
                    <a:ln>
                      <a:noFill/>
                    </a:ln>
                  </pic:spPr>
                </pic:pic>
              </a:graphicData>
            </a:graphic>
          </wp:inline>
        </w:drawing>
      </w:r>
    </w:p>
    <w:p>
      <w:pPr>
        <w:numPr>
          <w:ilvl w:val="0"/>
          <w:numId w:val="4"/>
        </w:numPr>
        <w:tabs>
          <w:tab w:val="clear" w:pos="312"/>
        </w:tabs>
        <w:spacing w:line="360" w:lineRule="auto"/>
      </w:pPr>
      <w:r>
        <w:t>dislocate</w:t>
      </w:r>
      <w:r>
        <w:rPr>
          <w:rFonts w:hint="eastAsia"/>
        </w:rPr>
        <w:t>-</w:t>
      </w:r>
      <w:r>
        <w:t>使进程和终端断开连接或重新连接</w:t>
      </w:r>
    </w:p>
    <w:p>
      <w:pPr>
        <w:spacing w:line="360" w:lineRule="auto"/>
      </w:pPr>
      <w:r>
        <w:t>dislocate是一个简洁的工具，可以让人们通过伪终端把程序分离出来，然后，当需要这些程序的时候，在重新挂载它们。这个工具是专门为那些缓慢或不稳定的终端会话（它们很容易中断）而提供的。</w:t>
      </w:r>
    </w:p>
    <w:p>
      <w:pPr>
        <w:spacing w:line="360" w:lineRule="auto"/>
      </w:pPr>
      <w:r>
        <w:drawing>
          <wp:inline distT="0" distB="0" distL="114300" distR="114300">
            <wp:extent cx="5273040" cy="2117725"/>
            <wp:effectExtent l="0" t="0" r="381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3040" cy="2117725"/>
                    </a:xfrm>
                    <a:prstGeom prst="rect">
                      <a:avLst/>
                    </a:prstGeom>
                    <a:noFill/>
                    <a:ln>
                      <a:noFill/>
                    </a:ln>
                  </pic:spPr>
                </pic:pic>
              </a:graphicData>
            </a:graphic>
          </wp:inline>
        </w:drawing>
      </w:r>
    </w:p>
    <w:p>
      <w:pPr>
        <w:numPr>
          <w:ilvl w:val="0"/>
          <w:numId w:val="4"/>
        </w:numPr>
        <w:tabs>
          <w:tab w:val="clear" w:pos="312"/>
        </w:tabs>
        <w:spacing w:line="360" w:lineRule="auto"/>
      </w:pPr>
      <w:r>
        <w:t>getty</w:t>
      </w:r>
      <w:r>
        <w:rPr>
          <w:rFonts w:hint="eastAsia"/>
        </w:rPr>
        <w:t>-</w:t>
      </w:r>
      <w:r>
        <w:t>设置终端工作方式</w:t>
      </w:r>
    </w:p>
    <w:p>
      <w:pPr>
        <w:spacing w:line="360" w:lineRule="auto"/>
      </w:pPr>
      <w:r>
        <w:t xml:space="preserve">是Unix类操作系统启动时必须的三个步骤之一，用来开启终端，进行终端的初始化，设置终端。 </w:t>
      </w:r>
    </w:p>
    <w:p>
      <w:pPr>
        <w:spacing w:line="360" w:lineRule="auto"/>
      </w:pPr>
      <w:r>
        <w:rPr>
          <w:rFonts w:hint="eastAsia"/>
        </w:rPr>
        <w:t>用法</w:t>
      </w:r>
      <w:r>
        <w:t>：</w:t>
      </w:r>
    </w:p>
    <w:p>
      <w:pPr>
        <w:spacing w:line="360" w:lineRule="auto"/>
      </w:pPr>
      <w:r>
        <w:t>getty [-h][-d&lt;组态配置文件&gt;][-r&lt;延迟秒数&gt;][-t&lt;超时秒数&gt;][-w&lt;等待字符串&gt;][终端机编号][连线速率&lt;终端机类型&gt;&lt;管制线路&gt;]</w:t>
      </w:r>
    </w:p>
    <w:p>
      <w:pPr>
        <w:spacing w:line="360" w:lineRule="auto"/>
      </w:pPr>
      <w:r>
        <w:t>或</w:t>
      </w:r>
    </w:p>
    <w:p>
      <w:pPr>
        <w:spacing w:line="360" w:lineRule="auto"/>
      </w:pPr>
      <w:r>
        <w:t xml:space="preserve">getty [-c&lt;定义配置文件&gt;] </w:t>
      </w:r>
    </w:p>
    <w:p>
      <w:pPr>
        <w:spacing w:line="360" w:lineRule="auto"/>
      </w:pPr>
      <w:r>
        <w:t>getty命令设置和管理终端线路和端口。getty命令由init命令来运行。getty命令与终端状态管理员程序相链接。终端状态管理员程序提供了终端控制和登录的复合功能。 注意</w:t>
      </w:r>
      <w:r>
        <w:rPr>
          <w:rFonts w:hint="eastAsia"/>
        </w:rPr>
        <w:t>：</w:t>
      </w:r>
      <w:r>
        <w:t>getty命令不在命令行输入。</w:t>
      </w:r>
    </w:p>
    <w:p>
      <w:pPr>
        <w:numPr>
          <w:ilvl w:val="0"/>
          <w:numId w:val="4"/>
        </w:numPr>
        <w:tabs>
          <w:tab w:val="clear" w:pos="312"/>
        </w:tabs>
        <w:spacing w:line="360" w:lineRule="auto"/>
      </w:pPr>
      <w:r>
        <w:t>stty</w:t>
      </w:r>
      <w:r>
        <w:rPr>
          <w:rFonts w:hint="eastAsia"/>
        </w:rPr>
        <w:t>-</w:t>
      </w:r>
      <w:r>
        <w:t>改变/查询终端行设置</w:t>
      </w:r>
    </w:p>
    <w:p>
      <w:pPr>
        <w:spacing w:line="360" w:lineRule="auto"/>
      </w:pPr>
      <w:r>
        <w:t>stty命令修改终端命令行的相关设置。</w:t>
      </w:r>
    </w:p>
    <w:p>
      <w:pPr>
        <w:spacing w:line="360" w:lineRule="auto"/>
      </w:pPr>
      <w:r>
        <w:rPr>
          <w:rFonts w:hint="eastAsia"/>
        </w:rPr>
        <w:t>参数：</w:t>
      </w:r>
    </w:p>
    <w:p>
      <w:pPr>
        <w:spacing w:line="360" w:lineRule="auto"/>
      </w:pPr>
      <w:r>
        <w:t>-a：以容易阅读的方式打印当前的所有配置；</w:t>
      </w:r>
    </w:p>
    <w:p>
      <w:pPr>
        <w:spacing w:line="360" w:lineRule="auto"/>
      </w:pPr>
      <w:r>
        <w:t>-g：以stty可读方式打印当前的所有配置。</w:t>
      </w:r>
    </w:p>
    <w:p>
      <w:pPr>
        <w:spacing w:line="360" w:lineRule="auto"/>
      </w:pPr>
      <w:r>
        <w:drawing>
          <wp:inline distT="0" distB="0" distL="114300" distR="114300">
            <wp:extent cx="5267960" cy="1198880"/>
            <wp:effectExtent l="0" t="0" r="889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7960" cy="1198880"/>
                    </a:xfrm>
                    <a:prstGeom prst="rect">
                      <a:avLst/>
                    </a:prstGeom>
                    <a:noFill/>
                    <a:ln>
                      <a:noFill/>
                    </a:ln>
                  </pic:spPr>
                </pic:pic>
              </a:graphicData>
            </a:graphic>
          </wp:inline>
        </w:drawing>
      </w:r>
    </w:p>
    <w:p>
      <w:pPr>
        <w:numPr>
          <w:ilvl w:val="0"/>
          <w:numId w:val="4"/>
        </w:numPr>
        <w:tabs>
          <w:tab w:val="clear" w:pos="312"/>
        </w:tabs>
        <w:spacing w:line="360" w:lineRule="auto"/>
      </w:pPr>
      <w:r>
        <w:t>setterm</w:t>
      </w:r>
      <w:r>
        <w:rPr>
          <w:rFonts w:hint="eastAsia"/>
        </w:rPr>
        <w:t>-设置终端属性</w:t>
      </w:r>
    </w:p>
    <w:p>
      <w:pPr>
        <w:spacing w:line="360" w:lineRule="auto"/>
      </w:pPr>
      <w:r>
        <w:t>setterm向终端写一个字符串到标准输出，调用终端的特定功能。在虚拟终端上使用，将会改变虚拟终端的输出特性。不支持的选项将被忽略。</w:t>
      </w:r>
    </w:p>
    <w:p>
      <w:pPr>
        <w:spacing w:line="360" w:lineRule="auto"/>
      </w:pPr>
      <w:r>
        <w:rPr>
          <w:rFonts w:hint="eastAsia"/>
        </w:rPr>
        <w:t>下图演示了打开粗体（额外亮度）模式，该命令只在ubuntu的终端下测试有效：</w:t>
      </w:r>
    </w:p>
    <w:p>
      <w:pPr>
        <w:spacing w:line="360" w:lineRule="auto"/>
      </w:pPr>
      <w:r>
        <w:drawing>
          <wp:inline distT="0" distB="0" distL="114300" distR="114300">
            <wp:extent cx="3429000" cy="523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3429000" cy="523875"/>
                    </a:xfrm>
                    <a:prstGeom prst="rect">
                      <a:avLst/>
                    </a:prstGeom>
                    <a:noFill/>
                    <a:ln>
                      <a:noFill/>
                    </a:ln>
                  </pic:spPr>
                </pic:pic>
              </a:graphicData>
            </a:graphic>
          </wp:inline>
        </w:drawing>
      </w:r>
    </w:p>
    <w:p>
      <w:pPr>
        <w:numPr>
          <w:ilvl w:val="0"/>
          <w:numId w:val="4"/>
        </w:numPr>
        <w:tabs>
          <w:tab w:val="clear" w:pos="312"/>
        </w:tabs>
        <w:spacing w:line="360" w:lineRule="auto"/>
      </w:pPr>
      <w:r>
        <w:t>tset</w:t>
      </w:r>
      <w:r>
        <w:rPr>
          <w:rFonts w:hint="eastAsia"/>
        </w:rPr>
        <w:t>-</w:t>
      </w:r>
      <w:r>
        <w:t>终端初始化</w:t>
      </w:r>
    </w:p>
    <w:p>
      <w:pPr>
        <w:spacing w:line="360" w:lineRule="auto"/>
      </w:pPr>
      <w:r>
        <w:t># tset -s 查看终端类型</w:t>
      </w:r>
    </w:p>
    <w:p>
      <w:pPr>
        <w:spacing w:line="360" w:lineRule="auto"/>
      </w:pPr>
      <w:r>
        <w:t># tset -e ^? 键设置</w:t>
      </w:r>
    </w:p>
    <w:p>
      <w:pPr>
        <w:spacing w:line="360" w:lineRule="auto"/>
      </w:pPr>
      <w:r>
        <w:drawing>
          <wp:inline distT="0" distB="0" distL="114300" distR="114300">
            <wp:extent cx="2362200" cy="885825"/>
            <wp:effectExtent l="0" t="0" r="0"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9"/>
                    <a:stretch>
                      <a:fillRect/>
                    </a:stretch>
                  </pic:blipFill>
                  <pic:spPr>
                    <a:xfrm>
                      <a:off x="0" y="0"/>
                      <a:ext cx="2362200" cy="885825"/>
                    </a:xfrm>
                    <a:prstGeom prst="rect">
                      <a:avLst/>
                    </a:prstGeom>
                    <a:noFill/>
                    <a:ln>
                      <a:noFill/>
                    </a:ln>
                  </pic:spPr>
                </pic:pic>
              </a:graphicData>
            </a:graphic>
          </wp:inline>
        </w:drawing>
      </w:r>
    </w:p>
    <w:p>
      <w:pPr>
        <w:numPr>
          <w:ilvl w:val="0"/>
          <w:numId w:val="4"/>
        </w:numPr>
        <w:tabs>
          <w:tab w:val="clear" w:pos="312"/>
        </w:tabs>
        <w:spacing w:line="360" w:lineRule="auto"/>
      </w:pPr>
      <w:r>
        <w:t>tput</w:t>
      </w:r>
      <w:r>
        <w:rPr>
          <w:rFonts w:hint="eastAsia"/>
        </w:rPr>
        <w:t>-</w:t>
      </w:r>
      <w:r>
        <w:t>初始化终端或查询terminfo数据库</w:t>
      </w:r>
    </w:p>
    <w:p>
      <w:pPr>
        <w:spacing w:line="360" w:lineRule="auto"/>
      </w:pPr>
      <w:r>
        <w:t>tput 用 System V 传统的 terminfo capability 为参数，它的数据库所在目录是：</w:t>
      </w:r>
    </w:p>
    <w:p>
      <w:pPr>
        <w:spacing w:line="360" w:lineRule="auto"/>
      </w:pPr>
      <w:r>
        <w:t>/etc/terminfo ， /lib/terminfo ， /usr/share/terminfo/</w:t>
      </w:r>
    </w:p>
    <w:p>
      <w:pPr>
        <w:spacing w:line="360" w:lineRule="auto"/>
      </w:pPr>
      <w:r>
        <w:t>举例：</w:t>
      </w:r>
    </w:p>
    <w:p>
      <w:pPr>
        <w:spacing w:line="360" w:lineRule="auto"/>
      </w:pPr>
      <w:r>
        <w:t># tput cup 10 30 光标位置</w:t>
      </w:r>
    </w:p>
    <w:p>
      <w:pPr>
        <w:spacing w:line="360" w:lineRule="auto"/>
      </w:pPr>
      <w:r>
        <w:t># tput civis 光标隐藏</w:t>
      </w:r>
    </w:p>
    <w:p>
      <w:pPr>
        <w:spacing w:line="360" w:lineRule="auto"/>
      </w:pPr>
      <w:r>
        <w:t># tput cnorm 光标重现</w:t>
      </w:r>
    </w:p>
    <w:p>
      <w:pPr>
        <w:spacing w:line="360" w:lineRule="auto"/>
      </w:pPr>
      <w:r>
        <w:t># tput smul 下划线</w:t>
      </w:r>
    </w:p>
    <w:p>
      <w:pPr>
        <w:spacing w:line="360" w:lineRule="auto"/>
      </w:pPr>
      <w:r>
        <w:t># tput rmul 取消下划线</w:t>
      </w:r>
    </w:p>
    <w:p>
      <w:pPr>
        <w:spacing w:line="360" w:lineRule="auto"/>
      </w:pPr>
      <w:r>
        <w:t># tput dl 10 删除下面十行</w:t>
      </w:r>
    </w:p>
    <w:p>
      <w:pPr>
        <w:spacing w:line="360" w:lineRule="auto"/>
      </w:pPr>
      <w:r>
        <w:t># tput bold 黑体</w:t>
      </w:r>
    </w:p>
    <w:p>
      <w:pPr>
        <w:spacing w:line="360" w:lineRule="auto"/>
      </w:pPr>
      <w:r>
        <w:t># tput rev 背景色与前景色反转</w:t>
      </w:r>
    </w:p>
    <w:p>
      <w:pPr>
        <w:spacing w:line="360" w:lineRule="auto"/>
      </w:pPr>
      <w:r>
        <w:t># tput cols 报告终端列数</w:t>
      </w:r>
    </w:p>
    <w:p>
      <w:pPr>
        <w:spacing w:line="360" w:lineRule="auto"/>
      </w:pPr>
      <w:r>
        <w:t># tput lines 报告终端行数</w:t>
      </w:r>
    </w:p>
    <w:p>
      <w:pPr>
        <w:spacing w:line="360" w:lineRule="auto"/>
      </w:pPr>
      <w:r>
        <w:t># tput sc 保存当前光标位置</w:t>
      </w:r>
    </w:p>
    <w:p>
      <w:pPr>
        <w:spacing w:line="360" w:lineRule="auto"/>
      </w:pPr>
      <w:r>
        <w:t># tput sgr0 恢复默认值</w:t>
      </w:r>
    </w:p>
    <w:p>
      <w:pPr>
        <w:spacing w:line="360" w:lineRule="auto"/>
      </w:pPr>
      <w:r>
        <w:drawing>
          <wp:inline distT="0" distB="0" distL="114300" distR="114300">
            <wp:extent cx="3448050" cy="856615"/>
            <wp:effectExtent l="0" t="0" r="0" b="635"/>
            <wp:docPr id="9" name="图片 9" descr="IYJH_B(GA)XFSXB4G)TXB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YJH_B(GA)XFSXB4G)TXB6K"/>
                    <pic:cNvPicPr>
                      <a:picLocks noChangeAspect="1"/>
                    </pic:cNvPicPr>
                  </pic:nvPicPr>
                  <pic:blipFill>
                    <a:blip r:embed="rId10"/>
                    <a:srcRect t="16728"/>
                    <a:stretch>
                      <a:fillRect/>
                    </a:stretch>
                  </pic:blipFill>
                  <pic:spPr>
                    <a:xfrm>
                      <a:off x="0" y="0"/>
                      <a:ext cx="3448050" cy="856615"/>
                    </a:xfrm>
                    <a:prstGeom prst="rect">
                      <a:avLst/>
                    </a:prstGeom>
                  </pic:spPr>
                </pic:pic>
              </a:graphicData>
            </a:graphic>
          </wp:inline>
        </w:drawing>
      </w:r>
    </w:p>
    <w:p>
      <w:pPr>
        <w:numPr>
          <w:ilvl w:val="0"/>
          <w:numId w:val="4"/>
        </w:numPr>
        <w:tabs>
          <w:tab w:val="clear" w:pos="312"/>
        </w:tabs>
        <w:spacing w:line="360" w:lineRule="auto"/>
      </w:pPr>
      <w:r>
        <w:t>resizecons</w:t>
      </w:r>
      <w:r>
        <w:rPr>
          <w:rFonts w:hint="eastAsia"/>
        </w:rPr>
        <w:t>-</w:t>
      </w:r>
      <w:r>
        <w:t>改变控制台尺寸的核心数据</w:t>
      </w:r>
    </w:p>
    <w:p>
      <w:pPr>
        <w:spacing w:line="360" w:lineRule="auto"/>
      </w:pPr>
      <w:r>
        <w:t>调用方法为</w:t>
      </w:r>
      <w:r>
        <w:rPr>
          <w:rFonts w:hint="eastAsia"/>
        </w:rPr>
        <w:t>：</w:t>
      </w:r>
    </w:p>
    <w:p>
      <w:pPr>
        <w:spacing w:line="360" w:lineRule="auto"/>
      </w:pPr>
      <w:r>
        <w:t>resizecons COLSxROWS</w:t>
      </w:r>
    </w:p>
    <w:p>
      <w:pPr>
        <w:spacing w:line="360" w:lineRule="auto"/>
      </w:pPr>
      <w:r>
        <w:t>或</w:t>
      </w:r>
    </w:p>
    <w:p>
      <w:pPr>
        <w:spacing w:line="360" w:lineRule="auto"/>
      </w:pPr>
      <w:r>
        <w:t>resizecons COLS ROWS</w:t>
      </w:r>
    </w:p>
    <w:p>
      <w:pPr>
        <w:spacing w:line="360" w:lineRule="auto"/>
      </w:pPr>
      <w:r>
        <w:t>或</w:t>
      </w:r>
    </w:p>
    <w:p>
      <w:pPr>
        <w:spacing w:line="360" w:lineRule="auto"/>
      </w:pPr>
      <w:r>
        <w:t>resizecons -lines ROWS</w:t>
      </w:r>
    </w:p>
    <w:p>
      <w:pPr>
        <w:spacing w:line="360" w:lineRule="auto"/>
      </w:pPr>
      <w:r>
        <w:t>其中 ROWS 为 25, 28, 30, 34, 36, 40, 44, 50, 60 中的一个</w:t>
      </w:r>
    </w:p>
    <w:p>
      <w:pPr>
        <w:spacing w:line="360" w:lineRule="auto"/>
      </w:pPr>
      <w:r>
        <w:drawing>
          <wp:inline distT="0" distB="0" distL="114300" distR="114300">
            <wp:extent cx="5271135" cy="1533525"/>
            <wp:effectExtent l="0" t="0" r="5715"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rcRect b="3168"/>
                    <a:stretch>
                      <a:fillRect/>
                    </a:stretch>
                  </pic:blipFill>
                  <pic:spPr>
                    <a:xfrm>
                      <a:off x="0" y="0"/>
                      <a:ext cx="5271135" cy="1533525"/>
                    </a:xfrm>
                    <a:prstGeom prst="rect">
                      <a:avLst/>
                    </a:prstGeom>
                    <a:noFill/>
                    <a:ln>
                      <a:noFill/>
                    </a:ln>
                  </pic:spPr>
                </pic:pic>
              </a:graphicData>
            </a:graphic>
          </wp:inline>
        </w:drawing>
      </w:r>
    </w:p>
    <w:p>
      <w:pPr>
        <w:numPr>
          <w:ilvl w:val="0"/>
          <w:numId w:val="4"/>
        </w:numPr>
        <w:tabs>
          <w:tab w:val="clear" w:pos="312"/>
        </w:tabs>
        <w:spacing w:line="360" w:lineRule="auto"/>
      </w:pPr>
      <w:r>
        <w:t>unicode_start</w:t>
      </w:r>
      <w:r>
        <w:rPr>
          <w:rFonts w:hint="eastAsia"/>
        </w:rPr>
        <w:t>-</w:t>
      </w:r>
      <w:r>
        <w:t>使控制台在Unicode方式下工作</w:t>
      </w:r>
    </w:p>
    <w:p>
      <w:pPr>
        <w:spacing w:line="360" w:lineRule="auto"/>
        <w:ind w:firstLine="420"/>
      </w:pPr>
      <w:r>
        <w:t>unicode_stop</w:t>
      </w:r>
      <w:r>
        <w:rPr>
          <w:rFonts w:hint="eastAsia"/>
        </w:rPr>
        <w:t>-</w:t>
      </w:r>
      <w:r>
        <w:t>使控制台不在Unicode方式下工作</w:t>
      </w:r>
    </w:p>
    <w:p>
      <w:pPr>
        <w:spacing w:line="360" w:lineRule="auto"/>
      </w:pPr>
      <w:r>
        <w:drawing>
          <wp:inline distT="0" distB="0" distL="114300" distR="114300">
            <wp:extent cx="3038475" cy="704850"/>
            <wp:effectExtent l="0" t="0" r="952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3038475" cy="704850"/>
                    </a:xfrm>
                    <a:prstGeom prst="rect">
                      <a:avLst/>
                    </a:prstGeom>
                    <a:noFill/>
                    <a:ln>
                      <a:noFill/>
                    </a:ln>
                  </pic:spPr>
                </pic:pic>
              </a:graphicData>
            </a:graphic>
          </wp:inline>
        </w:drawing>
      </w:r>
    </w:p>
    <w:p>
      <w:pPr>
        <w:numPr>
          <w:ilvl w:val="0"/>
          <w:numId w:val="4"/>
        </w:numPr>
        <w:tabs>
          <w:tab w:val="clear" w:pos="312"/>
        </w:tabs>
        <w:spacing w:line="360" w:lineRule="auto"/>
      </w:pPr>
      <w:r>
        <w:t>kbd_mode</w:t>
      </w:r>
      <w:r>
        <w:rPr>
          <w:rFonts w:hint="eastAsia"/>
        </w:rPr>
        <w:t>-</w:t>
      </w:r>
      <w:r>
        <w:t>报告或设置键盘工作方式</w:t>
      </w:r>
    </w:p>
    <w:p>
      <w:pPr>
        <w:spacing w:line="360" w:lineRule="auto"/>
      </w:pPr>
      <w:r>
        <w:t>如果没有参数</w:t>
      </w:r>
      <w:r>
        <w:rPr>
          <w:rFonts w:hint="eastAsia"/>
        </w:rPr>
        <w:t>，</w:t>
      </w:r>
      <w:r>
        <w:t>kbd_mode会显示当前键盘的模式，如果有参数，它会把键盘设置成相应的模式。</w:t>
      </w:r>
    </w:p>
    <w:p>
      <w:pPr>
        <w:spacing w:line="360" w:lineRule="auto"/>
      </w:pPr>
      <w:r>
        <w:rPr>
          <w:rFonts w:hint="eastAsia"/>
        </w:rPr>
        <w:t>参数：</w:t>
      </w:r>
    </w:p>
    <w:p>
      <w:pPr>
        <w:spacing w:line="360" w:lineRule="auto"/>
      </w:pPr>
      <w:r>
        <w:t>-s：键盘扫描码模式（原始）</w:t>
      </w:r>
    </w:p>
    <w:p>
      <w:pPr>
        <w:spacing w:line="360" w:lineRule="auto"/>
      </w:pPr>
      <w:r>
        <w:t>-k：键值（keycode）模式（半原始）</w:t>
      </w:r>
    </w:p>
    <w:p>
      <w:pPr>
        <w:spacing w:line="360" w:lineRule="auto"/>
      </w:pPr>
      <w:r>
        <w:t>-a : ASCII模式(XLATE)</w:t>
      </w:r>
    </w:p>
    <w:p>
      <w:pPr>
        <w:spacing w:line="360" w:lineRule="auto"/>
      </w:pPr>
      <w:r>
        <w:t>-u : UTF-8模式(UNICODE)</w:t>
      </w:r>
    </w:p>
    <w:p>
      <w:pPr>
        <w:spacing w:line="360" w:lineRule="auto"/>
      </w:pPr>
      <w:r>
        <w:t>XLATE模式是传统模式，所用的代码可以是任何8-bit(8位)的字符集</w:t>
      </w:r>
      <w:r>
        <w:rPr>
          <w:rFonts w:hint="eastAsia"/>
        </w:rPr>
        <w:t>。</w:t>
      </w:r>
      <w:r>
        <w:t>一般这个字符集同后面用到的字符集是匹配的</w:t>
      </w:r>
      <w:r>
        <w:rPr>
          <w:rFonts w:hint="eastAsia"/>
        </w:rPr>
        <w:t>，</w:t>
      </w:r>
      <w:r>
        <w:t>在它们被传给屏幕后，它们会根据consolechars</w:t>
      </w:r>
      <w:r>
        <w:rPr>
          <w:rFonts w:hint="eastAsia"/>
        </w:rPr>
        <w:t xml:space="preserve"> </w:t>
      </w:r>
      <w:r>
        <w:t>-m选择的字符集在内部转换为Unicode</w:t>
      </w:r>
      <w:r>
        <w:rPr>
          <w:rFonts w:hint="eastAsia"/>
        </w:rPr>
        <w:t>。</w:t>
      </w:r>
    </w:p>
    <w:p>
      <w:pPr>
        <w:spacing w:line="360" w:lineRule="auto"/>
      </w:pPr>
      <w:r>
        <w:t>在UNICODE模式</w:t>
      </w:r>
      <w:r>
        <w:rPr>
          <w:rFonts w:hint="eastAsia"/>
        </w:rPr>
        <w:t>，</w:t>
      </w:r>
      <w:r>
        <w:t>键盘会产生16位的字符，这些字符会以UTF-8编码</w:t>
      </w:r>
      <w:r>
        <w:rPr>
          <w:rFonts w:hint="eastAsia"/>
        </w:rPr>
        <w:t>形式</w:t>
      </w:r>
      <w:r>
        <w:t>传给内核。UTF-8在这后两种模式中要用到loadkeys定义的键盘映射表。</w:t>
      </w:r>
    </w:p>
    <w:p>
      <w:pPr>
        <w:spacing w:line="360" w:lineRule="auto"/>
      </w:pPr>
      <w:r>
        <w:rPr>
          <w:rFonts w:hint="eastAsia"/>
        </w:rPr>
        <w:t>注意</w:t>
      </w:r>
      <w:r>
        <w:t>：如果不是把键盘模式改为ASCII或者Unicode，很可能会使键盘不可用。</w:t>
      </w:r>
    </w:p>
    <w:p>
      <w:pPr>
        <w:spacing w:line="360" w:lineRule="auto"/>
      </w:pPr>
      <w:r>
        <w:t>这个命令也可以在有些程序使你的键盘处于错误状态时用来把键盘改回XLATE或者UNICODE模式（比如通过远程登录）。在有些过时的版本的程序中-u和-s是一样的。</w:t>
      </w:r>
    </w:p>
    <w:p>
      <w:pPr>
        <w:spacing w:line="360" w:lineRule="auto"/>
      </w:pPr>
      <w:r>
        <w:drawing>
          <wp:inline distT="0" distB="0" distL="114300" distR="114300">
            <wp:extent cx="1724025" cy="342900"/>
            <wp:effectExtent l="0" t="0" r="9525"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1724025" cy="342900"/>
                    </a:xfrm>
                    <a:prstGeom prst="rect">
                      <a:avLst/>
                    </a:prstGeom>
                    <a:noFill/>
                    <a:ln>
                      <a:noFill/>
                    </a:ln>
                  </pic:spPr>
                </pic:pic>
              </a:graphicData>
            </a:graphic>
          </wp:inline>
        </w:drawing>
      </w:r>
    </w:p>
    <w:p>
      <w:pPr>
        <w:numPr>
          <w:ilvl w:val="0"/>
          <w:numId w:val="4"/>
        </w:numPr>
        <w:tabs>
          <w:tab w:val="clear" w:pos="312"/>
        </w:tabs>
        <w:spacing w:line="360" w:lineRule="auto"/>
      </w:pPr>
      <w:r>
        <w:rPr>
          <w:rFonts w:hint="eastAsia"/>
        </w:rPr>
        <w:t>k</w:t>
      </w:r>
      <w:r>
        <w:t>bdrate</w:t>
      </w:r>
      <w:r>
        <w:rPr>
          <w:rFonts w:hint="eastAsia"/>
        </w:rPr>
        <w:t>-</w:t>
      </w:r>
      <w:r>
        <w:t>重置键盘重复率和延迟时间</w:t>
      </w:r>
    </w:p>
    <w:p>
      <w:pPr>
        <w:spacing w:line="360" w:lineRule="auto"/>
      </w:pPr>
      <w:r>
        <w:t>按键延时是只长按一个按键多少时间才会开始重复这个按键。开始重复过程后，字符会以一定频率出现(</w:t>
      </w:r>
      <w:r>
        <w:rPr>
          <w:rFonts w:hint="eastAsia"/>
        </w:rPr>
        <w:t>cps</w:t>
      </w:r>
      <w:r>
        <w:t>)，也就是重复频率</w:t>
      </w:r>
      <w:r>
        <w:rPr>
          <w:rFonts w:hint="eastAsia"/>
        </w:rPr>
        <w:t>。</w:t>
      </w:r>
      <w:r>
        <w:t>终端中，这些值可以通过 kbdrate 设置。</w:t>
      </w:r>
    </w:p>
    <w:p>
      <w:pPr>
        <w:spacing w:line="360" w:lineRule="auto"/>
      </w:pPr>
      <w:r>
        <w:rPr>
          <w:rFonts w:hint="eastAsia"/>
        </w:rPr>
        <w:t>用法：</w:t>
      </w:r>
    </w:p>
    <w:p>
      <w:pPr>
        <w:spacing w:line="360" w:lineRule="auto"/>
      </w:pPr>
      <w:r>
        <w:t>kbdrate [-d delay] [-r rate]</w:t>
      </w:r>
    </w:p>
    <w:p>
      <w:pPr>
        <w:spacing w:line="360" w:lineRule="auto"/>
      </w:pPr>
      <w:r>
        <w:t>延迟200</w:t>
      </w:r>
      <w:r>
        <w:rPr>
          <w:rFonts w:hint="eastAsia"/>
        </w:rPr>
        <w:t xml:space="preserve"> </w:t>
      </w:r>
      <w:r>
        <w:t>ms重复频率是30</w:t>
      </w:r>
      <w:r>
        <w:rPr>
          <w:rFonts w:hint="eastAsia"/>
        </w:rPr>
        <w:t xml:space="preserve"> cps</w:t>
      </w:r>
      <w:r>
        <w:t>：</w:t>
      </w:r>
    </w:p>
    <w:p>
      <w:pPr>
        <w:spacing w:line="360" w:lineRule="auto"/>
      </w:pPr>
      <w:r>
        <w:drawing>
          <wp:inline distT="0" distB="0" distL="114300" distR="114300">
            <wp:extent cx="3714750" cy="352425"/>
            <wp:effectExtent l="0" t="0" r="0" b="95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3714750" cy="352425"/>
                    </a:xfrm>
                    <a:prstGeom prst="rect">
                      <a:avLst/>
                    </a:prstGeom>
                    <a:noFill/>
                    <a:ln>
                      <a:noFill/>
                    </a:ln>
                  </pic:spPr>
                </pic:pic>
              </a:graphicData>
            </a:graphic>
          </wp:inline>
        </w:drawing>
      </w:r>
    </w:p>
    <w:p>
      <w:pPr>
        <w:spacing w:line="360" w:lineRule="auto"/>
      </w:pPr>
      <w:r>
        <w:t>不加任何参数会还原到默认值250</w:t>
      </w:r>
      <w:r>
        <w:rPr>
          <w:rFonts w:hint="eastAsia"/>
        </w:rPr>
        <w:t xml:space="preserve"> </w:t>
      </w:r>
      <w:r>
        <w:t>ms和1</w:t>
      </w:r>
      <w:r>
        <w:rPr>
          <w:rFonts w:hint="eastAsia"/>
        </w:rPr>
        <w:t>0.9 cps：</w:t>
      </w:r>
    </w:p>
    <w:p>
      <w:pPr>
        <w:spacing w:line="360" w:lineRule="auto"/>
      </w:pPr>
      <w:r>
        <w:drawing>
          <wp:inline distT="0" distB="0" distL="114300" distR="114300">
            <wp:extent cx="3714750" cy="352425"/>
            <wp:effectExtent l="0" t="0" r="0" b="952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3714750" cy="352425"/>
                    </a:xfrm>
                    <a:prstGeom prst="rect">
                      <a:avLst/>
                    </a:prstGeom>
                    <a:noFill/>
                    <a:ln>
                      <a:noFill/>
                    </a:ln>
                  </pic:spPr>
                </pic:pic>
              </a:graphicData>
            </a:graphic>
          </wp:inline>
        </w:drawing>
      </w:r>
    </w:p>
    <w:p>
      <w:pPr>
        <w:numPr>
          <w:ilvl w:val="0"/>
          <w:numId w:val="4"/>
        </w:numPr>
        <w:tabs>
          <w:tab w:val="clear" w:pos="312"/>
        </w:tabs>
        <w:spacing w:line="360" w:lineRule="auto"/>
      </w:pPr>
      <w:r>
        <w:t>loadkeys</w:t>
      </w:r>
      <w:r>
        <w:rPr>
          <w:rFonts w:hint="eastAsia"/>
        </w:rPr>
        <w:t>-</w:t>
      </w:r>
      <w:r>
        <w:t>装入键盘转换表</w:t>
      </w:r>
    </w:p>
    <w:p>
      <w:pPr>
        <w:spacing w:line="360" w:lineRule="auto"/>
      </w:pPr>
      <w:r>
        <w:t>loadkeys命令可以根据一个键盘定义表改变</w:t>
      </w:r>
      <w:r>
        <w:rPr>
          <w:rFonts w:hint="eastAsia"/>
        </w:rPr>
        <w:t>L</w:t>
      </w:r>
      <w:r>
        <w:t>inux键盘驱动程序转译键盘输入过程。</w:t>
      </w:r>
    </w:p>
    <w:p>
      <w:pPr>
        <w:spacing w:line="360" w:lineRule="auto"/>
      </w:pPr>
      <w:r>
        <w:rPr>
          <w:rFonts w:hint="eastAsia"/>
        </w:rPr>
        <w:t>参数：</w:t>
      </w:r>
    </w:p>
    <w:p>
      <w:pPr>
        <w:spacing w:line="360" w:lineRule="auto"/>
      </w:pPr>
      <w:r>
        <w:t>-v --verbose：印出详细的资料，你可以重复以增加详细度。</w:t>
      </w:r>
    </w:p>
    <w:p>
      <w:pPr>
        <w:spacing w:line="360" w:lineRule="auto"/>
      </w:pPr>
      <w:r>
        <w:t>-q --quiet：不要显示任何讯息。</w:t>
      </w:r>
    </w:p>
    <w:p>
      <w:pPr>
        <w:spacing w:line="360" w:lineRule="auto"/>
      </w:pPr>
      <w:r>
        <w:t>-c --clearcompose：清除所有 composite 定义。</w:t>
      </w:r>
    </w:p>
    <w:p>
      <w:pPr>
        <w:spacing w:line="360" w:lineRule="auto"/>
      </w:pPr>
      <w:r>
        <w:t>-s --clearstrings：将定串定义表清除。</w:t>
      </w:r>
    </w:p>
    <w:p>
      <w:pPr>
        <w:spacing w:line="360" w:lineRule="auto"/>
      </w:pPr>
      <w:r>
        <w:rPr>
          <w:rFonts w:hint="eastAsia"/>
        </w:rPr>
        <w:t>下面演示了定义按键组合，在执行完loadkeys命令后输入如下两行语句：</w:t>
      </w:r>
    </w:p>
    <w:p>
      <w:pPr>
        <w:spacing w:line="360" w:lineRule="auto"/>
      </w:pPr>
      <w:r>
        <w:t>control alt keycode 88 = F80 //现确定键代码</w:t>
      </w:r>
    </w:p>
    <w:p>
      <w:pPr>
        <w:spacing w:line="360" w:lineRule="auto"/>
      </w:pPr>
      <w:r>
        <w:t>string F80="runoob.com" //给变变量设定值</w:t>
      </w:r>
    </w:p>
    <w:p>
      <w:pPr>
        <w:spacing w:line="360" w:lineRule="auto"/>
      </w:pPr>
      <w:r>
        <w:rPr>
          <w:rFonts w:hint="eastAsia"/>
        </w:rPr>
        <w:t>然后按下Ctrl+D键，确定输入。</w:t>
      </w:r>
    </w:p>
    <w:p>
      <w:pPr>
        <w:spacing w:line="360" w:lineRule="auto"/>
      </w:pPr>
      <w:r>
        <w:rPr>
          <w:rFonts w:hint="eastAsia"/>
        </w:rPr>
        <w:t>执行后的效果是按下Ctrl+Alt+F12输出</w:t>
      </w:r>
      <w:r>
        <w:t>runoob.com</w:t>
      </w:r>
    </w:p>
    <w:p>
      <w:pPr>
        <w:spacing w:line="360" w:lineRule="auto"/>
      </w:pPr>
      <w:r>
        <w:drawing>
          <wp:inline distT="0" distB="0" distL="114300" distR="114300">
            <wp:extent cx="2428875" cy="1543050"/>
            <wp:effectExtent l="0" t="0" r="9525"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2428875" cy="1543050"/>
                    </a:xfrm>
                    <a:prstGeom prst="rect">
                      <a:avLst/>
                    </a:prstGeom>
                    <a:noFill/>
                    <a:ln>
                      <a:noFill/>
                    </a:ln>
                  </pic:spPr>
                </pic:pic>
              </a:graphicData>
            </a:graphic>
          </wp:inline>
        </w:drawing>
      </w:r>
    </w:p>
    <w:p>
      <w:pPr>
        <w:numPr>
          <w:ilvl w:val="0"/>
          <w:numId w:val="4"/>
        </w:numPr>
        <w:tabs>
          <w:tab w:val="clear" w:pos="312"/>
        </w:tabs>
        <w:spacing w:line="360" w:lineRule="auto"/>
      </w:pPr>
      <w:r>
        <w:t>dumpkeys</w:t>
      </w:r>
      <w:r>
        <w:rPr>
          <w:rFonts w:hint="eastAsia"/>
        </w:rPr>
        <w:t>-</w:t>
      </w:r>
      <w:r>
        <w:t>转储键盘转换表</w:t>
      </w:r>
    </w:p>
    <w:p>
      <w:pPr>
        <w:spacing w:line="360" w:lineRule="auto"/>
      </w:pPr>
      <w:r>
        <w:t>dumpkeys命令用于显示键盘映射表，输出的内容可以被loadkeys命令识别</w:t>
      </w:r>
      <w:r>
        <w:rPr>
          <w:rFonts w:hint="eastAsia"/>
        </w:rPr>
        <w:t>，</w:t>
      </w:r>
      <w:r>
        <w:t>改变映射关系。</w:t>
      </w:r>
    </w:p>
    <w:p>
      <w:pPr>
        <w:spacing w:line="360" w:lineRule="auto"/>
      </w:pPr>
      <w:r>
        <w:rPr>
          <w:rFonts w:hint="eastAsia"/>
        </w:rPr>
        <w:t>参数：</w:t>
      </w:r>
    </w:p>
    <w:p>
      <w:pPr>
        <w:spacing w:line="360" w:lineRule="auto"/>
      </w:pPr>
      <w:r>
        <w:t>-i 驱动信息(键码范围、数量、状态键)</w:t>
      </w:r>
    </w:p>
    <w:p>
      <w:pPr>
        <w:spacing w:line="360" w:lineRule="auto"/>
      </w:pPr>
      <w:r>
        <w:t>-l 详细驱动信息</w:t>
      </w:r>
    </w:p>
    <w:p>
      <w:pPr>
        <w:spacing w:line="360" w:lineRule="auto"/>
      </w:pPr>
      <w:r>
        <w:t>-n 十六进制显示</w:t>
      </w:r>
    </w:p>
    <w:p>
      <w:pPr>
        <w:spacing w:line="360" w:lineRule="auto"/>
      </w:pPr>
      <w:r>
        <w:t>-f 显示全部信息</w:t>
      </w:r>
    </w:p>
    <w:p>
      <w:pPr>
        <w:spacing w:line="360" w:lineRule="auto"/>
      </w:pPr>
      <w:r>
        <w:t>-1 分行显示按键组合</w:t>
      </w:r>
    </w:p>
    <w:p>
      <w:pPr>
        <w:spacing w:line="360" w:lineRule="auto"/>
      </w:pPr>
      <w:r>
        <w:t>-S 设定输出格式(0：预设 1：完整 2：分行 3简单)</w:t>
      </w:r>
    </w:p>
    <w:p>
      <w:pPr>
        <w:spacing w:line="360" w:lineRule="auto"/>
      </w:pPr>
      <w:r>
        <w:t>--funcs-only 功能键信息</w:t>
      </w:r>
    </w:p>
    <w:p>
      <w:pPr>
        <w:spacing w:line="360" w:lineRule="auto"/>
      </w:pPr>
      <w:r>
        <w:t>--keys-only 键组合信息</w:t>
      </w:r>
    </w:p>
    <w:p>
      <w:pPr>
        <w:spacing w:line="360" w:lineRule="auto"/>
      </w:pPr>
      <w:r>
        <w:t>--compose-only 普通键信息</w:t>
      </w:r>
    </w:p>
    <w:p>
      <w:pPr>
        <w:spacing w:line="360" w:lineRule="auto"/>
      </w:pPr>
      <w:r>
        <w:rPr>
          <w:rFonts w:hint="eastAsia"/>
        </w:rPr>
        <w:t>执行的dumpkeys | less后的部分结果如下：</w:t>
      </w:r>
    </w:p>
    <w:p>
      <w:pPr>
        <w:spacing w:line="360" w:lineRule="auto"/>
      </w:pPr>
      <w:r>
        <w:drawing>
          <wp:inline distT="0" distB="0" distL="114300" distR="114300">
            <wp:extent cx="5267960" cy="4801870"/>
            <wp:effectExtent l="0" t="0" r="8890" b="1778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7"/>
                    <a:stretch>
                      <a:fillRect/>
                    </a:stretch>
                  </pic:blipFill>
                  <pic:spPr>
                    <a:xfrm>
                      <a:off x="0" y="0"/>
                      <a:ext cx="5267960" cy="4801870"/>
                    </a:xfrm>
                    <a:prstGeom prst="rect">
                      <a:avLst/>
                    </a:prstGeom>
                    <a:noFill/>
                    <a:ln>
                      <a:noFill/>
                    </a:ln>
                  </pic:spPr>
                </pic:pic>
              </a:graphicData>
            </a:graphic>
          </wp:inline>
        </w:drawing>
      </w:r>
    </w:p>
    <w:p>
      <w:pPr>
        <w:spacing w:line="360" w:lineRule="auto"/>
      </w:pPr>
      <w:r>
        <w:rPr>
          <w:rFonts w:hint="eastAsia"/>
        </w:rPr>
        <w:t>显示驱动信息：</w:t>
      </w:r>
    </w:p>
    <w:p>
      <w:pPr>
        <w:spacing w:line="360" w:lineRule="auto"/>
      </w:pPr>
      <w:r>
        <w:drawing>
          <wp:inline distT="0" distB="0" distL="114300" distR="114300">
            <wp:extent cx="4086225" cy="1533525"/>
            <wp:effectExtent l="0" t="0" r="9525"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4086225" cy="1533525"/>
                    </a:xfrm>
                    <a:prstGeom prst="rect">
                      <a:avLst/>
                    </a:prstGeom>
                    <a:noFill/>
                    <a:ln>
                      <a:noFill/>
                    </a:ln>
                  </pic:spPr>
                </pic:pic>
              </a:graphicData>
            </a:graphic>
          </wp:inline>
        </w:drawing>
      </w:r>
    </w:p>
    <w:p>
      <w:pPr>
        <w:numPr>
          <w:ilvl w:val="0"/>
          <w:numId w:val="4"/>
        </w:numPr>
        <w:tabs>
          <w:tab w:val="clear" w:pos="312"/>
        </w:tabs>
        <w:spacing w:line="360" w:lineRule="auto"/>
      </w:pPr>
      <w:r>
        <w:t>setmetamode</w:t>
      </w:r>
      <w:r>
        <w:rPr>
          <w:rFonts w:hint="eastAsia"/>
        </w:rPr>
        <w:t>-</w:t>
      </w:r>
      <w:r>
        <w:t>定义键盘元键处理</w:t>
      </w:r>
    </w:p>
    <w:p>
      <w:pPr>
        <w:spacing w:line="360" w:lineRule="auto"/>
      </w:pPr>
      <w:r>
        <w:rPr>
          <w:rFonts w:hint="eastAsia"/>
        </w:rPr>
        <w:t>用法：</w:t>
      </w:r>
    </w:p>
    <w:p>
      <w:pPr>
        <w:spacing w:line="360" w:lineRule="auto"/>
      </w:pPr>
      <w:r>
        <w:rPr>
          <w:rFonts w:hint="eastAsia"/>
        </w:rPr>
        <w:t>setmetamode [ meta|bit|metabit | esc|prefix|escprefix ]</w:t>
      </w:r>
    </w:p>
    <w:p>
      <w:pPr>
        <w:spacing w:line="360" w:lineRule="auto"/>
      </w:pPr>
    </w:p>
    <w:p>
      <w:pPr>
        <w:spacing w:line="360" w:lineRule="auto"/>
      </w:pPr>
      <w:r>
        <w:rPr>
          <w:rFonts w:hint="eastAsia"/>
        </w:rPr>
        <w:t>没有参数时，setmetamode将打印当前Meta键模式；有参数时，设置所指出的Meta键模式。</w:t>
      </w:r>
    </w:p>
    <w:p>
      <w:pPr>
        <w:spacing w:line="360" w:lineRule="auto"/>
      </w:pPr>
      <w:r>
        <w:rPr>
          <w:rFonts w:hint="eastAsia"/>
        </w:rPr>
        <w:t>在图形界面下执行的结果：</w:t>
      </w:r>
    </w:p>
    <w:p>
      <w:pPr>
        <w:spacing w:line="360" w:lineRule="auto"/>
      </w:pPr>
      <w:r>
        <w:rPr>
          <w:rFonts w:hint="eastAsia"/>
        </w:rPr>
        <w:drawing>
          <wp:inline distT="0" distB="0" distL="114300" distR="114300">
            <wp:extent cx="5269865" cy="393700"/>
            <wp:effectExtent l="0" t="0" r="6985" b="635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5269865" cy="393700"/>
                    </a:xfrm>
                    <a:prstGeom prst="rect">
                      <a:avLst/>
                    </a:prstGeom>
                    <a:noFill/>
                    <a:ln>
                      <a:noFill/>
                    </a:ln>
                  </pic:spPr>
                </pic:pic>
              </a:graphicData>
            </a:graphic>
          </wp:inline>
        </w:drawing>
      </w:r>
    </w:p>
    <w:p>
      <w:pPr>
        <w:spacing w:line="360" w:lineRule="auto"/>
      </w:pPr>
      <w:r>
        <w:rPr>
          <w:rFonts w:hint="eastAsia"/>
        </w:rPr>
        <w:t>在字符界面下执行的结果：</w:t>
      </w:r>
    </w:p>
    <w:p>
      <w:pPr>
        <w:spacing w:line="360" w:lineRule="auto"/>
      </w:pPr>
      <w:r>
        <w:rPr>
          <w:rFonts w:hint="eastAsia"/>
        </w:rPr>
        <w:drawing>
          <wp:inline distT="0" distB="0" distL="114300" distR="114300">
            <wp:extent cx="2552700" cy="33337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0"/>
                    <a:stretch>
                      <a:fillRect/>
                    </a:stretch>
                  </pic:blipFill>
                  <pic:spPr>
                    <a:xfrm>
                      <a:off x="0" y="0"/>
                      <a:ext cx="2552700" cy="333375"/>
                    </a:xfrm>
                    <a:prstGeom prst="rect">
                      <a:avLst/>
                    </a:prstGeom>
                    <a:noFill/>
                    <a:ln>
                      <a:noFill/>
                    </a:ln>
                  </pic:spPr>
                </pic:pic>
              </a:graphicData>
            </a:graphic>
          </wp:inline>
        </w:drawing>
      </w:r>
    </w:p>
    <w:p>
      <w:pPr>
        <w:numPr>
          <w:ilvl w:val="0"/>
          <w:numId w:val="4"/>
        </w:numPr>
        <w:tabs>
          <w:tab w:val="clear" w:pos="312"/>
        </w:tabs>
        <w:spacing w:line="360" w:lineRule="auto"/>
      </w:pPr>
      <w:r>
        <w:t>showkey</w:t>
      </w:r>
      <w:r>
        <w:rPr>
          <w:rFonts w:hint="eastAsia"/>
        </w:rPr>
        <w:t>-</w:t>
      </w:r>
      <w:r>
        <w:t>检查键盘送来的扫描码和键码</w:t>
      </w:r>
    </w:p>
    <w:p>
      <w:pPr>
        <w:spacing w:line="360" w:lineRule="auto"/>
      </w:pPr>
      <w:r>
        <w:drawing>
          <wp:inline distT="0" distB="0" distL="114300" distR="114300">
            <wp:extent cx="4695825" cy="3400425"/>
            <wp:effectExtent l="0" t="0" r="9525" b="952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1"/>
                    <a:stretch>
                      <a:fillRect/>
                    </a:stretch>
                  </pic:blipFill>
                  <pic:spPr>
                    <a:xfrm>
                      <a:off x="0" y="0"/>
                      <a:ext cx="4695825" cy="3400425"/>
                    </a:xfrm>
                    <a:prstGeom prst="rect">
                      <a:avLst/>
                    </a:prstGeom>
                    <a:noFill/>
                    <a:ln>
                      <a:noFill/>
                    </a:ln>
                  </pic:spPr>
                </pic:pic>
              </a:graphicData>
            </a:graphic>
          </wp:inline>
        </w:drawing>
      </w:r>
    </w:p>
    <w:p>
      <w:pPr>
        <w:numPr>
          <w:ilvl w:val="0"/>
          <w:numId w:val="4"/>
        </w:numPr>
        <w:tabs>
          <w:tab w:val="clear" w:pos="312"/>
        </w:tabs>
        <w:spacing w:line="360" w:lineRule="auto"/>
      </w:pPr>
      <w:r>
        <w:t>chvt</w:t>
      </w:r>
      <w:r>
        <w:rPr>
          <w:rFonts w:hint="eastAsia"/>
        </w:rPr>
        <w:t>-</w:t>
      </w:r>
      <w:r>
        <w:t>改变前台虚拟终端</w:t>
      </w:r>
    </w:p>
    <w:p>
      <w:pPr>
        <w:spacing w:line="360" w:lineRule="auto"/>
      </w:pPr>
      <w:r>
        <w:t>chvt N命令用来生成/dev/ttyN的前台终端</w:t>
      </w:r>
      <w:r>
        <w:rPr>
          <w:rFonts w:hint="eastAsia"/>
        </w:rPr>
        <w:t>。</w:t>
      </w:r>
      <w:r>
        <w:t>如果它本来不存在</w:t>
      </w:r>
      <w:r>
        <w:rPr>
          <w:rFonts w:hint="eastAsia"/>
        </w:rPr>
        <w:t>，</w:t>
      </w:r>
      <w:r>
        <w:t>即创建相应的屏幕</w:t>
      </w:r>
      <w:r>
        <w:rPr>
          <w:rFonts w:hint="eastAsia"/>
        </w:rPr>
        <w:t>。</w:t>
      </w:r>
      <w:r>
        <w:t>为了删除掉不用的VT(虚拟终端)</w:t>
      </w:r>
      <w:r>
        <w:rPr>
          <w:rFonts w:hint="eastAsia"/>
        </w:rPr>
        <w:t>，</w:t>
      </w:r>
      <w:r>
        <w:t>可使用deallocvt</w:t>
      </w:r>
      <w:r>
        <w:rPr>
          <w:rFonts w:hint="eastAsia"/>
        </w:rPr>
        <w:t>。</w:t>
      </w:r>
    </w:p>
    <w:p>
      <w:pPr>
        <w:spacing w:line="360" w:lineRule="auto"/>
      </w:pPr>
      <w:r>
        <w:drawing>
          <wp:inline distT="0" distB="0" distL="114300" distR="114300">
            <wp:extent cx="2867025" cy="190500"/>
            <wp:effectExtent l="0" t="0" r="9525" b="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2"/>
                    <a:stretch>
                      <a:fillRect/>
                    </a:stretch>
                  </pic:blipFill>
                  <pic:spPr>
                    <a:xfrm>
                      <a:off x="0" y="0"/>
                      <a:ext cx="2867025" cy="190500"/>
                    </a:xfrm>
                    <a:prstGeom prst="rect">
                      <a:avLst/>
                    </a:prstGeom>
                    <a:noFill/>
                    <a:ln>
                      <a:noFill/>
                    </a:ln>
                  </pic:spPr>
                </pic:pic>
              </a:graphicData>
            </a:graphic>
          </wp:inline>
        </w:drawing>
      </w:r>
    </w:p>
    <w:p>
      <w:pPr>
        <w:spacing w:line="360" w:lineRule="auto"/>
      </w:pPr>
      <w:r>
        <w:drawing>
          <wp:inline distT="0" distB="0" distL="114300" distR="114300">
            <wp:extent cx="5273040" cy="3968750"/>
            <wp:effectExtent l="0" t="0" r="3810" b="1270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3"/>
                    <a:srcRect t="4132" b="4293"/>
                    <a:stretch>
                      <a:fillRect/>
                    </a:stretch>
                  </pic:blipFill>
                  <pic:spPr>
                    <a:xfrm>
                      <a:off x="0" y="0"/>
                      <a:ext cx="5273040" cy="3968750"/>
                    </a:xfrm>
                    <a:prstGeom prst="rect">
                      <a:avLst/>
                    </a:prstGeom>
                    <a:noFill/>
                    <a:ln>
                      <a:noFill/>
                    </a:ln>
                  </pic:spPr>
                </pic:pic>
              </a:graphicData>
            </a:graphic>
          </wp:inline>
        </w:drawing>
      </w:r>
    </w:p>
    <w:p>
      <w:pPr>
        <w:numPr>
          <w:ilvl w:val="0"/>
          <w:numId w:val="4"/>
        </w:numPr>
        <w:tabs>
          <w:tab w:val="clear" w:pos="312"/>
        </w:tabs>
        <w:spacing w:line="360" w:lineRule="auto"/>
      </w:pPr>
      <w:r>
        <w:t>fgconsole</w:t>
      </w:r>
      <w:r>
        <w:rPr>
          <w:rFonts w:hint="eastAsia"/>
        </w:rPr>
        <w:t>-</w:t>
      </w:r>
      <w:r>
        <w:t>显示虚拟活动终端数</w:t>
      </w:r>
    </w:p>
    <w:p>
      <w:pPr>
        <w:spacing w:line="360" w:lineRule="auto"/>
      </w:pPr>
      <w:r>
        <w:drawing>
          <wp:inline distT="0" distB="0" distL="114300" distR="114300">
            <wp:extent cx="1266825" cy="371475"/>
            <wp:effectExtent l="0" t="0" r="9525" b="952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4"/>
                    <a:stretch>
                      <a:fillRect/>
                    </a:stretch>
                  </pic:blipFill>
                  <pic:spPr>
                    <a:xfrm>
                      <a:off x="0" y="0"/>
                      <a:ext cx="1266825" cy="371475"/>
                    </a:xfrm>
                    <a:prstGeom prst="rect">
                      <a:avLst/>
                    </a:prstGeom>
                    <a:noFill/>
                    <a:ln>
                      <a:noFill/>
                    </a:ln>
                  </pic:spPr>
                </pic:pic>
              </a:graphicData>
            </a:graphic>
          </wp:inline>
        </w:drawing>
      </w:r>
    </w:p>
    <w:p>
      <w:pPr>
        <w:numPr>
          <w:ilvl w:val="0"/>
          <w:numId w:val="4"/>
        </w:numPr>
        <w:tabs>
          <w:tab w:val="clear" w:pos="312"/>
        </w:tabs>
        <w:spacing w:line="360" w:lineRule="auto"/>
      </w:pPr>
      <w:r>
        <w:t>deallocvt</w:t>
      </w:r>
      <w:r>
        <w:rPr>
          <w:rFonts w:hint="eastAsia"/>
        </w:rPr>
        <w:t>-</w:t>
      </w:r>
      <w:r>
        <w:t>释放空闲的虚拟终端数</w:t>
      </w:r>
    </w:p>
    <w:p>
      <w:pPr>
        <w:spacing w:line="360" w:lineRule="auto"/>
      </w:pPr>
      <w:r>
        <w:rPr>
          <w:rFonts w:hint="eastAsia"/>
        </w:rPr>
        <w:t>用法：</w:t>
      </w:r>
    </w:p>
    <w:p>
      <w:pPr>
        <w:spacing w:line="360" w:lineRule="auto"/>
      </w:pPr>
      <w:r>
        <w:t>deallocvt [ N1 N2 ... ]</w:t>
      </w:r>
    </w:p>
    <w:p>
      <w:pPr>
        <w:spacing w:line="360" w:lineRule="auto"/>
      </w:pPr>
      <w:r>
        <w:t>如果不指定参数</w:t>
      </w:r>
      <w:r>
        <w:rPr>
          <w:rFonts w:hint="eastAsia"/>
        </w:rPr>
        <w:t>，</w:t>
      </w:r>
      <w:r>
        <w:t>deallocvt程序会释放所有未使用的虚拟终端的核心内存和数据结构</w:t>
      </w:r>
      <w:r>
        <w:rPr>
          <w:rFonts w:hint="eastAsia"/>
        </w:rPr>
        <w:t>。</w:t>
      </w:r>
      <w:r>
        <w:t>如果给定了参数Ni那么就只释放TTY /dev/ttyNi.</w:t>
      </w:r>
    </w:p>
    <w:p>
      <w:pPr>
        <w:spacing w:line="360" w:lineRule="auto"/>
      </w:pPr>
      <w:r>
        <w:drawing>
          <wp:inline distT="0" distB="0" distL="114300" distR="114300">
            <wp:extent cx="5273040" cy="821690"/>
            <wp:effectExtent l="0" t="0" r="3810"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5273040" cy="821690"/>
                    </a:xfrm>
                    <a:prstGeom prst="rect">
                      <a:avLst/>
                    </a:prstGeom>
                    <a:noFill/>
                    <a:ln>
                      <a:noFill/>
                    </a:ln>
                  </pic:spPr>
                </pic:pic>
              </a:graphicData>
            </a:graphic>
          </wp:inline>
        </w:drawing>
      </w:r>
    </w:p>
    <w:p>
      <w:pPr>
        <w:numPr>
          <w:ilvl w:val="0"/>
          <w:numId w:val="4"/>
        </w:numPr>
        <w:tabs>
          <w:tab w:val="clear" w:pos="312"/>
        </w:tabs>
        <w:spacing w:line="360" w:lineRule="auto"/>
      </w:pPr>
      <w:r>
        <w:rPr>
          <w:rFonts w:hint="eastAsia"/>
        </w:rPr>
        <w:t>openvt, open-在一个新的虚拟终端上启动一个程序</w:t>
      </w:r>
    </w:p>
    <w:p>
      <w:pPr>
        <w:spacing w:line="360" w:lineRule="auto"/>
      </w:pPr>
      <w:r>
        <w:rPr>
          <w:rFonts w:hint="eastAsia"/>
        </w:rPr>
        <w:t>在Debian系统内，open命令是openvt命令的符号链接，用于在一个新的虚拟终端中运行应用程序。</w:t>
      </w:r>
    </w:p>
    <w:p>
      <w:pPr>
        <w:spacing w:line="360" w:lineRule="auto"/>
      </w:pPr>
      <w:r>
        <w:rPr>
          <w:rFonts w:hint="eastAsia"/>
        </w:rPr>
        <w:t>用法：</w:t>
      </w:r>
    </w:p>
    <w:p>
      <w:pPr>
        <w:spacing w:line="360" w:lineRule="auto"/>
      </w:pPr>
      <w:r>
        <w:t>openvt [-c vtnumber] [-s] [-u] [-l] [-v] [--] command command_options</w:t>
      </w:r>
    </w:p>
    <w:p>
      <w:pPr>
        <w:spacing w:line="360" w:lineRule="auto"/>
      </w:pPr>
      <w:r>
        <w:rPr>
          <w:rFonts w:hint="eastAsia"/>
        </w:rPr>
        <w:t>openvt将会找到第一个可用的虚拟终端（VT），在上面以给定的参数</w:t>
      </w:r>
      <w:r>
        <w:t>command_options</w:t>
      </w:r>
      <w:r>
        <w:rPr>
          <w:rFonts w:hint="eastAsia"/>
        </w:rPr>
        <w:t>运行给定的命令</w:t>
      </w:r>
      <w:r>
        <w:t>command</w:t>
      </w:r>
      <w:r>
        <w:rPr>
          <w:rFonts w:hint="eastAsia"/>
        </w:rPr>
        <w:t>，标准输入、标准输出和标准错误设备将被引导到那个终端，当前搜索路径（$PATH）被用来寻找请求的命令。如果没有找到命令将会使用环境变量$SHELL。</w:t>
      </w:r>
    </w:p>
    <w:p>
      <w:pPr>
        <w:spacing w:line="360" w:lineRule="auto"/>
      </w:pPr>
      <w:r>
        <w:drawing>
          <wp:inline distT="0" distB="0" distL="114300" distR="114300">
            <wp:extent cx="2085975" cy="923925"/>
            <wp:effectExtent l="0" t="0" r="952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6"/>
                    <a:stretch>
                      <a:fillRect/>
                    </a:stretch>
                  </pic:blipFill>
                  <pic:spPr>
                    <a:xfrm>
                      <a:off x="0" y="0"/>
                      <a:ext cx="2085975" cy="923925"/>
                    </a:xfrm>
                    <a:prstGeom prst="rect">
                      <a:avLst/>
                    </a:prstGeom>
                    <a:noFill/>
                    <a:ln>
                      <a:noFill/>
                    </a:ln>
                  </pic:spPr>
                </pic:pic>
              </a:graphicData>
            </a:graphic>
          </wp:inline>
        </w:drawing>
      </w:r>
    </w:p>
    <w:p>
      <w:pPr>
        <w:spacing w:line="360" w:lineRule="auto"/>
      </w:pPr>
      <w:r>
        <w:drawing>
          <wp:inline distT="0" distB="0" distL="114300" distR="114300">
            <wp:extent cx="3305175" cy="1628775"/>
            <wp:effectExtent l="0" t="0" r="952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7"/>
                    <a:stretch>
                      <a:fillRect/>
                    </a:stretch>
                  </pic:blipFill>
                  <pic:spPr>
                    <a:xfrm>
                      <a:off x="0" y="0"/>
                      <a:ext cx="3305175" cy="1628775"/>
                    </a:xfrm>
                    <a:prstGeom prst="rect">
                      <a:avLst/>
                    </a:prstGeom>
                    <a:noFill/>
                    <a:ln>
                      <a:noFill/>
                    </a:ln>
                  </pic:spPr>
                </pic:pic>
              </a:graphicData>
            </a:graphic>
          </wp:inline>
        </w:drawing>
      </w:r>
    </w:p>
    <w:p>
      <w:pPr>
        <w:numPr>
          <w:ilvl w:val="0"/>
          <w:numId w:val="4"/>
        </w:numPr>
        <w:tabs>
          <w:tab w:val="clear" w:pos="312"/>
        </w:tabs>
        <w:spacing w:line="360" w:lineRule="auto"/>
      </w:pPr>
      <w:r>
        <w:t>switchto</w:t>
      </w:r>
      <w:r>
        <w:rPr>
          <w:rFonts w:hint="eastAsia"/>
        </w:rPr>
        <w:t>-</w:t>
      </w:r>
      <w:r>
        <w:t>切换至新的虚拟终端</w:t>
      </w:r>
    </w:p>
    <w:p>
      <w:pPr>
        <w:spacing w:line="360" w:lineRule="auto"/>
      </w:pPr>
      <w:r>
        <w:rPr>
          <w:rFonts w:hint="eastAsia"/>
        </w:rPr>
        <w:t>s</w:t>
      </w:r>
      <w:r>
        <w:t>witchto</w:t>
      </w:r>
      <w:r>
        <w:rPr>
          <w:rFonts w:hint="eastAsia"/>
        </w:rPr>
        <w:t>将切换当前终端到指定终端。当系统热键不可用或在脚本中使用时该命令十分有用。</w:t>
      </w:r>
    </w:p>
    <w:p>
      <w:pPr>
        <w:numPr>
          <w:ilvl w:val="0"/>
          <w:numId w:val="4"/>
        </w:numPr>
        <w:tabs>
          <w:tab w:val="clear" w:pos="312"/>
        </w:tabs>
        <w:spacing w:line="360" w:lineRule="auto"/>
      </w:pPr>
      <w:r>
        <w:t>vlock</w:t>
      </w:r>
      <w:r>
        <w:rPr>
          <w:rFonts w:hint="eastAsia"/>
        </w:rPr>
        <w:t>-</w:t>
      </w:r>
      <w:r>
        <w:t>锁住虚拟终端</w:t>
      </w:r>
    </w:p>
    <w:p>
      <w:pPr>
        <w:spacing w:line="360" w:lineRule="auto"/>
      </w:pPr>
      <w:r>
        <w:rPr>
          <w:rFonts w:hint="eastAsia"/>
        </w:rPr>
        <w:t>用法：</w:t>
      </w:r>
    </w:p>
    <w:p>
      <w:pPr>
        <w:spacing w:line="360" w:lineRule="auto"/>
      </w:pPr>
      <w:r>
        <w:t>vlock [-achv]</w:t>
      </w:r>
    </w:p>
    <w:p>
      <w:pPr>
        <w:spacing w:line="360" w:lineRule="auto"/>
      </w:pPr>
      <w:r>
        <w:rPr>
          <w:rFonts w:hint="eastAsia"/>
        </w:rPr>
        <w:t>参数：</w:t>
      </w:r>
    </w:p>
    <w:p>
      <w:pPr>
        <w:spacing w:line="360" w:lineRule="auto"/>
      </w:pPr>
      <w:r>
        <w:t>-a或--all 　锁住所有的终端阶段作业，如果您在全屏幕的终端中使用本参数，则会将用键盘</w:t>
      </w:r>
    </w:p>
    <w:p>
      <w:pPr>
        <w:spacing w:line="360" w:lineRule="auto"/>
      </w:pPr>
      <w:r>
        <w:t>切换终端机的功能一并关闭。</w:t>
      </w:r>
    </w:p>
    <w:p>
      <w:pPr>
        <w:spacing w:line="360" w:lineRule="auto"/>
      </w:pPr>
      <w:r>
        <w:t>-c或--current 　锁住目前的终端阶段作业，此为预设值。</w:t>
      </w:r>
    </w:p>
    <w:p>
      <w:pPr>
        <w:spacing w:line="360" w:lineRule="auto"/>
      </w:pPr>
      <w:r>
        <w:t>-h或--help 　在线帮助。</w:t>
      </w:r>
    </w:p>
    <w:p>
      <w:pPr>
        <w:spacing w:line="360" w:lineRule="auto"/>
      </w:pPr>
      <w:r>
        <w:t>-v或--version 　显示版本信息。</w:t>
      </w:r>
    </w:p>
    <w:p>
      <w:pPr>
        <w:spacing w:line="360" w:lineRule="auto"/>
      </w:pPr>
      <w:r>
        <w:drawing>
          <wp:inline distT="0" distB="0" distL="114300" distR="114300">
            <wp:extent cx="1123950" cy="2286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1123950" cy="228600"/>
                    </a:xfrm>
                    <a:prstGeom prst="rect">
                      <a:avLst/>
                    </a:prstGeom>
                    <a:noFill/>
                    <a:ln>
                      <a:noFill/>
                    </a:ln>
                  </pic:spPr>
                </pic:pic>
              </a:graphicData>
            </a:graphic>
          </wp:inline>
        </w:drawing>
      </w:r>
    </w:p>
    <w:p>
      <w:pPr>
        <w:spacing w:line="360" w:lineRule="auto"/>
      </w:pPr>
      <w:r>
        <w:drawing>
          <wp:inline distT="0" distB="0" distL="114300" distR="114300">
            <wp:extent cx="2638425" cy="914400"/>
            <wp:effectExtent l="0" t="0" r="9525"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9"/>
                    <a:stretch>
                      <a:fillRect/>
                    </a:stretch>
                  </pic:blipFill>
                  <pic:spPr>
                    <a:xfrm>
                      <a:off x="0" y="0"/>
                      <a:ext cx="2638425" cy="914400"/>
                    </a:xfrm>
                    <a:prstGeom prst="rect">
                      <a:avLst/>
                    </a:prstGeom>
                    <a:noFill/>
                    <a:ln>
                      <a:noFill/>
                    </a:ln>
                  </pic:spPr>
                </pic:pic>
              </a:graphicData>
            </a:graphic>
          </wp:inline>
        </w:drawing>
      </w:r>
    </w:p>
    <w:p>
      <w:pPr>
        <w:numPr>
          <w:ilvl w:val="0"/>
          <w:numId w:val="4"/>
        </w:numPr>
        <w:tabs>
          <w:tab w:val="clear" w:pos="312"/>
        </w:tabs>
        <w:spacing w:line="360" w:lineRule="auto"/>
      </w:pPr>
      <w:r>
        <w:t>screen</w:t>
      </w:r>
      <w:r>
        <w:rPr>
          <w:rFonts w:hint="eastAsia"/>
        </w:rPr>
        <w:t>-</w:t>
      </w:r>
      <w:r>
        <w:t>VT100/ANSI终端仿真的屏幕管理器</w:t>
      </w:r>
    </w:p>
    <w:p>
      <w:pPr>
        <w:spacing w:line="360" w:lineRule="auto"/>
        <w:ind w:firstLine="420" w:firstLineChars="200"/>
      </w:pPr>
      <w:r>
        <w:rPr>
          <w:rFonts w:hint="eastAsia"/>
        </w:rPr>
        <w:t>GNU Screen是一款由GNU计划开发的用于命令行终端切换的自由软件。用户可以通过该软件同时连接多个本地或远程的命令行会话，并在其间自由切换。</w:t>
      </w:r>
    </w:p>
    <w:p>
      <w:pPr>
        <w:spacing w:line="360" w:lineRule="auto"/>
        <w:ind w:firstLine="420" w:firstLineChars="200"/>
      </w:pPr>
      <w:r>
        <w:rPr>
          <w:rFonts w:hint="eastAsia"/>
        </w:rPr>
        <w:t>GNU Screen可以看作是窗口管理器的命令行界面版本。它提供了统一的管理多个会话的界面和相应的功能。</w:t>
      </w:r>
    </w:p>
    <w:p>
      <w:pPr>
        <w:numPr>
          <w:ilvl w:val="0"/>
          <w:numId w:val="6"/>
        </w:numPr>
        <w:spacing w:line="360" w:lineRule="auto"/>
      </w:pPr>
      <w:r>
        <w:rPr>
          <w:rFonts w:hint="eastAsia"/>
        </w:rPr>
        <w:t>会话恢复</w:t>
      </w:r>
    </w:p>
    <w:p>
      <w:pPr>
        <w:spacing w:line="360" w:lineRule="auto"/>
        <w:ind w:firstLine="420" w:firstLineChars="200"/>
      </w:pPr>
      <w:r>
        <w:rPr>
          <w:rFonts w:hint="eastAsia"/>
        </w:rPr>
        <w:t>只要Screen本身没有终止，在其内部运行的会话都可以恢复。这一点对于远程登录的用户特别有用——即使网络连接中断，用户也不会失去对已经打开的命令行会话的控制。只要再次登录到主机上执行screen -r就可以恢复会话的运行。同样在暂时离开的时候，也可以执行分离命令detach，在保证里面的程序正常运行的情况下让Screen挂起（切换到后台）。这一点和图形界面下的VNC很相似。</w:t>
      </w:r>
    </w:p>
    <w:p>
      <w:pPr>
        <w:numPr>
          <w:ilvl w:val="0"/>
          <w:numId w:val="7"/>
        </w:numPr>
        <w:spacing w:line="360" w:lineRule="auto"/>
      </w:pPr>
      <w:r>
        <w:rPr>
          <w:rFonts w:hint="eastAsia"/>
        </w:rPr>
        <w:t>多窗口</w:t>
      </w:r>
    </w:p>
    <w:p>
      <w:pPr>
        <w:spacing w:line="360" w:lineRule="auto"/>
        <w:ind w:firstLine="420" w:firstLineChars="200"/>
      </w:pPr>
      <w:r>
        <w:rPr>
          <w:rFonts w:hint="eastAsia"/>
        </w:rPr>
        <w:t>在Screen环境下，所有的会话都独立的运行，并拥有各自的编号、输入、输出和窗口缓存。用户可以通过快捷键在不同的窗口下切换，并可以自由的重定向各个窗口的输入和输出。Screen实现了基本的文本操作，如复制粘贴等；还提供了类似滚动条的功能，可以查看窗口状况的历史记录。窗口还可以被分区和命名，还可以监视后台窗口的活动。</w:t>
      </w:r>
    </w:p>
    <w:p>
      <w:pPr>
        <w:numPr>
          <w:ilvl w:val="0"/>
          <w:numId w:val="7"/>
        </w:numPr>
        <w:spacing w:line="360" w:lineRule="auto"/>
      </w:pPr>
      <w:r>
        <w:rPr>
          <w:rFonts w:hint="eastAsia"/>
        </w:rPr>
        <w:t>会话共享</w:t>
      </w:r>
    </w:p>
    <w:p>
      <w:pPr>
        <w:spacing w:line="360" w:lineRule="auto"/>
        <w:ind w:firstLine="420" w:firstLineChars="200"/>
      </w:pPr>
      <w:r>
        <w:rPr>
          <w:rFonts w:hint="eastAsia"/>
        </w:rPr>
        <w:t>Screen可以让一个或多个用户从不同终端多次登录一个会话，并共享会话的所有特性（比如可以看到完全相同的输出）。它同时提供了窗口访问权限的机制，可以对窗口进行密码保护。用法：</w:t>
      </w:r>
    </w:p>
    <w:p>
      <w:pPr>
        <w:spacing w:line="360" w:lineRule="auto"/>
      </w:pPr>
      <w:r>
        <w:t>screen [-AmRvx -ls -wipe][-d &lt;作业名称&gt;][-h &lt;行数&gt;][-r &lt;作业名称&gt;][-s ][-S &lt;作业名称&gt;]</w:t>
      </w:r>
    </w:p>
    <w:p>
      <w:pPr>
        <w:spacing w:line="360" w:lineRule="auto"/>
      </w:pPr>
      <w:r>
        <w:rPr>
          <w:rFonts w:hint="eastAsia"/>
        </w:rPr>
        <w:t>参数：</w:t>
      </w:r>
    </w:p>
    <w:p>
      <w:pPr>
        <w:spacing w:line="360" w:lineRule="auto"/>
      </w:pPr>
      <w:r>
        <w:t xml:space="preserve">-A 将所有的视窗都调整为目前终端机的大小。 </w:t>
      </w:r>
    </w:p>
    <w:p>
      <w:pPr>
        <w:spacing w:line="360" w:lineRule="auto"/>
      </w:pPr>
      <w:r>
        <w:t xml:space="preserve">-d &lt;作业名称&gt; 将指定的screen作业离线。 </w:t>
      </w:r>
    </w:p>
    <w:p>
      <w:pPr>
        <w:spacing w:line="360" w:lineRule="auto"/>
      </w:pPr>
      <w:r>
        <w:t xml:space="preserve">-h &lt;行数&gt; 指定视窗的缓冲区行数。 </w:t>
      </w:r>
    </w:p>
    <w:p>
      <w:pPr>
        <w:spacing w:line="360" w:lineRule="auto"/>
      </w:pPr>
      <w:r>
        <w:t xml:space="preserve">-m 即使目前已在作业中的screen作业，仍强制建立新的screen作业。 </w:t>
      </w:r>
    </w:p>
    <w:p>
      <w:pPr>
        <w:spacing w:line="360" w:lineRule="auto"/>
      </w:pPr>
      <w:r>
        <w:t xml:space="preserve">-r &lt;作业名称&gt; 恢复离线的screen作业。 </w:t>
      </w:r>
    </w:p>
    <w:p>
      <w:pPr>
        <w:spacing w:line="360" w:lineRule="auto"/>
      </w:pPr>
      <w:r>
        <w:t xml:space="preserve">-R 先试图恢复离线的作业。若找不到离线的作业，即建立新的screen作业。 </w:t>
      </w:r>
    </w:p>
    <w:p>
      <w:pPr>
        <w:spacing w:line="360" w:lineRule="auto"/>
      </w:pPr>
      <w:r>
        <w:t xml:space="preserve">-s 指定建立新视窗时，所要执行的shell。 </w:t>
      </w:r>
    </w:p>
    <w:p>
      <w:pPr>
        <w:spacing w:line="360" w:lineRule="auto"/>
      </w:pPr>
      <w:r>
        <w:t xml:space="preserve">-S &lt;作业名称&gt; 指定screen作业的名称。 </w:t>
      </w:r>
    </w:p>
    <w:p>
      <w:pPr>
        <w:spacing w:line="360" w:lineRule="auto"/>
      </w:pPr>
      <w:r>
        <w:t xml:space="preserve">-v 显示版本信息。 </w:t>
      </w:r>
    </w:p>
    <w:p>
      <w:pPr>
        <w:spacing w:line="360" w:lineRule="auto"/>
      </w:pPr>
      <w:r>
        <w:t xml:space="preserve">-x 恢复之前离线的screen作业。 </w:t>
      </w:r>
    </w:p>
    <w:p>
      <w:pPr>
        <w:spacing w:line="360" w:lineRule="auto"/>
      </w:pPr>
      <w:r>
        <w:t xml:space="preserve">-ls或--list 显示目前所有的screen作业。 </w:t>
      </w:r>
    </w:p>
    <w:p>
      <w:pPr>
        <w:spacing w:line="360" w:lineRule="auto"/>
      </w:pPr>
      <w:r>
        <w:t>-wipe 检查目前所有的screen作业，并删除已经无法使用的screen作业。</w:t>
      </w:r>
    </w:p>
    <w:p>
      <w:pPr>
        <w:spacing w:line="360" w:lineRule="auto"/>
      </w:pPr>
      <w:r>
        <w:drawing>
          <wp:inline distT="0" distB="0" distL="114300" distR="114300">
            <wp:extent cx="1143000" cy="228600"/>
            <wp:effectExtent l="0" t="0" r="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0"/>
                    <a:stretch>
                      <a:fillRect/>
                    </a:stretch>
                  </pic:blipFill>
                  <pic:spPr>
                    <a:xfrm>
                      <a:off x="0" y="0"/>
                      <a:ext cx="1143000" cy="228600"/>
                    </a:xfrm>
                    <a:prstGeom prst="rect">
                      <a:avLst/>
                    </a:prstGeom>
                    <a:noFill/>
                    <a:ln>
                      <a:noFill/>
                    </a:ln>
                  </pic:spPr>
                </pic:pic>
              </a:graphicData>
            </a:graphic>
          </wp:inline>
        </w:drawing>
      </w:r>
    </w:p>
    <w:p>
      <w:pPr>
        <w:spacing w:line="360" w:lineRule="auto"/>
      </w:pPr>
      <w:r>
        <w:drawing>
          <wp:inline distT="0" distB="0" distL="114300" distR="114300">
            <wp:extent cx="5265420" cy="3488690"/>
            <wp:effectExtent l="0" t="0" r="11430" b="1651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1"/>
                    <a:stretch>
                      <a:fillRect/>
                    </a:stretch>
                  </pic:blipFill>
                  <pic:spPr>
                    <a:xfrm>
                      <a:off x="0" y="0"/>
                      <a:ext cx="5265420" cy="3488690"/>
                    </a:xfrm>
                    <a:prstGeom prst="rect">
                      <a:avLst/>
                    </a:prstGeom>
                    <a:noFill/>
                    <a:ln>
                      <a:noFill/>
                    </a:ln>
                  </pic:spPr>
                </pic:pic>
              </a:graphicData>
            </a:graphic>
          </wp:inline>
        </w:drawing>
      </w:r>
    </w:p>
    <w:p>
      <w:pPr>
        <w:numPr>
          <w:ilvl w:val="0"/>
          <w:numId w:val="4"/>
        </w:numPr>
        <w:tabs>
          <w:tab w:val="clear" w:pos="312"/>
        </w:tabs>
        <w:spacing w:line="360" w:lineRule="auto"/>
      </w:pPr>
      <w:r>
        <w:t>mev</w:t>
      </w:r>
      <w:r>
        <w:rPr>
          <w:rFonts w:hint="eastAsia"/>
        </w:rPr>
        <w:t>-</w:t>
      </w:r>
      <w:r>
        <w:t>报告鼠标事件</w:t>
      </w:r>
    </w:p>
    <w:p>
      <w:pPr>
        <w:spacing w:line="360" w:lineRule="auto"/>
      </w:pPr>
      <w:r>
        <w:rPr>
          <w:rFonts w:hint="eastAsia"/>
        </w:rPr>
        <w:t>使用Ubuntu 12.04，输入mev命令后点击鼠标，将出现类似如下的结果：</w:t>
      </w:r>
    </w:p>
    <w:p>
      <w:pPr>
        <w:spacing w:line="360" w:lineRule="auto"/>
      </w:pPr>
      <w:r>
        <w:drawing>
          <wp:inline distT="0" distB="0" distL="114300" distR="114300">
            <wp:extent cx="5269865" cy="320040"/>
            <wp:effectExtent l="0" t="0" r="6985" b="381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2"/>
                    <a:stretch>
                      <a:fillRect/>
                    </a:stretch>
                  </pic:blipFill>
                  <pic:spPr>
                    <a:xfrm>
                      <a:off x="0" y="0"/>
                      <a:ext cx="5269865" cy="320040"/>
                    </a:xfrm>
                    <a:prstGeom prst="rect">
                      <a:avLst/>
                    </a:prstGeom>
                    <a:noFill/>
                    <a:ln>
                      <a:noFill/>
                    </a:ln>
                  </pic:spPr>
                </pic:pic>
              </a:graphicData>
            </a:graphic>
          </wp:inline>
        </w:drawing>
      </w:r>
    </w:p>
    <w:p>
      <w:pPr>
        <w:numPr>
          <w:ilvl w:val="0"/>
          <w:numId w:val="3"/>
        </w:numPr>
        <w:spacing w:line="360" w:lineRule="auto"/>
      </w:pPr>
      <w:r>
        <w:t>利用/proc文件系统，列出你的系统当前的信息，并解释相关内容。</w:t>
      </w:r>
    </w:p>
    <w:p>
      <w:pPr>
        <w:numPr>
          <w:ilvl w:val="0"/>
          <w:numId w:val="8"/>
        </w:numPr>
        <w:spacing w:line="360" w:lineRule="auto"/>
      </w:pPr>
      <w:r>
        <w:rPr>
          <w:rFonts w:hint="eastAsia"/>
        </w:rPr>
        <w:t>/proc/devices-主要的字符和块设备编号及分配给这些编号的驱动程序名字</w:t>
      </w:r>
    </w:p>
    <w:p>
      <w:pPr>
        <w:spacing w:line="360" w:lineRule="auto"/>
      </w:pPr>
      <w:r>
        <w:rPr>
          <w:rFonts w:hint="eastAsia"/>
        </w:rPr>
        <w:drawing>
          <wp:inline distT="0" distB="0" distL="114300" distR="114300">
            <wp:extent cx="2133600" cy="7762875"/>
            <wp:effectExtent l="0" t="0" r="0" b="952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2133600" cy="7762875"/>
                    </a:xfrm>
                    <a:prstGeom prst="rect">
                      <a:avLst/>
                    </a:prstGeom>
                    <a:noFill/>
                    <a:ln>
                      <a:noFill/>
                    </a:ln>
                  </pic:spPr>
                </pic:pic>
              </a:graphicData>
            </a:graphic>
          </wp:inline>
        </w:drawing>
      </w:r>
      <w:r>
        <w:rPr>
          <w:rFonts w:hint="eastAsia"/>
        </w:rPr>
        <w:t xml:space="preserve"> </w:t>
      </w:r>
      <w:r>
        <w:rPr>
          <w:rFonts w:hint="eastAsia"/>
        </w:rPr>
        <w:drawing>
          <wp:inline distT="0" distB="0" distL="114300" distR="114300">
            <wp:extent cx="1504950" cy="405765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4"/>
                    <a:stretch>
                      <a:fillRect/>
                    </a:stretch>
                  </pic:blipFill>
                  <pic:spPr>
                    <a:xfrm>
                      <a:off x="0" y="0"/>
                      <a:ext cx="1504950" cy="4057650"/>
                    </a:xfrm>
                    <a:prstGeom prst="rect">
                      <a:avLst/>
                    </a:prstGeom>
                    <a:noFill/>
                    <a:ln>
                      <a:noFill/>
                    </a:ln>
                  </pic:spPr>
                </pic:pic>
              </a:graphicData>
            </a:graphic>
          </wp:inline>
        </w:drawing>
      </w:r>
    </w:p>
    <w:p>
      <w:pPr>
        <w:numPr>
          <w:ilvl w:val="0"/>
          <w:numId w:val="8"/>
        </w:numPr>
        <w:spacing w:line="360" w:lineRule="auto"/>
      </w:pPr>
      <w:r>
        <w:rPr>
          <w:rFonts w:hint="eastAsia"/>
        </w:rPr>
        <w:t>/proc/ioports-各种设备驱动程序注册的I/O端口范围</w:t>
      </w:r>
    </w:p>
    <w:p>
      <w:pPr>
        <w:spacing w:line="360" w:lineRule="auto"/>
      </w:pPr>
      <w:r>
        <w:rPr>
          <w:rFonts w:hint="eastAsia"/>
        </w:rPr>
        <w:drawing>
          <wp:inline distT="0" distB="0" distL="114300" distR="114300">
            <wp:extent cx="2905125" cy="8572500"/>
            <wp:effectExtent l="0" t="0" r="9525"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5"/>
                    <a:stretch>
                      <a:fillRect/>
                    </a:stretch>
                  </pic:blipFill>
                  <pic:spPr>
                    <a:xfrm>
                      <a:off x="0" y="0"/>
                      <a:ext cx="2905125" cy="8572500"/>
                    </a:xfrm>
                    <a:prstGeom prst="rect">
                      <a:avLst/>
                    </a:prstGeom>
                    <a:noFill/>
                    <a:ln>
                      <a:noFill/>
                    </a:ln>
                  </pic:spPr>
                </pic:pic>
              </a:graphicData>
            </a:graphic>
          </wp:inline>
        </w:drawing>
      </w:r>
    </w:p>
    <w:p>
      <w:pPr>
        <w:numPr>
          <w:ilvl w:val="0"/>
          <w:numId w:val="8"/>
        </w:numPr>
        <w:spacing w:line="360" w:lineRule="auto"/>
      </w:pPr>
      <w:r>
        <w:rPr>
          <w:rFonts w:hint="eastAsia"/>
        </w:rPr>
        <w:t>/proc/dma-被驱动程序留作专用的DMA通道以及驱动程序赋予的名字</w:t>
      </w:r>
    </w:p>
    <w:p>
      <w:pPr>
        <w:spacing w:line="360" w:lineRule="auto"/>
      </w:pPr>
      <w:r>
        <w:rPr>
          <w:rFonts w:hint="eastAsia"/>
        </w:rPr>
        <w:drawing>
          <wp:inline distT="0" distB="0" distL="114300" distR="114300">
            <wp:extent cx="1409700" cy="32385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6"/>
                    <a:stretch>
                      <a:fillRect/>
                    </a:stretch>
                  </pic:blipFill>
                  <pic:spPr>
                    <a:xfrm>
                      <a:off x="0" y="0"/>
                      <a:ext cx="1409700" cy="323850"/>
                    </a:xfrm>
                    <a:prstGeom prst="rect">
                      <a:avLst/>
                    </a:prstGeom>
                    <a:noFill/>
                    <a:ln>
                      <a:noFill/>
                    </a:ln>
                  </pic:spPr>
                </pic:pic>
              </a:graphicData>
            </a:graphic>
          </wp:inline>
        </w:drawing>
      </w:r>
    </w:p>
    <w:p>
      <w:pPr>
        <w:numPr>
          <w:ilvl w:val="0"/>
          <w:numId w:val="8"/>
        </w:numPr>
        <w:spacing w:line="360" w:lineRule="auto"/>
      </w:pPr>
      <w:r>
        <w:rPr>
          <w:rFonts w:hint="eastAsia"/>
        </w:rPr>
        <w:t>/proc/scsi-scsi设备及其相关信息</w:t>
      </w:r>
    </w:p>
    <w:p>
      <w:pPr>
        <w:spacing w:line="360" w:lineRule="auto"/>
      </w:pPr>
      <w:r>
        <w:rPr>
          <w:rFonts w:hint="eastAsia"/>
        </w:rPr>
        <w:drawing>
          <wp:inline distT="0" distB="0" distL="114300" distR="114300">
            <wp:extent cx="3009900" cy="342900"/>
            <wp:effectExtent l="0" t="0" r="0"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7"/>
                    <a:stretch>
                      <a:fillRect/>
                    </a:stretch>
                  </pic:blipFill>
                  <pic:spPr>
                    <a:xfrm>
                      <a:off x="0" y="0"/>
                      <a:ext cx="3009900" cy="342900"/>
                    </a:xfrm>
                    <a:prstGeom prst="rect">
                      <a:avLst/>
                    </a:prstGeom>
                    <a:noFill/>
                    <a:ln>
                      <a:noFill/>
                    </a:ln>
                  </pic:spPr>
                </pic:pic>
              </a:graphicData>
            </a:graphic>
          </wp:inline>
        </w:drawing>
      </w:r>
    </w:p>
    <w:p>
      <w:pPr>
        <w:numPr>
          <w:ilvl w:val="0"/>
          <w:numId w:val="8"/>
        </w:numPr>
        <w:spacing w:line="360" w:lineRule="auto"/>
      </w:pPr>
      <w:r>
        <w:t>/proc/</w:t>
      </w:r>
      <w:r>
        <w:rPr>
          <w:rFonts w:hint="eastAsia"/>
        </w:rPr>
        <w:t>bus/pci-PCI设备信息</w:t>
      </w:r>
    </w:p>
    <w:p>
      <w:pPr>
        <w:spacing w:line="360" w:lineRule="auto"/>
      </w:pPr>
      <w:r>
        <w:rPr>
          <w:rFonts w:hint="eastAsia"/>
        </w:rPr>
        <w:drawing>
          <wp:inline distT="0" distB="0" distL="114300" distR="114300">
            <wp:extent cx="5266690" cy="1931035"/>
            <wp:effectExtent l="0" t="0" r="10160" b="1206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8"/>
                    <a:stretch>
                      <a:fillRect/>
                    </a:stretch>
                  </pic:blipFill>
                  <pic:spPr>
                    <a:xfrm>
                      <a:off x="0" y="0"/>
                      <a:ext cx="5266690" cy="1931035"/>
                    </a:xfrm>
                    <a:prstGeom prst="rect">
                      <a:avLst/>
                    </a:prstGeom>
                    <a:noFill/>
                    <a:ln>
                      <a:noFill/>
                    </a:ln>
                  </pic:spPr>
                </pic:pic>
              </a:graphicData>
            </a:graphic>
          </wp:inline>
        </w:drawing>
      </w:r>
    </w:p>
    <w:p>
      <w:pPr>
        <w:numPr>
          <w:ilvl w:val="0"/>
          <w:numId w:val="8"/>
        </w:numPr>
        <w:spacing w:line="360" w:lineRule="auto"/>
      </w:pPr>
      <w:r>
        <w:t>/proc</w:t>
      </w:r>
      <w:r>
        <w:rPr>
          <w:rFonts w:hint="eastAsia"/>
        </w:rPr>
        <w:t>/driver</w:t>
      </w:r>
      <w:r>
        <w:t>/rtc</w:t>
      </w:r>
      <w:r>
        <w:rPr>
          <w:rFonts w:hint="eastAsia"/>
        </w:rPr>
        <w:t>-硬件实时时钟的相关信息</w:t>
      </w:r>
    </w:p>
    <w:p>
      <w:pPr>
        <w:spacing w:line="360" w:lineRule="auto"/>
      </w:pPr>
      <w:r>
        <w:rPr>
          <w:rFonts w:hint="eastAsia"/>
        </w:rPr>
        <w:drawing>
          <wp:inline distT="0" distB="0" distL="114300" distR="114300">
            <wp:extent cx="2647950" cy="3267075"/>
            <wp:effectExtent l="0" t="0" r="0" b="952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9"/>
                    <a:stretch>
                      <a:fillRect/>
                    </a:stretch>
                  </pic:blipFill>
                  <pic:spPr>
                    <a:xfrm>
                      <a:off x="0" y="0"/>
                      <a:ext cx="2647950" cy="3267075"/>
                    </a:xfrm>
                    <a:prstGeom prst="rect">
                      <a:avLst/>
                    </a:prstGeom>
                    <a:noFill/>
                    <a:ln>
                      <a:noFill/>
                    </a:ln>
                  </pic:spPr>
                </pic:pic>
              </a:graphicData>
            </a:graphic>
          </wp:inline>
        </w:drawing>
      </w:r>
    </w:p>
    <w:p>
      <w:pPr>
        <w:numPr>
          <w:ilvl w:val="0"/>
          <w:numId w:val="8"/>
        </w:numPr>
        <w:spacing w:line="360" w:lineRule="auto"/>
      </w:pPr>
      <w:r>
        <w:t>/proc/misc</w:t>
      </w:r>
      <w:r>
        <w:rPr>
          <w:rFonts w:hint="eastAsia"/>
        </w:rPr>
        <w:t>-被内核函数misc_register注册的驱动程序</w:t>
      </w:r>
    </w:p>
    <w:p>
      <w:pPr>
        <w:spacing w:line="360" w:lineRule="auto"/>
      </w:pPr>
      <w:r>
        <w:rPr>
          <w:rFonts w:hint="eastAsia"/>
        </w:rPr>
        <w:drawing>
          <wp:inline distT="0" distB="0" distL="114300" distR="114300">
            <wp:extent cx="1990725" cy="4800600"/>
            <wp:effectExtent l="0" t="0" r="9525"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0"/>
                    <a:stretch>
                      <a:fillRect/>
                    </a:stretch>
                  </pic:blipFill>
                  <pic:spPr>
                    <a:xfrm>
                      <a:off x="0" y="0"/>
                      <a:ext cx="1990725" cy="4800600"/>
                    </a:xfrm>
                    <a:prstGeom prst="rect">
                      <a:avLst/>
                    </a:prstGeom>
                    <a:noFill/>
                    <a:ln>
                      <a:noFill/>
                    </a:ln>
                  </pic:spPr>
                </pic:pic>
              </a:graphicData>
            </a:graphic>
          </wp:inline>
        </w:drawing>
      </w:r>
    </w:p>
    <w:p>
      <w:pPr>
        <w:numPr>
          <w:ilvl w:val="0"/>
          <w:numId w:val="3"/>
        </w:numPr>
        <w:spacing w:line="360" w:lineRule="auto"/>
      </w:pPr>
      <w:r>
        <w:t>利用/proc文件系统</w:t>
      </w:r>
      <w:r>
        <w:rPr>
          <w:rFonts w:hint="eastAsia"/>
        </w:rPr>
        <w:t>，</w:t>
      </w:r>
      <w:r>
        <w:t>列出你的系统当前的信息，并解释相关内容观察/dev目录中的文件，使用ls –l命令，解释各项信息的含义。</w:t>
      </w:r>
    </w:p>
    <w:p>
      <w:pPr>
        <w:tabs>
          <w:tab w:val="left" w:pos="360"/>
        </w:tabs>
        <w:spacing w:line="360" w:lineRule="auto"/>
      </w:pPr>
      <w:r>
        <w:drawing>
          <wp:inline distT="0" distB="0" distL="114300" distR="114300">
            <wp:extent cx="5267325" cy="180975"/>
            <wp:effectExtent l="0" t="0" r="9525" b="952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1"/>
                    <a:stretch>
                      <a:fillRect/>
                    </a:stretch>
                  </pic:blipFill>
                  <pic:spPr>
                    <a:xfrm>
                      <a:off x="0" y="0"/>
                      <a:ext cx="5267325" cy="180975"/>
                    </a:xfrm>
                    <a:prstGeom prst="rect">
                      <a:avLst/>
                    </a:prstGeom>
                    <a:noFill/>
                    <a:ln>
                      <a:noFill/>
                    </a:ln>
                  </pic:spPr>
                </pic:pic>
              </a:graphicData>
            </a:graphic>
          </wp:inline>
        </w:drawing>
      </w:r>
    </w:p>
    <w:p>
      <w:pPr>
        <w:tabs>
          <w:tab w:val="left" w:pos="360"/>
        </w:tabs>
        <w:spacing w:line="360" w:lineRule="auto"/>
      </w:pPr>
      <w:r>
        <w:drawing>
          <wp:inline distT="0" distB="0" distL="114300" distR="114300">
            <wp:extent cx="5105400" cy="161925"/>
            <wp:effectExtent l="0" t="0" r="0" b="952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2"/>
                    <a:stretch>
                      <a:fillRect/>
                    </a:stretch>
                  </pic:blipFill>
                  <pic:spPr>
                    <a:xfrm>
                      <a:off x="0" y="0"/>
                      <a:ext cx="5105400" cy="161925"/>
                    </a:xfrm>
                    <a:prstGeom prst="rect">
                      <a:avLst/>
                    </a:prstGeom>
                    <a:noFill/>
                    <a:ln>
                      <a:noFill/>
                    </a:ln>
                  </pic:spPr>
                </pic:pic>
              </a:graphicData>
            </a:graphic>
          </wp:inline>
        </w:drawing>
      </w:r>
    </w:p>
    <w:p>
      <w:r>
        <w:drawing>
          <wp:inline distT="0" distB="0" distL="114300" distR="114300">
            <wp:extent cx="5238750" cy="171450"/>
            <wp:effectExtent l="0" t="0" r="0" b="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3"/>
                    <a:stretch>
                      <a:fillRect/>
                    </a:stretch>
                  </pic:blipFill>
                  <pic:spPr>
                    <a:xfrm>
                      <a:off x="0" y="0"/>
                      <a:ext cx="5238750" cy="171450"/>
                    </a:xfrm>
                    <a:prstGeom prst="rect">
                      <a:avLst/>
                    </a:prstGeom>
                    <a:noFill/>
                    <a:ln>
                      <a:noFill/>
                    </a:ln>
                  </pic:spPr>
                </pic:pic>
              </a:graphicData>
            </a:graphic>
          </wp:inline>
        </w:drawing>
      </w:r>
    </w:p>
    <w:p>
      <w:r>
        <w:drawing>
          <wp:inline distT="0" distB="0" distL="114300" distR="114300">
            <wp:extent cx="5272405" cy="179705"/>
            <wp:effectExtent l="0" t="0" r="4445" b="1079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44"/>
                    <a:stretch>
                      <a:fillRect/>
                    </a:stretch>
                  </pic:blipFill>
                  <pic:spPr>
                    <a:xfrm>
                      <a:off x="0" y="0"/>
                      <a:ext cx="5272405" cy="179705"/>
                    </a:xfrm>
                    <a:prstGeom prst="rect">
                      <a:avLst/>
                    </a:prstGeom>
                    <a:noFill/>
                    <a:ln>
                      <a:noFill/>
                    </a:ln>
                  </pic:spPr>
                </pic:pic>
              </a:graphicData>
            </a:graphic>
          </wp:inline>
        </w:drawing>
      </w:r>
    </w:p>
    <w:p>
      <w:r>
        <w:drawing>
          <wp:inline distT="0" distB="0" distL="114300" distR="114300">
            <wp:extent cx="5114925" cy="361950"/>
            <wp:effectExtent l="0" t="0" r="9525" b="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45"/>
                    <a:stretch>
                      <a:fillRect/>
                    </a:stretch>
                  </pic:blipFill>
                  <pic:spPr>
                    <a:xfrm>
                      <a:off x="0" y="0"/>
                      <a:ext cx="5114925" cy="361950"/>
                    </a:xfrm>
                    <a:prstGeom prst="rect">
                      <a:avLst/>
                    </a:prstGeom>
                    <a:noFill/>
                    <a:ln>
                      <a:noFill/>
                    </a:ln>
                  </pic:spPr>
                </pic:pic>
              </a:graphicData>
            </a:graphic>
          </wp:inline>
        </w:drawing>
      </w:r>
    </w:p>
    <w:p>
      <w:r>
        <w:drawing>
          <wp:inline distT="0" distB="0" distL="114300" distR="114300">
            <wp:extent cx="5181600" cy="200025"/>
            <wp:effectExtent l="0" t="0" r="0" b="952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46"/>
                    <a:stretch>
                      <a:fillRect/>
                    </a:stretch>
                  </pic:blipFill>
                  <pic:spPr>
                    <a:xfrm>
                      <a:off x="0" y="0"/>
                      <a:ext cx="5181600" cy="200025"/>
                    </a:xfrm>
                    <a:prstGeom prst="rect">
                      <a:avLst/>
                    </a:prstGeom>
                    <a:noFill/>
                    <a:ln>
                      <a:noFill/>
                    </a:ln>
                  </pic:spPr>
                </pic:pic>
              </a:graphicData>
            </a:graphic>
          </wp:inline>
        </w:drawing>
      </w:r>
    </w:p>
    <w:p>
      <w:r>
        <w:drawing>
          <wp:inline distT="0" distB="0" distL="114300" distR="114300">
            <wp:extent cx="5271770" cy="173990"/>
            <wp:effectExtent l="0" t="0" r="5080" b="1651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47"/>
                    <a:stretch>
                      <a:fillRect/>
                    </a:stretch>
                  </pic:blipFill>
                  <pic:spPr>
                    <a:xfrm>
                      <a:off x="0" y="0"/>
                      <a:ext cx="5271770" cy="173990"/>
                    </a:xfrm>
                    <a:prstGeom prst="rect">
                      <a:avLst/>
                    </a:prstGeom>
                    <a:noFill/>
                    <a:ln>
                      <a:noFill/>
                    </a:ln>
                  </pic:spPr>
                </pic:pic>
              </a:graphicData>
            </a:graphic>
          </wp:inline>
        </w:drawing>
      </w:r>
    </w:p>
    <w:p>
      <w:r>
        <w:drawing>
          <wp:inline distT="0" distB="0" distL="114300" distR="114300">
            <wp:extent cx="5271135" cy="1039495"/>
            <wp:effectExtent l="0" t="0" r="5715" b="8255"/>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48"/>
                    <a:stretch>
                      <a:fillRect/>
                    </a:stretch>
                  </pic:blipFill>
                  <pic:spPr>
                    <a:xfrm>
                      <a:off x="0" y="0"/>
                      <a:ext cx="5271135" cy="1039495"/>
                    </a:xfrm>
                    <a:prstGeom prst="rect">
                      <a:avLst/>
                    </a:prstGeom>
                    <a:noFill/>
                    <a:ln>
                      <a:noFill/>
                    </a:ln>
                  </pic:spPr>
                </pic:pic>
              </a:graphicData>
            </a:graphic>
          </wp:inline>
        </w:drawing>
      </w:r>
    </w:p>
    <w:p>
      <w:pPr>
        <w:rPr>
          <w:rFonts w:hint="eastAsia"/>
        </w:rPr>
      </w:pPr>
      <w:r>
        <w:rPr>
          <w:rFonts w:hint="eastAsia"/>
        </w:rPr>
        <w:t>/dev/hd[a-t]：IDE设备</w:t>
      </w:r>
    </w:p>
    <w:p>
      <w:pPr>
        <w:rPr>
          <w:rFonts w:hint="eastAsia"/>
        </w:rPr>
      </w:pPr>
      <w:r>
        <w:rPr>
          <w:rFonts w:hint="eastAsia"/>
        </w:rPr>
        <w:t>/dev/sd[a-z]：SCSI设备</w:t>
      </w:r>
    </w:p>
    <w:p>
      <w:pPr>
        <w:rPr>
          <w:rFonts w:hint="eastAsia"/>
        </w:rPr>
      </w:pPr>
      <w:r>
        <w:rPr>
          <w:rFonts w:hint="eastAsia"/>
        </w:rPr>
        <w:t>/dev/fd[0-7]：标准软驱</w:t>
      </w:r>
    </w:p>
    <w:p>
      <w:pPr>
        <w:rPr>
          <w:rFonts w:hint="eastAsia"/>
        </w:rPr>
      </w:pPr>
      <w:r>
        <w:rPr>
          <w:rFonts w:hint="eastAsia"/>
        </w:rPr>
        <w:t>/dev/md[0-31]：软raid设备</w:t>
      </w:r>
    </w:p>
    <w:p>
      <w:pPr>
        <w:rPr>
          <w:rFonts w:hint="eastAsia"/>
        </w:rPr>
      </w:pPr>
      <w:r>
        <w:rPr>
          <w:rFonts w:hint="eastAsia"/>
        </w:rPr>
        <w:t>/dev/loop[0-7]：本地回环设备</w:t>
      </w:r>
    </w:p>
    <w:p>
      <w:pPr>
        <w:rPr>
          <w:rFonts w:hint="eastAsia"/>
        </w:rPr>
      </w:pPr>
      <w:r>
        <w:rPr>
          <w:rFonts w:hint="eastAsia"/>
        </w:rPr>
        <w:t>/dev/ram[0-15]：内存</w:t>
      </w:r>
    </w:p>
    <w:p>
      <w:pPr>
        <w:rPr>
          <w:rFonts w:hint="eastAsia"/>
        </w:rPr>
      </w:pPr>
      <w:r>
        <w:rPr>
          <w:rFonts w:hint="eastAsia"/>
        </w:rPr>
        <w:t>/dev/null：无限数据接收设备,相当于黑洞</w:t>
      </w:r>
    </w:p>
    <w:p>
      <w:pPr>
        <w:rPr>
          <w:rFonts w:hint="eastAsia"/>
        </w:rPr>
      </w:pPr>
      <w:r>
        <w:rPr>
          <w:rFonts w:hint="eastAsia"/>
        </w:rPr>
        <w:t>/dev/zero：无限零资源</w:t>
      </w:r>
    </w:p>
    <w:p>
      <w:pPr>
        <w:rPr>
          <w:rFonts w:hint="eastAsia"/>
        </w:rPr>
      </w:pPr>
      <w:r>
        <w:rPr>
          <w:rFonts w:hint="eastAsia"/>
        </w:rPr>
        <w:t>/dev/tty[0-63]：虚拟终端</w:t>
      </w:r>
    </w:p>
    <w:p>
      <w:pPr>
        <w:rPr>
          <w:rFonts w:hint="eastAsia"/>
        </w:rPr>
      </w:pPr>
      <w:r>
        <w:rPr>
          <w:rFonts w:hint="eastAsia"/>
        </w:rPr>
        <w:t>/dev/ttyS[0-3]：串口</w:t>
      </w:r>
    </w:p>
    <w:p>
      <w:pPr>
        <w:rPr>
          <w:rFonts w:hint="eastAsia"/>
        </w:rPr>
      </w:pPr>
      <w:r>
        <w:rPr>
          <w:rFonts w:hint="eastAsia"/>
        </w:rPr>
        <w:t>/dev/lp[0-3]：并口</w:t>
      </w:r>
    </w:p>
    <w:p>
      <w:pPr>
        <w:rPr>
          <w:rFonts w:hint="eastAsia"/>
        </w:rPr>
      </w:pPr>
      <w:r>
        <w:rPr>
          <w:rFonts w:hint="eastAsia"/>
        </w:rPr>
        <w:t>/dev/console：控制台</w:t>
      </w:r>
    </w:p>
    <w:p>
      <w:pPr>
        <w:rPr>
          <w:rFonts w:hint="eastAsia"/>
        </w:rPr>
      </w:pPr>
      <w:r>
        <w:rPr>
          <w:rFonts w:hint="eastAsia"/>
        </w:rPr>
        <w:t>/dev/fb[0-31]：framebuffer</w:t>
      </w:r>
    </w:p>
    <w:p>
      <w:r>
        <w:t>/dev/cdrom =&gt; /dev/hdc</w:t>
      </w:r>
    </w:p>
    <w:p>
      <w:r>
        <w:t>/dev/modem =&gt; /dev/ttyS[0-9]</w:t>
      </w:r>
    </w:p>
    <w:p>
      <w:r>
        <w:t>/dev/pilot =&gt; /dev/ttyS[0-9]</w:t>
      </w:r>
    </w:p>
    <w:p>
      <w:pPr>
        <w:rPr>
          <w:rFonts w:hint="eastAsia"/>
        </w:rPr>
      </w:pPr>
      <w:r>
        <w:rPr>
          <w:rFonts w:hint="eastAsia"/>
        </w:rPr>
        <w:t>/dev/random：随机数设备</w:t>
      </w:r>
    </w:p>
    <w:p>
      <w:pPr>
        <w:rPr>
          <w:rFonts w:hint="eastAsia"/>
        </w:rPr>
      </w:pPr>
      <w:r>
        <w:rPr>
          <w:rFonts w:hint="eastAsia"/>
        </w:rPr>
        <w:t>/dev/urandom：随机数设备</w:t>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ial Unicode MS"/>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微软雅黑"/>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Calibri">
    <w:panose1 w:val="020F0502020204030204"/>
    <w:charset w:val="00"/>
    <w:family w:val="swiss"/>
    <w:pitch w:val="default"/>
    <w:sig w:usb0="E0002A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微软雅黑">
    <w:panose1 w:val="020B0703020204020201"/>
    <w:charset w:val="86"/>
    <w:family w:val="auto"/>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23E285D"/>
    <w:multiLevelType w:val="singleLevel"/>
    <w:tmpl w:val="F23E285D"/>
    <w:lvl w:ilvl="0" w:tentative="0">
      <w:start w:val="1"/>
      <w:numFmt w:val="decimal"/>
      <w:suff w:val="space"/>
      <w:lvlText w:val="(%1)"/>
      <w:lvlJc w:val="left"/>
    </w:lvl>
  </w:abstractNum>
  <w:abstractNum w:abstractNumId="1">
    <w:nsid w:val="F5FD1F3D"/>
    <w:multiLevelType w:val="singleLevel"/>
    <w:tmpl w:val="F5FD1F3D"/>
    <w:lvl w:ilvl="0" w:tentative="0">
      <w:start w:val="1"/>
      <w:numFmt w:val="bullet"/>
      <w:lvlText w:val=""/>
      <w:lvlJc w:val="left"/>
      <w:pPr>
        <w:ind w:left="420" w:hanging="420"/>
      </w:pPr>
      <w:rPr>
        <w:rFonts w:hint="default" w:ascii="Wingdings" w:hAnsi="Wingdings"/>
      </w:rPr>
    </w:lvl>
  </w:abstractNum>
  <w:abstractNum w:abstractNumId="2">
    <w:nsid w:val="FFF4BCD7"/>
    <w:multiLevelType w:val="singleLevel"/>
    <w:tmpl w:val="FFF4BCD7"/>
    <w:lvl w:ilvl="0" w:tentative="0">
      <w:start w:val="1"/>
      <w:numFmt w:val="bullet"/>
      <w:lvlText w:val=""/>
      <w:lvlJc w:val="left"/>
      <w:pPr>
        <w:ind w:left="420" w:hanging="420"/>
      </w:pPr>
      <w:rPr>
        <w:rFonts w:hint="default" w:ascii="Wingdings" w:hAnsi="Wingdings"/>
      </w:rPr>
    </w:lvl>
  </w:abstractNum>
  <w:abstractNum w:abstractNumId="3">
    <w:nsid w:val="00000016"/>
    <w:multiLevelType w:val="multilevel"/>
    <w:tmpl w:val="00000016"/>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18"/>
    <w:multiLevelType w:val="multilevel"/>
    <w:tmpl w:val="00000018"/>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0000022"/>
    <w:multiLevelType w:val="multilevel"/>
    <w:tmpl w:val="00000022"/>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7BFEF5FD"/>
    <w:multiLevelType w:val="singleLevel"/>
    <w:tmpl w:val="7BFEF5FD"/>
    <w:lvl w:ilvl="0" w:tentative="0">
      <w:start w:val="1"/>
      <w:numFmt w:val="decimal"/>
      <w:lvlText w:val="(%1)"/>
      <w:lvlJc w:val="left"/>
      <w:pPr>
        <w:tabs>
          <w:tab w:val="left" w:pos="312"/>
        </w:tabs>
      </w:pPr>
    </w:lvl>
  </w:abstractNum>
  <w:abstractNum w:abstractNumId="7">
    <w:nsid w:val="7EFF5766"/>
    <w:multiLevelType w:val="singleLevel"/>
    <w:tmpl w:val="7EFF5766"/>
    <w:lvl w:ilvl="0" w:tentative="0">
      <w:start w:val="1"/>
      <w:numFmt w:val="bullet"/>
      <w:lvlText w:val=""/>
      <w:lvlJc w:val="left"/>
      <w:pPr>
        <w:ind w:left="420" w:hanging="420"/>
      </w:pPr>
      <w:rPr>
        <w:rFonts w:hint="default" w:ascii="Wingdings" w:hAnsi="Wingdings"/>
      </w:rPr>
    </w:lvl>
  </w:abstractNum>
  <w:num w:numId="1">
    <w:abstractNumId w:val="4"/>
  </w:num>
  <w:num w:numId="2">
    <w:abstractNumId w:val="3"/>
  </w:num>
  <w:num w:numId="3">
    <w:abstractNumId w:val="5"/>
  </w:num>
  <w:num w:numId="4">
    <w:abstractNumId w:val="6"/>
  </w:num>
  <w:num w:numId="5">
    <w:abstractNumId w:val="7"/>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B7F0BED"/>
    <w:rsid w:val="004570A3"/>
    <w:rsid w:val="004B39C8"/>
    <w:rsid w:val="008F44EE"/>
    <w:rsid w:val="00F8412B"/>
    <w:rsid w:val="176EE197"/>
    <w:rsid w:val="1EEFC0E3"/>
    <w:rsid w:val="2477EF0C"/>
    <w:rsid w:val="2E6534F8"/>
    <w:rsid w:val="2F7796C8"/>
    <w:rsid w:val="2FCF4A52"/>
    <w:rsid w:val="367EF4B3"/>
    <w:rsid w:val="3797B622"/>
    <w:rsid w:val="37DF0A21"/>
    <w:rsid w:val="39FE5AF7"/>
    <w:rsid w:val="3DF185C6"/>
    <w:rsid w:val="3F71909A"/>
    <w:rsid w:val="3F7D42F0"/>
    <w:rsid w:val="3FFCCABD"/>
    <w:rsid w:val="3FFF8862"/>
    <w:rsid w:val="47FE3877"/>
    <w:rsid w:val="4964E2EB"/>
    <w:rsid w:val="4FD958BF"/>
    <w:rsid w:val="4FF1EC69"/>
    <w:rsid w:val="57D71CE3"/>
    <w:rsid w:val="5BDF171A"/>
    <w:rsid w:val="5EFB696A"/>
    <w:rsid w:val="5F3D4BC1"/>
    <w:rsid w:val="5F9682C6"/>
    <w:rsid w:val="5FCF6F70"/>
    <w:rsid w:val="5FFE2FA8"/>
    <w:rsid w:val="62BFD05B"/>
    <w:rsid w:val="67DB46E9"/>
    <w:rsid w:val="67EEECB5"/>
    <w:rsid w:val="69BFFCC8"/>
    <w:rsid w:val="69D52615"/>
    <w:rsid w:val="69DD53FE"/>
    <w:rsid w:val="6BF78EAF"/>
    <w:rsid w:val="6E9E30AA"/>
    <w:rsid w:val="6FBD1BF8"/>
    <w:rsid w:val="6FDF234A"/>
    <w:rsid w:val="6FDF6A20"/>
    <w:rsid w:val="6FEB4AF2"/>
    <w:rsid w:val="6FFF1A1F"/>
    <w:rsid w:val="6FFF4D69"/>
    <w:rsid w:val="71BEE42D"/>
    <w:rsid w:val="71EE0DDD"/>
    <w:rsid w:val="73B70070"/>
    <w:rsid w:val="74FD0FF0"/>
    <w:rsid w:val="76B69776"/>
    <w:rsid w:val="778F4B86"/>
    <w:rsid w:val="77D7672C"/>
    <w:rsid w:val="7AF7EA73"/>
    <w:rsid w:val="7B042796"/>
    <w:rsid w:val="7BAD1E07"/>
    <w:rsid w:val="7BDD0A61"/>
    <w:rsid w:val="7BE53CBD"/>
    <w:rsid w:val="7CFF90EE"/>
    <w:rsid w:val="7D7F7E46"/>
    <w:rsid w:val="7DBBF0CA"/>
    <w:rsid w:val="7DDF97E0"/>
    <w:rsid w:val="7DEF5D9E"/>
    <w:rsid w:val="7DEF91C7"/>
    <w:rsid w:val="7DFBAD84"/>
    <w:rsid w:val="7DFDCBF8"/>
    <w:rsid w:val="7EF7AF4B"/>
    <w:rsid w:val="7EF7F2DB"/>
    <w:rsid w:val="7F1F93A3"/>
    <w:rsid w:val="7F6F752D"/>
    <w:rsid w:val="7F7DCA7B"/>
    <w:rsid w:val="7FBFFBBE"/>
    <w:rsid w:val="7FC54E38"/>
    <w:rsid w:val="7FDD7E7D"/>
    <w:rsid w:val="7FEE9E87"/>
    <w:rsid w:val="7FEFAE31"/>
    <w:rsid w:val="7FFB166B"/>
    <w:rsid w:val="7FFF02DF"/>
    <w:rsid w:val="7FFFB0B6"/>
    <w:rsid w:val="87D9A003"/>
    <w:rsid w:val="87FC2209"/>
    <w:rsid w:val="8BFA59FD"/>
    <w:rsid w:val="8BFF3126"/>
    <w:rsid w:val="8FDF575A"/>
    <w:rsid w:val="97FD0E41"/>
    <w:rsid w:val="98D7F6B8"/>
    <w:rsid w:val="9BDFA9CF"/>
    <w:rsid w:val="9CFF6334"/>
    <w:rsid w:val="9EB50B01"/>
    <w:rsid w:val="9F9BB6C7"/>
    <w:rsid w:val="9FF3A7FF"/>
    <w:rsid w:val="A6FD4A9C"/>
    <w:rsid w:val="A6FF90EE"/>
    <w:rsid w:val="A75FB918"/>
    <w:rsid w:val="AFFF78C2"/>
    <w:rsid w:val="B9EDBEEC"/>
    <w:rsid w:val="BAFF0B1F"/>
    <w:rsid w:val="BBDFA8C5"/>
    <w:rsid w:val="BDDB6577"/>
    <w:rsid w:val="BDFFFE5A"/>
    <w:rsid w:val="BEFD904C"/>
    <w:rsid w:val="BF3DA96A"/>
    <w:rsid w:val="BF77E34D"/>
    <w:rsid w:val="BFCED5E6"/>
    <w:rsid w:val="CFFFFDD5"/>
    <w:rsid w:val="D4451958"/>
    <w:rsid w:val="D76F2FD6"/>
    <w:rsid w:val="D7ECEE43"/>
    <w:rsid w:val="DA37CD44"/>
    <w:rsid w:val="DB7F0BED"/>
    <w:rsid w:val="DDFEF1AE"/>
    <w:rsid w:val="DF674CF8"/>
    <w:rsid w:val="DF877ACC"/>
    <w:rsid w:val="DFCFF154"/>
    <w:rsid w:val="DFDEE7F8"/>
    <w:rsid w:val="E3FFF7C3"/>
    <w:rsid w:val="E7FFACAA"/>
    <w:rsid w:val="EB270053"/>
    <w:rsid w:val="EBF13785"/>
    <w:rsid w:val="EBF97569"/>
    <w:rsid w:val="EEF6CD75"/>
    <w:rsid w:val="EFBF0810"/>
    <w:rsid w:val="EFEFD41A"/>
    <w:rsid w:val="EFFB3112"/>
    <w:rsid w:val="EFFB7A37"/>
    <w:rsid w:val="F3B704C6"/>
    <w:rsid w:val="F3C4DC14"/>
    <w:rsid w:val="F55E6763"/>
    <w:rsid w:val="F6ABC28E"/>
    <w:rsid w:val="F6F73467"/>
    <w:rsid w:val="F78FB9B5"/>
    <w:rsid w:val="F7CF4B70"/>
    <w:rsid w:val="FAD7CF53"/>
    <w:rsid w:val="FBAA6F28"/>
    <w:rsid w:val="FBBF9815"/>
    <w:rsid w:val="FBD97E4D"/>
    <w:rsid w:val="FBDF8BA0"/>
    <w:rsid w:val="FBEF2291"/>
    <w:rsid w:val="FBEFC48E"/>
    <w:rsid w:val="FDD92806"/>
    <w:rsid w:val="FDFFB595"/>
    <w:rsid w:val="FE6BF818"/>
    <w:rsid w:val="FE6E72EB"/>
    <w:rsid w:val="FE719A20"/>
    <w:rsid w:val="FEE75CA4"/>
    <w:rsid w:val="FF3EDF95"/>
    <w:rsid w:val="FF78B154"/>
    <w:rsid w:val="FF7C4473"/>
    <w:rsid w:val="FFA9654B"/>
    <w:rsid w:val="FFB7A450"/>
    <w:rsid w:val="FFCFEB73"/>
    <w:rsid w:val="FFD70358"/>
    <w:rsid w:val="FFEF2E42"/>
    <w:rsid w:val="FFF3AD1B"/>
    <w:rsid w:val="FFF4A5EB"/>
    <w:rsid w:val="FFF732EC"/>
    <w:rsid w:val="FFF7F3AF"/>
    <w:rsid w:val="FFFBC88F"/>
    <w:rsid w:val="FFFCDAF3"/>
    <w:rsid w:val="FFFD8026"/>
    <w:rsid w:val="FFFF91A7"/>
    <w:rsid w:val="FFFFC2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Times New Roman" w:hAnsi="Times New Roman" w:eastAsia="宋体" w:cs="Times New Roman"/>
      <w:kern w:val="1"/>
      <w:sz w:val="21"/>
      <w:lang w:val="en-US" w:eastAsia="zh-CN" w:bidi="ar-SA"/>
    </w:rPr>
  </w:style>
  <w:style w:type="paragraph" w:styleId="2">
    <w:name w:val="heading 2"/>
    <w:basedOn w:val="1"/>
    <w:next w:val="1"/>
    <w:link w:val="7"/>
    <w:qFormat/>
    <w:uiPriority w:val="0"/>
    <w:pPr>
      <w:keepNext/>
      <w:keepLines/>
      <w:spacing w:before="260" w:after="260" w:line="412" w:lineRule="auto"/>
      <w:outlineLvl w:val="1"/>
    </w:pPr>
    <w:rPr>
      <w:rFonts w:ascii="Arial" w:hAnsi="Arial" w:eastAsia="黑体"/>
      <w:b/>
      <w:sz w:val="32"/>
    </w:rPr>
  </w:style>
  <w:style w:type="paragraph" w:styleId="3">
    <w:name w:val="heading 3"/>
    <w:basedOn w:val="1"/>
    <w:next w:val="1"/>
    <w:qFormat/>
    <w:uiPriority w:val="0"/>
    <w:pPr>
      <w:keepNext/>
      <w:keepLines/>
      <w:spacing w:line="412" w:lineRule="auto"/>
      <w:outlineLvl w:val="2"/>
    </w:pPr>
    <w:rPr>
      <w:rFonts w:eastAsia="黑体"/>
      <w:b/>
      <w:sz w:val="30"/>
    </w:rPr>
  </w:style>
  <w:style w:type="character" w:default="1" w:styleId="5">
    <w:name w:val="Default Paragraph Font"/>
    <w:semiHidden/>
    <w:unhideWhenUsed/>
    <w:qFormat/>
    <w:uiPriority w:val="1"/>
  </w:style>
  <w:style w:type="table" w:default="1" w:styleId="4">
    <w:name w:val="Normal Table"/>
    <w:semiHidden/>
    <w:unhideWhenUsed/>
    <w:qFormat/>
    <w:uiPriority w:val="99"/>
    <w:tblPr>
      <w:tblLayout w:type="fixed"/>
      <w:tblCellMar>
        <w:top w:w="0" w:type="dxa"/>
        <w:left w:w="108" w:type="dxa"/>
        <w:bottom w:w="0" w:type="dxa"/>
        <w:right w:w="108" w:type="dxa"/>
      </w:tblCellMar>
    </w:tblPr>
  </w:style>
  <w:style w:type="character" w:styleId="6">
    <w:name w:val="Hyperlink"/>
    <w:semiHidden/>
    <w:qFormat/>
    <w:uiPriority w:val="0"/>
    <w:rPr>
      <w:color w:val="0000FF"/>
    </w:rPr>
  </w:style>
  <w:style w:type="character" w:customStyle="1" w:styleId="7">
    <w:name w:val="标题 2 字符"/>
    <w:basedOn w:val="5"/>
    <w:link w:val="2"/>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1038</Words>
  <Characters>5918</Characters>
  <Lines>49</Lines>
  <Paragraphs>13</Paragraphs>
  <TotalTime>0</TotalTime>
  <ScaleCrop>false</ScaleCrop>
  <LinksUpToDate>false</LinksUpToDate>
  <CharactersWithSpaces>6943</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2019-05-29T06:40:00Z</dcterms:created>
  <dc:creator>myself</dc:creator>
  <cp:lastModifiedBy>myself</cp:lastModifiedBy>
  <dcterms:modified xsi:type="dcterms:W3CDTF">2019-06-10T14:48:00Z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