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312" w:afterLines="100"/>
        <w:ind w:firstLine="1807" w:firstLineChars="500"/>
        <w:jc w:val="both"/>
        <w:rPr>
          <w:rFonts w:hint="default" w:eastAsia="方正准圆简体"/>
          <w:lang w:val="en-US" w:eastAsia="zh-CN"/>
        </w:rPr>
      </w:pPr>
      <w:bookmarkStart w:id="0" w:name="_Toc68285664"/>
      <w:bookmarkStart w:id="1" w:name="_Toc68266742"/>
      <w:r>
        <w:rPr>
          <w:rFonts w:hint="eastAsia"/>
        </w:rPr>
        <w:t>实验报告</w:t>
      </w:r>
      <w:bookmarkEnd w:id="0"/>
      <w:bookmarkEnd w:id="1"/>
      <w:r>
        <w:rPr>
          <w:rFonts w:hint="eastAsia"/>
          <w:lang w:val="en-US" w:eastAsia="zh-CN"/>
        </w:rPr>
        <w:t xml:space="preserve"> 基础访问控制列表</w:t>
      </w:r>
    </w:p>
    <w:p>
      <w:pPr>
        <w:rPr>
          <w:rFonts w:hint="eastAsia"/>
          <w:b/>
          <w:bCs/>
          <w:sz w:val="32"/>
        </w:rPr>
      </w:pPr>
      <w:r>
        <w:rPr>
          <w:rFonts w:hint="eastAsia"/>
          <w:b/>
          <w:bCs/>
          <w:sz w:val="32"/>
        </w:rPr>
        <w:t>一、实验小组拓扑</w:t>
      </w:r>
    </w:p>
    <w:p>
      <w:pPr>
        <w:rPr>
          <w:rFonts w:hint="eastAsia"/>
          <w:b/>
          <w:bCs/>
          <w:sz w:val="32"/>
        </w:rPr>
      </w:pPr>
      <w:r>
        <w:drawing>
          <wp:inline distT="0" distB="0" distL="114300" distR="114300">
            <wp:extent cx="5267960" cy="298259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982595"/>
                    </a:xfrm>
                    <a:prstGeom prst="rect">
                      <a:avLst/>
                    </a:prstGeom>
                    <a:noFill/>
                    <a:ln>
                      <a:noFill/>
                    </a:ln>
                  </pic:spPr>
                </pic:pic>
              </a:graphicData>
            </a:graphic>
          </wp:inline>
        </w:drawing>
      </w:r>
    </w:p>
    <w:p>
      <w:pPr>
        <w:spacing w:line="360" w:lineRule="auto"/>
        <w:rPr>
          <w:rFonts w:hint="eastAsia"/>
          <w:b/>
          <w:bCs/>
          <w:sz w:val="32"/>
        </w:rPr>
      </w:pPr>
      <w:r>
        <w:rPr>
          <w:rFonts w:hint="eastAsia"/>
          <w:b/>
          <w:bCs/>
          <w:sz w:val="32"/>
        </w:rPr>
        <w:t>二、实验准备</w:t>
      </w:r>
    </w:p>
    <w:p>
      <w:pPr>
        <w:spacing w:line="360" w:lineRule="auto"/>
        <w:ind w:left="300"/>
        <w:rPr>
          <w:rFonts w:hint="default" w:eastAsia="宋体"/>
          <w:sz w:val="28"/>
          <w:szCs w:val="28"/>
          <w:lang w:val="en-US" w:eastAsia="zh-CN"/>
        </w:rPr>
      </w:pPr>
      <w:r>
        <w:rPr>
          <w:rFonts w:hint="eastAsia"/>
          <w:sz w:val="28"/>
          <w:szCs w:val="28"/>
          <w:lang w:val="en-US" w:eastAsia="zh-CN"/>
        </w:rPr>
        <w:t>本次实验采用rip2的变长：</w:t>
      </w:r>
    </w:p>
    <w:p>
      <w:pPr>
        <w:spacing w:line="360" w:lineRule="auto"/>
        <w:ind w:left="300"/>
        <w:rPr>
          <w:rFonts w:hint="eastAsia"/>
          <w:sz w:val="28"/>
          <w:szCs w:val="28"/>
        </w:rPr>
      </w:pPr>
      <w:r>
        <w:rPr>
          <w:rFonts w:hint="eastAsia"/>
          <w:sz w:val="28"/>
          <w:szCs w:val="28"/>
        </w:rPr>
        <w:t>1、路由器网络地址方案设计</w:t>
      </w:r>
    </w:p>
    <w:p>
      <w:pPr>
        <w:ind w:left="300"/>
        <w:rPr>
          <w:rFonts w:hint="eastAsia"/>
          <w:sz w:val="24"/>
        </w:rPr>
      </w:pPr>
    </w:p>
    <w:tbl>
      <w:tblPr>
        <w:tblStyle w:val="3"/>
        <w:tblW w:w="84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0"/>
        <w:gridCol w:w="2100"/>
        <w:gridCol w:w="2100"/>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2100" w:type="dxa"/>
            <w:noWrap w:val="0"/>
            <w:vAlign w:val="top"/>
          </w:tcPr>
          <w:p>
            <w:pPr>
              <w:jc w:val="center"/>
              <w:rPr>
                <w:rFonts w:hint="eastAsia"/>
                <w:sz w:val="24"/>
              </w:rPr>
            </w:pPr>
            <w:r>
              <w:rPr>
                <w:rFonts w:hint="eastAsia"/>
                <w:sz w:val="24"/>
              </w:rPr>
              <w:t>路由器序号</w:t>
            </w:r>
          </w:p>
        </w:tc>
        <w:tc>
          <w:tcPr>
            <w:tcW w:w="2100" w:type="dxa"/>
            <w:noWrap w:val="0"/>
            <w:vAlign w:val="top"/>
          </w:tcPr>
          <w:p>
            <w:pPr>
              <w:jc w:val="center"/>
              <w:rPr>
                <w:rFonts w:hint="eastAsia"/>
                <w:sz w:val="24"/>
              </w:rPr>
            </w:pPr>
            <w:r>
              <w:rPr>
                <w:sz w:val="24"/>
              </w:rPr>
              <w:t>E</w:t>
            </w:r>
            <w:r>
              <w:rPr>
                <w:rFonts w:hint="eastAsia"/>
                <w:sz w:val="24"/>
              </w:rPr>
              <w:t>0</w:t>
            </w:r>
          </w:p>
        </w:tc>
        <w:tc>
          <w:tcPr>
            <w:tcW w:w="2100" w:type="dxa"/>
            <w:noWrap w:val="0"/>
            <w:vAlign w:val="top"/>
          </w:tcPr>
          <w:p>
            <w:pPr>
              <w:jc w:val="center"/>
              <w:rPr>
                <w:rFonts w:hint="eastAsia"/>
                <w:sz w:val="24"/>
              </w:rPr>
            </w:pPr>
            <w:r>
              <w:rPr>
                <w:sz w:val="24"/>
              </w:rPr>
              <w:t>E</w:t>
            </w:r>
            <w:r>
              <w:rPr>
                <w:rFonts w:hint="eastAsia"/>
                <w:sz w:val="24"/>
              </w:rPr>
              <w:t>1</w:t>
            </w:r>
          </w:p>
        </w:tc>
        <w:tc>
          <w:tcPr>
            <w:tcW w:w="2100" w:type="dxa"/>
            <w:noWrap w:val="0"/>
            <w:vAlign w:val="top"/>
          </w:tcPr>
          <w:p>
            <w:pPr>
              <w:jc w:val="center"/>
              <w:rPr>
                <w:rFonts w:hint="eastAsia"/>
                <w:sz w:val="24"/>
              </w:rPr>
            </w:pPr>
            <w:r>
              <w:rPr>
                <w:sz w:val="24"/>
              </w:rPr>
              <w:t>E</w:t>
            </w:r>
            <w:r>
              <w:rPr>
                <w:rFonts w:hint="eastAsia"/>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2100" w:type="dxa"/>
            <w:noWrap w:val="0"/>
            <w:vAlign w:val="top"/>
          </w:tcPr>
          <w:p>
            <w:pPr>
              <w:jc w:val="center"/>
              <w:rPr>
                <w:rFonts w:hint="eastAsia" w:eastAsia="宋体"/>
                <w:sz w:val="24"/>
                <w:lang w:val="en-US" w:eastAsia="zh-CN"/>
              </w:rPr>
            </w:pPr>
            <w:r>
              <w:rPr>
                <w:rFonts w:hint="eastAsia"/>
                <w:sz w:val="24"/>
                <w:lang w:val="en-US" w:eastAsia="zh-CN"/>
              </w:rPr>
              <w:t>A</w:t>
            </w:r>
          </w:p>
        </w:tc>
        <w:tc>
          <w:tcPr>
            <w:tcW w:w="2100" w:type="dxa"/>
            <w:noWrap w:val="0"/>
            <w:vAlign w:val="top"/>
          </w:tcPr>
          <w:p>
            <w:pPr>
              <w:jc w:val="center"/>
              <w:rPr>
                <w:rFonts w:hint="default" w:eastAsia="宋体"/>
                <w:sz w:val="24"/>
                <w:lang w:val="en-US" w:eastAsia="zh-CN"/>
              </w:rPr>
            </w:pPr>
            <w:r>
              <w:rPr>
                <w:rFonts w:hint="eastAsia"/>
                <w:sz w:val="24"/>
                <w:lang w:val="en-US" w:eastAsia="zh-CN"/>
              </w:rPr>
              <w:t>219.246.79.73/30</w:t>
            </w:r>
          </w:p>
        </w:tc>
        <w:tc>
          <w:tcPr>
            <w:tcW w:w="2100" w:type="dxa"/>
            <w:noWrap w:val="0"/>
            <w:vAlign w:val="top"/>
          </w:tcPr>
          <w:p>
            <w:pPr>
              <w:jc w:val="center"/>
              <w:rPr>
                <w:rFonts w:hint="default" w:eastAsia="宋体"/>
                <w:sz w:val="24"/>
                <w:lang w:val="en-US" w:eastAsia="zh-CN"/>
              </w:rPr>
            </w:pPr>
            <w:r>
              <w:rPr>
                <w:rFonts w:hint="eastAsia"/>
                <w:sz w:val="24"/>
                <w:lang w:val="en-US" w:eastAsia="zh-CN"/>
              </w:rPr>
              <w:t>219.246.79.77/30</w:t>
            </w:r>
          </w:p>
        </w:tc>
        <w:tc>
          <w:tcPr>
            <w:tcW w:w="2100" w:type="dxa"/>
            <w:noWrap w:val="0"/>
            <w:vAlign w:val="top"/>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2100" w:type="dxa"/>
            <w:noWrap w:val="0"/>
            <w:vAlign w:val="top"/>
          </w:tcPr>
          <w:p>
            <w:pPr>
              <w:jc w:val="center"/>
              <w:rPr>
                <w:rFonts w:hint="eastAsia" w:eastAsia="宋体"/>
                <w:sz w:val="24"/>
                <w:lang w:val="en-US" w:eastAsia="zh-CN"/>
              </w:rPr>
            </w:pPr>
            <w:r>
              <w:rPr>
                <w:rFonts w:hint="eastAsia"/>
                <w:sz w:val="24"/>
                <w:lang w:val="en-US" w:eastAsia="zh-CN"/>
              </w:rPr>
              <w:t>B</w:t>
            </w:r>
          </w:p>
        </w:tc>
        <w:tc>
          <w:tcPr>
            <w:tcW w:w="2100" w:type="dxa"/>
            <w:noWrap w:val="0"/>
            <w:vAlign w:val="top"/>
          </w:tcPr>
          <w:p>
            <w:pPr>
              <w:jc w:val="center"/>
              <w:rPr>
                <w:rFonts w:hint="default" w:eastAsia="宋体"/>
                <w:sz w:val="24"/>
                <w:lang w:val="en-US" w:eastAsia="zh-CN"/>
              </w:rPr>
            </w:pPr>
            <w:r>
              <w:rPr>
                <w:rFonts w:hint="eastAsia"/>
                <w:sz w:val="24"/>
                <w:lang w:val="en-US" w:eastAsia="zh-CN"/>
              </w:rPr>
              <w:t>219.246.79.85/30</w:t>
            </w:r>
          </w:p>
        </w:tc>
        <w:tc>
          <w:tcPr>
            <w:tcW w:w="2100" w:type="dxa"/>
            <w:noWrap w:val="0"/>
            <w:vAlign w:val="top"/>
          </w:tcPr>
          <w:p>
            <w:pPr>
              <w:jc w:val="center"/>
              <w:rPr>
                <w:rFonts w:hint="default"/>
                <w:sz w:val="24"/>
                <w:lang w:val="en-US"/>
              </w:rPr>
            </w:pPr>
            <w:r>
              <w:rPr>
                <w:rFonts w:hint="eastAsia"/>
                <w:sz w:val="24"/>
                <w:lang w:val="en-US" w:eastAsia="zh-CN"/>
              </w:rPr>
              <w:t>219.246.79.89/30</w:t>
            </w:r>
          </w:p>
        </w:tc>
        <w:tc>
          <w:tcPr>
            <w:tcW w:w="2100" w:type="dxa"/>
            <w:noWrap w:val="0"/>
            <w:vAlign w:val="top"/>
          </w:tcPr>
          <w:p>
            <w:pPr>
              <w:jc w:val="center"/>
              <w:rPr>
                <w:rFonts w:hint="default"/>
                <w:sz w:val="24"/>
                <w:lang w:val="en-US"/>
              </w:rPr>
            </w:pPr>
            <w:r>
              <w:rPr>
                <w:rFonts w:hint="eastAsia"/>
                <w:sz w:val="24"/>
                <w:lang w:val="en-US" w:eastAsia="zh-CN"/>
              </w:rPr>
              <w:t>219.246.79.82/30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2100" w:type="dxa"/>
            <w:noWrap w:val="0"/>
            <w:vAlign w:val="top"/>
          </w:tcPr>
          <w:p>
            <w:pPr>
              <w:jc w:val="center"/>
              <w:rPr>
                <w:rFonts w:hint="eastAsia" w:eastAsia="宋体"/>
                <w:sz w:val="24"/>
                <w:lang w:val="en-US" w:eastAsia="zh-CN"/>
              </w:rPr>
            </w:pPr>
            <w:r>
              <w:rPr>
                <w:rFonts w:hint="eastAsia"/>
                <w:sz w:val="24"/>
                <w:lang w:val="en-US" w:eastAsia="zh-CN"/>
              </w:rPr>
              <w:t>C</w:t>
            </w:r>
          </w:p>
        </w:tc>
        <w:tc>
          <w:tcPr>
            <w:tcW w:w="2100" w:type="dxa"/>
            <w:noWrap w:val="0"/>
            <w:vAlign w:val="top"/>
          </w:tcPr>
          <w:p>
            <w:pPr>
              <w:jc w:val="center"/>
              <w:rPr>
                <w:rFonts w:hint="default"/>
                <w:sz w:val="24"/>
                <w:lang w:val="en-US"/>
              </w:rPr>
            </w:pPr>
            <w:r>
              <w:rPr>
                <w:rFonts w:hint="eastAsia"/>
                <w:sz w:val="24"/>
                <w:lang w:val="en-US" w:eastAsia="zh-CN"/>
              </w:rPr>
              <w:t>219.246.79.65/29</w:t>
            </w:r>
          </w:p>
        </w:tc>
        <w:tc>
          <w:tcPr>
            <w:tcW w:w="2100" w:type="dxa"/>
            <w:noWrap w:val="0"/>
            <w:vAlign w:val="top"/>
          </w:tcPr>
          <w:p>
            <w:pPr>
              <w:jc w:val="center"/>
              <w:rPr>
                <w:rFonts w:hint="default"/>
                <w:sz w:val="24"/>
                <w:lang w:val="en-US"/>
              </w:rPr>
            </w:pPr>
            <w:r>
              <w:rPr>
                <w:rFonts w:hint="eastAsia"/>
                <w:sz w:val="24"/>
                <w:lang w:val="en-US" w:eastAsia="zh-CN"/>
              </w:rPr>
              <w:t>219.246.79.78/30</w:t>
            </w:r>
          </w:p>
        </w:tc>
        <w:tc>
          <w:tcPr>
            <w:tcW w:w="2100" w:type="dxa"/>
            <w:noWrap w:val="0"/>
            <w:vAlign w:val="top"/>
          </w:tcPr>
          <w:p>
            <w:pPr>
              <w:jc w:val="center"/>
              <w:rPr>
                <w:rFonts w:hint="default"/>
                <w:sz w:val="24"/>
                <w:lang w:val="en-US"/>
              </w:rPr>
            </w:pPr>
            <w:r>
              <w:rPr>
                <w:rFonts w:hint="eastAsia"/>
                <w:sz w:val="24"/>
                <w:lang w:val="en-US" w:eastAsia="zh-CN"/>
              </w:rPr>
              <w:t>219.246.79.81/30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2100" w:type="dxa"/>
            <w:noWrap w:val="0"/>
            <w:vAlign w:val="top"/>
          </w:tcPr>
          <w:p>
            <w:pPr>
              <w:jc w:val="center"/>
              <w:rPr>
                <w:rFonts w:hint="eastAsia" w:eastAsia="宋体"/>
                <w:sz w:val="24"/>
                <w:lang w:val="en-US" w:eastAsia="zh-CN"/>
              </w:rPr>
            </w:pPr>
            <w:r>
              <w:rPr>
                <w:rFonts w:hint="eastAsia"/>
                <w:sz w:val="24"/>
                <w:lang w:val="en-US" w:eastAsia="zh-CN"/>
              </w:rPr>
              <w:t>D</w:t>
            </w:r>
          </w:p>
        </w:tc>
        <w:tc>
          <w:tcPr>
            <w:tcW w:w="2100" w:type="dxa"/>
            <w:noWrap w:val="0"/>
            <w:vAlign w:val="top"/>
          </w:tcPr>
          <w:p>
            <w:pPr>
              <w:jc w:val="center"/>
              <w:rPr>
                <w:rFonts w:hint="default"/>
                <w:sz w:val="24"/>
                <w:lang w:val="en-US"/>
              </w:rPr>
            </w:pPr>
            <w:r>
              <w:rPr>
                <w:rFonts w:hint="eastAsia"/>
                <w:sz w:val="24"/>
                <w:lang w:val="en-US" w:eastAsia="zh-CN"/>
              </w:rPr>
              <w:t>219.246.79.74/30</w:t>
            </w:r>
          </w:p>
        </w:tc>
        <w:tc>
          <w:tcPr>
            <w:tcW w:w="2100" w:type="dxa"/>
            <w:noWrap w:val="0"/>
            <w:vAlign w:val="top"/>
          </w:tcPr>
          <w:p>
            <w:pPr>
              <w:jc w:val="center"/>
              <w:rPr>
                <w:rFonts w:hint="default"/>
                <w:sz w:val="24"/>
                <w:lang w:val="en-US"/>
              </w:rPr>
            </w:pPr>
            <w:r>
              <w:rPr>
                <w:rFonts w:hint="eastAsia"/>
                <w:sz w:val="24"/>
                <w:lang w:val="en-US" w:eastAsia="zh-CN"/>
              </w:rPr>
              <w:t>219.246.79.93/30</w:t>
            </w:r>
          </w:p>
        </w:tc>
        <w:tc>
          <w:tcPr>
            <w:tcW w:w="2100" w:type="dxa"/>
            <w:noWrap w:val="0"/>
            <w:vAlign w:val="top"/>
          </w:tcPr>
          <w:p>
            <w:pPr>
              <w:jc w:val="center"/>
              <w:rPr>
                <w:rFonts w:hint="default"/>
                <w:sz w:val="24"/>
                <w:lang w:val="en-US"/>
              </w:rPr>
            </w:pPr>
            <w:r>
              <w:rPr>
                <w:rFonts w:hint="eastAsia"/>
                <w:sz w:val="24"/>
                <w:lang w:val="en-US" w:eastAsia="zh-CN"/>
              </w:rPr>
              <w:t>219.246.79.97/30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2100" w:type="dxa"/>
            <w:noWrap w:val="0"/>
            <w:vAlign w:val="top"/>
          </w:tcPr>
          <w:p>
            <w:pPr>
              <w:jc w:val="center"/>
              <w:rPr>
                <w:rFonts w:hint="eastAsia" w:eastAsia="宋体"/>
                <w:sz w:val="24"/>
                <w:lang w:val="en-US" w:eastAsia="zh-CN"/>
              </w:rPr>
            </w:pPr>
            <w:r>
              <w:rPr>
                <w:rFonts w:hint="eastAsia"/>
                <w:sz w:val="24"/>
                <w:lang w:val="en-US" w:eastAsia="zh-CN"/>
              </w:rPr>
              <w:t>E</w:t>
            </w:r>
          </w:p>
        </w:tc>
        <w:tc>
          <w:tcPr>
            <w:tcW w:w="2100" w:type="dxa"/>
            <w:noWrap w:val="0"/>
            <w:vAlign w:val="top"/>
          </w:tcPr>
          <w:p>
            <w:pPr>
              <w:jc w:val="center"/>
              <w:rPr>
                <w:rFonts w:hint="default"/>
                <w:sz w:val="24"/>
                <w:lang w:val="en-US"/>
              </w:rPr>
            </w:pPr>
            <w:r>
              <w:rPr>
                <w:rFonts w:hint="eastAsia"/>
                <w:sz w:val="24"/>
                <w:lang w:val="en-US" w:eastAsia="zh-CN"/>
              </w:rPr>
              <w:t>219.246.79.101/30</w:t>
            </w:r>
          </w:p>
        </w:tc>
        <w:tc>
          <w:tcPr>
            <w:tcW w:w="2100" w:type="dxa"/>
            <w:noWrap w:val="0"/>
            <w:vAlign w:val="top"/>
          </w:tcPr>
          <w:p>
            <w:pPr>
              <w:jc w:val="center"/>
              <w:rPr>
                <w:rFonts w:hint="default"/>
                <w:sz w:val="24"/>
                <w:lang w:val="en-US"/>
              </w:rPr>
            </w:pPr>
            <w:r>
              <w:rPr>
                <w:rFonts w:hint="eastAsia"/>
                <w:sz w:val="24"/>
                <w:lang w:val="en-US" w:eastAsia="zh-CN"/>
              </w:rPr>
              <w:t>219.246.79.90/30</w:t>
            </w:r>
          </w:p>
        </w:tc>
        <w:tc>
          <w:tcPr>
            <w:tcW w:w="2100" w:type="dxa"/>
            <w:noWrap w:val="0"/>
            <w:vAlign w:val="top"/>
          </w:tcPr>
          <w:p>
            <w:pPr>
              <w:jc w:val="center"/>
              <w:rPr>
                <w:rFonts w:hint="default"/>
                <w:sz w:val="24"/>
                <w:lang w:val="en-US"/>
              </w:rPr>
            </w:pPr>
            <w:r>
              <w:rPr>
                <w:rFonts w:hint="eastAsia"/>
                <w:sz w:val="24"/>
                <w:lang w:val="en-US" w:eastAsia="zh-CN"/>
              </w:rPr>
              <w:t>219.246.79.98/30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 w:hRule="atLeast"/>
          <w:jc w:val="center"/>
        </w:trPr>
        <w:tc>
          <w:tcPr>
            <w:tcW w:w="2100" w:type="dxa"/>
            <w:noWrap w:val="0"/>
            <w:vAlign w:val="top"/>
          </w:tcPr>
          <w:p>
            <w:pPr>
              <w:jc w:val="center"/>
              <w:rPr>
                <w:rFonts w:hint="eastAsia"/>
                <w:sz w:val="24"/>
              </w:rPr>
            </w:pPr>
          </w:p>
        </w:tc>
        <w:tc>
          <w:tcPr>
            <w:tcW w:w="2100" w:type="dxa"/>
            <w:noWrap w:val="0"/>
            <w:vAlign w:val="top"/>
          </w:tcPr>
          <w:p>
            <w:pPr>
              <w:jc w:val="center"/>
              <w:rPr>
                <w:rFonts w:hint="eastAsia"/>
                <w:sz w:val="24"/>
              </w:rPr>
            </w:pPr>
          </w:p>
        </w:tc>
        <w:tc>
          <w:tcPr>
            <w:tcW w:w="2100" w:type="dxa"/>
            <w:noWrap w:val="0"/>
            <w:vAlign w:val="top"/>
          </w:tcPr>
          <w:p>
            <w:pPr>
              <w:jc w:val="center"/>
              <w:rPr>
                <w:rFonts w:hint="eastAsia"/>
                <w:sz w:val="24"/>
              </w:rPr>
            </w:pPr>
          </w:p>
        </w:tc>
        <w:tc>
          <w:tcPr>
            <w:tcW w:w="2100" w:type="dxa"/>
            <w:noWrap w:val="0"/>
            <w:vAlign w:val="top"/>
          </w:tcPr>
          <w:p>
            <w:pPr>
              <w:jc w:val="center"/>
              <w:rPr>
                <w:rFonts w:hint="eastAsia"/>
                <w:sz w:val="24"/>
              </w:rPr>
            </w:pPr>
          </w:p>
        </w:tc>
      </w:tr>
    </w:tbl>
    <w:p>
      <w:pPr>
        <w:rPr>
          <w:rFonts w:hint="eastAsia"/>
          <w:sz w:val="24"/>
        </w:rPr>
      </w:pPr>
    </w:p>
    <w:p>
      <w:pPr>
        <w:ind w:firstLine="280" w:firstLineChars="100"/>
        <w:rPr>
          <w:rFonts w:hint="eastAsia"/>
          <w:sz w:val="28"/>
          <w:szCs w:val="28"/>
        </w:rPr>
      </w:pPr>
      <w:r>
        <w:rPr>
          <w:rFonts w:hint="eastAsia"/>
          <w:sz w:val="28"/>
          <w:szCs w:val="28"/>
        </w:rPr>
        <w:t>2、PC机设置方案</w:t>
      </w:r>
    </w:p>
    <w:p>
      <w:pPr>
        <w:ind w:firstLine="240" w:firstLineChars="100"/>
        <w:rPr>
          <w:rFonts w:hint="eastAsia"/>
          <w:sz w:val="24"/>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2"/>
        <w:gridCol w:w="2023"/>
        <w:gridCol w:w="2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2902" w:type="dxa"/>
            <w:noWrap w:val="0"/>
            <w:vAlign w:val="top"/>
          </w:tcPr>
          <w:p>
            <w:pPr>
              <w:jc w:val="center"/>
              <w:rPr>
                <w:rFonts w:hint="eastAsia"/>
                <w:sz w:val="24"/>
              </w:rPr>
            </w:pPr>
            <w:r>
              <w:rPr>
                <w:rFonts w:hint="eastAsia"/>
                <w:sz w:val="24"/>
              </w:rPr>
              <w:t>主机序号</w:t>
            </w:r>
          </w:p>
        </w:tc>
        <w:tc>
          <w:tcPr>
            <w:tcW w:w="1933" w:type="dxa"/>
            <w:noWrap w:val="0"/>
            <w:vAlign w:val="top"/>
          </w:tcPr>
          <w:p>
            <w:pPr>
              <w:jc w:val="center"/>
              <w:rPr>
                <w:rFonts w:hint="eastAsia"/>
                <w:sz w:val="24"/>
              </w:rPr>
            </w:pPr>
            <w:r>
              <w:rPr>
                <w:rFonts w:hint="eastAsia"/>
                <w:sz w:val="24"/>
              </w:rPr>
              <w:t>IP地址</w:t>
            </w:r>
          </w:p>
        </w:tc>
        <w:tc>
          <w:tcPr>
            <w:tcW w:w="2844" w:type="dxa"/>
            <w:noWrap w:val="0"/>
            <w:vAlign w:val="top"/>
          </w:tcPr>
          <w:p>
            <w:pPr>
              <w:jc w:val="center"/>
              <w:rPr>
                <w:rFonts w:hint="eastAsia"/>
                <w:sz w:val="24"/>
              </w:rPr>
            </w:pPr>
            <w:r>
              <w:rPr>
                <w:rFonts w:hint="eastAsia"/>
                <w:sz w:val="24"/>
              </w:rPr>
              <w:t>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2902" w:type="dxa"/>
            <w:noWrap w:val="0"/>
            <w:vAlign w:val="top"/>
          </w:tcPr>
          <w:p>
            <w:pPr>
              <w:jc w:val="center"/>
              <w:rPr>
                <w:rFonts w:hint="default" w:eastAsia="宋体"/>
                <w:sz w:val="24"/>
                <w:lang w:val="en-US" w:eastAsia="zh-CN"/>
              </w:rPr>
            </w:pPr>
            <w:r>
              <w:rPr>
                <w:rFonts w:hint="eastAsia"/>
                <w:sz w:val="24"/>
                <w:lang w:val="en-US" w:eastAsia="zh-CN"/>
              </w:rPr>
              <w:t>6-1</w:t>
            </w:r>
          </w:p>
        </w:tc>
        <w:tc>
          <w:tcPr>
            <w:tcW w:w="1933" w:type="dxa"/>
            <w:noWrap w:val="0"/>
            <w:vAlign w:val="top"/>
          </w:tcPr>
          <w:p>
            <w:pPr>
              <w:jc w:val="center"/>
              <w:rPr>
                <w:rFonts w:hint="default" w:eastAsia="宋体"/>
                <w:sz w:val="24"/>
                <w:lang w:val="en-US" w:eastAsia="zh-CN"/>
              </w:rPr>
            </w:pPr>
            <w:r>
              <w:rPr>
                <w:rFonts w:hint="eastAsia"/>
                <w:sz w:val="24"/>
                <w:lang w:val="en-US" w:eastAsia="zh-CN"/>
              </w:rPr>
              <w:t>219.246.79.66/29</w:t>
            </w:r>
          </w:p>
        </w:tc>
        <w:tc>
          <w:tcPr>
            <w:tcW w:w="2844" w:type="dxa"/>
            <w:noWrap w:val="0"/>
            <w:vAlign w:val="top"/>
          </w:tcPr>
          <w:p>
            <w:pPr>
              <w:jc w:val="center"/>
              <w:rPr>
                <w:rFonts w:hint="default"/>
                <w:sz w:val="24"/>
                <w:lang w:val="en-US"/>
              </w:rPr>
            </w:pPr>
            <w:r>
              <w:rPr>
                <w:rFonts w:hint="eastAsia"/>
                <w:sz w:val="24"/>
                <w:lang w:val="en-US" w:eastAsia="zh-CN"/>
              </w:rPr>
              <w:t>219.246.79.65/29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2902" w:type="dxa"/>
            <w:noWrap w:val="0"/>
            <w:vAlign w:val="top"/>
          </w:tcPr>
          <w:p>
            <w:pPr>
              <w:jc w:val="center"/>
              <w:rPr>
                <w:rFonts w:hint="default" w:eastAsia="宋体"/>
                <w:sz w:val="24"/>
                <w:lang w:val="en-US" w:eastAsia="zh-CN"/>
              </w:rPr>
            </w:pPr>
            <w:r>
              <w:rPr>
                <w:rFonts w:hint="eastAsia"/>
                <w:sz w:val="24"/>
                <w:lang w:val="en-US" w:eastAsia="zh-CN"/>
              </w:rPr>
              <w:t>6-2</w:t>
            </w:r>
          </w:p>
        </w:tc>
        <w:tc>
          <w:tcPr>
            <w:tcW w:w="1933" w:type="dxa"/>
            <w:noWrap w:val="0"/>
            <w:vAlign w:val="top"/>
          </w:tcPr>
          <w:p>
            <w:pPr>
              <w:jc w:val="center"/>
              <w:rPr>
                <w:rFonts w:hint="default"/>
                <w:sz w:val="24"/>
                <w:lang w:val="en-US"/>
              </w:rPr>
            </w:pPr>
            <w:r>
              <w:rPr>
                <w:rFonts w:hint="eastAsia"/>
                <w:sz w:val="24"/>
                <w:lang w:val="en-US" w:eastAsia="zh-CN"/>
              </w:rPr>
              <w:t>219.246.79.86/30</w:t>
            </w:r>
          </w:p>
        </w:tc>
        <w:tc>
          <w:tcPr>
            <w:tcW w:w="2844" w:type="dxa"/>
            <w:noWrap w:val="0"/>
            <w:vAlign w:val="top"/>
          </w:tcPr>
          <w:p>
            <w:pPr>
              <w:jc w:val="center"/>
              <w:rPr>
                <w:rFonts w:hint="default"/>
                <w:sz w:val="24"/>
                <w:lang w:val="en-US"/>
              </w:rPr>
            </w:pPr>
            <w:r>
              <w:rPr>
                <w:rFonts w:hint="eastAsia"/>
                <w:sz w:val="24"/>
                <w:lang w:val="en-US" w:eastAsia="zh-CN"/>
              </w:rPr>
              <w:t>219.246.79.85/30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2902" w:type="dxa"/>
            <w:noWrap w:val="0"/>
            <w:vAlign w:val="top"/>
          </w:tcPr>
          <w:p>
            <w:pPr>
              <w:jc w:val="center"/>
              <w:rPr>
                <w:rFonts w:hint="default" w:eastAsia="宋体"/>
                <w:sz w:val="24"/>
                <w:lang w:val="en-US" w:eastAsia="zh-CN"/>
              </w:rPr>
            </w:pPr>
            <w:r>
              <w:rPr>
                <w:rFonts w:hint="eastAsia"/>
                <w:sz w:val="24"/>
                <w:lang w:val="en-US" w:eastAsia="zh-CN"/>
              </w:rPr>
              <w:t>6-3</w:t>
            </w:r>
          </w:p>
        </w:tc>
        <w:tc>
          <w:tcPr>
            <w:tcW w:w="1933" w:type="dxa"/>
            <w:noWrap w:val="0"/>
            <w:vAlign w:val="top"/>
          </w:tcPr>
          <w:p>
            <w:pPr>
              <w:jc w:val="center"/>
              <w:rPr>
                <w:rFonts w:hint="default"/>
                <w:sz w:val="24"/>
                <w:lang w:val="en-US"/>
              </w:rPr>
            </w:pPr>
            <w:r>
              <w:rPr>
                <w:rFonts w:hint="eastAsia"/>
                <w:sz w:val="24"/>
                <w:lang w:val="en-US" w:eastAsia="zh-CN"/>
              </w:rPr>
              <w:t>219.246.79.67/29</w:t>
            </w:r>
          </w:p>
        </w:tc>
        <w:tc>
          <w:tcPr>
            <w:tcW w:w="2844" w:type="dxa"/>
            <w:noWrap w:val="0"/>
            <w:vAlign w:val="top"/>
          </w:tcPr>
          <w:p>
            <w:pPr>
              <w:jc w:val="center"/>
              <w:rPr>
                <w:rFonts w:hint="default"/>
                <w:sz w:val="24"/>
                <w:lang w:val="en-US"/>
              </w:rPr>
            </w:pPr>
            <w:r>
              <w:rPr>
                <w:rFonts w:hint="eastAsia"/>
                <w:sz w:val="24"/>
                <w:lang w:val="en-US" w:eastAsia="zh-CN"/>
              </w:rPr>
              <w:t>219.246.79.65/29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2902" w:type="dxa"/>
            <w:noWrap w:val="0"/>
            <w:vAlign w:val="top"/>
          </w:tcPr>
          <w:p>
            <w:pPr>
              <w:jc w:val="center"/>
              <w:rPr>
                <w:rFonts w:hint="default" w:eastAsia="宋体"/>
                <w:sz w:val="24"/>
                <w:lang w:val="en-US" w:eastAsia="zh-CN"/>
              </w:rPr>
            </w:pPr>
            <w:r>
              <w:rPr>
                <w:rFonts w:hint="eastAsia"/>
                <w:sz w:val="24"/>
                <w:lang w:val="en-US" w:eastAsia="zh-CN"/>
              </w:rPr>
              <w:t>6-4</w:t>
            </w:r>
          </w:p>
        </w:tc>
        <w:tc>
          <w:tcPr>
            <w:tcW w:w="1933" w:type="dxa"/>
            <w:noWrap w:val="0"/>
            <w:vAlign w:val="top"/>
          </w:tcPr>
          <w:p>
            <w:pPr>
              <w:jc w:val="center"/>
              <w:rPr>
                <w:rFonts w:hint="default"/>
                <w:sz w:val="24"/>
                <w:lang w:val="en-US"/>
              </w:rPr>
            </w:pPr>
            <w:r>
              <w:rPr>
                <w:rFonts w:hint="eastAsia"/>
                <w:sz w:val="24"/>
                <w:lang w:val="en-US" w:eastAsia="zh-CN"/>
              </w:rPr>
              <w:t>219.246.79.94/30</w:t>
            </w:r>
          </w:p>
        </w:tc>
        <w:tc>
          <w:tcPr>
            <w:tcW w:w="2844" w:type="dxa"/>
            <w:noWrap w:val="0"/>
            <w:vAlign w:val="top"/>
          </w:tcPr>
          <w:p>
            <w:pPr>
              <w:jc w:val="center"/>
              <w:rPr>
                <w:rFonts w:hint="default"/>
                <w:sz w:val="24"/>
                <w:lang w:val="en-US"/>
              </w:rPr>
            </w:pPr>
            <w:r>
              <w:rPr>
                <w:rFonts w:hint="eastAsia"/>
                <w:sz w:val="24"/>
                <w:lang w:val="en-US" w:eastAsia="zh-CN"/>
              </w:rPr>
              <w:t>219.246.79.93/30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2902" w:type="dxa"/>
            <w:noWrap w:val="0"/>
            <w:vAlign w:val="top"/>
          </w:tcPr>
          <w:p>
            <w:pPr>
              <w:jc w:val="center"/>
              <w:rPr>
                <w:rFonts w:hint="default" w:eastAsia="宋体"/>
                <w:sz w:val="24"/>
                <w:lang w:val="en-US" w:eastAsia="zh-CN"/>
              </w:rPr>
            </w:pPr>
            <w:r>
              <w:rPr>
                <w:rFonts w:hint="eastAsia"/>
                <w:sz w:val="24"/>
                <w:lang w:val="en-US" w:eastAsia="zh-CN"/>
              </w:rPr>
              <w:t>6-5</w:t>
            </w:r>
          </w:p>
        </w:tc>
        <w:tc>
          <w:tcPr>
            <w:tcW w:w="1933" w:type="dxa"/>
            <w:noWrap w:val="0"/>
            <w:vAlign w:val="top"/>
          </w:tcPr>
          <w:p>
            <w:pPr>
              <w:jc w:val="center"/>
              <w:rPr>
                <w:rFonts w:hint="default"/>
                <w:sz w:val="24"/>
                <w:lang w:val="en-US"/>
              </w:rPr>
            </w:pPr>
            <w:r>
              <w:rPr>
                <w:rFonts w:hint="eastAsia"/>
                <w:sz w:val="24"/>
                <w:lang w:val="en-US" w:eastAsia="zh-CN"/>
              </w:rPr>
              <w:t>219.246.79.102/30</w:t>
            </w:r>
          </w:p>
        </w:tc>
        <w:tc>
          <w:tcPr>
            <w:tcW w:w="2844" w:type="dxa"/>
            <w:noWrap w:val="0"/>
            <w:vAlign w:val="top"/>
          </w:tcPr>
          <w:p>
            <w:pPr>
              <w:jc w:val="center"/>
              <w:rPr>
                <w:rFonts w:hint="default"/>
                <w:sz w:val="24"/>
                <w:lang w:val="en-US"/>
              </w:rPr>
            </w:pPr>
            <w:r>
              <w:rPr>
                <w:rFonts w:hint="eastAsia"/>
                <w:sz w:val="24"/>
                <w:lang w:val="en-US" w:eastAsia="zh-CN"/>
              </w:rPr>
              <w:t>219.246.79.101/30</w:t>
            </w:r>
          </w:p>
        </w:tc>
      </w:tr>
    </w:tbl>
    <w:p>
      <w:pPr>
        <w:jc w:val="both"/>
        <w:rPr>
          <w:rFonts w:hint="default" w:eastAsia="宋体"/>
          <w:sz w:val="24"/>
          <w:lang w:val="en-US" w:eastAsia="zh-CN"/>
        </w:rPr>
      </w:pPr>
    </w:p>
    <w:p>
      <w:pPr>
        <w:numPr>
          <w:ilvl w:val="0"/>
          <w:numId w:val="1"/>
        </w:numPr>
        <w:rPr>
          <w:rFonts w:hint="eastAsia"/>
          <w:b/>
          <w:bCs/>
          <w:sz w:val="32"/>
        </w:rPr>
      </w:pPr>
      <w:r>
        <w:rPr>
          <w:rFonts w:hint="eastAsia"/>
          <w:b/>
          <w:bCs/>
          <w:sz w:val="32"/>
        </w:rPr>
        <w:t>实验内容</w:t>
      </w:r>
    </w:p>
    <w:p>
      <w:pPr>
        <w:bidi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实验1：AR28-11路由器的访问控制列表或者说防火墙的缺省过滤方式是允许通过还是禁止通过？</w:t>
      </w:r>
    </w:p>
    <w:p>
      <w:pPr>
        <w:bidi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设置基本访问控制列表，不设置规则，查看acl列表如下，</w:t>
      </w:r>
    </w:p>
    <w:p>
      <w:pPr>
        <w:bidi w:val="0"/>
        <w:rPr>
          <w:rFonts w:hint="eastAsia" w:asciiTheme="minorEastAsia" w:hAnsiTheme="minorEastAsia" w:eastAsiaTheme="minorEastAsia" w:cstheme="minorEastAsia"/>
          <w:sz w:val="28"/>
          <w:szCs w:val="28"/>
        </w:rPr>
      </w:pPr>
      <w:r>
        <w:drawing>
          <wp:inline distT="0" distB="0" distL="114300" distR="114300">
            <wp:extent cx="3977640" cy="13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77640" cy="1371600"/>
                    </a:xfrm>
                    <a:prstGeom prst="rect">
                      <a:avLst/>
                    </a:prstGeom>
                    <a:noFill/>
                    <a:ln>
                      <a:noFill/>
                    </a:ln>
                  </pic:spPr>
                </pic:pic>
              </a:graphicData>
            </a:graphic>
          </wp:inline>
        </w:drawing>
      </w:r>
    </w:p>
    <w:p>
      <w:pPr>
        <w:bidi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添加该ACL到AR3的E1端口的in状态：如下：</w:t>
      </w:r>
    </w:p>
    <w:p>
      <w:pPr>
        <w:bidi w:val="0"/>
        <w:rPr>
          <w:rFonts w:hint="eastAsia" w:asciiTheme="minorEastAsia" w:hAnsiTheme="minorEastAsia" w:eastAsiaTheme="minorEastAsia" w:cstheme="minorEastAsia"/>
          <w:sz w:val="28"/>
          <w:szCs w:val="28"/>
        </w:rPr>
      </w:pPr>
      <w:r>
        <w:drawing>
          <wp:inline distT="0" distB="0" distL="114300" distR="114300">
            <wp:extent cx="4427220" cy="18440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27220" cy="1844040"/>
                    </a:xfrm>
                    <a:prstGeom prst="rect">
                      <a:avLst/>
                    </a:prstGeom>
                    <a:noFill/>
                    <a:ln>
                      <a:noFill/>
                    </a:ln>
                  </pic:spPr>
                </pic:pic>
              </a:graphicData>
            </a:graphic>
          </wp:inline>
        </w:drawing>
      </w:r>
    </w:p>
    <w:p>
      <w:pPr>
        <w:numPr>
          <w:ilvl w:val="0"/>
          <w:numId w:val="2"/>
        </w:numPr>
        <w:bidi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此时用PC1</w:t>
      </w:r>
      <w:r>
        <w:rPr>
          <w:rFonts w:hint="eastAsia" w:asciiTheme="minorEastAsia" w:hAnsiTheme="minorEastAsia" w:eastAsiaTheme="minorEastAsia" w:cstheme="minorEastAsia"/>
          <w:sz w:val="28"/>
          <w:szCs w:val="28"/>
          <w:lang w:val="en-US" w:eastAsia="zh-CN"/>
        </w:rPr>
        <w:t>去</w:t>
      </w:r>
      <w:r>
        <w:rPr>
          <w:rFonts w:hint="eastAsia" w:asciiTheme="minorEastAsia" w:hAnsiTheme="minorEastAsia" w:eastAsiaTheme="minorEastAsia" w:cstheme="minorEastAsia"/>
          <w:sz w:val="28"/>
          <w:szCs w:val="28"/>
        </w:rPr>
        <w:t>pingPC</w:t>
      </w:r>
      <w:r>
        <w:rPr>
          <w:rFonts w:hint="eastAsia" w:asciiTheme="minorEastAsia" w:hAnsiTheme="minorEastAsia" w:eastAsiaTheme="minorEastAsia" w:cstheme="minorEastAsia"/>
          <w:sz w:val="28"/>
          <w:szCs w:val="28"/>
          <w:lang w:val="en-US" w:eastAsia="zh-CN"/>
        </w:rPr>
        <w:t>5</w:t>
      </w:r>
      <w:r>
        <w:rPr>
          <w:rFonts w:hint="eastAsia" w:asciiTheme="minorEastAsia" w:hAnsiTheme="minorEastAsia" w:eastAsiaTheme="minorEastAsia" w:cstheme="minorEastAsia"/>
          <w:sz w:val="28"/>
          <w:szCs w:val="28"/>
        </w:rPr>
        <w:t>,可以ping通，因此，路由器的访问控制列表的缺省过滤方式为允许通过。</w:t>
      </w:r>
    </w:p>
    <w:p>
      <w:pPr>
        <w:numPr>
          <w:ilvl w:val="0"/>
          <w:numId w:val="0"/>
        </w:numPr>
        <w:bidi w:val="0"/>
        <w:rPr>
          <w:rFonts w:hint="eastAsia" w:asciiTheme="minorEastAsia" w:hAnsiTheme="minorEastAsia" w:eastAsiaTheme="minorEastAsia" w:cstheme="minorEastAsia"/>
          <w:sz w:val="28"/>
          <w:szCs w:val="28"/>
        </w:rPr>
      </w:pPr>
      <w:r>
        <w:drawing>
          <wp:inline distT="0" distB="0" distL="114300" distR="114300">
            <wp:extent cx="5212080" cy="20497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12080" cy="2049780"/>
                    </a:xfrm>
                    <a:prstGeom prst="rect">
                      <a:avLst/>
                    </a:prstGeom>
                    <a:noFill/>
                    <a:ln>
                      <a:noFill/>
                    </a:ln>
                  </pic:spPr>
                </pic:pic>
              </a:graphicData>
            </a:graphic>
          </wp:inline>
        </w:drawing>
      </w:r>
    </w:p>
    <w:p>
      <w:pPr>
        <w:bidi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实验2：禁止特定主机PC3访问PC5所在网络内的主机。</w:t>
      </w:r>
    </w:p>
    <w:p>
      <w:p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首先，检测初始时</w:t>
      </w:r>
      <w:r>
        <w:rPr>
          <w:rFonts w:hint="eastAsia" w:asciiTheme="minorEastAsia" w:hAnsiTheme="minorEastAsia" w:eastAsiaTheme="minorEastAsia" w:cstheme="minorEastAsia"/>
          <w:sz w:val="28"/>
          <w:szCs w:val="28"/>
        </w:rPr>
        <w:t>PC3</w:t>
      </w:r>
      <w:r>
        <w:rPr>
          <w:rFonts w:hint="eastAsia" w:asciiTheme="minorEastAsia" w:hAnsiTheme="minorEastAsia" w:eastAsiaTheme="minorEastAsia" w:cstheme="minorEastAsia"/>
          <w:sz w:val="28"/>
          <w:szCs w:val="28"/>
          <w:lang w:val="en-US" w:eastAsia="zh-CN"/>
        </w:rPr>
        <w:t>是否能</w:t>
      </w:r>
      <w:r>
        <w:rPr>
          <w:rFonts w:hint="eastAsia" w:asciiTheme="minorEastAsia" w:hAnsiTheme="minorEastAsia" w:eastAsiaTheme="minorEastAsia" w:cstheme="minorEastAsia"/>
          <w:sz w:val="28"/>
          <w:szCs w:val="28"/>
        </w:rPr>
        <w:t>访问PC5所在网络内的主机</w:t>
      </w:r>
      <w:r>
        <w:rPr>
          <w:rFonts w:hint="eastAsia" w:asciiTheme="minorEastAsia" w:hAnsiTheme="minorEastAsia" w:eastAsiaTheme="minorEastAsia" w:cstheme="minorEastAsia"/>
          <w:sz w:val="28"/>
          <w:szCs w:val="28"/>
          <w:lang w:val="en-US" w:eastAsia="zh-CN"/>
        </w:rPr>
        <w:t>：</w:t>
      </w:r>
    </w:p>
    <w:p>
      <w:pPr>
        <w:bidi w:val="0"/>
        <w:rPr>
          <w:rFonts w:hint="default" w:asciiTheme="minorEastAsia" w:hAnsiTheme="minorEastAsia" w:eastAsiaTheme="minorEastAsia" w:cstheme="minorEastAsia"/>
          <w:sz w:val="28"/>
          <w:szCs w:val="28"/>
          <w:lang w:val="en-US" w:eastAsia="zh-CN"/>
        </w:rPr>
      </w:pPr>
      <w:r>
        <w:drawing>
          <wp:inline distT="0" distB="0" distL="114300" distR="114300">
            <wp:extent cx="4914900" cy="237744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rcRect b="10345"/>
                    <a:stretch>
                      <a:fillRect/>
                    </a:stretch>
                  </pic:blipFill>
                  <pic:spPr>
                    <a:xfrm>
                      <a:off x="0" y="0"/>
                      <a:ext cx="4914900" cy="2377440"/>
                    </a:xfrm>
                    <a:prstGeom prst="rect">
                      <a:avLst/>
                    </a:prstGeom>
                    <a:noFill/>
                    <a:ln>
                      <a:noFill/>
                    </a:ln>
                  </pic:spPr>
                </pic:pic>
              </a:graphicData>
            </a:graphic>
          </wp:inline>
        </w:drawing>
      </w:r>
    </w:p>
    <w:p>
      <w:p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在AR2的e1的out端设置acl：</w:t>
      </w:r>
    </w:p>
    <w:p>
      <w:pPr>
        <w:bidi w:val="0"/>
      </w:pPr>
      <w:r>
        <w:drawing>
          <wp:inline distT="0" distB="0" distL="114300" distR="114300">
            <wp:extent cx="3985260" cy="5257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85260" cy="525780"/>
                    </a:xfrm>
                    <a:prstGeom prst="rect">
                      <a:avLst/>
                    </a:prstGeom>
                    <a:noFill/>
                    <a:ln>
                      <a:noFill/>
                    </a:ln>
                  </pic:spPr>
                </pic:pic>
              </a:graphicData>
            </a:graphic>
          </wp:inline>
        </w:drawing>
      </w:r>
    </w:p>
    <w:p>
      <w:pPr>
        <w:bidi w:val="0"/>
      </w:pPr>
      <w:r>
        <w:drawing>
          <wp:inline distT="0" distB="0" distL="114300" distR="114300">
            <wp:extent cx="3573780" cy="9601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573780" cy="960120"/>
                    </a:xfrm>
                    <a:prstGeom prst="rect">
                      <a:avLst/>
                    </a:prstGeom>
                    <a:noFill/>
                    <a:ln>
                      <a:noFill/>
                    </a:ln>
                  </pic:spPr>
                </pic:pic>
              </a:graphicData>
            </a:graphic>
          </wp:inline>
        </w:drawing>
      </w:r>
    </w:p>
    <w:p>
      <w:pPr>
        <w:bidi w:val="0"/>
      </w:pPr>
      <w:r>
        <w:drawing>
          <wp:inline distT="0" distB="0" distL="114300" distR="114300">
            <wp:extent cx="4450080" cy="320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450080" cy="320040"/>
                    </a:xfrm>
                    <a:prstGeom prst="rect">
                      <a:avLst/>
                    </a:prstGeom>
                    <a:noFill/>
                    <a:ln>
                      <a:noFill/>
                    </a:ln>
                  </pic:spPr>
                </pic:pic>
              </a:graphicData>
            </a:graphic>
          </wp:inline>
        </w:drawing>
      </w:r>
    </w:p>
    <w:p>
      <w:p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再次用PC3来pingPC5：</w:t>
      </w:r>
    </w:p>
    <w:p>
      <w:pPr>
        <w:bidi w:val="0"/>
        <w:rPr>
          <w:rFonts w:hint="eastAsia" w:asciiTheme="minorEastAsia" w:hAnsiTheme="minorEastAsia" w:eastAsiaTheme="minorEastAsia" w:cstheme="minorEastAsia"/>
          <w:sz w:val="28"/>
          <w:szCs w:val="28"/>
          <w:lang w:val="en-US" w:eastAsia="zh-CN"/>
        </w:rPr>
      </w:pPr>
      <w:r>
        <w:drawing>
          <wp:inline distT="0" distB="0" distL="114300" distR="114300">
            <wp:extent cx="5052060" cy="218694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052060" cy="2186940"/>
                    </a:xfrm>
                    <a:prstGeom prst="rect">
                      <a:avLst/>
                    </a:prstGeom>
                    <a:noFill/>
                    <a:ln>
                      <a:noFill/>
                    </a:ln>
                  </pic:spPr>
                </pic:pic>
              </a:graphicData>
            </a:graphic>
          </wp:inline>
        </w:drawing>
      </w:r>
    </w:p>
    <w:p>
      <w:pPr>
        <w:bidi w:val="0"/>
        <w:rPr>
          <w:rFonts w:hint="eastAsia" w:asciiTheme="minorEastAsia" w:hAnsiTheme="minorEastAsia" w:eastAsiaTheme="minorEastAsia" w:cstheme="minorEastAsia"/>
          <w:szCs w:val="28"/>
        </w:rPr>
      </w:pPr>
      <w:r>
        <w:rPr>
          <w:rFonts w:hint="eastAsia" w:asciiTheme="minorEastAsia" w:hAnsiTheme="minorEastAsia" w:eastAsiaTheme="minorEastAsia" w:cstheme="minorEastAsia"/>
          <w:sz w:val="28"/>
          <w:szCs w:val="28"/>
        </w:rPr>
        <w:t>实验3：禁止特定网</w:t>
      </w:r>
      <w:r>
        <w:rPr>
          <w:rFonts w:hint="eastAsia" w:asciiTheme="minorEastAsia" w:hAnsiTheme="minorEastAsia" w:eastAsiaTheme="minorEastAsia" w:cstheme="minorEastAsia"/>
          <w:szCs w:val="28"/>
        </w:rPr>
        <w:t>络(即PC3所在的网络)内的主机访问PC5所在网络内的主机。</w:t>
      </w:r>
    </w:p>
    <w:p>
      <w:p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首先，检测初始时</w:t>
      </w:r>
      <w:r>
        <w:rPr>
          <w:rFonts w:hint="eastAsia" w:asciiTheme="minorEastAsia" w:hAnsiTheme="minorEastAsia" w:eastAsiaTheme="minorEastAsia" w:cstheme="minorEastAsia"/>
          <w:sz w:val="28"/>
          <w:szCs w:val="28"/>
        </w:rPr>
        <w:t>PC3</w:t>
      </w:r>
      <w:r>
        <w:rPr>
          <w:rFonts w:hint="eastAsia" w:asciiTheme="minorEastAsia" w:hAnsiTheme="minorEastAsia" w:eastAsiaTheme="minorEastAsia" w:cstheme="minorEastAsia"/>
          <w:sz w:val="28"/>
          <w:szCs w:val="28"/>
          <w:lang w:val="en-US" w:eastAsia="zh-CN"/>
        </w:rPr>
        <w:t>是否能</w:t>
      </w:r>
      <w:r>
        <w:rPr>
          <w:rFonts w:hint="eastAsia" w:asciiTheme="minorEastAsia" w:hAnsiTheme="minorEastAsia" w:eastAsiaTheme="minorEastAsia" w:cstheme="minorEastAsia"/>
          <w:sz w:val="28"/>
          <w:szCs w:val="28"/>
        </w:rPr>
        <w:t>访问PC5所在网络内的主机</w:t>
      </w:r>
      <w:r>
        <w:rPr>
          <w:rFonts w:hint="eastAsia" w:asciiTheme="minorEastAsia" w:hAnsiTheme="minorEastAsia" w:eastAsiaTheme="minorEastAsia" w:cstheme="minorEastAsia"/>
          <w:sz w:val="28"/>
          <w:szCs w:val="28"/>
          <w:lang w:val="en-US" w:eastAsia="zh-CN"/>
        </w:rPr>
        <w:t>：</w:t>
      </w:r>
    </w:p>
    <w:p>
      <w:pPr>
        <w:bidi w:val="0"/>
        <w:rPr>
          <w:rFonts w:hint="default" w:asciiTheme="minorEastAsia" w:hAnsiTheme="minorEastAsia" w:eastAsiaTheme="minorEastAsia" w:cstheme="minorEastAsia"/>
          <w:sz w:val="28"/>
          <w:szCs w:val="28"/>
          <w:lang w:val="en-US" w:eastAsia="zh-CN"/>
        </w:rPr>
      </w:pPr>
      <w:r>
        <w:drawing>
          <wp:inline distT="0" distB="0" distL="114300" distR="114300">
            <wp:extent cx="4914900" cy="23774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rcRect b="10345"/>
                    <a:stretch>
                      <a:fillRect/>
                    </a:stretch>
                  </pic:blipFill>
                  <pic:spPr>
                    <a:xfrm>
                      <a:off x="0" y="0"/>
                      <a:ext cx="4914900" cy="2377440"/>
                    </a:xfrm>
                    <a:prstGeom prst="rect">
                      <a:avLst/>
                    </a:prstGeom>
                    <a:noFill/>
                    <a:ln>
                      <a:noFill/>
                    </a:ln>
                  </pic:spPr>
                </pic:pic>
              </a:graphicData>
            </a:graphic>
          </wp:inline>
        </w:drawing>
      </w:r>
    </w:p>
    <w:p>
      <w:p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在AR2的e1的out端设置acl：</w:t>
      </w:r>
    </w:p>
    <w:p>
      <w:pPr>
        <w:bidi w:val="0"/>
        <w:rPr>
          <w:rFonts w:hint="eastAsia" w:asciiTheme="minorEastAsia" w:hAnsiTheme="minorEastAsia" w:eastAsiaTheme="minorEastAsia" w:cstheme="minorEastAsia"/>
          <w:sz w:val="28"/>
          <w:szCs w:val="28"/>
          <w:lang w:val="en-US" w:eastAsia="zh-CN"/>
        </w:rPr>
      </w:pPr>
      <w:r>
        <w:drawing>
          <wp:inline distT="0" distB="0" distL="114300" distR="114300">
            <wp:extent cx="4358640" cy="426720"/>
            <wp:effectExtent l="0" t="0" r="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3"/>
                    <a:stretch>
                      <a:fillRect/>
                    </a:stretch>
                  </pic:blipFill>
                  <pic:spPr>
                    <a:xfrm>
                      <a:off x="0" y="0"/>
                      <a:ext cx="4358640" cy="426720"/>
                    </a:xfrm>
                    <a:prstGeom prst="rect">
                      <a:avLst/>
                    </a:prstGeom>
                    <a:noFill/>
                    <a:ln>
                      <a:noFill/>
                    </a:ln>
                  </pic:spPr>
                </pic:pic>
              </a:graphicData>
            </a:graphic>
          </wp:inline>
        </w:drawing>
      </w:r>
    </w:p>
    <w:p>
      <w:pPr>
        <w:bidi w:val="0"/>
        <w:rPr>
          <w:rFonts w:hint="eastAsia" w:asciiTheme="minorEastAsia" w:hAnsiTheme="minorEastAsia" w:eastAsiaTheme="minorEastAsia" w:cstheme="minorEastAsia"/>
          <w:sz w:val="28"/>
          <w:szCs w:val="28"/>
          <w:lang w:val="en-US" w:eastAsia="zh-CN"/>
        </w:rPr>
      </w:pPr>
      <w:r>
        <w:drawing>
          <wp:inline distT="0" distB="0" distL="114300" distR="114300">
            <wp:extent cx="4602480" cy="769620"/>
            <wp:effectExtent l="0" t="0" r="0" b="762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4"/>
                    <a:stretch>
                      <a:fillRect/>
                    </a:stretch>
                  </pic:blipFill>
                  <pic:spPr>
                    <a:xfrm>
                      <a:off x="0" y="0"/>
                      <a:ext cx="4602480" cy="769620"/>
                    </a:xfrm>
                    <a:prstGeom prst="rect">
                      <a:avLst/>
                    </a:prstGeom>
                    <a:noFill/>
                    <a:ln>
                      <a:noFill/>
                    </a:ln>
                  </pic:spPr>
                </pic:pic>
              </a:graphicData>
            </a:graphic>
          </wp:inline>
        </w:drawing>
      </w:r>
    </w:p>
    <w:p>
      <w:p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再次用PC3来pingPC5：</w:t>
      </w:r>
    </w:p>
    <w:p>
      <w:pPr>
        <w:bidi w:val="0"/>
        <w:rPr>
          <w:rFonts w:hint="eastAsia" w:asciiTheme="minorEastAsia" w:hAnsiTheme="minorEastAsia" w:eastAsiaTheme="minorEastAsia" w:cstheme="minorEastAsia"/>
          <w:sz w:val="28"/>
          <w:szCs w:val="28"/>
        </w:rPr>
      </w:pPr>
      <w:r>
        <w:drawing>
          <wp:inline distT="0" distB="0" distL="114300" distR="114300">
            <wp:extent cx="5052060" cy="2186940"/>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052060" cy="2186940"/>
                    </a:xfrm>
                    <a:prstGeom prst="rect">
                      <a:avLst/>
                    </a:prstGeom>
                    <a:noFill/>
                    <a:ln>
                      <a:noFill/>
                    </a:ln>
                  </pic:spPr>
                </pic:pic>
              </a:graphicData>
            </a:graphic>
          </wp:inline>
        </w:drawing>
      </w:r>
    </w:p>
    <w:p>
      <w:pPr>
        <w:rPr>
          <w:rFonts w:hint="eastAsia"/>
        </w:rPr>
      </w:pPr>
      <w:r>
        <w:rPr>
          <w:rFonts w:hint="eastAsia"/>
          <w:b/>
          <w:bCs/>
          <w:sz w:val="32"/>
        </w:rPr>
        <w:t>四、实验总结</w:t>
      </w:r>
    </w:p>
    <w:p>
      <w:pPr>
        <w:bidi w:val="0"/>
        <w:ind w:firstLine="42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通过本次实验，我们学会了对基础访问控制列表的分析，功能和配置。</w:t>
      </w:r>
    </w:p>
    <w:p>
      <w:pPr>
        <w:bidi w:val="0"/>
        <w:ind w:firstLine="420"/>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尤其是学会了如何在华为模拟器上配置基础访问控制列表。因为上课的学习主要是思科的命令。在ensp里配置acl有很多差异。1，防火墙的缺省过滤方式无法直接查看，只能通过设置空的acl来检验来判断缺省过滤是什么。2，就是一些命令上的差异，基础访问列表是2000-2999，在一个端口的in或out端设置acl时需要把之前存在的acl取消掉。</w:t>
      </w:r>
      <w:bookmarkStart w:id="2" w:name="_GoBack"/>
      <w:bookmarkEnd w:id="2"/>
    </w:p>
    <w:p>
      <w:pPr>
        <w:bidi w:val="0"/>
        <w:ind w:firstLine="420"/>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总体来说，收获颇丰。</w:t>
      </w:r>
    </w:p>
    <w:p>
      <w:pPr>
        <w:rPr>
          <w:rFonts w:hint="eastAsia"/>
          <w:b/>
          <w:bCs/>
          <w:sz w:val="32"/>
        </w:rPr>
      </w:pPr>
      <w:r>
        <w:rPr>
          <w:rFonts w:hint="eastAsia"/>
          <w:b/>
          <w:bCs/>
          <w:sz w:val="32"/>
        </w:rPr>
        <w:t>五、小组成员签名</w:t>
      </w:r>
    </w:p>
    <w:p>
      <w:pPr>
        <w:rPr>
          <w:rFonts w:hint="eastAsia"/>
          <w:b/>
          <w:bCs/>
          <w:sz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center"/>
          </w:tcPr>
          <w:p>
            <w:pPr>
              <w:jc w:val="center"/>
              <w:rPr>
                <w:rFonts w:hint="eastAsia"/>
                <w:b/>
                <w:bCs/>
                <w:sz w:val="32"/>
              </w:rPr>
            </w:pPr>
            <w:r>
              <w:rPr>
                <w:rFonts w:hint="eastAsia"/>
                <w:b/>
                <w:bCs/>
                <w:sz w:val="32"/>
              </w:rPr>
              <w:t>组长</w:t>
            </w:r>
          </w:p>
        </w:tc>
        <w:tc>
          <w:tcPr>
            <w:tcW w:w="1704" w:type="dxa"/>
            <w:noWrap w:val="0"/>
            <w:vAlign w:val="center"/>
          </w:tcPr>
          <w:p>
            <w:pPr>
              <w:jc w:val="center"/>
              <w:rPr>
                <w:rFonts w:hint="eastAsia"/>
                <w:b/>
                <w:bCs/>
                <w:sz w:val="32"/>
              </w:rPr>
            </w:pPr>
            <w:r>
              <w:rPr>
                <w:rFonts w:hint="eastAsia"/>
                <w:b/>
                <w:bCs/>
                <w:sz w:val="32"/>
              </w:rPr>
              <w:t>组员</w:t>
            </w:r>
          </w:p>
        </w:tc>
        <w:tc>
          <w:tcPr>
            <w:tcW w:w="1704" w:type="dxa"/>
            <w:noWrap w:val="0"/>
            <w:vAlign w:val="center"/>
          </w:tcPr>
          <w:p>
            <w:pPr>
              <w:jc w:val="center"/>
              <w:rPr>
                <w:rFonts w:hint="eastAsia"/>
                <w:b/>
                <w:bCs/>
                <w:sz w:val="32"/>
              </w:rPr>
            </w:pPr>
            <w:r>
              <w:rPr>
                <w:rFonts w:hint="eastAsia"/>
                <w:b/>
                <w:bCs/>
                <w:sz w:val="32"/>
              </w:rPr>
              <w:t>组员</w:t>
            </w:r>
          </w:p>
        </w:tc>
        <w:tc>
          <w:tcPr>
            <w:tcW w:w="1705" w:type="dxa"/>
            <w:noWrap w:val="0"/>
            <w:vAlign w:val="center"/>
          </w:tcPr>
          <w:p>
            <w:pPr>
              <w:jc w:val="center"/>
              <w:rPr>
                <w:rFonts w:hint="eastAsia"/>
                <w:b/>
                <w:bCs/>
                <w:sz w:val="32"/>
              </w:rPr>
            </w:pPr>
            <w:r>
              <w:rPr>
                <w:rFonts w:hint="eastAsia"/>
                <w:b/>
                <w:bCs/>
                <w:sz w:val="32"/>
              </w:rPr>
              <w:t>组员</w:t>
            </w:r>
          </w:p>
        </w:tc>
        <w:tc>
          <w:tcPr>
            <w:tcW w:w="1705" w:type="dxa"/>
            <w:noWrap w:val="0"/>
            <w:vAlign w:val="center"/>
          </w:tcPr>
          <w:p>
            <w:pPr>
              <w:jc w:val="center"/>
              <w:rPr>
                <w:rFonts w:hint="eastAsia"/>
                <w:b/>
                <w:bCs/>
                <w:sz w:val="32"/>
              </w:rPr>
            </w:pPr>
            <w:r>
              <w:rPr>
                <w:rFonts w:hint="eastAsia"/>
                <w:b/>
                <w:bCs/>
                <w:sz w:val="32"/>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eastAsia" w:eastAsia="宋体"/>
                <w:b/>
                <w:bCs/>
                <w:sz w:val="32"/>
                <w:lang w:val="en-US" w:eastAsia="zh-CN"/>
              </w:rPr>
            </w:pPr>
            <w:r>
              <w:rPr>
                <w:rFonts w:hint="eastAsia"/>
                <w:b/>
                <w:bCs/>
                <w:sz w:val="32"/>
                <w:lang w:val="en-US" w:eastAsia="zh-CN"/>
              </w:rPr>
              <w:t>赵嘉鹏</w:t>
            </w:r>
          </w:p>
        </w:tc>
        <w:tc>
          <w:tcPr>
            <w:tcW w:w="1704" w:type="dxa"/>
            <w:noWrap w:val="0"/>
            <w:vAlign w:val="top"/>
          </w:tcPr>
          <w:p>
            <w:pPr>
              <w:jc w:val="center"/>
              <w:rPr>
                <w:rFonts w:hint="eastAsia"/>
                <w:b/>
                <w:bCs/>
                <w:sz w:val="32"/>
              </w:rPr>
            </w:pPr>
            <w:r>
              <w:rPr>
                <w:rFonts w:hint="eastAsia"/>
                <w:b/>
                <w:bCs/>
                <w:sz w:val="32"/>
                <w:lang w:val="en-US" w:eastAsia="zh-CN"/>
              </w:rPr>
              <w:t>杨添宝</w:t>
            </w:r>
          </w:p>
        </w:tc>
        <w:tc>
          <w:tcPr>
            <w:tcW w:w="1704" w:type="dxa"/>
            <w:noWrap w:val="0"/>
            <w:vAlign w:val="top"/>
          </w:tcPr>
          <w:p>
            <w:pPr>
              <w:jc w:val="center"/>
              <w:rPr>
                <w:rFonts w:hint="eastAsia"/>
                <w:b/>
                <w:bCs/>
                <w:sz w:val="32"/>
              </w:rPr>
            </w:pPr>
            <w:r>
              <w:rPr>
                <w:rFonts w:hint="eastAsia"/>
                <w:b/>
                <w:bCs/>
                <w:sz w:val="32"/>
                <w:lang w:val="en-US" w:eastAsia="zh-CN"/>
              </w:rPr>
              <w:t>王雅茹</w:t>
            </w:r>
          </w:p>
        </w:tc>
        <w:tc>
          <w:tcPr>
            <w:tcW w:w="1705" w:type="dxa"/>
            <w:noWrap w:val="0"/>
            <w:vAlign w:val="top"/>
          </w:tcPr>
          <w:p>
            <w:pPr>
              <w:jc w:val="center"/>
              <w:rPr>
                <w:rFonts w:hint="eastAsia"/>
                <w:b/>
                <w:bCs/>
                <w:sz w:val="32"/>
              </w:rPr>
            </w:pPr>
            <w:r>
              <w:rPr>
                <w:rFonts w:hint="eastAsia"/>
                <w:b/>
                <w:bCs/>
                <w:sz w:val="32"/>
                <w:lang w:val="en-US" w:eastAsia="zh-CN"/>
              </w:rPr>
              <w:t>刘东骄</w:t>
            </w:r>
          </w:p>
        </w:tc>
        <w:tc>
          <w:tcPr>
            <w:tcW w:w="1705" w:type="dxa"/>
            <w:noWrap w:val="0"/>
            <w:vAlign w:val="top"/>
          </w:tcPr>
          <w:p>
            <w:pPr>
              <w:jc w:val="center"/>
              <w:rPr>
                <w:rFonts w:hint="eastAsia"/>
                <w:b/>
                <w:bCs/>
                <w:sz w:val="32"/>
              </w:rPr>
            </w:pPr>
          </w:p>
        </w:tc>
      </w:tr>
    </w:tbl>
    <w:p>
      <w:pPr>
        <w:rPr>
          <w:rFonts w:hint="eastAsia"/>
          <w:b/>
          <w:bCs/>
          <w:sz w:val="32"/>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准圆简体">
    <w:altName w:val="宋体"/>
    <w:panose1 w:val="03000509000000000000"/>
    <w:charset w:val="86"/>
    <w:family w:val="script"/>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89F84"/>
    <w:multiLevelType w:val="singleLevel"/>
    <w:tmpl w:val="26789F84"/>
    <w:lvl w:ilvl="0" w:tentative="0">
      <w:start w:val="3"/>
      <w:numFmt w:val="chineseCounting"/>
      <w:suff w:val="nothing"/>
      <w:lvlText w:val="%1、"/>
      <w:lvlJc w:val="left"/>
      <w:rPr>
        <w:rFonts w:hint="eastAsia"/>
      </w:rPr>
    </w:lvl>
  </w:abstractNum>
  <w:abstractNum w:abstractNumId="1">
    <w:nsid w:val="67E2634F"/>
    <w:multiLevelType w:val="singleLevel"/>
    <w:tmpl w:val="67E2634F"/>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47027"/>
    <w:rsid w:val="11CE531A"/>
    <w:rsid w:val="21096020"/>
    <w:rsid w:val="24FF10AD"/>
    <w:rsid w:val="27137ED1"/>
    <w:rsid w:val="2D1514C6"/>
    <w:rsid w:val="35090961"/>
    <w:rsid w:val="3C5F175E"/>
    <w:rsid w:val="476E5A04"/>
    <w:rsid w:val="59862E1E"/>
    <w:rsid w:val="59AE436F"/>
    <w:rsid w:val="5C44637E"/>
    <w:rsid w:val="637C4EAF"/>
    <w:rsid w:val="6A063478"/>
    <w:rsid w:val="79426766"/>
    <w:rsid w:val="7C0A7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624" w:beforeLines="200" w:after="624" w:afterLines="200" w:line="578" w:lineRule="auto"/>
      <w:jc w:val="center"/>
      <w:outlineLvl w:val="0"/>
    </w:pPr>
    <w:rPr>
      <w:rFonts w:eastAsia="方正准圆简体"/>
      <w:b/>
      <w:bCs/>
      <w:kern w:val="44"/>
      <w:sz w:val="36"/>
      <w:szCs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2019-10-31T00:39:00Z</dcterms:created>
  <dc:creator>zjpwy</dc:creator>
  <cp:lastModifiedBy>孤天</cp:lastModifiedBy>
  <dcterms:modified xsi:type="dcterms:W3CDTF">2019-12-12T04:56:23Z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