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ind w:firstLine="1807" w:firstLineChars="500"/>
        <w:jc w:val="both"/>
        <w:rPr>
          <w:rFonts w:hint="eastAsia"/>
        </w:rPr>
      </w:pPr>
      <w:bookmarkStart w:id="0" w:name="_Toc68266742"/>
      <w:bookmarkStart w:id="1" w:name="_Toc68285664"/>
      <w:r>
        <w:rPr>
          <w:rFonts w:hint="eastAsia"/>
        </w:rPr>
        <w:t>实验报告　</w:t>
      </w:r>
      <w:bookmarkEnd w:id="0"/>
      <w:bookmarkEnd w:id="1"/>
      <w:r>
        <w:rPr>
          <w:rFonts w:hint="eastAsia"/>
        </w:rPr>
        <w:t>RIP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路由实验</w:t>
      </w: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一、实验小组拓扑</w:t>
      </w:r>
    </w:p>
    <w:p>
      <w:r>
        <w:drawing>
          <wp:inline distT="0" distB="0" distL="114300" distR="114300">
            <wp:extent cx="5273675" cy="3347085"/>
            <wp:effectExtent l="0" t="0" r="14605" b="5715"/>
            <wp:docPr id="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4388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43" w:firstLineChars="200"/>
        <w:rPr>
          <w:rFonts w:hint="eastAsia"/>
          <w:b/>
          <w:bCs/>
          <w:i/>
          <w:color w:val="FF0000"/>
          <w:sz w:val="28"/>
          <w:szCs w:val="28"/>
        </w:rPr>
      </w:pPr>
      <w:r>
        <w:rPr>
          <w:rFonts w:hint="eastAsia"/>
          <w:b/>
          <w:bCs/>
          <w:sz w:val="32"/>
        </w:rPr>
        <w:t>二、实验准备</w:t>
      </w:r>
    </w:p>
    <w:p>
      <w:pPr>
        <w:ind w:left="300" w:firstLine="480" w:firstLineChars="200"/>
        <w:rPr>
          <w:rFonts w:hint="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由上述的实验拓扑图可知，该拓扑图中共存在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个网络，那么所需要的网络地址一共需要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个，路由器所在的网络连接的主机数最多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，共需要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个ip地址(接口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个ip地址，pc机需要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个ip地址，1个网络地址，1个广播地址)，那么主机位数最小要大于等于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bookmarkStart w:id="2" w:name="_GoBack"/>
      <w:bookmarkEnd w:id="2"/>
      <w:r>
        <w:rPr>
          <w:rFonts w:hint="eastAsia" w:asciiTheme="minorEastAsia" w:hAnsiTheme="minorEastAsia" w:eastAsiaTheme="minorEastAsia" w:cstheme="minorEastAsia"/>
          <w:sz w:val="24"/>
          <w:szCs w:val="24"/>
        </w:rPr>
        <w:t>位。通过上述分析可知，可以采用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类地址来进行网络划分，此时网络数和主机数都可以满足要求，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类地址所对应的的子网掩码为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位。</w:t>
      </w:r>
    </w:p>
    <w:p>
      <w:pPr>
        <w:spacing w:line="360" w:lineRule="auto"/>
        <w:ind w:left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1、路由器网络地址方案设计</w:t>
      </w:r>
    </w:p>
    <w:tbl>
      <w:tblPr>
        <w:tblStyle w:val="3"/>
        <w:tblW w:w="73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835"/>
        <w:gridCol w:w="1835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路由器序号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188.1.1.1/16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188.2.1.1/16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188.3.1.1/16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188.2.1.2/16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188.3.1.3/16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188.3.1.5/16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188.3.1.7/16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2、PC机设置方案</w:t>
      </w:r>
    </w:p>
    <w:p>
      <w:pPr>
        <w:ind w:firstLine="240" w:firstLineChars="100"/>
        <w:rPr>
          <w:rFonts w:hint="eastAsia"/>
          <w:sz w:val="24"/>
        </w:rPr>
      </w:pPr>
    </w:p>
    <w:tbl>
      <w:tblPr>
        <w:tblStyle w:val="3"/>
        <w:tblW w:w="7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1858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789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主机序号</w:t>
            </w:r>
          </w:p>
        </w:tc>
        <w:tc>
          <w:tcPr>
            <w:tcW w:w="1858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IP地址</w:t>
            </w:r>
          </w:p>
        </w:tc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78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5-1</w:t>
            </w:r>
          </w:p>
        </w:tc>
        <w:tc>
          <w:tcPr>
            <w:tcW w:w="185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188.1.1.2/16</w:t>
            </w:r>
          </w:p>
        </w:tc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188.1.1.1/16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78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5-2</w:t>
            </w:r>
          </w:p>
        </w:tc>
        <w:tc>
          <w:tcPr>
            <w:tcW w:w="185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188.3.1.2/16</w:t>
            </w:r>
          </w:p>
        </w:tc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188.3.1.1/16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78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5-3</w:t>
            </w:r>
          </w:p>
        </w:tc>
        <w:tc>
          <w:tcPr>
            <w:tcW w:w="185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188.3.1.4/16</w:t>
            </w:r>
          </w:p>
        </w:tc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188.3.1.3/16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78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5-4</w:t>
            </w:r>
          </w:p>
        </w:tc>
        <w:tc>
          <w:tcPr>
            <w:tcW w:w="185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188.3.1.6/16</w:t>
            </w:r>
          </w:p>
        </w:tc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188.3.1.5/16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278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5-5</w:t>
            </w:r>
          </w:p>
        </w:tc>
        <w:tc>
          <w:tcPr>
            <w:tcW w:w="185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188.3.1.8/16</w:t>
            </w:r>
          </w:p>
        </w:tc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188.3.1.7/16</w:t>
            </w: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三、实验内容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1、为各个路由器，主机设置ip地址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1），路由器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设置路由器AR1的e0和e1的ip地址：</w:t>
      </w:r>
    </w:p>
    <w:p>
      <w:r>
        <w:drawing>
          <wp:inline distT="0" distB="0" distL="114300" distR="114300">
            <wp:extent cx="5154295" cy="177990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169" t="18494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设置路由器AR2的e0和e1的ip地址：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70330"/>
            <wp:effectExtent l="0" t="0" r="4445" b="127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设置路由器AR3的e0的ip地址：</w:t>
      </w:r>
    </w:p>
    <w:p>
      <w:r>
        <w:drawing>
          <wp:inline distT="0" distB="0" distL="114300" distR="114300">
            <wp:extent cx="5269230" cy="396240"/>
            <wp:effectExtent l="0" t="0" r="381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7319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1940"/>
            <wp:effectExtent l="0" t="0" r="3810" b="762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t="809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设置路由器AR4的e0的ip地址：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706755"/>
            <wp:effectExtent l="0" t="0" r="4445" b="952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设置路由器AR5的e0的ip地址：</w:t>
      </w:r>
    </w:p>
    <w:p>
      <w:pPr>
        <w:bidi w:val="0"/>
        <w:rPr>
          <w:rFonts w:hint="eastAsia" w:eastAsia="宋体" w:asciiTheme="minorEastAsia" w:hAnsiTheme="minorEastAsia" w:cstheme="minorEastAsia"/>
          <w:b w:val="0"/>
          <w:bCs w:val="0"/>
          <w:szCs w:val="24"/>
          <w:lang w:val="en-US" w:eastAsia="zh-CN"/>
        </w:rPr>
      </w:pPr>
      <w:r>
        <w:rPr>
          <w:rFonts w:hint="eastAsia" w:eastAsia="宋体" w:asciiTheme="minorEastAsia" w:hAnsiTheme="minorEastAsia" w:cstheme="minorEastAsia"/>
          <w:b w:val="0"/>
          <w:bCs w:val="0"/>
          <w:szCs w:val="24"/>
          <w:lang w:val="en-US" w:eastAsia="zh-CN"/>
        </w:rPr>
        <w:drawing>
          <wp:inline distT="0" distB="0" distL="114300" distR="114300">
            <wp:extent cx="5271135" cy="723265"/>
            <wp:effectExtent l="0" t="0" r="1905" b="8255"/>
            <wp:docPr id="29" name="图片 2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主机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326255" cy="1549400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l="2023" t="16770" r="1445" b="-1535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6880" cy="1663700"/>
            <wp:effectExtent l="0" t="0" r="508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3326" t="17619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90695" cy="1636395"/>
            <wp:effectExtent l="0" t="0" r="6985" b="9525"/>
            <wp:docPr id="4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59580" cy="1664970"/>
            <wp:effectExtent l="0" t="0" r="7620" b="11430"/>
            <wp:docPr id="4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0050" cy="1666240"/>
            <wp:effectExtent l="0" t="0" r="11430" b="10160"/>
            <wp:docPr id="4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配置路由协议</w:t>
      </w:r>
    </w:p>
    <w:p>
      <w:pPr>
        <w:numPr>
          <w:ilvl w:val="0"/>
          <w:numId w:val="0"/>
        </w:num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AR1：</w:t>
      </w:r>
      <w:r>
        <w:drawing>
          <wp:inline distT="0" distB="0" distL="114300" distR="114300">
            <wp:extent cx="2522220" cy="7848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AR2：</w:t>
      </w:r>
      <w:r>
        <w:drawing>
          <wp:inline distT="0" distB="0" distL="114300" distR="114300">
            <wp:extent cx="2651760" cy="777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AR3：</w:t>
      </w:r>
      <w:r>
        <w:drawing>
          <wp:inline distT="0" distB="0" distL="114300" distR="114300">
            <wp:extent cx="635" cy="0"/>
            <wp:effectExtent l="0" t="0" r="0" b="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545080" cy="510540"/>
            <wp:effectExtent l="0" t="0" r="0" b="7620"/>
            <wp:docPr id="34" name="图片 3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AR4：</w:t>
      </w:r>
      <w:r>
        <w:drawing>
          <wp:inline distT="0" distB="0" distL="114300" distR="114300">
            <wp:extent cx="635" cy="0"/>
            <wp:effectExtent l="0" t="0" r="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545080" cy="510540"/>
            <wp:effectExtent l="0" t="0" r="0" b="7620"/>
            <wp:docPr id="42" name="图片 4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AR5：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545080" cy="510540"/>
            <wp:effectExtent l="0" t="0" r="0" b="7620"/>
            <wp:docPr id="43" name="图片 4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设计测试方案及验证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设</w:t>
      </w:r>
      <w:r>
        <w:rPr>
          <w:rFonts w:hint="eastAsia"/>
          <w:b/>
          <w:bCs/>
          <w:szCs w:val="21"/>
        </w:rPr>
        <w:t>计方案：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要验证PC与PC机之间的通信，PC机与路由器之间的通信以及路由器与路由器之间的通信，分为以下几个步骤：</w:t>
      </w:r>
    </w:p>
    <w:p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AR1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AR2</w:t>
      </w:r>
      <w:r>
        <w:rPr>
          <w:rFonts w:hint="eastAsia"/>
          <w:szCs w:val="21"/>
        </w:rPr>
        <w:t>之间的通信</w:t>
      </w:r>
    </w:p>
    <w:p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验证路由器路由</w:t>
      </w:r>
      <w:r>
        <w:rPr>
          <w:rFonts w:hint="eastAsia"/>
          <w:szCs w:val="21"/>
          <w:lang w:val="en-US" w:eastAsia="zh-CN"/>
        </w:rPr>
        <w:t>器AR2</w:t>
      </w:r>
      <w:r>
        <w:rPr>
          <w:rFonts w:hint="eastAsia"/>
          <w:szCs w:val="21"/>
        </w:rPr>
        <w:t>的e0网络下的PC</w:t>
      </w:r>
      <w:r>
        <w:rPr>
          <w:rFonts w:hint="eastAsia"/>
          <w:szCs w:val="21"/>
          <w:lang w:val="en-US" w:eastAsia="zh-CN"/>
        </w:rPr>
        <w:t>2与AR3</w:t>
      </w:r>
      <w:r>
        <w:rPr>
          <w:rFonts w:hint="eastAsia"/>
          <w:szCs w:val="21"/>
        </w:rPr>
        <w:t>进行通信</w:t>
      </w:r>
    </w:p>
    <w:p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AR2</w:t>
      </w:r>
      <w:r>
        <w:rPr>
          <w:rFonts w:hint="eastAsia"/>
          <w:szCs w:val="21"/>
        </w:rPr>
        <w:t>的e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网络下的PC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AR3</w:t>
      </w:r>
      <w:r>
        <w:rPr>
          <w:rFonts w:hint="eastAsia"/>
          <w:szCs w:val="21"/>
        </w:rPr>
        <w:t>的e0网络下的PC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进行通信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实验过程：</w:t>
      </w:r>
    </w:p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AR1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AR2</w:t>
      </w:r>
      <w:r>
        <w:rPr>
          <w:rFonts w:hint="eastAsia"/>
          <w:szCs w:val="21"/>
        </w:rPr>
        <w:t>之间的通信</w:t>
      </w:r>
    </w:p>
    <w:p>
      <w:pPr>
        <w:numPr>
          <w:ilvl w:val="0"/>
          <w:numId w:val="0"/>
        </w:num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4381500" cy="1786255"/>
            <wp:effectExtent l="0" t="0" r="7620" b="12065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2，</w:t>
      </w:r>
      <w:r>
        <w:rPr>
          <w:rFonts w:hint="eastAsia"/>
          <w:szCs w:val="21"/>
        </w:rPr>
        <w:t>验证路由器路由</w:t>
      </w:r>
      <w:r>
        <w:rPr>
          <w:rFonts w:hint="eastAsia"/>
          <w:szCs w:val="21"/>
          <w:lang w:val="en-US" w:eastAsia="zh-CN"/>
        </w:rPr>
        <w:t>器AR2</w:t>
      </w:r>
      <w:r>
        <w:rPr>
          <w:rFonts w:hint="eastAsia"/>
          <w:szCs w:val="21"/>
        </w:rPr>
        <w:t>的e0网络下的PC</w:t>
      </w:r>
      <w:r>
        <w:rPr>
          <w:rFonts w:hint="eastAsia"/>
          <w:szCs w:val="21"/>
          <w:lang w:val="en-US" w:eastAsia="zh-CN"/>
        </w:rPr>
        <w:t>2与AR3</w:t>
      </w:r>
      <w:r>
        <w:rPr>
          <w:rFonts w:hint="eastAsia"/>
          <w:szCs w:val="21"/>
        </w:rPr>
        <w:t>进行通信</w:t>
      </w:r>
    </w:p>
    <w:p>
      <w:pPr>
        <w:numPr>
          <w:ilvl w:val="0"/>
          <w:numId w:val="0"/>
        </w:numPr>
        <w:rPr>
          <w:szCs w:val="21"/>
        </w:rPr>
      </w:pPr>
      <w:r>
        <w:drawing>
          <wp:inline distT="0" distB="0" distL="114300" distR="114300">
            <wp:extent cx="5021580" cy="2339340"/>
            <wp:effectExtent l="0" t="0" r="762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3，</w:t>
      </w:r>
      <w:r>
        <w:rPr>
          <w:rFonts w:hint="eastAsia"/>
          <w:szCs w:val="21"/>
        </w:rPr>
        <w:t>验证路由器</w:t>
      </w:r>
      <w:r>
        <w:rPr>
          <w:rFonts w:hint="eastAsia"/>
          <w:szCs w:val="21"/>
          <w:lang w:val="en-US" w:eastAsia="zh-CN"/>
        </w:rPr>
        <w:t>AR2</w:t>
      </w:r>
      <w:r>
        <w:rPr>
          <w:rFonts w:hint="eastAsia"/>
          <w:szCs w:val="21"/>
        </w:rPr>
        <w:t>的e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网络下的PC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  <w:lang w:val="en-US" w:eastAsia="zh-CN"/>
        </w:rPr>
        <w:t>AR3</w:t>
      </w:r>
      <w:r>
        <w:rPr>
          <w:rFonts w:hint="eastAsia"/>
          <w:szCs w:val="21"/>
        </w:rPr>
        <w:t>的e0网络下的PC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进行通信</w:t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4846320" cy="242316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  <w:bCs/>
          <w:sz w:val="32"/>
        </w:rPr>
        <w:t>四、实验总结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收获：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V组的网络拓扑图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规划和设计方案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并测试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的过程中，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掌握了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华为模拟器的简单使用方法，慢慢的由不会到学会了配置和设计方案；2，学会了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rip1协议的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原理和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作用，也通过实验完成了路由器与路由器之间的通信，路由器与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PC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机之间的通信，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PC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机与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PC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机之间的通信。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问题及解决方法：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路由器运行失败：virtualBox有问题，降低版本一般就能解决。当然，像我，什么方法都不行的，就应该是系统的注册表什么的一些问题，重装系统即可。</w:t>
      </w:r>
    </w:p>
    <w:p>
      <w:pPr>
        <w:numPr>
          <w:ilvl w:val="0"/>
          <w:numId w:val="5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开始，AR2下的PC机无法和AR3下的PC机无法通信：AR2和AR3连在同一个交换机下，为同一个网络。一开始把它们当作两个网络来做，所以会出问题，改成一个网络即可。如图（一个是失败的，一个是修改以后成功的）。</w:t>
      </w:r>
    </w:p>
    <w:p>
      <w:pPr>
        <w:ind w:firstLine="420" w:firstLineChars="200"/>
      </w:pPr>
      <w:r>
        <w:drawing>
          <wp:inline distT="0" distB="0" distL="114300" distR="114300">
            <wp:extent cx="4549140" cy="2232660"/>
            <wp:effectExtent l="0" t="0" r="7620" b="762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b/>
          <w:bCs/>
          <w:sz w:val="32"/>
        </w:rPr>
      </w:pPr>
      <w:r>
        <w:drawing>
          <wp:inline distT="0" distB="0" distL="114300" distR="114300">
            <wp:extent cx="5021580" cy="2339340"/>
            <wp:effectExtent l="0" t="0" r="762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五、小组成员签名</w:t>
      </w:r>
    </w:p>
    <w:p>
      <w:pPr>
        <w:rPr>
          <w:rFonts w:hint="eastAsia"/>
          <w:b/>
          <w:bCs/>
          <w:sz w:val="3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组长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赵嘉鹏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杨添宝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王雅茹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刘东骄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</w:p>
        </w:tc>
      </w:tr>
    </w:tbl>
    <w:p>
      <w:pPr>
        <w:rPr>
          <w:rFonts w:hint="eastAsia"/>
          <w:b/>
          <w:bCs/>
          <w:sz w:val="32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31BCB"/>
    <w:multiLevelType w:val="singleLevel"/>
    <w:tmpl w:val="83431BC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AB2B211"/>
    <w:multiLevelType w:val="singleLevel"/>
    <w:tmpl w:val="9AB2B211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317E1714"/>
    <w:multiLevelType w:val="singleLevel"/>
    <w:tmpl w:val="317E1714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4348FFD7"/>
    <w:multiLevelType w:val="singleLevel"/>
    <w:tmpl w:val="4348FFD7"/>
    <w:lvl w:ilvl="0" w:tentative="0">
      <w:start w:val="2"/>
      <w:numFmt w:val="decimal"/>
      <w:suff w:val="nothing"/>
      <w:lvlText w:val="%1，"/>
      <w:lvlJc w:val="left"/>
    </w:lvl>
  </w:abstractNum>
  <w:abstractNum w:abstractNumId="4">
    <w:nsid w:val="684F3C5E"/>
    <w:multiLevelType w:val="singleLevel"/>
    <w:tmpl w:val="684F3C5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25E47"/>
    <w:rsid w:val="0AFC6E12"/>
    <w:rsid w:val="13C1137C"/>
    <w:rsid w:val="1CBA0DF3"/>
    <w:rsid w:val="250C70F2"/>
    <w:rsid w:val="26AE0E6C"/>
    <w:rsid w:val="2ED13238"/>
    <w:rsid w:val="3EA61E0A"/>
    <w:rsid w:val="45A141FE"/>
    <w:rsid w:val="4EE05754"/>
    <w:rsid w:val="4F5E0A8E"/>
    <w:rsid w:val="58DF08AC"/>
    <w:rsid w:val="5D0976D5"/>
    <w:rsid w:val="5DDF00DE"/>
    <w:rsid w:val="69A87294"/>
    <w:rsid w:val="6B663D3D"/>
    <w:rsid w:val="6C930672"/>
    <w:rsid w:val="72D65475"/>
    <w:rsid w:val="72E3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24" w:beforeLines="200" w:after="624" w:afterLines="200" w:line="578" w:lineRule="auto"/>
      <w:jc w:val="center"/>
      <w:outlineLvl w:val="0"/>
    </w:pPr>
    <w:rPr>
      <w:rFonts w:eastAsia="方正准圆简体"/>
      <w:b/>
      <w:bCs/>
      <w:kern w:val="44"/>
      <w:sz w:val="36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../NUL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孤天</cp:lastModifiedBy>
  <dcterms:modified xsi:type="dcterms:W3CDTF">2019-10-31T00:34:44Z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