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EFE" w:rsidRPr="007E4EFE" w:rsidRDefault="007E4EFE" w:rsidP="007E4EFE">
      <w:pPr>
        <w:rPr>
          <w:rFonts w:ascii="Source Sans Pro" w:hAnsi="Source Sans Pro"/>
          <w:lang w:val="de-AT"/>
        </w:rPr>
      </w:pPr>
      <w:bookmarkStart w:id="0" w:name="_GoBack"/>
      <w:bookmarkEnd w:id="0"/>
    </w:p>
    <w:p w:rsidR="007E4EFE" w:rsidRPr="007E4EFE" w:rsidRDefault="007E4EFE" w:rsidP="007E4EFE">
      <w:pPr>
        <w:rPr>
          <w:rFonts w:ascii="Source Sans Pro" w:hAnsi="Source Sans Pro"/>
          <w:lang w:val="de-AT"/>
        </w:rPr>
      </w:pPr>
      <w:r w:rsidRPr="007E4EFE">
        <w:rPr>
          <w:rFonts w:ascii="Source Sans Pro" w:hAnsi="Source Sans Pro"/>
          <w:lang w:val="de-AT"/>
        </w:rPr>
        <w:t>**Vorschlag für den Titel von Kapitel 2**</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Entwicklung echtzeitfähiger Embedded-Systeme für On-Chip-Radarverarbeitung und autonome Gleitflugregelung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Dieser Titel bildet beide Schwerpunkte sauber ab und wirkt fachlich präzise. Wenn du es kürzer willst, ist auch diese Variante gut:</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Entwicklung einer Embedded-Plattform für Radarverarbeitung und autonome Flugregelung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**Empfohlene Gesamtstruktur für 10 bis 15 Seiten**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1. Vorstellung des Unternehmens und der Abteilung</w:t>
      </w:r>
    </w:p>
    <w:p w:rsidR="007E4EFE" w:rsidRPr="007E4EFE" w:rsidRDefault="007E4EFE" w:rsidP="007E4EFE">
      <w:pPr>
        <w:rPr>
          <w:rFonts w:ascii="Source Sans Pro" w:hAnsi="Source Sans Pro"/>
          <w:lang w:val="de-AT"/>
        </w:rPr>
      </w:pPr>
      <w:r w:rsidRPr="007E4EFE">
        <w:rPr>
          <w:rFonts w:ascii="Source Sans Pro" w:hAnsi="Source Sans Pro"/>
          <w:lang w:val="de-AT"/>
        </w:rPr>
        <w:t>1.1 Das Unternehmen</w:t>
      </w:r>
    </w:p>
    <w:p w:rsidR="007E4EFE" w:rsidRPr="007E4EFE" w:rsidRDefault="007E4EFE" w:rsidP="007E4EFE">
      <w:pPr>
        <w:rPr>
          <w:rFonts w:ascii="Source Sans Pro" w:hAnsi="Source Sans Pro"/>
          <w:lang w:val="de-AT"/>
        </w:rPr>
      </w:pPr>
      <w:r w:rsidRPr="007E4EFE">
        <w:rPr>
          <w:rFonts w:ascii="Source Sans Pro" w:hAnsi="Source Sans Pro"/>
          <w:lang w:val="de-AT"/>
        </w:rPr>
        <w:t>1.2 Die Abteilung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 Entwicklung echtzeitfähiger Embedded-Systeme für On-Chip-Radarverarbeitung und autonome Gleitflugregelung</w:t>
      </w:r>
    </w:p>
    <w:p w:rsidR="007E4EFE" w:rsidRPr="007E4EFE" w:rsidRDefault="007E4EFE" w:rsidP="007E4EFE">
      <w:pPr>
        <w:rPr>
          <w:rFonts w:ascii="Source Sans Pro" w:hAnsi="Source Sans Pro"/>
          <w:lang w:val="de-AT"/>
        </w:rPr>
      </w:pPr>
      <w:r w:rsidRPr="007E4EFE">
        <w:rPr>
          <w:rFonts w:ascii="Source Sans Pro" w:hAnsi="Source Sans Pro"/>
          <w:lang w:val="de-AT"/>
        </w:rPr>
        <w:t>2.1 Aufgabenstellung</w:t>
      </w:r>
    </w:p>
    <w:p w:rsidR="007E4EFE" w:rsidRPr="007E4EFE" w:rsidRDefault="007E4EFE" w:rsidP="007E4EFE">
      <w:pPr>
        <w:rPr>
          <w:rFonts w:ascii="Source Sans Pro" w:hAnsi="Source Sans Pro"/>
          <w:lang w:val="de-AT"/>
        </w:rPr>
      </w:pPr>
      <w:r w:rsidRPr="007E4EFE">
        <w:rPr>
          <w:rFonts w:ascii="Source Sans Pro" w:hAnsi="Source Sans Pro"/>
          <w:lang w:val="de-AT"/>
        </w:rPr>
        <w:t>2.1.1 Radarverarbeitung auf dem PSoC Edge E84 AI Kit</w:t>
      </w:r>
    </w:p>
    <w:p w:rsidR="007E4EFE" w:rsidRPr="007E4EFE" w:rsidRDefault="007E4EFE" w:rsidP="007E4EFE">
      <w:pPr>
        <w:rPr>
          <w:rFonts w:ascii="Source Sans Pro" w:hAnsi="Source Sans Pro"/>
          <w:lang w:val="de-AT"/>
        </w:rPr>
      </w:pPr>
      <w:r w:rsidRPr="007E4EFE">
        <w:rPr>
          <w:rFonts w:ascii="Source Sans Pro" w:hAnsi="Source Sans Pro"/>
          <w:lang w:val="de-AT"/>
        </w:rPr>
        <w:t>2.1.2 Entwicklung eines autonomen Gleitflugzeugs als zweiter Projektschwerpunkt</w:t>
      </w:r>
    </w:p>
    <w:p w:rsidR="007E4EFE" w:rsidRPr="007E4EFE" w:rsidRDefault="007E4EFE" w:rsidP="007E4EFE">
      <w:pPr>
        <w:rPr>
          <w:rFonts w:ascii="Source Sans Pro" w:hAnsi="Source Sans Pro"/>
          <w:lang w:val="de-AT"/>
        </w:rPr>
      </w:pPr>
      <w:r w:rsidRPr="007E4EFE">
        <w:rPr>
          <w:rFonts w:ascii="Source Sans Pro" w:hAnsi="Source Sans Pro"/>
          <w:lang w:val="de-AT"/>
        </w:rPr>
        <w:t>2.2 Umsetzung</w:t>
      </w:r>
    </w:p>
    <w:p w:rsidR="007E4EFE" w:rsidRPr="007E4EFE" w:rsidRDefault="007E4EFE" w:rsidP="007E4EFE">
      <w:pPr>
        <w:rPr>
          <w:rFonts w:ascii="Source Sans Pro" w:hAnsi="Source Sans Pro"/>
          <w:lang w:val="de-AT"/>
        </w:rPr>
      </w:pPr>
      <w:r w:rsidRPr="007E4EFE">
        <w:rPr>
          <w:rFonts w:ascii="Source Sans Pro" w:hAnsi="Source Sans Pro"/>
          <w:lang w:val="de-AT"/>
        </w:rPr>
        <w:t>2.2.1 Technische Grundlagen der FMCW-Radarverarbeitung</w:t>
      </w:r>
    </w:p>
    <w:p w:rsidR="007E4EFE" w:rsidRPr="007E4EFE" w:rsidRDefault="007E4EFE" w:rsidP="007E4EFE">
      <w:pPr>
        <w:rPr>
          <w:rFonts w:ascii="Source Sans Pro" w:hAnsi="Source Sans Pro"/>
          <w:lang w:val="de-AT"/>
        </w:rPr>
      </w:pPr>
      <w:r w:rsidRPr="007E4EFE">
        <w:rPr>
          <w:rFonts w:ascii="Source Sans Pro" w:hAnsi="Source Sans Pro"/>
          <w:lang w:val="de-AT"/>
        </w:rPr>
        <w:t>2.2.2 Implementierung der On-Chip-Signalverarbeitung</w:t>
      </w:r>
    </w:p>
    <w:p w:rsidR="007E4EFE" w:rsidRPr="007E4EFE" w:rsidRDefault="007E4EFE" w:rsidP="007E4EFE">
      <w:pPr>
        <w:rPr>
          <w:rFonts w:ascii="Source Sans Pro" w:hAnsi="Source Sans Pro"/>
          <w:lang w:val="de-AT"/>
        </w:rPr>
      </w:pPr>
      <w:r w:rsidRPr="007E4EFE">
        <w:rPr>
          <w:rFonts w:ascii="Source Sans Pro" w:hAnsi="Source Sans Pro"/>
          <w:lang w:val="de-AT"/>
        </w:rPr>
        <w:t>2.2.3 Optimierung hinsichtlich Speicher, Laufzeit und Datenfluss</w:t>
      </w:r>
    </w:p>
    <w:p w:rsidR="007E4EFE" w:rsidRPr="007E4EFE" w:rsidRDefault="007E4EFE" w:rsidP="007E4EFE">
      <w:pPr>
        <w:rPr>
          <w:rFonts w:ascii="Source Sans Pro" w:hAnsi="Source Sans Pro"/>
          <w:lang w:val="de-AT"/>
        </w:rPr>
      </w:pPr>
      <w:r w:rsidRPr="007E4EFE">
        <w:rPr>
          <w:rFonts w:ascii="Source Sans Pro" w:hAnsi="Source Sans Pro"/>
          <w:lang w:val="de-AT"/>
        </w:rPr>
        <w:t>2.2.4 Entwicklung des Flugreglers und der Sensoranbindung</w:t>
      </w:r>
    </w:p>
    <w:p w:rsidR="007E4EFE" w:rsidRPr="007E4EFE" w:rsidRDefault="007E4EFE" w:rsidP="007E4EFE">
      <w:pPr>
        <w:rPr>
          <w:rFonts w:ascii="Source Sans Pro" w:hAnsi="Source Sans Pro"/>
          <w:lang w:val="de-AT"/>
        </w:rPr>
      </w:pPr>
      <w:r w:rsidRPr="007E4EFE">
        <w:rPr>
          <w:rFonts w:ascii="Source Sans Pro" w:hAnsi="Source Sans Pro"/>
          <w:lang w:val="de-AT"/>
        </w:rPr>
        <w:t>2.2.5 Einordnung beider Projekte im Kontext von Edge AI</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3. Reflexion der bisherigen Praxisphase</w:t>
      </w:r>
    </w:p>
    <w:p w:rsidR="007E4EFE" w:rsidRPr="007E4EFE" w:rsidRDefault="007E4EFE" w:rsidP="007E4EFE">
      <w:pPr>
        <w:rPr>
          <w:rFonts w:ascii="Source Sans Pro" w:hAnsi="Source Sans Pro"/>
          <w:lang w:val="de-AT"/>
        </w:rPr>
      </w:pPr>
      <w:r w:rsidRPr="007E4EFE">
        <w:rPr>
          <w:rFonts w:ascii="Source Sans Pro" w:hAnsi="Source Sans Pro"/>
          <w:lang w:val="de-AT"/>
        </w:rPr>
        <w:t>3.1 Fachliche Weiterentwicklung</w:t>
      </w:r>
    </w:p>
    <w:p w:rsidR="007E4EFE" w:rsidRPr="007E4EFE" w:rsidRDefault="007E4EFE" w:rsidP="007E4EFE">
      <w:pPr>
        <w:rPr>
          <w:rFonts w:ascii="Source Sans Pro" w:hAnsi="Source Sans Pro"/>
          <w:lang w:val="de-AT"/>
        </w:rPr>
      </w:pPr>
      <w:r w:rsidRPr="007E4EFE">
        <w:rPr>
          <w:rFonts w:ascii="Source Sans Pro" w:hAnsi="Source Sans Pro"/>
          <w:lang w:val="de-AT"/>
        </w:rPr>
        <w:lastRenderedPageBreak/>
        <w:t>3.2 Methodische und organisatorische Erkenntnisse</w:t>
      </w:r>
    </w:p>
    <w:p w:rsidR="007E4EFE" w:rsidRPr="007E4EFE" w:rsidRDefault="007E4EFE" w:rsidP="007E4EFE">
      <w:pPr>
        <w:rPr>
          <w:rFonts w:ascii="Source Sans Pro" w:hAnsi="Source Sans Pro"/>
          <w:lang w:val="de-AT"/>
        </w:rPr>
      </w:pPr>
      <w:r w:rsidRPr="007E4EFE">
        <w:rPr>
          <w:rFonts w:ascii="Source Sans Pro" w:hAnsi="Source Sans Pro"/>
          <w:lang w:val="de-AT"/>
        </w:rPr>
        <w:t>3.3 Herausforderungen bei der praktischen Umsetzung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Seitenverteilung:</w:t>
      </w:r>
    </w:p>
    <w:p w:rsidR="007E4EFE" w:rsidRPr="007E4EFE" w:rsidRDefault="007E4EFE" w:rsidP="007E4EFE">
      <w:pPr>
        <w:rPr>
          <w:rFonts w:ascii="Source Sans Pro" w:hAnsi="Source Sans Pro"/>
          <w:lang w:val="de-AT"/>
        </w:rPr>
      </w:pPr>
      <w:r w:rsidRPr="007E4EFE">
        <w:rPr>
          <w:rFonts w:ascii="Source Sans Pro" w:hAnsi="Source Sans Pro"/>
          <w:lang w:val="de-AT"/>
        </w:rPr>
        <w:t>1. Kapitel 1: etwa 1 Seite</w:t>
      </w:r>
    </w:p>
    <w:p w:rsidR="007E4EFE" w:rsidRPr="007E4EFE" w:rsidRDefault="007E4EFE" w:rsidP="007E4EFE">
      <w:pPr>
        <w:rPr>
          <w:rFonts w:ascii="Source Sans Pro" w:hAnsi="Source Sans Pro"/>
          <w:lang w:val="de-AT"/>
        </w:rPr>
      </w:pPr>
      <w:r w:rsidRPr="007E4EFE">
        <w:rPr>
          <w:rFonts w:ascii="Source Sans Pro" w:hAnsi="Source Sans Pro"/>
          <w:lang w:val="de-AT"/>
        </w:rPr>
        <w:t>2. Kapitel 2: etwa 7 bis 10 Seiten</w:t>
      </w:r>
    </w:p>
    <w:p w:rsidR="007E4EFE" w:rsidRPr="007E4EFE" w:rsidRDefault="007E4EFE" w:rsidP="007E4EFE">
      <w:pPr>
        <w:rPr>
          <w:rFonts w:ascii="Source Sans Pro" w:hAnsi="Source Sans Pro"/>
          <w:lang w:val="de-AT"/>
        </w:rPr>
      </w:pPr>
      <w:r w:rsidRPr="007E4EFE">
        <w:rPr>
          <w:rFonts w:ascii="Source Sans Pro" w:hAnsi="Source Sans Pro"/>
          <w:lang w:val="de-AT"/>
        </w:rPr>
        <w:t>3. Kapitel 3: etwa 2 bis 3 Seiten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Damit bleibst du sauber im Bereich von 10 bis 15 Seiten, ohne künstlich zu strecken.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**Quellenhinweis**</w:t>
      </w:r>
    </w:p>
    <w:p w:rsidR="007E4EFE" w:rsidRPr="007E4EFE" w:rsidRDefault="007E4EFE" w:rsidP="007E4EFE">
      <w:pPr>
        <w:rPr>
          <w:rFonts w:ascii="Source Sans Pro" w:hAnsi="Source Sans Pro"/>
          <w:lang w:val="de-AT"/>
        </w:rPr>
      </w:pPr>
      <w:r w:rsidRPr="007E4EFE">
        <w:rPr>
          <w:rFonts w:ascii="Source Sans Pro" w:hAnsi="Source Sans Pro"/>
          <w:lang w:val="de-AT"/>
        </w:rPr>
        <w:t>Da du Quellenpflicht hast, habe ich in den Text an den passenden Stellen Platzhalter wie [1], [2], [3] vorgesehen. Bei Unternehmensinformationen solltest du später offizielle Infineon-Quellen eintragen. Bei Produktaussagen eignen sich insbesondere Produktseiten, Datenblätter und Application Notes von Infineon.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**Rohentwurf**</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**1. Vorstellung des Unternehmens und der Abteilung**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**1.1 Das Unternehmen**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Die Infineon Austria AG ist Teil des internationalen Halbleiterunternehmens Infineon Technologies und ist im Bereich der Entwicklung und Bereitstellung mikroelektronischer Lösungen tätig [1]. Das Unternehmen adressiert insbesondere Anwendungen in den Bereichen Leistungselektronik, Sensorik, Mikrocontrollertechnik sowie eingebettete Systeme [1]. Damit bewegt sich Infineon in einem technologischen Umfeld, das durch hohe Anforderungen an Energieeffizienz, Integrationsdichte, Echtzeitfähigkeit und Zuverlässigkeit geprägt ist.</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 xml:space="preserve">Für den vorliegenden Praxisbericht ist insbesondere die Bedeutung des Unternehmens im Bereich moderner Halbleiter- und Sensorsysteme relevant. Die Kombination aus Hardwareentwicklung, hardwarenaher Software und anwendungsspezifischer Systemintegration schafft ein Umfeld, in dem neue Embedded- und Edge-AI-Konzepte nicht nur theoretisch betrachtet, sondern in realen Demonstratoren praktisch umgesetzt werden können. Gerade im Bereich intelligenter Sensorsysteme gewinnt die lokale Datenverarbeitung auf eingebetteten Plattformen zunehmend </w:t>
      </w:r>
      <w:r w:rsidRPr="007E4EFE">
        <w:rPr>
          <w:rFonts w:ascii="Source Sans Pro" w:hAnsi="Source Sans Pro"/>
          <w:lang w:val="de-AT"/>
        </w:rPr>
        <w:lastRenderedPageBreak/>
        <w:t>an Bedeutung, da sie geringe Latenzen, hohe Reaktionsgeschwindigkeiten und einen autonomen Betrieb ohne permanente Cloud-Anbindung ermöglicht [2].</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**1.2 Die Abteilung**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Die Tätigkeiten im Rahmen des Praxissemesters fanden im Bereich Power Systems &amp; Sensors innerhalb der Abteilung Innovation statt. Der Arbeitsbereich der Abteilung umfasst insbesondere die Entwicklung und prototypische Umsetzung innovativer Demonstratorprojekte sowie die Untersuchung neuer technologischer Ansätze im Umfeld moderner Sensorik und Embedded-Systeme. Dabei dienen studentische Projekte nicht nur der praktischen Erprobung konkreter Konzepte, sondern auch der systematischen Bewertung technischer Machbarkeit, Leistungsfähigkeit und möglicher zukünftiger Anwendungen.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Meine Rolle innerhalb der Abteilung lag schwerpunktmäßig in der hardwarenahen Softwareentwicklung sowie in Teilen der Hardwareentwicklung. Der Fokus meiner Tätigkeit bestand in der Umsetzung und Erprobung zweier technischer Projekte mit starkem Embedded-Bezug. Zum einen wurde eine On-Chip-Radarverarbeitung auf einer Mikrocontrollerplattform entwickelt, zum anderen ein einfacher Flugregler als Grundlage für ein autonomes Gleitflugzeug untersucht. Beide Projekte dienten dazu, die Grenzen und Potenziale lokaler Datenverarbeitung auf ressourcenbeschränkten Edge-Systemen praktisch zu erfassen und in einem anwendungsnahen Kontext zu evaluieren.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[Platzhalter für Abbildung: Organisatorische Einordnung von Unternehmen, Bereich und Abteilung]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 Entwicklung echtzeitfähiger Embedded-Systeme für On-Chip-Radarverarbeitung und autonome Gleitflugregelung**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**2.1 Aufgabenstellung**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Im Mittelpunkt des Praxissemesters standen zwei technische Projekte, die unterschiedliche Anwendungsszenarien adressieren, jedoch beide im Spannungsfeld von eingebetteter Echtzeitverarbeitung, ressourcenbeschränkter Hardware und späterer Edge-AI-Nutzung liegen. Der erste Schwerpunkt bestand in der Entwicklung einer effizienten On-Chip-Radarverarbeitung auf dem PSoC Edge E84 AI Kit mit dem Ziel, Radarrohdaten direkt auf einer Mikrocontrollerplattform in Echtzeit auszuwerten. Der zweite Schwerpunkt bestand in der Entwicklung eines einfachen Flugreglers für ein kleines Gleitflugzeug als Basis für spätere autonome Flugfunktionen.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Wesentlich für beide Projekte ist, dass die Verarbeitung lokal auf dem Zielsystem erfolgen soll. Dies ist insbesondere dann relevant, wenn ein späterer Einsatz in mobilen oder kompakten Systemen vorgesehen ist, in denen weder eine leistungsfähige externe Recheneinheit noch eine permanente Kommunikationsverbindung zur Verfügung stehen. Daraus ergeben sich hohe Anforderungen an Speicherorganisation, Laufzeitverhalten, Datenfluss und Systemarchitektur.</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**2.1.1 Radarverarbeitung auf dem PSoC Edge E84 AI Kit**</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Die übergeordnete Aufgabenstellung des Radarprojekts bestand darin, eine echtzeitfähige Signalverarbeitung für ein FMCW-Radarsystem direkt auf einer Mikrocontrollerplattform umzusetzen. Als Hardwarebasis diente das PSoC Edge E84 AI Kit in Verbindung mit dem Radarsensor BGT60TR13C. Ziel war zunächst die Erzeugung eines stabilen und belastbaren Range-Plots. Darauf aufbauend sollte die Verarbeitung auf eine Range-Doppler-Analyse erweitert werden, um zusätzlich Geschwindigkeitsinformationen extrahieren zu können. Im weiteren Projektverlauf ist vorgesehen, bei ausreichender Rechen- und Speicherreserve eine Erweiterung auf drei Empfangsantennen vorzunehmen, um auch eine Winkelbestimmung im Sinne einer Angle-of-Arrival-Auswertung zu ermöglichen.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Langfristig dient diese Verarbeitungskette als Grundlage für eine spätere Klassifizierung von Objekten. Dabei ist insbesondere von Interesse, in welchem Umfang klassische Signalverarbeitung und neuronale Netze auf einer Edge-Plattform kombiniert werden können. Eine zentrale Fragestellung besteht deshalb darin, wie viel Vorverarbeitung weiterhin auf den Prozessorkernen erfolgen muss und welcher Teil der eigentlichen Erkennung oder Klassifizierung potenziell durch die NPU beschleunigt werden kann. Neben der funktionalen Umsetzung spielt daher auch der Vergleich unterschiedlicher Verarbeitungsansätze eine wichtige Rolle.</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Ein wesentliches Ziel des Projekts ist die Erreichung einer ausreichenden Bildrate für die Range-Doppler-Verarbeitung. Für die weitere Nutzung der Daten, insbesondere im Hinblick auf spätere Klassifizierungsansätze, werden mindestens 15 Bilder pro Sekunde angestrebt, wobei eine Verarbeitung mit 20 Bildern pro Sekunde oder mehr als wünschenswert angesehen wird. Diese Anforderung ergibt sich aus dem Anspruch, Radardaten nicht nur prinzipiell, sondern auch in einem praxisnahen, flüssigen Echtzeitbetrieb verarbeiten zu können.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**2.1.2 Entwicklung eines autonomen Gleitflugzeugs als zweiter Projektschwerpunkt**</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 xml:space="preserve">Der zweite Schwerpunkt des Praxissemesters bestand in der Entwicklung eines einfachen Flugreglers für ein kleines Gleitflugzeug. Das System soll zunächst manuell steuerbar sein und mittelfristig als Plattform für autonome Funktionen dienen. Ausgangspunkt ist ein einfacher </w:t>
      </w:r>
      <w:r w:rsidRPr="007E4EFE">
        <w:rPr>
          <w:rFonts w:ascii="Source Sans Pro" w:hAnsi="Source Sans Pro"/>
          <w:lang w:val="de-AT"/>
        </w:rPr>
        <w:lastRenderedPageBreak/>
        <w:t>Flugregler mit FrSky-Empfänger, SBUS-Kommunikation und zwei Servoantrieben. Die erste Implementierung erfolgt auf Basis eines PSoC-6-Evaluationsboards, um eine möglichst schnelle prototypische Entwicklung zu ermöglichen. Anschließend ist eine Übertragung auf das PSoC Edge E84 AI Kit vorgesehen, bevor perspektivisch ein eigenes Board mit erweiterter Sensorik entwickelt werden soll.</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Das übergeordnete Ziel des Projekts besteht darin, ein kleines Gleitflugzeug zu entwickeln, das sich möglichst lange selbstständig in der Luft halten kann. Dazu sollen zusätzliche Sensoren, insbesondere für Druck, Temperatur und Lageerfassung, genutzt werden, um Umwelteinflüsse und Flugzustände zu bewerten. Im späteren Verlauf ist vorgesehen, auf dieser Basis Algorithmen zur Thermikerkennung zu entwickeln und anschließend mit KI-basierten Verfahren zu vergleichen. Das Projekt dient damit als praxisnaher Demonstrator für Edge-AI-Anwendungen mit Sensorfusion, lokaler Entscheidungsfindung und direkter Aktorsteuerung.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Auch wenn zwischen beiden Projekten derzeit keine unmittelbare technische Kopplung besteht, adressieren sie ähnliche Grundfragen moderner Embedded-Systeme. Dazu zählen insbesondere lokale Datenverarbeitung unter Echtzeitbedingungen, effiziente Nutzung begrenzter Hardware-Ressourcen sowie die Bewertung, an welchen Stellen klassische Algorithmik und datengetriebene Verfahren sinnvoll kombiniert werden können.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**2.2 Umsetzung**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**2.2.1 Technische Grundlagen der FMCW-Radarverarbeitung**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Das Radarprojekt basiert auf einem FMCW-Radarverfahren. Dabei wird ein kontinuierliches Signal mit frequenzmodulierter Chirp-Struktur ausgesendet. Aus der Frequenzdifferenz zwischen gesendetem und empfangenem Signal kann nach geeigneter Signalverarbeitung auf die Entfernung eines Objekts geschlossen werden. Werden mehrere aufeinanderfolgende Chirps gemeinsam ausgewertet, lässt sich zusätzlich über die Phasen- beziehungsweise Frequenzänderung zwischen den Chirps eine Relativgeschwindigkeit bestimmen. Die Kombination dieser beiden Auswertungsschritte führt zu einer Range-Doppler-Darstellung, in der Entfernungs- und Geschwindigkeitsinformationen gemeinsam erfasst werden.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Für die praktische Umsetzung bedeutet dies, dass die aufgenommenen Radarrohdaten in mehreren Verarbeitungsschritten transformiert werden müssen. Typischerweise umfasst dies zunächst eine Vorverarbeitung, anschließend eine FFT über die Samples eines einzelnen Chirps zur Entfernungsbestimmung und danach eine weitere FFT über die Chirp-Folge zur Geschwindigkeitsbestimmung. Sollen später mehrere Empfangsantennen einbezogen werden, erweitert sich die Datenstruktur zusätzlich um eine weitere Dimension, wodurch sowohl Speicherbedarf als auch Rechenaufwand deutlich ansteigen.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Gerade auf einer Mikrocontrollerplattform ist diese Verarbeitung anspruchsvoll, da sie nicht nur mathematisch korrekt, sondern auch innerhalb enger zeitlicher Grenzen erfolgen muss. Werden eingehende Daten nicht schnell genug verarbeitet, entstehen Pufferüberläufe oder Datenverluste. Die theoretische Verarbeitbarkeit eines Algorithmus ist daher nicht ausreichend; entscheidend ist vielmehr, ob die gesamte Pipeline unter den konkreten Randbedingungen der Plattform stabil und echtzeitfähig betrieben werden kann.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[Platzhalter für Abbildung: Schematische Verarbeitungskette der FMCW-Radarverarbeitung]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**2.2.2 Implementierung der On-Chip-Signalverarbeitung**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Die aktuelle Implementierung der Radarverarbeitung wurde in Modus Toolbox unter Verwendung von C auf dem PSoC Edge E84 AI Kit umgesetzt. Ziel war es, die Verarbeitungskette so aufzubauen, dass der Hauptrechenkern möglichst kontinuierlich mit mathematischen Operationen ausgelastet werden kann, während Datenverschiebungen weitgehend durch DMA-Mechanismen übernommen werden. Die Architektur des Zielsystems bietet hierfür günstige Voraussetzungen, da neben mehreren Kernen auch unterschiedliche Speicherbereiche mit unterschiedlichen Zugriffscharakteristika zur Verfügung stehen.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Die Eingangsdaten der Verarbeitung bestehen aus Radarrohdaten, die vom Sensor erfasst werden. In der aktuellen Pipeline erfolgt zunächst eine Fensterung der Daten mit einem Hann-Fenster. Anschließend wird ein Hochpassfilter angewandt, bevor eine Real-FFT zur Erzeugung der Range-Information berechnet wird. Bereits an dieser Stelle zeigt sich, dass nicht allein die eigentliche FFT den Aufwand bestimmt, sondern vor allem die Organisation des Datenflusses zwischen den einzelnen Verarbeitungsschritten.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Nach der ersten FFT müssen die Daten für die nächste Verarbeitungsstufe umgeordnet werden. Dazu ist vorgesehen, die Ausgabe der Real-FFT mit Unterstützung von Direct Memory Access zu transponieren, um die chirpweise strukturierte Datenanordnung in eine für die anschließende komplexe FFT geeignete Form zu überführen. Ziel ist es, einen Spaltenvektor der Chirp-Folge in einen Zeilenvektor zu transformieren, damit die Doppler-Auswertung effizient berechnet werden kann. Vor dieser zweiten FFT ist eine weitere Fensterung mit einem Hamming-Fenster vorgesehen. Anschließend wird aus den transformierten Daten die Magnitude berechnet, sodass letztlich die Werte für eine Range-Doppler-Heatmap zur Verfügung stehen.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 xml:space="preserve">Zur Visualisierung werden die Daten derzeit über UART ausgegeben und extern geplottet. Dieser Schritt dient vor allem der Verifikation der Signalverarbeitung und erleichtert die schrittweise </w:t>
      </w:r>
      <w:r w:rsidRPr="007E4EFE">
        <w:rPr>
          <w:rFonts w:ascii="Source Sans Pro" w:hAnsi="Source Sans Pro"/>
          <w:lang w:val="de-AT"/>
        </w:rPr>
        <w:lastRenderedPageBreak/>
        <w:t>Inbetriebnahme der Pipeline. Die externe Darstellung stellt damit kein Ziel des eigentlichen Endsystems dar, sondern ein Werkzeug innerhalb der Entwicklungs- und Testphase.</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Zum aktuellen Bearbeitungsstand ist die Pipeline bis zum Ausgang der Real-FFT implementiert. Die weiteren Verarbeitungsschritte befinden sich in Arbeit, da insbesondere die Vielzahl notwendiger DMA-Zugriffe, Typkonvertierungen und Speichertransfers fehleranfällig ist. In einem ersten, nicht optimierten Prototypen konnte das Radarprinzip bereits grundsätzlich in Betrieb genommen werden. Die erreichte Leistung lag jedoch lediglich bei etwa fünf Bildern pro Sekunde bei einer Beschränkung auf 16 Chirps und 128 Samples, sodass weder die gewünschte Auflösung noch die angestrebte Echtzeitfähigkeit erreicht wurden. Gerade dieser Prototyp war dennoch wertvoll, da er die kritischen Engpässe des Systems früh sichtbar gemacht hat.</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**2.2.3 Optimierung hinsichtlich Speicher, Laufzeit und Datenfluss**</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Die zentrale technische Herausforderung des Radarprojekts besteht nicht allein in der Implementierung der mathematischen Verfahren, sondern in deren effizienter Ausführung auf einer ressourcenbeschränkten Mikrocontrollerplattform. Obwohl grundsätzlich ausreichend Gesamtspeicher vorhanden ist, sind die Zugriffszeiten der verschiedenen Speicherbereiche für die tatsächliche Systemleistung entscheidend. Besonders relevant ist dabei die Nutzung des DTCM, das zwar schnelle Zugriffe ermöglicht, jedoch auf 128 kB begrenzt ist. Die Verarbeitung großer Datenmengen, beispielsweise bei 128 Chirps und 512 Samples, erfordert daher eine sehr gezielte Speicherorganisation.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Zur Beschleunigung der Verarbeitung wird versucht, rechenintensive Schritte auf dem dafür geeigneten Kern auszuführen und den Datentransport weitgehend von DMA-Einheiten übernehmen zu lassen. Der Hauptkern soll dadurch vor allem für die numerische Verarbeitung genutzt werden, während die Datenbewegung zwischen Radarbuffer, SRAM und DTCM möglichst parallelisiert erfolgt. Ein solches Vorgehen reduziert unnötige CPU-Bindung und verbessert die Pipelinefähigkeit des Gesamtsystems. Zusätzlich wird die Dual-Core-Architektur genutzt, indem ein zweiter Kern Aufgaben wie die UART-Ausgabe und die Statusanzeige übernimmt. Auf diese Weise kann die eigentliche Signalverarbeitung von peripherienahen Aufgaben entlastet werden.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Besonders anspruchsvoll ist die Datenorganisation zwischen den FFT-Stufen. Nicht nur die Rechenzeit der FFT selbst, sondern auch die Vorbereitung der Daten und deren Umlagerung wirken sich direkt auf die erzielbare Bildrate aus. Werden diese Schritte ineffizient umgesetzt, kann selbst eine rechnerisch optimierte FFT keine ausreichende Gesamtsystemleistung erzielen. Deshalb steht aktuell nicht nur die mathematische Korrektheit der Pipeline im Vordergrund, sondern vor allem deren zeitliches Verhalten im Zusammenspiel aus Speicherhierarchie, DMA-Transfers und Multicore-Ausführung.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lastRenderedPageBreak/>
        <w:t>Eine weitere Herausforderung ergibt sich aus der geplanten Erweiterung auf drei Empfangsantennen. Dadurch steigt das Datenvolumen nicht nur linear an, sondern die Verarbeitungsstruktur wird zusätzlich komplexer, da eine weitere Dimension in die Auswertung einbezogen werden muss. Damit verschärfen sich sowohl die Speicheranforderungen als auch die Anforderungen an Datenorganisation und Laufzeitverhalten. Aus diesem Grund ist die aktuelle Entwicklungsphase zunächst auf eine stabile und leistungsfähige Range-Doppler-Verarbeitung fokussiert, bevor komplexere Erweiterungen betrachtet werden.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[Platzhalter für Abbildung: Speicher- und Datenflusskonzept mit DMA, SRAM und DTCM]</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**2.2.4 Entwicklung des Flugreglers und der Sensoranbindung**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Parallel zum Radarprojekt wurde ein zweiter Schwerpunkt im Bereich eines kompakten Gleitflugzeugs verfolgt. Ziel war zunächst die Entwicklung eines einfachen und manuell steuerbaren Flugreglers, der als schnelle prototypische Plattform dienen kann. Im Vordergrund stand dabei keine vollständige autonome Flugfähigkeit, sondern die Schaffung einer robusten technischen Basis, auf der spätere Funktionen schrittweise aufgebaut werden können.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Als Ausgangspunkt wurde ein PSoC-6-AI-Evaluationsboard in Verbindung mit der Arduino-Entwicklungsumgebung gewählt. Diese Entscheidung diente vor allem einer möglichst schnellen Inbetriebnahme und der zügigen Anbindung der für die manuelle Steuerung relevanten Hardwarekomponenten. Über einen FrSky-Empfänger werden die Steuerbefehle der Fernsteuerung per SBUS eingelesen und an Servomotoren weitergegeben. Die grundlegende SBUS-Implementierung auf dem PSoC wurde bereits umgesetzt; Tests und weiterführende Integrationsschritte sind jedoch noch nicht abgeschlossen, da aktuell noch softwareseitige Probleme bestehen.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Über die manuelle Grundsteuerung hinaus ist vorgesehen, das Fluggerät schrittweise mit weiterer Sensorik auszubauen. Geplant sind insbesondere Gyroskop-, Temperatur-, Feuchte- und Drucksensoren, die zusätzliche Informationen über Flugzustand und Umgebung liefern sollen. Auf dieser Grundlage soll ein Algorithmus zur Erkennung von Thermik entwickelt werden, um günstige Luftströmungen gezielt auszunutzen und die Flugzeit zu erhöhen. Später ist vorgesehen, einen Vergleich zwischen klassischer Algorithmik und KI-gestützten Verfahren vorzunehmen. Damit soll bewertet werden, inwieweit datengetriebene Ansätze im Kontext eines stark miniaturisierten Embedded-Systems einen praktischen Mehrwert bieten.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 xml:space="preserve">Langfristig ist geplant, die Entwicklung zunächst auf das PSoC Edge E84 AI Kit zu übertragen und schließlich auf ein eigenes Board mit anwendungsspezifischer Sensor- und Aktoranbindung zu wechseln. Das Projekt besitzt damit neben seinem unmittelbaren Demonstratorcharakter auch </w:t>
      </w:r>
      <w:r w:rsidRPr="007E4EFE">
        <w:rPr>
          <w:rFonts w:ascii="Source Sans Pro" w:hAnsi="Source Sans Pro"/>
          <w:lang w:val="de-AT"/>
        </w:rPr>
        <w:lastRenderedPageBreak/>
        <w:t>einen klaren Skalierungspfad von einer schnellen Prototyping-Plattform hin zu einer stärker integrierten Embedded-Lösung.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**2.2.5 Einordnung beider Projekte im Kontext von Edge AI**</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Obwohl das Radarprojekt und das Flugreglerprojekt unterschiedliche technische Anwendungen behandeln, lassen sich beide im weiteren Sinne als Untersuchungsfelder für Edge AI einordnen. Gemeinsam ist ihnen, dass Entscheidungen lokal, unter Echtzeitbedingungen und auf ressourcenbegrenzter Hardware getroffen werden müssen. Während beim Radarprojekt der Schwerpunkt zunächst auf der effizienten Signalverarbeitung und späteren Klassifizierung liegt, steht beim Flugregler die sensorbasierte Bewertung dynamischer Umweltbedingungen mit anschließender Aktorsteuerung im Vordergrund.</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Gerade im Kontext eines autonomen Gleitflugzeugs wird deutlich, welche Bedeutung lokale Verarbeitung ohne Cloud-Anbindung besitzt. Flugzustände und Umwelteinflüsse ändern sich kontinuierlich, sodass Reaktionen mit möglichst geringer Latenz erfolgen müssen. Zusätzlich ist ein solches System nicht darauf angewiesen, dauerhaft auf externe Kommunikationsinfrastruktur zurückzugreifen. Dies macht Edge-AI-Konzepte insbesondere für mobile und kompakte Systeme attraktiv. Der Glider eignet sich dadurch auch als anschaulicher Demonstrator, um die Leistungsfähigkeit lokaler Inferenz und eingebetteter Entscheidungslogik sichtbar zu machen.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Darüber hinaus adressiert das Projekt der autonomen Flugregelung Fragestellungen, die über die reine Funktionsumsetzung hinausgehen. Durch die geplante Miniaturisierung und die Einbindung mehrerer Sensoren nähert sich das System einem biologisch inspirierten Prinzip an, bei dem unterschiedliche Eingangssignale kombiniert werden, um robuste Entscheidungen unter wechselnden Umgebungsbedingungen zu treffen. Diese Analogie soll im Bericht nicht überbetont, aber als motivierende technische Einordnung knapp aufgegriffen werden.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Wesentlich ist dabei, dass beide Projekte im aktuellen Stand klar als Entwicklungsarbeiten mit offenem Ergebnischarakter zu beschreiben sind. Weder die Radarverarbeitung noch die autonome Flugregelung sind zum Berichtszeitpunkt abgeschlossen. Stattdessen stehen die systematische Erarbeitung der technischen Grundlagen, die iterative Optimierung der Implementierung sowie die Identifikation praktischer Grenzen der Zielhardware im Vordergrund.</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**3. Reflexion der bisherigen Praxisphase**</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**3.1 Fachliche Weiterentwicklung**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lastRenderedPageBreak/>
        <w:t>Im bisherigen Verlauf des Praxissemesters konnte ich meine Kenntnisse im Bereich Embedded-Softwareentwicklung deutlich vertiefen. Dies betrifft insbesondere den hardwarenahen Umgang mit Mikrocontrollern, die Planung und Umsetzung von Datenverarbeitungspipelines sowie die Analyse von Laufzeit- und Speicherverhalten auf ressourcenbeschränkten Systemen. Im Radarprojekt kam hinzu, dass ich mich intensiv in die Grundlagen und praktischen Anforderungen radarbasierter Signalverarbeitung einarbeiten musste. Dadurch ergab sich eine starke Verknüpfung aus theoretischen Kenntnissen der Signalverarbeitung und deren konkreter Implementierung unter Realbedingungen.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Auch die Nutzung mehrerer Kerne sowie die gezielte Aufteilung von Aufgaben zwischen Berechnung, Datenübertragung und Peripheriesteuerung stellte einen wichtigen Lernbereich dar. Besonders lehrreich war dabei die Erkenntnis, dass die Leistungsfähigkeit eines Systems nicht allein von der nominalen Rechenleistung abhängt, sondern in hohem Maß von Speicherzugriffen, Datenorganisation und Nebenbedingungen wie Interrupts oder Typkonvertierungen beeinflusst wird.</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**3.2 Methodische und organisatorische Erkenntnisse**</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Neben den fachlichen Aspekten konnte ich auch methodische Kompetenzen ausbauen. Dazu gehört insbesondere das strukturierte Einarbeiten in komplexe technische Themengebiete sowie die schrittweise Zerlegung großer Problemstellungen in umsetzbare Entwicklungsabschnitte. Gerade im Radarprojekt war es notwendig, zunächst einen einfachen Prototypen zu realisieren, um auf dieser Basis konkrete Engpässe sichtbar zu machen. Erst durch diese praktische Vorarbeit ließ sich belastbar bewerten, an welchen Stellen Optimierungen tatsächlich notwendig sind.</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Hilfreich war außerdem der fachliche Austausch mit Kollegen über angrenzende Projekte und technische Lösungsansätze. Dadurch konnte ich nicht nur direkte Impulse für die eigene Arbeit gewinnen, sondern auch ein besseres Verständnis dafür entwickeln, wie einzelne Entwicklungsaufgaben in größere technologische Zusammenhänge eingebettet sind. Dies war besonders im Umfeld von Edge AI und innovativen Demonstratorprojekten relevant.</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**3.3 Herausforderungen bei der praktischen Umsetzung**</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 xml:space="preserve">Ein zentrales Lernfeld bestand im Unterschied zwischen theoretischer Konzeption und praktischer Embedded-Implementierung. Viele Lösungsansätze erscheinen auf konzeptioneller Ebene zunächst plausibel, zeigen jedoch erst bei der Umsetzung ihre kritischen Stellen. Dazu zählen insbesondere Timing-Probleme, die korrekte Abstimmung von Interrupts, fehleranfällige Typkonvertierungen sowie das Management von Speicherbereichen mit unterschiedlichen Leistungsmerkmalen. Im Radarprojekt wurde deutlich, dass nicht nur die eigentliche </w:t>
      </w:r>
      <w:r w:rsidRPr="007E4EFE">
        <w:rPr>
          <w:rFonts w:ascii="Source Sans Pro" w:hAnsi="Source Sans Pro"/>
          <w:lang w:val="de-AT"/>
        </w:rPr>
        <w:lastRenderedPageBreak/>
        <w:t>mathematische Methode, sondern vor allem deren Einbettung in eine stabile und echtzeitfähige Gesamtarchitektur über die praktische Nutzbarkeit entscheidet.</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Auch im Flugreglerprojekt zeigte sich, dass die technische Einfachheit eines Konzepts nicht automatisch eine einfache Realisierung bedeutet. Bereits die Auswahl und Anbindung geeigneter Pins sowie die Integration von Kommunikationsschnittstellen und Servoansteuerung können auf einem Demo-Board zu Einschränkungen führen, die im Vorfeld nicht vollständig sichtbar sind. Genau diese Diskrepanz zwischen geplantem Konzept und realer Umsetzung machte die bisherige Praxisphase besonders lehrreich.</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Da es sich um einen Zwischenbericht handelt, steht an dieser Stelle bewusst keine abschließende Bewertung der beiden Projekte im Vordergrund. Entscheidend ist vielmehr, dass sich bereits jetzt nachvollziehbar zeigt, welche technischen Schwerpunkte, Herausforderungen und Entwicklungslinien sich im bisherigen Projektverlauf herausgebildet haben.</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**Sinnvolle Abbildungsplatzhalter**</w:t>
      </w:r>
    </w:p>
    <w:p w:rsidR="007E4EFE" w:rsidRPr="007E4EFE" w:rsidRDefault="007E4EFE" w:rsidP="007E4EFE">
      <w:pPr>
        <w:rPr>
          <w:rFonts w:ascii="Source Sans Pro" w:hAnsi="Source Sans Pro"/>
          <w:lang w:val="de-AT"/>
        </w:rPr>
      </w:pPr>
      <w:r w:rsidRPr="007E4EFE">
        <w:rPr>
          <w:rFonts w:ascii="Source Sans Pro" w:hAnsi="Source Sans Pro"/>
          <w:lang w:val="de-AT"/>
        </w:rPr>
        <w:t>1. Blockdiagramm der Radarverarbeitung vom Rohsignal bis zur Range-Doppler-Heatmap</w:t>
      </w:r>
    </w:p>
    <w:p w:rsidR="007E4EFE" w:rsidRPr="007E4EFE" w:rsidRDefault="007E4EFE" w:rsidP="007E4EFE">
      <w:pPr>
        <w:rPr>
          <w:rFonts w:ascii="Source Sans Pro" w:hAnsi="Source Sans Pro"/>
          <w:lang w:val="de-AT"/>
        </w:rPr>
      </w:pPr>
      <w:r w:rsidRPr="007E4EFE">
        <w:rPr>
          <w:rFonts w:ascii="Source Sans Pro" w:hAnsi="Source Sans Pro"/>
          <w:lang w:val="de-AT"/>
        </w:rPr>
        <w:t>2. Speicher- und Datenflussmodell mit DMA, SRAM, DTCM und Core-Aufteilung</w:t>
      </w:r>
    </w:p>
    <w:p w:rsidR="007E4EFE" w:rsidRPr="007E4EFE" w:rsidRDefault="007E4EFE" w:rsidP="007E4EFE">
      <w:pPr>
        <w:rPr>
          <w:rFonts w:ascii="Source Sans Pro" w:hAnsi="Source Sans Pro"/>
          <w:lang w:val="de-AT"/>
        </w:rPr>
      </w:pPr>
      <w:r w:rsidRPr="007E4EFE">
        <w:rPr>
          <w:rFonts w:ascii="Source Sans Pro" w:hAnsi="Source Sans Pro"/>
          <w:lang w:val="de-AT"/>
        </w:rPr>
        <w:t>3. Aufbau des Glider-Systems mit FrSky-Empfänger, MCU, Sensorik und Servos</w:t>
      </w:r>
    </w:p>
    <w:p w:rsidR="007E4EFE" w:rsidRPr="007E4EFE" w:rsidRDefault="007E4EFE" w:rsidP="007E4EFE">
      <w:pPr>
        <w:rPr>
          <w:rFonts w:ascii="Source Sans Pro" w:hAnsi="Source Sans Pro"/>
          <w:lang w:val="de-AT"/>
        </w:rPr>
      </w:pPr>
      <w:r w:rsidRPr="007E4EFE">
        <w:rPr>
          <w:rFonts w:ascii="Source Sans Pro" w:hAnsi="Source Sans Pro"/>
          <w:lang w:val="de-AT"/>
        </w:rPr>
        <w:t>4. Gegenüberstellung der beiden Projektschwerpunkte im Kontext von Edge AI</w:t>
      </w:r>
    </w:p>
    <w:p w:rsidR="007E4EFE" w:rsidRPr="007E4EFE" w:rsidRDefault="007E4EFE" w:rsidP="007E4EFE">
      <w:pPr>
        <w:rPr>
          <w:rFonts w:ascii="Source Sans Pro" w:hAnsi="Source Sans Pro"/>
          <w:lang w:val="de-AT"/>
        </w:rPr>
      </w:pPr>
    </w:p>
    <w:p w:rsidR="007E4EFE" w:rsidRPr="007E4EFE" w:rsidRDefault="007E4EFE" w:rsidP="007E4EFE">
      <w:pPr>
        <w:rPr>
          <w:rFonts w:ascii="Source Sans Pro" w:hAnsi="Source Sans Pro"/>
          <w:lang w:val="de-AT"/>
        </w:rPr>
      </w:pPr>
      <w:r w:rsidRPr="007E4EFE">
        <w:rPr>
          <w:rFonts w:ascii="Source Sans Pro" w:hAnsi="Source Sans Pro"/>
          <w:lang w:val="de-AT"/>
        </w:rPr>
        <w:t>**Wichtige Überarbeitung vor Abgabe**</w:t>
      </w:r>
    </w:p>
    <w:p w:rsidR="007E4EFE" w:rsidRPr="007E4EFE" w:rsidRDefault="007E4EFE" w:rsidP="007E4EFE">
      <w:pPr>
        <w:rPr>
          <w:rFonts w:ascii="Source Sans Pro" w:hAnsi="Source Sans Pro"/>
          <w:lang w:val="de-AT"/>
        </w:rPr>
      </w:pPr>
      <w:r w:rsidRPr="007E4EFE">
        <w:rPr>
          <w:rFonts w:ascii="Source Sans Pro" w:hAnsi="Source Sans Pro"/>
          <w:lang w:val="de-AT"/>
        </w:rPr>
        <w:t>1. In Kapitel 1 musst du zwingend echte Quellen zu Infineon und zum Unternehmenskontext eintragen.</w:t>
      </w:r>
    </w:p>
    <w:p w:rsidR="007E4EFE" w:rsidRPr="007E4EFE" w:rsidRDefault="007E4EFE" w:rsidP="007E4EFE">
      <w:pPr>
        <w:rPr>
          <w:rFonts w:ascii="Source Sans Pro" w:hAnsi="Source Sans Pro"/>
          <w:lang w:val="de-AT"/>
        </w:rPr>
      </w:pPr>
      <w:r w:rsidRPr="007E4EFE">
        <w:rPr>
          <w:rFonts w:ascii="Source Sans Pro" w:hAnsi="Source Sans Pro"/>
          <w:lang w:val="de-AT"/>
        </w:rPr>
        <w:t>2. Wenn du willst, kann ich dir im nächsten Schritt den Text sprachlich noch stärker in einen natürlichen Hochschulstil glätten, damit er weniger nach Rohentwurf und stärker nach finalem Bericht klingt.</w:t>
      </w:r>
    </w:p>
    <w:p w:rsidR="007E4EFE" w:rsidRPr="007E4EFE" w:rsidRDefault="007E4EFE" w:rsidP="007E4EFE">
      <w:pPr>
        <w:rPr>
          <w:rFonts w:ascii="Source Sans Pro" w:hAnsi="Source Sans Pro"/>
          <w:lang w:val="de-AT"/>
        </w:rPr>
      </w:pPr>
      <w:r w:rsidRPr="007E4EFE">
        <w:rPr>
          <w:rFonts w:ascii="Source Sans Pro" w:hAnsi="Source Sans Pro"/>
          <w:lang w:val="de-AT"/>
        </w:rPr>
        <w:t>3. Ich kann dir außerdem direkt eine endgültige Fassung mit sauberem Deckblatt, Inhaltsverzeichnis-Struktur, Quellenplatzhaltern und formal passender Kapitelnummerierung erstellen.</w:t>
      </w:r>
    </w:p>
    <w:sectPr w:rsidR="007E4EFE" w:rsidRPr="007E4EFE" w:rsidSect="00ED30F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FE"/>
    <w:rsid w:val="000A2C52"/>
    <w:rsid w:val="001440A1"/>
    <w:rsid w:val="00213612"/>
    <w:rsid w:val="002E03F2"/>
    <w:rsid w:val="0031394E"/>
    <w:rsid w:val="004C20E3"/>
    <w:rsid w:val="007E4EFE"/>
    <w:rsid w:val="00B453E2"/>
    <w:rsid w:val="00ED3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8434"/>
  <w15:chartTrackingRefBased/>
  <w15:docId w15:val="{3076DB74-39A9-4450-B8FE-6D1E424C2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20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8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Infineon2023">
      <a:dk1>
        <a:srgbClr val="1D1D1D"/>
      </a:dk1>
      <a:lt1>
        <a:srgbClr val="FFFFFF"/>
      </a:lt1>
      <a:dk2>
        <a:srgbClr val="0A8276"/>
      </a:dk2>
      <a:lt2>
        <a:srgbClr val="8D8786"/>
      </a:lt2>
      <a:accent1>
        <a:srgbClr val="0A8276"/>
      </a:accent1>
      <a:accent2>
        <a:srgbClr val="575352"/>
      </a:accent2>
      <a:accent3>
        <a:srgbClr val="F97414"/>
      </a:accent3>
      <a:accent4>
        <a:srgbClr val="9BBA43"/>
      </a:accent4>
      <a:accent5>
        <a:srgbClr val="FCD442"/>
      </a:accent5>
      <a:accent6>
        <a:srgbClr val="9C216E"/>
      </a:accent6>
      <a:hlink>
        <a:srgbClr val="0A8276"/>
      </a:hlink>
      <a:folHlink>
        <a:srgbClr val="0A8276"/>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D409D03E-6EF0-4A41-BA32-BD5230F52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3588</Words>
  <Characters>22609</Characters>
  <Application>Microsoft Office Word</Application>
  <DocSecurity>0</DocSecurity>
  <Lines>188</Lines>
  <Paragraphs>52</Paragraphs>
  <ScaleCrop>false</ScaleCrop>
  <Company>Infineon Technologies</Company>
  <LinksUpToDate>false</LinksUpToDate>
  <CharactersWithSpaces>26145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Ungethuem Lars (PSS MMS ACS INNO IFC)</dc:creator>
  <cp:keywords/>
  <dc:description/>
  <cp:lastModifiedBy>Ungethuem Lars (PSS MMS ACS INNO IFC)</cp:lastModifiedBy>
  <cp:revision>1</cp:revision>
  <dcterms:created xsi:type="dcterms:W3CDTF">2026-05-07T21:08:00Z</dcterms:created>
  <dcterms:modified xsi:type="dcterms:W3CDTF">2026-05-07T21:14:00Z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2026-05-07 21:08:37Z</vt:lpwstr>
  </property>
  <property fmtid="{D5CDD505-2E9C-101B-9397-08002B2CF9AE}" pid="4" name="MSIP_Label_a15a25aa-e944-415d-b7a7-40f6b9180b6b_Method">
    <vt:lpwstr>Privileged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02b24237-2529-46b9-bbe8-baa29d9e8081</vt:lpwstr>
  </property>
  <property fmtid="{D5CDD505-2E9C-101B-9397-08002B2CF9AE}" pid="8" name="MSIP_Label_a15a25aa-e944-415d-b7a7-40f6b9180b6b_ContentBits">
    <vt:lpwstr>0</vt:lpwstr>
  </property>
</Properties>
</file>