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8C6A2E"/>
          <w:sz w:val="72"/>
          <w:szCs w:val="72"/>
        </w:rPr>
        <w:t xml:space="preserve">MIXTURA</w:t>
      </w:r>
    </w:p>
    <w:p>
      <w:pPr>
        <w:spacing w:after="200"/>
        <w:jc w:val="center"/>
      </w:pPr>
      <w:r>
        <w:rPr>
          <w:i/>
          <w:iCs/>
          <w:color w:val="595959"/>
          <w:sz w:val="28"/>
          <w:szCs w:val="28"/>
        </w:rPr>
        <w:t xml:space="preserve">Cocktail Library &amp; Calculator</w:t>
      </w:r>
    </w:p>
    <w:p>
      <w:pPr>
        <w:spacing w:after="1600"/>
        <w:jc w:val="center"/>
      </w:pPr>
      <w:r>
        <w:rPr>
          <w:color w:val="8C6A2E"/>
        </w:rPr>
        <w:t xml:space="preserve">━━━━━━━━━━━━━━━━━━━━</w:t>
      </w:r>
    </w:p>
    <w:p>
      <w:pPr>
        <w:spacing w:after="200"/>
        <w:jc w:val="center"/>
      </w:pPr>
      <w:r>
        <w:rPr>
          <w:b/>
          <w:bCs/>
          <w:color w:val="1F3A68"/>
          <w:sz w:val="44"/>
          <w:szCs w:val="44"/>
        </w:rPr>
        <w:t xml:space="preserve">CAHIER DES CHARGES</w:t>
      </w:r>
    </w:p>
    <w:p>
      <w:pPr>
        <w:spacing w:after="1200"/>
        <w:jc w:val="center"/>
      </w:pPr>
      <w:r>
        <w:rPr>
          <w:color w:val="595959"/>
          <w:sz w:val="24"/>
          <w:szCs w:val="24"/>
        </w:rPr>
        <w:t xml:space="preserve">Application web progressive (PWA) de gestion de bar</w:t>
      </w:r>
    </w:p>
    <w:p>
      <w:pPr>
        <w:spacing w:after="120"/>
        <w:jc w:val="center"/>
      </w:pPr>
      <w:r>
        <w:rPr>
          <w:color w:val="2B2B2B"/>
          <w:sz w:val="22"/>
          <w:szCs w:val="22"/>
        </w:rPr>
        <w:t xml:space="preserve">Destinataires : barmen, managers et exploitants d'établissements</w:t>
      </w:r>
    </w:p>
    <w:p>
      <w:pPr>
        <w:spacing w:after="3200"/>
        <w:jc w:val="center"/>
      </w:pPr>
      <w:r>
        <w:rPr>
          <w:i/>
          <w:iCs/>
          <w:color w:val="595959"/>
          <w:sz w:val="22"/>
          <w:szCs w:val="22"/>
        </w:rPr>
        <w:t xml:space="preserve">Version 1.0 — Avril 2026</w:t>
      </w:r>
    </w:p>
    <w:p>
      <w:pPr>
        <w:spacing w:after="60"/>
        <w:jc w:val="center"/>
      </w:pPr>
      <w:r>
        <w:rPr>
          <w:color w:val="2B2B2B"/>
          <w:sz w:val="22"/>
          <w:szCs w:val="22"/>
        </w:rPr>
        <w:t xml:space="preserve">Rédigé par : Alexis Kuhlich</w:t>
      </w:r>
    </w:p>
    <w:p>
      <w:pPr>
        <w:jc w:val="center"/>
      </w:pPr>
      <w:r>
        <w:rPr>
          <w:color w:val="595959"/>
          <w:sz w:val="22"/>
          <w:szCs w:val="22"/>
        </w:rPr>
        <w:t xml:space="preserve">Contact : kuhlichalexis@gmail.com</w:t>
      </w:r>
    </w:p>
    <w:p>
      <w:r>
        <w:br w:type="page"/>
      </w:r>
    </w:p>
    <w:p>
      <w:pPr>
        <w:pStyle w:val="Heading1"/>
      </w:pPr>
      <w:r>
        <w:rPr>
          <w:b/>
          <w:bCs/>
        </w:rPr>
        <w:t xml:space="preserve">Sommaire</w:t>
      </w:r>
    </w:p>
    <w:p>
      <w:pPr>
        <w:spacing w:after="120"/>
        <w:jc w:val="both"/>
      </w:pPr>
      <w:r>
        <w:rPr>
          <w:b w:val="false"/>
          <w:bCs w:val="false"/>
          <w:i w:val="false"/>
          <w:iCs w:val="false"/>
          <w:color w:val="2B2B2B"/>
          <w:sz w:val="22"/>
          <w:szCs w:val="22"/>
        </w:rPr>
        <w:t xml:space="preserve">1. Présentation du projet</w:t>
      </w:r>
    </w:p>
    <w:p>
      <w:pPr>
        <w:spacing w:after="120"/>
        <w:jc w:val="both"/>
      </w:pPr>
      <w:r>
        <w:rPr>
          <w:b w:val="false"/>
          <w:bCs w:val="false"/>
          <w:i w:val="false"/>
          <w:iCs w:val="false"/>
          <w:color w:val="2B2B2B"/>
          <w:sz w:val="22"/>
          <w:szCs w:val="22"/>
        </w:rPr>
        <w:t xml:space="preserve">2. Contexte &amp; problématique métier</w:t>
      </w:r>
    </w:p>
    <w:p>
      <w:pPr>
        <w:spacing w:after="120"/>
        <w:jc w:val="both"/>
      </w:pPr>
      <w:r>
        <w:rPr>
          <w:b w:val="false"/>
          <w:bCs w:val="false"/>
          <w:i w:val="false"/>
          <w:iCs w:val="false"/>
          <w:color w:val="2B2B2B"/>
          <w:sz w:val="22"/>
          <w:szCs w:val="22"/>
        </w:rPr>
        <w:t xml:space="preserve">3. Objectifs</w:t>
      </w:r>
    </w:p>
    <w:p>
      <w:pPr>
        <w:spacing w:after="120"/>
        <w:jc w:val="both"/>
      </w:pPr>
      <w:r>
        <w:rPr>
          <w:b w:val="false"/>
          <w:bCs w:val="false"/>
          <w:i w:val="false"/>
          <w:iCs w:val="false"/>
          <w:color w:val="2B2B2B"/>
          <w:sz w:val="22"/>
          <w:szCs w:val="22"/>
        </w:rPr>
        <w:t xml:space="preserve">4. Utilisateurs cibles et rôles</w:t>
      </w:r>
    </w:p>
    <w:p>
      <w:pPr>
        <w:spacing w:after="120"/>
        <w:jc w:val="both"/>
      </w:pPr>
      <w:r>
        <w:rPr>
          <w:b w:val="false"/>
          <w:bCs w:val="false"/>
          <w:i w:val="false"/>
          <w:iCs w:val="false"/>
          <w:color w:val="2B2B2B"/>
          <w:sz w:val="22"/>
          <w:szCs w:val="22"/>
        </w:rPr>
        <w:t xml:space="preserve">5. Périmètre fonctionnel</w:t>
      </w:r>
    </w:p>
    <w:p>
      <w:pPr>
        <w:spacing w:after="120"/>
        <w:jc w:val="both"/>
      </w:pPr>
      <w:r>
        <w:rPr>
          <w:b w:val="false"/>
          <w:bCs w:val="false"/>
          <w:i w:val="false"/>
          <w:iCs w:val="false"/>
          <w:color w:val="2B2B2B"/>
          <w:sz w:val="22"/>
          <w:szCs w:val="22"/>
        </w:rPr>
        <w:t xml:space="preserve">6. Exigences techniques</w:t>
      </w:r>
    </w:p>
    <w:p>
      <w:pPr>
        <w:spacing w:after="120"/>
        <w:jc w:val="both"/>
      </w:pPr>
      <w:r>
        <w:rPr>
          <w:b w:val="false"/>
          <w:bCs w:val="false"/>
          <w:i w:val="false"/>
          <w:iCs w:val="false"/>
          <w:color w:val="2B2B2B"/>
          <w:sz w:val="22"/>
          <w:szCs w:val="22"/>
        </w:rPr>
        <w:t xml:space="preserve">7. Données, sécurité &amp; confidentialité</w:t>
      </w:r>
    </w:p>
    <w:p>
      <w:pPr>
        <w:spacing w:after="120"/>
        <w:jc w:val="both"/>
      </w:pPr>
      <w:r>
        <w:rPr>
          <w:b w:val="false"/>
          <w:bCs w:val="false"/>
          <w:i w:val="false"/>
          <w:iCs w:val="false"/>
          <w:color w:val="2B2B2B"/>
          <w:sz w:val="22"/>
          <w:szCs w:val="22"/>
        </w:rPr>
        <w:t xml:space="preserve">8. Ergonomie &amp; design</w:t>
      </w:r>
    </w:p>
    <w:p>
      <w:pPr>
        <w:spacing w:after="120"/>
        <w:jc w:val="both"/>
      </w:pPr>
      <w:r>
        <w:rPr>
          <w:b w:val="false"/>
          <w:bCs w:val="false"/>
          <w:i w:val="false"/>
          <w:iCs w:val="false"/>
          <w:color w:val="2B2B2B"/>
          <w:sz w:val="22"/>
          <w:szCs w:val="22"/>
        </w:rPr>
        <w:t xml:space="preserve">9. Contraintes &amp; exclusions</w:t>
      </w:r>
    </w:p>
    <w:p>
      <w:pPr>
        <w:spacing w:after="120"/>
        <w:jc w:val="both"/>
      </w:pPr>
      <w:r>
        <w:rPr>
          <w:b w:val="false"/>
          <w:bCs w:val="false"/>
          <w:i w:val="false"/>
          <w:iCs w:val="false"/>
          <w:color w:val="2B2B2B"/>
          <w:sz w:val="22"/>
          <w:szCs w:val="22"/>
        </w:rPr>
        <w:t xml:space="preserve">10. Livrables attendus</w:t>
      </w:r>
    </w:p>
    <w:p>
      <w:pPr>
        <w:spacing w:after="120"/>
        <w:jc w:val="both"/>
      </w:pPr>
      <w:r>
        <w:rPr>
          <w:b w:val="false"/>
          <w:bCs w:val="false"/>
          <w:i w:val="false"/>
          <w:iCs w:val="false"/>
          <w:color w:val="2B2B2B"/>
          <w:sz w:val="22"/>
          <w:szCs w:val="22"/>
        </w:rPr>
        <w:t xml:space="preserve">11. Planning prévisionnel</w:t>
      </w:r>
    </w:p>
    <w:p>
      <w:pPr>
        <w:spacing w:after="120"/>
        <w:jc w:val="both"/>
      </w:pPr>
      <w:r>
        <w:rPr>
          <w:b w:val="false"/>
          <w:bCs w:val="false"/>
          <w:i w:val="false"/>
          <w:iCs w:val="false"/>
          <w:color w:val="2B2B2B"/>
          <w:sz w:val="22"/>
          <w:szCs w:val="22"/>
        </w:rPr>
        <w:t xml:space="preserve">12. Budget &amp; modèle économique</w:t>
      </w:r>
    </w:p>
    <w:p>
      <w:pPr>
        <w:spacing w:after="120"/>
        <w:jc w:val="both"/>
      </w:pPr>
      <w:r>
        <w:rPr>
          <w:b w:val="false"/>
          <w:bCs w:val="false"/>
          <w:i w:val="false"/>
          <w:iCs w:val="false"/>
          <w:color w:val="2B2B2B"/>
          <w:sz w:val="22"/>
          <w:szCs w:val="22"/>
        </w:rPr>
        <w:t xml:space="preserve">13. Critères de recette et validation</w:t>
      </w:r>
    </w:p>
    <w:p>
      <w:pPr>
        <w:spacing w:after="120"/>
        <w:jc w:val="both"/>
      </w:pPr>
      <w:r>
        <w:rPr>
          <w:b w:val="false"/>
          <w:bCs w:val="false"/>
          <w:i w:val="false"/>
          <w:iCs w:val="false"/>
          <w:color w:val="2B2B2B"/>
          <w:sz w:val="22"/>
          <w:szCs w:val="22"/>
        </w:rPr>
        <w:t xml:space="preserve">14. Annexes</w:t>
      </w:r>
    </w:p>
    <w:p>
      <w:r>
        <w:br w:type="page"/>
      </w:r>
    </w:p>
    <w:p>
      <w:pPr>
        <w:pStyle w:val="Heading1"/>
      </w:pPr>
      <w:r>
        <w:rPr>
          <w:b/>
          <w:bCs/>
        </w:rPr>
        <w:t xml:space="preserve">1. Présentation du projet</w:t>
      </w:r>
    </w:p>
    <w:p>
      <w:pPr>
        <w:pStyle w:val="Heading2"/>
      </w:pPr>
      <w:r>
        <w:rPr>
          <w:b/>
          <w:bCs/>
        </w:rPr>
        <w:t xml:space="preserve">1.1 Nom du produit</w:t>
      </w:r>
    </w:p>
    <w:p>
      <w:pPr>
        <w:spacing w:after="120"/>
        <w:jc w:val="both"/>
      </w:pPr>
      <w:r>
        <w:rPr>
          <w:b w:val="false"/>
          <w:bCs w:val="false"/>
          <w:i w:val="false"/>
          <w:iCs w:val="false"/>
          <w:color w:val="2B2B2B"/>
          <w:sz w:val="22"/>
          <w:szCs w:val="22"/>
        </w:rPr>
        <w:t xml:space="preserve">MIXTURA — Cocktail Library &amp; Calculator.</w:t>
      </w:r>
    </w:p>
    <w:p>
      <w:pPr>
        <w:pStyle w:val="Heading2"/>
      </w:pPr>
      <w:r>
        <w:rPr>
          <w:b/>
          <w:bCs/>
        </w:rPr>
        <w:t xml:space="preserve">1.2 Nature</w:t>
      </w:r>
    </w:p>
    <w:p>
      <w:pPr>
        <w:spacing w:after="120"/>
        <w:jc w:val="both"/>
      </w:pPr>
      <w:r>
        <w:rPr>
          <w:b w:val="false"/>
          <w:bCs w:val="false"/>
          <w:i w:val="false"/>
          <w:iCs w:val="false"/>
          <w:color w:val="2B2B2B"/>
          <w:sz w:val="22"/>
          <w:szCs w:val="22"/>
        </w:rPr>
        <w:t xml:space="preserve">Application web progressive (PWA) installable sur smartphone, tablette et ordinateur, fonctionnant également hors-ligne. Elle est destinée aux professionnels de la restauration et du bar pour centraliser les recettes, calculer les coûts matière (food cost), ajuster les portions en temps réel au bar, et gérer une équipe.</w:t>
      </w:r>
    </w:p>
    <w:p>
      <w:pPr>
        <w:pStyle w:val="Heading2"/>
      </w:pPr>
      <w:r>
        <w:rPr>
          <w:b/>
          <w:bCs/>
        </w:rPr>
        <w:t xml:space="preserve">1.3 Pitch en une phrase</w:t>
      </w:r>
    </w:p>
    <w:p>
      <w:pPr>
        <w:spacing w:after="120"/>
        <w:jc w:val="both"/>
      </w:pPr>
      <w:r>
        <w:rPr>
          <w:b w:val="false"/>
          <w:bCs w:val="false"/>
          <w:i/>
          <w:iCs/>
          <w:color w:val="2B2B2B"/>
          <w:sz w:val="22"/>
          <w:szCs w:val="22"/>
        </w:rPr>
        <w:t xml:space="preserve">MIXTURA est l'outil du barman moderne : il calcule automatiquement le coût d'un cocktail, ajuste les doses selon ce qu'il reste en bouteille, et partage les recettes de la maison à toute l'équipe.</w:t>
      </w:r>
    </w:p>
    <w:p>
      <w:pPr>
        <w:spacing w:after="120"/>
      </w:pPr>
      <w:r>
        <w:t xml:space="preserve"/>
      </w:r>
    </w:p>
    <w:p>
      <w:pPr>
        <w:pStyle w:val="Heading1"/>
      </w:pPr>
      <w:r>
        <w:rPr>
          <w:b/>
          <w:bCs/>
        </w:rPr>
        <w:t xml:space="preserve">2. Contexte &amp; problématique métier</w:t>
      </w:r>
    </w:p>
    <w:p>
      <w:pPr>
        <w:spacing w:after="120"/>
        <w:jc w:val="both"/>
      </w:pPr>
      <w:r>
        <w:rPr>
          <w:b w:val="false"/>
          <w:bCs w:val="false"/>
          <w:i w:val="false"/>
          <w:iCs w:val="false"/>
          <w:color w:val="2B2B2B"/>
          <w:sz w:val="22"/>
          <w:szCs w:val="22"/>
        </w:rPr>
        <w:t xml:space="preserve">La gestion d'un bar mêle trois métiers historiquement mal outillés : la création de recettes (barman), le contrôle de marge (manager) et le pilotage économique (patron). Les outils existants sont soit trop génériques (tableur Excel bricolé, sans mobilité), soit trop lourds (logiciels de caisse complets), soit grand public (applications de recettes sans dimension financière).</w:t>
      </w:r>
    </w:p>
    <w:p>
      <w:pPr>
        <w:spacing w:after="120"/>
        <w:jc w:val="both"/>
      </w:pPr>
      <w:r>
        <w:rPr>
          <w:b w:val="false"/>
          <w:bCs w:val="false"/>
          <w:i w:val="false"/>
          <w:iCs w:val="false"/>
          <w:color w:val="2B2B2B"/>
          <w:sz w:val="22"/>
          <w:szCs w:val="22"/>
        </w:rPr>
        <w:t xml:space="preserve">Les problèmes récurrents constatés en établissement sont :</w:t>
      </w:r>
    </w:p>
    <w:p>
      <w:pPr>
        <w:pStyle w:val="ListParagraph"/>
        <w:numPr>
          <w:ilvl w:val="0"/>
          <w:numId w:val="2"/>
        </w:numPr>
        <w:spacing w:after="60"/>
      </w:pPr>
      <w:r>
        <w:rPr>
          <w:sz w:val="22"/>
          <w:szCs w:val="22"/>
        </w:rPr>
        <w:t xml:space="preserve">Recettes maison mémorisées par une seule personne, perdues en cas de départ.</w:t>
      </w:r>
    </w:p>
    <w:p>
      <w:pPr>
        <w:pStyle w:val="ListParagraph"/>
        <w:numPr>
          <w:ilvl w:val="0"/>
          <w:numId w:val="2"/>
        </w:numPr>
        <w:spacing w:after="60"/>
      </w:pPr>
      <w:r>
        <w:rPr>
          <w:sz w:val="22"/>
          <w:szCs w:val="22"/>
        </w:rPr>
        <w:t xml:space="preserve">Calcul de food cost fait manuellement, imprécis, rarement remis à jour quand les prix d'achat évoluent.</w:t>
      </w:r>
    </w:p>
    <w:p>
      <w:pPr>
        <w:pStyle w:val="ListParagraph"/>
        <w:numPr>
          <w:ilvl w:val="0"/>
          <w:numId w:val="2"/>
        </w:numPr>
        <w:spacing w:after="60"/>
      </w:pPr>
      <w:r>
        <w:rPr>
          <w:sz w:val="22"/>
          <w:szCs w:val="22"/>
        </w:rPr>
        <w:t xml:space="preserve">Pas de moyen rapide d'adapter une recette quand il ne reste que X cl d'un spiritueux en bouteille.</w:t>
      </w:r>
    </w:p>
    <w:p>
      <w:pPr>
        <w:pStyle w:val="ListParagraph"/>
        <w:numPr>
          <w:ilvl w:val="0"/>
          <w:numId w:val="2"/>
        </w:numPr>
        <w:spacing w:after="60"/>
      </w:pPr>
      <w:r>
        <w:rPr>
          <w:sz w:val="22"/>
          <w:szCs w:val="22"/>
        </w:rPr>
        <w:t xml:space="preserve">Formation des nouveaux barmen longue, sans référentiel unique et partagé.</w:t>
      </w:r>
    </w:p>
    <w:p>
      <w:pPr>
        <w:pStyle w:val="ListParagraph"/>
        <w:numPr>
          <w:ilvl w:val="0"/>
          <w:numId w:val="2"/>
        </w:numPr>
        <w:spacing w:after="60"/>
      </w:pPr>
      <w:r>
        <w:rPr>
          <w:sz w:val="22"/>
          <w:szCs w:val="22"/>
        </w:rPr>
        <w:t xml:space="preserve">Marges réelles par cocktail mal connues du patron, qui fixe ses prix au doigt mouillé.</w:t>
      </w:r>
    </w:p>
    <w:p>
      <w:pPr>
        <w:spacing w:after="120"/>
      </w:pPr>
      <w:r>
        <w:t xml:space="preserve"/>
      </w:r>
    </w:p>
    <w:p>
      <w:pPr>
        <w:pStyle w:val="Heading1"/>
      </w:pPr>
      <w:r>
        <w:rPr>
          <w:b/>
          <w:bCs/>
        </w:rPr>
        <w:t xml:space="preserve">3. Objectifs</w:t>
      </w:r>
    </w:p>
    <w:p>
      <w:pPr>
        <w:pStyle w:val="Heading2"/>
      </w:pPr>
      <w:r>
        <w:rPr>
          <w:b/>
          <w:bCs/>
        </w:rPr>
        <w:t xml:space="preserve">3.1 Objectifs métier</w:t>
      </w:r>
    </w:p>
    <w:p>
      <w:pPr>
        <w:pStyle w:val="ListParagraph"/>
        <w:numPr>
          <w:ilvl w:val="0"/>
          <w:numId w:val="2"/>
        </w:numPr>
        <w:spacing w:after="60"/>
      </w:pPr>
      <w:r>
        <w:rPr>
          <w:sz w:val="22"/>
          <w:szCs w:val="22"/>
        </w:rPr>
        <w:t xml:space="preserve">Centraliser 100 % des recettes de l'établissement dans un référentiel unique, accessible à toute l'équipe.</w:t>
      </w:r>
    </w:p>
    <w:p>
      <w:pPr>
        <w:pStyle w:val="ListParagraph"/>
        <w:numPr>
          <w:ilvl w:val="0"/>
          <w:numId w:val="2"/>
        </w:numPr>
        <w:spacing w:after="60"/>
      </w:pPr>
      <w:r>
        <w:rPr>
          <w:sz w:val="22"/>
          <w:szCs w:val="22"/>
        </w:rPr>
        <w:t xml:space="preserve">Fiabiliser le calcul du food cost pour chaque cocktail (coût matière, ratio, marge, prix de vente conseillé).</w:t>
      </w:r>
    </w:p>
    <w:p>
      <w:pPr>
        <w:pStyle w:val="ListParagraph"/>
        <w:numPr>
          <w:ilvl w:val="0"/>
          <w:numId w:val="2"/>
        </w:numPr>
        <w:spacing w:after="60"/>
      </w:pPr>
      <w:r>
        <w:rPr>
          <w:sz w:val="22"/>
          <w:szCs w:val="22"/>
        </w:rPr>
        <w:t xml:space="preserve">Accélérer le service en permettant au barman d'ajuster instantanément une recette à partir d'un reste en bouteille (calcul par produit en croix).</w:t>
      </w:r>
    </w:p>
    <w:p>
      <w:pPr>
        <w:pStyle w:val="ListParagraph"/>
        <w:numPr>
          <w:ilvl w:val="0"/>
          <w:numId w:val="2"/>
        </w:numPr>
        <w:spacing w:after="60"/>
      </w:pPr>
      <w:r>
        <w:rPr>
          <w:sz w:val="22"/>
          <w:szCs w:val="22"/>
        </w:rPr>
        <w:t xml:space="preserve">Former plus vite les nouveaux entrants grâce à une bibliothèque interactive de recettes classiques et maison.</w:t>
      </w:r>
    </w:p>
    <w:p>
      <w:pPr>
        <w:pStyle w:val="Heading2"/>
      </w:pPr>
      <w:r>
        <w:rPr>
          <w:b/>
          <w:bCs/>
        </w:rPr>
        <w:t xml:space="preserve">3.2 Objectifs produit</w:t>
      </w:r>
    </w:p>
    <w:p>
      <w:pPr>
        <w:pStyle w:val="ListParagraph"/>
        <w:numPr>
          <w:ilvl w:val="0"/>
          <w:numId w:val="2"/>
        </w:numPr>
        <w:spacing w:after="60"/>
      </w:pPr>
      <w:r>
        <w:rPr>
          <w:sz w:val="22"/>
          <w:szCs w:val="22"/>
        </w:rPr>
        <w:t xml:space="preserve">Disponible en moins de 2 secondes sur un téléphone, même sans réseau (mode hors-ligne).</w:t>
      </w:r>
    </w:p>
    <w:p>
      <w:pPr>
        <w:pStyle w:val="ListParagraph"/>
        <w:numPr>
          <w:ilvl w:val="0"/>
          <w:numId w:val="2"/>
        </w:numPr>
        <w:spacing w:after="60"/>
      </w:pPr>
      <w:r>
        <w:rPr>
          <w:sz w:val="22"/>
          <w:szCs w:val="22"/>
        </w:rPr>
        <w:t xml:space="preserve">Utilisable à une main, derrière le bar, sans formation préalable.</w:t>
      </w:r>
    </w:p>
    <w:p>
      <w:pPr>
        <w:pStyle w:val="ListParagraph"/>
        <w:numPr>
          <w:ilvl w:val="0"/>
          <w:numId w:val="2"/>
        </w:numPr>
        <w:spacing w:after="60"/>
      </w:pPr>
      <w:r>
        <w:rPr>
          <w:sz w:val="22"/>
          <w:szCs w:val="22"/>
        </w:rPr>
        <w:t xml:space="preserve">Installable comme une application native sur Android, iOS, Windows et macOS (PWA).</w:t>
      </w:r>
    </w:p>
    <w:p>
      <w:pPr>
        <w:pStyle w:val="ListParagraph"/>
        <w:numPr>
          <w:ilvl w:val="0"/>
          <w:numId w:val="2"/>
        </w:numPr>
        <w:spacing w:after="60"/>
      </w:pPr>
      <w:r>
        <w:rPr>
          <w:sz w:val="22"/>
          <w:szCs w:val="22"/>
        </w:rPr>
        <w:t xml:space="preserve">Supporter plusieurs établissements et plusieurs utilisateurs par établissement, avec gestion de rôles.</w:t>
      </w:r>
    </w:p>
    <w:p>
      <w:pPr>
        <w:spacing w:after="120"/>
      </w:pPr>
      <w:r>
        <w:t xml:space="preserve"/>
      </w:r>
    </w:p>
    <w:p>
      <w:pPr>
        <w:pStyle w:val="Heading1"/>
      </w:pPr>
      <w:r>
        <w:rPr>
          <w:b/>
          <w:bCs/>
        </w:rPr>
        <w:t xml:space="preserve">4. Utilisateurs cibles et rôles</w:t>
      </w:r>
    </w:p>
    <w:p>
      <w:pPr>
        <w:spacing w:after="120"/>
        <w:jc w:val="both"/>
      </w:pPr>
      <w:r>
        <w:rPr>
          <w:b w:val="false"/>
          <w:bCs w:val="false"/>
          <w:i w:val="false"/>
          <w:iCs w:val="false"/>
          <w:color w:val="2B2B2B"/>
          <w:sz w:val="22"/>
          <w:szCs w:val="22"/>
        </w:rPr>
        <w:t xml:space="preserve">Trois profils sont servis par la même application, avec des droits différenciés.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rPr>
          <w:tblHeader/>
        </w:trPr>
        <w:tc>
          <w:tcPr>
            <w:tcW w:type="dxa" w:w="18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Rôle</w:t>
            </w:r>
          </w:p>
        </w:tc>
        <w:tc>
          <w:tcPr>
            <w:tcW w:type="dxa" w:w="22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Profil</w:t>
            </w:r>
          </w:p>
        </w:tc>
        <w:tc>
          <w:tcPr>
            <w:tcW w:type="dxa" w:w="32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Besoins principaux</w:t>
            </w:r>
          </w:p>
        </w:tc>
        <w:tc>
          <w:tcPr>
            <w:tcW w:type="dxa" w:w="216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Droits dans l'app</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Barman (staff)</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En poste au bar, mobilité totale, souvent les mains prises.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Consulter une recette, ajuster les doses au reste en bouteille, noter un manque de stock.</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Lecture des recettes, calcul de stock, pas d'édition de prix ni de recette.</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Manager</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Chef de bar ou responsable de salle, pilote l'équipe au quotidien.</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Créer et modifier des recettes, ajuster les prix de vente, mettre à jour les coûts d'achat, imprimer les fiches.</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Écriture des recettes et ingrédients, suivi des marges, pas de gestion d'équipe ni de facturation.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Patron (owner)</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Exploitant de l'établissement, responsable financier et juridique.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Voir les marges globales, inviter et retirer des membres, gérer l'abonnement.</w:t>
            </w:r>
          </w:p>
        </w:tc>
        <w:tc>
          <w:tcPr>
            <w:tcW w:type="dxa" w:w="2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Accès total : équipe, facturation, suppression de l'organisation.</w:t>
            </w:r>
          </w:p>
        </w:tc>
      </w:tr>
    </w:tbl>
    <w:p>
      <w:pPr>
        <w:spacing w:after="120"/>
      </w:pPr>
      <w:r>
        <w:t xml:space="preserve"/>
      </w:r>
    </w:p>
    <w:p>
      <w:r>
        <w:br w:type="page"/>
      </w:r>
    </w:p>
    <w:p>
      <w:pPr>
        <w:pStyle w:val="Heading1"/>
      </w:pPr>
      <w:r>
        <w:rPr>
          <w:b/>
          <w:bCs/>
        </w:rPr>
        <w:t xml:space="preserve">5. Périmètre fonctionnel</w:t>
      </w:r>
    </w:p>
    <w:p>
      <w:pPr>
        <w:spacing w:after="120"/>
        <w:jc w:val="both"/>
      </w:pPr>
      <w:r>
        <w:rPr>
          <w:b w:val="false"/>
          <w:bCs w:val="false"/>
          <w:i w:val="false"/>
          <w:iCs w:val="false"/>
          <w:color w:val="2B2B2B"/>
          <w:sz w:val="22"/>
          <w:szCs w:val="22"/>
        </w:rPr>
        <w:t xml:space="preserve">Les fonctionnalités sont organisées en modules. Chaque module précise les règles métier et les rôles qui peuvent y accéder.</w:t>
      </w:r>
    </w:p>
    <w:p>
      <w:pPr>
        <w:pStyle w:val="Heading2"/>
      </w:pPr>
      <w:r>
        <w:rPr>
          <w:b/>
          <w:bCs/>
        </w:rPr>
        <w:t xml:space="preserve">5.1 Authentification &amp; multi-établissement</w:t>
      </w:r>
    </w:p>
    <w:p>
      <w:pPr>
        <w:pStyle w:val="ListParagraph"/>
        <w:numPr>
          <w:ilvl w:val="0"/>
          <w:numId w:val="2"/>
        </w:numPr>
        <w:spacing w:after="60"/>
      </w:pPr>
      <w:r>
        <w:rPr>
          <w:sz w:val="22"/>
          <w:szCs w:val="22"/>
        </w:rPr>
        <w:t xml:space="preserve">Connexion via compte Google (OAuth) ou email + code d'accès (beta/VIP).</w:t>
      </w:r>
    </w:p>
    <w:p>
      <w:pPr>
        <w:pStyle w:val="ListParagraph"/>
        <w:numPr>
          <w:ilvl w:val="0"/>
          <w:numId w:val="2"/>
        </w:numPr>
        <w:spacing w:after="60"/>
      </w:pPr>
      <w:r>
        <w:rPr>
          <w:sz w:val="22"/>
          <w:szCs w:val="22"/>
        </w:rPr>
        <w:t xml:space="preserve">Création d'une organisation (= un établissement). Un utilisateur peut appartenir à plusieurs organisations et basculer entre elles.</w:t>
      </w:r>
    </w:p>
    <w:p>
      <w:pPr>
        <w:pStyle w:val="ListParagraph"/>
        <w:numPr>
          <w:ilvl w:val="0"/>
          <w:numId w:val="2"/>
        </w:numPr>
        <w:spacing w:after="60"/>
      </w:pPr>
      <w:r>
        <w:rPr>
          <w:sz w:val="22"/>
          <w:szCs w:val="22"/>
        </w:rPr>
        <w:t xml:space="preserve">Invitation d'un membre par email avec attribution d'un rôle (staff, manager, owner).</w:t>
      </w:r>
    </w:p>
    <w:p>
      <w:pPr>
        <w:pStyle w:val="Heading2"/>
      </w:pPr>
      <w:r>
        <w:rPr>
          <w:b/>
          <w:bCs/>
        </w:rPr>
        <w:t xml:space="preserve">5.2 Bibliothèque de recettes</w:t>
      </w:r>
    </w:p>
    <w:p>
      <w:pPr>
        <w:pStyle w:val="ListParagraph"/>
        <w:numPr>
          <w:ilvl w:val="0"/>
          <w:numId w:val="2"/>
        </w:numPr>
        <w:spacing w:after="60"/>
      </w:pPr>
      <w:r>
        <w:rPr>
          <w:sz w:val="22"/>
          <w:szCs w:val="22"/>
        </w:rPr>
        <w:t xml:space="preserve">Recettes classiques en lecture seule (Mojito, Negroni, etc.), disponibles pour tous les utilisateurs y compris visiteurs.</w:t>
      </w:r>
    </w:p>
    <w:p>
      <w:pPr>
        <w:pStyle w:val="ListParagraph"/>
        <w:numPr>
          <w:ilvl w:val="0"/>
          <w:numId w:val="2"/>
        </w:numPr>
        <w:spacing w:after="60"/>
      </w:pPr>
      <w:r>
        <w:rPr>
          <w:sz w:val="22"/>
          <w:szCs w:val="22"/>
        </w:rPr>
        <w:t xml:space="preserve">Recettes maison privées à l'organisation, invisibles aux autres établissements et à l'éditeur.</w:t>
      </w:r>
    </w:p>
    <w:p>
      <w:pPr>
        <w:pStyle w:val="ListParagraph"/>
        <w:numPr>
          <w:ilvl w:val="0"/>
          <w:numId w:val="2"/>
        </w:numPr>
        <w:spacing w:after="60"/>
      </w:pPr>
      <w:r>
        <w:rPr>
          <w:sz w:val="22"/>
          <w:szCs w:val="22"/>
        </w:rPr>
        <w:t xml:space="preserve">Chaque recette contient : nom, catégorie, description, type de verre, garniture, étapes, ingrédients avec quantités en cl ou pièces, photo optionnelle, tags.</w:t>
      </w:r>
    </w:p>
    <w:p>
      <w:pPr>
        <w:pStyle w:val="ListParagraph"/>
        <w:numPr>
          <w:ilvl w:val="0"/>
          <w:numId w:val="2"/>
        </w:numPr>
        <w:spacing w:after="60"/>
      </w:pPr>
      <w:r>
        <w:rPr>
          <w:sz w:val="22"/>
          <w:szCs w:val="22"/>
        </w:rPr>
        <w:t xml:space="preserve">Recherche plein texte et filtres par catégorie, tag, difficulté.</w:t>
      </w:r>
    </w:p>
    <w:p>
      <w:pPr>
        <w:pStyle w:val="Heading2"/>
      </w:pPr>
      <w:r>
        <w:rPr>
          <w:b/>
          <w:bCs/>
        </w:rPr>
        <w:t xml:space="preserve">5.3 Calcul de food cost</w:t>
      </w:r>
    </w:p>
    <w:p>
      <w:pPr>
        <w:pStyle w:val="ListParagraph"/>
        <w:numPr>
          <w:ilvl w:val="0"/>
          <w:numId w:val="2"/>
        </w:numPr>
        <w:spacing w:after="60"/>
      </w:pPr>
      <w:r>
        <w:rPr>
          <w:sz w:val="22"/>
          <w:szCs w:val="22"/>
        </w:rPr>
        <w:t xml:space="preserve">Calcul automatique du coût matière : somme des (quantité × prix par cl) pour chaque ingrédient.</w:t>
      </w:r>
    </w:p>
    <w:p>
      <w:pPr>
        <w:pStyle w:val="ListParagraph"/>
        <w:numPr>
          <w:ilvl w:val="0"/>
          <w:numId w:val="2"/>
        </w:numPr>
        <w:spacing w:after="60"/>
      </w:pPr>
      <w:r>
        <w:rPr>
          <w:sz w:val="22"/>
          <w:szCs w:val="22"/>
        </w:rPr>
        <w:t xml:space="preserve">Affichage du ratio food cost (coût / prix de vente × 100) et du coefficient multiplicateur.</w:t>
      </w:r>
    </w:p>
    <w:p>
      <w:pPr>
        <w:pStyle w:val="ListParagraph"/>
        <w:numPr>
          <w:ilvl w:val="0"/>
          <w:numId w:val="2"/>
        </w:numPr>
        <w:spacing w:after="60"/>
      </w:pPr>
      <w:r>
        <w:rPr>
          <w:sz w:val="22"/>
          <w:szCs w:val="22"/>
        </w:rPr>
        <w:t xml:space="preserve">Indicateur visuel (vert / orange / rouge) selon le seuil de ratio paramétré par l'organisation.</w:t>
      </w:r>
    </w:p>
    <w:p>
      <w:pPr>
        <w:pStyle w:val="ListParagraph"/>
        <w:numPr>
          <w:ilvl w:val="0"/>
          <w:numId w:val="2"/>
        </w:numPr>
        <w:spacing w:after="60"/>
      </w:pPr>
      <w:r>
        <w:rPr>
          <w:sz w:val="22"/>
          <w:szCs w:val="22"/>
        </w:rPr>
        <w:t xml:space="preserve">Prix de vente conseillé à partir d'une marge cible configurable (ex. coeff. 3,5).</w:t>
      </w:r>
    </w:p>
    <w:p>
      <w:pPr>
        <w:pStyle w:val="Heading2"/>
      </w:pPr>
      <w:r>
        <w:rPr>
          <w:b/>
          <w:bCs/>
        </w:rPr>
        <w:t xml:space="preserve">5.4 Gestion des ingrédients</w:t>
      </w:r>
    </w:p>
    <w:p>
      <w:pPr>
        <w:pStyle w:val="ListParagraph"/>
        <w:numPr>
          <w:ilvl w:val="0"/>
          <w:numId w:val="2"/>
        </w:numPr>
        <w:spacing w:after="60"/>
      </w:pPr>
      <w:r>
        <w:rPr>
          <w:sz w:val="22"/>
          <w:szCs w:val="22"/>
        </w:rPr>
        <w:t xml:space="preserve">Bibliothèque d'ingrédients par organisation : nom, catégorie, marque, contenance bouteille (cl), prix d'achat bouteille, fournisseur.</w:t>
      </w:r>
    </w:p>
    <w:p>
      <w:pPr>
        <w:pStyle w:val="ListParagraph"/>
        <w:numPr>
          <w:ilvl w:val="0"/>
          <w:numId w:val="2"/>
        </w:numPr>
        <w:spacing w:after="60"/>
      </w:pPr>
      <w:r>
        <w:rPr>
          <w:sz w:val="22"/>
          <w:szCs w:val="22"/>
        </w:rPr>
        <w:t xml:space="preserve">Calcul automatique du prix par cl lors de la saisie ou de la mise à jour d'un prix d'achat.</w:t>
      </w:r>
    </w:p>
    <w:p>
      <w:pPr>
        <w:pStyle w:val="ListParagraph"/>
        <w:numPr>
          <w:ilvl w:val="0"/>
          <w:numId w:val="2"/>
        </w:numPr>
        <w:spacing w:after="60"/>
      </w:pPr>
      <w:r>
        <w:rPr>
          <w:sz w:val="22"/>
          <w:szCs w:val="22"/>
        </w:rPr>
        <w:t xml:space="preserve">Stock courant et seuil d'alerte (stock minimum) par ingrédient.</w:t>
      </w:r>
    </w:p>
    <w:p>
      <w:pPr>
        <w:pStyle w:val="ListParagraph"/>
        <w:numPr>
          <w:ilvl w:val="0"/>
          <w:numId w:val="2"/>
        </w:numPr>
        <w:spacing w:after="60"/>
      </w:pPr>
      <w:r>
        <w:rPr>
          <w:sz w:val="22"/>
          <w:szCs w:val="22"/>
        </w:rPr>
        <w:t xml:space="preserve">Import / export Excel pour peupler la bibliothèque en masse.</w:t>
      </w:r>
    </w:p>
    <w:p>
      <w:pPr>
        <w:pStyle w:val="Heading2"/>
      </w:pPr>
      <w:r>
        <w:rPr>
          <w:b/>
          <w:bCs/>
        </w:rPr>
        <w:t xml:space="preserve">5.5 Calculateur de stock (produit en croix)</w:t>
      </w:r>
    </w:p>
    <w:p>
      <w:pPr>
        <w:pStyle w:val="ListParagraph"/>
        <w:numPr>
          <w:ilvl w:val="0"/>
          <w:numId w:val="2"/>
        </w:numPr>
        <w:spacing w:after="60"/>
      </w:pPr>
      <w:r>
        <w:rPr>
          <w:sz w:val="22"/>
          <w:szCs w:val="22"/>
        </w:rPr>
        <w:t xml:space="preserve">Au bar : le barman indique qu'il lui reste X cl d'un ingrédient d'une recette.</w:t>
      </w:r>
    </w:p>
    <w:p>
      <w:pPr>
        <w:pStyle w:val="ListParagraph"/>
        <w:numPr>
          <w:ilvl w:val="0"/>
          <w:numId w:val="2"/>
        </w:numPr>
        <w:spacing w:after="60"/>
      </w:pPr>
      <w:r>
        <w:rPr>
          <w:sz w:val="22"/>
          <w:szCs w:val="22"/>
        </w:rPr>
        <w:t xml:space="preserve">L'application recalcule automatiquement les quantités proportionnelles de tous les autres ingrédients pour finir la bouteille sans gaspillage.</w:t>
      </w:r>
    </w:p>
    <w:p>
      <w:pPr>
        <w:pStyle w:val="ListParagraph"/>
        <w:numPr>
          <w:ilvl w:val="0"/>
          <w:numId w:val="2"/>
        </w:numPr>
        <w:spacing w:after="60"/>
      </w:pPr>
      <w:r>
        <w:rPr>
          <w:sz w:val="22"/>
          <w:szCs w:val="22"/>
        </w:rPr>
        <w:t xml:space="preserve">Formule : quantité_j = (X / quantité_base_i) × quantité_base_j.</w:t>
      </w:r>
    </w:p>
    <w:p>
      <w:pPr>
        <w:pStyle w:val="Heading2"/>
      </w:pPr>
      <w:r>
        <w:rPr>
          <w:b/>
          <w:bCs/>
        </w:rPr>
        <w:t xml:space="preserve">5.6 Ajustement de portions</w:t>
      </w:r>
    </w:p>
    <w:p>
      <w:pPr>
        <w:pStyle w:val="ListParagraph"/>
        <w:numPr>
          <w:ilvl w:val="0"/>
          <w:numId w:val="2"/>
        </w:numPr>
        <w:spacing w:after="60"/>
      </w:pPr>
      <w:r>
        <w:rPr>
          <w:sz w:val="22"/>
          <w:szCs w:val="22"/>
        </w:rPr>
        <w:t xml:space="preserve">Multiplicateur de 1 à 999 pour préparer un batch (pichet, happy hour, événement).</w:t>
      </w:r>
    </w:p>
    <w:p>
      <w:pPr>
        <w:pStyle w:val="ListParagraph"/>
        <w:numPr>
          <w:ilvl w:val="0"/>
          <w:numId w:val="2"/>
        </w:numPr>
        <w:spacing w:after="60"/>
      </w:pPr>
      <w:r>
        <w:rPr>
          <w:sz w:val="22"/>
          <w:szCs w:val="22"/>
        </w:rPr>
        <w:t xml:space="preserve">Arrondis configurables (entier, 0,5 cl, 1 cl).</w:t>
      </w:r>
    </w:p>
    <w:p>
      <w:pPr>
        <w:pStyle w:val="Heading2"/>
      </w:pPr>
      <w:r>
        <w:rPr>
          <w:b/>
          <w:bCs/>
        </w:rPr>
        <w:t xml:space="preserve">5.7 Gestion d'équipe</w:t>
      </w:r>
    </w:p>
    <w:p>
      <w:pPr>
        <w:pStyle w:val="ListParagraph"/>
        <w:numPr>
          <w:ilvl w:val="0"/>
          <w:numId w:val="2"/>
        </w:numPr>
        <w:spacing w:after="60"/>
      </w:pPr>
      <w:r>
        <w:rPr>
          <w:sz w:val="22"/>
          <w:szCs w:val="22"/>
        </w:rPr>
        <w:t xml:space="preserve">Liste des membres avec rôle, date d'invitation, date de première connexion.</w:t>
      </w:r>
    </w:p>
    <w:p>
      <w:pPr>
        <w:pStyle w:val="ListParagraph"/>
        <w:numPr>
          <w:ilvl w:val="0"/>
          <w:numId w:val="2"/>
        </w:numPr>
        <w:spacing w:after="60"/>
      </w:pPr>
      <w:r>
        <w:rPr>
          <w:sz w:val="22"/>
          <w:szCs w:val="22"/>
        </w:rPr>
        <w:t xml:space="preserve">Invitation, modification de rôle et retrait d'un membre — réservé au patron.</w:t>
      </w:r>
    </w:p>
    <w:p>
      <w:pPr>
        <w:pStyle w:val="Heading2"/>
      </w:pPr>
      <w:r>
        <w:rPr>
          <w:b/>
          <w:bCs/>
        </w:rPr>
        <w:t xml:space="preserve">5.8 Mode hors-ligne &amp; installation</w:t>
      </w:r>
    </w:p>
    <w:p>
      <w:pPr>
        <w:pStyle w:val="ListParagraph"/>
        <w:numPr>
          <w:ilvl w:val="0"/>
          <w:numId w:val="2"/>
        </w:numPr>
        <w:spacing w:after="60"/>
      </w:pPr>
      <w:r>
        <w:rPr>
          <w:sz w:val="22"/>
          <w:szCs w:val="22"/>
        </w:rPr>
        <w:t xml:space="preserve">L'application fonctionne sans connexion après première visite grâce à un service worker.</w:t>
      </w:r>
    </w:p>
    <w:p>
      <w:pPr>
        <w:pStyle w:val="ListParagraph"/>
        <w:numPr>
          <w:ilvl w:val="0"/>
          <w:numId w:val="2"/>
        </w:numPr>
        <w:spacing w:after="60"/>
      </w:pPr>
      <w:r>
        <w:rPr>
          <w:sz w:val="22"/>
          <w:szCs w:val="22"/>
        </w:rPr>
        <w:t xml:space="preserve">Installable sur écran d'accueil (Android, iOS, Windows, macOS).</w:t>
      </w:r>
    </w:p>
    <w:p>
      <w:pPr>
        <w:pStyle w:val="ListParagraph"/>
        <w:numPr>
          <w:ilvl w:val="0"/>
          <w:numId w:val="2"/>
        </w:numPr>
        <w:spacing w:after="60"/>
      </w:pPr>
      <w:r>
        <w:rPr>
          <w:sz w:val="22"/>
          <w:szCs w:val="22"/>
        </w:rPr>
        <w:t xml:space="preserve">Synchronisation automatique à la reconnexion.</w:t>
      </w:r>
    </w:p>
    <w:p>
      <w:pPr>
        <w:pStyle w:val="Heading2"/>
      </w:pPr>
      <w:r>
        <w:rPr>
          <w:b/>
          <w:bCs/>
        </w:rPr>
        <w:t xml:space="preserve">5.9 Paramètres d'organisation</w:t>
      </w:r>
    </w:p>
    <w:p>
      <w:pPr>
        <w:pStyle w:val="ListParagraph"/>
        <w:numPr>
          <w:ilvl w:val="0"/>
          <w:numId w:val="2"/>
        </w:numPr>
        <w:spacing w:after="60"/>
      </w:pPr>
      <w:r>
        <w:rPr>
          <w:sz w:val="22"/>
          <w:szCs w:val="22"/>
        </w:rPr>
        <w:t xml:space="preserve">Devise (EUR par défaut), langue (FR / EN), marge cible par défaut.</w:t>
      </w:r>
    </w:p>
    <w:p>
      <w:pPr>
        <w:pStyle w:val="ListParagraph"/>
        <w:numPr>
          <w:ilvl w:val="0"/>
          <w:numId w:val="2"/>
        </w:numPr>
        <w:spacing w:after="60"/>
      </w:pPr>
      <w:r>
        <w:rPr>
          <w:sz w:val="22"/>
          <w:szCs w:val="22"/>
        </w:rPr>
        <w:t xml:space="preserve">Thème clair / sombre automatique selon les préférences système.</w:t>
      </w:r>
    </w:p>
    <w:p>
      <w:r>
        <w:br w:type="page"/>
      </w:r>
    </w:p>
    <w:p>
      <w:pPr>
        <w:pStyle w:val="Heading1"/>
      </w:pPr>
      <w:r>
        <w:rPr>
          <w:b/>
          <w:bCs/>
        </w:rPr>
        <w:t xml:space="preserve">6. Exigences techniques</w:t>
      </w:r>
    </w:p>
    <w:p>
      <w:pPr>
        <w:pStyle w:val="Heading2"/>
      </w:pPr>
      <w:r>
        <w:rPr>
          <w:b/>
          <w:bCs/>
        </w:rPr>
        <w:t xml:space="preserve">6.1 Architecture cible</w:t>
      </w:r>
    </w:p>
    <w:p>
      <w:pPr>
        <w:pStyle w:val="ListParagraph"/>
        <w:numPr>
          <w:ilvl w:val="0"/>
          <w:numId w:val="2"/>
        </w:numPr>
        <w:spacing w:after="60"/>
      </w:pPr>
      <w:r>
        <w:rPr>
          <w:sz w:val="22"/>
          <w:szCs w:val="22"/>
        </w:rPr>
        <w:t xml:space="preserve">Application : PWA en HTML / CSS / JavaScript, pas de build step obligatoire.</w:t>
      </w:r>
    </w:p>
    <w:p>
      <w:pPr>
        <w:pStyle w:val="ListParagraph"/>
        <w:numPr>
          <w:ilvl w:val="0"/>
          <w:numId w:val="2"/>
        </w:numPr>
        <w:spacing w:after="60"/>
      </w:pPr>
      <w:r>
        <w:rPr>
          <w:sz w:val="22"/>
          <w:szCs w:val="22"/>
        </w:rPr>
        <w:t xml:space="preserve">Backend : Firebase (Authentication + Firestore + Storage) ou équivalent serverless.</w:t>
      </w:r>
    </w:p>
    <w:p>
      <w:pPr>
        <w:pStyle w:val="ListParagraph"/>
        <w:numPr>
          <w:ilvl w:val="0"/>
          <w:numId w:val="2"/>
        </w:numPr>
        <w:spacing w:after="60"/>
      </w:pPr>
      <w:r>
        <w:rPr>
          <w:sz w:val="22"/>
          <w:szCs w:val="22"/>
        </w:rPr>
        <w:t xml:space="preserve">Hébergement statique : GitHub Pages, Vercel ou Netlify (HTTPS obligatoire pour le service worker).</w:t>
      </w:r>
    </w:p>
    <w:p>
      <w:pPr>
        <w:pStyle w:val="Heading2"/>
      </w:pPr>
      <w:r>
        <w:rPr>
          <w:b/>
          <w:bCs/>
        </w:rPr>
        <w:t xml:space="preserve">6.2 Performance</w:t>
      </w:r>
    </w:p>
    <w:p>
      <w:pPr>
        <w:pStyle w:val="ListParagraph"/>
        <w:numPr>
          <w:ilvl w:val="0"/>
          <w:numId w:val="2"/>
        </w:numPr>
        <w:spacing w:after="60"/>
      </w:pPr>
      <w:r>
        <w:rPr>
          <w:sz w:val="22"/>
          <w:szCs w:val="22"/>
        </w:rPr>
        <w:t xml:space="preserve">Temps de chargement initial ≤ 3 s sur 4G moyenne.</w:t>
      </w:r>
    </w:p>
    <w:p>
      <w:pPr>
        <w:pStyle w:val="ListParagraph"/>
        <w:numPr>
          <w:ilvl w:val="0"/>
          <w:numId w:val="2"/>
        </w:numPr>
        <w:spacing w:after="60"/>
      </w:pPr>
      <w:r>
        <w:rPr>
          <w:sz w:val="22"/>
          <w:szCs w:val="22"/>
        </w:rPr>
        <w:t xml:space="preserve">Temps de réponse des écrans principaux ≤ 300 ms après chargement.</w:t>
      </w:r>
    </w:p>
    <w:p>
      <w:pPr>
        <w:pStyle w:val="ListParagraph"/>
        <w:numPr>
          <w:ilvl w:val="0"/>
          <w:numId w:val="2"/>
        </w:numPr>
        <w:spacing w:after="60"/>
      </w:pPr>
      <w:r>
        <w:rPr>
          <w:sz w:val="22"/>
          <w:szCs w:val="22"/>
        </w:rPr>
        <w:t xml:space="preserve">Score Lighthouse ≥ 90 sur Performance, Accessibilité et PWA.</w:t>
      </w:r>
    </w:p>
    <w:p>
      <w:pPr>
        <w:pStyle w:val="Heading2"/>
      </w:pPr>
      <w:r>
        <w:rPr>
          <w:b/>
          <w:bCs/>
        </w:rPr>
        <w:t xml:space="preserve">6.3 Compatibilité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Plateforme</w:t>
            </w:r>
          </w:p>
        </w:tc>
        <w:tc>
          <w:tcPr>
            <w:tcW w:type="dxa" w:w="616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Support minimum</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Android</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Chrome 90+, Samsung Internet 14+</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iOS / iPadOS</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Safari 15+ (iOS 15+)</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Windows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Edge 100+, Chrome 100+</w:t>
            </w:r>
          </w:p>
        </w:tc>
      </w:tr>
      <w:tr>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macOS</w:t>
            </w:r>
          </w:p>
        </w:tc>
        <w:tc>
          <w:tcPr>
            <w:tcW w:type="dxa" w:w="6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Safari 15+, Chrome 100+</w:t>
            </w:r>
          </w:p>
        </w:tc>
      </w:tr>
    </w:tbl>
    <w:p>
      <w:pPr>
        <w:pStyle w:val="Heading2"/>
      </w:pPr>
      <w:r>
        <w:rPr>
          <w:b/>
          <w:bCs/>
        </w:rPr>
        <w:t xml:space="preserve">6.4 Disponibilité</w:t>
      </w:r>
    </w:p>
    <w:p>
      <w:pPr>
        <w:pStyle w:val="ListParagraph"/>
        <w:numPr>
          <w:ilvl w:val="0"/>
          <w:numId w:val="2"/>
        </w:numPr>
        <w:spacing w:after="60"/>
      </w:pPr>
      <w:r>
        <w:rPr>
          <w:sz w:val="22"/>
          <w:szCs w:val="22"/>
        </w:rPr>
        <w:t xml:space="preserve">Fonctionnement hors-ligne garanti pour la consultation et le calcul.</w:t>
      </w:r>
    </w:p>
    <w:p>
      <w:pPr>
        <w:pStyle w:val="ListParagraph"/>
        <w:numPr>
          <w:ilvl w:val="0"/>
          <w:numId w:val="2"/>
        </w:numPr>
        <w:spacing w:after="60"/>
      </w:pPr>
      <w:r>
        <w:rPr>
          <w:sz w:val="22"/>
          <w:szCs w:val="22"/>
        </w:rPr>
        <w:t xml:space="preserve">Disponibilité du backend ≥ 99,5 % sur l'année (SLA Firebase).</w:t>
      </w:r>
    </w:p>
    <w:p>
      <w:pPr>
        <w:pStyle w:val="Heading1"/>
      </w:pPr>
      <w:r>
        <w:rPr>
          <w:b/>
          <w:bCs/>
        </w:rPr>
        <w:t xml:space="preserve">7. Données, sécurité &amp; confidentialité</w:t>
      </w:r>
    </w:p>
    <w:p>
      <w:pPr>
        <w:pStyle w:val="Heading2"/>
      </w:pPr>
      <w:r>
        <w:rPr>
          <w:b/>
          <w:bCs/>
        </w:rPr>
        <w:t xml:space="preserve">7.1 Cloisonnement par organisation</w:t>
      </w:r>
    </w:p>
    <w:p>
      <w:pPr>
        <w:spacing w:after="120"/>
        <w:jc w:val="both"/>
      </w:pPr>
      <w:r>
        <w:rPr>
          <w:b w:val="false"/>
          <w:bCs w:val="false"/>
          <w:i w:val="false"/>
          <w:iCs w:val="false"/>
          <w:color w:val="2B2B2B"/>
          <w:sz w:val="22"/>
          <w:szCs w:val="22"/>
        </w:rPr>
        <w:t xml:space="preserve">Les recettes maison sont strictement privées à l'organisation. Aucun utilisateur externe, ni l'éditeur de la solution, ne doit pouvoir y accéder en lecture ou en écriture. La séparation est garantie au niveau des règles de sécurité Firestore.</w:t>
      </w:r>
    </w:p>
    <w:p>
      <w:pPr>
        <w:pStyle w:val="Heading2"/>
      </w:pPr>
      <w:r>
        <w:rPr>
          <w:b/>
          <w:bCs/>
        </w:rPr>
        <w:t xml:space="preserve">7.2 Matrice des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700"/>
        <w:gridCol w:w="1660"/>
      </w:tblGrid>
      <w:tr>
        <w:trPr>
          <w:tblHeader/>
        </w:trPr>
        <w:tc>
          <w:tcPr>
            <w:tcW w:type="dxa" w:w="44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Opération</w:t>
            </w:r>
          </w:p>
        </w:tc>
        <w:tc>
          <w:tcPr>
            <w:tcW w:type="dxa" w:w="16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Staff</w:t>
            </w:r>
          </w:p>
        </w:tc>
        <w:tc>
          <w:tcPr>
            <w:tcW w:type="dxa" w:w="17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Manager</w:t>
            </w:r>
          </w:p>
        </w:tc>
        <w:tc>
          <w:tcPr>
            <w:tcW w:type="dxa" w:w="166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Owner</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Lire les recettes</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Oui</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Oui</w:t>
            </w:r>
          </w:p>
        </w:tc>
        <w:tc>
          <w:tcPr>
            <w:tcW w:type="dxa" w:w="1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Oui</w:t>
            </w:r>
          </w:p>
        </w:tc>
      </w:tr>
      <w:tr>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Créer / modifier une recette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Oui</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Oui</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Modifier les prix d'achat</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Non</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Oui</w:t>
            </w:r>
          </w:p>
        </w:tc>
        <w:tc>
          <w:tcPr>
            <w:tcW w:type="dxa" w:w="1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Oui</w:t>
            </w:r>
          </w:p>
        </w:tc>
      </w:tr>
      <w:tr>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Inviter / retirer un membre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Non</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Oui</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Supprimer l'organisation</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Non</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Non</w:t>
            </w:r>
          </w:p>
        </w:tc>
        <w:tc>
          <w:tcPr>
            <w:tcW w:type="dxa" w:w="1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Oui</w:t>
            </w:r>
          </w:p>
        </w:tc>
      </w:tr>
      <w:tr>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Gérer la facturation</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Non</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Oui</w:t>
            </w:r>
          </w:p>
        </w:tc>
      </w:tr>
    </w:tbl>
    <w:p>
      <w:pPr>
        <w:pStyle w:val="Heading2"/>
      </w:pPr>
      <w:r>
        <w:rPr>
          <w:b/>
          <w:bCs/>
        </w:rPr>
        <w:t xml:space="preserve">7.3 Données personnelles (RGPD)</w:t>
      </w:r>
    </w:p>
    <w:p>
      <w:pPr>
        <w:pStyle w:val="ListParagraph"/>
        <w:numPr>
          <w:ilvl w:val="0"/>
          <w:numId w:val="2"/>
        </w:numPr>
        <w:spacing w:after="60"/>
      </w:pPr>
      <w:r>
        <w:rPr>
          <w:sz w:val="22"/>
          <w:szCs w:val="22"/>
        </w:rPr>
        <w:t xml:space="preserve">Données collectées : email, nom d'affichage, photo de profil, horodatages de connexion.</w:t>
      </w:r>
    </w:p>
    <w:p>
      <w:pPr>
        <w:pStyle w:val="ListParagraph"/>
        <w:numPr>
          <w:ilvl w:val="0"/>
          <w:numId w:val="2"/>
        </w:numPr>
        <w:spacing w:after="60"/>
      </w:pPr>
      <w:r>
        <w:rPr>
          <w:sz w:val="22"/>
          <w:szCs w:val="22"/>
        </w:rPr>
        <w:t xml:space="preserve">Finalité : authentification et fonctionnement de l'application.</w:t>
      </w:r>
    </w:p>
    <w:p>
      <w:pPr>
        <w:pStyle w:val="ListParagraph"/>
        <w:numPr>
          <w:ilvl w:val="0"/>
          <w:numId w:val="2"/>
        </w:numPr>
        <w:spacing w:after="60"/>
      </w:pPr>
      <w:r>
        <w:rPr>
          <w:sz w:val="22"/>
          <w:szCs w:val="22"/>
        </w:rPr>
        <w:t xml:space="preserve">Droit d'accès, de rectification et de suppression disponible depuis le profil utilisateur.</w:t>
      </w:r>
    </w:p>
    <w:p>
      <w:pPr>
        <w:pStyle w:val="ListParagraph"/>
        <w:numPr>
          <w:ilvl w:val="0"/>
          <w:numId w:val="2"/>
        </w:numPr>
        <w:spacing w:after="60"/>
      </w:pPr>
      <w:r>
        <w:rPr>
          <w:sz w:val="22"/>
          <w:szCs w:val="22"/>
        </w:rPr>
        <w:t xml:space="preserve">Hébergement des données en UE (région Firestore `europe-west`).</w:t>
      </w:r>
    </w:p>
    <w:p>
      <w:pPr>
        <w:pStyle w:val="Heading2"/>
      </w:pPr>
      <w:r>
        <w:rPr>
          <w:b/>
          <w:bCs/>
        </w:rPr>
        <w:t xml:space="preserve">7.4 Sauvegardes</w:t>
      </w:r>
    </w:p>
    <w:p>
      <w:pPr>
        <w:pStyle w:val="ListParagraph"/>
        <w:numPr>
          <w:ilvl w:val="0"/>
          <w:numId w:val="2"/>
        </w:numPr>
        <w:spacing w:after="60"/>
      </w:pPr>
      <w:r>
        <w:rPr>
          <w:sz w:val="22"/>
          <w:szCs w:val="22"/>
        </w:rPr>
        <w:t xml:space="preserve">Export manuel Excel disponible pour les plans Beta et VIP.</w:t>
      </w:r>
    </w:p>
    <w:p>
      <w:pPr>
        <w:pStyle w:val="ListParagraph"/>
        <w:numPr>
          <w:ilvl w:val="0"/>
          <w:numId w:val="2"/>
        </w:numPr>
        <w:spacing w:after="60"/>
      </w:pPr>
      <w:r>
        <w:rPr>
          <w:sz w:val="22"/>
          <w:szCs w:val="22"/>
        </w:rPr>
        <w:t xml:space="preserve">Sauvegarde automatique Firestore quotidienne avec rétention de 30 jours.</w:t>
      </w:r>
    </w:p>
    <w:p>
      <w:pPr>
        <w:pStyle w:val="Heading1"/>
      </w:pPr>
      <w:r>
        <w:rPr>
          <w:b/>
          <w:bCs/>
        </w:rPr>
        <w:t xml:space="preserve">8. Ergonomie &amp; design</w:t>
      </w:r>
    </w:p>
    <w:p>
      <w:pPr>
        <w:pStyle w:val="ListParagraph"/>
        <w:numPr>
          <w:ilvl w:val="0"/>
          <w:numId w:val="2"/>
        </w:numPr>
        <w:spacing w:after="60"/>
      </w:pPr>
      <w:r>
        <w:rPr>
          <w:sz w:val="22"/>
          <w:szCs w:val="22"/>
        </w:rPr>
        <w:t xml:space="preserve">Interface mobile-first, utilisable d'une main, boutons d'au moins 44×44 px.</w:t>
      </w:r>
    </w:p>
    <w:p>
      <w:pPr>
        <w:pStyle w:val="ListParagraph"/>
        <w:numPr>
          <w:ilvl w:val="0"/>
          <w:numId w:val="2"/>
        </w:numPr>
        <w:spacing w:after="60"/>
      </w:pPr>
      <w:r>
        <w:rPr>
          <w:sz w:val="22"/>
          <w:szCs w:val="22"/>
        </w:rPr>
        <w:t xml:space="preserve">Thème principal sombre (navy / or) pour lecture derrière le bar en lumière tamisée ; thème clair disponible.</w:t>
      </w:r>
    </w:p>
    <w:p>
      <w:pPr>
        <w:pStyle w:val="ListParagraph"/>
        <w:numPr>
          <w:ilvl w:val="0"/>
          <w:numId w:val="2"/>
        </w:numPr>
        <w:spacing w:after="60"/>
      </w:pPr>
      <w:r>
        <w:rPr>
          <w:sz w:val="22"/>
          <w:szCs w:val="22"/>
        </w:rPr>
        <w:t xml:space="preserve">Langue par défaut : français, avec support anglais dès la v1.1.</w:t>
      </w:r>
    </w:p>
    <w:p>
      <w:pPr>
        <w:pStyle w:val="ListParagraph"/>
        <w:numPr>
          <w:ilvl w:val="0"/>
          <w:numId w:val="2"/>
        </w:numPr>
        <w:spacing w:after="60"/>
      </w:pPr>
      <w:r>
        <w:rPr>
          <w:sz w:val="22"/>
          <w:szCs w:val="22"/>
        </w:rPr>
        <w:t xml:space="preserve">Accessibilité : contraste conforme WCAG 2.1 AA, navigation clavier complète, libellés ARIA sur les actions principales.</w:t>
      </w:r>
    </w:p>
    <w:p>
      <w:pPr>
        <w:pStyle w:val="Heading1"/>
      </w:pPr>
      <w:r>
        <w:rPr>
          <w:b/>
          <w:bCs/>
        </w:rPr>
        <w:t xml:space="preserve">9. Contraintes &amp; exclusions</w:t>
      </w:r>
    </w:p>
    <w:p>
      <w:pPr>
        <w:pStyle w:val="Heading2"/>
      </w:pPr>
      <w:r>
        <w:rPr>
          <w:b/>
          <w:bCs/>
        </w:rPr>
        <w:t xml:space="preserve">9.1 Contraintes</w:t>
      </w:r>
    </w:p>
    <w:p>
      <w:pPr>
        <w:pStyle w:val="ListParagraph"/>
        <w:numPr>
          <w:ilvl w:val="0"/>
          <w:numId w:val="2"/>
        </w:numPr>
        <w:spacing w:after="60"/>
      </w:pPr>
      <w:r>
        <w:rPr>
          <w:sz w:val="22"/>
          <w:szCs w:val="22"/>
        </w:rPr>
        <w:t xml:space="preserve">Le produit doit rester une PWA — pas d'application native iOS/Android à court terme.</w:t>
      </w:r>
    </w:p>
    <w:p>
      <w:pPr>
        <w:pStyle w:val="ListParagraph"/>
        <w:numPr>
          <w:ilvl w:val="0"/>
          <w:numId w:val="2"/>
        </w:numPr>
        <w:spacing w:after="60"/>
      </w:pPr>
      <w:r>
        <w:rPr>
          <w:sz w:val="22"/>
          <w:szCs w:val="22"/>
        </w:rPr>
        <w:t xml:space="preserve">Aucune donnée de recette maison ne doit transiter par un tiers analytics ou publicitaire.</w:t>
      </w:r>
    </w:p>
    <w:p>
      <w:pPr>
        <w:pStyle w:val="ListParagraph"/>
        <w:numPr>
          <w:ilvl w:val="0"/>
          <w:numId w:val="2"/>
        </w:numPr>
        <w:spacing w:after="60"/>
      </w:pPr>
      <w:r>
        <w:rPr>
          <w:sz w:val="22"/>
          <w:szCs w:val="22"/>
        </w:rPr>
        <w:t xml:space="preserve">Tous les calculs financiers doivent rester cohérents entre le mode en ligne et le mode hors-ligne.</w:t>
      </w:r>
    </w:p>
    <w:p>
      <w:pPr>
        <w:pStyle w:val="Heading2"/>
      </w:pPr>
      <w:r>
        <w:rPr>
          <w:b/>
          <w:bCs/>
        </w:rPr>
        <w:t xml:space="preserve">9.2 Exclusions (hors périmètre v1)</w:t>
      </w:r>
    </w:p>
    <w:p>
      <w:pPr>
        <w:pStyle w:val="ListParagraph"/>
        <w:numPr>
          <w:ilvl w:val="0"/>
          <w:numId w:val="2"/>
        </w:numPr>
        <w:spacing w:after="60"/>
      </w:pPr>
      <w:r>
        <w:rPr>
          <w:sz w:val="22"/>
          <w:szCs w:val="22"/>
        </w:rPr>
        <w:t xml:space="preserve">Pas de connexion à une caisse enregistreuse ou à un logiciel de TPV.</w:t>
      </w:r>
    </w:p>
    <w:p>
      <w:pPr>
        <w:pStyle w:val="ListParagraph"/>
        <w:numPr>
          <w:ilvl w:val="0"/>
          <w:numId w:val="2"/>
        </w:numPr>
        <w:spacing w:after="60"/>
      </w:pPr>
      <w:r>
        <w:rPr>
          <w:sz w:val="22"/>
          <w:szCs w:val="22"/>
        </w:rPr>
        <w:t xml:space="preserve">Pas de gestion de commandes clients ni de tickets.</w:t>
      </w:r>
    </w:p>
    <w:p>
      <w:pPr>
        <w:pStyle w:val="ListParagraph"/>
        <w:numPr>
          <w:ilvl w:val="0"/>
          <w:numId w:val="2"/>
        </w:numPr>
        <w:spacing w:after="60"/>
      </w:pPr>
      <w:r>
        <w:rPr>
          <w:sz w:val="22"/>
          <w:szCs w:val="22"/>
        </w:rPr>
        <w:t xml:space="preserve">Pas de module de paie ni de planning d'équipe.</w:t>
      </w:r>
    </w:p>
    <w:p>
      <w:pPr>
        <w:pStyle w:val="ListParagraph"/>
        <w:numPr>
          <w:ilvl w:val="0"/>
          <w:numId w:val="2"/>
        </w:numPr>
        <w:spacing w:after="60"/>
      </w:pPr>
      <w:r>
        <w:rPr>
          <w:sz w:val="22"/>
          <w:szCs w:val="22"/>
        </w:rPr>
        <w:t xml:space="preserve">Pas de commande automatique aux fournisseurs.</w:t>
      </w:r>
    </w:p>
    <w:p>
      <w:r>
        <w:br w:type="page"/>
      </w:r>
    </w:p>
    <w:p>
      <w:pPr>
        <w:pStyle w:val="Heading1"/>
      </w:pPr>
      <w:r>
        <w:rPr>
          <w:b/>
          <w:bCs/>
        </w:rPr>
        <w:t xml:space="preserve">10. Livrables attendus</w:t>
      </w:r>
    </w:p>
    <w:p>
      <w:pPr>
        <w:pStyle w:val="ListParagraph"/>
        <w:numPr>
          <w:ilvl w:val="0"/>
          <w:numId w:val="2"/>
        </w:numPr>
        <w:spacing w:after="60"/>
      </w:pPr>
      <w:r>
        <w:rPr>
          <w:sz w:val="22"/>
          <w:szCs w:val="22"/>
        </w:rPr>
        <w:t xml:space="preserve">Application PWA fonctionnelle déployée sur une URL HTTPS de production.</w:t>
      </w:r>
    </w:p>
    <w:p>
      <w:pPr>
        <w:pStyle w:val="ListParagraph"/>
        <w:numPr>
          <w:ilvl w:val="0"/>
          <w:numId w:val="2"/>
        </w:numPr>
        <w:spacing w:after="60"/>
      </w:pPr>
      <w:r>
        <w:rPr>
          <w:sz w:val="22"/>
          <w:szCs w:val="22"/>
        </w:rPr>
        <w:t xml:space="preserve">Code source versionné sur GitHub, avec README, guide de déploiement et schéma de base.</w:t>
      </w:r>
    </w:p>
    <w:p>
      <w:pPr>
        <w:pStyle w:val="ListParagraph"/>
        <w:numPr>
          <w:ilvl w:val="0"/>
          <w:numId w:val="2"/>
        </w:numPr>
        <w:spacing w:after="60"/>
      </w:pPr>
      <w:r>
        <w:rPr>
          <w:sz w:val="22"/>
          <w:szCs w:val="22"/>
        </w:rPr>
        <w:t xml:space="preserve">Documentation utilisateur (PDF et intégrée à l'app) adaptée aux trois rôles.</w:t>
      </w:r>
    </w:p>
    <w:p>
      <w:pPr>
        <w:pStyle w:val="ListParagraph"/>
        <w:numPr>
          <w:ilvl w:val="0"/>
          <w:numId w:val="2"/>
        </w:numPr>
        <w:spacing w:after="60"/>
      </w:pPr>
      <w:r>
        <w:rPr>
          <w:sz w:val="22"/>
          <w:szCs w:val="22"/>
        </w:rPr>
        <w:t xml:space="preserve">Guide administrateur : création d'organisation, invitation, gestion des rôles.</w:t>
      </w:r>
    </w:p>
    <w:p>
      <w:pPr>
        <w:pStyle w:val="ListParagraph"/>
        <w:numPr>
          <w:ilvl w:val="0"/>
          <w:numId w:val="2"/>
        </w:numPr>
        <w:spacing w:after="60"/>
      </w:pPr>
      <w:r>
        <w:rPr>
          <w:sz w:val="22"/>
          <w:szCs w:val="22"/>
        </w:rPr>
        <w:t xml:space="preserve">Jeu de 30 recettes classiques pré-chargées.</w:t>
      </w:r>
    </w:p>
    <w:p>
      <w:pPr>
        <w:pStyle w:val="ListParagraph"/>
        <w:numPr>
          <w:ilvl w:val="0"/>
          <w:numId w:val="2"/>
        </w:numPr>
        <w:spacing w:after="60"/>
      </w:pPr>
      <w:r>
        <w:rPr>
          <w:sz w:val="22"/>
          <w:szCs w:val="22"/>
        </w:rPr>
        <w:t xml:space="preserve">Configuration Firebase : règles de sécurité, index, quotas.</w:t>
      </w:r>
    </w:p>
    <w:p>
      <w:pPr>
        <w:pStyle w:val="ListParagraph"/>
        <w:numPr>
          <w:ilvl w:val="0"/>
          <w:numId w:val="2"/>
        </w:numPr>
        <w:spacing w:after="60"/>
      </w:pPr>
      <w:r>
        <w:rPr>
          <w:sz w:val="22"/>
          <w:szCs w:val="22"/>
        </w:rPr>
        <w:t xml:space="preserve">Plan de tests et procès-verbal de recette..</w:t>
      </w:r>
    </w:p>
    <w:p>
      <w:pPr>
        <w:pStyle w:val="Heading1"/>
      </w:pPr>
      <w:r>
        <w:rPr>
          <w:b/>
          <w:bCs/>
        </w:rPr>
        <w:t xml:space="preserve">11. Planning prévisionnel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rPr>
          <w:tblHeader/>
        </w:trPr>
        <w:tc>
          <w:tcPr>
            <w:tcW w:type="dxa" w:w="20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Phase</w:t>
            </w:r>
          </w:p>
        </w:tc>
        <w:tc>
          <w:tcPr>
            <w:tcW w:type="dxa" w:w="38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Contenu</w:t>
            </w:r>
          </w:p>
        </w:tc>
        <w:tc>
          <w:tcPr>
            <w:tcW w:type="dxa" w:w="18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Durée estimée</w:t>
            </w:r>
          </w:p>
        </w:tc>
        <w:tc>
          <w:tcPr>
            <w:tcW w:type="dxa" w:w="176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Livrable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1 — Cadrage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Validation du cahier des charges, maquettes clé.</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2 semaines</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Maquettes validées</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2 — MVP</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Recettes, food cost, calculateur de stock, mode hors-ligne.</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6 semaines</w:t>
            </w:r>
          </w:p>
        </w:tc>
        <w:tc>
          <w:tcPr>
            <w:tcW w:type="dxa" w:w="1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PWA v0.9 recettable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3 — Multi-utilisateurs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Authentification, organisation, rôles, Firestore.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4 semaines</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PWA v1.0</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4 — Recette &amp; pilote</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Test sur 2 établissements pilotes, correctifs.</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3 semaines</w:t>
            </w:r>
          </w:p>
        </w:tc>
        <w:tc>
          <w:tcPr>
            <w:tcW w:type="dxa" w:w="1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PV de recette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5 — Lancement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Mise en production, ouverture codes beta, onboarding.</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2 semaines</w:t>
            </w:r>
          </w:p>
        </w:tc>
        <w:tc>
          <w:tcPr>
            <w:tcW w:type="dxa" w:w="1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Mise en ligne publique</w:t>
            </w:r>
          </w:p>
        </w:tc>
      </w:tr>
    </w:tbl>
    <w:p>
      <w:pPr>
        <w:pStyle w:val="Heading1"/>
      </w:pPr>
      <w:r>
        <w:rPr>
          <w:b/>
          <w:bCs/>
        </w:rPr>
        <w:t xml:space="preserve">12. Budget &amp; modèle économique</w:t>
      </w:r>
    </w:p>
    <w:p>
      <w:pPr>
        <w:pStyle w:val="Heading2"/>
      </w:pPr>
      <w:r>
        <w:rPr>
          <w:b/>
          <w:bCs/>
        </w:rPr>
        <w:t xml:space="preserve">12.1 Enveloppe cible</w:t>
      </w:r>
    </w:p>
    <w:p>
      <w:pPr>
        <w:spacing w:after="120"/>
        <w:jc w:val="both"/>
      </w:pPr>
      <w:r>
        <w:rPr>
          <w:b w:val="false"/>
          <w:bCs w:val="false"/>
          <w:i w:val="false"/>
          <w:iCs w:val="false"/>
          <w:color w:val="2B2B2B"/>
          <w:sz w:val="22"/>
          <w:szCs w:val="22"/>
        </w:rPr>
        <w:t xml:space="preserve">À préciser avec le prestataire retenu. L'enveloppe indicative inclut : conception produit, développement, intégration Firebase, recette, documentation et mise en production. Les coûts d'hébergement (Firebase, domaine) sont supportés par le client après la mise en ligne.</w:t>
      </w:r>
    </w:p>
    <w:p>
      <w:pPr>
        <w:pStyle w:val="Heading2"/>
      </w:pPr>
      <w:r>
        <w:rPr>
          <w:b/>
          <w:bCs/>
        </w:rPr>
        <w:t xml:space="preserve">12.2 Modèle d'abonnement envisagé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500"/>
        <w:gridCol w:w="1360"/>
      </w:tblGrid>
      <w:tr>
        <w:trPr>
          <w:tblHeader/>
        </w:trPr>
        <w:tc>
          <w:tcPr>
            <w:tcW w:type="dxa" w:w="18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Plan</w:t>
            </w:r>
          </w:p>
        </w:tc>
        <w:tc>
          <w:tcPr>
            <w:tcW w:type="dxa" w:w="27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Cible</w:t>
            </w:r>
          </w:p>
        </w:tc>
        <w:tc>
          <w:tcPr>
            <w:tcW w:type="dxa" w:w="35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Fonctionnalités</w:t>
            </w:r>
          </w:p>
        </w:tc>
        <w:tc>
          <w:tcPr>
            <w:tcW w:type="dxa" w:w="136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Prix indicatif</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Visiteur</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Découverte, barman indépendant</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Recettes classiques, 2 recettes maison, 10 ingrédients.</w:t>
            </w:r>
          </w:p>
        </w:tc>
        <w:tc>
          <w:tcPr>
            <w:tcW w:type="dxa" w:w="1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Gratuit</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Beta</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Bars pilotes de la phase de lancement</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Accès complet, limite d'équipe : 5 membres.</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Gratuit pendant la beta</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Pro</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Bars et restaurants en production</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Accès complet, équipe illimitée, export Excel, support.</w:t>
            </w:r>
          </w:p>
        </w:tc>
        <w:tc>
          <w:tcPr>
            <w:tcW w:type="dxa" w:w="1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À définir (env. 19–29 € / mois / établissement)</w:t>
            </w:r>
          </w:p>
        </w:tc>
      </w:tr>
    </w:tbl>
    <w:p>
      <w:pPr>
        <w:pStyle w:val="Heading1"/>
      </w:pPr>
      <w:r>
        <w:rPr>
          <w:b/>
          <w:bCs/>
        </w:rPr>
        <w:t xml:space="preserve">13. Critères de recette et validation</w:t>
      </w:r>
    </w:p>
    <w:p>
      <w:pPr>
        <w:spacing w:after="120"/>
        <w:jc w:val="both"/>
      </w:pPr>
      <w:r>
        <w:rPr>
          <w:b w:val="false"/>
          <w:bCs w:val="false"/>
          <w:i w:val="false"/>
          <w:iCs w:val="false"/>
          <w:color w:val="2B2B2B"/>
          <w:sz w:val="22"/>
          <w:szCs w:val="22"/>
        </w:rPr>
        <w:t xml:space="preserve">La recette est prononcée lorsque l'ensemble des critères suivants est vérifié sur les deux établissements pilotes pendant au moins 10 jours ouvrés consécutifs :</w:t>
      </w:r>
    </w:p>
    <w:p>
      <w:pPr>
        <w:pStyle w:val="ListParagraph"/>
        <w:numPr>
          <w:ilvl w:val="0"/>
          <w:numId w:val="3"/>
        </w:numPr>
        <w:spacing w:after="60"/>
      </w:pPr>
      <w:r>
        <w:rPr>
          <w:sz w:val="22"/>
          <w:szCs w:val="22"/>
        </w:rPr>
        <w:t xml:space="preserve">Les trois rôles peuvent se connecter, accéder à leurs fonctionnalités et aucune restriction de droits n'est contournée.</w:t>
      </w:r>
    </w:p>
    <w:p>
      <w:pPr>
        <w:pStyle w:val="ListParagraph"/>
        <w:numPr>
          <w:ilvl w:val="0"/>
          <w:numId w:val="3"/>
        </w:numPr>
        <w:spacing w:after="60"/>
      </w:pPr>
      <w:r>
        <w:rPr>
          <w:sz w:val="22"/>
          <w:szCs w:val="22"/>
        </w:rPr>
        <w:t xml:space="preserve">Le food cost calculé par l'application est conforme au calcul manuel sur un échantillon de 20 recettes, à 0,01 € près.</w:t>
      </w:r>
    </w:p>
    <w:p>
      <w:pPr>
        <w:pStyle w:val="ListParagraph"/>
        <w:numPr>
          <w:ilvl w:val="0"/>
          <w:numId w:val="3"/>
        </w:numPr>
        <w:spacing w:after="60"/>
      </w:pPr>
      <w:r>
        <w:rPr>
          <w:sz w:val="22"/>
          <w:szCs w:val="22"/>
        </w:rPr>
        <w:t xml:space="preserve">Le calcul de produit en croix donne le bon résultat sur 10 scénarios de bouteille entamée.</w:t>
      </w:r>
    </w:p>
    <w:p>
      <w:pPr>
        <w:pStyle w:val="ListParagraph"/>
        <w:numPr>
          <w:ilvl w:val="0"/>
          <w:numId w:val="3"/>
        </w:numPr>
        <w:spacing w:after="60"/>
      </w:pPr>
      <w:r>
        <w:rPr>
          <w:sz w:val="22"/>
          <w:szCs w:val="22"/>
        </w:rPr>
        <w:t xml:space="preserve">L'application fonctionne sans connexion pendant au moins une journée de service complète.</w:t>
      </w:r>
    </w:p>
    <w:p>
      <w:pPr>
        <w:pStyle w:val="ListParagraph"/>
        <w:numPr>
          <w:ilvl w:val="0"/>
          <w:numId w:val="3"/>
        </w:numPr>
        <w:spacing w:after="60"/>
      </w:pPr>
      <w:r>
        <w:rPr>
          <w:sz w:val="22"/>
          <w:szCs w:val="22"/>
        </w:rPr>
        <w:t xml:space="preserve">Aucun bug bloquant et au plus 5 bugs mineurs ouverts.</w:t>
      </w:r>
    </w:p>
    <w:p>
      <w:pPr>
        <w:pStyle w:val="ListParagraph"/>
        <w:numPr>
          <w:ilvl w:val="0"/>
          <w:numId w:val="3"/>
        </w:numPr>
        <w:spacing w:after="60"/>
      </w:pPr>
      <w:r>
        <w:rPr>
          <w:sz w:val="22"/>
          <w:szCs w:val="22"/>
        </w:rPr>
        <w:t xml:space="preserve">Score Lighthouse ≥ 90 sur mobile.</w:t>
      </w:r>
    </w:p>
    <w:p>
      <w:pPr>
        <w:pStyle w:val="Heading1"/>
      </w:pPr>
      <w:r>
        <w:rPr>
          <w:b/>
          <w:bCs/>
        </w:rPr>
        <w:t xml:space="preserve">14. Annexes</w:t>
      </w:r>
    </w:p>
    <w:p>
      <w:pPr>
        <w:pStyle w:val="Heading2"/>
      </w:pPr>
      <w:r>
        <w:rPr>
          <w:b/>
          <w:bCs/>
        </w:rPr>
        <w:t xml:space="preserve">14.1 Documents de référence</w:t>
      </w:r>
    </w:p>
    <w:p>
      <w:pPr>
        <w:pStyle w:val="ListParagraph"/>
        <w:numPr>
          <w:ilvl w:val="0"/>
          <w:numId w:val="2"/>
        </w:numPr>
        <w:spacing w:after="60"/>
      </w:pPr>
      <w:r>
        <w:rPr>
          <w:sz w:val="22"/>
          <w:szCs w:val="22"/>
        </w:rPr>
        <w:t xml:space="preserve">SCHEMA.md — architecture Firestore détaillée, règles de sécurité, index.</w:t>
      </w:r>
    </w:p>
    <w:p>
      <w:pPr>
        <w:pStyle w:val="ListParagraph"/>
        <w:numPr>
          <w:ilvl w:val="0"/>
          <w:numId w:val="2"/>
        </w:numPr>
        <w:spacing w:after="60"/>
      </w:pPr>
      <w:r>
        <w:rPr>
          <w:sz w:val="22"/>
          <w:szCs w:val="22"/>
        </w:rPr>
        <w:t xml:space="preserve">README.md — guide de déploiement PWA.</w:t>
      </w:r>
    </w:p>
    <w:p>
      <w:pPr>
        <w:pStyle w:val="ListParagraph"/>
        <w:numPr>
          <w:ilvl w:val="0"/>
          <w:numId w:val="2"/>
        </w:numPr>
        <w:spacing w:after="60"/>
      </w:pPr>
      <w:r>
        <w:rPr>
          <w:sz w:val="22"/>
          <w:szCs w:val="22"/>
        </w:rPr>
        <w:t xml:space="preserve">README_GITHUB.md — procédure GitHub + Vercel pour la mise en ligne.</w:t>
      </w:r>
    </w:p>
    <w:p>
      <w:pPr>
        <w:pStyle w:val="ListParagraph"/>
        <w:numPr>
          <w:ilvl w:val="0"/>
          <w:numId w:val="2"/>
        </w:numPr>
        <w:spacing w:after="60"/>
      </w:pPr>
      <w:r>
        <w:rPr>
          <w:sz w:val="22"/>
          <w:szCs w:val="22"/>
        </w:rPr>
        <w:t xml:space="preserve">firebase-guide.md — configuration pas-à-pas de Firebase.</w:t>
      </w:r>
    </w:p>
    <w:p>
      <w:pPr>
        <w:pStyle w:val="Heading2"/>
      </w:pPr>
      <w:r>
        <w:rPr>
          <w:b/>
          <w:bCs/>
        </w:rPr>
        <w:t xml:space="preserve">14.2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Terme</w:t>
            </w:r>
          </w:p>
        </w:tc>
        <w:tc>
          <w:tcPr>
            <w:tcW w:type="dxa" w:w="7160"/>
            <w:tcBorders>
              <w:top w:val="single" w:color="BFBFBF" w:sz="4"/>
              <w:left w:val="single" w:color="BFBFBF" w:sz="4"/>
              <w:bottom w:val="single" w:color="BFBFBF" w:sz="4"/>
              <w:right w:val="single" w:color="BFBFBF" w:sz="4"/>
            </w:tcBorders>
            <w:shd w:fill="1F3A68" w:color="auto" w:val="clear"/>
            <w:tcMar>
              <w:top w:type="dxa" w:w="100"/>
              <w:left w:type="dxa" w:w="140"/>
              <w:bottom w:type="dxa" w:w="100"/>
              <w:right w:type="dxa" w:w="140"/>
            </w:tcMar>
          </w:tcPr>
          <w:p>
            <w:r>
              <w:rPr>
                <w:b/>
                <w:bCs/>
                <w:color w:val="FFFFFF"/>
                <w:sz w:val="20"/>
                <w:szCs w:val="20"/>
              </w:rPr>
              <w:t xml:space="preserve">Définition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PWA</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Progressive Web App — application web installable et capable de fonctionner hors-ligne.</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Food cost</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Coût matière d'un cocktail, exprimé en euros ou en % du prix de vente.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Produit en croix</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Règle de proportionnalité utilisée pour adapter une recette au reste en bouteille.</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Organisation</w:t>
            </w:r>
          </w:p>
        </w:tc>
        <w:tc>
          <w:tcPr>
            <w:tcW w:type="dxa" w:w="7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Représente un établissement dans l'application ; contient ses membres et ses recettes privées.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Service worker</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sz w:val="20"/>
                <w:szCs w:val="20"/>
              </w:rPr>
              <w:t xml:space="preserve">Script navigateur qui met en cache l'application pour un fonctionnement hors-ligne.</w:t>
            </w:r>
          </w:p>
        </w:tc>
      </w:tr>
    </w:tbl>
    <w:p>
      <w:pPr>
        <w:pStyle w:val="Heading2"/>
      </w:pPr>
      <w:r>
        <w:rPr>
          <w:b/>
          <w:bCs/>
        </w:rPr>
        <w:t xml:space="preserve">14.3 Contacts projet</w:t>
      </w:r>
    </w:p>
    <w:p>
      <w:pPr>
        <w:pStyle w:val="ListParagraph"/>
        <w:numPr>
          <w:ilvl w:val="0"/>
          <w:numId w:val="2"/>
        </w:numPr>
        <w:spacing w:after="60"/>
      </w:pPr>
      <w:r>
        <w:rPr>
          <w:sz w:val="22"/>
          <w:szCs w:val="22"/>
        </w:rPr>
        <w:t xml:space="preserve">Porteur du projet : Alexis Kuhlich — kuhlichalexis@gmail.com.</w:t>
      </w:r>
    </w:p>
    <w:p>
      <w:pPr>
        <w:pStyle w:val="ListParagraph"/>
        <w:numPr>
          <w:ilvl w:val="0"/>
          <w:numId w:val="2"/>
        </w:numPr>
        <w:spacing w:after="60"/>
      </w:pPr>
      <w:r>
        <w:rPr>
          <w:sz w:val="22"/>
          <w:szCs w:val="22"/>
        </w:rPr>
        <w:t xml:space="preserve">Code source : https://github.com/ — dépôt mixtura-pwa.</w:t>
      </w:r>
    </w:p>
    <w:p>
      <w:pPr>
        <w:spacing w:after="120"/>
      </w:pPr>
      <w:r>
        <w:t xml:space="preserve"/>
      </w:r>
    </w:p>
    <w:p>
      <w:pPr>
        <w:jc w:val="center"/>
      </w:pPr>
      <w:r>
        <w:rPr>
          <w:i/>
          <w:iCs/>
          <w:color w:val="59595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95959"/>
        <w:sz w:val="18"/>
        <w:szCs w:val="18"/>
      </w:rPr>
      <w:t xml:space="preserve">Confidentiel — usage interne</w:t>
    </w:r>
    <w:r>
      <w:t xml:space="preserve">	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MIXTURA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MIXTURA</dc:title>
  <dc:creator>Alexis Kuhlich</dc:creator>
  <dc:description>Cahier des charges pour l'application MIXTURA</dc:description>
  <cp:lastModifiedBy>Un-named</cp:lastModifiedBy>
  <cp:revision>1</cp:revision>
  <dcterms:created xsi:type="dcterms:W3CDTF">2026-04-20T09:15:11.548Z</dcterms:created>
  <dcterms:modified xsi:type="dcterms:W3CDTF">2026-04-20T09:15:11.548Z</dcterms:modified>
</cp:coreProperties>
</file>

<file path=docProps/custom.xml><?xml version="1.0" encoding="utf-8"?>
<Properties xmlns="http://schemas.openxmlformats.org/officeDocument/2006/custom-properties" xmlns:vt="http://schemas.openxmlformats.org/officeDocument/2006/docPropsVTypes"/>
</file>