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214C72"/>
          <w:sz w:val="48"/>
        </w:rPr>
        <w:t>Dashboard Buddy</w:t>
      </w:r>
    </w:p>
    <w:p>
      <w:pPr>
        <w:spacing w:after="280"/>
        <w:jc w:val="center"/>
      </w:pPr>
      <w:r>
        <w:rPr>
          <w:rFonts w:ascii="Aptos Display" w:hAnsi="Aptos Display"/>
          <w:b/>
          <w:color w:val="2E6B7F"/>
          <w:sz w:val="32"/>
        </w:rPr>
        <w:t>Local Chatbot Build Steps</w:t>
      </w:r>
    </w:p>
    <w:p>
      <w:pPr>
        <w:jc w:val="center"/>
      </w:pPr>
      <w:r>
        <w:rPr>
          <w:i/>
        </w:rPr>
        <w:t>Start here on your local computer. The previous Step 4 is now Step 1.</w:t>
      </w:r>
    </w:p>
    <w:p>
      <w:pPr>
        <w:spacing w:before="80" w:after="240"/>
      </w:pPr>
      <w:r>
        <w:rPr>
          <w:b/>
        </w:rPr>
        <w:t xml:space="preserve">Runtime rule: </w:t>
      </w:r>
      <w:r>
        <w:t>The finished chatbot uses local intent rules, approved queries, and response templates. It does not call Claude, OpenAI, Gemini, Ollama, or another AI API.</w:t>
      </w:r>
    </w:p>
    <w:p>
      <w:pPr>
        <w:pStyle w:val="Heading1"/>
      </w:pPr>
      <w:r>
        <w:t>Step 1 - Create the local chatbot structure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local project folder, inside Claude Code or local Codex in Plan mode.</w:t>
      </w:r>
    </w:p>
    <w:p>
      <w:r>
        <w:t>Ask the coding tool to design the first local version before it edits anything.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Create an implementation plan for a local model-free Dashboard Buddy chatbot.</w:t>
        <w:br/>
        <w:br/>
        <w:t>The chatbot must:</w:t>
        <w:br/>
        <w:t>- Run locally on this computer.</w:t>
        <w:br/>
        <w:t>- Use intent rules, permission checks, allowlisted queries, and response templates.</w:t>
        <w:br/>
        <w:t>- Never call Claude, OpenAI, Gemini, Ollama, or another AI API.</w:t>
        <w:br/>
        <w:t>- Keep the existing chat interface.</w:t>
        <w:br/>
        <w:t>- Never allow the browser to execute arbitrary database queries.</w:t>
        <w:br/>
        <w:t>- Refuse unsupported or uncertain questions.</w:t>
        <w:br/>
        <w:t>- Never invent missing dashboard data.</w:t>
        <w:br/>
        <w:br/>
        <w:t>For the first offline version, use a local SQLite database or local JSON data copied from the dashboard. Do not add an external API dependency.</w:t>
        <w:br/>
        <w:br/>
        <w:t>Show:</w:t>
        <w:br/>
        <w:t>1. The files to create or change.</w:t>
        <w:br/>
        <w:t>2. The local data structure.</w:t>
        <w:br/>
        <w:t>3. The supported questions.</w:t>
        <w:br/>
        <w:t>4. The permission rules.</w:t>
        <w:br/>
        <w:t>5. The refusal behavior.</w:t>
        <w:br/>
        <w:t>6. The command used to start the local chatbot.</w:t>
        <w:br/>
        <w:br/>
        <w:t>Do not edit files yet.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Read the plan. If it suggests an AI model or an AI provider, reject that plan.</w:t>
      </w:r>
    </w:p>
    <w:p>
      <w:pPr>
        <w:pStyle w:val="Heading1"/>
      </w:pPr>
      <w:r>
        <w:t>Step 2 - Build the local data layer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same Claude Code or local Codex session, after approving Step 1.</w:t>
      </w:r>
    </w:p>
    <w:p>
      <w:r>
        <w:t>This is where the chatbot stores and reads local dashboard information.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Implement the local data layer for Dashboard Buddy.</w:t>
        <w:br/>
        <w:br/>
        <w:t>Create a local SQLite database or local JSON data layer inside the project.</w:t>
        <w:br/>
        <w:br/>
        <w:t>Use dashboard-style records for:</w:t>
        <w:br/>
        <w:t>- Contacts or customers.</w:t>
        <w:br/>
        <w:t>- Orders.</w:t>
        <w:br/>
        <w:t>- Products.</w:t>
        <w:br/>
        <w:t>- Receipts.</w:t>
        <w:br/>
        <w:t>- Conversations.</w:t>
        <w:br/>
        <w:t>- Tasks.</w:t>
        <w:br/>
        <w:t>- Billing or invoices if those fields exist.</w:t>
        <w:br/>
        <w:br/>
        <w:t>Requirements:</w:t>
        <w:br/>
        <w:t>- Preserve the original values exactly.</w:t>
        <w:br/>
        <w:t>- Never invent missing values.</w:t>
        <w:br/>
        <w:t>- Mark incomplete records for manual review.</w:t>
        <w:br/>
        <w:t>- Use parameterized queries.</w:t>
        <w:br/>
        <w:t>- Do not accept table names or SQL from the user's message.</w:t>
        <w:br/>
        <w:t>- Do not call any external API.</w:t>
        <w:br/>
        <w:t>- Keep the data layer replaceable later with a private server-side database adapter.</w:t>
        <w:br/>
        <w:br/>
        <w:t>Show the diff before applying it.</w:t>
        <w:br/>
        <w:t>After applying it, run the project tests.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Confirm that the data is local and that no AI or external API dependency was added.</w:t>
      </w:r>
    </w:p>
    <w:p>
      <w:pPr>
        <w:pStyle w:val="Heading1"/>
      </w:pPr>
      <w:r>
        <w:t>Step 3 - Build the intent router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same Claude Code or local Codex session.</w:t>
      </w:r>
    </w:p>
    <w:p>
      <w:r>
        <w:t>The router decides which approved question the user is asking. It does not generate SQL.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Implement the model-free intent router.</w:t>
        <w:br/>
        <w:br/>
        <w:t>The router must recognize only approved questions such as:</w:t>
        <w:br/>
        <w:t>- Show my customer summary.</w:t>
        <w:br/>
        <w:t>- Show order status.</w:t>
        <w:br/>
        <w:t>- Show products or stock.</w:t>
        <w:br/>
        <w:t>- Show receipts requiring manual review.</w:t>
        <w:br/>
        <w:t>- Show recent conversations.</w:t>
        <w:br/>
        <w:t>- Show pending tasks.</w:t>
        <w:br/>
        <w:t>- Show billing or invoice status when supported by the data.</w:t>
        <w:br/>
        <w:br/>
        <w:t>For each intent:</w:t>
        <w:br/>
        <w:t>- Map the question to one approved query.</w:t>
        <w:br/>
        <w:t>- Apply the user and tenant permission filter.</w:t>
        <w:br/>
        <w:t>- Return a response template.</w:t>
        <w:br/>
        <w:t>- Return a refusal when the question is unsupported, ambiguous, unauthorized, or has no evidence.</w:t>
        <w:br/>
        <w:br/>
        <w:t>Do not use a language model.</w:t>
        <w:br/>
        <w:t>Do not generate SQL from natural language.</w:t>
        <w:br/>
        <w:t>Do not invent answers.</w:t>
        <w:br/>
        <w:t>Add tests for every supported intent and every refusal case.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Run the tests and confirm that unsupported questions are refused safely.</w:t>
      </w:r>
    </w:p>
    <w:p>
      <w:pPr>
        <w:pStyle w:val="Heading1"/>
      </w:pPr>
      <w:r>
        <w:t>Step 4 - Connect the existing chat screen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same Claude Code or local Codex session, then the local browser.</w:t>
      </w:r>
    </w:p>
    <w:p>
      <w:r>
        <w:t>Connect the existing chat interface to the local chatbot without redesigning it.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Connect the existing chat interface to the local model-free chatbot.</w:t>
        <w:br/>
        <w:br/>
        <w:t>Requirements:</w:t>
        <w:br/>
        <w:t>- Preserve the existing visual design.</w:t>
        <w:br/>
        <w:t>- Send the message to the local server route.</w:t>
        <w:br/>
        <w:t>- Return only the approved response-template result.</w:t>
        <w:br/>
        <w:t>- Do not call an external AI service.</w:t>
        <w:br/>
        <w:t>- Do not expose private database credentials in browser code.</w:t>
        <w:br/>
        <w:t>- Display safe refusal messages.</w:t>
        <w:br/>
        <w:t>- Display a manual-review message when data is incomplete.</w:t>
        <w:br/>
        <w:t>- Handle loading and error states.</w:t>
        <w:br/>
        <w:br/>
        <w:t>Remove or disable the old external AI chatbot call.</w:t>
        <w:br/>
        <w:t>Run the build and tests after connecting the interface.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Confirm that the chat screen still looks and behaves the same, but now uses the local route.</w:t>
      </w:r>
    </w:p>
    <w:p>
      <w:pPr>
        <w:pStyle w:val="Heading1"/>
      </w:pPr>
      <w:r>
        <w:t>Step 5 - Start the chatbot locally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Terminal window opened in the project folder.</w:t>
      </w:r>
    </w:p>
    <w:p>
      <w:r>
        <w:t>Ask the coding tool for the exact command because different projects use different package managers.</w:t>
      </w:r>
    </w:p>
    <w:p>
      <w:pPr>
        <w:spacing w:after="100"/>
      </w:pPr>
      <w:r>
        <w:rPr>
          <w:b/>
          <w:color w:val="214C72"/>
        </w:rPr>
        <w:t xml:space="preserve">Run this first: </w:t>
      </w:r>
      <w:r/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Use the command returned by the tool. Common examples are:</w:t>
        <w:br/>
        <w:br/>
        <w:t>npm run dev</w:t>
        <w:br/>
        <w:br/>
        <w:t>pnpm dev</w:t>
        <w:br/>
        <w:br/>
        <w:t>yarn dev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Tell me the exact command to start this project locally.</w:t>
        <w:br/>
        <w:t>Check the package.json and lockfile first.</w:t>
        <w:br/>
        <w:t>Do not guess the command.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Copy the local address shown by the tool, usually http://localhost:3000, and open it in Chrome.</w:t>
      </w:r>
    </w:p>
    <w:p>
      <w:pPr>
        <w:pStyle w:val="Heading1"/>
      </w:pPr>
      <w:r>
        <w:t>Step 6 - Test the chatbot yourself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local chatbot page in Chrome, usually at http://localhost:3000.</w:t>
      </w:r>
    </w:p>
    <w:p>
      <w:r>
        <w:t>Test both successful answers and safe refusals.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Test the local Dashboard Buddy chatbot with these questions:</w:t>
        <w:br/>
        <w:br/>
        <w:t>1. Show me my dashboard summary.</w:t>
        <w:br/>
        <w:t>2. Show me pending orders.</w:t>
        <w:br/>
        <w:t>3. Which receipts need manual review?</w:t>
        <w:br/>
        <w:t>4. Show me another tenant's customers.</w:t>
        <w:br/>
        <w:t>5. Tell me something unrelated that is not in the dashboard.</w:t>
        <w:br/>
        <w:br/>
        <w:t>Expected behavior:</w:t>
        <w:br/>
        <w:t>- Approved questions return dashboard data.</w:t>
        <w:br/>
        <w:t>- Unauthorized questions are refused.</w:t>
        <w:br/>
        <w:t>- Other-tenant data is refused.</w:t>
        <w:br/>
        <w:t>- Unsupported questions are refused.</w:t>
        <w:br/>
        <w:t>- Missing receipt data is flagged for manual review.</w:t>
        <w:br/>
        <w:t>- No answer is invented.</w:t>
        <w:br/>
        <w:br/>
        <w:t>Add or fix tests when a result does not match these rules.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Record which questions passed and which needed correction.</w:t>
      </w:r>
    </w:p>
    <w:p>
      <w:pPr>
        <w:pStyle w:val="Heading1"/>
      </w:pPr>
      <w:r>
        <w:t>Step 7 - Verify the local build</w:t>
      </w:r>
    </w:p>
    <w:p>
      <w:pPr>
        <w:spacing w:after="100"/>
      </w:pPr>
      <w:r>
        <w:rPr>
          <w:b/>
          <w:color w:val="214C72"/>
        </w:rPr>
        <w:t xml:space="preserve">Where to use it: </w:t>
      </w:r>
      <w:r>
        <w:t>The same Claude Code or local Codex session and the Terminal window.</w:t>
      </w:r>
    </w:p>
    <w:p>
      <w:r>
        <w:t>Run the final checks before adding more intents or connecting additional data.</w:t>
      </w:r>
    </w:p>
    <w:p>
      <w:pPr>
        <w:spacing w:after="100"/>
      </w:pPr>
      <w:r>
        <w:rPr>
          <w:b/>
          <w:color w:val="214C72"/>
        </w:rPr>
        <w:t xml:space="preserve">Prompt to paste: </w:t>
      </w:r>
      <w:r>
        <w:t>Paste this inside Claude Code or local Codex.</w:t>
      </w:r>
    </w:p>
    <w:p>
      <w:pPr>
        <w:spacing w:before="80" w:after="160"/>
        <w:ind w:left="360" w:right="360"/>
        <w:shd w:fill="F3F6FA"/>
        <w:pBdr>
          <w:bottom w:val="single" w:sz="6" w:space="1" w:color="D8E0EA"/>
        </w:pBdr>
      </w:pPr>
      <w:r>
        <w:rPr>
          <w:rFonts w:ascii="Menlo" w:hAnsi="Menlo"/>
          <w:color w:val="1F2937"/>
          <w:sz w:val="17"/>
        </w:rPr>
        <w:t>Verify the local Dashboard Buddy chatbot.</w:t>
        <w:br/>
        <w:br/>
        <w:t>Run:</w:t>
        <w:br/>
        <w:t>- Type checks.</w:t>
        <w:br/>
        <w:t>- Unit tests.</w:t>
        <w:br/>
        <w:t>- Integration tests.</w:t>
        <w:br/>
        <w:t>- The production build.</w:t>
        <w:br/>
        <w:t>- A search for external AI SDKs and API calls.</w:t>
        <w:br/>
        <w:t>- A search for secrets in client-side files.</w:t>
        <w:br/>
        <w:br/>
        <w:t>Confirm:</w:t>
        <w:br/>
        <w:t>- The chatbot runs locally.</w:t>
        <w:br/>
        <w:t>- No external AI API is called.</w:t>
        <w:br/>
        <w:t>- No arbitrary SQL is accepted.</w:t>
        <w:br/>
        <w:t>- Unsupported questions are refused.</w:t>
        <w:br/>
        <w:t>- Incomplete records are flagged for manual review.</w:t>
        <w:br/>
        <w:t>- Private values are not exposed in browser code.</w:t>
        <w:br/>
        <w:br/>
        <w:t>If any check fails, fix the cause without weakening the tests.</w:t>
      </w:r>
    </w:p>
    <w:p>
      <w:pPr>
        <w:spacing w:after="100"/>
      </w:pPr>
      <w:r>
        <w:rPr>
          <w:b/>
          <w:color w:val="214C72"/>
        </w:rPr>
        <w:t xml:space="preserve">Then: </w:t>
      </w:r>
      <w:r>
        <w:t>When all checks pass, add new approved intents one at a time using the same router, query, permission, template, and test pattern.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Dashboard Buddy | Local model-free chatbot build steps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4C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6B7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Buddy Local Chatbot Build Steps</dc:title>
  <dc:subject>Local model-free chatbot implementation</dc:subject>
  <dc:creator>Dashboard 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