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горгасали.-волчья-голова-синопсис"/>
    <w:p>
      <w:pPr>
        <w:pStyle w:val="Heading1"/>
      </w:pPr>
      <w:r>
        <w:t xml:space="preserve">Горгасали. Волчья голова — синопсис</w:t>
      </w:r>
    </w:p>
    <w:p>
      <w:pPr>
        <w:pStyle w:val="FirstParagraph"/>
      </w:pPr>
      <w:r>
        <w:rPr>
          <w:bCs/>
          <w:b/>
        </w:rPr>
        <w:t xml:space="preserve">Жанр:</w:t>
      </w:r>
      <w:r>
        <w:t xml:space="preserve"> </w:t>
      </w:r>
      <w:r>
        <w:t xml:space="preserve">тёмное историческое фэнтези, сюжетная RPG.</w:t>
      </w:r>
      <w:r>
        <w:t xml:space="preserve"> </w:t>
      </w:r>
      <w:r>
        <w:rPr>
          <w:bCs/>
          <w:b/>
        </w:rPr>
        <w:t xml:space="preserve">Мир:</w:t>
      </w:r>
      <w:r>
        <w:t xml:space="preserve"> </w:t>
      </w:r>
      <w:r>
        <w:t xml:space="preserve">Картли, V век, грузинская мифология.</w:t>
      </w:r>
      <w:r>
        <w:t xml:space="preserve"> </w:t>
      </w:r>
      <w:r>
        <w:rPr>
          <w:bCs/>
          <w:b/>
        </w:rPr>
        <w:t xml:space="preserve">Герой:</w:t>
      </w:r>
      <w:r>
        <w:t xml:space="preserve"> </w:t>
      </w:r>
      <w:r>
        <w:t xml:space="preserve">Вахтанг Горгасали, от 10 до 22 лет.</w:t>
      </w:r>
    </w:p>
    <w:p>
      <w:pPr>
        <w:pStyle w:val="BodyText"/>
      </w:pPr>
      <w:r>
        <w:rPr>
          <w:bCs/>
          <w:b/>
        </w:rPr>
        <w:t xml:space="preserve">Логлайн.</w:t>
      </w:r>
      <w:r>
        <w:t xml:space="preserve"> </w:t>
      </w:r>
      <w:r>
        <w:t xml:space="preserve">Юный царь Картли идёт за похищенной сестрой через Дарьял, в нижний мир. Там он узнаёт, что чудовища, с которыми он воюет, — его собственная кровь. Вернуться он сможет, только если станет не стеной между мирами людей и невидимых, а дверью.</w:t>
      </w:r>
    </w:p>
    <w:p>
      <w:r>
        <w:pict>
          <v:rect style="width:0;height:1.5pt" o:hralign="center" o:hrstd="t" o:hr="t"/>
        </w:pict>
      </w:r>
    </w:p>
    <w:bookmarkStart w:id="20" w:name="пролог.-каспи"/>
    <w:p>
      <w:pPr>
        <w:pStyle w:val="Heading2"/>
      </w:pPr>
      <w:r>
        <w:t xml:space="preserve">Пролог. Каспи</w:t>
      </w:r>
    </w:p>
    <w:p>
      <w:pPr>
        <w:pStyle w:val="FirstParagraph"/>
      </w:pPr>
      <w:r>
        <w:t xml:space="preserve">Закат над горами Картли. Беркут летит над колонной алан, которая спускается к городу Каспи. В дыму факелов идёт огромная рогатая тень, и всадники её не замечают.</w:t>
      </w:r>
    </w:p>
    <w:p>
      <w:pPr>
        <w:pStyle w:val="BodyText"/>
      </w:pPr>
      <w:r>
        <w:t xml:space="preserve">Ночью город горит. Десятилетний царь Вахтанг прячется под повозкой и видит, как великан Бакатар увозит его трёхлетнюю сестру Мирандухт. Крестик девочки падает в грязь. Мальчик рвётся за ней, но кормилица вдавливает его обратно в тень. Последнее, что он видит: дым складывается в рогатого великана, и сестру несут ему.</w:t>
      </w:r>
    </w:p>
    <w:p>
      <w:pPr>
        <w:pStyle w:val="BodyText"/>
      </w:pPr>
      <w:r>
        <w:t xml:space="preserve">Взрослые говорят, что это были аланы, а остальное ему показалось. Кормилица говорит другое: у мальчика «волчий глаз», янтарный клин в левой радужке, и он видел деви.</w:t>
      </w:r>
    </w:p>
    <w:bookmarkEnd w:id="20"/>
    <w:bookmarkStart w:id="21" w:name="отправление"/>
    <w:p>
      <w:pPr>
        <w:pStyle w:val="Heading2"/>
      </w:pPr>
      <w:r>
        <w:t xml:space="preserve">Отправление</w:t>
      </w:r>
    </w:p>
    <w:p>
      <w:pPr>
        <w:pStyle w:val="FirstParagraph"/>
      </w:pPr>
      <w:r>
        <w:t xml:space="preserve">Пять лет Вахтанг заставляет себя не верить в то, что видел. Епископ Микел учит его, что старые боги — бесы, а бесов не бывает. В Мцхете правит персидский маг Бинкаран, и народ уходит в огнепоклонство.</w:t>
      </w:r>
    </w:p>
    <w:p>
      <w:pPr>
        <w:pStyle w:val="BodyText"/>
      </w:pPr>
      <w:r>
        <w:t xml:space="preserve">В пятнадцать лет Вахтанг созывает знать и объявляет поход. Спаспет Джуаншер предлагает послать опытного полководца, а царю остаться дома. Вахтанг отвечает, что жалость к сестре пожирает его сердце, как огненный меч. Перед уходом он пишет тайное завещание: если он не вернётся, трон перейдёт к его родичу Мириану.</w:t>
      </w:r>
    </w:p>
    <w:p>
      <w:pPr>
        <w:pStyle w:val="BodyText"/>
      </w:pPr>
      <w:r>
        <w:t xml:space="preserve">Бинкаран показывает царю в священном огне то, что видят только маги: за Дарьялом стоит однорогий великан. Персу выгодно, чтобы царь ушёл и не вернулся.</w:t>
      </w:r>
    </w:p>
    <w:p>
      <w:pPr>
        <w:pStyle w:val="BodyText"/>
      </w:pPr>
      <w:r>
        <w:t xml:space="preserve">Войско идёт через горы, где люди до сих пор молятся детям бога, хвтисшвилеби. Здесь у каждого чудовища есть правило, и Вахтанг учится им:</w:t>
      </w:r>
    </w:p>
    <w:p>
      <w:pPr>
        <w:numPr>
          <w:ilvl w:val="0"/>
          <w:numId w:val="1001"/>
        </w:numPr>
        <w:pStyle w:val="Compact"/>
      </w:pPr>
      <w:r>
        <w:t xml:space="preserve">духам болезней батонеби нельзя навредить, их можно только ублажить;</w:t>
      </w:r>
    </w:p>
    <w:p>
      <w:pPr>
        <w:numPr>
          <w:ilvl w:val="0"/>
          <w:numId w:val="1001"/>
        </w:numPr>
        <w:pStyle w:val="Compact"/>
      </w:pPr>
      <w:r>
        <w:t xml:space="preserve">кудиани теряет силу, если увидят её хвост;</w:t>
      </w:r>
    </w:p>
    <w:p>
      <w:pPr>
        <w:numPr>
          <w:ilvl w:val="0"/>
          <w:numId w:val="1001"/>
        </w:numPr>
        <w:pStyle w:val="Compact"/>
      </w:pPr>
      <w:r>
        <w:t xml:space="preserve">Ткашмапе нельзя отвечать словами.</w:t>
      </w:r>
    </w:p>
    <w:p>
      <w:pPr>
        <w:pStyle w:val="FirstParagraph"/>
      </w:pPr>
      <w:r>
        <w:t xml:space="preserve">Горный бог Копала посылает его к хромому кузнецу богов Шавхани. Шавхани выковывает ему стальную волчью голову, шлем, сквозь пасть которого видно невидимое. С этого дня за войском по гребням идут волки Гмерти, божьи псы. Так у Вахтанга появляется имя: Горгасали, «волчья голова».</w:t>
      </w:r>
    </w:p>
    <w:bookmarkEnd w:id="21"/>
    <w:bookmarkStart w:id="22" w:name="порог"/>
    <w:p>
      <w:pPr>
        <w:pStyle w:val="Heading2"/>
      </w:pPr>
      <w:r>
        <w:t xml:space="preserve">Порог</w:t>
      </w:r>
    </w:p>
    <w:p>
      <w:pPr>
        <w:pStyle w:val="FirstParagraph"/>
      </w:pPr>
      <w:r>
        <w:t xml:space="preserve">Дарьяльское ущелье. Семь дней две армии стоят на берегах горной реки, и бьются их богатыри.</w:t>
      </w:r>
    </w:p>
    <w:p>
      <w:pPr>
        <w:pStyle w:val="BodyText"/>
      </w:pPr>
      <w:r>
        <w:t xml:space="preserve">Первым выходит хазар-великан Тархан. Вахтанг молится всю ночь, а утром убивает его копьём. Это победа веры, и армия ликует.</w:t>
      </w:r>
    </w:p>
    <w:p>
      <w:pPr>
        <w:pStyle w:val="BodyText"/>
      </w:pPr>
      <w:r>
        <w:t xml:space="preserve">Вторым выходит Бакатар с луком в двенадцать пядей, тот самый, кто шесть лет назад увёз Мирандухт. Сквозь шлем Вахтанг видит правду. Аланы платят дань невидимым деви за проход через Дарьял, и шесть лет назад этой данью стала его сестра. Бакатар сам отвёз её под гору и все эти годы носит это в себе. Вахтанг выбирает: убить его, как требуют честь и армия, или пощадить и потерять войско.</w:t>
      </w:r>
    </w:p>
    <w:p>
      <w:pPr>
        <w:pStyle w:val="BodyText"/>
      </w:pPr>
      <w:r>
        <w:t xml:space="preserve">После поединка Вахтанг уходит за Дарьял, в нижний мир. С ним идут волки и, если игрок её подчинил, лесная али. Армия считает царя погибшим. В Мцхете вскрывают его завещание и начинают делить трон.</w:t>
      </w:r>
    </w:p>
    <w:bookmarkEnd w:id="22"/>
    <w:bookmarkStart w:id="23" w:name="посвящение"/>
    <w:p>
      <w:pPr>
        <w:pStyle w:val="Heading2"/>
      </w:pPr>
      <w:r>
        <w:t xml:space="preserve">Посвящение</w:t>
      </w:r>
    </w:p>
    <w:p>
      <w:pPr>
        <w:pStyle w:val="FirstParagraph"/>
      </w:pPr>
      <w:r>
        <w:t xml:space="preserve">Квесквнели, нижний мир: страна мёртвых и деви. Здесь бродят погибшие жители Каспи, которые не знают, что умерли. Здесь живут семь братьев-деви, у которых на месте отрубленной головы вырастает новая.</w:t>
      </w:r>
    </w:p>
    <w:p>
      <w:pPr>
        <w:pStyle w:val="BodyText"/>
      </w:pPr>
      <w:r>
        <w:t xml:space="preserve">На спуске, под Казбеком, где из глубины звенят цепи прикованного Амирани, к Вахтангу приходит мать Амирани, златовласая богиня охоты Дали. Она даёт ему удачу охотника при условии тайны. Если он её выдаст, его когда-нибудь накроет лавина.</w:t>
      </w:r>
    </w:p>
    <w:p>
      <w:pPr>
        <w:pStyle w:val="BodyText"/>
      </w:pPr>
      <w:r>
        <w:t xml:space="preserve">В нижнем мире Вахтанг встречает тень своего отца. Тот открывает правду о роде Нимрода. Когда-то люди строили башню до неба, и у неба плавилось золото. Тогда мир раскололся на три части, и часть исполинов пала вниз и стала деви. Вахтанг, персидский шах и однорогий Цалрка, старший из братьев-деви, — одной крови. Чудовище, которое держит его сестру, — его родня.</w:t>
      </w:r>
    </w:p>
    <w:p>
      <w:pPr>
        <w:pStyle w:val="BodyText"/>
      </w:pPr>
      <w:r>
        <w:t xml:space="preserve">Мирандухт он находит не в цепях. Её вырастила мать деви: у деви женщины добрее мужчин. Девочка зовёт её «нана» и брата не помнит. Мать деви не враг. Она предлагает Вахтангу остаться: здесь его кровь и сила, здесь он может быть царём-исполином, а не царём людей.</w:t>
      </w:r>
    </w:p>
    <w:p>
      <w:pPr>
        <w:pStyle w:val="BodyText"/>
      </w:pPr>
      <w:r>
        <w:t xml:space="preserve">Волчий глаз раскрывается до конца. Вахтанг видит оба мира сразу и понимает, что это один мир. Поединок с Цалркой проверяет, может ли он стоять на пороге между мирами, а не только убивать.</w:t>
      </w:r>
    </w:p>
    <w:bookmarkEnd w:id="23"/>
    <w:bookmarkStart w:id="24" w:name="возвращение"/>
    <w:p>
      <w:pPr>
        <w:pStyle w:val="Heading2"/>
      </w:pPr>
      <w:r>
        <w:t xml:space="preserve">Возвращение</w:t>
      </w:r>
    </w:p>
    <w:p>
      <w:pPr>
        <w:pStyle w:val="FirstParagraph"/>
      </w:pPr>
      <w:r>
        <w:t xml:space="preserve">Сестра не хочет уходить. Вахтанг уводит её, и за ними гонятся братья-деви. Из нижнего мира их выносит птица Пасканджи. В полёте её надо кормить мясом, а когда мясо кончается, Вахтанг отрезает своё.</w:t>
      </w:r>
    </w:p>
    <w:p>
      <w:pPr>
        <w:pStyle w:val="BodyText"/>
      </w:pPr>
      <w:r>
        <w:t xml:space="preserve">У самого выхода их встречают Артаваз и волки. Бакатар тоже приходит, но только если Вахтанг его пощадил.</w:t>
      </w:r>
    </w:p>
    <w:p>
      <w:pPr>
        <w:pStyle w:val="BodyText"/>
      </w:pPr>
      <w:r>
        <w:t xml:space="preserve">Последнее испытание — железный мост Шавхани над пропастью: человек проходит, деви падает. Мирандухт шесть лет прожила под горой, и пройдёт ли она, решается на этом мосту.</w:t>
      </w:r>
    </w:p>
    <w:p>
      <w:pPr>
        <w:pStyle w:val="BodyText"/>
      </w:pPr>
      <w:r>
        <w:t xml:space="preserve">Аланы требуют за мир тридцать тысяч пленных, и Вахтанг платит. Он возвращается в Мцхету, где его уже похоронили. Люди стелют одежду ему под ноги, а завещание сжигают.</w:t>
      </w:r>
    </w:p>
    <w:p>
      <w:pPr>
        <w:pStyle w:val="BodyText"/>
      </w:pPr>
      <w:r>
        <w:t xml:space="preserve">Вахтанг ставит башни у Дарьяла и запирает дверь в нижний мир. Потом он собирает Картли. В каждой области два хозяина, эристав и невидимый: хвтисшвили, богиня, речной змей, духи болезней. Область входит в царство, только когда договорятся оба.</w:t>
      </w:r>
    </w:p>
    <w:p>
      <w:pPr>
        <w:pStyle w:val="BodyText"/>
      </w:pPr>
      <w:r>
        <w:t xml:space="preserve">На охоте его беркут бьёт фазана, и обе птицы падают в горячий источник. Там, где тепло нижнего мира выходит наверх, Вахтанг закладывает город Тбилиси, столицу двух миров.</w:t>
      </w:r>
    </w:p>
    <w:bookmarkEnd w:id="24"/>
    <w:bookmarkStart w:id="25" w:name="эпилог"/>
    <w:p>
      <w:pPr>
        <w:pStyle w:val="Heading2"/>
      </w:pPr>
      <w:r>
        <w:t xml:space="preserve">Эпилог</w:t>
      </w:r>
    </w:p>
    <w:p>
      <w:pPr>
        <w:pStyle w:val="FirstParagraph"/>
      </w:pPr>
      <w:r>
        <w:t xml:space="preserve">Посол персидского шаха просит руки Мирандухт. Уходя, он шепчет: «Dur az Gorgasal» — берегитесь волчьей головы. Сестра смотрит на брата, и в её глазах на миг мелькает что-то нечеловеческое.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Тема.</w:t>
      </w:r>
      <w:r>
        <w:t xml:space="preserve"> </w:t>
      </w:r>
      <w:r>
        <w:t xml:space="preserve">Царь — не стена между мирами, а дверь, и держит он её собственной плотью.</w:t>
      </w:r>
    </w:p>
    <w:p>
      <w:pPr>
        <w:pStyle w:val="BodyText"/>
      </w:pPr>
      <w:r>
        <w:rPr>
          <w:bCs/>
          <w:b/>
        </w:rPr>
        <w:t xml:space="preserve">Сага.</w:t>
      </w:r>
      <w:r>
        <w:t xml:space="preserve"> </w:t>
      </w:r>
      <w:r>
        <w:t xml:space="preserve">Это первая из трёх игр. Вторая — «император и тиран»: Византия, Персия, выбитый зуб. Третья — «святой и уход»: стрела в грудь у Уджармы, которую святая Нино предсказала ещё в середине жизни героя.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2026-10-13T16:09:06Z</dcterms:created>
  <dcterms:modified xsi:type="dcterms:W3CDTF">2026-10-13T16:09:06Z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