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E6840" w14:textId="77777777" w:rsidR="00646605" w:rsidRDefault="00646605" w:rsidP="00921487">
      <w:pPr>
        <w:spacing w:after="0" w:line="240" w:lineRule="auto"/>
        <w:rPr>
          <w:rFonts w:cs="Calibri"/>
          <w:lang w:val="en-GB"/>
        </w:rPr>
      </w:pPr>
    </w:p>
    <w:p w14:paraId="7D7A2029" w14:textId="77777777" w:rsidR="00027438" w:rsidRDefault="00027438" w:rsidP="005725DA">
      <w:pPr>
        <w:spacing w:after="0" w:line="240" w:lineRule="auto"/>
        <w:jc w:val="both"/>
        <w:rPr>
          <w:rFonts w:eastAsia="Times New Roman" w:cs="Calibri"/>
          <w:kern w:val="0"/>
          <w:lang w:val="en-GB" w:eastAsia="fr-FR"/>
          <w14:ligatures w14:val="none"/>
        </w:rPr>
      </w:pPr>
    </w:p>
    <w:p w14:paraId="539F28F0" w14:textId="77777777" w:rsidR="00027438" w:rsidRDefault="00027438" w:rsidP="005725DA">
      <w:pPr>
        <w:spacing w:after="0" w:line="240" w:lineRule="auto"/>
        <w:jc w:val="both"/>
        <w:rPr>
          <w:rFonts w:eastAsia="Times New Roman" w:cs="Calibri"/>
          <w:kern w:val="0"/>
          <w:lang w:val="en-GB" w:eastAsia="fr-FR"/>
          <w14:ligatures w14:val="none"/>
        </w:rPr>
      </w:pPr>
    </w:p>
    <w:p w14:paraId="3E64AFA7" w14:textId="77777777" w:rsidR="00027438" w:rsidRDefault="00027438" w:rsidP="005725DA">
      <w:pPr>
        <w:spacing w:after="0" w:line="240" w:lineRule="auto"/>
        <w:jc w:val="both"/>
        <w:rPr>
          <w:rFonts w:eastAsia="Times New Roman" w:cs="Calibri"/>
          <w:kern w:val="0"/>
          <w:lang w:val="en-GB" w:eastAsia="fr-FR"/>
          <w14:ligatures w14:val="none"/>
        </w:rPr>
      </w:pPr>
    </w:p>
    <w:p w14:paraId="7735987F" w14:textId="77777777" w:rsidR="00027438" w:rsidRDefault="00027438" w:rsidP="005725DA">
      <w:pPr>
        <w:spacing w:after="0" w:line="240" w:lineRule="auto"/>
        <w:jc w:val="both"/>
        <w:rPr>
          <w:rFonts w:eastAsia="Times New Roman" w:cs="Calibri"/>
          <w:kern w:val="0"/>
          <w:lang w:val="en-GB" w:eastAsia="fr-FR"/>
          <w14:ligatures w14:val="none"/>
        </w:rPr>
      </w:pPr>
    </w:p>
    <w:p w14:paraId="45B563E8" w14:textId="77777777" w:rsidR="00027438" w:rsidRDefault="00027438" w:rsidP="005725DA">
      <w:pPr>
        <w:spacing w:after="0" w:line="240" w:lineRule="auto"/>
        <w:jc w:val="both"/>
        <w:rPr>
          <w:rFonts w:eastAsia="Times New Roman" w:cs="Calibri"/>
          <w:kern w:val="0"/>
          <w:lang w:val="en-GB" w:eastAsia="fr-FR"/>
          <w14:ligatures w14:val="none"/>
        </w:rPr>
      </w:pPr>
    </w:p>
    <w:p w14:paraId="0F2E399E" w14:textId="77777777" w:rsidR="00027438" w:rsidRDefault="00027438" w:rsidP="005725DA">
      <w:pPr>
        <w:spacing w:after="0" w:line="240" w:lineRule="auto"/>
        <w:jc w:val="both"/>
        <w:rPr>
          <w:rFonts w:eastAsia="Times New Roman" w:cs="Calibri"/>
          <w:kern w:val="0"/>
          <w:lang w:val="en-GB" w:eastAsia="fr-FR"/>
          <w14:ligatures w14:val="none"/>
        </w:rPr>
      </w:pPr>
    </w:p>
    <w:p w14:paraId="723B4A91" w14:textId="77777777" w:rsidR="00027438" w:rsidRDefault="00027438" w:rsidP="005725DA">
      <w:pPr>
        <w:spacing w:after="0" w:line="240" w:lineRule="auto"/>
        <w:jc w:val="both"/>
        <w:rPr>
          <w:rFonts w:eastAsia="Times New Roman" w:cs="Calibri"/>
          <w:kern w:val="0"/>
          <w:lang w:val="en-GB" w:eastAsia="fr-FR"/>
          <w14:ligatures w14:val="none"/>
        </w:rPr>
      </w:pPr>
    </w:p>
    <w:p w14:paraId="499A40DE" w14:textId="77777777" w:rsidR="00027438" w:rsidRDefault="00027438" w:rsidP="005725DA">
      <w:pPr>
        <w:spacing w:after="0" w:line="240" w:lineRule="auto"/>
        <w:jc w:val="both"/>
        <w:rPr>
          <w:rFonts w:eastAsia="Times New Roman" w:cs="Calibri"/>
          <w:kern w:val="0"/>
          <w:lang w:val="en-GB" w:eastAsia="fr-FR"/>
          <w14:ligatures w14:val="none"/>
        </w:rPr>
      </w:pPr>
    </w:p>
    <w:p w14:paraId="3C85EC0B" w14:textId="77777777" w:rsidR="00027438" w:rsidRDefault="00027438" w:rsidP="005725DA">
      <w:pPr>
        <w:spacing w:after="0" w:line="240" w:lineRule="auto"/>
        <w:jc w:val="both"/>
        <w:rPr>
          <w:rFonts w:eastAsia="Times New Roman" w:cs="Calibri"/>
          <w:kern w:val="0"/>
          <w:lang w:val="en-GB" w:eastAsia="fr-FR"/>
          <w14:ligatures w14:val="none"/>
        </w:rPr>
      </w:pPr>
    </w:p>
    <w:p w14:paraId="64958EF5" w14:textId="77777777" w:rsidR="00027438" w:rsidRPr="00027438" w:rsidRDefault="00027438" w:rsidP="00027438">
      <w:pPr>
        <w:spacing w:after="0" w:line="240" w:lineRule="auto"/>
        <w:jc w:val="both"/>
        <w:rPr>
          <w:rFonts w:eastAsia="Times New Roman" w:cs="Calibri"/>
          <w:b/>
          <w:bCs/>
          <w:kern w:val="0"/>
          <w:lang w:val="en-GB" w:eastAsia="fr-FR"/>
          <w14:ligatures w14:val="none"/>
        </w:rPr>
      </w:pPr>
      <w:r w:rsidRPr="00027438">
        <w:rPr>
          <w:rFonts w:eastAsia="Times New Roman" w:cs="Calibri"/>
          <w:b/>
          <w:bCs/>
          <w:kern w:val="0"/>
          <w:lang w:val="en-GB" w:eastAsia="fr-FR"/>
          <w14:ligatures w14:val="none"/>
        </w:rPr>
        <w:t>Low dose hypersensitivity in the T98G human glioblastoma cell line</w:t>
      </w:r>
    </w:p>
    <w:p w14:paraId="589A2785" w14:textId="77777777" w:rsidR="00027438" w:rsidRPr="00027438" w:rsidRDefault="00027438" w:rsidP="00027438">
      <w:pPr>
        <w:spacing w:after="0" w:line="240" w:lineRule="auto"/>
        <w:jc w:val="both"/>
        <w:rPr>
          <w:rFonts w:eastAsia="Times New Roman" w:cs="Calibri"/>
          <w:kern w:val="0"/>
          <w:lang w:val="en-GB" w:eastAsia="fr-FR"/>
          <w14:ligatures w14:val="none"/>
        </w:rPr>
      </w:pPr>
      <w:hyperlink r:id="rId5" w:history="1">
        <w:r w:rsidRPr="00027438">
          <w:rPr>
            <w:rStyle w:val="Lienhypertexte"/>
            <w:rFonts w:eastAsia="Times New Roman" w:cs="Calibri"/>
            <w:kern w:val="0"/>
            <w:lang w:val="en-GB" w:eastAsia="fr-FR"/>
            <w14:ligatures w14:val="none"/>
          </w:rPr>
          <w:t>S. SHORT, C. MAYES, M. WOODCOCK, H. JOHNS, M. C. JOINER</w:t>
        </w:r>
      </w:hyperlink>
    </w:p>
    <w:p w14:paraId="08AE5B8C" w14:textId="77777777" w:rsidR="00027438" w:rsidRPr="00027438" w:rsidRDefault="00027438" w:rsidP="00027438">
      <w:pPr>
        <w:spacing w:after="0" w:line="240" w:lineRule="auto"/>
        <w:jc w:val="both"/>
        <w:rPr>
          <w:rFonts w:eastAsia="Times New Roman" w:cs="Calibri"/>
          <w:kern w:val="0"/>
          <w:lang w:val="en-GB" w:eastAsia="fr-FR"/>
          <w14:ligatures w14:val="none"/>
        </w:rPr>
      </w:pPr>
      <w:r w:rsidRPr="00027438">
        <w:rPr>
          <w:rFonts w:eastAsia="Times New Roman" w:cs="Calibri"/>
          <w:kern w:val="0"/>
          <w:lang w:val="en-GB" w:eastAsia="fr-FR"/>
          <w14:ligatures w14:val="none"/>
        </w:rPr>
        <w:t xml:space="preserve">Purpose: To examine the low dose-response of a human radioresistant glioblastoma cell line (T98G) using two different methods to measure surviving fraction and to define the influence of cell cycle phase on this response. Materials and methods: The survival of cells following exposure to single very low doses of X-rays in vitro was measured using either the Dynamic Microscopic Image Processing Scanner (DMIPS) or a Cell Sorter (CS). The DMIPS was also used to measure the low dose survival response of T98G cells following manipulation of their progression through the cell cycle. Results: With both methods, T98G demonstrated marked low dose hyper-radiosensitivity (HRS) and the two methods produced very similar data in the low dose region of the survival curve. However, the CS protocol produced </w:t>
      </w:r>
      <w:proofErr w:type="gramStart"/>
      <w:r w:rsidRPr="00027438">
        <w:rPr>
          <w:rFonts w:eastAsia="Times New Roman" w:cs="Calibri"/>
          <w:kern w:val="0"/>
          <w:lang w:val="en-GB" w:eastAsia="fr-FR"/>
          <w14:ligatures w14:val="none"/>
        </w:rPr>
        <w:t>less</w:t>
      </w:r>
      <w:proofErr w:type="gramEnd"/>
      <w:r w:rsidRPr="00027438">
        <w:rPr>
          <w:rFonts w:eastAsia="Times New Roman" w:cs="Calibri"/>
          <w:kern w:val="0"/>
          <w:lang w:val="en-GB" w:eastAsia="fr-FR"/>
          <w14:ligatures w14:val="none"/>
        </w:rPr>
        <w:t xml:space="preserve"> variable results and was the more efficient method of generating low dose data. HRS was also demonstrated when these cells were irradiated while held in reversible arrest in the G1 phase of the cell cycle, but the effect was less marked than in the asynchronous population. Conclusions: T98G glioblastoma cells demonstrate marked HRS, which is a characteristic of the whole population rather than being due to the influence of a small subpopulation of hyper-radiosensitive cells within a particular phase of the cell cycle.</w:t>
      </w:r>
    </w:p>
    <w:p w14:paraId="0D1244E9" w14:textId="77777777" w:rsidR="00027438" w:rsidRDefault="00027438" w:rsidP="005725DA">
      <w:pPr>
        <w:spacing w:after="0" w:line="240" w:lineRule="auto"/>
        <w:jc w:val="both"/>
        <w:rPr>
          <w:rFonts w:eastAsia="Times New Roman" w:cs="Calibri"/>
          <w:kern w:val="0"/>
          <w:lang w:val="en-GB" w:eastAsia="fr-FR"/>
          <w14:ligatures w14:val="none"/>
        </w:rPr>
      </w:pPr>
    </w:p>
    <w:p w14:paraId="0A62A9A9" w14:textId="77777777" w:rsidR="00027438" w:rsidRDefault="00027438" w:rsidP="005725DA">
      <w:pPr>
        <w:spacing w:after="0" w:line="240" w:lineRule="auto"/>
        <w:jc w:val="both"/>
        <w:rPr>
          <w:rFonts w:eastAsia="Times New Roman" w:cs="Calibri"/>
          <w:kern w:val="0"/>
          <w:lang w:val="en-GB" w:eastAsia="fr-FR"/>
          <w14:ligatures w14:val="none"/>
        </w:rPr>
      </w:pPr>
    </w:p>
    <w:p w14:paraId="301E72B4" w14:textId="77777777" w:rsidR="00027438" w:rsidRDefault="00027438" w:rsidP="005725DA">
      <w:pPr>
        <w:spacing w:after="0" w:line="240" w:lineRule="auto"/>
        <w:jc w:val="both"/>
        <w:rPr>
          <w:rFonts w:eastAsia="Times New Roman" w:cs="Calibri"/>
          <w:kern w:val="0"/>
          <w:lang w:val="en-GB" w:eastAsia="fr-FR"/>
          <w14:ligatures w14:val="none"/>
        </w:rPr>
      </w:pPr>
    </w:p>
    <w:p w14:paraId="11F6A397" w14:textId="77777777" w:rsidR="002B4C05" w:rsidRPr="002B4C05" w:rsidRDefault="002B4C05" w:rsidP="002B4C05">
      <w:pPr>
        <w:spacing w:after="0" w:line="240" w:lineRule="auto"/>
        <w:jc w:val="both"/>
        <w:rPr>
          <w:rFonts w:eastAsia="Times New Roman" w:cs="Calibri"/>
          <w:kern w:val="0"/>
          <w:lang w:eastAsia="fr-FR"/>
          <w14:ligatures w14:val="none"/>
        </w:rPr>
      </w:pPr>
      <w:r w:rsidRPr="002B4C05">
        <w:rPr>
          <w:rFonts w:eastAsia="Times New Roman" w:cs="Calibri"/>
          <w:kern w:val="0"/>
          <w:lang w:eastAsia="fr-FR"/>
          <w14:ligatures w14:val="none"/>
        </w:rPr>
        <w:t xml:space="preserve">Br J Cancer </w:t>
      </w:r>
    </w:p>
    <w:p w14:paraId="3DEE9778" w14:textId="77777777" w:rsidR="002B4C05" w:rsidRPr="002B4C05" w:rsidRDefault="002B4C05" w:rsidP="002B4C05">
      <w:pPr>
        <w:numPr>
          <w:ilvl w:val="0"/>
          <w:numId w:val="31"/>
        </w:numPr>
        <w:spacing w:after="0" w:line="240" w:lineRule="auto"/>
        <w:jc w:val="both"/>
        <w:rPr>
          <w:rFonts w:eastAsia="Times New Roman" w:cs="Calibri"/>
          <w:kern w:val="0"/>
          <w:lang w:eastAsia="fr-FR"/>
          <w14:ligatures w14:val="none"/>
        </w:rPr>
      </w:pPr>
    </w:p>
    <w:p w14:paraId="0535B89B" w14:textId="77777777" w:rsidR="002B4C05" w:rsidRPr="002B4C05" w:rsidRDefault="002B4C05" w:rsidP="002B4C05">
      <w:pPr>
        <w:numPr>
          <w:ilvl w:val="0"/>
          <w:numId w:val="31"/>
        </w:numPr>
        <w:spacing w:after="0" w:line="240" w:lineRule="auto"/>
        <w:jc w:val="both"/>
        <w:rPr>
          <w:rFonts w:eastAsia="Times New Roman" w:cs="Calibri"/>
          <w:kern w:val="0"/>
          <w:lang w:eastAsia="fr-FR"/>
          <w14:ligatures w14:val="none"/>
        </w:rPr>
      </w:pPr>
    </w:p>
    <w:p w14:paraId="78F7B5E5" w14:textId="77777777" w:rsidR="002B4C05" w:rsidRPr="002B4C05" w:rsidRDefault="002B4C05" w:rsidP="002B4C05">
      <w:pPr>
        <w:numPr>
          <w:ilvl w:val="0"/>
          <w:numId w:val="31"/>
        </w:numPr>
        <w:spacing w:after="0" w:line="240" w:lineRule="auto"/>
        <w:jc w:val="both"/>
        <w:rPr>
          <w:rFonts w:eastAsia="Times New Roman" w:cs="Calibri"/>
          <w:kern w:val="0"/>
          <w:lang w:eastAsia="fr-FR"/>
          <w14:ligatures w14:val="none"/>
        </w:rPr>
      </w:pPr>
    </w:p>
    <w:p w14:paraId="520A1D1C" w14:textId="77777777" w:rsidR="002B4C05" w:rsidRPr="002B4C05" w:rsidRDefault="002B4C05" w:rsidP="002B4C05">
      <w:pPr>
        <w:spacing w:after="0" w:line="240" w:lineRule="auto"/>
        <w:jc w:val="both"/>
        <w:rPr>
          <w:rFonts w:eastAsia="Times New Roman" w:cs="Calibri"/>
          <w:kern w:val="0"/>
          <w:lang w:eastAsia="fr-FR"/>
          <w14:ligatures w14:val="none"/>
        </w:rPr>
      </w:pPr>
      <w:r w:rsidRPr="002B4C05">
        <w:rPr>
          <w:rFonts w:eastAsia="Times New Roman" w:cs="Calibri"/>
          <w:kern w:val="0"/>
          <w:lang w:eastAsia="fr-FR"/>
          <w14:ligatures w14:val="none"/>
        </w:rPr>
        <w:t xml:space="preserve">. 2000 </w:t>
      </w:r>
      <w:proofErr w:type="gramStart"/>
      <w:r w:rsidRPr="002B4C05">
        <w:rPr>
          <w:rFonts w:eastAsia="Times New Roman" w:cs="Calibri"/>
          <w:kern w:val="0"/>
          <w:lang w:eastAsia="fr-FR"/>
          <w14:ligatures w14:val="none"/>
        </w:rPr>
        <w:t>Aug;</w:t>
      </w:r>
      <w:proofErr w:type="gramEnd"/>
      <w:r w:rsidRPr="002B4C05">
        <w:rPr>
          <w:rFonts w:eastAsia="Times New Roman" w:cs="Calibri"/>
          <w:kern w:val="0"/>
          <w:lang w:eastAsia="fr-FR"/>
          <w14:ligatures w14:val="none"/>
        </w:rPr>
        <w:t>83(4</w:t>
      </w:r>
      <w:proofErr w:type="gramStart"/>
      <w:r w:rsidRPr="002B4C05">
        <w:rPr>
          <w:rFonts w:eastAsia="Times New Roman" w:cs="Calibri"/>
          <w:kern w:val="0"/>
          <w:lang w:eastAsia="fr-FR"/>
          <w14:ligatures w14:val="none"/>
        </w:rPr>
        <w:t>):</w:t>
      </w:r>
      <w:proofErr w:type="gramEnd"/>
      <w:r w:rsidRPr="002B4C05">
        <w:rPr>
          <w:rFonts w:eastAsia="Times New Roman" w:cs="Calibri"/>
          <w:kern w:val="0"/>
          <w:lang w:eastAsia="fr-FR"/>
          <w14:ligatures w14:val="none"/>
        </w:rPr>
        <w:t xml:space="preserve">514-8. </w:t>
      </w:r>
    </w:p>
    <w:p w14:paraId="690B8C04" w14:textId="77777777" w:rsidR="002B4C05" w:rsidRPr="002B4C05" w:rsidRDefault="002B4C05" w:rsidP="002B4C05">
      <w:pPr>
        <w:spacing w:after="0" w:line="240" w:lineRule="auto"/>
        <w:jc w:val="both"/>
        <w:rPr>
          <w:rFonts w:eastAsia="Times New Roman" w:cs="Calibri"/>
          <w:kern w:val="0"/>
          <w:lang w:eastAsia="fr-FR"/>
          <w14:ligatures w14:val="none"/>
        </w:rPr>
      </w:pPr>
      <w:proofErr w:type="spellStart"/>
      <w:proofErr w:type="gramStart"/>
      <w:r w:rsidRPr="002B4C05">
        <w:rPr>
          <w:rFonts w:eastAsia="Times New Roman" w:cs="Calibri"/>
          <w:kern w:val="0"/>
          <w:lang w:eastAsia="fr-FR"/>
          <w14:ligatures w14:val="none"/>
        </w:rPr>
        <w:t>doi</w:t>
      </w:r>
      <w:proofErr w:type="spellEnd"/>
      <w:r w:rsidRPr="002B4C05">
        <w:rPr>
          <w:rFonts w:eastAsia="Times New Roman" w:cs="Calibri"/>
          <w:kern w:val="0"/>
          <w:lang w:eastAsia="fr-FR"/>
          <w14:ligatures w14:val="none"/>
        </w:rPr>
        <w:t>:</w:t>
      </w:r>
      <w:proofErr w:type="gramEnd"/>
      <w:r w:rsidRPr="002B4C05">
        <w:rPr>
          <w:rFonts w:eastAsia="Times New Roman" w:cs="Calibri"/>
          <w:kern w:val="0"/>
          <w:lang w:eastAsia="fr-FR"/>
          <w14:ligatures w14:val="none"/>
        </w:rPr>
        <w:t xml:space="preserve"> 10.1054/bjoc.2000.1258. </w:t>
      </w:r>
    </w:p>
    <w:p w14:paraId="7B077547" w14:textId="77777777" w:rsidR="002B4C05" w:rsidRPr="002B4C05" w:rsidRDefault="002B4C05" w:rsidP="002B4C05">
      <w:pPr>
        <w:spacing w:after="0" w:line="240" w:lineRule="auto"/>
        <w:jc w:val="both"/>
        <w:rPr>
          <w:rFonts w:eastAsia="Times New Roman" w:cs="Calibri"/>
          <w:b/>
          <w:bCs/>
          <w:kern w:val="0"/>
          <w:lang w:val="en-GB" w:eastAsia="fr-FR"/>
          <w14:ligatures w14:val="none"/>
        </w:rPr>
      </w:pPr>
      <w:r w:rsidRPr="002B4C05">
        <w:rPr>
          <w:rFonts w:eastAsia="Times New Roman" w:cs="Calibri"/>
          <w:b/>
          <w:bCs/>
          <w:kern w:val="0"/>
          <w:lang w:val="en-GB" w:eastAsia="fr-FR"/>
          <w14:ligatures w14:val="none"/>
        </w:rPr>
        <w:t xml:space="preserve">Decreased DNA-PK activity in human cancer cells exhibiting hypersensitivity to low-dose irradiation </w:t>
      </w:r>
    </w:p>
    <w:p w14:paraId="682B2059" w14:textId="77777777" w:rsidR="002B4C05" w:rsidRPr="002B4C05" w:rsidRDefault="002B4C05" w:rsidP="002B4C05">
      <w:pPr>
        <w:spacing w:after="0" w:line="240" w:lineRule="auto"/>
        <w:jc w:val="both"/>
        <w:rPr>
          <w:rFonts w:eastAsia="Times New Roman" w:cs="Calibri"/>
          <w:kern w:val="0"/>
          <w:lang w:val="en-GB" w:eastAsia="fr-FR"/>
          <w14:ligatures w14:val="none"/>
        </w:rPr>
      </w:pPr>
      <w:hyperlink r:id="rId6" w:history="1">
        <w:r w:rsidRPr="002B4C05">
          <w:rPr>
            <w:rStyle w:val="Lienhypertexte"/>
            <w:rFonts w:eastAsia="Times New Roman" w:cs="Calibri"/>
            <w:kern w:val="0"/>
            <w:lang w:val="en-GB" w:eastAsia="fr-FR"/>
            <w14:ligatures w14:val="none"/>
          </w:rPr>
          <w:t xml:space="preserve">S </w:t>
        </w:r>
        <w:proofErr w:type="spellStart"/>
        <w:r w:rsidRPr="002B4C05">
          <w:rPr>
            <w:rStyle w:val="Lienhypertexte"/>
            <w:rFonts w:eastAsia="Times New Roman" w:cs="Calibri"/>
            <w:kern w:val="0"/>
            <w:lang w:val="en-GB" w:eastAsia="fr-FR"/>
            <w14:ligatures w14:val="none"/>
          </w:rPr>
          <w:t>Vaganay-Juéry</w:t>
        </w:r>
        <w:proofErr w:type="spellEnd"/>
      </w:hyperlink>
      <w:r w:rsidRPr="002B4C05">
        <w:rPr>
          <w:rFonts w:eastAsia="Times New Roman" w:cs="Calibri"/>
          <w:kern w:val="0"/>
          <w:vertAlign w:val="superscript"/>
          <w:lang w:val="en-GB" w:eastAsia="fr-FR"/>
          <w14:ligatures w14:val="none"/>
        </w:rPr>
        <w:t> </w:t>
      </w:r>
      <w:hyperlink r:id="rId7" w:anchor="full-view-affiliation-1" w:tooltip="Unité Propre de l'Enseignement Supérieur 'Radiosensibilité humaine', UPRES, Villejuif, France." w:history="1">
        <w:r w:rsidRPr="002B4C05">
          <w:rPr>
            <w:rStyle w:val="Lienhypertexte"/>
            <w:rFonts w:eastAsia="Times New Roman" w:cs="Calibri"/>
            <w:kern w:val="0"/>
            <w:vertAlign w:val="superscript"/>
            <w:lang w:val="en-GB" w:eastAsia="fr-FR"/>
            <w14:ligatures w14:val="none"/>
          </w:rPr>
          <w:t xml:space="preserve"> 1 </w:t>
        </w:r>
      </w:hyperlink>
      <w:r w:rsidRPr="002B4C05">
        <w:rPr>
          <w:rFonts w:eastAsia="Times New Roman" w:cs="Calibri"/>
          <w:kern w:val="0"/>
          <w:lang w:val="en-GB" w:eastAsia="fr-FR"/>
          <w14:ligatures w14:val="none"/>
        </w:rPr>
        <w:t>, </w:t>
      </w:r>
      <w:hyperlink r:id="rId8" w:history="1">
        <w:r w:rsidRPr="002B4C05">
          <w:rPr>
            <w:rStyle w:val="Lienhypertexte"/>
            <w:rFonts w:eastAsia="Times New Roman" w:cs="Calibri"/>
            <w:kern w:val="0"/>
            <w:lang w:val="en-GB" w:eastAsia="fr-FR"/>
            <w14:ligatures w14:val="none"/>
          </w:rPr>
          <w:t>C Muller</w:t>
        </w:r>
      </w:hyperlink>
      <w:r w:rsidRPr="002B4C05">
        <w:rPr>
          <w:rFonts w:eastAsia="Times New Roman" w:cs="Calibri"/>
          <w:kern w:val="0"/>
          <w:lang w:val="en-GB" w:eastAsia="fr-FR"/>
          <w14:ligatures w14:val="none"/>
        </w:rPr>
        <w:t>, </w:t>
      </w:r>
      <w:hyperlink r:id="rId9" w:history="1">
        <w:r w:rsidRPr="002B4C05">
          <w:rPr>
            <w:rStyle w:val="Lienhypertexte"/>
            <w:rFonts w:eastAsia="Times New Roman" w:cs="Calibri"/>
            <w:kern w:val="0"/>
            <w:lang w:val="en-GB" w:eastAsia="fr-FR"/>
            <w14:ligatures w14:val="none"/>
          </w:rPr>
          <w:t>E Marangoni</w:t>
        </w:r>
      </w:hyperlink>
      <w:r w:rsidRPr="002B4C05">
        <w:rPr>
          <w:rFonts w:eastAsia="Times New Roman" w:cs="Calibri"/>
          <w:kern w:val="0"/>
          <w:lang w:val="en-GB" w:eastAsia="fr-FR"/>
          <w14:ligatures w14:val="none"/>
        </w:rPr>
        <w:t>, </w:t>
      </w:r>
      <w:hyperlink r:id="rId10" w:history="1">
        <w:r w:rsidRPr="002B4C05">
          <w:rPr>
            <w:rStyle w:val="Lienhypertexte"/>
            <w:rFonts w:eastAsia="Times New Roman" w:cs="Calibri"/>
            <w:kern w:val="0"/>
            <w:lang w:val="en-GB" w:eastAsia="fr-FR"/>
            <w14:ligatures w14:val="none"/>
          </w:rPr>
          <w:t>B Abdulkarim</w:t>
        </w:r>
      </w:hyperlink>
      <w:r w:rsidRPr="002B4C05">
        <w:rPr>
          <w:rFonts w:eastAsia="Times New Roman" w:cs="Calibri"/>
          <w:kern w:val="0"/>
          <w:lang w:val="en-GB" w:eastAsia="fr-FR"/>
          <w14:ligatures w14:val="none"/>
        </w:rPr>
        <w:t>, </w:t>
      </w:r>
      <w:hyperlink r:id="rId11" w:history="1">
        <w:r w:rsidRPr="002B4C05">
          <w:rPr>
            <w:rStyle w:val="Lienhypertexte"/>
            <w:rFonts w:eastAsia="Times New Roman" w:cs="Calibri"/>
            <w:kern w:val="0"/>
            <w:lang w:val="en-GB" w:eastAsia="fr-FR"/>
            <w14:ligatures w14:val="none"/>
          </w:rPr>
          <w:t>E Deutsch</w:t>
        </w:r>
      </w:hyperlink>
      <w:r w:rsidRPr="002B4C05">
        <w:rPr>
          <w:rFonts w:eastAsia="Times New Roman" w:cs="Calibri"/>
          <w:kern w:val="0"/>
          <w:lang w:val="en-GB" w:eastAsia="fr-FR"/>
          <w14:ligatures w14:val="none"/>
        </w:rPr>
        <w:t>, </w:t>
      </w:r>
      <w:hyperlink r:id="rId12" w:history="1">
        <w:r w:rsidRPr="002B4C05">
          <w:rPr>
            <w:rStyle w:val="Lienhypertexte"/>
            <w:rFonts w:eastAsia="Times New Roman" w:cs="Calibri"/>
            <w:kern w:val="0"/>
            <w:lang w:val="en-GB" w:eastAsia="fr-FR"/>
            <w14:ligatures w14:val="none"/>
          </w:rPr>
          <w:t>P Lambin</w:t>
        </w:r>
      </w:hyperlink>
      <w:r w:rsidRPr="002B4C05">
        <w:rPr>
          <w:rFonts w:eastAsia="Times New Roman" w:cs="Calibri"/>
          <w:kern w:val="0"/>
          <w:lang w:val="en-GB" w:eastAsia="fr-FR"/>
          <w14:ligatures w14:val="none"/>
        </w:rPr>
        <w:t>, </w:t>
      </w:r>
      <w:hyperlink r:id="rId13" w:history="1">
        <w:r w:rsidRPr="002B4C05">
          <w:rPr>
            <w:rStyle w:val="Lienhypertexte"/>
            <w:rFonts w:eastAsia="Times New Roman" w:cs="Calibri"/>
            <w:kern w:val="0"/>
            <w:lang w:val="en-GB" w:eastAsia="fr-FR"/>
            <w14:ligatures w14:val="none"/>
          </w:rPr>
          <w:t xml:space="preserve">P </w:t>
        </w:r>
        <w:proofErr w:type="spellStart"/>
        <w:r w:rsidRPr="002B4C05">
          <w:rPr>
            <w:rStyle w:val="Lienhypertexte"/>
            <w:rFonts w:eastAsia="Times New Roman" w:cs="Calibri"/>
            <w:kern w:val="0"/>
            <w:lang w:val="en-GB" w:eastAsia="fr-FR"/>
            <w14:ligatures w14:val="none"/>
          </w:rPr>
          <w:t>Calsou</w:t>
        </w:r>
        <w:proofErr w:type="spellEnd"/>
      </w:hyperlink>
      <w:r w:rsidRPr="002B4C05">
        <w:rPr>
          <w:rFonts w:eastAsia="Times New Roman" w:cs="Calibri"/>
          <w:kern w:val="0"/>
          <w:lang w:val="en-GB" w:eastAsia="fr-FR"/>
          <w14:ligatures w14:val="none"/>
        </w:rPr>
        <w:t>, </w:t>
      </w:r>
      <w:hyperlink r:id="rId14" w:history="1">
        <w:r w:rsidRPr="002B4C05">
          <w:rPr>
            <w:rStyle w:val="Lienhypertexte"/>
            <w:rFonts w:eastAsia="Times New Roman" w:cs="Calibri"/>
            <w:kern w:val="0"/>
            <w:lang w:val="en-GB" w:eastAsia="fr-FR"/>
            <w14:ligatures w14:val="none"/>
          </w:rPr>
          <w:t xml:space="preserve">F </w:t>
        </w:r>
        <w:proofErr w:type="spellStart"/>
        <w:r w:rsidRPr="002B4C05">
          <w:rPr>
            <w:rStyle w:val="Lienhypertexte"/>
            <w:rFonts w:eastAsia="Times New Roman" w:cs="Calibri"/>
            <w:kern w:val="0"/>
            <w:lang w:val="en-GB" w:eastAsia="fr-FR"/>
            <w14:ligatures w14:val="none"/>
          </w:rPr>
          <w:t>Eschwege</w:t>
        </w:r>
        <w:proofErr w:type="spellEnd"/>
      </w:hyperlink>
      <w:r w:rsidRPr="002B4C05">
        <w:rPr>
          <w:rFonts w:eastAsia="Times New Roman" w:cs="Calibri"/>
          <w:kern w:val="0"/>
          <w:lang w:val="en-GB" w:eastAsia="fr-FR"/>
          <w14:ligatures w14:val="none"/>
        </w:rPr>
        <w:t>, </w:t>
      </w:r>
      <w:hyperlink r:id="rId15" w:history="1">
        <w:r w:rsidRPr="002B4C05">
          <w:rPr>
            <w:rStyle w:val="Lienhypertexte"/>
            <w:rFonts w:eastAsia="Times New Roman" w:cs="Calibri"/>
            <w:kern w:val="0"/>
            <w:lang w:val="en-GB" w:eastAsia="fr-FR"/>
            <w14:ligatures w14:val="none"/>
          </w:rPr>
          <w:t>B Salles</w:t>
        </w:r>
      </w:hyperlink>
      <w:r w:rsidRPr="002B4C05">
        <w:rPr>
          <w:rFonts w:eastAsia="Times New Roman" w:cs="Calibri"/>
          <w:kern w:val="0"/>
          <w:lang w:val="en-GB" w:eastAsia="fr-FR"/>
          <w14:ligatures w14:val="none"/>
        </w:rPr>
        <w:t>, </w:t>
      </w:r>
      <w:hyperlink r:id="rId16" w:history="1">
        <w:r w:rsidRPr="002B4C05">
          <w:rPr>
            <w:rStyle w:val="Lienhypertexte"/>
            <w:rFonts w:eastAsia="Times New Roman" w:cs="Calibri"/>
            <w:kern w:val="0"/>
            <w:lang w:val="en-GB" w:eastAsia="fr-FR"/>
            <w14:ligatures w14:val="none"/>
          </w:rPr>
          <w:t>M Joiner</w:t>
        </w:r>
      </w:hyperlink>
      <w:r w:rsidRPr="002B4C05">
        <w:rPr>
          <w:rFonts w:eastAsia="Times New Roman" w:cs="Calibri"/>
          <w:kern w:val="0"/>
          <w:lang w:val="en-GB" w:eastAsia="fr-FR"/>
          <w14:ligatures w14:val="none"/>
        </w:rPr>
        <w:t>, </w:t>
      </w:r>
      <w:hyperlink r:id="rId17" w:history="1">
        <w:r w:rsidRPr="002B4C05">
          <w:rPr>
            <w:rStyle w:val="Lienhypertexte"/>
            <w:rFonts w:eastAsia="Times New Roman" w:cs="Calibri"/>
            <w:kern w:val="0"/>
            <w:lang w:val="en-GB" w:eastAsia="fr-FR"/>
            <w14:ligatures w14:val="none"/>
          </w:rPr>
          <w:t xml:space="preserve">J </w:t>
        </w:r>
        <w:proofErr w:type="spellStart"/>
        <w:r w:rsidRPr="002B4C05">
          <w:rPr>
            <w:rStyle w:val="Lienhypertexte"/>
            <w:rFonts w:eastAsia="Times New Roman" w:cs="Calibri"/>
            <w:kern w:val="0"/>
            <w:lang w:val="en-GB" w:eastAsia="fr-FR"/>
            <w14:ligatures w14:val="none"/>
          </w:rPr>
          <w:t>Bourhis</w:t>
        </w:r>
        <w:proofErr w:type="spellEnd"/>
      </w:hyperlink>
      <w:r w:rsidRPr="002B4C05">
        <w:rPr>
          <w:rFonts w:eastAsia="Times New Roman" w:cs="Calibri"/>
          <w:kern w:val="0"/>
          <w:lang w:val="en-GB" w:eastAsia="fr-FR"/>
          <w14:ligatures w14:val="none"/>
        </w:rPr>
        <w:t xml:space="preserve"> </w:t>
      </w:r>
    </w:p>
    <w:p w14:paraId="5984E467" w14:textId="77777777" w:rsidR="002B4C05" w:rsidRPr="002B4C05" w:rsidRDefault="002B4C05" w:rsidP="002B4C05">
      <w:pPr>
        <w:spacing w:after="0" w:line="240" w:lineRule="auto"/>
        <w:jc w:val="both"/>
        <w:rPr>
          <w:rFonts w:eastAsia="Times New Roman" w:cs="Calibri"/>
          <w:kern w:val="0"/>
          <w:lang w:eastAsia="fr-FR"/>
          <w14:ligatures w14:val="none"/>
        </w:rPr>
      </w:pPr>
      <w:r w:rsidRPr="002B4C05">
        <w:rPr>
          <w:rFonts w:eastAsia="Times New Roman" w:cs="Calibri"/>
          <w:kern w:val="0"/>
          <w:lang w:eastAsia="fr-FR"/>
          <w14:ligatures w14:val="none"/>
        </w:rPr>
        <w:t xml:space="preserve">Affiliations </w:t>
      </w:r>
    </w:p>
    <w:p w14:paraId="5A3B16BD" w14:textId="77777777" w:rsidR="002B4C05" w:rsidRPr="002B4C05" w:rsidRDefault="002B4C05" w:rsidP="002B4C05">
      <w:pPr>
        <w:numPr>
          <w:ilvl w:val="0"/>
          <w:numId w:val="32"/>
        </w:numPr>
        <w:spacing w:after="0" w:line="240" w:lineRule="auto"/>
        <w:jc w:val="both"/>
        <w:rPr>
          <w:rFonts w:eastAsia="Times New Roman" w:cs="Calibri"/>
          <w:kern w:val="0"/>
          <w:lang w:eastAsia="fr-FR"/>
          <w14:ligatures w14:val="none"/>
        </w:rPr>
      </w:pPr>
      <w:proofErr w:type="gramStart"/>
      <w:r w:rsidRPr="002B4C05">
        <w:rPr>
          <w:rFonts w:eastAsia="Times New Roman" w:cs="Calibri"/>
          <w:kern w:val="0"/>
          <w:lang w:eastAsia="fr-FR"/>
          <w14:ligatures w14:val="none"/>
        </w:rPr>
        <w:t>PMID:</w:t>
      </w:r>
      <w:proofErr w:type="gramEnd"/>
      <w:r w:rsidRPr="002B4C05">
        <w:rPr>
          <w:rFonts w:eastAsia="Times New Roman" w:cs="Calibri"/>
          <w:kern w:val="0"/>
          <w:lang w:eastAsia="fr-FR"/>
          <w14:ligatures w14:val="none"/>
        </w:rPr>
        <w:t xml:space="preserve"> </w:t>
      </w:r>
      <w:r w:rsidRPr="002B4C05">
        <w:rPr>
          <w:rFonts w:eastAsia="Times New Roman" w:cs="Calibri"/>
          <w:b/>
          <w:bCs/>
          <w:kern w:val="0"/>
          <w:lang w:eastAsia="fr-FR"/>
          <w14:ligatures w14:val="none"/>
        </w:rPr>
        <w:t>10945500</w:t>
      </w:r>
      <w:r w:rsidRPr="002B4C05">
        <w:rPr>
          <w:rFonts w:eastAsia="Times New Roman" w:cs="Calibri"/>
          <w:kern w:val="0"/>
          <w:lang w:eastAsia="fr-FR"/>
          <w14:ligatures w14:val="none"/>
        </w:rPr>
        <w:t xml:space="preserve"> </w:t>
      </w:r>
    </w:p>
    <w:p w14:paraId="27E429E7" w14:textId="77777777" w:rsidR="002B4C05" w:rsidRPr="002B4C05" w:rsidRDefault="002B4C05" w:rsidP="002B4C05">
      <w:pPr>
        <w:numPr>
          <w:ilvl w:val="0"/>
          <w:numId w:val="32"/>
        </w:numPr>
        <w:spacing w:after="0" w:line="240" w:lineRule="auto"/>
        <w:jc w:val="both"/>
        <w:rPr>
          <w:rFonts w:eastAsia="Times New Roman" w:cs="Calibri"/>
          <w:kern w:val="0"/>
          <w:lang w:eastAsia="fr-FR"/>
          <w14:ligatures w14:val="none"/>
        </w:rPr>
      </w:pPr>
      <w:proofErr w:type="gramStart"/>
      <w:r w:rsidRPr="002B4C05">
        <w:rPr>
          <w:rFonts w:eastAsia="Times New Roman" w:cs="Calibri"/>
          <w:kern w:val="0"/>
          <w:lang w:eastAsia="fr-FR"/>
          <w14:ligatures w14:val="none"/>
        </w:rPr>
        <w:t>PMCID:</w:t>
      </w:r>
      <w:proofErr w:type="gramEnd"/>
      <w:r w:rsidRPr="002B4C05">
        <w:rPr>
          <w:rFonts w:eastAsia="Times New Roman" w:cs="Calibri"/>
          <w:kern w:val="0"/>
          <w:lang w:eastAsia="fr-FR"/>
          <w14:ligatures w14:val="none"/>
        </w:rPr>
        <w:t xml:space="preserve"> </w:t>
      </w:r>
      <w:hyperlink r:id="rId18" w:tgtFrame="_blank" w:history="1">
        <w:r w:rsidRPr="002B4C05">
          <w:rPr>
            <w:rStyle w:val="Lienhypertexte"/>
            <w:rFonts w:eastAsia="Times New Roman" w:cs="Calibri"/>
            <w:kern w:val="0"/>
            <w:lang w:eastAsia="fr-FR"/>
            <w14:ligatures w14:val="none"/>
          </w:rPr>
          <w:t xml:space="preserve">PMC2374662 </w:t>
        </w:r>
      </w:hyperlink>
    </w:p>
    <w:p w14:paraId="77284334" w14:textId="77777777" w:rsidR="002B4C05" w:rsidRPr="002B4C05" w:rsidRDefault="002B4C05" w:rsidP="002B4C05">
      <w:pPr>
        <w:numPr>
          <w:ilvl w:val="0"/>
          <w:numId w:val="32"/>
        </w:numPr>
        <w:spacing w:after="0" w:line="240" w:lineRule="auto"/>
        <w:jc w:val="both"/>
        <w:rPr>
          <w:rFonts w:eastAsia="Times New Roman" w:cs="Calibri"/>
          <w:kern w:val="0"/>
          <w:lang w:eastAsia="fr-FR"/>
          <w14:ligatures w14:val="none"/>
        </w:rPr>
      </w:pPr>
      <w:proofErr w:type="gramStart"/>
      <w:r w:rsidRPr="002B4C05">
        <w:rPr>
          <w:rFonts w:eastAsia="Times New Roman" w:cs="Calibri"/>
          <w:kern w:val="0"/>
          <w:lang w:eastAsia="fr-FR"/>
          <w14:ligatures w14:val="none"/>
        </w:rPr>
        <w:t>DOI:</w:t>
      </w:r>
      <w:proofErr w:type="gramEnd"/>
      <w:r w:rsidRPr="002B4C05">
        <w:rPr>
          <w:rFonts w:eastAsia="Times New Roman" w:cs="Calibri"/>
          <w:kern w:val="0"/>
          <w:lang w:eastAsia="fr-FR"/>
          <w14:ligatures w14:val="none"/>
        </w:rPr>
        <w:t xml:space="preserve"> </w:t>
      </w:r>
      <w:hyperlink r:id="rId19" w:tgtFrame="_blank" w:history="1">
        <w:r w:rsidRPr="002B4C05">
          <w:rPr>
            <w:rStyle w:val="Lienhypertexte"/>
            <w:rFonts w:eastAsia="Times New Roman" w:cs="Calibri"/>
            <w:kern w:val="0"/>
            <w:lang w:eastAsia="fr-FR"/>
            <w14:ligatures w14:val="none"/>
          </w:rPr>
          <w:t xml:space="preserve">10.1054/bjoc.2000.1258 </w:t>
        </w:r>
      </w:hyperlink>
    </w:p>
    <w:p w14:paraId="5EA71C3F" w14:textId="77777777" w:rsidR="002B4C05" w:rsidRPr="002B4C05" w:rsidRDefault="002B4C05" w:rsidP="002B4C05">
      <w:pPr>
        <w:spacing w:after="0" w:line="240" w:lineRule="auto"/>
        <w:jc w:val="both"/>
        <w:rPr>
          <w:rFonts w:eastAsia="Times New Roman" w:cs="Calibri"/>
          <w:b/>
          <w:bCs/>
          <w:kern w:val="0"/>
          <w:lang w:eastAsia="fr-FR"/>
          <w14:ligatures w14:val="none"/>
        </w:rPr>
      </w:pPr>
      <w:r w:rsidRPr="002B4C05">
        <w:rPr>
          <w:rFonts w:eastAsia="Times New Roman" w:cs="Calibri"/>
          <w:b/>
          <w:bCs/>
          <w:kern w:val="0"/>
          <w:lang w:eastAsia="fr-FR"/>
          <w14:ligatures w14:val="none"/>
        </w:rPr>
        <w:t xml:space="preserve">Abstract </w:t>
      </w:r>
    </w:p>
    <w:p w14:paraId="4BF38E8D" w14:textId="77777777" w:rsidR="002B4C05" w:rsidRPr="002B4C05" w:rsidRDefault="002B4C05" w:rsidP="002B4C05">
      <w:pPr>
        <w:spacing w:after="0" w:line="240" w:lineRule="auto"/>
        <w:jc w:val="both"/>
        <w:rPr>
          <w:rFonts w:eastAsia="Times New Roman" w:cs="Calibri"/>
          <w:kern w:val="0"/>
          <w:lang w:val="en-GB" w:eastAsia="fr-FR"/>
          <w14:ligatures w14:val="none"/>
        </w:rPr>
      </w:pPr>
      <w:r w:rsidRPr="002B4C05">
        <w:rPr>
          <w:rFonts w:eastAsia="Times New Roman" w:cs="Calibri"/>
          <w:kern w:val="0"/>
          <w:lang w:val="en-GB" w:eastAsia="fr-FR"/>
          <w14:ligatures w14:val="none"/>
        </w:rPr>
        <w:t xml:space="preserve">Low-dose hyper-radiosensitivity (HRS) (below 0.5 Gy) has been extensively documented in the past few years. The molecular basis of this phenomenon remains largely </w:t>
      </w:r>
      <w:proofErr w:type="gramStart"/>
      <w:r w:rsidRPr="002B4C05">
        <w:rPr>
          <w:rFonts w:eastAsia="Times New Roman" w:cs="Calibri"/>
          <w:kern w:val="0"/>
          <w:lang w:val="en-GB" w:eastAsia="fr-FR"/>
          <w14:ligatures w14:val="none"/>
        </w:rPr>
        <w:t>unknown</w:t>
      </w:r>
      <w:proofErr w:type="gramEnd"/>
      <w:r w:rsidRPr="002B4C05">
        <w:rPr>
          <w:rFonts w:eastAsia="Times New Roman" w:cs="Calibri"/>
          <w:kern w:val="0"/>
          <w:lang w:val="en-GB" w:eastAsia="fr-FR"/>
          <w14:ligatures w14:val="none"/>
        </w:rPr>
        <w:t xml:space="preserve"> and the purpose of this study was to investigate the possible implication of the DNA repair DNA-PK complex. The activity of the DNA-PK complex, i.e. Ku DNA-end binding activity and kinase activity of the whole complex, was studied in 10 human cancer cell lines, 2 h after 0.2, 0.5 and 1 Gy irradiation. After low-dose irradiation (0.2 Gy), a marked decrease in DNA-PK activity was found in all six cell lines exhibiting HRS, whereas the DNA-PK activity was increased in the four cell lines which did not exhibit HRS. This modulation of DNA-PK activity was a rapid phenomenon occurring within the 2 h following low-dose radiation </w:t>
      </w:r>
      <w:r w:rsidRPr="002B4C05">
        <w:rPr>
          <w:rFonts w:eastAsia="Times New Roman" w:cs="Calibri"/>
          <w:kern w:val="0"/>
          <w:lang w:val="en-GB" w:eastAsia="fr-FR"/>
          <w14:ligatures w14:val="none"/>
        </w:rPr>
        <w:lastRenderedPageBreak/>
        <w:t xml:space="preserve">exposure. These data strongly suggest the implication of the DNA-PK repair complex in the HRS phenomenon. </w:t>
      </w:r>
    </w:p>
    <w:p w14:paraId="3291CADD" w14:textId="77777777" w:rsidR="00027438" w:rsidRDefault="00027438" w:rsidP="005725DA">
      <w:pPr>
        <w:spacing w:after="0" w:line="240" w:lineRule="auto"/>
        <w:jc w:val="both"/>
        <w:rPr>
          <w:rFonts w:eastAsia="Times New Roman" w:cs="Calibri"/>
          <w:kern w:val="0"/>
          <w:lang w:val="en-GB" w:eastAsia="fr-FR"/>
          <w14:ligatures w14:val="none"/>
        </w:rPr>
      </w:pPr>
    </w:p>
    <w:p w14:paraId="5A06111B" w14:textId="77777777" w:rsidR="00027438" w:rsidRDefault="00027438" w:rsidP="005725DA">
      <w:pPr>
        <w:spacing w:after="0" w:line="240" w:lineRule="auto"/>
        <w:jc w:val="both"/>
        <w:rPr>
          <w:rFonts w:eastAsia="Times New Roman" w:cs="Calibri"/>
          <w:kern w:val="0"/>
          <w:lang w:val="en-GB" w:eastAsia="fr-FR"/>
          <w14:ligatures w14:val="none"/>
        </w:rPr>
      </w:pPr>
    </w:p>
    <w:p w14:paraId="4D6B9B63" w14:textId="77777777" w:rsidR="00027438" w:rsidRDefault="00027438" w:rsidP="005725DA">
      <w:pPr>
        <w:spacing w:after="0" w:line="240" w:lineRule="auto"/>
        <w:jc w:val="both"/>
        <w:rPr>
          <w:rFonts w:eastAsia="Times New Roman" w:cs="Calibri"/>
          <w:kern w:val="0"/>
          <w:lang w:val="en-GB" w:eastAsia="fr-FR"/>
          <w14:ligatures w14:val="none"/>
        </w:rPr>
      </w:pPr>
    </w:p>
    <w:p w14:paraId="5181B33C" w14:textId="77777777" w:rsidR="003B6611" w:rsidRPr="003B6611" w:rsidRDefault="003B6611" w:rsidP="003B6611">
      <w:pPr>
        <w:spacing w:after="0" w:line="240" w:lineRule="auto"/>
        <w:jc w:val="both"/>
        <w:rPr>
          <w:rFonts w:eastAsia="Times New Roman" w:cs="Calibri"/>
          <w:kern w:val="0"/>
          <w:lang w:eastAsia="fr-FR"/>
          <w14:ligatures w14:val="none"/>
        </w:rPr>
      </w:pPr>
      <w:r w:rsidRPr="003B6611">
        <w:rPr>
          <w:rFonts w:eastAsia="Times New Roman" w:cs="Calibri"/>
          <w:kern w:val="0"/>
          <w:lang w:eastAsia="fr-FR"/>
          <w14:ligatures w14:val="none"/>
        </w:rPr>
        <w:t xml:space="preserve">Int J </w:t>
      </w:r>
      <w:proofErr w:type="spellStart"/>
      <w:r w:rsidRPr="003B6611">
        <w:rPr>
          <w:rFonts w:eastAsia="Times New Roman" w:cs="Calibri"/>
          <w:kern w:val="0"/>
          <w:lang w:eastAsia="fr-FR"/>
          <w14:ligatures w14:val="none"/>
        </w:rPr>
        <w:t>Radiat</w:t>
      </w:r>
      <w:proofErr w:type="spellEnd"/>
      <w:r w:rsidRPr="003B6611">
        <w:rPr>
          <w:rFonts w:eastAsia="Times New Roman" w:cs="Calibri"/>
          <w:kern w:val="0"/>
          <w:lang w:eastAsia="fr-FR"/>
          <w14:ligatures w14:val="none"/>
        </w:rPr>
        <w:t xml:space="preserve"> Biol </w:t>
      </w:r>
    </w:p>
    <w:p w14:paraId="77C5EEBE" w14:textId="77777777" w:rsidR="003B6611" w:rsidRPr="003B6611" w:rsidRDefault="003B6611" w:rsidP="003B6611">
      <w:pPr>
        <w:numPr>
          <w:ilvl w:val="0"/>
          <w:numId w:val="33"/>
        </w:numPr>
        <w:spacing w:after="0" w:line="240" w:lineRule="auto"/>
        <w:jc w:val="both"/>
        <w:rPr>
          <w:rFonts w:eastAsia="Times New Roman" w:cs="Calibri"/>
          <w:kern w:val="0"/>
          <w:lang w:eastAsia="fr-FR"/>
          <w14:ligatures w14:val="none"/>
        </w:rPr>
      </w:pPr>
    </w:p>
    <w:p w14:paraId="7F64E914" w14:textId="77777777" w:rsidR="003B6611" w:rsidRPr="003B6611" w:rsidRDefault="003B6611" w:rsidP="003B6611">
      <w:pPr>
        <w:numPr>
          <w:ilvl w:val="0"/>
          <w:numId w:val="33"/>
        </w:numPr>
        <w:spacing w:after="0" w:line="240" w:lineRule="auto"/>
        <w:jc w:val="both"/>
        <w:rPr>
          <w:rFonts w:eastAsia="Times New Roman" w:cs="Calibri"/>
          <w:kern w:val="0"/>
          <w:lang w:eastAsia="fr-FR"/>
          <w14:ligatures w14:val="none"/>
        </w:rPr>
      </w:pPr>
    </w:p>
    <w:p w14:paraId="5D4EA06C" w14:textId="77777777" w:rsidR="003B6611" w:rsidRPr="003B6611" w:rsidRDefault="003B6611" w:rsidP="003B6611">
      <w:pPr>
        <w:numPr>
          <w:ilvl w:val="0"/>
          <w:numId w:val="33"/>
        </w:numPr>
        <w:spacing w:after="0" w:line="240" w:lineRule="auto"/>
        <w:jc w:val="both"/>
        <w:rPr>
          <w:rFonts w:eastAsia="Times New Roman" w:cs="Calibri"/>
          <w:kern w:val="0"/>
          <w:lang w:eastAsia="fr-FR"/>
          <w14:ligatures w14:val="none"/>
        </w:rPr>
      </w:pPr>
    </w:p>
    <w:p w14:paraId="2C6D2853" w14:textId="77777777" w:rsidR="003B6611" w:rsidRPr="003B6611" w:rsidRDefault="003B6611" w:rsidP="003B6611">
      <w:pPr>
        <w:spacing w:after="0" w:line="240" w:lineRule="auto"/>
        <w:jc w:val="both"/>
        <w:rPr>
          <w:rFonts w:eastAsia="Times New Roman" w:cs="Calibri"/>
          <w:kern w:val="0"/>
          <w:lang w:eastAsia="fr-FR"/>
          <w14:ligatures w14:val="none"/>
        </w:rPr>
      </w:pPr>
      <w:r w:rsidRPr="003B6611">
        <w:rPr>
          <w:rFonts w:eastAsia="Times New Roman" w:cs="Calibri"/>
          <w:kern w:val="0"/>
          <w:lang w:eastAsia="fr-FR"/>
          <w14:ligatures w14:val="none"/>
        </w:rPr>
        <w:t xml:space="preserve">. 2001 </w:t>
      </w:r>
      <w:proofErr w:type="gramStart"/>
      <w:r w:rsidRPr="003B6611">
        <w:rPr>
          <w:rFonts w:eastAsia="Times New Roman" w:cs="Calibri"/>
          <w:kern w:val="0"/>
          <w:lang w:eastAsia="fr-FR"/>
          <w14:ligatures w14:val="none"/>
        </w:rPr>
        <w:t>Jun;</w:t>
      </w:r>
      <w:proofErr w:type="gramEnd"/>
      <w:r w:rsidRPr="003B6611">
        <w:rPr>
          <w:rFonts w:eastAsia="Times New Roman" w:cs="Calibri"/>
          <w:kern w:val="0"/>
          <w:lang w:eastAsia="fr-FR"/>
          <w14:ligatures w14:val="none"/>
        </w:rPr>
        <w:t>77(6</w:t>
      </w:r>
      <w:proofErr w:type="gramStart"/>
      <w:r w:rsidRPr="003B6611">
        <w:rPr>
          <w:rFonts w:eastAsia="Times New Roman" w:cs="Calibri"/>
          <w:kern w:val="0"/>
          <w:lang w:eastAsia="fr-FR"/>
          <w14:ligatures w14:val="none"/>
        </w:rPr>
        <w:t>):</w:t>
      </w:r>
      <w:proofErr w:type="gramEnd"/>
      <w:r w:rsidRPr="003B6611">
        <w:rPr>
          <w:rFonts w:eastAsia="Times New Roman" w:cs="Calibri"/>
          <w:kern w:val="0"/>
          <w:lang w:eastAsia="fr-FR"/>
          <w14:ligatures w14:val="none"/>
        </w:rPr>
        <w:t xml:space="preserve">655-64. </w:t>
      </w:r>
    </w:p>
    <w:p w14:paraId="72B0D0DD" w14:textId="77777777" w:rsidR="003B6611" w:rsidRPr="003B6611" w:rsidRDefault="003B6611" w:rsidP="003B6611">
      <w:pPr>
        <w:spacing w:after="0" w:line="240" w:lineRule="auto"/>
        <w:jc w:val="both"/>
        <w:rPr>
          <w:rFonts w:eastAsia="Times New Roman" w:cs="Calibri"/>
          <w:kern w:val="0"/>
          <w:lang w:eastAsia="fr-FR"/>
          <w14:ligatures w14:val="none"/>
        </w:rPr>
      </w:pPr>
      <w:proofErr w:type="spellStart"/>
      <w:proofErr w:type="gramStart"/>
      <w:r w:rsidRPr="003B6611">
        <w:rPr>
          <w:rFonts w:eastAsia="Times New Roman" w:cs="Calibri"/>
          <w:kern w:val="0"/>
          <w:lang w:eastAsia="fr-FR"/>
          <w14:ligatures w14:val="none"/>
        </w:rPr>
        <w:t>doi</w:t>
      </w:r>
      <w:proofErr w:type="spellEnd"/>
      <w:r w:rsidRPr="003B6611">
        <w:rPr>
          <w:rFonts w:eastAsia="Times New Roman" w:cs="Calibri"/>
          <w:kern w:val="0"/>
          <w:lang w:eastAsia="fr-FR"/>
          <w14:ligatures w14:val="none"/>
        </w:rPr>
        <w:t>:</w:t>
      </w:r>
      <w:proofErr w:type="gramEnd"/>
      <w:r w:rsidRPr="003B6611">
        <w:rPr>
          <w:rFonts w:eastAsia="Times New Roman" w:cs="Calibri"/>
          <w:kern w:val="0"/>
          <w:lang w:eastAsia="fr-FR"/>
          <w14:ligatures w14:val="none"/>
        </w:rPr>
        <w:t xml:space="preserve"> 10.1080/09553000110041326. </w:t>
      </w:r>
    </w:p>
    <w:p w14:paraId="0449B0E4" w14:textId="77777777" w:rsidR="003B6611" w:rsidRPr="003B6611" w:rsidRDefault="003B6611" w:rsidP="003B6611">
      <w:pPr>
        <w:spacing w:after="0" w:line="240" w:lineRule="auto"/>
        <w:jc w:val="both"/>
        <w:rPr>
          <w:rFonts w:eastAsia="Times New Roman" w:cs="Calibri"/>
          <w:b/>
          <w:bCs/>
          <w:kern w:val="0"/>
          <w:lang w:val="en-GB" w:eastAsia="fr-FR"/>
          <w14:ligatures w14:val="none"/>
        </w:rPr>
      </w:pPr>
      <w:r w:rsidRPr="003B6611">
        <w:rPr>
          <w:rFonts w:eastAsia="Times New Roman" w:cs="Calibri"/>
          <w:b/>
          <w:bCs/>
          <w:kern w:val="0"/>
          <w:lang w:val="en-GB" w:eastAsia="fr-FR"/>
          <w14:ligatures w14:val="none"/>
        </w:rPr>
        <w:t xml:space="preserve">Low-dose hypersensitivity after fractionated low-dose irradiation in vitro </w:t>
      </w:r>
    </w:p>
    <w:p w14:paraId="1A13BF05" w14:textId="77777777" w:rsidR="003B6611" w:rsidRPr="003B6611" w:rsidRDefault="003B6611" w:rsidP="003B6611">
      <w:pPr>
        <w:spacing w:after="0" w:line="240" w:lineRule="auto"/>
        <w:jc w:val="both"/>
        <w:rPr>
          <w:rFonts w:eastAsia="Times New Roman" w:cs="Calibri"/>
          <w:kern w:val="0"/>
          <w:lang w:val="en-GB" w:eastAsia="fr-FR"/>
          <w14:ligatures w14:val="none"/>
        </w:rPr>
      </w:pPr>
      <w:hyperlink r:id="rId20" w:history="1">
        <w:r w:rsidRPr="003B6611">
          <w:rPr>
            <w:rStyle w:val="Lienhypertexte"/>
            <w:rFonts w:eastAsia="Times New Roman" w:cs="Calibri"/>
            <w:kern w:val="0"/>
            <w:lang w:val="en-GB" w:eastAsia="fr-FR"/>
            <w14:ligatures w14:val="none"/>
          </w:rPr>
          <w:t>S C Short</w:t>
        </w:r>
      </w:hyperlink>
      <w:r w:rsidRPr="003B6611">
        <w:rPr>
          <w:rFonts w:eastAsia="Times New Roman" w:cs="Calibri"/>
          <w:kern w:val="0"/>
          <w:vertAlign w:val="superscript"/>
          <w:lang w:val="en-GB" w:eastAsia="fr-FR"/>
          <w14:ligatures w14:val="none"/>
        </w:rPr>
        <w:t> </w:t>
      </w:r>
      <w:hyperlink r:id="rId21" w:anchor="full-view-affiliation-1" w:tooltip="Gray Laboratory Cancer Research Trust, PO Box 100, Mount Hospital, Northwood, Middlesex HA6 2JR, UK." w:history="1">
        <w:r w:rsidRPr="003B6611">
          <w:rPr>
            <w:rStyle w:val="Lienhypertexte"/>
            <w:rFonts w:eastAsia="Times New Roman" w:cs="Calibri"/>
            <w:kern w:val="0"/>
            <w:vertAlign w:val="superscript"/>
            <w:lang w:val="en-GB" w:eastAsia="fr-FR"/>
            <w14:ligatures w14:val="none"/>
          </w:rPr>
          <w:t xml:space="preserve"> 1 </w:t>
        </w:r>
      </w:hyperlink>
      <w:r w:rsidRPr="003B6611">
        <w:rPr>
          <w:rFonts w:eastAsia="Times New Roman" w:cs="Calibri"/>
          <w:kern w:val="0"/>
          <w:lang w:val="en-GB" w:eastAsia="fr-FR"/>
          <w14:ligatures w14:val="none"/>
        </w:rPr>
        <w:t>, </w:t>
      </w:r>
      <w:hyperlink r:id="rId22" w:history="1">
        <w:r w:rsidRPr="003B6611">
          <w:rPr>
            <w:rStyle w:val="Lienhypertexte"/>
            <w:rFonts w:eastAsia="Times New Roman" w:cs="Calibri"/>
            <w:kern w:val="0"/>
            <w:lang w:val="en-GB" w:eastAsia="fr-FR"/>
            <w14:ligatures w14:val="none"/>
          </w:rPr>
          <w:t>J Kelly</w:t>
        </w:r>
      </w:hyperlink>
      <w:r w:rsidRPr="003B6611">
        <w:rPr>
          <w:rFonts w:eastAsia="Times New Roman" w:cs="Calibri"/>
          <w:kern w:val="0"/>
          <w:lang w:val="en-GB" w:eastAsia="fr-FR"/>
          <w14:ligatures w14:val="none"/>
        </w:rPr>
        <w:t>, </w:t>
      </w:r>
      <w:hyperlink r:id="rId23" w:history="1">
        <w:r w:rsidRPr="003B6611">
          <w:rPr>
            <w:rStyle w:val="Lienhypertexte"/>
            <w:rFonts w:eastAsia="Times New Roman" w:cs="Calibri"/>
            <w:kern w:val="0"/>
            <w:lang w:val="en-GB" w:eastAsia="fr-FR"/>
            <w14:ligatures w14:val="none"/>
          </w:rPr>
          <w:t>C R Mayes</w:t>
        </w:r>
      </w:hyperlink>
      <w:r w:rsidRPr="003B6611">
        <w:rPr>
          <w:rFonts w:eastAsia="Times New Roman" w:cs="Calibri"/>
          <w:kern w:val="0"/>
          <w:lang w:val="en-GB" w:eastAsia="fr-FR"/>
          <w14:ligatures w14:val="none"/>
        </w:rPr>
        <w:t>, </w:t>
      </w:r>
      <w:hyperlink r:id="rId24" w:history="1">
        <w:r w:rsidRPr="003B6611">
          <w:rPr>
            <w:rStyle w:val="Lienhypertexte"/>
            <w:rFonts w:eastAsia="Times New Roman" w:cs="Calibri"/>
            <w:kern w:val="0"/>
            <w:lang w:val="en-GB" w:eastAsia="fr-FR"/>
            <w14:ligatures w14:val="none"/>
          </w:rPr>
          <w:t>M Woodcock</w:t>
        </w:r>
      </w:hyperlink>
      <w:r w:rsidRPr="003B6611">
        <w:rPr>
          <w:rFonts w:eastAsia="Times New Roman" w:cs="Calibri"/>
          <w:kern w:val="0"/>
          <w:lang w:val="en-GB" w:eastAsia="fr-FR"/>
          <w14:ligatures w14:val="none"/>
        </w:rPr>
        <w:t>, </w:t>
      </w:r>
      <w:hyperlink r:id="rId25" w:history="1">
        <w:r w:rsidRPr="003B6611">
          <w:rPr>
            <w:rStyle w:val="Lienhypertexte"/>
            <w:rFonts w:eastAsia="Times New Roman" w:cs="Calibri"/>
            <w:kern w:val="0"/>
            <w:lang w:val="en-GB" w:eastAsia="fr-FR"/>
            <w14:ligatures w14:val="none"/>
          </w:rPr>
          <w:t>M C Joiner</w:t>
        </w:r>
      </w:hyperlink>
      <w:r w:rsidRPr="003B6611">
        <w:rPr>
          <w:rFonts w:eastAsia="Times New Roman" w:cs="Calibri"/>
          <w:kern w:val="0"/>
          <w:lang w:val="en-GB" w:eastAsia="fr-FR"/>
          <w14:ligatures w14:val="none"/>
        </w:rPr>
        <w:t xml:space="preserve"> </w:t>
      </w:r>
    </w:p>
    <w:p w14:paraId="0293F265" w14:textId="77777777" w:rsidR="003B6611" w:rsidRPr="003B6611" w:rsidRDefault="003B6611" w:rsidP="003B6611">
      <w:pPr>
        <w:spacing w:after="0" w:line="240" w:lineRule="auto"/>
        <w:jc w:val="both"/>
        <w:rPr>
          <w:rFonts w:eastAsia="Times New Roman" w:cs="Calibri"/>
          <w:kern w:val="0"/>
          <w:lang w:eastAsia="fr-FR"/>
          <w14:ligatures w14:val="none"/>
        </w:rPr>
      </w:pPr>
      <w:r w:rsidRPr="003B6611">
        <w:rPr>
          <w:rFonts w:eastAsia="Times New Roman" w:cs="Calibri"/>
          <w:kern w:val="0"/>
          <w:lang w:eastAsia="fr-FR"/>
          <w14:ligatures w14:val="none"/>
        </w:rPr>
        <w:t xml:space="preserve">Affiliations </w:t>
      </w:r>
    </w:p>
    <w:p w14:paraId="00C6BC6D" w14:textId="77777777" w:rsidR="003B6611" w:rsidRPr="003B6611" w:rsidRDefault="003B6611" w:rsidP="003B6611">
      <w:pPr>
        <w:numPr>
          <w:ilvl w:val="0"/>
          <w:numId w:val="34"/>
        </w:numPr>
        <w:spacing w:after="0" w:line="240" w:lineRule="auto"/>
        <w:jc w:val="both"/>
        <w:rPr>
          <w:rFonts w:eastAsia="Times New Roman" w:cs="Calibri"/>
          <w:kern w:val="0"/>
          <w:lang w:eastAsia="fr-FR"/>
          <w14:ligatures w14:val="none"/>
        </w:rPr>
      </w:pPr>
      <w:proofErr w:type="gramStart"/>
      <w:r w:rsidRPr="003B6611">
        <w:rPr>
          <w:rFonts w:eastAsia="Times New Roman" w:cs="Calibri"/>
          <w:kern w:val="0"/>
          <w:lang w:eastAsia="fr-FR"/>
          <w14:ligatures w14:val="none"/>
        </w:rPr>
        <w:t>PMID:</w:t>
      </w:r>
      <w:proofErr w:type="gramEnd"/>
      <w:r w:rsidRPr="003B6611">
        <w:rPr>
          <w:rFonts w:eastAsia="Times New Roman" w:cs="Calibri"/>
          <w:kern w:val="0"/>
          <w:lang w:eastAsia="fr-FR"/>
          <w14:ligatures w14:val="none"/>
        </w:rPr>
        <w:t xml:space="preserve"> </w:t>
      </w:r>
      <w:r w:rsidRPr="003B6611">
        <w:rPr>
          <w:rFonts w:eastAsia="Times New Roman" w:cs="Calibri"/>
          <w:b/>
          <w:bCs/>
          <w:kern w:val="0"/>
          <w:lang w:eastAsia="fr-FR"/>
          <w14:ligatures w14:val="none"/>
        </w:rPr>
        <w:t>11403705</w:t>
      </w:r>
      <w:r w:rsidRPr="003B6611">
        <w:rPr>
          <w:rFonts w:eastAsia="Times New Roman" w:cs="Calibri"/>
          <w:kern w:val="0"/>
          <w:lang w:eastAsia="fr-FR"/>
          <w14:ligatures w14:val="none"/>
        </w:rPr>
        <w:t xml:space="preserve"> </w:t>
      </w:r>
    </w:p>
    <w:p w14:paraId="633749C2" w14:textId="77777777" w:rsidR="003B6611" w:rsidRPr="003B6611" w:rsidRDefault="003B6611" w:rsidP="003B6611">
      <w:pPr>
        <w:numPr>
          <w:ilvl w:val="0"/>
          <w:numId w:val="34"/>
        </w:numPr>
        <w:spacing w:after="0" w:line="240" w:lineRule="auto"/>
        <w:jc w:val="both"/>
        <w:rPr>
          <w:rFonts w:eastAsia="Times New Roman" w:cs="Calibri"/>
          <w:kern w:val="0"/>
          <w:lang w:eastAsia="fr-FR"/>
          <w14:ligatures w14:val="none"/>
        </w:rPr>
      </w:pPr>
      <w:proofErr w:type="gramStart"/>
      <w:r w:rsidRPr="003B6611">
        <w:rPr>
          <w:rFonts w:eastAsia="Times New Roman" w:cs="Calibri"/>
          <w:kern w:val="0"/>
          <w:lang w:eastAsia="fr-FR"/>
          <w14:ligatures w14:val="none"/>
        </w:rPr>
        <w:t>DOI:</w:t>
      </w:r>
      <w:proofErr w:type="gramEnd"/>
      <w:r w:rsidRPr="003B6611">
        <w:rPr>
          <w:rFonts w:eastAsia="Times New Roman" w:cs="Calibri"/>
          <w:kern w:val="0"/>
          <w:lang w:eastAsia="fr-FR"/>
          <w14:ligatures w14:val="none"/>
        </w:rPr>
        <w:t xml:space="preserve"> </w:t>
      </w:r>
      <w:hyperlink r:id="rId26" w:tgtFrame="_blank" w:history="1">
        <w:r w:rsidRPr="003B6611">
          <w:rPr>
            <w:rStyle w:val="Lienhypertexte"/>
            <w:rFonts w:eastAsia="Times New Roman" w:cs="Calibri"/>
            <w:kern w:val="0"/>
            <w:lang w:eastAsia="fr-FR"/>
            <w14:ligatures w14:val="none"/>
          </w:rPr>
          <w:t xml:space="preserve">10.1080/09553000110041326 </w:t>
        </w:r>
      </w:hyperlink>
    </w:p>
    <w:p w14:paraId="5B159619" w14:textId="77777777" w:rsidR="003B6611" w:rsidRPr="003B6611" w:rsidRDefault="003B6611" w:rsidP="003B6611">
      <w:pPr>
        <w:spacing w:after="0" w:line="240" w:lineRule="auto"/>
        <w:jc w:val="both"/>
        <w:rPr>
          <w:rFonts w:eastAsia="Times New Roman" w:cs="Calibri"/>
          <w:b/>
          <w:bCs/>
          <w:kern w:val="0"/>
          <w:lang w:eastAsia="fr-FR"/>
          <w14:ligatures w14:val="none"/>
        </w:rPr>
      </w:pPr>
      <w:r w:rsidRPr="003B6611">
        <w:rPr>
          <w:rFonts w:eastAsia="Times New Roman" w:cs="Calibri"/>
          <w:b/>
          <w:bCs/>
          <w:kern w:val="0"/>
          <w:lang w:eastAsia="fr-FR"/>
          <w14:ligatures w14:val="none"/>
        </w:rPr>
        <w:t xml:space="preserve">Abstract </w:t>
      </w:r>
    </w:p>
    <w:p w14:paraId="662C2920" w14:textId="77777777" w:rsidR="003B6611" w:rsidRPr="003B6611" w:rsidRDefault="003B6611" w:rsidP="003B6611">
      <w:pPr>
        <w:spacing w:after="0" w:line="240" w:lineRule="auto"/>
        <w:jc w:val="both"/>
        <w:rPr>
          <w:rFonts w:eastAsia="Times New Roman" w:cs="Calibri"/>
          <w:kern w:val="0"/>
          <w:lang w:val="en-GB" w:eastAsia="fr-FR"/>
          <w14:ligatures w14:val="none"/>
        </w:rPr>
      </w:pPr>
      <w:r w:rsidRPr="003B6611">
        <w:rPr>
          <w:rFonts w:eastAsia="Times New Roman" w:cs="Calibri"/>
          <w:b/>
          <w:bCs/>
          <w:kern w:val="0"/>
          <w:lang w:val="en-GB" w:eastAsia="fr-FR"/>
          <w14:ligatures w14:val="none"/>
        </w:rPr>
        <w:t xml:space="preserve">Purpose: </w:t>
      </w:r>
      <w:r w:rsidRPr="003B6611">
        <w:rPr>
          <w:rFonts w:eastAsia="Times New Roman" w:cs="Calibri"/>
          <w:kern w:val="0"/>
          <w:lang w:val="en-GB" w:eastAsia="fr-FR"/>
          <w14:ligatures w14:val="none"/>
        </w:rPr>
        <w:t xml:space="preserve">It was demonstrated previously that some radioresistant tumour cell lines respond to decreasing single, low radiation doses by becoming increasingly radiosensitive. This paper reports the response of four radioresistant human glioma cell lines to multiple low-dose radiation exposures given at various intervals. Three of the cell lines (T98G, U87, A7) were proven already to show low-dose hyper-radiosensitivity (HRS) after single low doses; the fourth, U373, does not show HRS after acute doses. </w:t>
      </w:r>
    </w:p>
    <w:p w14:paraId="4732ADFB" w14:textId="77777777" w:rsidR="003B6611" w:rsidRPr="003B6611" w:rsidRDefault="003B6611" w:rsidP="003B6611">
      <w:pPr>
        <w:spacing w:after="0" w:line="240" w:lineRule="auto"/>
        <w:jc w:val="both"/>
        <w:rPr>
          <w:rFonts w:eastAsia="Times New Roman" w:cs="Calibri"/>
          <w:kern w:val="0"/>
          <w:lang w:val="en-GB" w:eastAsia="fr-FR"/>
          <w14:ligatures w14:val="none"/>
        </w:rPr>
      </w:pPr>
      <w:r w:rsidRPr="003B6611">
        <w:rPr>
          <w:rFonts w:eastAsia="Times New Roman" w:cs="Calibri"/>
          <w:b/>
          <w:bCs/>
          <w:kern w:val="0"/>
          <w:lang w:val="en-GB" w:eastAsia="fr-FR"/>
          <w14:ligatures w14:val="none"/>
        </w:rPr>
        <w:t xml:space="preserve">Materials and methods: </w:t>
      </w:r>
      <w:r w:rsidRPr="003B6611">
        <w:rPr>
          <w:rFonts w:eastAsia="Times New Roman" w:cs="Calibri"/>
          <w:kern w:val="0"/>
          <w:lang w:val="en-GB" w:eastAsia="fr-FR"/>
          <w14:ligatures w14:val="none"/>
        </w:rPr>
        <w:t xml:space="preserve">Clonogenic cell-survival measurements were made in vitro using the Dynamic Microscopic Image Processing Scanner (DMIPS) or Cell Sorter (CS) following exposure to 240kVp X-rays one or more times. </w:t>
      </w:r>
    </w:p>
    <w:p w14:paraId="7E494B99" w14:textId="77777777" w:rsidR="003B6611" w:rsidRPr="003B6611" w:rsidRDefault="003B6611" w:rsidP="003B6611">
      <w:pPr>
        <w:spacing w:after="0" w:line="240" w:lineRule="auto"/>
        <w:jc w:val="both"/>
        <w:rPr>
          <w:rFonts w:eastAsia="Times New Roman" w:cs="Calibri"/>
          <w:kern w:val="0"/>
          <w:lang w:val="en-GB" w:eastAsia="fr-FR"/>
          <w14:ligatures w14:val="none"/>
        </w:rPr>
      </w:pPr>
      <w:r w:rsidRPr="003B6611">
        <w:rPr>
          <w:rFonts w:eastAsia="Times New Roman" w:cs="Calibri"/>
          <w:b/>
          <w:bCs/>
          <w:kern w:val="0"/>
          <w:lang w:val="en-GB" w:eastAsia="fr-FR"/>
          <w14:ligatures w14:val="none"/>
        </w:rPr>
        <w:t xml:space="preserve">Results: </w:t>
      </w:r>
      <w:r w:rsidRPr="003B6611">
        <w:rPr>
          <w:rFonts w:eastAsia="Times New Roman" w:cs="Calibri"/>
          <w:kern w:val="0"/>
          <w:lang w:val="en-GB" w:eastAsia="fr-FR"/>
          <w14:ligatures w14:val="none"/>
        </w:rPr>
        <w:t xml:space="preserve">A consistent, time-dependent hypersensitive response to a second, or subsequent, dose was observed in the cell lines that demonstrated HRS. This time-dependent change in radiosensitivity did not occur in the radioresistant cell line that did not show HRS (U373). In one cell line that demonstrated strong HRS, T98G, a similar time-dependent hypersensitive response was also seen when the cells were irradiated whilst held in the G1-phase of the cell cycle. In this same cell line, significantly increased cell kill was demonstrated when three very low doses (0.4 Gy) were given per day, 4 h apart, for 5 days, compared with the same total dose given as </w:t>
      </w:r>
      <w:proofErr w:type="gramStart"/>
      <w:r w:rsidRPr="003B6611">
        <w:rPr>
          <w:rFonts w:eastAsia="Times New Roman" w:cs="Calibri"/>
          <w:kern w:val="0"/>
          <w:lang w:val="en-GB" w:eastAsia="fr-FR"/>
          <w14:ligatures w14:val="none"/>
        </w:rPr>
        <w:t>once-daily</w:t>
      </w:r>
      <w:proofErr w:type="gramEnd"/>
      <w:r w:rsidRPr="003B6611">
        <w:rPr>
          <w:rFonts w:eastAsia="Times New Roman" w:cs="Calibri"/>
          <w:kern w:val="0"/>
          <w:lang w:val="en-GB" w:eastAsia="fr-FR"/>
          <w14:ligatures w14:val="none"/>
        </w:rPr>
        <w:t xml:space="preserve"> 1.2Gy fractions. </w:t>
      </w:r>
    </w:p>
    <w:p w14:paraId="5CE62F7B" w14:textId="77777777" w:rsidR="003B6611" w:rsidRPr="003B6611" w:rsidRDefault="003B6611" w:rsidP="003B6611">
      <w:pPr>
        <w:spacing w:after="0" w:line="240" w:lineRule="auto"/>
        <w:jc w:val="both"/>
        <w:rPr>
          <w:rFonts w:eastAsia="Times New Roman" w:cs="Calibri"/>
          <w:kern w:val="0"/>
          <w:lang w:val="en-GB" w:eastAsia="fr-FR"/>
          <w14:ligatures w14:val="none"/>
        </w:rPr>
      </w:pPr>
      <w:r w:rsidRPr="003B6611">
        <w:rPr>
          <w:rFonts w:eastAsia="Times New Roman" w:cs="Calibri"/>
          <w:b/>
          <w:bCs/>
          <w:kern w:val="0"/>
          <w:lang w:val="en-GB" w:eastAsia="fr-FR"/>
          <w14:ligatures w14:val="none"/>
        </w:rPr>
        <w:t xml:space="preserve">Conclusions: </w:t>
      </w:r>
      <w:r w:rsidRPr="003B6611">
        <w:rPr>
          <w:rFonts w:eastAsia="Times New Roman" w:cs="Calibri"/>
          <w:kern w:val="0"/>
          <w:lang w:val="en-GB" w:eastAsia="fr-FR"/>
          <w14:ligatures w14:val="none"/>
        </w:rPr>
        <w:t xml:space="preserve">These data demonstrate the possibility that a </w:t>
      </w:r>
      <w:proofErr w:type="spellStart"/>
      <w:r w:rsidRPr="003B6611">
        <w:rPr>
          <w:rFonts w:eastAsia="Times New Roman" w:cs="Calibri"/>
          <w:kern w:val="0"/>
          <w:lang w:val="en-GB" w:eastAsia="fr-FR"/>
          <w14:ligatures w14:val="none"/>
        </w:rPr>
        <w:t>multipledose</w:t>
      </w:r>
      <w:proofErr w:type="spellEnd"/>
      <w:r w:rsidRPr="003B6611">
        <w:rPr>
          <w:rFonts w:eastAsia="Times New Roman" w:cs="Calibri"/>
          <w:kern w:val="0"/>
          <w:lang w:val="en-GB" w:eastAsia="fr-FR"/>
          <w14:ligatures w14:val="none"/>
        </w:rPr>
        <w:t xml:space="preserve"> per day, low-dose per fraction regimen, termed 'ultrafractionation', could produce increased tumour cell kill in radioresistant tumours compared with the same total dose given as conventional-sized 2 Gy fractions. </w:t>
      </w:r>
    </w:p>
    <w:p w14:paraId="6FA73BF0" w14:textId="77777777" w:rsidR="00027438" w:rsidRDefault="00027438" w:rsidP="005725DA">
      <w:pPr>
        <w:spacing w:after="0" w:line="240" w:lineRule="auto"/>
        <w:jc w:val="both"/>
        <w:rPr>
          <w:rFonts w:eastAsia="Times New Roman" w:cs="Calibri"/>
          <w:kern w:val="0"/>
          <w:lang w:val="en-GB" w:eastAsia="fr-FR"/>
          <w14:ligatures w14:val="none"/>
        </w:rPr>
      </w:pPr>
    </w:p>
    <w:p w14:paraId="54B02987" w14:textId="77777777" w:rsidR="007A561D" w:rsidRDefault="007A561D" w:rsidP="005725DA">
      <w:pPr>
        <w:spacing w:after="0" w:line="240" w:lineRule="auto"/>
        <w:jc w:val="both"/>
        <w:rPr>
          <w:rFonts w:eastAsia="Times New Roman" w:cs="Calibri"/>
          <w:kern w:val="0"/>
          <w:lang w:val="en-GB" w:eastAsia="fr-FR"/>
          <w14:ligatures w14:val="none"/>
        </w:rPr>
      </w:pPr>
    </w:p>
    <w:p w14:paraId="02AEE58E" w14:textId="77777777" w:rsidR="007A561D" w:rsidRDefault="007A561D" w:rsidP="005725DA">
      <w:pPr>
        <w:spacing w:after="0" w:line="240" w:lineRule="auto"/>
        <w:jc w:val="both"/>
        <w:rPr>
          <w:rFonts w:eastAsia="Times New Roman" w:cs="Calibri"/>
          <w:kern w:val="0"/>
          <w:lang w:val="en-GB" w:eastAsia="fr-FR"/>
          <w14:ligatures w14:val="none"/>
        </w:rPr>
      </w:pPr>
    </w:p>
    <w:p w14:paraId="73F82630" w14:textId="77777777" w:rsidR="007A561D" w:rsidRPr="007A561D" w:rsidRDefault="007A561D" w:rsidP="007A561D">
      <w:pPr>
        <w:spacing w:after="0" w:line="240" w:lineRule="auto"/>
        <w:jc w:val="both"/>
        <w:rPr>
          <w:rFonts w:eastAsia="Times New Roman" w:cs="Calibri"/>
          <w:kern w:val="0"/>
          <w:lang w:val="en-GB" w:eastAsia="fr-FR"/>
          <w14:ligatures w14:val="none"/>
        </w:rPr>
      </w:pPr>
      <w:r w:rsidRPr="007A561D">
        <w:rPr>
          <w:rFonts w:eastAsia="Times New Roman" w:cs="Calibri"/>
          <w:kern w:val="0"/>
          <w:lang w:val="en-GB" w:eastAsia="fr-FR"/>
          <w14:ligatures w14:val="none"/>
        </w:rPr>
        <w:t xml:space="preserve">Int J </w:t>
      </w:r>
      <w:proofErr w:type="spellStart"/>
      <w:r w:rsidRPr="007A561D">
        <w:rPr>
          <w:rFonts w:eastAsia="Times New Roman" w:cs="Calibri"/>
          <w:kern w:val="0"/>
          <w:lang w:val="en-GB" w:eastAsia="fr-FR"/>
          <w14:ligatures w14:val="none"/>
        </w:rPr>
        <w:t>Radiat</w:t>
      </w:r>
      <w:proofErr w:type="spellEnd"/>
      <w:r w:rsidRPr="007A561D">
        <w:rPr>
          <w:rFonts w:eastAsia="Times New Roman" w:cs="Calibri"/>
          <w:kern w:val="0"/>
          <w:lang w:val="en-GB" w:eastAsia="fr-FR"/>
          <w14:ligatures w14:val="none"/>
        </w:rPr>
        <w:t xml:space="preserve"> Oncol </w:t>
      </w:r>
      <w:proofErr w:type="spellStart"/>
      <w:r w:rsidRPr="007A561D">
        <w:rPr>
          <w:rFonts w:eastAsia="Times New Roman" w:cs="Calibri"/>
          <w:kern w:val="0"/>
          <w:lang w:val="en-GB" w:eastAsia="fr-FR"/>
          <w14:ligatures w14:val="none"/>
        </w:rPr>
        <w:t>Biol</w:t>
      </w:r>
      <w:proofErr w:type="spellEnd"/>
      <w:r w:rsidRPr="007A561D">
        <w:rPr>
          <w:rFonts w:eastAsia="Times New Roman" w:cs="Calibri"/>
          <w:kern w:val="0"/>
          <w:lang w:val="en-GB" w:eastAsia="fr-FR"/>
          <w14:ligatures w14:val="none"/>
        </w:rPr>
        <w:t xml:space="preserve"> Phys </w:t>
      </w:r>
    </w:p>
    <w:p w14:paraId="11DDE7AA" w14:textId="77777777" w:rsidR="007A561D" w:rsidRPr="007A561D" w:rsidRDefault="007A561D" w:rsidP="007A561D">
      <w:pPr>
        <w:numPr>
          <w:ilvl w:val="0"/>
          <w:numId w:val="35"/>
        </w:numPr>
        <w:spacing w:after="0" w:line="240" w:lineRule="auto"/>
        <w:jc w:val="both"/>
        <w:rPr>
          <w:rFonts w:eastAsia="Times New Roman" w:cs="Calibri"/>
          <w:kern w:val="0"/>
          <w:lang w:val="en-GB" w:eastAsia="fr-FR"/>
          <w14:ligatures w14:val="none"/>
        </w:rPr>
      </w:pPr>
    </w:p>
    <w:p w14:paraId="090D31B6" w14:textId="77777777" w:rsidR="007A561D" w:rsidRPr="007A561D" w:rsidRDefault="007A561D" w:rsidP="007A561D">
      <w:pPr>
        <w:numPr>
          <w:ilvl w:val="0"/>
          <w:numId w:val="35"/>
        </w:numPr>
        <w:spacing w:after="0" w:line="240" w:lineRule="auto"/>
        <w:jc w:val="both"/>
        <w:rPr>
          <w:rFonts w:eastAsia="Times New Roman" w:cs="Calibri"/>
          <w:kern w:val="0"/>
          <w:lang w:val="en-GB" w:eastAsia="fr-FR"/>
          <w14:ligatures w14:val="none"/>
        </w:rPr>
      </w:pPr>
    </w:p>
    <w:p w14:paraId="5A38DB7F" w14:textId="77777777" w:rsidR="007A561D" w:rsidRPr="007A561D" w:rsidRDefault="007A561D" w:rsidP="007A561D">
      <w:pPr>
        <w:numPr>
          <w:ilvl w:val="0"/>
          <w:numId w:val="35"/>
        </w:numPr>
        <w:spacing w:after="0" w:line="240" w:lineRule="auto"/>
        <w:jc w:val="both"/>
        <w:rPr>
          <w:rFonts w:eastAsia="Times New Roman" w:cs="Calibri"/>
          <w:kern w:val="0"/>
          <w:lang w:val="en-GB" w:eastAsia="fr-FR"/>
          <w14:ligatures w14:val="none"/>
        </w:rPr>
      </w:pPr>
    </w:p>
    <w:p w14:paraId="524982CF" w14:textId="77777777" w:rsidR="007A561D" w:rsidRPr="007A561D" w:rsidRDefault="007A561D" w:rsidP="007A561D">
      <w:pPr>
        <w:spacing w:after="0" w:line="240" w:lineRule="auto"/>
        <w:jc w:val="both"/>
        <w:rPr>
          <w:rFonts w:eastAsia="Times New Roman" w:cs="Calibri"/>
          <w:kern w:val="0"/>
          <w:lang w:val="en-GB" w:eastAsia="fr-FR"/>
          <w14:ligatures w14:val="none"/>
        </w:rPr>
      </w:pPr>
      <w:r w:rsidRPr="007A561D">
        <w:rPr>
          <w:rFonts w:eastAsia="Times New Roman" w:cs="Calibri"/>
          <w:kern w:val="0"/>
          <w:lang w:val="en-GB" w:eastAsia="fr-FR"/>
          <w14:ligatures w14:val="none"/>
        </w:rPr>
        <w:t xml:space="preserve">. 2001 Feb 1;49(2):379-89. </w:t>
      </w:r>
    </w:p>
    <w:p w14:paraId="692C19B6" w14:textId="77777777" w:rsidR="007A561D" w:rsidRPr="007A561D" w:rsidRDefault="007A561D" w:rsidP="007A561D">
      <w:pPr>
        <w:spacing w:after="0" w:line="240" w:lineRule="auto"/>
        <w:jc w:val="both"/>
        <w:rPr>
          <w:rFonts w:eastAsia="Times New Roman" w:cs="Calibri"/>
          <w:kern w:val="0"/>
          <w:lang w:val="en-GB" w:eastAsia="fr-FR"/>
          <w14:ligatures w14:val="none"/>
        </w:rPr>
      </w:pPr>
      <w:proofErr w:type="spellStart"/>
      <w:r w:rsidRPr="007A561D">
        <w:rPr>
          <w:rFonts w:eastAsia="Times New Roman" w:cs="Calibri"/>
          <w:kern w:val="0"/>
          <w:lang w:val="en-GB" w:eastAsia="fr-FR"/>
          <w14:ligatures w14:val="none"/>
        </w:rPr>
        <w:t>doi</w:t>
      </w:r>
      <w:proofErr w:type="spellEnd"/>
      <w:r w:rsidRPr="007A561D">
        <w:rPr>
          <w:rFonts w:eastAsia="Times New Roman" w:cs="Calibri"/>
          <w:kern w:val="0"/>
          <w:lang w:val="en-GB" w:eastAsia="fr-FR"/>
          <w14:ligatures w14:val="none"/>
        </w:rPr>
        <w:t xml:space="preserve">: 10.1016/s0360-3016(00)01471-1. </w:t>
      </w:r>
    </w:p>
    <w:p w14:paraId="5BE34524" w14:textId="77777777" w:rsidR="007A561D" w:rsidRPr="007A561D" w:rsidRDefault="007A561D" w:rsidP="007A561D">
      <w:pPr>
        <w:spacing w:after="0" w:line="240" w:lineRule="auto"/>
        <w:jc w:val="both"/>
        <w:rPr>
          <w:rFonts w:eastAsia="Times New Roman" w:cs="Calibri"/>
          <w:b/>
          <w:bCs/>
          <w:kern w:val="0"/>
          <w:lang w:val="en-GB" w:eastAsia="fr-FR"/>
          <w14:ligatures w14:val="none"/>
        </w:rPr>
      </w:pPr>
      <w:r w:rsidRPr="007A561D">
        <w:rPr>
          <w:rFonts w:eastAsia="Times New Roman" w:cs="Calibri"/>
          <w:b/>
          <w:bCs/>
          <w:kern w:val="0"/>
          <w:lang w:val="en-GB" w:eastAsia="fr-FR"/>
          <w14:ligatures w14:val="none"/>
        </w:rPr>
        <w:t xml:space="preserve">Low-dose hypersensitivity: </w:t>
      </w:r>
      <w:proofErr w:type="gramStart"/>
      <w:r w:rsidRPr="007A561D">
        <w:rPr>
          <w:rFonts w:eastAsia="Times New Roman" w:cs="Calibri"/>
          <w:b/>
          <w:bCs/>
          <w:kern w:val="0"/>
          <w:lang w:val="en-GB" w:eastAsia="fr-FR"/>
          <w14:ligatures w14:val="none"/>
        </w:rPr>
        <w:t>current status</w:t>
      </w:r>
      <w:proofErr w:type="gramEnd"/>
      <w:r w:rsidRPr="007A561D">
        <w:rPr>
          <w:rFonts w:eastAsia="Times New Roman" w:cs="Calibri"/>
          <w:b/>
          <w:bCs/>
          <w:kern w:val="0"/>
          <w:lang w:val="en-GB" w:eastAsia="fr-FR"/>
          <w14:ligatures w14:val="none"/>
        </w:rPr>
        <w:t xml:space="preserve"> and possible mechanisms </w:t>
      </w:r>
    </w:p>
    <w:p w14:paraId="38E050BE" w14:textId="77777777" w:rsidR="007A561D" w:rsidRPr="007A561D" w:rsidRDefault="007A561D" w:rsidP="007A561D">
      <w:pPr>
        <w:spacing w:after="0" w:line="240" w:lineRule="auto"/>
        <w:jc w:val="both"/>
        <w:rPr>
          <w:rFonts w:eastAsia="Times New Roman" w:cs="Calibri"/>
          <w:kern w:val="0"/>
          <w:lang w:val="en-GB" w:eastAsia="fr-FR"/>
          <w14:ligatures w14:val="none"/>
        </w:rPr>
      </w:pPr>
      <w:hyperlink r:id="rId27" w:history="1">
        <w:r w:rsidRPr="007A561D">
          <w:rPr>
            <w:rStyle w:val="Lienhypertexte"/>
            <w:rFonts w:eastAsia="Times New Roman" w:cs="Calibri"/>
            <w:kern w:val="0"/>
            <w:lang w:val="en-GB" w:eastAsia="fr-FR"/>
            <w14:ligatures w14:val="none"/>
          </w:rPr>
          <w:t>M C Joiner</w:t>
        </w:r>
      </w:hyperlink>
      <w:r w:rsidRPr="007A561D">
        <w:rPr>
          <w:rFonts w:eastAsia="Times New Roman" w:cs="Calibri"/>
          <w:kern w:val="0"/>
          <w:vertAlign w:val="superscript"/>
          <w:lang w:val="en-GB" w:eastAsia="fr-FR"/>
          <w14:ligatures w14:val="none"/>
        </w:rPr>
        <w:t> </w:t>
      </w:r>
      <w:hyperlink r:id="rId28" w:anchor="full-view-affiliation-1" w:tooltip="Gray Laboratory Cancer Research Trust, Mount Vernon Hospital, Northwood, Middlesex, UK. joiner@graylab.ac.uk" w:history="1">
        <w:r w:rsidRPr="007A561D">
          <w:rPr>
            <w:rStyle w:val="Lienhypertexte"/>
            <w:rFonts w:eastAsia="Times New Roman" w:cs="Calibri"/>
            <w:kern w:val="0"/>
            <w:vertAlign w:val="superscript"/>
            <w:lang w:val="en-GB" w:eastAsia="fr-FR"/>
            <w14:ligatures w14:val="none"/>
          </w:rPr>
          <w:t xml:space="preserve"> 1 </w:t>
        </w:r>
      </w:hyperlink>
      <w:r w:rsidRPr="007A561D">
        <w:rPr>
          <w:rFonts w:eastAsia="Times New Roman" w:cs="Calibri"/>
          <w:kern w:val="0"/>
          <w:lang w:val="en-GB" w:eastAsia="fr-FR"/>
          <w14:ligatures w14:val="none"/>
        </w:rPr>
        <w:t>, </w:t>
      </w:r>
      <w:hyperlink r:id="rId29" w:history="1">
        <w:r w:rsidRPr="007A561D">
          <w:rPr>
            <w:rStyle w:val="Lienhypertexte"/>
            <w:rFonts w:eastAsia="Times New Roman" w:cs="Calibri"/>
            <w:kern w:val="0"/>
            <w:lang w:val="en-GB" w:eastAsia="fr-FR"/>
            <w14:ligatures w14:val="none"/>
          </w:rPr>
          <w:t>B Marples</w:t>
        </w:r>
      </w:hyperlink>
      <w:r w:rsidRPr="007A561D">
        <w:rPr>
          <w:rFonts w:eastAsia="Times New Roman" w:cs="Calibri"/>
          <w:kern w:val="0"/>
          <w:lang w:val="en-GB" w:eastAsia="fr-FR"/>
          <w14:ligatures w14:val="none"/>
        </w:rPr>
        <w:t>, </w:t>
      </w:r>
      <w:hyperlink r:id="rId30" w:history="1">
        <w:r w:rsidRPr="007A561D">
          <w:rPr>
            <w:rStyle w:val="Lienhypertexte"/>
            <w:rFonts w:eastAsia="Times New Roman" w:cs="Calibri"/>
            <w:kern w:val="0"/>
            <w:lang w:val="en-GB" w:eastAsia="fr-FR"/>
            <w14:ligatures w14:val="none"/>
          </w:rPr>
          <w:t>P Lambin</w:t>
        </w:r>
      </w:hyperlink>
      <w:r w:rsidRPr="007A561D">
        <w:rPr>
          <w:rFonts w:eastAsia="Times New Roman" w:cs="Calibri"/>
          <w:kern w:val="0"/>
          <w:lang w:val="en-GB" w:eastAsia="fr-FR"/>
          <w14:ligatures w14:val="none"/>
        </w:rPr>
        <w:t>, </w:t>
      </w:r>
      <w:hyperlink r:id="rId31" w:history="1">
        <w:r w:rsidRPr="007A561D">
          <w:rPr>
            <w:rStyle w:val="Lienhypertexte"/>
            <w:rFonts w:eastAsia="Times New Roman" w:cs="Calibri"/>
            <w:kern w:val="0"/>
            <w:lang w:val="en-GB" w:eastAsia="fr-FR"/>
            <w14:ligatures w14:val="none"/>
          </w:rPr>
          <w:t>S C Short</w:t>
        </w:r>
      </w:hyperlink>
      <w:r w:rsidRPr="007A561D">
        <w:rPr>
          <w:rFonts w:eastAsia="Times New Roman" w:cs="Calibri"/>
          <w:kern w:val="0"/>
          <w:lang w:val="en-GB" w:eastAsia="fr-FR"/>
          <w14:ligatures w14:val="none"/>
        </w:rPr>
        <w:t>, </w:t>
      </w:r>
      <w:hyperlink r:id="rId32" w:history="1">
        <w:r w:rsidRPr="007A561D">
          <w:rPr>
            <w:rStyle w:val="Lienhypertexte"/>
            <w:rFonts w:eastAsia="Times New Roman" w:cs="Calibri"/>
            <w:kern w:val="0"/>
            <w:lang w:val="en-GB" w:eastAsia="fr-FR"/>
            <w14:ligatures w14:val="none"/>
          </w:rPr>
          <w:t>I Turesson</w:t>
        </w:r>
      </w:hyperlink>
      <w:r w:rsidRPr="007A561D">
        <w:rPr>
          <w:rFonts w:eastAsia="Times New Roman" w:cs="Calibri"/>
          <w:kern w:val="0"/>
          <w:lang w:val="en-GB" w:eastAsia="fr-FR"/>
          <w14:ligatures w14:val="none"/>
        </w:rPr>
        <w:t xml:space="preserve"> </w:t>
      </w:r>
    </w:p>
    <w:p w14:paraId="10865AA0" w14:textId="77777777" w:rsidR="007A561D" w:rsidRPr="007A561D" w:rsidRDefault="007A561D" w:rsidP="007A561D">
      <w:pPr>
        <w:spacing w:after="0" w:line="240" w:lineRule="auto"/>
        <w:jc w:val="both"/>
        <w:rPr>
          <w:rFonts w:eastAsia="Times New Roman" w:cs="Calibri"/>
          <w:kern w:val="0"/>
          <w:lang w:eastAsia="fr-FR"/>
          <w14:ligatures w14:val="none"/>
        </w:rPr>
      </w:pPr>
      <w:r w:rsidRPr="007A561D">
        <w:rPr>
          <w:rFonts w:eastAsia="Times New Roman" w:cs="Calibri"/>
          <w:kern w:val="0"/>
          <w:lang w:eastAsia="fr-FR"/>
          <w14:ligatures w14:val="none"/>
        </w:rPr>
        <w:t xml:space="preserve">Affiliations </w:t>
      </w:r>
    </w:p>
    <w:p w14:paraId="0D4F5830" w14:textId="77777777" w:rsidR="007A561D" w:rsidRPr="007A561D" w:rsidRDefault="007A561D" w:rsidP="007A561D">
      <w:pPr>
        <w:numPr>
          <w:ilvl w:val="0"/>
          <w:numId w:val="36"/>
        </w:numPr>
        <w:spacing w:after="0" w:line="240" w:lineRule="auto"/>
        <w:jc w:val="both"/>
        <w:rPr>
          <w:rFonts w:eastAsia="Times New Roman" w:cs="Calibri"/>
          <w:kern w:val="0"/>
          <w:lang w:eastAsia="fr-FR"/>
          <w14:ligatures w14:val="none"/>
        </w:rPr>
      </w:pPr>
      <w:proofErr w:type="gramStart"/>
      <w:r w:rsidRPr="007A561D">
        <w:rPr>
          <w:rFonts w:eastAsia="Times New Roman" w:cs="Calibri"/>
          <w:kern w:val="0"/>
          <w:lang w:eastAsia="fr-FR"/>
          <w14:ligatures w14:val="none"/>
        </w:rPr>
        <w:t>PMID:</w:t>
      </w:r>
      <w:proofErr w:type="gramEnd"/>
      <w:r w:rsidRPr="007A561D">
        <w:rPr>
          <w:rFonts w:eastAsia="Times New Roman" w:cs="Calibri"/>
          <w:kern w:val="0"/>
          <w:lang w:eastAsia="fr-FR"/>
          <w14:ligatures w14:val="none"/>
        </w:rPr>
        <w:t xml:space="preserve"> </w:t>
      </w:r>
      <w:r w:rsidRPr="007A561D">
        <w:rPr>
          <w:rFonts w:eastAsia="Times New Roman" w:cs="Calibri"/>
          <w:b/>
          <w:bCs/>
          <w:kern w:val="0"/>
          <w:lang w:eastAsia="fr-FR"/>
          <w14:ligatures w14:val="none"/>
        </w:rPr>
        <w:t>11173131</w:t>
      </w:r>
      <w:r w:rsidRPr="007A561D">
        <w:rPr>
          <w:rFonts w:eastAsia="Times New Roman" w:cs="Calibri"/>
          <w:kern w:val="0"/>
          <w:lang w:eastAsia="fr-FR"/>
          <w14:ligatures w14:val="none"/>
        </w:rPr>
        <w:t xml:space="preserve"> </w:t>
      </w:r>
    </w:p>
    <w:p w14:paraId="37F6D56C" w14:textId="77777777" w:rsidR="007A561D" w:rsidRPr="007A561D" w:rsidRDefault="007A561D" w:rsidP="007A561D">
      <w:pPr>
        <w:numPr>
          <w:ilvl w:val="0"/>
          <w:numId w:val="36"/>
        </w:numPr>
        <w:spacing w:after="0" w:line="240" w:lineRule="auto"/>
        <w:jc w:val="both"/>
        <w:rPr>
          <w:rFonts w:eastAsia="Times New Roman" w:cs="Calibri"/>
          <w:kern w:val="0"/>
          <w:lang w:eastAsia="fr-FR"/>
          <w14:ligatures w14:val="none"/>
        </w:rPr>
      </w:pPr>
      <w:proofErr w:type="gramStart"/>
      <w:r w:rsidRPr="007A561D">
        <w:rPr>
          <w:rFonts w:eastAsia="Times New Roman" w:cs="Calibri"/>
          <w:kern w:val="0"/>
          <w:lang w:eastAsia="fr-FR"/>
          <w14:ligatures w14:val="none"/>
        </w:rPr>
        <w:t>DOI:</w:t>
      </w:r>
      <w:proofErr w:type="gramEnd"/>
      <w:r w:rsidRPr="007A561D">
        <w:rPr>
          <w:rFonts w:eastAsia="Times New Roman" w:cs="Calibri"/>
          <w:kern w:val="0"/>
          <w:lang w:eastAsia="fr-FR"/>
          <w14:ligatures w14:val="none"/>
        </w:rPr>
        <w:t xml:space="preserve"> </w:t>
      </w:r>
      <w:hyperlink r:id="rId33" w:tgtFrame="_blank" w:history="1">
        <w:r w:rsidRPr="007A561D">
          <w:rPr>
            <w:rStyle w:val="Lienhypertexte"/>
            <w:rFonts w:eastAsia="Times New Roman" w:cs="Calibri"/>
            <w:kern w:val="0"/>
            <w:lang w:eastAsia="fr-FR"/>
            <w14:ligatures w14:val="none"/>
          </w:rPr>
          <w:t xml:space="preserve">10.1016/s0360-3016(00)01471-1 </w:t>
        </w:r>
      </w:hyperlink>
    </w:p>
    <w:p w14:paraId="13665B9E" w14:textId="77777777" w:rsidR="007A561D" w:rsidRPr="007A561D" w:rsidRDefault="007A561D" w:rsidP="007A561D">
      <w:pPr>
        <w:spacing w:after="0" w:line="240" w:lineRule="auto"/>
        <w:jc w:val="both"/>
        <w:rPr>
          <w:rFonts w:eastAsia="Times New Roman" w:cs="Calibri"/>
          <w:b/>
          <w:bCs/>
          <w:kern w:val="0"/>
          <w:lang w:eastAsia="fr-FR"/>
          <w14:ligatures w14:val="none"/>
        </w:rPr>
      </w:pPr>
      <w:r w:rsidRPr="007A561D">
        <w:rPr>
          <w:rFonts w:eastAsia="Times New Roman" w:cs="Calibri"/>
          <w:b/>
          <w:bCs/>
          <w:kern w:val="0"/>
          <w:lang w:eastAsia="fr-FR"/>
          <w14:ligatures w14:val="none"/>
        </w:rPr>
        <w:t xml:space="preserve">Abstract </w:t>
      </w:r>
    </w:p>
    <w:p w14:paraId="58D56588" w14:textId="77777777" w:rsidR="007A561D" w:rsidRPr="007A561D" w:rsidRDefault="007A561D" w:rsidP="007A561D">
      <w:pPr>
        <w:spacing w:after="0" w:line="240" w:lineRule="auto"/>
        <w:jc w:val="both"/>
        <w:rPr>
          <w:rFonts w:eastAsia="Times New Roman" w:cs="Calibri"/>
          <w:kern w:val="0"/>
          <w:lang w:val="en-GB" w:eastAsia="fr-FR"/>
          <w14:ligatures w14:val="none"/>
        </w:rPr>
      </w:pPr>
      <w:r w:rsidRPr="007A561D">
        <w:rPr>
          <w:rFonts w:eastAsia="Times New Roman" w:cs="Calibri"/>
          <w:b/>
          <w:bCs/>
          <w:kern w:val="0"/>
          <w:lang w:val="en-GB" w:eastAsia="fr-FR"/>
          <w14:ligatures w14:val="none"/>
        </w:rPr>
        <w:t xml:space="preserve">Purpose: </w:t>
      </w:r>
      <w:r w:rsidRPr="007A561D">
        <w:rPr>
          <w:rFonts w:eastAsia="Times New Roman" w:cs="Calibri"/>
          <w:kern w:val="0"/>
          <w:lang w:val="en-GB" w:eastAsia="fr-FR"/>
          <w14:ligatures w14:val="none"/>
        </w:rPr>
        <w:t xml:space="preserve">To retain cell viability, mammalian cells can increase damage repair in response to excessive radiation-induced injury. The adaptive response to small radiation doses is an example of this induced resistance and has been studied for many years, particularly in human lymphocytes. This review focuses on another manifestation of actively increased resistance that is of potential interest for developing improved radiotherapy, specifically the phenomenon in which cells die from excessive sensitivity to small single doses of ionizing radiation but remain more resistant (per unit dose) to larger single doses. In this paper, we propose possible mechanisms to explain this phenomenon based on our data accumulated over the last decade and a review of the literature. </w:t>
      </w:r>
    </w:p>
    <w:p w14:paraId="0DA507E6" w14:textId="77777777" w:rsidR="007A561D" w:rsidRPr="007A561D" w:rsidRDefault="007A561D" w:rsidP="007A561D">
      <w:pPr>
        <w:spacing w:after="0" w:line="240" w:lineRule="auto"/>
        <w:jc w:val="both"/>
        <w:rPr>
          <w:rFonts w:eastAsia="Times New Roman" w:cs="Calibri"/>
          <w:kern w:val="0"/>
          <w:lang w:val="en-GB" w:eastAsia="fr-FR"/>
          <w14:ligatures w14:val="none"/>
        </w:rPr>
      </w:pPr>
      <w:r w:rsidRPr="007A561D">
        <w:rPr>
          <w:rFonts w:eastAsia="Times New Roman" w:cs="Calibri"/>
          <w:b/>
          <w:bCs/>
          <w:kern w:val="0"/>
          <w:lang w:val="en-GB" w:eastAsia="fr-FR"/>
          <w14:ligatures w14:val="none"/>
        </w:rPr>
        <w:t xml:space="preserve">Conclusion: </w:t>
      </w:r>
      <w:r w:rsidRPr="007A561D">
        <w:rPr>
          <w:rFonts w:eastAsia="Times New Roman" w:cs="Calibri"/>
          <w:kern w:val="0"/>
          <w:lang w:val="en-GB" w:eastAsia="fr-FR"/>
          <w14:ligatures w14:val="none"/>
        </w:rPr>
        <w:t xml:space="preserve">Typically, most cell lines exhibit hyper-radiosensitivity (HRS) to very low radiation doses (&lt;10 </w:t>
      </w:r>
      <w:proofErr w:type="spellStart"/>
      <w:r w:rsidRPr="007A561D">
        <w:rPr>
          <w:rFonts w:eastAsia="Times New Roman" w:cs="Calibri"/>
          <w:kern w:val="0"/>
          <w:lang w:val="en-GB" w:eastAsia="fr-FR"/>
          <w14:ligatures w14:val="none"/>
        </w:rPr>
        <w:t>cGy</w:t>
      </w:r>
      <w:proofErr w:type="spellEnd"/>
      <w:r w:rsidRPr="007A561D">
        <w:rPr>
          <w:rFonts w:eastAsia="Times New Roman" w:cs="Calibri"/>
          <w:kern w:val="0"/>
          <w:lang w:val="en-GB" w:eastAsia="fr-FR"/>
          <w14:ligatures w14:val="none"/>
        </w:rPr>
        <w:t xml:space="preserve">) that is not predicted by </w:t>
      </w:r>
      <w:proofErr w:type="gramStart"/>
      <w:r w:rsidRPr="007A561D">
        <w:rPr>
          <w:rFonts w:eastAsia="Times New Roman" w:cs="Calibri"/>
          <w:kern w:val="0"/>
          <w:lang w:val="en-GB" w:eastAsia="fr-FR"/>
          <w14:ligatures w14:val="none"/>
        </w:rPr>
        <w:t>back-extrapolating</w:t>
      </w:r>
      <w:proofErr w:type="gramEnd"/>
      <w:r w:rsidRPr="007A561D">
        <w:rPr>
          <w:rFonts w:eastAsia="Times New Roman" w:cs="Calibri"/>
          <w:kern w:val="0"/>
          <w:lang w:val="en-GB" w:eastAsia="fr-FR"/>
          <w14:ligatures w14:val="none"/>
        </w:rPr>
        <w:t xml:space="preserve"> the cell survival response from higher doses. As the dose is increased above about 30 </w:t>
      </w:r>
      <w:proofErr w:type="spellStart"/>
      <w:r w:rsidRPr="007A561D">
        <w:rPr>
          <w:rFonts w:eastAsia="Times New Roman" w:cs="Calibri"/>
          <w:kern w:val="0"/>
          <w:lang w:val="en-GB" w:eastAsia="fr-FR"/>
          <w14:ligatures w14:val="none"/>
        </w:rPr>
        <w:t>cGy</w:t>
      </w:r>
      <w:proofErr w:type="spellEnd"/>
      <w:r w:rsidRPr="007A561D">
        <w:rPr>
          <w:rFonts w:eastAsia="Times New Roman" w:cs="Calibri"/>
          <w:kern w:val="0"/>
          <w:lang w:val="en-GB" w:eastAsia="fr-FR"/>
          <w14:ligatures w14:val="none"/>
        </w:rPr>
        <w:t xml:space="preserve">, there is increased </w:t>
      </w:r>
      <w:proofErr w:type="spellStart"/>
      <w:r w:rsidRPr="007A561D">
        <w:rPr>
          <w:rFonts w:eastAsia="Times New Roman" w:cs="Calibri"/>
          <w:kern w:val="0"/>
          <w:lang w:val="en-GB" w:eastAsia="fr-FR"/>
          <w14:ligatures w14:val="none"/>
        </w:rPr>
        <w:t>radioresistance</w:t>
      </w:r>
      <w:proofErr w:type="spellEnd"/>
      <w:r w:rsidRPr="007A561D">
        <w:rPr>
          <w:rFonts w:eastAsia="Times New Roman" w:cs="Calibri"/>
          <w:kern w:val="0"/>
          <w:lang w:val="en-GB" w:eastAsia="fr-FR"/>
          <w14:ligatures w14:val="none"/>
        </w:rPr>
        <w:t xml:space="preserve"> (IRR) until at doses beyond about 1 Gy, </w:t>
      </w:r>
      <w:proofErr w:type="spellStart"/>
      <w:r w:rsidRPr="007A561D">
        <w:rPr>
          <w:rFonts w:eastAsia="Times New Roman" w:cs="Calibri"/>
          <w:kern w:val="0"/>
          <w:lang w:val="en-GB" w:eastAsia="fr-FR"/>
          <w14:ligatures w14:val="none"/>
        </w:rPr>
        <w:t>radioresistance</w:t>
      </w:r>
      <w:proofErr w:type="spellEnd"/>
      <w:r w:rsidRPr="007A561D">
        <w:rPr>
          <w:rFonts w:eastAsia="Times New Roman" w:cs="Calibri"/>
          <w:kern w:val="0"/>
          <w:lang w:val="en-GB" w:eastAsia="fr-FR"/>
          <w14:ligatures w14:val="none"/>
        </w:rPr>
        <w:t xml:space="preserve"> is maximal, and the cell survival follows the usual downward-bending curve with increasing dose. The precise operational and </w:t>
      </w:r>
      <w:proofErr w:type="spellStart"/>
      <w:r w:rsidRPr="007A561D">
        <w:rPr>
          <w:rFonts w:eastAsia="Times New Roman" w:cs="Calibri"/>
          <w:kern w:val="0"/>
          <w:lang w:val="en-GB" w:eastAsia="fr-FR"/>
          <w14:ligatures w14:val="none"/>
        </w:rPr>
        <w:t>activational</w:t>
      </w:r>
      <w:proofErr w:type="spellEnd"/>
      <w:r w:rsidRPr="007A561D">
        <w:rPr>
          <w:rFonts w:eastAsia="Times New Roman" w:cs="Calibri"/>
          <w:kern w:val="0"/>
          <w:lang w:val="en-GB" w:eastAsia="fr-FR"/>
          <w14:ligatures w14:val="none"/>
        </w:rPr>
        <w:t xml:space="preserve"> mechanism of the process is still unclear, but we propose two hypotheses. The greater amount of injury produced by larger doses either (1) is above a putative damage-sensing threshold for triggering faster or more efficient DNA repair or (2) causes changes in DNA structure or organization that facilitates constitutive repair. In both scenarios, this enhanced repair ability is decreased again on a similar time scale to the rate of removal of DNA damage. </w:t>
      </w:r>
    </w:p>
    <w:p w14:paraId="14EFCBCE" w14:textId="77777777" w:rsidR="007A561D" w:rsidRDefault="007A561D" w:rsidP="005725DA">
      <w:pPr>
        <w:spacing w:after="0" w:line="240" w:lineRule="auto"/>
        <w:jc w:val="both"/>
        <w:rPr>
          <w:rFonts w:eastAsia="Times New Roman" w:cs="Calibri"/>
          <w:kern w:val="0"/>
          <w:lang w:val="en-GB" w:eastAsia="fr-FR"/>
          <w14:ligatures w14:val="none"/>
        </w:rPr>
      </w:pPr>
    </w:p>
    <w:p w14:paraId="313F3127" w14:textId="77777777" w:rsidR="005276B9" w:rsidRDefault="005276B9" w:rsidP="005725DA">
      <w:pPr>
        <w:spacing w:after="0" w:line="240" w:lineRule="auto"/>
        <w:jc w:val="both"/>
        <w:rPr>
          <w:rFonts w:eastAsia="Times New Roman" w:cs="Calibri"/>
          <w:kern w:val="0"/>
          <w:lang w:val="en-GB" w:eastAsia="fr-FR"/>
          <w14:ligatures w14:val="none"/>
        </w:rPr>
      </w:pPr>
    </w:p>
    <w:p w14:paraId="15707F89" w14:textId="77777777" w:rsidR="005276B9" w:rsidRDefault="005276B9" w:rsidP="005725DA">
      <w:pPr>
        <w:spacing w:after="0" w:line="240" w:lineRule="auto"/>
        <w:jc w:val="both"/>
        <w:rPr>
          <w:rFonts w:eastAsia="Times New Roman" w:cs="Calibri"/>
          <w:kern w:val="0"/>
          <w:lang w:val="en-GB" w:eastAsia="fr-FR"/>
          <w14:ligatures w14:val="none"/>
        </w:rPr>
      </w:pPr>
    </w:p>
    <w:p w14:paraId="091B4766" w14:textId="77777777" w:rsidR="005276B9" w:rsidRDefault="005276B9" w:rsidP="005725DA">
      <w:pPr>
        <w:spacing w:after="0" w:line="240" w:lineRule="auto"/>
        <w:jc w:val="both"/>
        <w:rPr>
          <w:rFonts w:eastAsia="Times New Roman" w:cs="Calibri"/>
          <w:kern w:val="0"/>
          <w:lang w:val="en-GB" w:eastAsia="fr-FR"/>
          <w14:ligatures w14:val="none"/>
        </w:rPr>
      </w:pPr>
    </w:p>
    <w:p w14:paraId="1AD30FEA" w14:textId="77777777" w:rsidR="005276B9" w:rsidRPr="005276B9" w:rsidRDefault="005276B9" w:rsidP="005276B9">
      <w:pPr>
        <w:spacing w:after="0" w:line="240" w:lineRule="auto"/>
        <w:jc w:val="both"/>
        <w:rPr>
          <w:rFonts w:eastAsia="Times New Roman" w:cs="Calibri"/>
          <w:kern w:val="0"/>
          <w:lang w:eastAsia="fr-FR"/>
          <w14:ligatures w14:val="none"/>
        </w:rPr>
      </w:pPr>
      <w:proofErr w:type="spellStart"/>
      <w:r w:rsidRPr="005276B9">
        <w:rPr>
          <w:rFonts w:eastAsia="Times New Roman" w:cs="Calibri"/>
          <w:kern w:val="0"/>
          <w:lang w:eastAsia="fr-FR"/>
          <w14:ligatures w14:val="none"/>
        </w:rPr>
        <w:t>Radiat</w:t>
      </w:r>
      <w:proofErr w:type="spellEnd"/>
      <w:r w:rsidRPr="005276B9">
        <w:rPr>
          <w:rFonts w:eastAsia="Times New Roman" w:cs="Calibri"/>
          <w:kern w:val="0"/>
          <w:lang w:eastAsia="fr-FR"/>
          <w14:ligatures w14:val="none"/>
        </w:rPr>
        <w:t xml:space="preserve"> </w:t>
      </w:r>
      <w:proofErr w:type="spellStart"/>
      <w:r w:rsidRPr="005276B9">
        <w:rPr>
          <w:rFonts w:eastAsia="Times New Roman" w:cs="Calibri"/>
          <w:kern w:val="0"/>
          <w:lang w:eastAsia="fr-FR"/>
          <w14:ligatures w14:val="none"/>
        </w:rPr>
        <w:t>Res</w:t>
      </w:r>
      <w:proofErr w:type="spellEnd"/>
      <w:r w:rsidRPr="005276B9">
        <w:rPr>
          <w:rFonts w:eastAsia="Times New Roman" w:cs="Calibri"/>
          <w:kern w:val="0"/>
          <w:lang w:eastAsia="fr-FR"/>
          <w14:ligatures w14:val="none"/>
        </w:rPr>
        <w:t xml:space="preserve"> </w:t>
      </w:r>
    </w:p>
    <w:p w14:paraId="2E164A97" w14:textId="77777777" w:rsidR="005276B9" w:rsidRPr="005276B9" w:rsidRDefault="005276B9" w:rsidP="005276B9">
      <w:pPr>
        <w:numPr>
          <w:ilvl w:val="0"/>
          <w:numId w:val="37"/>
        </w:numPr>
        <w:spacing w:after="0" w:line="240" w:lineRule="auto"/>
        <w:jc w:val="both"/>
        <w:rPr>
          <w:rFonts w:eastAsia="Times New Roman" w:cs="Calibri"/>
          <w:kern w:val="0"/>
          <w:lang w:eastAsia="fr-FR"/>
          <w14:ligatures w14:val="none"/>
        </w:rPr>
      </w:pPr>
    </w:p>
    <w:p w14:paraId="283860BE" w14:textId="77777777" w:rsidR="005276B9" w:rsidRPr="005276B9" w:rsidRDefault="005276B9" w:rsidP="005276B9">
      <w:pPr>
        <w:numPr>
          <w:ilvl w:val="0"/>
          <w:numId w:val="37"/>
        </w:numPr>
        <w:spacing w:after="0" w:line="240" w:lineRule="auto"/>
        <w:jc w:val="both"/>
        <w:rPr>
          <w:rFonts w:eastAsia="Times New Roman" w:cs="Calibri"/>
          <w:kern w:val="0"/>
          <w:lang w:eastAsia="fr-FR"/>
          <w14:ligatures w14:val="none"/>
        </w:rPr>
      </w:pPr>
    </w:p>
    <w:p w14:paraId="15E4235B" w14:textId="77777777" w:rsidR="005276B9" w:rsidRPr="005276B9" w:rsidRDefault="005276B9" w:rsidP="005276B9">
      <w:pPr>
        <w:numPr>
          <w:ilvl w:val="0"/>
          <w:numId w:val="37"/>
        </w:numPr>
        <w:spacing w:after="0" w:line="240" w:lineRule="auto"/>
        <w:jc w:val="both"/>
        <w:rPr>
          <w:rFonts w:eastAsia="Times New Roman" w:cs="Calibri"/>
          <w:kern w:val="0"/>
          <w:lang w:eastAsia="fr-FR"/>
          <w14:ligatures w14:val="none"/>
        </w:rPr>
      </w:pPr>
    </w:p>
    <w:p w14:paraId="6C2D14BA" w14:textId="77777777" w:rsidR="005276B9" w:rsidRPr="005276B9" w:rsidRDefault="005276B9" w:rsidP="005276B9">
      <w:pPr>
        <w:spacing w:after="0" w:line="240" w:lineRule="auto"/>
        <w:jc w:val="both"/>
        <w:rPr>
          <w:rFonts w:eastAsia="Times New Roman" w:cs="Calibri"/>
          <w:kern w:val="0"/>
          <w:lang w:eastAsia="fr-FR"/>
          <w14:ligatures w14:val="none"/>
        </w:rPr>
      </w:pPr>
      <w:r w:rsidRPr="005276B9">
        <w:rPr>
          <w:rFonts w:eastAsia="Times New Roman" w:cs="Calibri"/>
          <w:kern w:val="0"/>
          <w:lang w:eastAsia="fr-FR"/>
          <w14:ligatures w14:val="none"/>
        </w:rPr>
        <w:t xml:space="preserve">. 2002 </w:t>
      </w:r>
      <w:proofErr w:type="gramStart"/>
      <w:r w:rsidRPr="005276B9">
        <w:rPr>
          <w:rFonts w:eastAsia="Times New Roman" w:cs="Calibri"/>
          <w:kern w:val="0"/>
          <w:lang w:eastAsia="fr-FR"/>
          <w14:ligatures w14:val="none"/>
        </w:rPr>
        <w:t>May;</w:t>
      </w:r>
      <w:proofErr w:type="gramEnd"/>
      <w:r w:rsidRPr="005276B9">
        <w:rPr>
          <w:rFonts w:eastAsia="Times New Roman" w:cs="Calibri"/>
          <w:kern w:val="0"/>
          <w:lang w:eastAsia="fr-FR"/>
          <w14:ligatures w14:val="none"/>
        </w:rPr>
        <w:t>157(5</w:t>
      </w:r>
      <w:proofErr w:type="gramStart"/>
      <w:r w:rsidRPr="005276B9">
        <w:rPr>
          <w:rFonts w:eastAsia="Times New Roman" w:cs="Calibri"/>
          <w:kern w:val="0"/>
          <w:lang w:eastAsia="fr-FR"/>
          <w14:ligatures w14:val="none"/>
        </w:rPr>
        <w:t>):</w:t>
      </w:r>
      <w:proofErr w:type="gramEnd"/>
      <w:r w:rsidRPr="005276B9">
        <w:rPr>
          <w:rFonts w:eastAsia="Times New Roman" w:cs="Calibri"/>
          <w:kern w:val="0"/>
          <w:lang w:eastAsia="fr-FR"/>
          <w14:ligatures w14:val="none"/>
        </w:rPr>
        <w:t xml:space="preserve">516-25. </w:t>
      </w:r>
    </w:p>
    <w:p w14:paraId="18810607" w14:textId="77777777" w:rsidR="005276B9" w:rsidRPr="005276B9" w:rsidRDefault="005276B9" w:rsidP="005276B9">
      <w:pPr>
        <w:spacing w:after="0" w:line="240" w:lineRule="auto"/>
        <w:jc w:val="both"/>
        <w:rPr>
          <w:rFonts w:eastAsia="Times New Roman" w:cs="Calibri"/>
          <w:kern w:val="0"/>
          <w:lang w:eastAsia="fr-FR"/>
          <w14:ligatures w14:val="none"/>
        </w:rPr>
      </w:pPr>
      <w:proofErr w:type="spellStart"/>
      <w:proofErr w:type="gramStart"/>
      <w:r w:rsidRPr="005276B9">
        <w:rPr>
          <w:rFonts w:eastAsia="Times New Roman" w:cs="Calibri"/>
          <w:kern w:val="0"/>
          <w:lang w:eastAsia="fr-FR"/>
          <w14:ligatures w14:val="none"/>
        </w:rPr>
        <w:t>doi</w:t>
      </w:r>
      <w:proofErr w:type="spellEnd"/>
      <w:r w:rsidRPr="005276B9">
        <w:rPr>
          <w:rFonts w:eastAsia="Times New Roman" w:cs="Calibri"/>
          <w:kern w:val="0"/>
          <w:lang w:eastAsia="fr-FR"/>
          <w14:ligatures w14:val="none"/>
        </w:rPr>
        <w:t>:</w:t>
      </w:r>
      <w:proofErr w:type="gramEnd"/>
      <w:r w:rsidRPr="005276B9">
        <w:rPr>
          <w:rFonts w:eastAsia="Times New Roman" w:cs="Calibri"/>
          <w:kern w:val="0"/>
          <w:lang w:eastAsia="fr-FR"/>
          <w14:ligatures w14:val="none"/>
        </w:rPr>
        <w:t xml:space="preserve"> 10.1667/0033-7587(2002)157[</w:t>
      </w:r>
      <w:proofErr w:type="gramStart"/>
      <w:r w:rsidRPr="005276B9">
        <w:rPr>
          <w:rFonts w:eastAsia="Times New Roman" w:cs="Calibri"/>
          <w:kern w:val="0"/>
          <w:lang w:eastAsia="fr-FR"/>
          <w14:ligatures w14:val="none"/>
        </w:rPr>
        <w:t>0516:ldrhih</w:t>
      </w:r>
      <w:proofErr w:type="gramEnd"/>
      <w:r w:rsidRPr="005276B9">
        <w:rPr>
          <w:rFonts w:eastAsia="Times New Roman" w:cs="Calibri"/>
          <w:kern w:val="0"/>
          <w:lang w:eastAsia="fr-FR"/>
          <w14:ligatures w14:val="none"/>
        </w:rPr>
        <w:t>]2.0.</w:t>
      </w:r>
      <w:proofErr w:type="gramStart"/>
      <w:r w:rsidRPr="005276B9">
        <w:rPr>
          <w:rFonts w:eastAsia="Times New Roman" w:cs="Calibri"/>
          <w:kern w:val="0"/>
          <w:lang w:eastAsia="fr-FR"/>
          <w14:ligatures w14:val="none"/>
        </w:rPr>
        <w:t>co;</w:t>
      </w:r>
      <w:proofErr w:type="gramEnd"/>
      <w:r w:rsidRPr="005276B9">
        <w:rPr>
          <w:rFonts w:eastAsia="Times New Roman" w:cs="Calibri"/>
          <w:kern w:val="0"/>
          <w:lang w:eastAsia="fr-FR"/>
          <w14:ligatures w14:val="none"/>
        </w:rPr>
        <w:t xml:space="preserve">2. </w:t>
      </w:r>
    </w:p>
    <w:p w14:paraId="28D10818" w14:textId="77777777" w:rsidR="005276B9" w:rsidRPr="005276B9" w:rsidRDefault="005276B9" w:rsidP="005276B9">
      <w:pPr>
        <w:spacing w:after="0" w:line="240" w:lineRule="auto"/>
        <w:jc w:val="both"/>
        <w:rPr>
          <w:rFonts w:eastAsia="Times New Roman" w:cs="Calibri"/>
          <w:b/>
          <w:bCs/>
          <w:kern w:val="0"/>
          <w:lang w:val="en-GB" w:eastAsia="fr-FR"/>
          <w14:ligatures w14:val="none"/>
        </w:rPr>
      </w:pPr>
      <w:r w:rsidRPr="005276B9">
        <w:rPr>
          <w:rFonts w:eastAsia="Times New Roman" w:cs="Calibri"/>
          <w:b/>
          <w:bCs/>
          <w:kern w:val="0"/>
          <w:lang w:val="en-GB" w:eastAsia="fr-FR"/>
          <w14:ligatures w14:val="none"/>
        </w:rPr>
        <w:t xml:space="preserve">Low-dose radiation hypersensitivity in human </w:t>
      </w:r>
      <w:proofErr w:type="spellStart"/>
      <w:r w:rsidRPr="005276B9">
        <w:rPr>
          <w:rFonts w:eastAsia="Times New Roman" w:cs="Calibri"/>
          <w:b/>
          <w:bCs/>
          <w:kern w:val="0"/>
          <w:lang w:val="en-GB" w:eastAsia="fr-FR"/>
          <w14:ligatures w14:val="none"/>
        </w:rPr>
        <w:t>tumor</w:t>
      </w:r>
      <w:proofErr w:type="spellEnd"/>
      <w:r w:rsidRPr="005276B9">
        <w:rPr>
          <w:rFonts w:eastAsia="Times New Roman" w:cs="Calibri"/>
          <w:b/>
          <w:bCs/>
          <w:kern w:val="0"/>
          <w:lang w:val="en-GB" w:eastAsia="fr-FR"/>
          <w14:ligatures w14:val="none"/>
        </w:rPr>
        <w:t xml:space="preserve"> cell lines: effects of cell-cell contact and nutritional deprivation </w:t>
      </w:r>
    </w:p>
    <w:p w14:paraId="76305A7B" w14:textId="77777777" w:rsidR="005276B9" w:rsidRPr="005276B9" w:rsidRDefault="005276B9" w:rsidP="005276B9">
      <w:pPr>
        <w:spacing w:after="0" w:line="240" w:lineRule="auto"/>
        <w:jc w:val="both"/>
        <w:rPr>
          <w:rFonts w:eastAsia="Times New Roman" w:cs="Calibri"/>
          <w:kern w:val="0"/>
          <w:lang w:val="en-GB" w:eastAsia="fr-FR"/>
          <w14:ligatures w14:val="none"/>
        </w:rPr>
      </w:pPr>
      <w:hyperlink r:id="rId34" w:history="1">
        <w:r w:rsidRPr="005276B9">
          <w:rPr>
            <w:rStyle w:val="Lienhypertexte"/>
            <w:rFonts w:eastAsia="Times New Roman" w:cs="Calibri"/>
            <w:kern w:val="0"/>
            <w:lang w:val="en-GB" w:eastAsia="fr-FR"/>
            <w14:ligatures w14:val="none"/>
          </w:rPr>
          <w:t>Sudhir Chandna</w:t>
        </w:r>
      </w:hyperlink>
      <w:r w:rsidRPr="005276B9">
        <w:rPr>
          <w:rFonts w:eastAsia="Times New Roman" w:cs="Calibri"/>
          <w:kern w:val="0"/>
          <w:vertAlign w:val="superscript"/>
          <w:lang w:val="en-GB" w:eastAsia="fr-FR"/>
          <w14:ligatures w14:val="none"/>
        </w:rPr>
        <w:t> </w:t>
      </w:r>
      <w:hyperlink r:id="rId35" w:anchor="full-view-affiliation-1" w:tooltip="Institute of Nuclear Medicine &amp; Allied Sciences, Brig. S. K. Mazumdar Road, Delhi, 110054, India. sudhirchandna@yahoo.com" w:history="1">
        <w:r w:rsidRPr="005276B9">
          <w:rPr>
            <w:rStyle w:val="Lienhypertexte"/>
            <w:rFonts w:eastAsia="Times New Roman" w:cs="Calibri"/>
            <w:kern w:val="0"/>
            <w:vertAlign w:val="superscript"/>
            <w:lang w:val="en-GB" w:eastAsia="fr-FR"/>
            <w14:ligatures w14:val="none"/>
          </w:rPr>
          <w:t xml:space="preserve"> 1 </w:t>
        </w:r>
      </w:hyperlink>
      <w:r w:rsidRPr="005276B9">
        <w:rPr>
          <w:rFonts w:eastAsia="Times New Roman" w:cs="Calibri"/>
          <w:kern w:val="0"/>
          <w:lang w:val="en-GB" w:eastAsia="fr-FR"/>
          <w14:ligatures w14:val="none"/>
        </w:rPr>
        <w:t>, </w:t>
      </w:r>
      <w:hyperlink r:id="rId36" w:history="1">
        <w:r w:rsidRPr="005276B9">
          <w:rPr>
            <w:rStyle w:val="Lienhypertexte"/>
            <w:rFonts w:eastAsia="Times New Roman" w:cs="Calibri"/>
            <w:kern w:val="0"/>
            <w:lang w:val="en-GB" w:eastAsia="fr-FR"/>
            <w14:ligatures w14:val="none"/>
          </w:rPr>
          <w:t>B S Dwarakanath</w:t>
        </w:r>
      </w:hyperlink>
      <w:r w:rsidRPr="005276B9">
        <w:rPr>
          <w:rFonts w:eastAsia="Times New Roman" w:cs="Calibri"/>
          <w:kern w:val="0"/>
          <w:lang w:val="en-GB" w:eastAsia="fr-FR"/>
          <w14:ligatures w14:val="none"/>
        </w:rPr>
        <w:t>, </w:t>
      </w:r>
      <w:hyperlink r:id="rId37" w:history="1">
        <w:r w:rsidRPr="005276B9">
          <w:rPr>
            <w:rStyle w:val="Lienhypertexte"/>
            <w:rFonts w:eastAsia="Times New Roman" w:cs="Calibri"/>
            <w:kern w:val="0"/>
            <w:lang w:val="en-GB" w:eastAsia="fr-FR"/>
            <w14:ligatures w14:val="none"/>
          </w:rPr>
          <w:t>Divya Khaitan</w:t>
        </w:r>
      </w:hyperlink>
      <w:r w:rsidRPr="005276B9">
        <w:rPr>
          <w:rFonts w:eastAsia="Times New Roman" w:cs="Calibri"/>
          <w:kern w:val="0"/>
          <w:lang w:val="en-GB" w:eastAsia="fr-FR"/>
          <w14:ligatures w14:val="none"/>
        </w:rPr>
        <w:t>, </w:t>
      </w:r>
      <w:hyperlink r:id="rId38" w:history="1">
        <w:r w:rsidRPr="005276B9">
          <w:rPr>
            <w:rStyle w:val="Lienhypertexte"/>
            <w:rFonts w:eastAsia="Times New Roman" w:cs="Calibri"/>
            <w:kern w:val="0"/>
            <w:lang w:val="en-GB" w:eastAsia="fr-FR"/>
            <w14:ligatures w14:val="none"/>
          </w:rPr>
          <w:t>T Lazar Mathew</w:t>
        </w:r>
      </w:hyperlink>
      <w:r w:rsidRPr="005276B9">
        <w:rPr>
          <w:rFonts w:eastAsia="Times New Roman" w:cs="Calibri"/>
          <w:kern w:val="0"/>
          <w:lang w:val="en-GB" w:eastAsia="fr-FR"/>
          <w14:ligatures w14:val="none"/>
        </w:rPr>
        <w:t>, </w:t>
      </w:r>
      <w:hyperlink r:id="rId39" w:history="1">
        <w:r w:rsidRPr="005276B9">
          <w:rPr>
            <w:rStyle w:val="Lienhypertexte"/>
            <w:rFonts w:eastAsia="Times New Roman" w:cs="Calibri"/>
            <w:kern w:val="0"/>
            <w:lang w:val="en-GB" w:eastAsia="fr-FR"/>
            <w14:ligatures w14:val="none"/>
          </w:rPr>
          <w:t>Viney Jain</w:t>
        </w:r>
      </w:hyperlink>
      <w:r w:rsidRPr="005276B9">
        <w:rPr>
          <w:rFonts w:eastAsia="Times New Roman" w:cs="Calibri"/>
          <w:kern w:val="0"/>
          <w:lang w:val="en-GB" w:eastAsia="fr-FR"/>
          <w14:ligatures w14:val="none"/>
        </w:rPr>
        <w:t xml:space="preserve"> </w:t>
      </w:r>
    </w:p>
    <w:p w14:paraId="380C11C0" w14:textId="77777777" w:rsidR="005276B9" w:rsidRPr="005276B9" w:rsidRDefault="005276B9" w:rsidP="005276B9">
      <w:pPr>
        <w:spacing w:after="0" w:line="240" w:lineRule="auto"/>
        <w:jc w:val="both"/>
        <w:rPr>
          <w:rFonts w:eastAsia="Times New Roman" w:cs="Calibri"/>
          <w:kern w:val="0"/>
          <w:lang w:eastAsia="fr-FR"/>
          <w14:ligatures w14:val="none"/>
        </w:rPr>
      </w:pPr>
      <w:r w:rsidRPr="005276B9">
        <w:rPr>
          <w:rFonts w:eastAsia="Times New Roman" w:cs="Calibri"/>
          <w:kern w:val="0"/>
          <w:lang w:eastAsia="fr-FR"/>
          <w14:ligatures w14:val="none"/>
        </w:rPr>
        <w:t xml:space="preserve">Affiliations </w:t>
      </w:r>
    </w:p>
    <w:p w14:paraId="4211D056" w14:textId="77777777" w:rsidR="005276B9" w:rsidRPr="005276B9" w:rsidRDefault="005276B9" w:rsidP="005276B9">
      <w:pPr>
        <w:numPr>
          <w:ilvl w:val="0"/>
          <w:numId w:val="38"/>
        </w:numPr>
        <w:spacing w:after="0" w:line="240" w:lineRule="auto"/>
        <w:jc w:val="both"/>
        <w:rPr>
          <w:rFonts w:eastAsia="Times New Roman" w:cs="Calibri"/>
          <w:kern w:val="0"/>
          <w:lang w:eastAsia="fr-FR"/>
          <w14:ligatures w14:val="none"/>
        </w:rPr>
      </w:pPr>
      <w:proofErr w:type="gramStart"/>
      <w:r w:rsidRPr="005276B9">
        <w:rPr>
          <w:rFonts w:eastAsia="Times New Roman" w:cs="Calibri"/>
          <w:kern w:val="0"/>
          <w:lang w:eastAsia="fr-FR"/>
          <w14:ligatures w14:val="none"/>
        </w:rPr>
        <w:t>PMID:</w:t>
      </w:r>
      <w:proofErr w:type="gramEnd"/>
      <w:r w:rsidRPr="005276B9">
        <w:rPr>
          <w:rFonts w:eastAsia="Times New Roman" w:cs="Calibri"/>
          <w:kern w:val="0"/>
          <w:lang w:eastAsia="fr-FR"/>
          <w14:ligatures w14:val="none"/>
        </w:rPr>
        <w:t xml:space="preserve"> </w:t>
      </w:r>
      <w:r w:rsidRPr="005276B9">
        <w:rPr>
          <w:rFonts w:eastAsia="Times New Roman" w:cs="Calibri"/>
          <w:b/>
          <w:bCs/>
          <w:kern w:val="0"/>
          <w:lang w:eastAsia="fr-FR"/>
          <w14:ligatures w14:val="none"/>
        </w:rPr>
        <w:t>11966317</w:t>
      </w:r>
      <w:r w:rsidRPr="005276B9">
        <w:rPr>
          <w:rFonts w:eastAsia="Times New Roman" w:cs="Calibri"/>
          <w:kern w:val="0"/>
          <w:lang w:eastAsia="fr-FR"/>
          <w14:ligatures w14:val="none"/>
        </w:rPr>
        <w:t xml:space="preserve"> </w:t>
      </w:r>
    </w:p>
    <w:p w14:paraId="40724810" w14:textId="77777777" w:rsidR="005276B9" w:rsidRPr="005276B9" w:rsidRDefault="005276B9" w:rsidP="005276B9">
      <w:pPr>
        <w:numPr>
          <w:ilvl w:val="0"/>
          <w:numId w:val="38"/>
        </w:numPr>
        <w:spacing w:after="0" w:line="240" w:lineRule="auto"/>
        <w:jc w:val="both"/>
        <w:rPr>
          <w:rFonts w:eastAsia="Times New Roman" w:cs="Calibri"/>
          <w:kern w:val="0"/>
          <w:lang w:eastAsia="fr-FR"/>
          <w14:ligatures w14:val="none"/>
        </w:rPr>
      </w:pPr>
      <w:proofErr w:type="gramStart"/>
      <w:r w:rsidRPr="005276B9">
        <w:rPr>
          <w:rFonts w:eastAsia="Times New Roman" w:cs="Calibri"/>
          <w:kern w:val="0"/>
          <w:lang w:eastAsia="fr-FR"/>
          <w14:ligatures w14:val="none"/>
        </w:rPr>
        <w:t>DOI:</w:t>
      </w:r>
      <w:proofErr w:type="gramEnd"/>
      <w:r w:rsidRPr="005276B9">
        <w:rPr>
          <w:rFonts w:eastAsia="Times New Roman" w:cs="Calibri"/>
          <w:kern w:val="0"/>
          <w:lang w:eastAsia="fr-FR"/>
          <w14:ligatures w14:val="none"/>
        </w:rPr>
        <w:t xml:space="preserve"> </w:t>
      </w:r>
      <w:hyperlink r:id="rId40" w:tgtFrame="_blank" w:history="1">
        <w:r w:rsidRPr="005276B9">
          <w:rPr>
            <w:rStyle w:val="Lienhypertexte"/>
            <w:rFonts w:eastAsia="Times New Roman" w:cs="Calibri"/>
            <w:kern w:val="0"/>
            <w:lang w:eastAsia="fr-FR"/>
            <w14:ligatures w14:val="none"/>
          </w:rPr>
          <w:t>10.1667/0033-7587(2002)157[</w:t>
        </w:r>
        <w:proofErr w:type="gramStart"/>
        <w:r w:rsidRPr="005276B9">
          <w:rPr>
            <w:rStyle w:val="Lienhypertexte"/>
            <w:rFonts w:eastAsia="Times New Roman" w:cs="Calibri"/>
            <w:kern w:val="0"/>
            <w:lang w:eastAsia="fr-FR"/>
            <w14:ligatures w14:val="none"/>
          </w:rPr>
          <w:t>0516:ldrhih</w:t>
        </w:r>
        <w:proofErr w:type="gramEnd"/>
        <w:r w:rsidRPr="005276B9">
          <w:rPr>
            <w:rStyle w:val="Lienhypertexte"/>
            <w:rFonts w:eastAsia="Times New Roman" w:cs="Calibri"/>
            <w:kern w:val="0"/>
            <w:lang w:eastAsia="fr-FR"/>
            <w14:ligatures w14:val="none"/>
          </w:rPr>
          <w:t>]2.0.</w:t>
        </w:r>
        <w:proofErr w:type="gramStart"/>
        <w:r w:rsidRPr="005276B9">
          <w:rPr>
            <w:rStyle w:val="Lienhypertexte"/>
            <w:rFonts w:eastAsia="Times New Roman" w:cs="Calibri"/>
            <w:kern w:val="0"/>
            <w:lang w:eastAsia="fr-FR"/>
            <w14:ligatures w14:val="none"/>
          </w:rPr>
          <w:t>co;</w:t>
        </w:r>
        <w:proofErr w:type="gramEnd"/>
        <w:r w:rsidRPr="005276B9">
          <w:rPr>
            <w:rStyle w:val="Lienhypertexte"/>
            <w:rFonts w:eastAsia="Times New Roman" w:cs="Calibri"/>
            <w:kern w:val="0"/>
            <w:lang w:eastAsia="fr-FR"/>
            <w14:ligatures w14:val="none"/>
          </w:rPr>
          <w:t xml:space="preserve">2 </w:t>
        </w:r>
      </w:hyperlink>
    </w:p>
    <w:p w14:paraId="7B4358F6" w14:textId="77777777" w:rsidR="005276B9" w:rsidRPr="005276B9" w:rsidRDefault="005276B9" w:rsidP="005276B9">
      <w:pPr>
        <w:spacing w:after="0" w:line="240" w:lineRule="auto"/>
        <w:jc w:val="both"/>
        <w:rPr>
          <w:rFonts w:eastAsia="Times New Roman" w:cs="Calibri"/>
          <w:b/>
          <w:bCs/>
          <w:kern w:val="0"/>
          <w:lang w:eastAsia="fr-FR"/>
          <w14:ligatures w14:val="none"/>
        </w:rPr>
      </w:pPr>
      <w:r w:rsidRPr="005276B9">
        <w:rPr>
          <w:rFonts w:eastAsia="Times New Roman" w:cs="Calibri"/>
          <w:b/>
          <w:bCs/>
          <w:kern w:val="0"/>
          <w:lang w:eastAsia="fr-FR"/>
          <w14:ligatures w14:val="none"/>
        </w:rPr>
        <w:t xml:space="preserve">Abstract </w:t>
      </w:r>
    </w:p>
    <w:p w14:paraId="61B8DCB0" w14:textId="77777777" w:rsidR="005276B9" w:rsidRPr="005276B9" w:rsidRDefault="005276B9" w:rsidP="005276B9">
      <w:pPr>
        <w:spacing w:after="0" w:line="240" w:lineRule="auto"/>
        <w:jc w:val="both"/>
        <w:rPr>
          <w:rFonts w:eastAsia="Times New Roman" w:cs="Calibri"/>
          <w:kern w:val="0"/>
          <w:lang w:val="en-GB" w:eastAsia="fr-FR"/>
          <w14:ligatures w14:val="none"/>
        </w:rPr>
      </w:pPr>
      <w:r w:rsidRPr="005276B9">
        <w:rPr>
          <w:rFonts w:eastAsia="Times New Roman" w:cs="Calibri"/>
          <w:kern w:val="0"/>
          <w:lang w:val="en-GB" w:eastAsia="fr-FR"/>
          <w14:ligatures w14:val="none"/>
        </w:rPr>
        <w:t xml:space="preserve">The hyper-radiosensitivity at low doses recently observed in vitro in </w:t>
      </w:r>
      <w:proofErr w:type="gramStart"/>
      <w:r w:rsidRPr="005276B9">
        <w:rPr>
          <w:rFonts w:eastAsia="Times New Roman" w:cs="Calibri"/>
          <w:kern w:val="0"/>
          <w:lang w:val="en-GB" w:eastAsia="fr-FR"/>
          <w14:ligatures w14:val="none"/>
        </w:rPr>
        <w:t>a number of</w:t>
      </w:r>
      <w:proofErr w:type="gramEnd"/>
      <w:r w:rsidRPr="005276B9">
        <w:rPr>
          <w:rFonts w:eastAsia="Times New Roman" w:cs="Calibri"/>
          <w:kern w:val="0"/>
          <w:lang w:val="en-GB" w:eastAsia="fr-FR"/>
          <w14:ligatures w14:val="none"/>
        </w:rPr>
        <w:t xml:space="preserve"> cell lines is thought to have important implications for improving </w:t>
      </w:r>
      <w:proofErr w:type="spellStart"/>
      <w:r w:rsidRPr="005276B9">
        <w:rPr>
          <w:rFonts w:eastAsia="Times New Roman" w:cs="Calibri"/>
          <w:kern w:val="0"/>
          <w:lang w:val="en-GB" w:eastAsia="fr-FR"/>
          <w14:ligatures w14:val="none"/>
        </w:rPr>
        <w:t>tumor</w:t>
      </w:r>
      <w:proofErr w:type="spellEnd"/>
      <w:r w:rsidRPr="005276B9">
        <w:rPr>
          <w:rFonts w:eastAsia="Times New Roman" w:cs="Calibri"/>
          <w:kern w:val="0"/>
          <w:lang w:val="en-GB" w:eastAsia="fr-FR"/>
          <w14:ligatures w14:val="none"/>
        </w:rPr>
        <w:t xml:space="preserve"> radiotherapy. However, cell-cell contact and the cellular environment influence cellular radiosensitivity at higher doses, and they may alter hyper-radiosensitivity in vivo. To confirm this supposition, we investigated the effects of cell density, multiplicity and nutritional deprivation on low-dose hypersensitivity in vitro. Cell survival in the low-dose range (3 </w:t>
      </w:r>
      <w:proofErr w:type="spellStart"/>
      <w:r w:rsidRPr="005276B9">
        <w:rPr>
          <w:rFonts w:eastAsia="Times New Roman" w:cs="Calibri"/>
          <w:kern w:val="0"/>
          <w:lang w:val="en-GB" w:eastAsia="fr-FR"/>
          <w14:ligatures w14:val="none"/>
        </w:rPr>
        <w:t>cGy</w:t>
      </w:r>
      <w:proofErr w:type="spellEnd"/>
      <w:r w:rsidRPr="005276B9">
        <w:rPr>
          <w:rFonts w:eastAsia="Times New Roman" w:cs="Calibri"/>
          <w:kern w:val="0"/>
          <w:lang w:val="en-GB" w:eastAsia="fr-FR"/>
          <w14:ligatures w14:val="none"/>
        </w:rPr>
        <w:t xml:space="preserve"> to 2 Gy) was studied in cells of two human glioma (BMG-1 and U-87) and two human oral squamous carcinoma (PECA-4451 and PECA-4197) lines using a conventional </w:t>
      </w:r>
      <w:proofErr w:type="spellStart"/>
      <w:r w:rsidRPr="005276B9">
        <w:rPr>
          <w:rFonts w:eastAsia="Times New Roman" w:cs="Calibri"/>
          <w:kern w:val="0"/>
          <w:lang w:val="en-GB" w:eastAsia="fr-FR"/>
          <w14:ligatures w14:val="none"/>
        </w:rPr>
        <w:t>macrocolony</w:t>
      </w:r>
      <w:proofErr w:type="spellEnd"/>
      <w:r w:rsidRPr="005276B9">
        <w:rPr>
          <w:rFonts w:eastAsia="Times New Roman" w:cs="Calibri"/>
          <w:kern w:val="0"/>
          <w:lang w:val="en-GB" w:eastAsia="fr-FR"/>
          <w14:ligatures w14:val="none"/>
        </w:rPr>
        <w:t xml:space="preserve"> assay. The effects of cell density, multiplicity and nutritional deprivation on hyper-radiosensitivity/induced </w:t>
      </w:r>
      <w:proofErr w:type="spellStart"/>
      <w:r w:rsidRPr="005276B9">
        <w:rPr>
          <w:rFonts w:eastAsia="Times New Roman" w:cs="Calibri"/>
          <w:kern w:val="0"/>
          <w:lang w:val="en-GB" w:eastAsia="fr-FR"/>
          <w14:ligatures w14:val="none"/>
        </w:rPr>
        <w:t>radioresistance</w:t>
      </w:r>
      <w:proofErr w:type="spellEnd"/>
      <w:r w:rsidRPr="005276B9">
        <w:rPr>
          <w:rFonts w:eastAsia="Times New Roman" w:cs="Calibri"/>
          <w:kern w:val="0"/>
          <w:lang w:val="en-GB" w:eastAsia="fr-FR"/>
          <w14:ligatures w14:val="none"/>
        </w:rPr>
        <w:t xml:space="preserve"> were studied in cells of the BMG-1 cell line, which showed prominent hypersensitivity and induced </w:t>
      </w:r>
      <w:proofErr w:type="spellStart"/>
      <w:r w:rsidRPr="005276B9">
        <w:rPr>
          <w:rFonts w:eastAsia="Times New Roman" w:cs="Calibri"/>
          <w:kern w:val="0"/>
          <w:lang w:val="en-GB" w:eastAsia="fr-FR"/>
          <w14:ligatures w14:val="none"/>
        </w:rPr>
        <w:t>radioresistance</w:t>
      </w:r>
      <w:proofErr w:type="spellEnd"/>
      <w:r w:rsidRPr="005276B9">
        <w:rPr>
          <w:rFonts w:eastAsia="Times New Roman" w:cs="Calibri"/>
          <w:kern w:val="0"/>
          <w:lang w:val="en-GB" w:eastAsia="fr-FR"/>
          <w14:ligatures w14:val="none"/>
        </w:rPr>
        <w:t xml:space="preserve">. The induction of growth inhibition, cell cycle delay, micronuclei and apoptosis was also studied at the hyper-radiosensitivity-inducing low doses. Hyper-radiosensitivity/induced </w:t>
      </w:r>
      <w:proofErr w:type="spellStart"/>
      <w:r w:rsidRPr="005276B9">
        <w:rPr>
          <w:rFonts w:eastAsia="Times New Roman" w:cs="Calibri"/>
          <w:kern w:val="0"/>
          <w:lang w:val="en-GB" w:eastAsia="fr-FR"/>
          <w14:ligatures w14:val="none"/>
        </w:rPr>
        <w:t>radioresistance</w:t>
      </w:r>
      <w:proofErr w:type="spellEnd"/>
      <w:r w:rsidRPr="005276B9">
        <w:rPr>
          <w:rFonts w:eastAsia="Times New Roman" w:cs="Calibri"/>
          <w:kern w:val="0"/>
          <w:lang w:val="en-GB" w:eastAsia="fr-FR"/>
          <w14:ligatures w14:val="none"/>
        </w:rPr>
        <w:t xml:space="preserve"> was evident in the cells of all four cell lines to varying extents, with maximum sensitivity at 10-30 </w:t>
      </w:r>
      <w:proofErr w:type="spellStart"/>
      <w:r w:rsidRPr="005276B9">
        <w:rPr>
          <w:rFonts w:eastAsia="Times New Roman" w:cs="Calibri"/>
          <w:kern w:val="0"/>
          <w:lang w:val="en-GB" w:eastAsia="fr-FR"/>
          <w14:ligatures w14:val="none"/>
        </w:rPr>
        <w:t>cGy</w:t>
      </w:r>
      <w:proofErr w:type="spellEnd"/>
      <w:r w:rsidRPr="005276B9">
        <w:rPr>
          <w:rFonts w:eastAsia="Times New Roman" w:cs="Calibri"/>
          <w:kern w:val="0"/>
          <w:lang w:val="en-GB" w:eastAsia="fr-FR"/>
          <w14:ligatures w14:val="none"/>
        </w:rPr>
        <w:t xml:space="preserve">, followed by an increase in survival up to 50 cGy-1 Gy. Both the glioma cell lines had more prominent hyper-radiosensitivity than the two squamous carcinoma cell lines. Low doses inducing maximum hyper-radiosensitivity did not cause significant growth inhibition, micronucleation or apoptosis in BMG-1 cells, but a transient </w:t>
      </w:r>
      <w:proofErr w:type="gramStart"/>
      <w:r w:rsidRPr="005276B9">
        <w:rPr>
          <w:rFonts w:eastAsia="Times New Roman" w:cs="Calibri"/>
          <w:kern w:val="0"/>
          <w:lang w:val="en-GB" w:eastAsia="fr-FR"/>
          <w14:ligatures w14:val="none"/>
        </w:rPr>
        <w:t>G(</w:t>
      </w:r>
      <w:proofErr w:type="gramEnd"/>
      <w:r w:rsidRPr="005276B9">
        <w:rPr>
          <w:rFonts w:eastAsia="Times New Roman" w:cs="Calibri"/>
          <w:kern w:val="0"/>
          <w:lang w:val="en-GB" w:eastAsia="fr-FR"/>
          <w14:ligatures w14:val="none"/>
        </w:rPr>
        <w:t xml:space="preserve">1)/S-phase block was evident. Irradiating and incubating BMG-1 cells at high density for 0 or 4 h before plating, as well as irradiating cells as microcolonies, reduced hyper-radiosensitivity significantly, indicating the role of cell-cell contact-mediated processes. Liquid holding of BMG-1 cells in HBSS + 1% serum during and after irradiation for 4 h significantly reduced hyper-radiosensitivity, suggesting that hyper-radiosensitivity may be due partly to active damage fixation processes at low doses. Therefore, our findings suggest that the damage-induced </w:t>
      </w:r>
      <w:proofErr w:type="spellStart"/>
      <w:r w:rsidRPr="005276B9">
        <w:rPr>
          <w:rFonts w:eastAsia="Times New Roman" w:cs="Calibri"/>
          <w:kern w:val="0"/>
          <w:lang w:val="en-GB" w:eastAsia="fr-FR"/>
          <w14:ligatures w14:val="none"/>
        </w:rPr>
        <w:t>signaling</w:t>
      </w:r>
      <w:proofErr w:type="spellEnd"/>
      <w:r w:rsidRPr="005276B9">
        <w:rPr>
          <w:rFonts w:eastAsia="Times New Roman" w:cs="Calibri"/>
          <w:kern w:val="0"/>
          <w:lang w:val="en-GB" w:eastAsia="fr-FR"/>
          <w14:ligatures w14:val="none"/>
        </w:rPr>
        <w:t xml:space="preserve"> mechanisms influenced by (or mediated through) cell-cell contact or the cellular environment, as well as the lesion fixation processes, play an important role in hyper-radiosensitivity. Further studies are required to determine the exact nature of the damage that triggers these responses as well as for evaluating the potential of low-dose therapy. </w:t>
      </w:r>
    </w:p>
    <w:p w14:paraId="5EA91CA7" w14:textId="77777777" w:rsidR="005276B9" w:rsidRDefault="005276B9" w:rsidP="005725DA">
      <w:pPr>
        <w:spacing w:after="0" w:line="240" w:lineRule="auto"/>
        <w:jc w:val="both"/>
        <w:rPr>
          <w:rFonts w:eastAsia="Times New Roman" w:cs="Calibri"/>
          <w:kern w:val="0"/>
          <w:lang w:val="en-GB" w:eastAsia="fr-FR"/>
          <w14:ligatures w14:val="none"/>
        </w:rPr>
      </w:pPr>
    </w:p>
    <w:p w14:paraId="1EEA4BDB" w14:textId="77777777" w:rsidR="006F4AC5" w:rsidRDefault="006F4AC5" w:rsidP="005725DA">
      <w:pPr>
        <w:spacing w:after="0" w:line="240" w:lineRule="auto"/>
        <w:jc w:val="both"/>
        <w:rPr>
          <w:rFonts w:eastAsia="Times New Roman" w:cs="Calibri"/>
          <w:kern w:val="0"/>
          <w:lang w:val="en-GB" w:eastAsia="fr-FR"/>
          <w14:ligatures w14:val="none"/>
        </w:rPr>
      </w:pPr>
    </w:p>
    <w:p w14:paraId="74EDADCB" w14:textId="77777777" w:rsidR="006F4AC5" w:rsidRDefault="006F4AC5" w:rsidP="005725DA">
      <w:pPr>
        <w:spacing w:after="0" w:line="240" w:lineRule="auto"/>
        <w:jc w:val="both"/>
        <w:rPr>
          <w:rFonts w:eastAsia="Times New Roman" w:cs="Calibri"/>
          <w:kern w:val="0"/>
          <w:lang w:val="en-GB" w:eastAsia="fr-FR"/>
          <w14:ligatures w14:val="none"/>
        </w:rPr>
      </w:pPr>
    </w:p>
    <w:p w14:paraId="786B4A6C" w14:textId="77777777" w:rsidR="006F4AC5" w:rsidRPr="006F4AC5" w:rsidRDefault="006F4AC5" w:rsidP="006F4AC5">
      <w:pPr>
        <w:spacing w:after="0" w:line="240" w:lineRule="auto"/>
        <w:jc w:val="both"/>
        <w:rPr>
          <w:rFonts w:eastAsia="Times New Roman" w:cs="Calibri"/>
          <w:kern w:val="0"/>
          <w:lang w:eastAsia="fr-FR"/>
          <w14:ligatures w14:val="none"/>
        </w:rPr>
      </w:pPr>
      <w:proofErr w:type="spellStart"/>
      <w:r w:rsidRPr="006F4AC5">
        <w:rPr>
          <w:rFonts w:eastAsia="Times New Roman" w:cs="Calibri"/>
          <w:kern w:val="0"/>
          <w:lang w:eastAsia="fr-FR"/>
          <w14:ligatures w14:val="none"/>
        </w:rPr>
        <w:t>Radiat</w:t>
      </w:r>
      <w:proofErr w:type="spellEnd"/>
      <w:r w:rsidRPr="006F4AC5">
        <w:rPr>
          <w:rFonts w:eastAsia="Times New Roman" w:cs="Calibri"/>
          <w:kern w:val="0"/>
          <w:lang w:eastAsia="fr-FR"/>
          <w14:ligatures w14:val="none"/>
        </w:rPr>
        <w:t xml:space="preserve"> Prot </w:t>
      </w:r>
      <w:proofErr w:type="spellStart"/>
      <w:r w:rsidRPr="006F4AC5">
        <w:rPr>
          <w:rFonts w:eastAsia="Times New Roman" w:cs="Calibri"/>
          <w:kern w:val="0"/>
          <w:lang w:eastAsia="fr-FR"/>
          <w14:ligatures w14:val="none"/>
        </w:rPr>
        <w:t>Dosimetry</w:t>
      </w:r>
      <w:proofErr w:type="spellEnd"/>
      <w:r w:rsidRPr="006F4AC5">
        <w:rPr>
          <w:rFonts w:eastAsia="Times New Roman" w:cs="Calibri"/>
          <w:kern w:val="0"/>
          <w:lang w:eastAsia="fr-FR"/>
          <w14:ligatures w14:val="none"/>
        </w:rPr>
        <w:t xml:space="preserve"> </w:t>
      </w:r>
    </w:p>
    <w:p w14:paraId="47130D77" w14:textId="77777777" w:rsidR="006F4AC5" w:rsidRPr="006F4AC5" w:rsidRDefault="006F4AC5" w:rsidP="006F4AC5">
      <w:pPr>
        <w:numPr>
          <w:ilvl w:val="0"/>
          <w:numId w:val="39"/>
        </w:numPr>
        <w:spacing w:after="0" w:line="240" w:lineRule="auto"/>
        <w:jc w:val="both"/>
        <w:rPr>
          <w:rFonts w:eastAsia="Times New Roman" w:cs="Calibri"/>
          <w:kern w:val="0"/>
          <w:lang w:eastAsia="fr-FR"/>
          <w14:ligatures w14:val="none"/>
        </w:rPr>
      </w:pPr>
    </w:p>
    <w:p w14:paraId="40F86E5D" w14:textId="77777777" w:rsidR="006F4AC5" w:rsidRPr="006F4AC5" w:rsidRDefault="006F4AC5" w:rsidP="006F4AC5">
      <w:pPr>
        <w:numPr>
          <w:ilvl w:val="0"/>
          <w:numId w:val="39"/>
        </w:numPr>
        <w:spacing w:after="0" w:line="240" w:lineRule="auto"/>
        <w:jc w:val="both"/>
        <w:rPr>
          <w:rFonts w:eastAsia="Times New Roman" w:cs="Calibri"/>
          <w:kern w:val="0"/>
          <w:lang w:eastAsia="fr-FR"/>
          <w14:ligatures w14:val="none"/>
        </w:rPr>
      </w:pPr>
    </w:p>
    <w:p w14:paraId="15AEC15A" w14:textId="77777777" w:rsidR="006F4AC5" w:rsidRPr="006F4AC5" w:rsidRDefault="006F4AC5" w:rsidP="006F4AC5">
      <w:pPr>
        <w:numPr>
          <w:ilvl w:val="0"/>
          <w:numId w:val="39"/>
        </w:numPr>
        <w:spacing w:after="0" w:line="240" w:lineRule="auto"/>
        <w:jc w:val="both"/>
        <w:rPr>
          <w:rFonts w:eastAsia="Times New Roman" w:cs="Calibri"/>
          <w:kern w:val="0"/>
          <w:lang w:eastAsia="fr-FR"/>
          <w14:ligatures w14:val="none"/>
        </w:rPr>
      </w:pPr>
    </w:p>
    <w:p w14:paraId="6C3C4BD2" w14:textId="77777777" w:rsidR="006F4AC5" w:rsidRPr="006F4AC5" w:rsidRDefault="006F4AC5" w:rsidP="006F4AC5">
      <w:pPr>
        <w:spacing w:after="0" w:line="240" w:lineRule="auto"/>
        <w:jc w:val="both"/>
        <w:rPr>
          <w:rFonts w:eastAsia="Times New Roman" w:cs="Calibri"/>
          <w:kern w:val="0"/>
          <w:lang w:eastAsia="fr-FR"/>
          <w14:ligatures w14:val="none"/>
        </w:rPr>
      </w:pPr>
      <w:r w:rsidRPr="006F4AC5">
        <w:rPr>
          <w:rFonts w:eastAsia="Times New Roman" w:cs="Calibri"/>
          <w:kern w:val="0"/>
          <w:lang w:eastAsia="fr-FR"/>
          <w14:ligatures w14:val="none"/>
        </w:rPr>
        <w:t xml:space="preserve">. </w:t>
      </w:r>
      <w:proofErr w:type="gramStart"/>
      <w:r w:rsidRPr="006F4AC5">
        <w:rPr>
          <w:rFonts w:eastAsia="Times New Roman" w:cs="Calibri"/>
          <w:kern w:val="0"/>
          <w:lang w:eastAsia="fr-FR"/>
          <w14:ligatures w14:val="none"/>
        </w:rPr>
        <w:t>2002;</w:t>
      </w:r>
      <w:proofErr w:type="gramEnd"/>
      <w:r w:rsidRPr="006F4AC5">
        <w:rPr>
          <w:rFonts w:eastAsia="Times New Roman" w:cs="Calibri"/>
          <w:kern w:val="0"/>
          <w:lang w:eastAsia="fr-FR"/>
          <w14:ligatures w14:val="none"/>
        </w:rPr>
        <w:t>99(1-4</w:t>
      </w:r>
      <w:proofErr w:type="gramStart"/>
      <w:r w:rsidRPr="006F4AC5">
        <w:rPr>
          <w:rFonts w:eastAsia="Times New Roman" w:cs="Calibri"/>
          <w:kern w:val="0"/>
          <w:lang w:eastAsia="fr-FR"/>
          <w14:ligatures w14:val="none"/>
        </w:rPr>
        <w:t>):</w:t>
      </w:r>
      <w:proofErr w:type="gramEnd"/>
      <w:r w:rsidRPr="006F4AC5">
        <w:rPr>
          <w:rFonts w:eastAsia="Times New Roman" w:cs="Calibri"/>
          <w:kern w:val="0"/>
          <w:lang w:eastAsia="fr-FR"/>
          <w14:ligatures w14:val="none"/>
        </w:rPr>
        <w:t xml:space="preserve">237-40. </w:t>
      </w:r>
    </w:p>
    <w:p w14:paraId="6035A4FC" w14:textId="77777777" w:rsidR="006F4AC5" w:rsidRPr="006F4AC5" w:rsidRDefault="006F4AC5" w:rsidP="006F4AC5">
      <w:pPr>
        <w:spacing w:after="0" w:line="240" w:lineRule="auto"/>
        <w:jc w:val="both"/>
        <w:rPr>
          <w:rFonts w:eastAsia="Times New Roman" w:cs="Calibri"/>
          <w:kern w:val="0"/>
          <w:lang w:eastAsia="fr-FR"/>
          <w14:ligatures w14:val="none"/>
        </w:rPr>
      </w:pPr>
      <w:proofErr w:type="spellStart"/>
      <w:proofErr w:type="gramStart"/>
      <w:r w:rsidRPr="006F4AC5">
        <w:rPr>
          <w:rFonts w:eastAsia="Times New Roman" w:cs="Calibri"/>
          <w:kern w:val="0"/>
          <w:lang w:eastAsia="fr-FR"/>
          <w14:ligatures w14:val="none"/>
        </w:rPr>
        <w:t>doi</w:t>
      </w:r>
      <w:proofErr w:type="spellEnd"/>
      <w:r w:rsidRPr="006F4AC5">
        <w:rPr>
          <w:rFonts w:eastAsia="Times New Roman" w:cs="Calibri"/>
          <w:kern w:val="0"/>
          <w:lang w:eastAsia="fr-FR"/>
          <w14:ligatures w14:val="none"/>
        </w:rPr>
        <w:t>:</w:t>
      </w:r>
      <w:proofErr w:type="gramEnd"/>
      <w:r w:rsidRPr="006F4AC5">
        <w:rPr>
          <w:rFonts w:eastAsia="Times New Roman" w:cs="Calibri"/>
          <w:kern w:val="0"/>
          <w:lang w:eastAsia="fr-FR"/>
          <w14:ligatures w14:val="none"/>
        </w:rPr>
        <w:t xml:space="preserve"> 10.1093/oxfordjournals.rpd.a006772. </w:t>
      </w:r>
    </w:p>
    <w:p w14:paraId="05072E65" w14:textId="77777777" w:rsidR="006F4AC5" w:rsidRPr="006F4AC5" w:rsidRDefault="006F4AC5" w:rsidP="006F4AC5">
      <w:pPr>
        <w:spacing w:after="0" w:line="240" w:lineRule="auto"/>
        <w:jc w:val="both"/>
        <w:rPr>
          <w:rFonts w:eastAsia="Times New Roman" w:cs="Calibri"/>
          <w:b/>
          <w:bCs/>
          <w:kern w:val="0"/>
          <w:lang w:val="en-GB" w:eastAsia="fr-FR"/>
          <w14:ligatures w14:val="none"/>
        </w:rPr>
      </w:pPr>
      <w:r w:rsidRPr="006F4AC5">
        <w:rPr>
          <w:rFonts w:eastAsia="Times New Roman" w:cs="Calibri"/>
          <w:b/>
          <w:bCs/>
          <w:kern w:val="0"/>
          <w:lang w:val="en-GB" w:eastAsia="fr-FR"/>
          <w14:ligatures w14:val="none"/>
        </w:rPr>
        <w:t xml:space="preserve">Radiosensitivity of V79 cells after alpha particle radiation at low doses </w:t>
      </w:r>
    </w:p>
    <w:p w14:paraId="7F8B79CE" w14:textId="77777777" w:rsidR="006F4AC5" w:rsidRPr="006F4AC5" w:rsidRDefault="006F4AC5" w:rsidP="006F4AC5">
      <w:pPr>
        <w:spacing w:after="0" w:line="240" w:lineRule="auto"/>
        <w:jc w:val="both"/>
        <w:rPr>
          <w:rFonts w:eastAsia="Times New Roman" w:cs="Calibri"/>
          <w:kern w:val="0"/>
          <w:lang w:eastAsia="fr-FR"/>
          <w14:ligatures w14:val="none"/>
        </w:rPr>
      </w:pPr>
      <w:hyperlink r:id="rId41" w:history="1">
        <w:r w:rsidRPr="006F4AC5">
          <w:rPr>
            <w:rStyle w:val="Lienhypertexte"/>
            <w:rFonts w:eastAsia="Times New Roman" w:cs="Calibri"/>
            <w:kern w:val="0"/>
            <w:lang w:eastAsia="fr-FR"/>
            <w14:ligatures w14:val="none"/>
          </w:rPr>
          <w:t xml:space="preserve">E </w:t>
        </w:r>
        <w:proofErr w:type="spellStart"/>
        <w:r w:rsidRPr="006F4AC5">
          <w:rPr>
            <w:rStyle w:val="Lienhypertexte"/>
            <w:rFonts w:eastAsia="Times New Roman" w:cs="Calibri"/>
            <w:kern w:val="0"/>
            <w:lang w:eastAsia="fr-FR"/>
            <w14:ligatures w14:val="none"/>
          </w:rPr>
          <w:t>Tsoulou</w:t>
        </w:r>
        <w:proofErr w:type="spellEnd"/>
      </w:hyperlink>
      <w:r w:rsidRPr="006F4AC5">
        <w:rPr>
          <w:rFonts w:eastAsia="Times New Roman" w:cs="Calibri"/>
          <w:kern w:val="0"/>
          <w:vertAlign w:val="superscript"/>
          <w:lang w:eastAsia="fr-FR"/>
          <w14:ligatures w14:val="none"/>
        </w:rPr>
        <w:t> </w:t>
      </w:r>
      <w:hyperlink r:id="rId42" w:anchor="full-view-affiliation-1" w:tooltip="Institute of Nuclear Physics, NCSR Demokritos, Aghia Paraskevi 153 10 Athens, Greece. ktsoulou@inp.demokritos.gr" w:history="1">
        <w:r w:rsidRPr="006F4AC5">
          <w:rPr>
            <w:rStyle w:val="Lienhypertexte"/>
            <w:rFonts w:eastAsia="Times New Roman" w:cs="Calibri"/>
            <w:kern w:val="0"/>
            <w:vertAlign w:val="superscript"/>
            <w:lang w:eastAsia="fr-FR"/>
            <w14:ligatures w14:val="none"/>
          </w:rPr>
          <w:t xml:space="preserve"> 1 </w:t>
        </w:r>
      </w:hyperlink>
      <w:r w:rsidRPr="006F4AC5">
        <w:rPr>
          <w:rFonts w:eastAsia="Times New Roman" w:cs="Calibri"/>
          <w:kern w:val="0"/>
          <w:lang w:eastAsia="fr-FR"/>
          <w14:ligatures w14:val="none"/>
        </w:rPr>
        <w:t>, </w:t>
      </w:r>
      <w:hyperlink r:id="rId43" w:history="1">
        <w:r w:rsidRPr="006F4AC5">
          <w:rPr>
            <w:rStyle w:val="Lienhypertexte"/>
            <w:rFonts w:eastAsia="Times New Roman" w:cs="Calibri"/>
            <w:kern w:val="0"/>
            <w:lang w:eastAsia="fr-FR"/>
            <w14:ligatures w14:val="none"/>
          </w:rPr>
          <w:t xml:space="preserve">L </w:t>
        </w:r>
        <w:proofErr w:type="spellStart"/>
        <w:r w:rsidRPr="006F4AC5">
          <w:rPr>
            <w:rStyle w:val="Lienhypertexte"/>
            <w:rFonts w:eastAsia="Times New Roman" w:cs="Calibri"/>
            <w:kern w:val="0"/>
            <w:lang w:eastAsia="fr-FR"/>
            <w14:ligatures w14:val="none"/>
          </w:rPr>
          <w:t>Baggio</w:t>
        </w:r>
        <w:proofErr w:type="spellEnd"/>
      </w:hyperlink>
      <w:r w:rsidRPr="006F4AC5">
        <w:rPr>
          <w:rFonts w:eastAsia="Times New Roman" w:cs="Calibri"/>
          <w:kern w:val="0"/>
          <w:lang w:eastAsia="fr-FR"/>
          <w14:ligatures w14:val="none"/>
        </w:rPr>
        <w:t>, </w:t>
      </w:r>
      <w:hyperlink r:id="rId44" w:history="1">
        <w:r w:rsidRPr="006F4AC5">
          <w:rPr>
            <w:rStyle w:val="Lienhypertexte"/>
            <w:rFonts w:eastAsia="Times New Roman" w:cs="Calibri"/>
            <w:kern w:val="0"/>
            <w:lang w:eastAsia="fr-FR"/>
            <w14:ligatures w14:val="none"/>
          </w:rPr>
          <w:t>R Cherubini</w:t>
        </w:r>
      </w:hyperlink>
      <w:r w:rsidRPr="006F4AC5">
        <w:rPr>
          <w:rFonts w:eastAsia="Times New Roman" w:cs="Calibri"/>
          <w:kern w:val="0"/>
          <w:lang w:eastAsia="fr-FR"/>
          <w14:ligatures w14:val="none"/>
        </w:rPr>
        <w:t>, </w:t>
      </w:r>
      <w:hyperlink r:id="rId45" w:history="1">
        <w:r w:rsidRPr="006F4AC5">
          <w:rPr>
            <w:rStyle w:val="Lienhypertexte"/>
            <w:rFonts w:eastAsia="Times New Roman" w:cs="Calibri"/>
            <w:kern w:val="0"/>
            <w:lang w:eastAsia="fr-FR"/>
            <w14:ligatures w14:val="none"/>
          </w:rPr>
          <w:t xml:space="preserve">C A </w:t>
        </w:r>
        <w:proofErr w:type="spellStart"/>
        <w:r w:rsidRPr="006F4AC5">
          <w:rPr>
            <w:rStyle w:val="Lienhypertexte"/>
            <w:rFonts w:eastAsia="Times New Roman" w:cs="Calibri"/>
            <w:kern w:val="0"/>
            <w:lang w:eastAsia="fr-FR"/>
            <w14:ligatures w14:val="none"/>
          </w:rPr>
          <w:t>Kalfas</w:t>
        </w:r>
        <w:proofErr w:type="spellEnd"/>
      </w:hyperlink>
      <w:r w:rsidRPr="006F4AC5">
        <w:rPr>
          <w:rFonts w:eastAsia="Times New Roman" w:cs="Calibri"/>
          <w:kern w:val="0"/>
          <w:lang w:eastAsia="fr-FR"/>
          <w14:ligatures w14:val="none"/>
        </w:rPr>
        <w:t xml:space="preserve"> </w:t>
      </w:r>
    </w:p>
    <w:p w14:paraId="24CCDEFB" w14:textId="77777777" w:rsidR="006F4AC5" w:rsidRPr="006F4AC5" w:rsidRDefault="006F4AC5" w:rsidP="006F4AC5">
      <w:pPr>
        <w:spacing w:after="0" w:line="240" w:lineRule="auto"/>
        <w:jc w:val="both"/>
        <w:rPr>
          <w:rFonts w:eastAsia="Times New Roman" w:cs="Calibri"/>
          <w:kern w:val="0"/>
          <w:lang w:eastAsia="fr-FR"/>
          <w14:ligatures w14:val="none"/>
        </w:rPr>
      </w:pPr>
      <w:r w:rsidRPr="006F4AC5">
        <w:rPr>
          <w:rFonts w:eastAsia="Times New Roman" w:cs="Calibri"/>
          <w:kern w:val="0"/>
          <w:lang w:eastAsia="fr-FR"/>
          <w14:ligatures w14:val="none"/>
        </w:rPr>
        <w:t xml:space="preserve">Affiliations </w:t>
      </w:r>
    </w:p>
    <w:p w14:paraId="6293027F" w14:textId="77777777" w:rsidR="006F4AC5" w:rsidRPr="006F4AC5" w:rsidRDefault="006F4AC5" w:rsidP="006F4AC5">
      <w:pPr>
        <w:numPr>
          <w:ilvl w:val="0"/>
          <w:numId w:val="40"/>
        </w:numPr>
        <w:spacing w:after="0" w:line="240" w:lineRule="auto"/>
        <w:jc w:val="both"/>
        <w:rPr>
          <w:rFonts w:eastAsia="Times New Roman" w:cs="Calibri"/>
          <w:kern w:val="0"/>
          <w:lang w:eastAsia="fr-FR"/>
          <w14:ligatures w14:val="none"/>
        </w:rPr>
      </w:pPr>
      <w:proofErr w:type="gramStart"/>
      <w:r w:rsidRPr="006F4AC5">
        <w:rPr>
          <w:rFonts w:eastAsia="Times New Roman" w:cs="Calibri"/>
          <w:kern w:val="0"/>
          <w:lang w:eastAsia="fr-FR"/>
          <w14:ligatures w14:val="none"/>
        </w:rPr>
        <w:t>PMID:</w:t>
      </w:r>
      <w:proofErr w:type="gramEnd"/>
      <w:r w:rsidRPr="006F4AC5">
        <w:rPr>
          <w:rFonts w:eastAsia="Times New Roman" w:cs="Calibri"/>
          <w:kern w:val="0"/>
          <w:lang w:eastAsia="fr-FR"/>
          <w14:ligatures w14:val="none"/>
        </w:rPr>
        <w:t xml:space="preserve"> </w:t>
      </w:r>
      <w:r w:rsidRPr="006F4AC5">
        <w:rPr>
          <w:rFonts w:eastAsia="Times New Roman" w:cs="Calibri"/>
          <w:b/>
          <w:bCs/>
          <w:kern w:val="0"/>
          <w:lang w:eastAsia="fr-FR"/>
          <w14:ligatures w14:val="none"/>
        </w:rPr>
        <w:t>12194294</w:t>
      </w:r>
      <w:r w:rsidRPr="006F4AC5">
        <w:rPr>
          <w:rFonts w:eastAsia="Times New Roman" w:cs="Calibri"/>
          <w:kern w:val="0"/>
          <w:lang w:eastAsia="fr-FR"/>
          <w14:ligatures w14:val="none"/>
        </w:rPr>
        <w:t xml:space="preserve"> </w:t>
      </w:r>
    </w:p>
    <w:p w14:paraId="3CD3AEA2" w14:textId="77777777" w:rsidR="006F4AC5" w:rsidRPr="006F4AC5" w:rsidRDefault="006F4AC5" w:rsidP="006F4AC5">
      <w:pPr>
        <w:numPr>
          <w:ilvl w:val="0"/>
          <w:numId w:val="40"/>
        </w:numPr>
        <w:spacing w:after="0" w:line="240" w:lineRule="auto"/>
        <w:jc w:val="both"/>
        <w:rPr>
          <w:rFonts w:eastAsia="Times New Roman" w:cs="Calibri"/>
          <w:kern w:val="0"/>
          <w:lang w:eastAsia="fr-FR"/>
          <w14:ligatures w14:val="none"/>
        </w:rPr>
      </w:pPr>
      <w:proofErr w:type="gramStart"/>
      <w:r w:rsidRPr="006F4AC5">
        <w:rPr>
          <w:rFonts w:eastAsia="Times New Roman" w:cs="Calibri"/>
          <w:kern w:val="0"/>
          <w:lang w:eastAsia="fr-FR"/>
          <w14:ligatures w14:val="none"/>
        </w:rPr>
        <w:t>DOI:</w:t>
      </w:r>
      <w:proofErr w:type="gramEnd"/>
      <w:r w:rsidRPr="006F4AC5">
        <w:rPr>
          <w:rFonts w:eastAsia="Times New Roman" w:cs="Calibri"/>
          <w:kern w:val="0"/>
          <w:lang w:eastAsia="fr-FR"/>
          <w14:ligatures w14:val="none"/>
        </w:rPr>
        <w:t xml:space="preserve"> </w:t>
      </w:r>
      <w:hyperlink r:id="rId46" w:tgtFrame="_blank" w:history="1">
        <w:r w:rsidRPr="006F4AC5">
          <w:rPr>
            <w:rStyle w:val="Lienhypertexte"/>
            <w:rFonts w:eastAsia="Times New Roman" w:cs="Calibri"/>
            <w:kern w:val="0"/>
            <w:lang w:eastAsia="fr-FR"/>
            <w14:ligatures w14:val="none"/>
          </w:rPr>
          <w:t xml:space="preserve">10.1093/oxfordjournals.rpd.a006772 </w:t>
        </w:r>
      </w:hyperlink>
    </w:p>
    <w:p w14:paraId="1FDF574B" w14:textId="77777777" w:rsidR="006F4AC5" w:rsidRPr="006F4AC5" w:rsidRDefault="006F4AC5" w:rsidP="006F4AC5">
      <w:pPr>
        <w:spacing w:after="0" w:line="240" w:lineRule="auto"/>
        <w:jc w:val="both"/>
        <w:rPr>
          <w:rFonts w:eastAsia="Times New Roman" w:cs="Calibri"/>
          <w:b/>
          <w:bCs/>
          <w:kern w:val="0"/>
          <w:lang w:eastAsia="fr-FR"/>
          <w14:ligatures w14:val="none"/>
        </w:rPr>
      </w:pPr>
      <w:r w:rsidRPr="006F4AC5">
        <w:rPr>
          <w:rFonts w:eastAsia="Times New Roman" w:cs="Calibri"/>
          <w:b/>
          <w:bCs/>
          <w:kern w:val="0"/>
          <w:lang w:eastAsia="fr-FR"/>
          <w14:ligatures w14:val="none"/>
        </w:rPr>
        <w:t xml:space="preserve">Abstract </w:t>
      </w:r>
    </w:p>
    <w:p w14:paraId="562494F0" w14:textId="77777777" w:rsidR="006F4AC5" w:rsidRPr="006F4AC5" w:rsidRDefault="006F4AC5" w:rsidP="006F4AC5">
      <w:pPr>
        <w:spacing w:after="0" w:line="240" w:lineRule="auto"/>
        <w:jc w:val="both"/>
        <w:rPr>
          <w:rFonts w:eastAsia="Times New Roman" w:cs="Calibri"/>
          <w:kern w:val="0"/>
          <w:lang w:val="en-GB" w:eastAsia="fr-FR"/>
          <w14:ligatures w14:val="none"/>
        </w:rPr>
      </w:pPr>
      <w:r w:rsidRPr="006F4AC5">
        <w:rPr>
          <w:rFonts w:eastAsia="Times New Roman" w:cs="Calibri"/>
          <w:kern w:val="0"/>
          <w:lang w:val="en-GB" w:eastAsia="fr-FR"/>
          <w14:ligatures w14:val="none"/>
        </w:rPr>
        <w:t xml:space="preserve">Low dose hyper-radiosensitivity (HRS) of V79 cells was demonstrated after irradiation with gamma rays and 4He2+ ions of various linear energy transfer (LET) values (58.9, 79.3 and 101.7 keV.micron-1). In parallel, the cytogenetic analysis showed an LET dependence of aberrations at a dose of 1 Gy, while the observed chromatid fragments appeared to vary with the number of 4He2+ ions traversing the cell nucleus. The results of both studies are correlated </w:t>
      </w:r>
      <w:proofErr w:type="gramStart"/>
      <w:r w:rsidRPr="006F4AC5">
        <w:rPr>
          <w:rFonts w:eastAsia="Times New Roman" w:cs="Calibri"/>
          <w:kern w:val="0"/>
          <w:lang w:val="en-GB" w:eastAsia="fr-FR"/>
          <w14:ligatures w14:val="none"/>
        </w:rPr>
        <w:t>so as to</w:t>
      </w:r>
      <w:proofErr w:type="gramEnd"/>
      <w:r w:rsidRPr="006F4AC5">
        <w:rPr>
          <w:rFonts w:eastAsia="Times New Roman" w:cs="Calibri"/>
          <w:kern w:val="0"/>
          <w:lang w:val="en-GB" w:eastAsia="fr-FR"/>
          <w14:ligatures w14:val="none"/>
        </w:rPr>
        <w:t xml:space="preserve"> achieve a better understanding of the so-called induced </w:t>
      </w:r>
      <w:proofErr w:type="spellStart"/>
      <w:r w:rsidRPr="006F4AC5">
        <w:rPr>
          <w:rFonts w:eastAsia="Times New Roman" w:cs="Calibri"/>
          <w:kern w:val="0"/>
          <w:lang w:val="en-GB" w:eastAsia="fr-FR"/>
          <w14:ligatures w14:val="none"/>
        </w:rPr>
        <w:t>radioresistance</w:t>
      </w:r>
      <w:proofErr w:type="spellEnd"/>
      <w:r w:rsidRPr="006F4AC5">
        <w:rPr>
          <w:rFonts w:eastAsia="Times New Roman" w:cs="Calibri"/>
          <w:kern w:val="0"/>
          <w:lang w:val="en-GB" w:eastAsia="fr-FR"/>
          <w14:ligatures w14:val="none"/>
        </w:rPr>
        <w:t xml:space="preserve">. The cell mechanism of </w:t>
      </w:r>
      <w:proofErr w:type="spellStart"/>
      <w:r w:rsidRPr="006F4AC5">
        <w:rPr>
          <w:rFonts w:eastAsia="Times New Roman" w:cs="Calibri"/>
          <w:kern w:val="0"/>
          <w:lang w:val="en-GB" w:eastAsia="fr-FR"/>
          <w14:ligatures w14:val="none"/>
        </w:rPr>
        <w:t>radioresistance</w:t>
      </w:r>
      <w:proofErr w:type="spellEnd"/>
      <w:r w:rsidRPr="006F4AC5">
        <w:rPr>
          <w:rFonts w:eastAsia="Times New Roman" w:cs="Calibri"/>
          <w:kern w:val="0"/>
          <w:lang w:val="en-GB" w:eastAsia="fr-FR"/>
          <w14:ligatures w14:val="none"/>
        </w:rPr>
        <w:t xml:space="preserve"> appears to be induced after a certain amount of energy is deposited in the cell nucleus. This amount depends both on the radiation quality as well as the number of particles traversing the cell, inducing chromosome alterations and chromatid damage. </w:t>
      </w:r>
    </w:p>
    <w:p w14:paraId="472624E7" w14:textId="77777777" w:rsidR="006F4AC5" w:rsidRDefault="006F4AC5" w:rsidP="005725DA">
      <w:pPr>
        <w:spacing w:after="0" w:line="240" w:lineRule="auto"/>
        <w:jc w:val="both"/>
        <w:rPr>
          <w:rFonts w:eastAsia="Times New Roman" w:cs="Calibri"/>
          <w:kern w:val="0"/>
          <w:lang w:val="en-GB" w:eastAsia="fr-FR"/>
          <w14:ligatures w14:val="none"/>
        </w:rPr>
      </w:pPr>
    </w:p>
    <w:p w14:paraId="31F510A3" w14:textId="77777777" w:rsidR="00A31487" w:rsidRDefault="00A31487" w:rsidP="005725DA">
      <w:pPr>
        <w:spacing w:after="0" w:line="240" w:lineRule="auto"/>
        <w:jc w:val="both"/>
        <w:rPr>
          <w:rFonts w:eastAsia="Times New Roman" w:cs="Calibri"/>
          <w:kern w:val="0"/>
          <w:lang w:val="en-GB" w:eastAsia="fr-FR"/>
          <w14:ligatures w14:val="none"/>
        </w:rPr>
      </w:pPr>
    </w:p>
    <w:p w14:paraId="1557B188" w14:textId="77777777" w:rsidR="00A31487" w:rsidRDefault="00A31487" w:rsidP="005725DA">
      <w:pPr>
        <w:spacing w:after="0" w:line="240" w:lineRule="auto"/>
        <w:jc w:val="both"/>
        <w:rPr>
          <w:rFonts w:eastAsia="Times New Roman" w:cs="Calibri"/>
          <w:kern w:val="0"/>
          <w:lang w:val="en-GB" w:eastAsia="fr-FR"/>
          <w14:ligatures w14:val="none"/>
        </w:rPr>
      </w:pPr>
    </w:p>
    <w:p w14:paraId="6C561C6B" w14:textId="77777777" w:rsidR="00A31487" w:rsidRDefault="00A31487" w:rsidP="005725DA">
      <w:pPr>
        <w:spacing w:after="0" w:line="240" w:lineRule="auto"/>
        <w:jc w:val="both"/>
        <w:rPr>
          <w:rFonts w:eastAsia="Times New Roman" w:cs="Calibri"/>
          <w:kern w:val="0"/>
          <w:lang w:val="en-GB" w:eastAsia="fr-FR"/>
          <w14:ligatures w14:val="none"/>
        </w:rPr>
      </w:pPr>
    </w:p>
    <w:p w14:paraId="5FCB6787" w14:textId="77777777" w:rsidR="00A31487" w:rsidRPr="00A31487" w:rsidRDefault="00A31487" w:rsidP="00A31487">
      <w:pPr>
        <w:spacing w:after="0" w:line="240" w:lineRule="auto"/>
        <w:jc w:val="both"/>
        <w:rPr>
          <w:rFonts w:eastAsia="Times New Roman" w:cs="Calibri"/>
          <w:kern w:val="0"/>
          <w:lang w:eastAsia="fr-FR"/>
          <w14:ligatures w14:val="none"/>
        </w:rPr>
      </w:pPr>
      <w:r w:rsidRPr="00A31487">
        <w:rPr>
          <w:rFonts w:eastAsia="Times New Roman" w:cs="Calibri"/>
          <w:kern w:val="0"/>
          <w:lang w:eastAsia="fr-FR"/>
          <w14:ligatures w14:val="none"/>
        </w:rPr>
        <w:t xml:space="preserve">Int J </w:t>
      </w:r>
      <w:proofErr w:type="spellStart"/>
      <w:r w:rsidRPr="00A31487">
        <w:rPr>
          <w:rFonts w:eastAsia="Times New Roman" w:cs="Calibri"/>
          <w:kern w:val="0"/>
          <w:lang w:eastAsia="fr-FR"/>
          <w14:ligatures w14:val="none"/>
        </w:rPr>
        <w:t>Radiat</w:t>
      </w:r>
      <w:proofErr w:type="spellEnd"/>
      <w:r w:rsidRPr="00A31487">
        <w:rPr>
          <w:rFonts w:eastAsia="Times New Roman" w:cs="Calibri"/>
          <w:kern w:val="0"/>
          <w:lang w:eastAsia="fr-FR"/>
          <w14:ligatures w14:val="none"/>
        </w:rPr>
        <w:t xml:space="preserve"> Biol </w:t>
      </w:r>
    </w:p>
    <w:p w14:paraId="194F9E88" w14:textId="77777777" w:rsidR="00A31487" w:rsidRPr="00A31487" w:rsidRDefault="00A31487" w:rsidP="00A31487">
      <w:pPr>
        <w:numPr>
          <w:ilvl w:val="0"/>
          <w:numId w:val="41"/>
        </w:numPr>
        <w:spacing w:after="0" w:line="240" w:lineRule="auto"/>
        <w:jc w:val="both"/>
        <w:rPr>
          <w:rFonts w:eastAsia="Times New Roman" w:cs="Calibri"/>
          <w:kern w:val="0"/>
          <w:lang w:eastAsia="fr-FR"/>
          <w14:ligatures w14:val="none"/>
        </w:rPr>
      </w:pPr>
    </w:p>
    <w:p w14:paraId="1E817DE2" w14:textId="77777777" w:rsidR="00A31487" w:rsidRPr="00A31487" w:rsidRDefault="00A31487" w:rsidP="00A31487">
      <w:pPr>
        <w:numPr>
          <w:ilvl w:val="0"/>
          <w:numId w:val="41"/>
        </w:numPr>
        <w:spacing w:after="0" w:line="240" w:lineRule="auto"/>
        <w:jc w:val="both"/>
        <w:rPr>
          <w:rFonts w:eastAsia="Times New Roman" w:cs="Calibri"/>
          <w:kern w:val="0"/>
          <w:lang w:eastAsia="fr-FR"/>
          <w14:ligatures w14:val="none"/>
        </w:rPr>
      </w:pPr>
    </w:p>
    <w:p w14:paraId="68C6FC99" w14:textId="77777777" w:rsidR="00A31487" w:rsidRPr="00A31487" w:rsidRDefault="00A31487" w:rsidP="00A31487">
      <w:pPr>
        <w:numPr>
          <w:ilvl w:val="0"/>
          <w:numId w:val="41"/>
        </w:numPr>
        <w:spacing w:after="0" w:line="240" w:lineRule="auto"/>
        <w:jc w:val="both"/>
        <w:rPr>
          <w:rFonts w:eastAsia="Times New Roman" w:cs="Calibri"/>
          <w:kern w:val="0"/>
          <w:lang w:eastAsia="fr-FR"/>
          <w14:ligatures w14:val="none"/>
        </w:rPr>
      </w:pPr>
    </w:p>
    <w:p w14:paraId="34D56DF2" w14:textId="77777777" w:rsidR="00A31487" w:rsidRPr="00A31487" w:rsidRDefault="00A31487" w:rsidP="00A31487">
      <w:pPr>
        <w:spacing w:after="0" w:line="240" w:lineRule="auto"/>
        <w:jc w:val="both"/>
        <w:rPr>
          <w:rFonts w:eastAsia="Times New Roman" w:cs="Calibri"/>
          <w:kern w:val="0"/>
          <w:lang w:eastAsia="fr-FR"/>
          <w14:ligatures w14:val="none"/>
        </w:rPr>
      </w:pPr>
      <w:r w:rsidRPr="00A31487">
        <w:rPr>
          <w:rFonts w:eastAsia="Times New Roman" w:cs="Calibri"/>
          <w:kern w:val="0"/>
          <w:lang w:eastAsia="fr-FR"/>
          <w14:ligatures w14:val="none"/>
        </w:rPr>
        <w:t xml:space="preserve">. 2003 </w:t>
      </w:r>
      <w:proofErr w:type="gramStart"/>
      <w:r w:rsidRPr="00A31487">
        <w:rPr>
          <w:rFonts w:eastAsia="Times New Roman" w:cs="Calibri"/>
          <w:kern w:val="0"/>
          <w:lang w:eastAsia="fr-FR"/>
          <w14:ligatures w14:val="none"/>
        </w:rPr>
        <w:t>Feb;</w:t>
      </w:r>
      <w:proofErr w:type="gramEnd"/>
      <w:r w:rsidRPr="00A31487">
        <w:rPr>
          <w:rFonts w:eastAsia="Times New Roman" w:cs="Calibri"/>
          <w:kern w:val="0"/>
          <w:lang w:eastAsia="fr-FR"/>
          <w14:ligatures w14:val="none"/>
        </w:rPr>
        <w:t>79(2</w:t>
      </w:r>
      <w:proofErr w:type="gramStart"/>
      <w:r w:rsidRPr="00A31487">
        <w:rPr>
          <w:rFonts w:eastAsia="Times New Roman" w:cs="Calibri"/>
          <w:kern w:val="0"/>
          <w:lang w:eastAsia="fr-FR"/>
          <w14:ligatures w14:val="none"/>
        </w:rPr>
        <w:t>):</w:t>
      </w:r>
      <w:proofErr w:type="gramEnd"/>
      <w:r w:rsidRPr="00A31487">
        <w:rPr>
          <w:rFonts w:eastAsia="Times New Roman" w:cs="Calibri"/>
          <w:kern w:val="0"/>
          <w:lang w:eastAsia="fr-FR"/>
          <w14:ligatures w14:val="none"/>
        </w:rPr>
        <w:t xml:space="preserve">99-105. </w:t>
      </w:r>
    </w:p>
    <w:p w14:paraId="7AE7BA1F" w14:textId="77777777" w:rsidR="00A31487" w:rsidRPr="00A31487" w:rsidRDefault="00A31487" w:rsidP="00A31487">
      <w:pPr>
        <w:spacing w:after="0" w:line="240" w:lineRule="auto"/>
        <w:jc w:val="both"/>
        <w:rPr>
          <w:rFonts w:eastAsia="Times New Roman" w:cs="Calibri"/>
          <w:b/>
          <w:bCs/>
          <w:kern w:val="0"/>
          <w:lang w:val="en-GB" w:eastAsia="fr-FR"/>
          <w14:ligatures w14:val="none"/>
        </w:rPr>
      </w:pPr>
      <w:r w:rsidRPr="00A31487">
        <w:rPr>
          <w:rFonts w:eastAsia="Times New Roman" w:cs="Calibri"/>
          <w:b/>
          <w:bCs/>
          <w:kern w:val="0"/>
          <w:lang w:val="en-GB" w:eastAsia="fr-FR"/>
          <w14:ligatures w14:val="none"/>
        </w:rPr>
        <w:t xml:space="preserve">Effects of cell cycle phase on low-dose hyper-radiosensitivity </w:t>
      </w:r>
    </w:p>
    <w:p w14:paraId="26DC35F8" w14:textId="77777777" w:rsidR="00A31487" w:rsidRPr="00A31487" w:rsidRDefault="00A31487" w:rsidP="00A31487">
      <w:pPr>
        <w:spacing w:after="0" w:line="240" w:lineRule="auto"/>
        <w:jc w:val="both"/>
        <w:rPr>
          <w:rFonts w:eastAsia="Times New Roman" w:cs="Calibri"/>
          <w:kern w:val="0"/>
          <w:lang w:val="en-GB" w:eastAsia="fr-FR"/>
          <w14:ligatures w14:val="none"/>
        </w:rPr>
      </w:pPr>
      <w:hyperlink r:id="rId47" w:history="1">
        <w:r w:rsidRPr="00A31487">
          <w:rPr>
            <w:rStyle w:val="Lienhypertexte"/>
            <w:rFonts w:eastAsia="Times New Roman" w:cs="Calibri"/>
            <w:kern w:val="0"/>
            <w:lang w:val="en-GB" w:eastAsia="fr-FR"/>
            <w14:ligatures w14:val="none"/>
          </w:rPr>
          <w:t>S C Short</w:t>
        </w:r>
      </w:hyperlink>
      <w:r w:rsidRPr="00A31487">
        <w:rPr>
          <w:rFonts w:eastAsia="Times New Roman" w:cs="Calibri"/>
          <w:kern w:val="0"/>
          <w:vertAlign w:val="superscript"/>
          <w:lang w:val="en-GB" w:eastAsia="fr-FR"/>
          <w14:ligatures w14:val="none"/>
        </w:rPr>
        <w:t> </w:t>
      </w:r>
      <w:hyperlink r:id="rId48" w:anchor="full-view-affiliation-1" w:tooltip="The Gray Cancer Institute, PO Box 100, Mount Vernon Hospital, Northwood HA6 2JR, UK. short@gci.ac.uk" w:history="1">
        <w:r w:rsidRPr="00A31487">
          <w:rPr>
            <w:rStyle w:val="Lienhypertexte"/>
            <w:rFonts w:eastAsia="Times New Roman" w:cs="Calibri"/>
            <w:kern w:val="0"/>
            <w:vertAlign w:val="superscript"/>
            <w:lang w:val="en-GB" w:eastAsia="fr-FR"/>
            <w14:ligatures w14:val="none"/>
          </w:rPr>
          <w:t xml:space="preserve"> 1 </w:t>
        </w:r>
      </w:hyperlink>
      <w:r w:rsidRPr="00A31487">
        <w:rPr>
          <w:rFonts w:eastAsia="Times New Roman" w:cs="Calibri"/>
          <w:kern w:val="0"/>
          <w:lang w:val="en-GB" w:eastAsia="fr-FR"/>
          <w14:ligatures w14:val="none"/>
        </w:rPr>
        <w:t>, </w:t>
      </w:r>
      <w:hyperlink r:id="rId49" w:history="1">
        <w:r w:rsidRPr="00A31487">
          <w:rPr>
            <w:rStyle w:val="Lienhypertexte"/>
            <w:rFonts w:eastAsia="Times New Roman" w:cs="Calibri"/>
            <w:kern w:val="0"/>
            <w:lang w:val="en-GB" w:eastAsia="fr-FR"/>
            <w14:ligatures w14:val="none"/>
          </w:rPr>
          <w:t>M Woodcock</w:t>
        </w:r>
      </w:hyperlink>
      <w:r w:rsidRPr="00A31487">
        <w:rPr>
          <w:rFonts w:eastAsia="Times New Roman" w:cs="Calibri"/>
          <w:kern w:val="0"/>
          <w:lang w:val="en-GB" w:eastAsia="fr-FR"/>
          <w14:ligatures w14:val="none"/>
        </w:rPr>
        <w:t>, </w:t>
      </w:r>
      <w:hyperlink r:id="rId50" w:history="1">
        <w:r w:rsidRPr="00A31487">
          <w:rPr>
            <w:rStyle w:val="Lienhypertexte"/>
            <w:rFonts w:eastAsia="Times New Roman" w:cs="Calibri"/>
            <w:kern w:val="0"/>
            <w:lang w:val="en-GB" w:eastAsia="fr-FR"/>
            <w14:ligatures w14:val="none"/>
          </w:rPr>
          <w:t>B Marples</w:t>
        </w:r>
      </w:hyperlink>
      <w:r w:rsidRPr="00A31487">
        <w:rPr>
          <w:rFonts w:eastAsia="Times New Roman" w:cs="Calibri"/>
          <w:kern w:val="0"/>
          <w:lang w:val="en-GB" w:eastAsia="fr-FR"/>
          <w14:ligatures w14:val="none"/>
        </w:rPr>
        <w:t>, </w:t>
      </w:r>
      <w:hyperlink r:id="rId51" w:history="1">
        <w:r w:rsidRPr="00A31487">
          <w:rPr>
            <w:rStyle w:val="Lienhypertexte"/>
            <w:rFonts w:eastAsia="Times New Roman" w:cs="Calibri"/>
            <w:kern w:val="0"/>
            <w:lang w:val="en-GB" w:eastAsia="fr-FR"/>
            <w14:ligatures w14:val="none"/>
          </w:rPr>
          <w:t>M C Joiner</w:t>
        </w:r>
      </w:hyperlink>
      <w:r w:rsidRPr="00A31487">
        <w:rPr>
          <w:rFonts w:eastAsia="Times New Roman" w:cs="Calibri"/>
          <w:kern w:val="0"/>
          <w:lang w:val="en-GB" w:eastAsia="fr-FR"/>
          <w14:ligatures w14:val="none"/>
        </w:rPr>
        <w:t xml:space="preserve"> </w:t>
      </w:r>
    </w:p>
    <w:p w14:paraId="690F2490" w14:textId="77777777" w:rsidR="00A31487" w:rsidRPr="00A31487" w:rsidRDefault="00A31487" w:rsidP="00A31487">
      <w:pPr>
        <w:spacing w:after="0" w:line="240" w:lineRule="auto"/>
        <w:jc w:val="both"/>
        <w:rPr>
          <w:rFonts w:eastAsia="Times New Roman" w:cs="Calibri"/>
          <w:kern w:val="0"/>
          <w:lang w:eastAsia="fr-FR"/>
          <w14:ligatures w14:val="none"/>
        </w:rPr>
      </w:pPr>
      <w:r w:rsidRPr="00A31487">
        <w:rPr>
          <w:rFonts w:eastAsia="Times New Roman" w:cs="Calibri"/>
          <w:kern w:val="0"/>
          <w:lang w:eastAsia="fr-FR"/>
          <w14:ligatures w14:val="none"/>
        </w:rPr>
        <w:t xml:space="preserve">Affiliations </w:t>
      </w:r>
    </w:p>
    <w:p w14:paraId="04FA8E5E" w14:textId="77777777" w:rsidR="00A31487" w:rsidRPr="00A31487" w:rsidRDefault="00A31487" w:rsidP="00A31487">
      <w:pPr>
        <w:numPr>
          <w:ilvl w:val="0"/>
          <w:numId w:val="42"/>
        </w:numPr>
        <w:spacing w:after="0" w:line="240" w:lineRule="auto"/>
        <w:jc w:val="both"/>
        <w:rPr>
          <w:rFonts w:eastAsia="Times New Roman" w:cs="Calibri"/>
          <w:kern w:val="0"/>
          <w:lang w:eastAsia="fr-FR"/>
          <w14:ligatures w14:val="none"/>
        </w:rPr>
      </w:pPr>
      <w:proofErr w:type="gramStart"/>
      <w:r w:rsidRPr="00A31487">
        <w:rPr>
          <w:rFonts w:eastAsia="Times New Roman" w:cs="Calibri"/>
          <w:kern w:val="0"/>
          <w:lang w:eastAsia="fr-FR"/>
          <w14:ligatures w14:val="none"/>
        </w:rPr>
        <w:t>PMID:</w:t>
      </w:r>
      <w:proofErr w:type="gramEnd"/>
      <w:r w:rsidRPr="00A31487">
        <w:rPr>
          <w:rFonts w:eastAsia="Times New Roman" w:cs="Calibri"/>
          <w:kern w:val="0"/>
          <w:lang w:eastAsia="fr-FR"/>
          <w14:ligatures w14:val="none"/>
        </w:rPr>
        <w:t xml:space="preserve"> </w:t>
      </w:r>
      <w:r w:rsidRPr="00A31487">
        <w:rPr>
          <w:rFonts w:eastAsia="Times New Roman" w:cs="Calibri"/>
          <w:b/>
          <w:bCs/>
          <w:kern w:val="0"/>
          <w:lang w:eastAsia="fr-FR"/>
          <w14:ligatures w14:val="none"/>
        </w:rPr>
        <w:t>12569013</w:t>
      </w:r>
      <w:r w:rsidRPr="00A31487">
        <w:rPr>
          <w:rFonts w:eastAsia="Times New Roman" w:cs="Calibri"/>
          <w:kern w:val="0"/>
          <w:lang w:eastAsia="fr-FR"/>
          <w14:ligatures w14:val="none"/>
        </w:rPr>
        <w:t xml:space="preserve"> </w:t>
      </w:r>
    </w:p>
    <w:p w14:paraId="1B346EC3" w14:textId="77777777" w:rsidR="00A31487" w:rsidRPr="00A31487" w:rsidRDefault="00A31487" w:rsidP="00A31487">
      <w:pPr>
        <w:spacing w:after="0" w:line="240" w:lineRule="auto"/>
        <w:jc w:val="both"/>
        <w:rPr>
          <w:rFonts w:eastAsia="Times New Roman" w:cs="Calibri"/>
          <w:b/>
          <w:bCs/>
          <w:kern w:val="0"/>
          <w:lang w:eastAsia="fr-FR"/>
          <w14:ligatures w14:val="none"/>
        </w:rPr>
      </w:pPr>
      <w:r w:rsidRPr="00A31487">
        <w:rPr>
          <w:rFonts w:eastAsia="Times New Roman" w:cs="Calibri"/>
          <w:b/>
          <w:bCs/>
          <w:kern w:val="0"/>
          <w:lang w:eastAsia="fr-FR"/>
          <w14:ligatures w14:val="none"/>
        </w:rPr>
        <w:t xml:space="preserve">Abstract </w:t>
      </w:r>
    </w:p>
    <w:p w14:paraId="4589F4AC" w14:textId="77777777" w:rsidR="00A31487" w:rsidRPr="00A31487" w:rsidRDefault="00A31487" w:rsidP="00A31487">
      <w:pPr>
        <w:spacing w:after="0" w:line="240" w:lineRule="auto"/>
        <w:jc w:val="both"/>
        <w:rPr>
          <w:rFonts w:eastAsia="Times New Roman" w:cs="Calibri"/>
          <w:kern w:val="0"/>
          <w:lang w:val="en-GB" w:eastAsia="fr-FR"/>
          <w14:ligatures w14:val="none"/>
        </w:rPr>
      </w:pPr>
      <w:r w:rsidRPr="00A31487">
        <w:rPr>
          <w:rFonts w:eastAsia="Times New Roman" w:cs="Calibri"/>
          <w:b/>
          <w:bCs/>
          <w:kern w:val="0"/>
          <w:lang w:val="en-GB" w:eastAsia="fr-FR"/>
          <w14:ligatures w14:val="none"/>
        </w:rPr>
        <w:t xml:space="preserve">Purpose: </w:t>
      </w:r>
      <w:r w:rsidRPr="00A31487">
        <w:rPr>
          <w:rFonts w:eastAsia="Times New Roman" w:cs="Calibri"/>
          <w:kern w:val="0"/>
          <w:lang w:val="en-GB" w:eastAsia="fr-FR"/>
          <w14:ligatures w14:val="none"/>
        </w:rPr>
        <w:t xml:space="preserve">To examine the low-dose radiation response of human glioma cell lines separated into different cell-cycle phases and to determine if low-dose hyper-radiosensitivity (HRS) differs in populations defined by cell-cycle position. To assess whether predictions of the outcome of multiple low-dose regimens should take account of cell-cycle effects. </w:t>
      </w:r>
    </w:p>
    <w:p w14:paraId="587C4F69" w14:textId="77777777" w:rsidR="00A31487" w:rsidRPr="00A31487" w:rsidRDefault="00A31487" w:rsidP="00A31487">
      <w:pPr>
        <w:spacing w:after="0" w:line="240" w:lineRule="auto"/>
        <w:jc w:val="both"/>
        <w:rPr>
          <w:rFonts w:eastAsia="Times New Roman" w:cs="Calibri"/>
          <w:kern w:val="0"/>
          <w:lang w:val="en-GB" w:eastAsia="fr-FR"/>
          <w14:ligatures w14:val="none"/>
        </w:rPr>
      </w:pPr>
      <w:r w:rsidRPr="00A31487">
        <w:rPr>
          <w:rFonts w:eastAsia="Times New Roman" w:cs="Calibri"/>
          <w:b/>
          <w:bCs/>
          <w:kern w:val="0"/>
          <w:lang w:val="en-GB" w:eastAsia="fr-FR"/>
          <w14:ligatures w14:val="none"/>
        </w:rPr>
        <w:t xml:space="preserve">Materials and methods: </w:t>
      </w:r>
      <w:r w:rsidRPr="00A31487">
        <w:rPr>
          <w:rFonts w:eastAsia="Times New Roman" w:cs="Calibri"/>
          <w:kern w:val="0"/>
          <w:lang w:val="en-GB" w:eastAsia="fr-FR"/>
          <w14:ligatures w14:val="none"/>
        </w:rPr>
        <w:t xml:space="preserve">The clonogenic survival of G1, G2 and S phase cells was measured after exposure to single doses of X-rays in two human glioma cell lines. One cell line (T98G) showed marked HRS when asynchronous cells were irradiated, while the other (U373) did not. Separation of populations and high-resolution cell counting was achieved using a fluorescence activated cell sorter. Sorted cell populations were irradiated with 240 </w:t>
      </w:r>
      <w:proofErr w:type="spellStart"/>
      <w:r w:rsidRPr="00A31487">
        <w:rPr>
          <w:rFonts w:eastAsia="Times New Roman" w:cs="Calibri"/>
          <w:kern w:val="0"/>
          <w:lang w:val="en-GB" w:eastAsia="fr-FR"/>
          <w14:ligatures w14:val="none"/>
        </w:rPr>
        <w:t>kVp</w:t>
      </w:r>
      <w:proofErr w:type="spellEnd"/>
      <w:r w:rsidRPr="00A31487">
        <w:rPr>
          <w:rFonts w:eastAsia="Times New Roman" w:cs="Calibri"/>
          <w:kern w:val="0"/>
          <w:lang w:val="en-GB" w:eastAsia="fr-FR"/>
          <w14:ligatures w14:val="none"/>
        </w:rPr>
        <w:t xml:space="preserve"> X-rays to doses between 0.05 and 5Gy. The resulting cell-survival versus dose data were comparatively fitted using the linear-quadratic and induced-repair models </w:t>
      </w:r>
      <w:proofErr w:type="gramStart"/>
      <w:r w:rsidRPr="00A31487">
        <w:rPr>
          <w:rFonts w:eastAsia="Times New Roman" w:cs="Calibri"/>
          <w:kern w:val="0"/>
          <w:lang w:val="en-GB" w:eastAsia="fr-FR"/>
          <w14:ligatures w14:val="none"/>
        </w:rPr>
        <w:t>in order to</w:t>
      </w:r>
      <w:proofErr w:type="gramEnd"/>
      <w:r w:rsidRPr="00A31487">
        <w:rPr>
          <w:rFonts w:eastAsia="Times New Roman" w:cs="Calibri"/>
          <w:kern w:val="0"/>
          <w:lang w:val="en-GB" w:eastAsia="fr-FR"/>
          <w14:ligatures w14:val="none"/>
        </w:rPr>
        <w:t xml:space="preserve"> assess the degree of HRS. </w:t>
      </w:r>
    </w:p>
    <w:p w14:paraId="33FF62AF" w14:textId="77777777" w:rsidR="00A31487" w:rsidRPr="00A31487" w:rsidRDefault="00A31487" w:rsidP="00A31487">
      <w:pPr>
        <w:spacing w:after="0" w:line="240" w:lineRule="auto"/>
        <w:jc w:val="both"/>
        <w:rPr>
          <w:rFonts w:eastAsia="Times New Roman" w:cs="Calibri"/>
          <w:kern w:val="0"/>
          <w:lang w:val="en-GB" w:eastAsia="fr-FR"/>
          <w14:ligatures w14:val="none"/>
        </w:rPr>
      </w:pPr>
      <w:r w:rsidRPr="00A31487">
        <w:rPr>
          <w:rFonts w:eastAsia="Times New Roman" w:cs="Calibri"/>
          <w:b/>
          <w:bCs/>
          <w:kern w:val="0"/>
          <w:lang w:val="en-GB" w:eastAsia="fr-FR"/>
          <w14:ligatures w14:val="none"/>
        </w:rPr>
        <w:t xml:space="preserve">Results: </w:t>
      </w:r>
      <w:r w:rsidRPr="00A31487">
        <w:rPr>
          <w:rFonts w:eastAsia="Times New Roman" w:cs="Calibri"/>
          <w:kern w:val="0"/>
          <w:lang w:val="en-GB" w:eastAsia="fr-FR"/>
          <w14:ligatures w14:val="none"/>
        </w:rPr>
        <w:t xml:space="preserve">In both cell lines the low-dose response was altered when different populations were irradiated. In T98G cells, all populations showed HRS, but this was most marked in G2 phase cells. In U373 cells, no HRS was found in G1 or S phase cells, but HRS was demonstrable in G2 phase cells. </w:t>
      </w:r>
    </w:p>
    <w:p w14:paraId="6779B0DC" w14:textId="77777777" w:rsidR="00A31487" w:rsidRDefault="00A31487" w:rsidP="00A31487">
      <w:pPr>
        <w:spacing w:after="0" w:line="240" w:lineRule="auto"/>
        <w:jc w:val="both"/>
        <w:rPr>
          <w:rFonts w:eastAsia="Times New Roman" w:cs="Calibri"/>
          <w:kern w:val="0"/>
          <w:lang w:val="en-GB" w:eastAsia="fr-FR"/>
          <w14:ligatures w14:val="none"/>
        </w:rPr>
      </w:pPr>
      <w:r w:rsidRPr="00A31487">
        <w:rPr>
          <w:rFonts w:eastAsia="Times New Roman" w:cs="Calibri"/>
          <w:b/>
          <w:bCs/>
          <w:kern w:val="0"/>
          <w:lang w:val="en-GB" w:eastAsia="fr-FR"/>
          <w14:ligatures w14:val="none"/>
        </w:rPr>
        <w:t xml:space="preserve">Conclusions: </w:t>
      </w:r>
      <w:r w:rsidRPr="00A31487">
        <w:rPr>
          <w:rFonts w:eastAsia="Times New Roman" w:cs="Calibri"/>
          <w:kern w:val="0"/>
          <w:lang w:val="en-GB" w:eastAsia="fr-FR"/>
          <w14:ligatures w14:val="none"/>
        </w:rPr>
        <w:t xml:space="preserve">HRS was expressed by the whole cell population of T98G </w:t>
      </w:r>
      <w:proofErr w:type="gramStart"/>
      <w:r w:rsidRPr="00A31487">
        <w:rPr>
          <w:rFonts w:eastAsia="Times New Roman" w:cs="Calibri"/>
          <w:kern w:val="0"/>
          <w:lang w:val="en-GB" w:eastAsia="fr-FR"/>
          <w14:ligatures w14:val="none"/>
        </w:rPr>
        <w:t>cells</w:t>
      </w:r>
      <w:proofErr w:type="gramEnd"/>
      <w:r w:rsidRPr="00A31487">
        <w:rPr>
          <w:rFonts w:eastAsia="Times New Roman" w:cs="Calibri"/>
          <w:kern w:val="0"/>
          <w:lang w:val="en-GB" w:eastAsia="fr-FR"/>
          <w14:ligatures w14:val="none"/>
        </w:rPr>
        <w:t xml:space="preserve"> but the size of the effect varied with cell-cycle phase and was most marked in the G2 population. In U373 cells, the effect could only be demonstrated in G2 cells. This implies that HRS is primarily a response of G2 phase cells and that this response dominates that seen in asynchronous populations. Actively proliferating cell populations may therefore demonstrate a greater increase in radiosensitivity to very low radiation doses compared with quiescent populations. </w:t>
      </w:r>
    </w:p>
    <w:p w14:paraId="79853179" w14:textId="77777777" w:rsidR="00A31487" w:rsidRDefault="00A31487" w:rsidP="00A31487">
      <w:pPr>
        <w:spacing w:after="0" w:line="240" w:lineRule="auto"/>
        <w:jc w:val="both"/>
        <w:rPr>
          <w:rFonts w:eastAsia="Times New Roman" w:cs="Calibri"/>
          <w:kern w:val="0"/>
          <w:lang w:val="en-GB" w:eastAsia="fr-FR"/>
          <w14:ligatures w14:val="none"/>
        </w:rPr>
      </w:pPr>
    </w:p>
    <w:p w14:paraId="631A7F09" w14:textId="77777777" w:rsidR="00A31487" w:rsidRDefault="00A31487" w:rsidP="00A31487">
      <w:pPr>
        <w:spacing w:after="0" w:line="240" w:lineRule="auto"/>
        <w:jc w:val="both"/>
        <w:rPr>
          <w:rFonts w:eastAsia="Times New Roman" w:cs="Calibri"/>
          <w:kern w:val="0"/>
          <w:lang w:val="en-GB" w:eastAsia="fr-FR"/>
          <w14:ligatures w14:val="none"/>
        </w:rPr>
      </w:pPr>
    </w:p>
    <w:p w14:paraId="2D7009EB" w14:textId="77777777" w:rsidR="00A31487" w:rsidRDefault="00A31487" w:rsidP="00A31487">
      <w:pPr>
        <w:spacing w:after="0" w:line="240" w:lineRule="auto"/>
        <w:jc w:val="both"/>
        <w:rPr>
          <w:rFonts w:eastAsia="Times New Roman" w:cs="Calibri"/>
          <w:kern w:val="0"/>
          <w:lang w:val="en-GB" w:eastAsia="fr-FR"/>
          <w14:ligatures w14:val="none"/>
        </w:rPr>
      </w:pPr>
    </w:p>
    <w:p w14:paraId="3956BFA9" w14:textId="77777777" w:rsidR="00A31487" w:rsidRDefault="00A31487" w:rsidP="00A31487">
      <w:pPr>
        <w:spacing w:after="0" w:line="240" w:lineRule="auto"/>
        <w:jc w:val="both"/>
        <w:rPr>
          <w:rFonts w:eastAsia="Times New Roman" w:cs="Calibri"/>
          <w:kern w:val="0"/>
          <w:lang w:val="en-GB" w:eastAsia="fr-FR"/>
          <w14:ligatures w14:val="none"/>
        </w:rPr>
      </w:pPr>
    </w:p>
    <w:p w14:paraId="31BE969F" w14:textId="77777777" w:rsidR="00A31487" w:rsidRDefault="00A31487" w:rsidP="00A31487">
      <w:pPr>
        <w:spacing w:after="0" w:line="240" w:lineRule="auto"/>
        <w:jc w:val="both"/>
        <w:rPr>
          <w:rFonts w:eastAsia="Times New Roman" w:cs="Calibri"/>
          <w:kern w:val="0"/>
          <w:lang w:val="en-GB" w:eastAsia="fr-FR"/>
          <w14:ligatures w14:val="none"/>
        </w:rPr>
      </w:pPr>
    </w:p>
    <w:p w14:paraId="696AC500" w14:textId="77777777" w:rsidR="00A31487" w:rsidRPr="00A31487" w:rsidRDefault="00A31487" w:rsidP="00A31487">
      <w:pPr>
        <w:spacing w:after="0" w:line="240" w:lineRule="auto"/>
        <w:jc w:val="both"/>
        <w:rPr>
          <w:rFonts w:eastAsia="Times New Roman" w:cs="Calibri"/>
          <w:kern w:val="0"/>
          <w:lang w:eastAsia="fr-FR"/>
          <w14:ligatures w14:val="none"/>
        </w:rPr>
      </w:pPr>
      <w:proofErr w:type="spellStart"/>
      <w:r w:rsidRPr="00A31487">
        <w:rPr>
          <w:rFonts w:eastAsia="Times New Roman" w:cs="Calibri"/>
          <w:kern w:val="0"/>
          <w:lang w:eastAsia="fr-FR"/>
          <w14:ligatures w14:val="none"/>
        </w:rPr>
        <w:t>Radiat</w:t>
      </w:r>
      <w:proofErr w:type="spellEnd"/>
      <w:r w:rsidRPr="00A31487">
        <w:rPr>
          <w:rFonts w:eastAsia="Times New Roman" w:cs="Calibri"/>
          <w:kern w:val="0"/>
          <w:lang w:eastAsia="fr-FR"/>
          <w14:ligatures w14:val="none"/>
        </w:rPr>
        <w:t xml:space="preserve"> </w:t>
      </w:r>
      <w:proofErr w:type="spellStart"/>
      <w:r w:rsidRPr="00A31487">
        <w:rPr>
          <w:rFonts w:eastAsia="Times New Roman" w:cs="Calibri"/>
          <w:kern w:val="0"/>
          <w:lang w:eastAsia="fr-FR"/>
          <w14:ligatures w14:val="none"/>
        </w:rPr>
        <w:t>Res</w:t>
      </w:r>
      <w:proofErr w:type="spellEnd"/>
      <w:r w:rsidRPr="00A31487">
        <w:rPr>
          <w:rFonts w:eastAsia="Times New Roman" w:cs="Calibri"/>
          <w:kern w:val="0"/>
          <w:lang w:eastAsia="fr-FR"/>
          <w14:ligatures w14:val="none"/>
        </w:rPr>
        <w:t xml:space="preserve"> </w:t>
      </w:r>
    </w:p>
    <w:p w14:paraId="40148032" w14:textId="77777777" w:rsidR="00A31487" w:rsidRPr="00A31487" w:rsidRDefault="00A31487" w:rsidP="00A31487">
      <w:pPr>
        <w:numPr>
          <w:ilvl w:val="0"/>
          <w:numId w:val="43"/>
        </w:numPr>
        <w:spacing w:after="0" w:line="240" w:lineRule="auto"/>
        <w:jc w:val="both"/>
        <w:rPr>
          <w:rFonts w:eastAsia="Times New Roman" w:cs="Calibri"/>
          <w:kern w:val="0"/>
          <w:lang w:eastAsia="fr-FR"/>
          <w14:ligatures w14:val="none"/>
        </w:rPr>
      </w:pPr>
    </w:p>
    <w:p w14:paraId="6D86C6EB" w14:textId="77777777" w:rsidR="00A31487" w:rsidRPr="00A31487" w:rsidRDefault="00A31487" w:rsidP="00A31487">
      <w:pPr>
        <w:numPr>
          <w:ilvl w:val="0"/>
          <w:numId w:val="43"/>
        </w:numPr>
        <w:spacing w:after="0" w:line="240" w:lineRule="auto"/>
        <w:jc w:val="both"/>
        <w:rPr>
          <w:rFonts w:eastAsia="Times New Roman" w:cs="Calibri"/>
          <w:kern w:val="0"/>
          <w:lang w:eastAsia="fr-FR"/>
          <w14:ligatures w14:val="none"/>
        </w:rPr>
      </w:pPr>
    </w:p>
    <w:p w14:paraId="668A0D85" w14:textId="77777777" w:rsidR="00A31487" w:rsidRPr="00A31487" w:rsidRDefault="00A31487" w:rsidP="00A31487">
      <w:pPr>
        <w:numPr>
          <w:ilvl w:val="0"/>
          <w:numId w:val="43"/>
        </w:numPr>
        <w:spacing w:after="0" w:line="240" w:lineRule="auto"/>
        <w:jc w:val="both"/>
        <w:rPr>
          <w:rFonts w:eastAsia="Times New Roman" w:cs="Calibri"/>
          <w:kern w:val="0"/>
          <w:lang w:eastAsia="fr-FR"/>
          <w14:ligatures w14:val="none"/>
        </w:rPr>
      </w:pPr>
    </w:p>
    <w:p w14:paraId="593593BD" w14:textId="77777777" w:rsidR="00A31487" w:rsidRPr="00A31487" w:rsidRDefault="00A31487" w:rsidP="00A31487">
      <w:pPr>
        <w:spacing w:after="0" w:line="240" w:lineRule="auto"/>
        <w:jc w:val="both"/>
        <w:rPr>
          <w:rFonts w:eastAsia="Times New Roman" w:cs="Calibri"/>
          <w:kern w:val="0"/>
          <w:lang w:eastAsia="fr-FR"/>
          <w14:ligatures w14:val="none"/>
        </w:rPr>
      </w:pPr>
      <w:r w:rsidRPr="00A31487">
        <w:rPr>
          <w:rFonts w:eastAsia="Times New Roman" w:cs="Calibri"/>
          <w:kern w:val="0"/>
          <w:lang w:eastAsia="fr-FR"/>
          <w14:ligatures w14:val="none"/>
        </w:rPr>
        <w:t xml:space="preserve">. 2003 </w:t>
      </w:r>
      <w:proofErr w:type="gramStart"/>
      <w:r w:rsidRPr="00A31487">
        <w:rPr>
          <w:rFonts w:eastAsia="Times New Roman" w:cs="Calibri"/>
          <w:kern w:val="0"/>
          <w:lang w:eastAsia="fr-FR"/>
          <w14:ligatures w14:val="none"/>
        </w:rPr>
        <w:t>Jul;</w:t>
      </w:r>
      <w:proofErr w:type="gramEnd"/>
      <w:r w:rsidRPr="00A31487">
        <w:rPr>
          <w:rFonts w:eastAsia="Times New Roman" w:cs="Calibri"/>
          <w:kern w:val="0"/>
          <w:lang w:eastAsia="fr-FR"/>
          <w14:ligatures w14:val="none"/>
        </w:rPr>
        <w:t>160(1</w:t>
      </w:r>
      <w:proofErr w:type="gramStart"/>
      <w:r w:rsidRPr="00A31487">
        <w:rPr>
          <w:rFonts w:eastAsia="Times New Roman" w:cs="Calibri"/>
          <w:kern w:val="0"/>
          <w:lang w:eastAsia="fr-FR"/>
          <w14:ligatures w14:val="none"/>
        </w:rPr>
        <w:t>):</w:t>
      </w:r>
      <w:proofErr w:type="gramEnd"/>
      <w:r w:rsidRPr="00A31487">
        <w:rPr>
          <w:rFonts w:eastAsia="Times New Roman" w:cs="Calibri"/>
          <w:kern w:val="0"/>
          <w:lang w:eastAsia="fr-FR"/>
          <w14:ligatures w14:val="none"/>
        </w:rPr>
        <w:t xml:space="preserve">38-45. </w:t>
      </w:r>
    </w:p>
    <w:p w14:paraId="77718D21" w14:textId="77777777" w:rsidR="00A31487" w:rsidRPr="00A31487" w:rsidRDefault="00A31487" w:rsidP="00A31487">
      <w:pPr>
        <w:spacing w:after="0" w:line="240" w:lineRule="auto"/>
        <w:jc w:val="both"/>
        <w:rPr>
          <w:rFonts w:eastAsia="Times New Roman" w:cs="Calibri"/>
          <w:kern w:val="0"/>
          <w:lang w:eastAsia="fr-FR"/>
          <w14:ligatures w14:val="none"/>
        </w:rPr>
      </w:pPr>
      <w:proofErr w:type="spellStart"/>
      <w:proofErr w:type="gramStart"/>
      <w:r w:rsidRPr="00A31487">
        <w:rPr>
          <w:rFonts w:eastAsia="Times New Roman" w:cs="Calibri"/>
          <w:kern w:val="0"/>
          <w:lang w:eastAsia="fr-FR"/>
          <w14:ligatures w14:val="none"/>
        </w:rPr>
        <w:t>doi</w:t>
      </w:r>
      <w:proofErr w:type="spellEnd"/>
      <w:r w:rsidRPr="00A31487">
        <w:rPr>
          <w:rFonts w:eastAsia="Times New Roman" w:cs="Calibri"/>
          <w:kern w:val="0"/>
          <w:lang w:eastAsia="fr-FR"/>
          <w14:ligatures w14:val="none"/>
        </w:rPr>
        <w:t>:</w:t>
      </w:r>
      <w:proofErr w:type="gramEnd"/>
      <w:r w:rsidRPr="00A31487">
        <w:rPr>
          <w:rFonts w:eastAsia="Times New Roman" w:cs="Calibri"/>
          <w:kern w:val="0"/>
          <w:lang w:eastAsia="fr-FR"/>
          <w14:ligatures w14:val="none"/>
        </w:rPr>
        <w:t xml:space="preserve"> 10.1667/rr3013. </w:t>
      </w:r>
    </w:p>
    <w:p w14:paraId="5A40122A" w14:textId="77777777" w:rsidR="00A31487" w:rsidRPr="00A31487" w:rsidRDefault="00A31487" w:rsidP="00A31487">
      <w:pPr>
        <w:spacing w:after="0" w:line="240" w:lineRule="auto"/>
        <w:jc w:val="both"/>
        <w:rPr>
          <w:rFonts w:eastAsia="Times New Roman" w:cs="Calibri"/>
          <w:b/>
          <w:bCs/>
          <w:kern w:val="0"/>
          <w:lang w:val="en-GB" w:eastAsia="fr-FR"/>
          <w14:ligatures w14:val="none"/>
        </w:rPr>
      </w:pPr>
      <w:r w:rsidRPr="00A31487">
        <w:rPr>
          <w:rFonts w:eastAsia="Times New Roman" w:cs="Calibri"/>
          <w:b/>
          <w:bCs/>
          <w:kern w:val="0"/>
          <w:lang w:val="en-GB" w:eastAsia="fr-FR"/>
          <w14:ligatures w14:val="none"/>
        </w:rPr>
        <w:t xml:space="preserve">An association between the radiation-induced arrest of G2-phase cells and low-dose hyper-radiosensitivity: a plausible underlying mechanism? </w:t>
      </w:r>
    </w:p>
    <w:p w14:paraId="6705B3BE" w14:textId="77777777" w:rsidR="00A31487" w:rsidRPr="00A31487" w:rsidRDefault="00A31487" w:rsidP="00A31487">
      <w:pPr>
        <w:spacing w:after="0" w:line="240" w:lineRule="auto"/>
        <w:jc w:val="both"/>
        <w:rPr>
          <w:rFonts w:eastAsia="Times New Roman" w:cs="Calibri"/>
          <w:kern w:val="0"/>
          <w:lang w:eastAsia="fr-FR"/>
          <w14:ligatures w14:val="none"/>
        </w:rPr>
      </w:pPr>
      <w:hyperlink r:id="rId52" w:history="1">
        <w:r w:rsidRPr="00A31487">
          <w:rPr>
            <w:rStyle w:val="Lienhypertexte"/>
            <w:rFonts w:eastAsia="Times New Roman" w:cs="Calibri"/>
            <w:kern w:val="0"/>
            <w:lang w:eastAsia="fr-FR"/>
            <w14:ligatures w14:val="none"/>
          </w:rPr>
          <w:t xml:space="preserve">B </w:t>
        </w:r>
        <w:proofErr w:type="spellStart"/>
        <w:r w:rsidRPr="00A31487">
          <w:rPr>
            <w:rStyle w:val="Lienhypertexte"/>
            <w:rFonts w:eastAsia="Times New Roman" w:cs="Calibri"/>
            <w:kern w:val="0"/>
            <w:lang w:eastAsia="fr-FR"/>
            <w14:ligatures w14:val="none"/>
          </w:rPr>
          <w:t>Marples</w:t>
        </w:r>
        <w:proofErr w:type="spellEnd"/>
      </w:hyperlink>
      <w:r w:rsidRPr="00A31487">
        <w:rPr>
          <w:rFonts w:eastAsia="Times New Roman" w:cs="Calibri"/>
          <w:kern w:val="0"/>
          <w:vertAlign w:val="superscript"/>
          <w:lang w:eastAsia="fr-FR"/>
          <w14:ligatures w14:val="none"/>
        </w:rPr>
        <w:t> </w:t>
      </w:r>
      <w:hyperlink r:id="rId53" w:anchor="full-view-affiliation-1" w:tooltip="Radiation Biology Group, Karmanos Cancer Institute, Wayne State University, Detroit, Michigan 48201-2013, USA. marplesb@kci.wayne.edu" w:history="1">
        <w:r w:rsidRPr="00A31487">
          <w:rPr>
            <w:rStyle w:val="Lienhypertexte"/>
            <w:rFonts w:eastAsia="Times New Roman" w:cs="Calibri"/>
            <w:kern w:val="0"/>
            <w:vertAlign w:val="superscript"/>
            <w:lang w:eastAsia="fr-FR"/>
            <w14:ligatures w14:val="none"/>
          </w:rPr>
          <w:t xml:space="preserve"> 1 </w:t>
        </w:r>
      </w:hyperlink>
      <w:r w:rsidRPr="00A31487">
        <w:rPr>
          <w:rFonts w:eastAsia="Times New Roman" w:cs="Calibri"/>
          <w:kern w:val="0"/>
          <w:lang w:eastAsia="fr-FR"/>
          <w14:ligatures w14:val="none"/>
        </w:rPr>
        <w:t>, </w:t>
      </w:r>
      <w:hyperlink r:id="rId54" w:history="1">
        <w:r w:rsidRPr="00A31487">
          <w:rPr>
            <w:rStyle w:val="Lienhypertexte"/>
            <w:rFonts w:eastAsia="Times New Roman" w:cs="Calibri"/>
            <w:kern w:val="0"/>
            <w:lang w:eastAsia="fr-FR"/>
            <w14:ligatures w14:val="none"/>
          </w:rPr>
          <w:t>B G Wouters</w:t>
        </w:r>
      </w:hyperlink>
      <w:r w:rsidRPr="00A31487">
        <w:rPr>
          <w:rFonts w:eastAsia="Times New Roman" w:cs="Calibri"/>
          <w:kern w:val="0"/>
          <w:lang w:eastAsia="fr-FR"/>
          <w14:ligatures w14:val="none"/>
        </w:rPr>
        <w:t>, </w:t>
      </w:r>
      <w:hyperlink r:id="rId55" w:history="1">
        <w:r w:rsidRPr="00A31487">
          <w:rPr>
            <w:rStyle w:val="Lienhypertexte"/>
            <w:rFonts w:eastAsia="Times New Roman" w:cs="Calibri"/>
            <w:kern w:val="0"/>
            <w:lang w:eastAsia="fr-FR"/>
            <w14:ligatures w14:val="none"/>
          </w:rPr>
          <w:t xml:space="preserve">M C </w:t>
        </w:r>
        <w:proofErr w:type="spellStart"/>
        <w:r w:rsidRPr="00A31487">
          <w:rPr>
            <w:rStyle w:val="Lienhypertexte"/>
            <w:rFonts w:eastAsia="Times New Roman" w:cs="Calibri"/>
            <w:kern w:val="0"/>
            <w:lang w:eastAsia="fr-FR"/>
            <w14:ligatures w14:val="none"/>
          </w:rPr>
          <w:t>Joiner</w:t>
        </w:r>
        <w:proofErr w:type="spellEnd"/>
      </w:hyperlink>
      <w:r w:rsidRPr="00A31487">
        <w:rPr>
          <w:rFonts w:eastAsia="Times New Roman" w:cs="Calibri"/>
          <w:kern w:val="0"/>
          <w:lang w:eastAsia="fr-FR"/>
          <w14:ligatures w14:val="none"/>
        </w:rPr>
        <w:t xml:space="preserve"> </w:t>
      </w:r>
    </w:p>
    <w:p w14:paraId="60CD5BBC" w14:textId="77777777" w:rsidR="00A31487" w:rsidRPr="00A31487" w:rsidRDefault="00A31487" w:rsidP="00A31487">
      <w:pPr>
        <w:spacing w:after="0" w:line="240" w:lineRule="auto"/>
        <w:jc w:val="both"/>
        <w:rPr>
          <w:rFonts w:eastAsia="Times New Roman" w:cs="Calibri"/>
          <w:kern w:val="0"/>
          <w:lang w:eastAsia="fr-FR"/>
          <w14:ligatures w14:val="none"/>
        </w:rPr>
      </w:pPr>
      <w:r w:rsidRPr="00A31487">
        <w:rPr>
          <w:rFonts w:eastAsia="Times New Roman" w:cs="Calibri"/>
          <w:kern w:val="0"/>
          <w:lang w:eastAsia="fr-FR"/>
          <w14:ligatures w14:val="none"/>
        </w:rPr>
        <w:t xml:space="preserve">Affiliations </w:t>
      </w:r>
    </w:p>
    <w:p w14:paraId="414521B9" w14:textId="77777777" w:rsidR="00A31487" w:rsidRPr="00A31487" w:rsidRDefault="00A31487" w:rsidP="00A31487">
      <w:pPr>
        <w:numPr>
          <w:ilvl w:val="0"/>
          <w:numId w:val="44"/>
        </w:numPr>
        <w:spacing w:after="0" w:line="240" w:lineRule="auto"/>
        <w:jc w:val="both"/>
        <w:rPr>
          <w:rFonts w:eastAsia="Times New Roman" w:cs="Calibri"/>
          <w:kern w:val="0"/>
          <w:lang w:eastAsia="fr-FR"/>
          <w14:ligatures w14:val="none"/>
        </w:rPr>
      </w:pPr>
      <w:proofErr w:type="gramStart"/>
      <w:r w:rsidRPr="00A31487">
        <w:rPr>
          <w:rFonts w:eastAsia="Times New Roman" w:cs="Calibri"/>
          <w:kern w:val="0"/>
          <w:lang w:eastAsia="fr-FR"/>
          <w14:ligatures w14:val="none"/>
        </w:rPr>
        <w:t>PMID:</w:t>
      </w:r>
      <w:proofErr w:type="gramEnd"/>
      <w:r w:rsidRPr="00A31487">
        <w:rPr>
          <w:rFonts w:eastAsia="Times New Roman" w:cs="Calibri"/>
          <w:kern w:val="0"/>
          <w:lang w:eastAsia="fr-FR"/>
          <w14:ligatures w14:val="none"/>
        </w:rPr>
        <w:t xml:space="preserve"> </w:t>
      </w:r>
      <w:r w:rsidRPr="00A31487">
        <w:rPr>
          <w:rFonts w:eastAsia="Times New Roman" w:cs="Calibri"/>
          <w:b/>
          <w:bCs/>
          <w:kern w:val="0"/>
          <w:lang w:eastAsia="fr-FR"/>
          <w14:ligatures w14:val="none"/>
        </w:rPr>
        <w:t>12816521</w:t>
      </w:r>
      <w:r w:rsidRPr="00A31487">
        <w:rPr>
          <w:rFonts w:eastAsia="Times New Roman" w:cs="Calibri"/>
          <w:kern w:val="0"/>
          <w:lang w:eastAsia="fr-FR"/>
          <w14:ligatures w14:val="none"/>
        </w:rPr>
        <w:t xml:space="preserve"> </w:t>
      </w:r>
    </w:p>
    <w:p w14:paraId="142B9BAA" w14:textId="77777777" w:rsidR="00A31487" w:rsidRPr="00A31487" w:rsidRDefault="00A31487" w:rsidP="00A31487">
      <w:pPr>
        <w:numPr>
          <w:ilvl w:val="0"/>
          <w:numId w:val="44"/>
        </w:numPr>
        <w:spacing w:after="0" w:line="240" w:lineRule="auto"/>
        <w:jc w:val="both"/>
        <w:rPr>
          <w:rFonts w:eastAsia="Times New Roman" w:cs="Calibri"/>
          <w:kern w:val="0"/>
          <w:lang w:eastAsia="fr-FR"/>
          <w14:ligatures w14:val="none"/>
        </w:rPr>
      </w:pPr>
      <w:proofErr w:type="gramStart"/>
      <w:r w:rsidRPr="00A31487">
        <w:rPr>
          <w:rFonts w:eastAsia="Times New Roman" w:cs="Calibri"/>
          <w:kern w:val="0"/>
          <w:lang w:eastAsia="fr-FR"/>
          <w14:ligatures w14:val="none"/>
        </w:rPr>
        <w:t>DOI:</w:t>
      </w:r>
      <w:proofErr w:type="gramEnd"/>
      <w:r w:rsidRPr="00A31487">
        <w:rPr>
          <w:rFonts w:eastAsia="Times New Roman" w:cs="Calibri"/>
          <w:kern w:val="0"/>
          <w:lang w:eastAsia="fr-FR"/>
          <w14:ligatures w14:val="none"/>
        </w:rPr>
        <w:t xml:space="preserve"> </w:t>
      </w:r>
      <w:hyperlink r:id="rId56" w:tgtFrame="_blank" w:history="1">
        <w:r w:rsidRPr="00A31487">
          <w:rPr>
            <w:rStyle w:val="Lienhypertexte"/>
            <w:rFonts w:eastAsia="Times New Roman" w:cs="Calibri"/>
            <w:kern w:val="0"/>
            <w:lang w:eastAsia="fr-FR"/>
            <w14:ligatures w14:val="none"/>
          </w:rPr>
          <w:t xml:space="preserve">10.1667/rr3013 </w:t>
        </w:r>
      </w:hyperlink>
    </w:p>
    <w:p w14:paraId="67FF79FC" w14:textId="77777777" w:rsidR="00A31487" w:rsidRPr="00A31487" w:rsidRDefault="00A31487" w:rsidP="00A31487">
      <w:pPr>
        <w:spacing w:after="0" w:line="240" w:lineRule="auto"/>
        <w:jc w:val="both"/>
        <w:rPr>
          <w:rFonts w:eastAsia="Times New Roman" w:cs="Calibri"/>
          <w:b/>
          <w:bCs/>
          <w:kern w:val="0"/>
          <w:lang w:eastAsia="fr-FR"/>
          <w14:ligatures w14:val="none"/>
        </w:rPr>
      </w:pPr>
      <w:r w:rsidRPr="00A31487">
        <w:rPr>
          <w:rFonts w:eastAsia="Times New Roman" w:cs="Calibri"/>
          <w:b/>
          <w:bCs/>
          <w:kern w:val="0"/>
          <w:lang w:eastAsia="fr-FR"/>
          <w14:ligatures w14:val="none"/>
        </w:rPr>
        <w:t xml:space="preserve">Abstract </w:t>
      </w:r>
    </w:p>
    <w:p w14:paraId="4EF79F59" w14:textId="77777777" w:rsidR="00A31487" w:rsidRPr="00A31487" w:rsidRDefault="00A31487" w:rsidP="00A31487">
      <w:pPr>
        <w:spacing w:after="0" w:line="240" w:lineRule="auto"/>
        <w:jc w:val="both"/>
        <w:rPr>
          <w:rFonts w:eastAsia="Times New Roman" w:cs="Calibri"/>
          <w:kern w:val="0"/>
          <w:lang w:val="en-GB" w:eastAsia="fr-FR"/>
          <w14:ligatures w14:val="none"/>
        </w:rPr>
      </w:pPr>
      <w:r w:rsidRPr="00A31487">
        <w:rPr>
          <w:rFonts w:eastAsia="Times New Roman" w:cs="Calibri"/>
          <w:kern w:val="0"/>
          <w:lang w:val="en-GB" w:eastAsia="fr-FR"/>
          <w14:ligatures w14:val="none"/>
        </w:rPr>
        <w:t xml:space="preserve">The survival of asynchronous and highly enriched G1-, S- and G2-phase populations of Chinese hamster V79 cells was measured after irradiation with 60Co gamma rays (0.1-10 Gy) using a precise flow cytometry-based clonogenic survival assay. The high-dose survival responses demonstrated a conventional relationship, with G2-phase cells being the most radiosensitive and S-phase cells the most radioresistant. Below 1 Gy, distinct low-dose hyper-radiosensitivity (HRS) responses were observed for the asynchronous and G2-phase enriched cell populations, with no evidence of HRS in the G1- and S-phase populations. </w:t>
      </w:r>
      <w:proofErr w:type="spellStart"/>
      <w:r w:rsidRPr="00A31487">
        <w:rPr>
          <w:rFonts w:eastAsia="Times New Roman" w:cs="Calibri"/>
          <w:kern w:val="0"/>
          <w:lang w:val="en-GB" w:eastAsia="fr-FR"/>
          <w14:ligatures w14:val="none"/>
        </w:rPr>
        <w:t>Modeling</w:t>
      </w:r>
      <w:proofErr w:type="spellEnd"/>
      <w:r w:rsidRPr="00A31487">
        <w:rPr>
          <w:rFonts w:eastAsia="Times New Roman" w:cs="Calibri"/>
          <w:kern w:val="0"/>
          <w:lang w:val="en-GB" w:eastAsia="fr-FR"/>
          <w14:ligatures w14:val="none"/>
        </w:rPr>
        <w:t xml:space="preserve"> supports the conclusion that HRS in asynchronous V79 populations is explained entirely by the HRS response of G2-phase cells. An association was discovered between the occurrence of HRS and the induction of a novel G2-phase arrest checkpoint that is specific for cells that are in the G2 phase of the cell cycle at the time of irradiation. Human T98G cells and hamster V79 cells, which both exhibit HRS in asynchronous cultures, failed to arrest the entry into mitosis of damaged G2-phase cells at doses less than 30 </w:t>
      </w:r>
      <w:proofErr w:type="spellStart"/>
      <w:r w:rsidRPr="00A31487">
        <w:rPr>
          <w:rFonts w:eastAsia="Times New Roman" w:cs="Calibri"/>
          <w:kern w:val="0"/>
          <w:lang w:val="en-GB" w:eastAsia="fr-FR"/>
          <w14:ligatures w14:val="none"/>
        </w:rPr>
        <w:t>cGy</w:t>
      </w:r>
      <w:proofErr w:type="spellEnd"/>
      <w:r w:rsidRPr="00A31487">
        <w:rPr>
          <w:rFonts w:eastAsia="Times New Roman" w:cs="Calibri"/>
          <w:kern w:val="0"/>
          <w:lang w:val="en-GB" w:eastAsia="fr-FR"/>
          <w14:ligatures w14:val="none"/>
        </w:rPr>
        <w:t xml:space="preserve">, as determined by the flow cytometric assessment of the phosphorylation of histone H3, an established indicator of mitosis. In contrast, human U373 cells that do not show HRS induced this G2-phase checkpoint in a dose-independent manner. These data suggest that HRS may be a consequence of radiation-damaged G2-phase cells prematurely entering mitosis. </w:t>
      </w:r>
    </w:p>
    <w:p w14:paraId="1205D87B" w14:textId="77777777" w:rsidR="00A31487" w:rsidRDefault="00A31487" w:rsidP="00A31487">
      <w:pPr>
        <w:spacing w:after="0" w:line="240" w:lineRule="auto"/>
        <w:jc w:val="both"/>
        <w:rPr>
          <w:rFonts w:eastAsia="Times New Roman" w:cs="Calibri"/>
          <w:kern w:val="0"/>
          <w:lang w:val="en-GB" w:eastAsia="fr-FR"/>
          <w14:ligatures w14:val="none"/>
        </w:rPr>
      </w:pPr>
    </w:p>
    <w:p w14:paraId="2AC356A6" w14:textId="77777777" w:rsidR="00B760C1" w:rsidRDefault="00B760C1" w:rsidP="00A31487">
      <w:pPr>
        <w:spacing w:after="0" w:line="240" w:lineRule="auto"/>
        <w:jc w:val="both"/>
        <w:rPr>
          <w:rFonts w:eastAsia="Times New Roman" w:cs="Calibri"/>
          <w:kern w:val="0"/>
          <w:lang w:val="en-GB" w:eastAsia="fr-FR"/>
          <w14:ligatures w14:val="none"/>
        </w:rPr>
      </w:pPr>
    </w:p>
    <w:p w14:paraId="04F1D89C" w14:textId="77777777" w:rsidR="00B760C1" w:rsidRDefault="00B760C1" w:rsidP="00A31487">
      <w:pPr>
        <w:spacing w:after="0" w:line="240" w:lineRule="auto"/>
        <w:jc w:val="both"/>
        <w:rPr>
          <w:rFonts w:eastAsia="Times New Roman" w:cs="Calibri"/>
          <w:kern w:val="0"/>
          <w:lang w:val="en-GB" w:eastAsia="fr-FR"/>
          <w14:ligatures w14:val="none"/>
        </w:rPr>
      </w:pPr>
    </w:p>
    <w:p w14:paraId="67DC86D9" w14:textId="77777777" w:rsidR="00B760C1" w:rsidRDefault="00B760C1" w:rsidP="00A31487">
      <w:pPr>
        <w:spacing w:after="0" w:line="240" w:lineRule="auto"/>
        <w:jc w:val="both"/>
        <w:rPr>
          <w:rFonts w:eastAsia="Times New Roman" w:cs="Calibri"/>
          <w:kern w:val="0"/>
          <w:lang w:val="en-GB" w:eastAsia="fr-FR"/>
          <w14:ligatures w14:val="none"/>
        </w:rPr>
      </w:pPr>
    </w:p>
    <w:p w14:paraId="45AAC737" w14:textId="77777777" w:rsidR="00B760C1" w:rsidRPr="00B760C1" w:rsidRDefault="00B760C1" w:rsidP="00B760C1">
      <w:pPr>
        <w:spacing w:after="0" w:line="240" w:lineRule="auto"/>
        <w:jc w:val="both"/>
        <w:rPr>
          <w:rFonts w:eastAsia="Times New Roman" w:cs="Calibri"/>
          <w:kern w:val="0"/>
          <w:lang w:eastAsia="fr-FR"/>
          <w14:ligatures w14:val="none"/>
        </w:rPr>
      </w:pPr>
      <w:r w:rsidRPr="00B760C1">
        <w:rPr>
          <w:rFonts w:eastAsia="Times New Roman" w:cs="Calibri"/>
          <w:kern w:val="0"/>
          <w:lang w:eastAsia="fr-FR"/>
          <w14:ligatures w14:val="none"/>
        </w:rPr>
        <w:t xml:space="preserve">Int J Cancer </w:t>
      </w:r>
    </w:p>
    <w:p w14:paraId="43A95DA6" w14:textId="77777777" w:rsidR="00B760C1" w:rsidRPr="00B760C1" w:rsidRDefault="00B760C1" w:rsidP="00B760C1">
      <w:pPr>
        <w:numPr>
          <w:ilvl w:val="0"/>
          <w:numId w:val="45"/>
        </w:numPr>
        <w:spacing w:after="0" w:line="240" w:lineRule="auto"/>
        <w:jc w:val="both"/>
        <w:rPr>
          <w:rFonts w:eastAsia="Times New Roman" w:cs="Calibri"/>
          <w:kern w:val="0"/>
          <w:lang w:eastAsia="fr-FR"/>
          <w14:ligatures w14:val="none"/>
        </w:rPr>
      </w:pPr>
    </w:p>
    <w:p w14:paraId="537A8CE2" w14:textId="77777777" w:rsidR="00B760C1" w:rsidRPr="00B760C1" w:rsidRDefault="00B760C1" w:rsidP="00B760C1">
      <w:pPr>
        <w:numPr>
          <w:ilvl w:val="0"/>
          <w:numId w:val="45"/>
        </w:numPr>
        <w:spacing w:after="0" w:line="240" w:lineRule="auto"/>
        <w:jc w:val="both"/>
        <w:rPr>
          <w:rFonts w:eastAsia="Times New Roman" w:cs="Calibri"/>
          <w:kern w:val="0"/>
          <w:lang w:eastAsia="fr-FR"/>
          <w14:ligatures w14:val="none"/>
        </w:rPr>
      </w:pPr>
    </w:p>
    <w:p w14:paraId="1F7BA34E" w14:textId="77777777" w:rsidR="00B760C1" w:rsidRPr="00B760C1" w:rsidRDefault="00B760C1" w:rsidP="00B760C1">
      <w:pPr>
        <w:numPr>
          <w:ilvl w:val="0"/>
          <w:numId w:val="45"/>
        </w:numPr>
        <w:spacing w:after="0" w:line="240" w:lineRule="auto"/>
        <w:jc w:val="both"/>
        <w:rPr>
          <w:rFonts w:eastAsia="Times New Roman" w:cs="Calibri"/>
          <w:kern w:val="0"/>
          <w:lang w:eastAsia="fr-FR"/>
          <w14:ligatures w14:val="none"/>
        </w:rPr>
      </w:pPr>
    </w:p>
    <w:p w14:paraId="65349BB5" w14:textId="77777777" w:rsidR="00B760C1" w:rsidRPr="00B760C1" w:rsidRDefault="00B760C1" w:rsidP="00B760C1">
      <w:pPr>
        <w:spacing w:after="0" w:line="240" w:lineRule="auto"/>
        <w:jc w:val="both"/>
        <w:rPr>
          <w:rFonts w:eastAsia="Times New Roman" w:cs="Calibri"/>
          <w:kern w:val="0"/>
          <w:lang w:eastAsia="fr-FR"/>
          <w14:ligatures w14:val="none"/>
        </w:rPr>
      </w:pPr>
      <w:r w:rsidRPr="00B760C1">
        <w:rPr>
          <w:rFonts w:eastAsia="Times New Roman" w:cs="Calibri"/>
          <w:kern w:val="0"/>
          <w:lang w:eastAsia="fr-FR"/>
          <w14:ligatures w14:val="none"/>
        </w:rPr>
        <w:t xml:space="preserve">. 2003 May </w:t>
      </w:r>
      <w:proofErr w:type="gramStart"/>
      <w:r w:rsidRPr="00B760C1">
        <w:rPr>
          <w:rFonts w:eastAsia="Times New Roman" w:cs="Calibri"/>
          <w:kern w:val="0"/>
          <w:lang w:eastAsia="fr-FR"/>
          <w14:ligatures w14:val="none"/>
        </w:rPr>
        <w:t>20;</w:t>
      </w:r>
      <w:proofErr w:type="gramEnd"/>
      <w:r w:rsidRPr="00B760C1">
        <w:rPr>
          <w:rFonts w:eastAsia="Times New Roman" w:cs="Calibri"/>
          <w:kern w:val="0"/>
          <w:lang w:eastAsia="fr-FR"/>
          <w14:ligatures w14:val="none"/>
        </w:rPr>
        <w:t>105(1</w:t>
      </w:r>
      <w:proofErr w:type="gramStart"/>
      <w:r w:rsidRPr="00B760C1">
        <w:rPr>
          <w:rFonts w:eastAsia="Times New Roman" w:cs="Calibri"/>
          <w:kern w:val="0"/>
          <w:lang w:eastAsia="fr-FR"/>
          <w14:ligatures w14:val="none"/>
        </w:rPr>
        <w:t>):</w:t>
      </w:r>
      <w:proofErr w:type="gramEnd"/>
      <w:r w:rsidRPr="00B760C1">
        <w:rPr>
          <w:rFonts w:eastAsia="Times New Roman" w:cs="Calibri"/>
          <w:kern w:val="0"/>
          <w:lang w:eastAsia="fr-FR"/>
          <w14:ligatures w14:val="none"/>
        </w:rPr>
        <w:t xml:space="preserve">33-40. </w:t>
      </w:r>
    </w:p>
    <w:p w14:paraId="2E466DAF" w14:textId="77777777" w:rsidR="00B760C1" w:rsidRPr="00B760C1" w:rsidRDefault="00B760C1" w:rsidP="00B760C1">
      <w:pPr>
        <w:spacing w:after="0" w:line="240" w:lineRule="auto"/>
        <w:jc w:val="both"/>
        <w:rPr>
          <w:rFonts w:eastAsia="Times New Roman" w:cs="Calibri"/>
          <w:kern w:val="0"/>
          <w:lang w:eastAsia="fr-FR"/>
          <w14:ligatures w14:val="none"/>
        </w:rPr>
      </w:pPr>
      <w:proofErr w:type="spellStart"/>
      <w:proofErr w:type="gramStart"/>
      <w:r w:rsidRPr="00B760C1">
        <w:rPr>
          <w:rFonts w:eastAsia="Times New Roman" w:cs="Calibri"/>
          <w:kern w:val="0"/>
          <w:lang w:eastAsia="fr-FR"/>
          <w14:ligatures w14:val="none"/>
        </w:rPr>
        <w:t>doi</w:t>
      </w:r>
      <w:proofErr w:type="spellEnd"/>
      <w:r w:rsidRPr="00B760C1">
        <w:rPr>
          <w:rFonts w:eastAsia="Times New Roman" w:cs="Calibri"/>
          <w:kern w:val="0"/>
          <w:lang w:eastAsia="fr-FR"/>
          <w14:ligatures w14:val="none"/>
        </w:rPr>
        <w:t>:</w:t>
      </w:r>
      <w:proofErr w:type="gramEnd"/>
      <w:r w:rsidRPr="00B760C1">
        <w:rPr>
          <w:rFonts w:eastAsia="Times New Roman" w:cs="Calibri"/>
          <w:kern w:val="0"/>
          <w:lang w:eastAsia="fr-FR"/>
          <w14:ligatures w14:val="none"/>
        </w:rPr>
        <w:t xml:space="preserve"> 10.1002/ijc.11033. </w:t>
      </w:r>
    </w:p>
    <w:p w14:paraId="5EEAA0DF" w14:textId="77777777" w:rsidR="00B760C1" w:rsidRPr="00B760C1" w:rsidRDefault="00B760C1" w:rsidP="00B760C1">
      <w:pPr>
        <w:spacing w:after="0" w:line="240" w:lineRule="auto"/>
        <w:jc w:val="both"/>
        <w:rPr>
          <w:rFonts w:eastAsia="Times New Roman" w:cs="Calibri"/>
          <w:b/>
          <w:bCs/>
          <w:kern w:val="0"/>
          <w:lang w:val="en-GB" w:eastAsia="fr-FR"/>
          <w14:ligatures w14:val="none"/>
        </w:rPr>
      </w:pPr>
      <w:r w:rsidRPr="00B760C1">
        <w:rPr>
          <w:rFonts w:eastAsia="Times New Roman" w:cs="Calibri"/>
          <w:b/>
          <w:bCs/>
          <w:kern w:val="0"/>
          <w:lang w:val="en-GB" w:eastAsia="fr-FR"/>
          <w14:ligatures w14:val="none"/>
        </w:rPr>
        <w:t xml:space="preserve">Human malignant glioma cell lines are sensitive to low radiation doses </w:t>
      </w:r>
    </w:p>
    <w:p w14:paraId="6A2A8418" w14:textId="77777777" w:rsidR="00B760C1" w:rsidRPr="00B760C1" w:rsidRDefault="00B760C1" w:rsidP="00B760C1">
      <w:pPr>
        <w:spacing w:after="0" w:line="240" w:lineRule="auto"/>
        <w:jc w:val="both"/>
        <w:rPr>
          <w:rFonts w:eastAsia="Times New Roman" w:cs="Calibri"/>
          <w:kern w:val="0"/>
          <w:lang w:eastAsia="fr-FR"/>
          <w14:ligatures w14:val="none"/>
        </w:rPr>
      </w:pPr>
      <w:hyperlink r:id="rId57" w:history="1">
        <w:r w:rsidRPr="00B760C1">
          <w:rPr>
            <w:rStyle w:val="Lienhypertexte"/>
            <w:rFonts w:eastAsia="Times New Roman" w:cs="Calibri"/>
            <w:kern w:val="0"/>
            <w:lang w:eastAsia="fr-FR"/>
            <w14:ligatures w14:val="none"/>
          </w:rPr>
          <w:t>Patrick D Beauchesne</w:t>
        </w:r>
      </w:hyperlink>
      <w:r w:rsidRPr="00B760C1">
        <w:rPr>
          <w:rFonts w:eastAsia="Times New Roman" w:cs="Calibri"/>
          <w:kern w:val="0"/>
          <w:vertAlign w:val="superscript"/>
          <w:lang w:eastAsia="fr-FR"/>
          <w14:ligatures w14:val="none"/>
        </w:rPr>
        <w:t> </w:t>
      </w:r>
      <w:hyperlink r:id="rId58" w:anchor="full-view-affiliation-1" w:tooltip="Service de Neurochirurgie, Centre Hospitalo-Universitaire de Saint-Etienne, Saint-Etienne, France." w:history="1">
        <w:r w:rsidRPr="00B760C1">
          <w:rPr>
            <w:rStyle w:val="Lienhypertexte"/>
            <w:rFonts w:eastAsia="Times New Roman" w:cs="Calibri"/>
            <w:kern w:val="0"/>
            <w:vertAlign w:val="superscript"/>
            <w:lang w:eastAsia="fr-FR"/>
            <w14:ligatures w14:val="none"/>
          </w:rPr>
          <w:t xml:space="preserve"> 1 </w:t>
        </w:r>
      </w:hyperlink>
      <w:r w:rsidRPr="00B760C1">
        <w:rPr>
          <w:rFonts w:eastAsia="Times New Roman" w:cs="Calibri"/>
          <w:kern w:val="0"/>
          <w:lang w:eastAsia="fr-FR"/>
          <w14:ligatures w14:val="none"/>
        </w:rPr>
        <w:t>, </w:t>
      </w:r>
      <w:hyperlink r:id="rId59" w:history="1">
        <w:r w:rsidRPr="00B760C1">
          <w:rPr>
            <w:rStyle w:val="Lienhypertexte"/>
            <w:rFonts w:eastAsia="Times New Roman" w:cs="Calibri"/>
            <w:kern w:val="0"/>
            <w:lang w:eastAsia="fr-FR"/>
            <w14:ligatures w14:val="none"/>
          </w:rPr>
          <w:t>Suzanne Bertrand</w:t>
        </w:r>
      </w:hyperlink>
      <w:r w:rsidRPr="00B760C1">
        <w:rPr>
          <w:rFonts w:eastAsia="Times New Roman" w:cs="Calibri"/>
          <w:kern w:val="0"/>
          <w:lang w:eastAsia="fr-FR"/>
          <w14:ligatures w14:val="none"/>
        </w:rPr>
        <w:t>, </w:t>
      </w:r>
      <w:hyperlink r:id="rId60" w:history="1">
        <w:r w:rsidRPr="00B760C1">
          <w:rPr>
            <w:rStyle w:val="Lienhypertexte"/>
            <w:rFonts w:eastAsia="Times New Roman" w:cs="Calibri"/>
            <w:kern w:val="0"/>
            <w:lang w:eastAsia="fr-FR"/>
            <w14:ligatures w14:val="none"/>
          </w:rPr>
          <w:t>Robert Branche</w:t>
        </w:r>
      </w:hyperlink>
      <w:r w:rsidRPr="00B760C1">
        <w:rPr>
          <w:rFonts w:eastAsia="Times New Roman" w:cs="Calibri"/>
          <w:kern w:val="0"/>
          <w:lang w:eastAsia="fr-FR"/>
          <w14:ligatures w14:val="none"/>
        </w:rPr>
        <w:t>, </w:t>
      </w:r>
      <w:hyperlink r:id="rId61" w:history="1">
        <w:r w:rsidRPr="00B760C1">
          <w:rPr>
            <w:rStyle w:val="Lienhypertexte"/>
            <w:rFonts w:eastAsia="Times New Roman" w:cs="Calibri"/>
            <w:kern w:val="0"/>
            <w:lang w:eastAsia="fr-FR"/>
            <w14:ligatures w14:val="none"/>
          </w:rPr>
          <w:t>Steven P Linke</w:t>
        </w:r>
      </w:hyperlink>
      <w:r w:rsidRPr="00B760C1">
        <w:rPr>
          <w:rFonts w:eastAsia="Times New Roman" w:cs="Calibri"/>
          <w:kern w:val="0"/>
          <w:lang w:eastAsia="fr-FR"/>
          <w14:ligatures w14:val="none"/>
        </w:rPr>
        <w:t>, </w:t>
      </w:r>
      <w:hyperlink r:id="rId62" w:history="1">
        <w:r w:rsidRPr="00B760C1">
          <w:rPr>
            <w:rStyle w:val="Lienhypertexte"/>
            <w:rFonts w:eastAsia="Times New Roman" w:cs="Calibri"/>
            <w:kern w:val="0"/>
            <w:lang w:eastAsia="fr-FR"/>
            <w14:ligatures w14:val="none"/>
          </w:rPr>
          <w:t>Roland Revel</w:t>
        </w:r>
      </w:hyperlink>
      <w:r w:rsidRPr="00B760C1">
        <w:rPr>
          <w:rFonts w:eastAsia="Times New Roman" w:cs="Calibri"/>
          <w:kern w:val="0"/>
          <w:lang w:eastAsia="fr-FR"/>
          <w14:ligatures w14:val="none"/>
        </w:rPr>
        <w:t>, </w:t>
      </w:r>
      <w:hyperlink r:id="rId63" w:history="1">
        <w:r w:rsidRPr="00B760C1">
          <w:rPr>
            <w:rStyle w:val="Lienhypertexte"/>
            <w:rFonts w:eastAsia="Times New Roman" w:cs="Calibri"/>
            <w:kern w:val="0"/>
            <w:lang w:eastAsia="fr-FR"/>
            <w14:ligatures w14:val="none"/>
          </w:rPr>
          <w:t>Jean-François Dore</w:t>
        </w:r>
      </w:hyperlink>
      <w:r w:rsidRPr="00B760C1">
        <w:rPr>
          <w:rFonts w:eastAsia="Times New Roman" w:cs="Calibri"/>
          <w:kern w:val="0"/>
          <w:lang w:eastAsia="fr-FR"/>
          <w14:ligatures w14:val="none"/>
        </w:rPr>
        <w:t>, </w:t>
      </w:r>
      <w:hyperlink r:id="rId64" w:history="1">
        <w:r w:rsidRPr="00B760C1">
          <w:rPr>
            <w:rStyle w:val="Lienhypertexte"/>
            <w:rFonts w:eastAsia="Times New Roman" w:cs="Calibri"/>
            <w:kern w:val="0"/>
            <w:lang w:eastAsia="fr-FR"/>
            <w14:ligatures w14:val="none"/>
          </w:rPr>
          <w:t xml:space="preserve">Rémy M </w:t>
        </w:r>
        <w:proofErr w:type="spellStart"/>
        <w:r w:rsidRPr="00B760C1">
          <w:rPr>
            <w:rStyle w:val="Lienhypertexte"/>
            <w:rFonts w:eastAsia="Times New Roman" w:cs="Calibri"/>
            <w:kern w:val="0"/>
            <w:lang w:eastAsia="fr-FR"/>
            <w14:ligatures w14:val="none"/>
          </w:rPr>
          <w:t>Pedeux</w:t>
        </w:r>
        <w:proofErr w:type="spellEnd"/>
      </w:hyperlink>
      <w:r w:rsidRPr="00B760C1">
        <w:rPr>
          <w:rFonts w:eastAsia="Times New Roman" w:cs="Calibri"/>
          <w:kern w:val="0"/>
          <w:lang w:eastAsia="fr-FR"/>
          <w14:ligatures w14:val="none"/>
        </w:rPr>
        <w:t xml:space="preserve"> </w:t>
      </w:r>
    </w:p>
    <w:p w14:paraId="7C1A7AEF" w14:textId="77777777" w:rsidR="00B760C1" w:rsidRPr="00B760C1" w:rsidRDefault="00B760C1" w:rsidP="00B760C1">
      <w:pPr>
        <w:spacing w:after="0" w:line="240" w:lineRule="auto"/>
        <w:jc w:val="both"/>
        <w:rPr>
          <w:rFonts w:eastAsia="Times New Roman" w:cs="Calibri"/>
          <w:kern w:val="0"/>
          <w:lang w:eastAsia="fr-FR"/>
          <w14:ligatures w14:val="none"/>
        </w:rPr>
      </w:pPr>
      <w:r w:rsidRPr="00B760C1">
        <w:rPr>
          <w:rFonts w:eastAsia="Times New Roman" w:cs="Calibri"/>
          <w:kern w:val="0"/>
          <w:lang w:eastAsia="fr-FR"/>
          <w14:ligatures w14:val="none"/>
        </w:rPr>
        <w:t xml:space="preserve">Affiliations </w:t>
      </w:r>
    </w:p>
    <w:p w14:paraId="1EEB2A72" w14:textId="77777777" w:rsidR="00B760C1" w:rsidRPr="00B760C1" w:rsidRDefault="00B760C1" w:rsidP="00B760C1">
      <w:pPr>
        <w:numPr>
          <w:ilvl w:val="0"/>
          <w:numId w:val="46"/>
        </w:numPr>
        <w:spacing w:after="0" w:line="240" w:lineRule="auto"/>
        <w:jc w:val="both"/>
        <w:rPr>
          <w:rFonts w:eastAsia="Times New Roman" w:cs="Calibri"/>
          <w:kern w:val="0"/>
          <w:lang w:eastAsia="fr-FR"/>
          <w14:ligatures w14:val="none"/>
        </w:rPr>
      </w:pPr>
      <w:proofErr w:type="gramStart"/>
      <w:r w:rsidRPr="00B760C1">
        <w:rPr>
          <w:rFonts w:eastAsia="Times New Roman" w:cs="Calibri"/>
          <w:kern w:val="0"/>
          <w:lang w:eastAsia="fr-FR"/>
          <w14:ligatures w14:val="none"/>
        </w:rPr>
        <w:t>PMID:</w:t>
      </w:r>
      <w:proofErr w:type="gramEnd"/>
      <w:r w:rsidRPr="00B760C1">
        <w:rPr>
          <w:rFonts w:eastAsia="Times New Roman" w:cs="Calibri"/>
          <w:kern w:val="0"/>
          <w:lang w:eastAsia="fr-FR"/>
          <w14:ligatures w14:val="none"/>
        </w:rPr>
        <w:t xml:space="preserve"> </w:t>
      </w:r>
      <w:r w:rsidRPr="00B760C1">
        <w:rPr>
          <w:rFonts w:eastAsia="Times New Roman" w:cs="Calibri"/>
          <w:b/>
          <w:bCs/>
          <w:kern w:val="0"/>
          <w:lang w:eastAsia="fr-FR"/>
          <w14:ligatures w14:val="none"/>
        </w:rPr>
        <w:t>12672027</w:t>
      </w:r>
      <w:r w:rsidRPr="00B760C1">
        <w:rPr>
          <w:rFonts w:eastAsia="Times New Roman" w:cs="Calibri"/>
          <w:kern w:val="0"/>
          <w:lang w:eastAsia="fr-FR"/>
          <w14:ligatures w14:val="none"/>
        </w:rPr>
        <w:t xml:space="preserve"> </w:t>
      </w:r>
    </w:p>
    <w:p w14:paraId="3EC82890" w14:textId="77777777" w:rsidR="00B760C1" w:rsidRPr="00B760C1" w:rsidRDefault="00B760C1" w:rsidP="00B760C1">
      <w:pPr>
        <w:numPr>
          <w:ilvl w:val="0"/>
          <w:numId w:val="46"/>
        </w:numPr>
        <w:spacing w:after="0" w:line="240" w:lineRule="auto"/>
        <w:jc w:val="both"/>
        <w:rPr>
          <w:rFonts w:eastAsia="Times New Roman" w:cs="Calibri"/>
          <w:kern w:val="0"/>
          <w:lang w:eastAsia="fr-FR"/>
          <w14:ligatures w14:val="none"/>
        </w:rPr>
      </w:pPr>
      <w:proofErr w:type="gramStart"/>
      <w:r w:rsidRPr="00B760C1">
        <w:rPr>
          <w:rFonts w:eastAsia="Times New Roman" w:cs="Calibri"/>
          <w:kern w:val="0"/>
          <w:lang w:eastAsia="fr-FR"/>
          <w14:ligatures w14:val="none"/>
        </w:rPr>
        <w:t>DOI:</w:t>
      </w:r>
      <w:proofErr w:type="gramEnd"/>
      <w:r w:rsidRPr="00B760C1">
        <w:rPr>
          <w:rFonts w:eastAsia="Times New Roman" w:cs="Calibri"/>
          <w:kern w:val="0"/>
          <w:lang w:eastAsia="fr-FR"/>
          <w14:ligatures w14:val="none"/>
        </w:rPr>
        <w:t xml:space="preserve"> </w:t>
      </w:r>
      <w:hyperlink r:id="rId65" w:tgtFrame="_blank" w:history="1">
        <w:r w:rsidRPr="00B760C1">
          <w:rPr>
            <w:rStyle w:val="Lienhypertexte"/>
            <w:rFonts w:eastAsia="Times New Roman" w:cs="Calibri"/>
            <w:kern w:val="0"/>
            <w:lang w:eastAsia="fr-FR"/>
            <w14:ligatures w14:val="none"/>
          </w:rPr>
          <w:t xml:space="preserve">10.1002/ijc.11033 </w:t>
        </w:r>
      </w:hyperlink>
    </w:p>
    <w:p w14:paraId="1FC8EB4A" w14:textId="77777777" w:rsidR="00B760C1" w:rsidRPr="00B760C1" w:rsidRDefault="00B760C1" w:rsidP="00B760C1">
      <w:pPr>
        <w:spacing w:after="0" w:line="240" w:lineRule="auto"/>
        <w:jc w:val="both"/>
        <w:rPr>
          <w:rFonts w:eastAsia="Times New Roman" w:cs="Calibri"/>
          <w:b/>
          <w:bCs/>
          <w:kern w:val="0"/>
          <w:lang w:eastAsia="fr-FR"/>
          <w14:ligatures w14:val="none"/>
        </w:rPr>
      </w:pPr>
      <w:r w:rsidRPr="00B760C1">
        <w:rPr>
          <w:rFonts w:eastAsia="Times New Roman" w:cs="Calibri"/>
          <w:b/>
          <w:bCs/>
          <w:kern w:val="0"/>
          <w:lang w:eastAsia="fr-FR"/>
          <w14:ligatures w14:val="none"/>
        </w:rPr>
        <w:t xml:space="preserve">Abstract </w:t>
      </w:r>
    </w:p>
    <w:p w14:paraId="79F73A97" w14:textId="77777777" w:rsidR="00B760C1" w:rsidRPr="00B760C1" w:rsidRDefault="00B760C1" w:rsidP="00B760C1">
      <w:pPr>
        <w:spacing w:after="0" w:line="240" w:lineRule="auto"/>
        <w:jc w:val="both"/>
        <w:rPr>
          <w:rFonts w:eastAsia="Times New Roman" w:cs="Calibri"/>
          <w:kern w:val="0"/>
          <w:lang w:val="en-GB" w:eastAsia="fr-FR"/>
          <w14:ligatures w14:val="none"/>
        </w:rPr>
      </w:pPr>
      <w:r w:rsidRPr="00B760C1">
        <w:rPr>
          <w:rFonts w:eastAsia="Times New Roman" w:cs="Calibri"/>
          <w:kern w:val="0"/>
          <w:lang w:val="en-GB" w:eastAsia="fr-FR"/>
          <w14:ligatures w14:val="none"/>
        </w:rPr>
        <w:t xml:space="preserve">Malignant gliomas display aggressive local </w:t>
      </w:r>
      <w:proofErr w:type="spellStart"/>
      <w:r w:rsidRPr="00B760C1">
        <w:rPr>
          <w:rFonts w:eastAsia="Times New Roman" w:cs="Calibri"/>
          <w:kern w:val="0"/>
          <w:lang w:val="en-GB" w:eastAsia="fr-FR"/>
          <w14:ligatures w14:val="none"/>
        </w:rPr>
        <w:t>behavior</w:t>
      </w:r>
      <w:proofErr w:type="spellEnd"/>
      <w:r w:rsidRPr="00B760C1">
        <w:rPr>
          <w:rFonts w:eastAsia="Times New Roman" w:cs="Calibri"/>
          <w:kern w:val="0"/>
          <w:lang w:val="en-GB" w:eastAsia="fr-FR"/>
          <w14:ligatures w14:val="none"/>
        </w:rPr>
        <w:t xml:space="preserve"> and are not cured by existing therapy. Some cell lines that are considered radioresistant respond to low radiation doses (&lt;1 Gy) with increased cell killing (low-dose hypersensitivity). In our study, 4 of 5 human glioma cell lines exhibited significant X-ray sensitivity at doses below 1 Gy. The surviving fractions (SFs) obtained at 0.7 and/or 0.8 Gy were comparable to those at 1.5 Gy. Low-dose hypersensitivity was evident when irradiation was combined with etoposide treatment. Repeated irradiation with low doses was markedly more effective than irradiation with single, biologically equivalent doses in decreasing SFs, inhibiting xenograft </w:t>
      </w:r>
      <w:proofErr w:type="spellStart"/>
      <w:r w:rsidRPr="00B760C1">
        <w:rPr>
          <w:rFonts w:eastAsia="Times New Roman" w:cs="Calibri"/>
          <w:kern w:val="0"/>
          <w:lang w:val="en-GB" w:eastAsia="fr-FR"/>
          <w14:ligatures w14:val="none"/>
        </w:rPr>
        <w:t>tumor</w:t>
      </w:r>
      <w:proofErr w:type="spellEnd"/>
      <w:r w:rsidRPr="00B760C1">
        <w:rPr>
          <w:rFonts w:eastAsia="Times New Roman" w:cs="Calibri"/>
          <w:kern w:val="0"/>
          <w:lang w:val="en-GB" w:eastAsia="fr-FR"/>
          <w14:ligatures w14:val="none"/>
        </w:rPr>
        <w:t xml:space="preserve"> growth in mice. All experiments were conducted with an accelerator used in clinics, establishing that low-dose hypersensitivity was present following megavoltage X-irradiation. Thus, repeated low-dose irradiation (ultrafractionation) could greatly improve the effectiveness of radiotherapy of gliomas and could allow safe treatment of patients with cumulative doses greater than 60 Gy. </w:t>
      </w:r>
    </w:p>
    <w:p w14:paraId="0C4CCCCA" w14:textId="77777777" w:rsidR="00B760C1" w:rsidRDefault="00B760C1" w:rsidP="00A31487">
      <w:pPr>
        <w:spacing w:after="0" w:line="240" w:lineRule="auto"/>
        <w:jc w:val="both"/>
        <w:rPr>
          <w:rFonts w:eastAsia="Times New Roman" w:cs="Calibri"/>
          <w:kern w:val="0"/>
          <w:lang w:val="en-GB" w:eastAsia="fr-FR"/>
          <w14:ligatures w14:val="none"/>
        </w:rPr>
      </w:pPr>
    </w:p>
    <w:p w14:paraId="62F764BC" w14:textId="77777777" w:rsidR="0006584D" w:rsidRDefault="0006584D" w:rsidP="00A31487">
      <w:pPr>
        <w:spacing w:after="0" w:line="240" w:lineRule="auto"/>
        <w:jc w:val="both"/>
        <w:rPr>
          <w:rFonts w:eastAsia="Times New Roman" w:cs="Calibri"/>
          <w:kern w:val="0"/>
          <w:lang w:val="en-GB" w:eastAsia="fr-FR"/>
          <w14:ligatures w14:val="none"/>
        </w:rPr>
      </w:pPr>
    </w:p>
    <w:p w14:paraId="04E902A6" w14:textId="77777777" w:rsidR="0006584D" w:rsidRDefault="0006584D" w:rsidP="00A31487">
      <w:pPr>
        <w:spacing w:after="0" w:line="240" w:lineRule="auto"/>
        <w:jc w:val="both"/>
        <w:rPr>
          <w:rFonts w:eastAsia="Times New Roman" w:cs="Calibri"/>
          <w:kern w:val="0"/>
          <w:lang w:val="en-GB" w:eastAsia="fr-FR"/>
          <w14:ligatures w14:val="none"/>
        </w:rPr>
      </w:pPr>
    </w:p>
    <w:p w14:paraId="6C3AB5E0" w14:textId="77777777" w:rsidR="0006584D" w:rsidRDefault="0006584D" w:rsidP="00A31487">
      <w:pPr>
        <w:spacing w:after="0" w:line="240" w:lineRule="auto"/>
        <w:jc w:val="both"/>
        <w:rPr>
          <w:rFonts w:eastAsia="Times New Roman" w:cs="Calibri"/>
          <w:kern w:val="0"/>
          <w:lang w:val="en-GB" w:eastAsia="fr-FR"/>
          <w14:ligatures w14:val="none"/>
        </w:rPr>
      </w:pPr>
    </w:p>
    <w:p w14:paraId="40445569" w14:textId="77777777" w:rsidR="0006584D" w:rsidRDefault="0006584D" w:rsidP="00A31487">
      <w:pPr>
        <w:spacing w:after="0" w:line="240" w:lineRule="auto"/>
        <w:jc w:val="both"/>
        <w:rPr>
          <w:rFonts w:eastAsia="Times New Roman" w:cs="Calibri"/>
          <w:kern w:val="0"/>
          <w:lang w:val="en-GB" w:eastAsia="fr-FR"/>
          <w14:ligatures w14:val="none"/>
        </w:rPr>
      </w:pPr>
    </w:p>
    <w:p w14:paraId="5FF10181" w14:textId="77777777" w:rsidR="0006584D" w:rsidRPr="0006584D" w:rsidRDefault="0006584D" w:rsidP="0006584D">
      <w:pPr>
        <w:spacing w:after="0" w:line="240" w:lineRule="auto"/>
        <w:jc w:val="both"/>
        <w:rPr>
          <w:rFonts w:eastAsia="Times New Roman" w:cs="Calibri"/>
          <w:kern w:val="0"/>
          <w:lang w:eastAsia="fr-FR"/>
          <w14:ligatures w14:val="none"/>
        </w:rPr>
      </w:pPr>
      <w:proofErr w:type="spellStart"/>
      <w:r w:rsidRPr="0006584D">
        <w:rPr>
          <w:rFonts w:eastAsia="Times New Roman" w:cs="Calibri"/>
          <w:kern w:val="0"/>
          <w:lang w:eastAsia="fr-FR"/>
          <w14:ligatures w14:val="none"/>
        </w:rPr>
        <w:t>Radiat</w:t>
      </w:r>
      <w:proofErr w:type="spellEnd"/>
      <w:r w:rsidRPr="0006584D">
        <w:rPr>
          <w:rFonts w:eastAsia="Times New Roman" w:cs="Calibri"/>
          <w:kern w:val="0"/>
          <w:lang w:eastAsia="fr-FR"/>
          <w14:ligatures w14:val="none"/>
        </w:rPr>
        <w:t xml:space="preserve"> </w:t>
      </w:r>
      <w:proofErr w:type="spellStart"/>
      <w:r w:rsidRPr="0006584D">
        <w:rPr>
          <w:rFonts w:eastAsia="Times New Roman" w:cs="Calibri"/>
          <w:kern w:val="0"/>
          <w:lang w:eastAsia="fr-FR"/>
          <w14:ligatures w14:val="none"/>
        </w:rPr>
        <w:t>Res</w:t>
      </w:r>
      <w:proofErr w:type="spellEnd"/>
      <w:r w:rsidRPr="0006584D">
        <w:rPr>
          <w:rFonts w:eastAsia="Times New Roman" w:cs="Calibri"/>
          <w:kern w:val="0"/>
          <w:lang w:eastAsia="fr-FR"/>
          <w14:ligatures w14:val="none"/>
        </w:rPr>
        <w:t xml:space="preserve"> </w:t>
      </w:r>
    </w:p>
    <w:p w14:paraId="3BD3A554" w14:textId="77777777" w:rsidR="0006584D" w:rsidRPr="0006584D" w:rsidRDefault="0006584D" w:rsidP="0006584D">
      <w:pPr>
        <w:numPr>
          <w:ilvl w:val="0"/>
          <w:numId w:val="47"/>
        </w:numPr>
        <w:spacing w:after="0" w:line="240" w:lineRule="auto"/>
        <w:jc w:val="both"/>
        <w:rPr>
          <w:rFonts w:eastAsia="Times New Roman" w:cs="Calibri"/>
          <w:kern w:val="0"/>
          <w:lang w:eastAsia="fr-FR"/>
          <w14:ligatures w14:val="none"/>
        </w:rPr>
      </w:pPr>
    </w:p>
    <w:p w14:paraId="417A5DD5" w14:textId="77777777" w:rsidR="0006584D" w:rsidRPr="0006584D" w:rsidRDefault="0006584D" w:rsidP="0006584D">
      <w:pPr>
        <w:numPr>
          <w:ilvl w:val="0"/>
          <w:numId w:val="47"/>
        </w:numPr>
        <w:spacing w:after="0" w:line="240" w:lineRule="auto"/>
        <w:jc w:val="both"/>
        <w:rPr>
          <w:rFonts w:eastAsia="Times New Roman" w:cs="Calibri"/>
          <w:kern w:val="0"/>
          <w:lang w:eastAsia="fr-FR"/>
          <w14:ligatures w14:val="none"/>
        </w:rPr>
      </w:pPr>
    </w:p>
    <w:p w14:paraId="0E6E97D0" w14:textId="77777777" w:rsidR="0006584D" w:rsidRPr="0006584D" w:rsidRDefault="0006584D" w:rsidP="0006584D">
      <w:pPr>
        <w:numPr>
          <w:ilvl w:val="0"/>
          <w:numId w:val="47"/>
        </w:numPr>
        <w:spacing w:after="0" w:line="240" w:lineRule="auto"/>
        <w:jc w:val="both"/>
        <w:rPr>
          <w:rFonts w:eastAsia="Times New Roman" w:cs="Calibri"/>
          <w:kern w:val="0"/>
          <w:lang w:eastAsia="fr-FR"/>
          <w14:ligatures w14:val="none"/>
        </w:rPr>
      </w:pPr>
    </w:p>
    <w:p w14:paraId="43C2BB76" w14:textId="77777777" w:rsidR="0006584D" w:rsidRPr="0006584D" w:rsidRDefault="0006584D" w:rsidP="0006584D">
      <w:pPr>
        <w:spacing w:after="0" w:line="240" w:lineRule="auto"/>
        <w:jc w:val="both"/>
        <w:rPr>
          <w:rFonts w:eastAsia="Times New Roman" w:cs="Calibri"/>
          <w:kern w:val="0"/>
          <w:lang w:eastAsia="fr-FR"/>
          <w14:ligatures w14:val="none"/>
        </w:rPr>
      </w:pPr>
      <w:r w:rsidRPr="0006584D">
        <w:rPr>
          <w:rFonts w:eastAsia="Times New Roman" w:cs="Calibri"/>
          <w:kern w:val="0"/>
          <w:lang w:eastAsia="fr-FR"/>
          <w14:ligatures w14:val="none"/>
        </w:rPr>
        <w:t xml:space="preserve">. 2004 </w:t>
      </w:r>
      <w:proofErr w:type="gramStart"/>
      <w:r w:rsidRPr="0006584D">
        <w:rPr>
          <w:rFonts w:eastAsia="Times New Roman" w:cs="Calibri"/>
          <w:kern w:val="0"/>
          <w:lang w:eastAsia="fr-FR"/>
          <w14:ligatures w14:val="none"/>
        </w:rPr>
        <w:t>Mar;</w:t>
      </w:r>
      <w:proofErr w:type="gramEnd"/>
      <w:r w:rsidRPr="0006584D">
        <w:rPr>
          <w:rFonts w:eastAsia="Times New Roman" w:cs="Calibri"/>
          <w:kern w:val="0"/>
          <w:lang w:eastAsia="fr-FR"/>
          <w14:ligatures w14:val="none"/>
        </w:rPr>
        <w:t>161(3</w:t>
      </w:r>
      <w:proofErr w:type="gramStart"/>
      <w:r w:rsidRPr="0006584D">
        <w:rPr>
          <w:rFonts w:eastAsia="Times New Roman" w:cs="Calibri"/>
          <w:kern w:val="0"/>
          <w:lang w:eastAsia="fr-FR"/>
          <w14:ligatures w14:val="none"/>
        </w:rPr>
        <w:t>):</w:t>
      </w:r>
      <w:proofErr w:type="gramEnd"/>
      <w:r w:rsidRPr="0006584D">
        <w:rPr>
          <w:rFonts w:eastAsia="Times New Roman" w:cs="Calibri"/>
          <w:kern w:val="0"/>
          <w:lang w:eastAsia="fr-FR"/>
          <w14:ligatures w14:val="none"/>
        </w:rPr>
        <w:t xml:space="preserve">247-55. </w:t>
      </w:r>
    </w:p>
    <w:p w14:paraId="209E80DA" w14:textId="77777777" w:rsidR="0006584D" w:rsidRPr="0006584D" w:rsidRDefault="0006584D" w:rsidP="0006584D">
      <w:pPr>
        <w:spacing w:after="0" w:line="240" w:lineRule="auto"/>
        <w:jc w:val="both"/>
        <w:rPr>
          <w:rFonts w:eastAsia="Times New Roman" w:cs="Calibri"/>
          <w:kern w:val="0"/>
          <w:lang w:eastAsia="fr-FR"/>
          <w14:ligatures w14:val="none"/>
        </w:rPr>
      </w:pPr>
      <w:proofErr w:type="spellStart"/>
      <w:proofErr w:type="gramStart"/>
      <w:r w:rsidRPr="0006584D">
        <w:rPr>
          <w:rFonts w:eastAsia="Times New Roman" w:cs="Calibri"/>
          <w:kern w:val="0"/>
          <w:lang w:eastAsia="fr-FR"/>
          <w14:ligatures w14:val="none"/>
        </w:rPr>
        <w:t>doi</w:t>
      </w:r>
      <w:proofErr w:type="spellEnd"/>
      <w:r w:rsidRPr="0006584D">
        <w:rPr>
          <w:rFonts w:eastAsia="Times New Roman" w:cs="Calibri"/>
          <w:kern w:val="0"/>
          <w:lang w:eastAsia="fr-FR"/>
          <w14:ligatures w14:val="none"/>
        </w:rPr>
        <w:t>:</w:t>
      </w:r>
      <w:proofErr w:type="gramEnd"/>
      <w:r w:rsidRPr="0006584D">
        <w:rPr>
          <w:rFonts w:eastAsia="Times New Roman" w:cs="Calibri"/>
          <w:kern w:val="0"/>
          <w:lang w:eastAsia="fr-FR"/>
          <w14:ligatures w14:val="none"/>
        </w:rPr>
        <w:t xml:space="preserve"> 10.1667/rr3130. </w:t>
      </w:r>
    </w:p>
    <w:p w14:paraId="7BC1DCA5" w14:textId="77777777" w:rsidR="0006584D" w:rsidRPr="0006584D" w:rsidRDefault="0006584D" w:rsidP="0006584D">
      <w:pPr>
        <w:spacing w:after="0" w:line="240" w:lineRule="auto"/>
        <w:jc w:val="both"/>
        <w:rPr>
          <w:rFonts w:eastAsia="Times New Roman" w:cs="Calibri"/>
          <w:b/>
          <w:bCs/>
          <w:kern w:val="0"/>
          <w:lang w:val="en-GB" w:eastAsia="fr-FR"/>
          <w14:ligatures w14:val="none"/>
        </w:rPr>
      </w:pPr>
      <w:r w:rsidRPr="0006584D">
        <w:rPr>
          <w:rFonts w:eastAsia="Times New Roman" w:cs="Calibri"/>
          <w:b/>
          <w:bCs/>
          <w:kern w:val="0"/>
          <w:lang w:val="en-GB" w:eastAsia="fr-FR"/>
          <w14:ligatures w14:val="none"/>
        </w:rPr>
        <w:t xml:space="preserve">Low-dose hyper-radiosensitivity: a consequence of ineffective cell cycle arrest of radiation-damaged G2-phase cells </w:t>
      </w:r>
    </w:p>
    <w:p w14:paraId="573AA1A6" w14:textId="77777777" w:rsidR="0006584D" w:rsidRPr="0006584D" w:rsidRDefault="0006584D" w:rsidP="0006584D">
      <w:pPr>
        <w:spacing w:after="0" w:line="240" w:lineRule="auto"/>
        <w:jc w:val="both"/>
        <w:rPr>
          <w:rFonts w:eastAsia="Times New Roman" w:cs="Calibri"/>
          <w:kern w:val="0"/>
          <w:lang w:val="en-GB" w:eastAsia="fr-FR"/>
          <w14:ligatures w14:val="none"/>
        </w:rPr>
      </w:pPr>
      <w:hyperlink r:id="rId66" w:history="1">
        <w:r w:rsidRPr="0006584D">
          <w:rPr>
            <w:rStyle w:val="Lienhypertexte"/>
            <w:rFonts w:eastAsia="Times New Roman" w:cs="Calibri"/>
            <w:kern w:val="0"/>
            <w:lang w:val="en-GB" w:eastAsia="fr-FR"/>
            <w14:ligatures w14:val="none"/>
          </w:rPr>
          <w:t>B Marples</w:t>
        </w:r>
      </w:hyperlink>
      <w:r w:rsidRPr="0006584D">
        <w:rPr>
          <w:rFonts w:eastAsia="Times New Roman" w:cs="Calibri"/>
          <w:kern w:val="0"/>
          <w:vertAlign w:val="superscript"/>
          <w:lang w:val="en-GB" w:eastAsia="fr-FR"/>
          <w14:ligatures w14:val="none"/>
        </w:rPr>
        <w:t> </w:t>
      </w:r>
      <w:hyperlink r:id="rId67" w:anchor="full-view-affiliation-1" w:tooltip="Karmanos Cancer Institute, Wayne State University, Detroit, Michigan 48201-2013, USA. marplesb@kci.wayne.edu" w:history="1">
        <w:r w:rsidRPr="0006584D">
          <w:rPr>
            <w:rStyle w:val="Lienhypertexte"/>
            <w:rFonts w:eastAsia="Times New Roman" w:cs="Calibri"/>
            <w:kern w:val="0"/>
            <w:vertAlign w:val="superscript"/>
            <w:lang w:val="en-GB" w:eastAsia="fr-FR"/>
            <w14:ligatures w14:val="none"/>
          </w:rPr>
          <w:t xml:space="preserve"> 1 </w:t>
        </w:r>
      </w:hyperlink>
      <w:r w:rsidRPr="0006584D">
        <w:rPr>
          <w:rFonts w:eastAsia="Times New Roman" w:cs="Calibri"/>
          <w:kern w:val="0"/>
          <w:lang w:val="en-GB" w:eastAsia="fr-FR"/>
          <w14:ligatures w14:val="none"/>
        </w:rPr>
        <w:t>, </w:t>
      </w:r>
      <w:hyperlink r:id="rId68" w:history="1">
        <w:r w:rsidRPr="0006584D">
          <w:rPr>
            <w:rStyle w:val="Lienhypertexte"/>
            <w:rFonts w:eastAsia="Times New Roman" w:cs="Calibri"/>
            <w:kern w:val="0"/>
            <w:lang w:val="en-GB" w:eastAsia="fr-FR"/>
            <w14:ligatures w14:val="none"/>
          </w:rPr>
          <w:t>B G Wouters</w:t>
        </w:r>
      </w:hyperlink>
      <w:r w:rsidRPr="0006584D">
        <w:rPr>
          <w:rFonts w:eastAsia="Times New Roman" w:cs="Calibri"/>
          <w:kern w:val="0"/>
          <w:lang w:val="en-GB" w:eastAsia="fr-FR"/>
          <w14:ligatures w14:val="none"/>
        </w:rPr>
        <w:t>, </w:t>
      </w:r>
      <w:hyperlink r:id="rId69" w:history="1">
        <w:r w:rsidRPr="0006584D">
          <w:rPr>
            <w:rStyle w:val="Lienhypertexte"/>
            <w:rFonts w:eastAsia="Times New Roman" w:cs="Calibri"/>
            <w:kern w:val="0"/>
            <w:lang w:val="en-GB" w:eastAsia="fr-FR"/>
            <w14:ligatures w14:val="none"/>
          </w:rPr>
          <w:t>S J Collis</w:t>
        </w:r>
      </w:hyperlink>
      <w:r w:rsidRPr="0006584D">
        <w:rPr>
          <w:rFonts w:eastAsia="Times New Roman" w:cs="Calibri"/>
          <w:kern w:val="0"/>
          <w:lang w:val="en-GB" w:eastAsia="fr-FR"/>
          <w14:ligatures w14:val="none"/>
        </w:rPr>
        <w:t>, </w:t>
      </w:r>
      <w:hyperlink r:id="rId70" w:history="1">
        <w:r w:rsidRPr="0006584D">
          <w:rPr>
            <w:rStyle w:val="Lienhypertexte"/>
            <w:rFonts w:eastAsia="Times New Roman" w:cs="Calibri"/>
            <w:kern w:val="0"/>
            <w:lang w:val="en-GB" w:eastAsia="fr-FR"/>
            <w14:ligatures w14:val="none"/>
          </w:rPr>
          <w:t>A J Chalmers</w:t>
        </w:r>
      </w:hyperlink>
      <w:r w:rsidRPr="0006584D">
        <w:rPr>
          <w:rFonts w:eastAsia="Times New Roman" w:cs="Calibri"/>
          <w:kern w:val="0"/>
          <w:lang w:val="en-GB" w:eastAsia="fr-FR"/>
          <w14:ligatures w14:val="none"/>
        </w:rPr>
        <w:t>, </w:t>
      </w:r>
      <w:hyperlink r:id="rId71" w:history="1">
        <w:r w:rsidRPr="0006584D">
          <w:rPr>
            <w:rStyle w:val="Lienhypertexte"/>
            <w:rFonts w:eastAsia="Times New Roman" w:cs="Calibri"/>
            <w:kern w:val="0"/>
            <w:lang w:val="en-GB" w:eastAsia="fr-FR"/>
            <w14:ligatures w14:val="none"/>
          </w:rPr>
          <w:t>M C Joiner</w:t>
        </w:r>
      </w:hyperlink>
      <w:r w:rsidRPr="0006584D">
        <w:rPr>
          <w:rFonts w:eastAsia="Times New Roman" w:cs="Calibri"/>
          <w:kern w:val="0"/>
          <w:lang w:val="en-GB" w:eastAsia="fr-FR"/>
          <w14:ligatures w14:val="none"/>
        </w:rPr>
        <w:t xml:space="preserve"> </w:t>
      </w:r>
    </w:p>
    <w:p w14:paraId="7F5832F2" w14:textId="77777777" w:rsidR="0006584D" w:rsidRPr="0006584D" w:rsidRDefault="0006584D" w:rsidP="0006584D">
      <w:pPr>
        <w:spacing w:after="0" w:line="240" w:lineRule="auto"/>
        <w:jc w:val="both"/>
        <w:rPr>
          <w:rFonts w:eastAsia="Times New Roman" w:cs="Calibri"/>
          <w:kern w:val="0"/>
          <w:lang w:eastAsia="fr-FR"/>
          <w14:ligatures w14:val="none"/>
        </w:rPr>
      </w:pPr>
      <w:r w:rsidRPr="0006584D">
        <w:rPr>
          <w:rFonts w:eastAsia="Times New Roman" w:cs="Calibri"/>
          <w:kern w:val="0"/>
          <w:lang w:eastAsia="fr-FR"/>
          <w14:ligatures w14:val="none"/>
        </w:rPr>
        <w:t xml:space="preserve">Affiliations </w:t>
      </w:r>
    </w:p>
    <w:p w14:paraId="75A75F5A" w14:textId="77777777" w:rsidR="0006584D" w:rsidRPr="0006584D" w:rsidRDefault="0006584D" w:rsidP="0006584D">
      <w:pPr>
        <w:numPr>
          <w:ilvl w:val="0"/>
          <w:numId w:val="48"/>
        </w:numPr>
        <w:spacing w:after="0" w:line="240" w:lineRule="auto"/>
        <w:jc w:val="both"/>
        <w:rPr>
          <w:rFonts w:eastAsia="Times New Roman" w:cs="Calibri"/>
          <w:kern w:val="0"/>
          <w:lang w:eastAsia="fr-FR"/>
          <w14:ligatures w14:val="none"/>
        </w:rPr>
      </w:pPr>
      <w:proofErr w:type="gramStart"/>
      <w:r w:rsidRPr="0006584D">
        <w:rPr>
          <w:rFonts w:eastAsia="Times New Roman" w:cs="Calibri"/>
          <w:kern w:val="0"/>
          <w:lang w:eastAsia="fr-FR"/>
          <w14:ligatures w14:val="none"/>
        </w:rPr>
        <w:t>PMID:</w:t>
      </w:r>
      <w:proofErr w:type="gramEnd"/>
      <w:r w:rsidRPr="0006584D">
        <w:rPr>
          <w:rFonts w:eastAsia="Times New Roman" w:cs="Calibri"/>
          <w:kern w:val="0"/>
          <w:lang w:eastAsia="fr-FR"/>
          <w14:ligatures w14:val="none"/>
        </w:rPr>
        <w:t xml:space="preserve"> </w:t>
      </w:r>
      <w:r w:rsidRPr="0006584D">
        <w:rPr>
          <w:rFonts w:eastAsia="Times New Roman" w:cs="Calibri"/>
          <w:b/>
          <w:bCs/>
          <w:kern w:val="0"/>
          <w:lang w:eastAsia="fr-FR"/>
          <w14:ligatures w14:val="none"/>
        </w:rPr>
        <w:t>14982490</w:t>
      </w:r>
      <w:r w:rsidRPr="0006584D">
        <w:rPr>
          <w:rFonts w:eastAsia="Times New Roman" w:cs="Calibri"/>
          <w:kern w:val="0"/>
          <w:lang w:eastAsia="fr-FR"/>
          <w14:ligatures w14:val="none"/>
        </w:rPr>
        <w:t xml:space="preserve"> </w:t>
      </w:r>
    </w:p>
    <w:p w14:paraId="31020033" w14:textId="77777777" w:rsidR="0006584D" w:rsidRPr="0006584D" w:rsidRDefault="0006584D" w:rsidP="0006584D">
      <w:pPr>
        <w:numPr>
          <w:ilvl w:val="0"/>
          <w:numId w:val="48"/>
        </w:numPr>
        <w:spacing w:after="0" w:line="240" w:lineRule="auto"/>
        <w:jc w:val="both"/>
        <w:rPr>
          <w:rFonts w:eastAsia="Times New Roman" w:cs="Calibri"/>
          <w:kern w:val="0"/>
          <w:lang w:eastAsia="fr-FR"/>
          <w14:ligatures w14:val="none"/>
        </w:rPr>
      </w:pPr>
      <w:proofErr w:type="gramStart"/>
      <w:r w:rsidRPr="0006584D">
        <w:rPr>
          <w:rFonts w:eastAsia="Times New Roman" w:cs="Calibri"/>
          <w:kern w:val="0"/>
          <w:lang w:eastAsia="fr-FR"/>
          <w14:ligatures w14:val="none"/>
        </w:rPr>
        <w:t>DOI:</w:t>
      </w:r>
      <w:proofErr w:type="gramEnd"/>
      <w:r w:rsidRPr="0006584D">
        <w:rPr>
          <w:rFonts w:eastAsia="Times New Roman" w:cs="Calibri"/>
          <w:kern w:val="0"/>
          <w:lang w:eastAsia="fr-FR"/>
          <w14:ligatures w14:val="none"/>
        </w:rPr>
        <w:t xml:space="preserve"> </w:t>
      </w:r>
      <w:hyperlink r:id="rId72" w:tgtFrame="_blank" w:history="1">
        <w:r w:rsidRPr="0006584D">
          <w:rPr>
            <w:rStyle w:val="Lienhypertexte"/>
            <w:rFonts w:eastAsia="Times New Roman" w:cs="Calibri"/>
            <w:kern w:val="0"/>
            <w:lang w:eastAsia="fr-FR"/>
            <w14:ligatures w14:val="none"/>
          </w:rPr>
          <w:t xml:space="preserve">10.1667/rr3130 </w:t>
        </w:r>
      </w:hyperlink>
    </w:p>
    <w:p w14:paraId="34CE6BC9" w14:textId="77777777" w:rsidR="0006584D" w:rsidRPr="0006584D" w:rsidRDefault="0006584D" w:rsidP="0006584D">
      <w:pPr>
        <w:spacing w:after="0" w:line="240" w:lineRule="auto"/>
        <w:jc w:val="both"/>
        <w:rPr>
          <w:rFonts w:eastAsia="Times New Roman" w:cs="Calibri"/>
          <w:b/>
          <w:bCs/>
          <w:kern w:val="0"/>
          <w:lang w:eastAsia="fr-FR"/>
          <w14:ligatures w14:val="none"/>
        </w:rPr>
      </w:pPr>
      <w:r w:rsidRPr="0006584D">
        <w:rPr>
          <w:rFonts w:eastAsia="Times New Roman" w:cs="Calibri"/>
          <w:b/>
          <w:bCs/>
          <w:kern w:val="0"/>
          <w:lang w:eastAsia="fr-FR"/>
          <w14:ligatures w14:val="none"/>
        </w:rPr>
        <w:t xml:space="preserve">Abstract </w:t>
      </w:r>
    </w:p>
    <w:p w14:paraId="6E09CDE4" w14:textId="77777777" w:rsidR="0006584D" w:rsidRDefault="0006584D" w:rsidP="0006584D">
      <w:pPr>
        <w:spacing w:after="0" w:line="240" w:lineRule="auto"/>
        <w:jc w:val="both"/>
        <w:rPr>
          <w:rFonts w:eastAsia="Times New Roman" w:cs="Calibri"/>
          <w:kern w:val="0"/>
          <w:lang w:val="en-GB" w:eastAsia="fr-FR"/>
          <w14:ligatures w14:val="none"/>
        </w:rPr>
      </w:pPr>
      <w:r w:rsidRPr="0006584D">
        <w:rPr>
          <w:rFonts w:eastAsia="Times New Roman" w:cs="Calibri"/>
          <w:kern w:val="0"/>
          <w:lang w:val="en-GB" w:eastAsia="fr-FR"/>
          <w14:ligatures w14:val="none"/>
        </w:rPr>
        <w:t xml:space="preserve">This review highlights the phenomenon of low-dose hyper- radiosensitivity (HRS), an effect in which cells die from excessive sensitivity to small single doses of ionizing radiation but become more resistant (per unit dose) to larger single doses. Established and new data pertaining to HRS are discussed with respect to its possible underlying molecular mechanisms. To explain HRS, a three-component model is proposed that consists of damage recognition, signal transduction and damage repair. The foundation of the model is a rapidly occurring dose-dependent pre-mitotic cell cycle checkpoint that is specific to cells irradiated in the G2phase. This checkpoint exhibits a dose expression profile that is identical to the cell survival pattern that characterizes HRS and is probably the key control element of </w:t>
      </w:r>
      <w:proofErr w:type="gramStart"/>
      <w:r w:rsidRPr="0006584D">
        <w:rPr>
          <w:rFonts w:eastAsia="Times New Roman" w:cs="Calibri"/>
          <w:kern w:val="0"/>
          <w:lang w:val="en-GB" w:eastAsia="fr-FR"/>
          <w14:ligatures w14:val="none"/>
        </w:rPr>
        <w:t>low-dose</w:t>
      </w:r>
      <w:proofErr w:type="gramEnd"/>
      <w:r w:rsidRPr="0006584D">
        <w:rPr>
          <w:rFonts w:eastAsia="Times New Roman" w:cs="Calibri"/>
          <w:kern w:val="0"/>
          <w:lang w:val="en-GB" w:eastAsia="fr-FR"/>
          <w14:ligatures w14:val="none"/>
        </w:rPr>
        <w:t xml:space="preserve"> radiosensitivity. This premise is strengthened by the recent observation coupling low- dose radiosensitivity of G2-phase cells directly to HRS. The putative role of known damage response factors such as ATM, PARP, H2AX, 53BP1 and HDAC4 is also included within the framework of the HRS model. </w:t>
      </w:r>
    </w:p>
    <w:p w14:paraId="03A8204D" w14:textId="77777777" w:rsidR="009C2C9F" w:rsidRDefault="009C2C9F" w:rsidP="0006584D">
      <w:pPr>
        <w:spacing w:after="0" w:line="240" w:lineRule="auto"/>
        <w:jc w:val="both"/>
        <w:rPr>
          <w:rFonts w:eastAsia="Times New Roman" w:cs="Calibri"/>
          <w:kern w:val="0"/>
          <w:lang w:val="en-GB" w:eastAsia="fr-FR"/>
          <w14:ligatures w14:val="none"/>
        </w:rPr>
      </w:pPr>
    </w:p>
    <w:p w14:paraId="6B23E04E" w14:textId="77777777" w:rsidR="009C2C9F" w:rsidRDefault="009C2C9F" w:rsidP="0006584D">
      <w:pPr>
        <w:spacing w:after="0" w:line="240" w:lineRule="auto"/>
        <w:jc w:val="both"/>
        <w:rPr>
          <w:rFonts w:eastAsia="Times New Roman" w:cs="Calibri"/>
          <w:kern w:val="0"/>
          <w:lang w:val="en-GB" w:eastAsia="fr-FR"/>
          <w14:ligatures w14:val="none"/>
        </w:rPr>
      </w:pPr>
    </w:p>
    <w:p w14:paraId="553AD88B" w14:textId="77777777" w:rsidR="009C2C9F" w:rsidRDefault="009C2C9F" w:rsidP="0006584D">
      <w:pPr>
        <w:spacing w:after="0" w:line="240" w:lineRule="auto"/>
        <w:jc w:val="both"/>
        <w:rPr>
          <w:rFonts w:eastAsia="Times New Roman" w:cs="Calibri"/>
          <w:kern w:val="0"/>
          <w:lang w:val="en-GB" w:eastAsia="fr-FR"/>
          <w14:ligatures w14:val="none"/>
        </w:rPr>
      </w:pPr>
    </w:p>
    <w:p w14:paraId="79D5AE6C" w14:textId="77777777" w:rsidR="009C2C9F" w:rsidRDefault="009C2C9F" w:rsidP="0006584D">
      <w:pPr>
        <w:spacing w:after="0" w:line="240" w:lineRule="auto"/>
        <w:jc w:val="both"/>
        <w:rPr>
          <w:rFonts w:eastAsia="Times New Roman" w:cs="Calibri"/>
          <w:kern w:val="0"/>
          <w:lang w:val="en-GB" w:eastAsia="fr-FR"/>
          <w14:ligatures w14:val="none"/>
        </w:rPr>
      </w:pPr>
    </w:p>
    <w:p w14:paraId="0355493D" w14:textId="77777777" w:rsidR="009C2C9F" w:rsidRDefault="009C2C9F" w:rsidP="0006584D">
      <w:pPr>
        <w:spacing w:after="0" w:line="240" w:lineRule="auto"/>
        <w:jc w:val="both"/>
        <w:rPr>
          <w:rFonts w:eastAsia="Times New Roman" w:cs="Calibri"/>
          <w:kern w:val="0"/>
          <w:lang w:val="en-GB" w:eastAsia="fr-FR"/>
          <w14:ligatures w14:val="none"/>
        </w:rPr>
      </w:pPr>
    </w:p>
    <w:p w14:paraId="6328FA60" w14:textId="77777777" w:rsidR="009C2C9F" w:rsidRPr="009C2C9F" w:rsidRDefault="009C2C9F" w:rsidP="009C2C9F">
      <w:pPr>
        <w:spacing w:after="0" w:line="240" w:lineRule="auto"/>
        <w:jc w:val="both"/>
        <w:rPr>
          <w:rFonts w:eastAsia="Times New Roman" w:cs="Calibri"/>
          <w:kern w:val="0"/>
          <w:lang w:eastAsia="fr-FR"/>
          <w14:ligatures w14:val="none"/>
        </w:rPr>
      </w:pPr>
      <w:r w:rsidRPr="009C2C9F">
        <w:rPr>
          <w:rFonts w:eastAsia="Times New Roman" w:cs="Calibri"/>
          <w:kern w:val="0"/>
          <w:lang w:eastAsia="fr-FR"/>
          <w14:ligatures w14:val="none"/>
        </w:rPr>
        <w:t xml:space="preserve">Cancer </w:t>
      </w:r>
      <w:proofErr w:type="spellStart"/>
      <w:r w:rsidRPr="009C2C9F">
        <w:rPr>
          <w:rFonts w:eastAsia="Times New Roman" w:cs="Calibri"/>
          <w:kern w:val="0"/>
          <w:lang w:eastAsia="fr-FR"/>
          <w14:ligatures w14:val="none"/>
        </w:rPr>
        <w:t>Metastasis</w:t>
      </w:r>
      <w:proofErr w:type="spellEnd"/>
      <w:r w:rsidRPr="009C2C9F">
        <w:rPr>
          <w:rFonts w:eastAsia="Times New Roman" w:cs="Calibri"/>
          <w:kern w:val="0"/>
          <w:lang w:eastAsia="fr-FR"/>
          <w14:ligatures w14:val="none"/>
        </w:rPr>
        <w:t xml:space="preserve"> </w:t>
      </w:r>
      <w:proofErr w:type="spellStart"/>
      <w:r w:rsidRPr="009C2C9F">
        <w:rPr>
          <w:rFonts w:eastAsia="Times New Roman" w:cs="Calibri"/>
          <w:kern w:val="0"/>
          <w:lang w:eastAsia="fr-FR"/>
          <w14:ligatures w14:val="none"/>
        </w:rPr>
        <w:t>Rev</w:t>
      </w:r>
      <w:proofErr w:type="spellEnd"/>
      <w:r w:rsidRPr="009C2C9F">
        <w:rPr>
          <w:rFonts w:eastAsia="Times New Roman" w:cs="Calibri"/>
          <w:kern w:val="0"/>
          <w:lang w:eastAsia="fr-FR"/>
          <w14:ligatures w14:val="none"/>
        </w:rPr>
        <w:t xml:space="preserve"> </w:t>
      </w:r>
    </w:p>
    <w:p w14:paraId="361A12C3" w14:textId="77777777" w:rsidR="009C2C9F" w:rsidRPr="009C2C9F" w:rsidRDefault="009C2C9F" w:rsidP="009C2C9F">
      <w:pPr>
        <w:numPr>
          <w:ilvl w:val="0"/>
          <w:numId w:val="49"/>
        </w:numPr>
        <w:spacing w:after="0" w:line="240" w:lineRule="auto"/>
        <w:jc w:val="both"/>
        <w:rPr>
          <w:rFonts w:eastAsia="Times New Roman" w:cs="Calibri"/>
          <w:kern w:val="0"/>
          <w:lang w:eastAsia="fr-FR"/>
          <w14:ligatures w14:val="none"/>
        </w:rPr>
      </w:pPr>
    </w:p>
    <w:p w14:paraId="214E8D2C" w14:textId="77777777" w:rsidR="009C2C9F" w:rsidRPr="009C2C9F" w:rsidRDefault="009C2C9F" w:rsidP="009C2C9F">
      <w:pPr>
        <w:numPr>
          <w:ilvl w:val="0"/>
          <w:numId w:val="49"/>
        </w:numPr>
        <w:spacing w:after="0" w:line="240" w:lineRule="auto"/>
        <w:jc w:val="both"/>
        <w:rPr>
          <w:rFonts w:eastAsia="Times New Roman" w:cs="Calibri"/>
          <w:kern w:val="0"/>
          <w:lang w:eastAsia="fr-FR"/>
          <w14:ligatures w14:val="none"/>
        </w:rPr>
      </w:pPr>
    </w:p>
    <w:p w14:paraId="5D8A8BA7" w14:textId="77777777" w:rsidR="009C2C9F" w:rsidRPr="009C2C9F" w:rsidRDefault="009C2C9F" w:rsidP="009C2C9F">
      <w:pPr>
        <w:numPr>
          <w:ilvl w:val="0"/>
          <w:numId w:val="49"/>
        </w:numPr>
        <w:spacing w:after="0" w:line="240" w:lineRule="auto"/>
        <w:jc w:val="both"/>
        <w:rPr>
          <w:rFonts w:eastAsia="Times New Roman" w:cs="Calibri"/>
          <w:kern w:val="0"/>
          <w:lang w:eastAsia="fr-FR"/>
          <w14:ligatures w14:val="none"/>
        </w:rPr>
      </w:pPr>
    </w:p>
    <w:p w14:paraId="271C6820" w14:textId="77777777" w:rsidR="009C2C9F" w:rsidRPr="009C2C9F" w:rsidRDefault="009C2C9F" w:rsidP="009C2C9F">
      <w:pPr>
        <w:spacing w:after="0" w:line="240" w:lineRule="auto"/>
        <w:jc w:val="both"/>
        <w:rPr>
          <w:rFonts w:eastAsia="Times New Roman" w:cs="Calibri"/>
          <w:kern w:val="0"/>
          <w:lang w:eastAsia="fr-FR"/>
          <w14:ligatures w14:val="none"/>
        </w:rPr>
      </w:pPr>
      <w:r w:rsidRPr="009C2C9F">
        <w:rPr>
          <w:rFonts w:eastAsia="Times New Roman" w:cs="Calibri"/>
          <w:kern w:val="0"/>
          <w:lang w:eastAsia="fr-FR"/>
          <w14:ligatures w14:val="none"/>
        </w:rPr>
        <w:t>. 2004 Aug-</w:t>
      </w:r>
      <w:proofErr w:type="gramStart"/>
      <w:r w:rsidRPr="009C2C9F">
        <w:rPr>
          <w:rFonts w:eastAsia="Times New Roman" w:cs="Calibri"/>
          <w:kern w:val="0"/>
          <w:lang w:eastAsia="fr-FR"/>
          <w14:ligatures w14:val="none"/>
        </w:rPr>
        <w:t>Dec;</w:t>
      </w:r>
      <w:proofErr w:type="gramEnd"/>
      <w:r w:rsidRPr="009C2C9F">
        <w:rPr>
          <w:rFonts w:eastAsia="Times New Roman" w:cs="Calibri"/>
          <w:kern w:val="0"/>
          <w:lang w:eastAsia="fr-FR"/>
          <w14:ligatures w14:val="none"/>
        </w:rPr>
        <w:t>23(3-4</w:t>
      </w:r>
      <w:proofErr w:type="gramStart"/>
      <w:r w:rsidRPr="009C2C9F">
        <w:rPr>
          <w:rFonts w:eastAsia="Times New Roman" w:cs="Calibri"/>
          <w:kern w:val="0"/>
          <w:lang w:eastAsia="fr-FR"/>
          <w14:ligatures w14:val="none"/>
        </w:rPr>
        <w:t>):</w:t>
      </w:r>
      <w:proofErr w:type="gramEnd"/>
      <w:r w:rsidRPr="009C2C9F">
        <w:rPr>
          <w:rFonts w:eastAsia="Times New Roman" w:cs="Calibri"/>
          <w:kern w:val="0"/>
          <w:lang w:eastAsia="fr-FR"/>
          <w14:ligatures w14:val="none"/>
        </w:rPr>
        <w:t xml:space="preserve">197-207. </w:t>
      </w:r>
    </w:p>
    <w:p w14:paraId="07D36108" w14:textId="77777777" w:rsidR="009C2C9F" w:rsidRPr="009C2C9F" w:rsidRDefault="009C2C9F" w:rsidP="009C2C9F">
      <w:pPr>
        <w:spacing w:after="0" w:line="240" w:lineRule="auto"/>
        <w:jc w:val="both"/>
        <w:rPr>
          <w:rFonts w:eastAsia="Times New Roman" w:cs="Calibri"/>
          <w:kern w:val="0"/>
          <w:lang w:eastAsia="fr-FR"/>
          <w14:ligatures w14:val="none"/>
        </w:rPr>
      </w:pPr>
      <w:proofErr w:type="spellStart"/>
      <w:proofErr w:type="gramStart"/>
      <w:r w:rsidRPr="009C2C9F">
        <w:rPr>
          <w:rFonts w:eastAsia="Times New Roman" w:cs="Calibri"/>
          <w:kern w:val="0"/>
          <w:lang w:eastAsia="fr-FR"/>
          <w14:ligatures w14:val="none"/>
        </w:rPr>
        <w:t>doi</w:t>
      </w:r>
      <w:proofErr w:type="spellEnd"/>
      <w:r w:rsidRPr="009C2C9F">
        <w:rPr>
          <w:rFonts w:eastAsia="Times New Roman" w:cs="Calibri"/>
          <w:kern w:val="0"/>
          <w:lang w:eastAsia="fr-FR"/>
          <w14:ligatures w14:val="none"/>
        </w:rPr>
        <w:t>:</w:t>
      </w:r>
      <w:proofErr w:type="gramEnd"/>
      <w:r w:rsidRPr="009C2C9F">
        <w:rPr>
          <w:rFonts w:eastAsia="Times New Roman" w:cs="Calibri"/>
          <w:kern w:val="0"/>
          <w:lang w:eastAsia="fr-FR"/>
          <w14:ligatures w14:val="none"/>
        </w:rPr>
        <w:t xml:space="preserve"> 10.1023/</w:t>
      </w:r>
      <w:proofErr w:type="gramStart"/>
      <w:r w:rsidRPr="009C2C9F">
        <w:rPr>
          <w:rFonts w:eastAsia="Times New Roman" w:cs="Calibri"/>
          <w:kern w:val="0"/>
          <w:lang w:eastAsia="fr-FR"/>
          <w14:ligatures w14:val="none"/>
        </w:rPr>
        <w:t>B:CANC</w:t>
      </w:r>
      <w:proofErr w:type="gramEnd"/>
      <w:r w:rsidRPr="009C2C9F">
        <w:rPr>
          <w:rFonts w:eastAsia="Times New Roman" w:cs="Calibri"/>
          <w:kern w:val="0"/>
          <w:lang w:eastAsia="fr-FR"/>
          <w14:ligatures w14:val="none"/>
        </w:rPr>
        <w:t xml:space="preserve">.0000031761.61361.2a. </w:t>
      </w:r>
    </w:p>
    <w:p w14:paraId="533E155F" w14:textId="77777777" w:rsidR="009C2C9F" w:rsidRPr="009C2C9F" w:rsidRDefault="009C2C9F" w:rsidP="009C2C9F">
      <w:pPr>
        <w:spacing w:after="0" w:line="240" w:lineRule="auto"/>
        <w:jc w:val="both"/>
        <w:rPr>
          <w:rFonts w:eastAsia="Times New Roman" w:cs="Calibri"/>
          <w:b/>
          <w:bCs/>
          <w:kern w:val="0"/>
          <w:lang w:val="en-GB" w:eastAsia="fr-FR"/>
          <w14:ligatures w14:val="none"/>
        </w:rPr>
      </w:pPr>
      <w:r w:rsidRPr="009C2C9F">
        <w:rPr>
          <w:rFonts w:eastAsia="Times New Roman" w:cs="Calibri"/>
          <w:b/>
          <w:bCs/>
          <w:kern w:val="0"/>
          <w:lang w:val="en-GB" w:eastAsia="fr-FR"/>
          <w14:ligatures w14:val="none"/>
        </w:rPr>
        <w:t xml:space="preserve">Is low-dose hyper-radiosensitivity a measure of G2-phase cell radiosensitivity? </w:t>
      </w:r>
    </w:p>
    <w:p w14:paraId="0FC6B076" w14:textId="77777777" w:rsidR="009C2C9F" w:rsidRPr="009C2C9F" w:rsidRDefault="009C2C9F" w:rsidP="009C2C9F">
      <w:pPr>
        <w:spacing w:after="0" w:line="240" w:lineRule="auto"/>
        <w:jc w:val="both"/>
        <w:rPr>
          <w:rFonts w:eastAsia="Times New Roman" w:cs="Calibri"/>
          <w:kern w:val="0"/>
          <w:lang w:eastAsia="fr-FR"/>
          <w14:ligatures w14:val="none"/>
        </w:rPr>
      </w:pPr>
      <w:hyperlink r:id="rId73" w:history="1">
        <w:r w:rsidRPr="009C2C9F">
          <w:rPr>
            <w:rStyle w:val="Lienhypertexte"/>
            <w:rFonts w:eastAsia="Times New Roman" w:cs="Calibri"/>
            <w:kern w:val="0"/>
            <w:lang w:eastAsia="fr-FR"/>
            <w14:ligatures w14:val="none"/>
          </w:rPr>
          <w:t xml:space="preserve">B </w:t>
        </w:r>
        <w:proofErr w:type="spellStart"/>
        <w:r w:rsidRPr="009C2C9F">
          <w:rPr>
            <w:rStyle w:val="Lienhypertexte"/>
            <w:rFonts w:eastAsia="Times New Roman" w:cs="Calibri"/>
            <w:kern w:val="0"/>
            <w:lang w:eastAsia="fr-FR"/>
            <w14:ligatures w14:val="none"/>
          </w:rPr>
          <w:t>Marple</w:t>
        </w:r>
        <w:proofErr w:type="spellEnd"/>
        <w:r w:rsidRPr="009C2C9F">
          <w:rPr>
            <w:rStyle w:val="Lienhypertexte"/>
            <w:rFonts w:eastAsia="Times New Roman" w:cs="Calibri"/>
            <w:kern w:val="0"/>
            <w:lang w:eastAsia="fr-FR"/>
            <w14:ligatures w14:val="none"/>
          </w:rPr>
          <w:t>s</w:t>
        </w:r>
      </w:hyperlink>
      <w:r w:rsidRPr="009C2C9F">
        <w:rPr>
          <w:rFonts w:eastAsia="Times New Roman" w:cs="Calibri"/>
          <w:kern w:val="0"/>
          <w:vertAlign w:val="superscript"/>
          <w:lang w:eastAsia="fr-FR"/>
          <w14:ligatures w14:val="none"/>
        </w:rPr>
        <w:t> </w:t>
      </w:r>
      <w:hyperlink r:id="rId74" w:anchor="full-view-affiliation-1" w:tooltip="Department of Radiation Oncology, Karmanos Cancer Institute, Wayne State University, Hudson Webber Building, Room 824, 4100 John R, Detroit, MI 48201-2013, USA. marplesb@kci.wayne.edu" w:history="1">
        <w:r w:rsidRPr="009C2C9F">
          <w:rPr>
            <w:rStyle w:val="Lienhypertexte"/>
            <w:rFonts w:eastAsia="Times New Roman" w:cs="Calibri"/>
            <w:kern w:val="0"/>
            <w:vertAlign w:val="superscript"/>
            <w:lang w:eastAsia="fr-FR"/>
            <w14:ligatures w14:val="none"/>
          </w:rPr>
          <w:t xml:space="preserve"> 1 </w:t>
        </w:r>
      </w:hyperlink>
    </w:p>
    <w:p w14:paraId="546C5544" w14:textId="77777777" w:rsidR="009C2C9F" w:rsidRPr="009C2C9F" w:rsidRDefault="009C2C9F" w:rsidP="009C2C9F">
      <w:pPr>
        <w:spacing w:after="0" w:line="240" w:lineRule="auto"/>
        <w:jc w:val="both"/>
        <w:rPr>
          <w:rFonts w:eastAsia="Times New Roman" w:cs="Calibri"/>
          <w:kern w:val="0"/>
          <w:lang w:eastAsia="fr-FR"/>
          <w14:ligatures w14:val="none"/>
        </w:rPr>
      </w:pPr>
      <w:r w:rsidRPr="009C2C9F">
        <w:rPr>
          <w:rFonts w:eastAsia="Times New Roman" w:cs="Calibri"/>
          <w:kern w:val="0"/>
          <w:lang w:eastAsia="fr-FR"/>
          <w14:ligatures w14:val="none"/>
        </w:rPr>
        <w:t xml:space="preserve">Affiliations </w:t>
      </w:r>
    </w:p>
    <w:p w14:paraId="5B0FE698" w14:textId="77777777" w:rsidR="009C2C9F" w:rsidRPr="009C2C9F" w:rsidRDefault="009C2C9F" w:rsidP="009C2C9F">
      <w:pPr>
        <w:numPr>
          <w:ilvl w:val="0"/>
          <w:numId w:val="50"/>
        </w:numPr>
        <w:spacing w:after="0" w:line="240" w:lineRule="auto"/>
        <w:jc w:val="both"/>
        <w:rPr>
          <w:rFonts w:eastAsia="Times New Roman" w:cs="Calibri"/>
          <w:kern w:val="0"/>
          <w:lang w:eastAsia="fr-FR"/>
          <w14:ligatures w14:val="none"/>
        </w:rPr>
      </w:pPr>
      <w:proofErr w:type="gramStart"/>
      <w:r w:rsidRPr="009C2C9F">
        <w:rPr>
          <w:rFonts w:eastAsia="Times New Roman" w:cs="Calibri"/>
          <w:kern w:val="0"/>
          <w:lang w:eastAsia="fr-FR"/>
          <w14:ligatures w14:val="none"/>
        </w:rPr>
        <w:t>PMID:</w:t>
      </w:r>
      <w:proofErr w:type="gramEnd"/>
      <w:r w:rsidRPr="009C2C9F">
        <w:rPr>
          <w:rFonts w:eastAsia="Times New Roman" w:cs="Calibri"/>
          <w:kern w:val="0"/>
          <w:lang w:eastAsia="fr-FR"/>
          <w14:ligatures w14:val="none"/>
        </w:rPr>
        <w:t xml:space="preserve"> </w:t>
      </w:r>
      <w:r w:rsidRPr="009C2C9F">
        <w:rPr>
          <w:rFonts w:eastAsia="Times New Roman" w:cs="Calibri"/>
          <w:b/>
          <w:bCs/>
          <w:kern w:val="0"/>
          <w:lang w:eastAsia="fr-FR"/>
          <w14:ligatures w14:val="none"/>
        </w:rPr>
        <w:t>15197323</w:t>
      </w:r>
      <w:r w:rsidRPr="009C2C9F">
        <w:rPr>
          <w:rFonts w:eastAsia="Times New Roman" w:cs="Calibri"/>
          <w:kern w:val="0"/>
          <w:lang w:eastAsia="fr-FR"/>
          <w14:ligatures w14:val="none"/>
        </w:rPr>
        <w:t xml:space="preserve"> </w:t>
      </w:r>
    </w:p>
    <w:p w14:paraId="0C0E4DB5" w14:textId="77777777" w:rsidR="009C2C9F" w:rsidRPr="009C2C9F" w:rsidRDefault="009C2C9F" w:rsidP="009C2C9F">
      <w:pPr>
        <w:numPr>
          <w:ilvl w:val="0"/>
          <w:numId w:val="50"/>
        </w:numPr>
        <w:spacing w:after="0" w:line="240" w:lineRule="auto"/>
        <w:jc w:val="both"/>
        <w:rPr>
          <w:rFonts w:eastAsia="Times New Roman" w:cs="Calibri"/>
          <w:kern w:val="0"/>
          <w:lang w:eastAsia="fr-FR"/>
          <w14:ligatures w14:val="none"/>
        </w:rPr>
      </w:pPr>
      <w:proofErr w:type="gramStart"/>
      <w:r w:rsidRPr="009C2C9F">
        <w:rPr>
          <w:rFonts w:eastAsia="Times New Roman" w:cs="Calibri"/>
          <w:kern w:val="0"/>
          <w:lang w:eastAsia="fr-FR"/>
          <w14:ligatures w14:val="none"/>
        </w:rPr>
        <w:t>DOI:</w:t>
      </w:r>
      <w:proofErr w:type="gramEnd"/>
      <w:r w:rsidRPr="009C2C9F">
        <w:rPr>
          <w:rFonts w:eastAsia="Times New Roman" w:cs="Calibri"/>
          <w:kern w:val="0"/>
          <w:lang w:eastAsia="fr-FR"/>
          <w14:ligatures w14:val="none"/>
        </w:rPr>
        <w:t xml:space="preserve"> </w:t>
      </w:r>
      <w:hyperlink r:id="rId75" w:tgtFrame="_blank" w:history="1">
        <w:r w:rsidRPr="009C2C9F">
          <w:rPr>
            <w:rStyle w:val="Lienhypertexte"/>
            <w:rFonts w:eastAsia="Times New Roman" w:cs="Calibri"/>
            <w:kern w:val="0"/>
            <w:lang w:eastAsia="fr-FR"/>
            <w14:ligatures w14:val="none"/>
          </w:rPr>
          <w:t>10.1023/</w:t>
        </w:r>
        <w:proofErr w:type="gramStart"/>
        <w:r w:rsidRPr="009C2C9F">
          <w:rPr>
            <w:rStyle w:val="Lienhypertexte"/>
            <w:rFonts w:eastAsia="Times New Roman" w:cs="Calibri"/>
            <w:kern w:val="0"/>
            <w:lang w:eastAsia="fr-FR"/>
            <w14:ligatures w14:val="none"/>
          </w:rPr>
          <w:t>B:CANC</w:t>
        </w:r>
        <w:proofErr w:type="gramEnd"/>
        <w:r w:rsidRPr="009C2C9F">
          <w:rPr>
            <w:rStyle w:val="Lienhypertexte"/>
            <w:rFonts w:eastAsia="Times New Roman" w:cs="Calibri"/>
            <w:kern w:val="0"/>
            <w:lang w:eastAsia="fr-FR"/>
            <w14:ligatures w14:val="none"/>
          </w:rPr>
          <w:t xml:space="preserve">.0000031761.61361.2a </w:t>
        </w:r>
      </w:hyperlink>
    </w:p>
    <w:p w14:paraId="1BC7CF3B" w14:textId="77777777" w:rsidR="009C2C9F" w:rsidRPr="009C2C9F" w:rsidRDefault="009C2C9F" w:rsidP="009C2C9F">
      <w:pPr>
        <w:spacing w:after="0" w:line="240" w:lineRule="auto"/>
        <w:jc w:val="both"/>
        <w:rPr>
          <w:rFonts w:eastAsia="Times New Roman" w:cs="Calibri"/>
          <w:b/>
          <w:bCs/>
          <w:kern w:val="0"/>
          <w:lang w:eastAsia="fr-FR"/>
          <w14:ligatures w14:val="none"/>
        </w:rPr>
      </w:pPr>
      <w:r w:rsidRPr="009C2C9F">
        <w:rPr>
          <w:rFonts w:eastAsia="Times New Roman" w:cs="Calibri"/>
          <w:b/>
          <w:bCs/>
          <w:kern w:val="0"/>
          <w:lang w:eastAsia="fr-FR"/>
          <w14:ligatures w14:val="none"/>
        </w:rPr>
        <w:t xml:space="preserve">Abstract </w:t>
      </w:r>
    </w:p>
    <w:p w14:paraId="5B65BFEE" w14:textId="77777777" w:rsidR="009C2C9F" w:rsidRPr="009C2C9F" w:rsidRDefault="009C2C9F" w:rsidP="009C2C9F">
      <w:pPr>
        <w:spacing w:after="0" w:line="240" w:lineRule="auto"/>
        <w:jc w:val="both"/>
        <w:rPr>
          <w:rFonts w:eastAsia="Times New Roman" w:cs="Calibri"/>
          <w:kern w:val="0"/>
          <w:lang w:val="en-GB" w:eastAsia="fr-FR"/>
          <w14:ligatures w14:val="none"/>
        </w:rPr>
      </w:pPr>
      <w:r w:rsidRPr="009C2C9F">
        <w:rPr>
          <w:rFonts w:eastAsia="Times New Roman" w:cs="Calibri"/>
          <w:kern w:val="0"/>
          <w:lang w:val="en-GB" w:eastAsia="fr-FR"/>
          <w14:ligatures w14:val="none"/>
        </w:rPr>
        <w:t xml:space="preserve">Low-dose hyper-radiosensitivity describes a phenomenon by which cells die from excessive sensitivity to small single doses of ionizing radiation below approximately 20-30 </w:t>
      </w:r>
      <w:proofErr w:type="spellStart"/>
      <w:r w:rsidRPr="009C2C9F">
        <w:rPr>
          <w:rFonts w:eastAsia="Times New Roman" w:cs="Calibri"/>
          <w:kern w:val="0"/>
          <w:lang w:val="en-GB" w:eastAsia="fr-FR"/>
          <w14:ligatures w14:val="none"/>
        </w:rPr>
        <w:t>cGy</w:t>
      </w:r>
      <w:proofErr w:type="spellEnd"/>
      <w:r w:rsidRPr="009C2C9F">
        <w:rPr>
          <w:rFonts w:eastAsia="Times New Roman" w:cs="Calibri"/>
          <w:kern w:val="0"/>
          <w:lang w:val="en-GB" w:eastAsia="fr-FR"/>
          <w14:ligatures w14:val="none"/>
        </w:rPr>
        <w:t xml:space="preserve">. This review describes experimental data that strongly imply that low-dose hyper-radiosensitivity is exclusively associated with the survival response of cells in the G2 phase of the cycle. This G2-centric concept arose when the characteristic cell survival pattern that denotes low-dose hyper-radiosensitivity was not detected in the radiation survival response of cell populations enriched in G1 or S phase cells. In contrast, an extended or exaggerated low-dose hyper-radiosensitivity response was evident from populations selected to contain only G2 phase cells by flow cytometry cell sorting. The historical data that has defined the field of low-dose hyper-radiosensitivity will be considered with respect to the radiation sensitivity of, and cell cycle checkpoints specific to, G2 phase cells. A working model of the putative mechanism of low-dose hyper-radiosensitivity will be presented within this context. The foundation of the model is a rapidly occurring dose-dependent pre-mitotic cell-cycle checkpoint that is specific to cells irradiated in the G2 phase. This early G2 phase checkpoint has been demonstrated to exhibit a dose expression profile that is comparable to the cell-survival pattern that defines low-dose hyper-radiosensitivity and is therefore a likely key regulator of the phenomenon. </w:t>
      </w:r>
    </w:p>
    <w:p w14:paraId="3AB757F4" w14:textId="77777777" w:rsidR="009C2C9F" w:rsidRDefault="009C2C9F" w:rsidP="0006584D">
      <w:pPr>
        <w:spacing w:after="0" w:line="240" w:lineRule="auto"/>
        <w:jc w:val="both"/>
        <w:rPr>
          <w:rFonts w:eastAsia="Times New Roman" w:cs="Calibri"/>
          <w:kern w:val="0"/>
          <w:lang w:val="en-GB" w:eastAsia="fr-FR"/>
          <w14:ligatures w14:val="none"/>
        </w:rPr>
      </w:pPr>
    </w:p>
    <w:p w14:paraId="11D477E9" w14:textId="77777777" w:rsidR="00404329" w:rsidRDefault="00404329" w:rsidP="0006584D">
      <w:pPr>
        <w:spacing w:after="0" w:line="240" w:lineRule="auto"/>
        <w:jc w:val="both"/>
        <w:rPr>
          <w:rFonts w:eastAsia="Times New Roman" w:cs="Calibri"/>
          <w:kern w:val="0"/>
          <w:lang w:val="en-GB" w:eastAsia="fr-FR"/>
          <w14:ligatures w14:val="none"/>
        </w:rPr>
      </w:pPr>
    </w:p>
    <w:p w14:paraId="32DCFC28" w14:textId="77777777" w:rsidR="00404329" w:rsidRDefault="00404329" w:rsidP="0006584D">
      <w:pPr>
        <w:spacing w:after="0" w:line="240" w:lineRule="auto"/>
        <w:jc w:val="both"/>
        <w:rPr>
          <w:rFonts w:eastAsia="Times New Roman" w:cs="Calibri"/>
          <w:kern w:val="0"/>
          <w:lang w:val="en-GB" w:eastAsia="fr-FR"/>
          <w14:ligatures w14:val="none"/>
        </w:rPr>
      </w:pPr>
    </w:p>
    <w:p w14:paraId="7E098A15" w14:textId="77777777" w:rsidR="00404329" w:rsidRPr="00404329" w:rsidRDefault="00404329" w:rsidP="00404329">
      <w:pPr>
        <w:numPr>
          <w:ilvl w:val="0"/>
          <w:numId w:val="51"/>
        </w:numPr>
        <w:spacing w:after="0" w:line="240" w:lineRule="auto"/>
        <w:jc w:val="both"/>
        <w:rPr>
          <w:rFonts w:eastAsia="Times New Roman" w:cs="Calibri"/>
          <w:kern w:val="0"/>
          <w:lang w:eastAsia="fr-FR"/>
          <w14:ligatures w14:val="none"/>
        </w:rPr>
      </w:pPr>
      <w:proofErr w:type="spellStart"/>
      <w:proofErr w:type="gramStart"/>
      <w:r w:rsidRPr="00404329">
        <w:rPr>
          <w:rFonts w:eastAsia="Times New Roman" w:cs="Calibri"/>
          <w:kern w:val="0"/>
          <w:lang w:eastAsia="fr-FR"/>
          <w14:ligatures w14:val="none"/>
        </w:rPr>
        <w:t>ata</w:t>
      </w:r>
      <w:proofErr w:type="spellEnd"/>
      <w:proofErr w:type="gramEnd"/>
      <w:r w:rsidRPr="00404329">
        <w:rPr>
          <w:rFonts w:eastAsia="Times New Roman" w:cs="Calibri"/>
          <w:kern w:val="0"/>
          <w:lang w:eastAsia="fr-FR"/>
          <w14:ligatures w14:val="none"/>
        </w:rPr>
        <w:t xml:space="preserve"> </w:t>
      </w:r>
      <w:proofErr w:type="spellStart"/>
      <w:r w:rsidRPr="00404329">
        <w:rPr>
          <w:rFonts w:eastAsia="Times New Roman" w:cs="Calibri"/>
          <w:kern w:val="0"/>
          <w:lang w:eastAsia="fr-FR"/>
          <w14:ligatures w14:val="none"/>
        </w:rPr>
        <w:t>Descriptor</w:t>
      </w:r>
      <w:proofErr w:type="spellEnd"/>
    </w:p>
    <w:p w14:paraId="4F034DE6" w14:textId="77777777" w:rsidR="00404329" w:rsidRPr="00404329" w:rsidRDefault="00404329" w:rsidP="00404329">
      <w:pPr>
        <w:numPr>
          <w:ilvl w:val="0"/>
          <w:numId w:val="51"/>
        </w:numPr>
        <w:spacing w:after="0" w:line="240" w:lineRule="auto"/>
        <w:jc w:val="both"/>
        <w:rPr>
          <w:rFonts w:eastAsia="Times New Roman" w:cs="Calibri"/>
          <w:kern w:val="0"/>
          <w:lang w:eastAsia="fr-FR"/>
          <w14:ligatures w14:val="none"/>
        </w:rPr>
      </w:pPr>
      <w:hyperlink r:id="rId76" w:history="1">
        <w:r w:rsidRPr="00404329">
          <w:rPr>
            <w:rStyle w:val="Lienhypertexte"/>
            <w:rFonts w:eastAsia="Times New Roman" w:cs="Calibri"/>
            <w:kern w:val="0"/>
            <w:lang w:eastAsia="fr-FR"/>
            <w14:ligatures w14:val="none"/>
          </w:rPr>
          <w:t xml:space="preserve">Open </w:t>
        </w:r>
        <w:proofErr w:type="spellStart"/>
        <w:r w:rsidRPr="00404329">
          <w:rPr>
            <w:rStyle w:val="Lienhypertexte"/>
            <w:rFonts w:eastAsia="Times New Roman" w:cs="Calibri"/>
            <w:kern w:val="0"/>
            <w:lang w:eastAsia="fr-FR"/>
            <w14:ligatures w14:val="none"/>
          </w:rPr>
          <w:t>access</w:t>
        </w:r>
        <w:proofErr w:type="spellEnd"/>
      </w:hyperlink>
      <w:r w:rsidRPr="00404329">
        <w:rPr>
          <w:rFonts w:eastAsia="Times New Roman" w:cs="Calibri"/>
          <w:kern w:val="0"/>
          <w:lang w:eastAsia="fr-FR"/>
          <w14:ligatures w14:val="none"/>
        </w:rPr>
        <w:t xml:space="preserve"> </w:t>
      </w:r>
    </w:p>
    <w:p w14:paraId="4CD05D93" w14:textId="77777777" w:rsidR="00404329" w:rsidRPr="00404329" w:rsidRDefault="00404329" w:rsidP="00404329">
      <w:pPr>
        <w:numPr>
          <w:ilvl w:val="0"/>
          <w:numId w:val="51"/>
        </w:numPr>
        <w:spacing w:after="0" w:line="240" w:lineRule="auto"/>
        <w:jc w:val="both"/>
        <w:rPr>
          <w:rFonts w:eastAsia="Times New Roman" w:cs="Calibri"/>
          <w:kern w:val="0"/>
          <w:lang w:eastAsia="fr-FR"/>
          <w14:ligatures w14:val="none"/>
        </w:rPr>
      </w:pPr>
      <w:proofErr w:type="spellStart"/>
      <w:proofErr w:type="gramStart"/>
      <w:r w:rsidRPr="00404329">
        <w:rPr>
          <w:rFonts w:eastAsia="Times New Roman" w:cs="Calibri"/>
          <w:kern w:val="0"/>
          <w:lang w:eastAsia="fr-FR"/>
          <w14:ligatures w14:val="none"/>
        </w:rPr>
        <w:t>Published</w:t>
      </w:r>
      <w:proofErr w:type="spellEnd"/>
      <w:r w:rsidRPr="00404329">
        <w:rPr>
          <w:rFonts w:eastAsia="Times New Roman" w:cs="Calibri"/>
          <w:kern w:val="0"/>
          <w:lang w:eastAsia="fr-FR"/>
          <w14:ligatures w14:val="none"/>
        </w:rPr>
        <w:t>:</w:t>
      </w:r>
      <w:proofErr w:type="gramEnd"/>
      <w:r w:rsidRPr="00404329">
        <w:rPr>
          <w:rFonts w:eastAsia="Times New Roman" w:cs="Calibri"/>
          <w:kern w:val="0"/>
          <w:lang w:eastAsia="fr-FR"/>
          <w14:ligatures w14:val="none"/>
        </w:rPr>
        <w:t xml:space="preserve"> 08 </w:t>
      </w:r>
      <w:proofErr w:type="spellStart"/>
      <w:r w:rsidRPr="00404329">
        <w:rPr>
          <w:rFonts w:eastAsia="Times New Roman" w:cs="Calibri"/>
          <w:kern w:val="0"/>
          <w:lang w:eastAsia="fr-FR"/>
          <w14:ligatures w14:val="none"/>
        </w:rPr>
        <w:t>September</w:t>
      </w:r>
      <w:proofErr w:type="spellEnd"/>
      <w:r w:rsidRPr="00404329">
        <w:rPr>
          <w:rFonts w:eastAsia="Times New Roman" w:cs="Calibri"/>
          <w:kern w:val="0"/>
          <w:lang w:eastAsia="fr-FR"/>
          <w14:ligatures w14:val="none"/>
        </w:rPr>
        <w:t xml:space="preserve"> 2022</w:t>
      </w:r>
    </w:p>
    <w:p w14:paraId="70A2B541" w14:textId="77777777" w:rsidR="00404329" w:rsidRPr="00404329" w:rsidRDefault="00404329" w:rsidP="00404329">
      <w:pPr>
        <w:spacing w:after="0" w:line="240" w:lineRule="auto"/>
        <w:jc w:val="both"/>
        <w:rPr>
          <w:rFonts w:eastAsia="Times New Roman" w:cs="Calibri"/>
          <w:b/>
          <w:bCs/>
          <w:kern w:val="0"/>
          <w:lang w:val="en-GB" w:eastAsia="fr-FR"/>
          <w14:ligatures w14:val="none"/>
        </w:rPr>
      </w:pPr>
      <w:r w:rsidRPr="00404329">
        <w:rPr>
          <w:rFonts w:eastAsia="Times New Roman" w:cs="Calibri"/>
          <w:b/>
          <w:bCs/>
          <w:kern w:val="0"/>
          <w:lang w:val="en-GB" w:eastAsia="fr-FR"/>
          <w14:ligatures w14:val="none"/>
        </w:rPr>
        <w:t xml:space="preserve">Datasets of </w:t>
      </w:r>
      <w:r w:rsidRPr="00404329">
        <w:rPr>
          <w:rFonts w:eastAsia="Times New Roman" w:cs="Calibri"/>
          <w:b/>
          <w:bCs/>
          <w:i/>
          <w:iCs/>
          <w:kern w:val="0"/>
          <w:lang w:val="en-GB" w:eastAsia="fr-FR"/>
          <w14:ligatures w14:val="none"/>
        </w:rPr>
        <w:t>in vitro</w:t>
      </w:r>
      <w:r w:rsidRPr="00404329">
        <w:rPr>
          <w:rFonts w:eastAsia="Times New Roman" w:cs="Calibri"/>
          <w:b/>
          <w:bCs/>
          <w:kern w:val="0"/>
          <w:lang w:val="en-GB" w:eastAsia="fr-FR"/>
          <w14:ligatures w14:val="none"/>
        </w:rPr>
        <w:t xml:space="preserve"> clonogenic assays showing low dose hyper-radiosensitivity and induced </w:t>
      </w:r>
      <w:proofErr w:type="spellStart"/>
      <w:r w:rsidRPr="00404329">
        <w:rPr>
          <w:rFonts w:eastAsia="Times New Roman" w:cs="Calibri"/>
          <w:b/>
          <w:bCs/>
          <w:kern w:val="0"/>
          <w:lang w:val="en-GB" w:eastAsia="fr-FR"/>
          <w14:ligatures w14:val="none"/>
        </w:rPr>
        <w:t>radioresistance</w:t>
      </w:r>
      <w:proofErr w:type="spellEnd"/>
    </w:p>
    <w:p w14:paraId="2D106B30" w14:textId="77777777" w:rsidR="00404329" w:rsidRPr="00404329" w:rsidRDefault="00404329" w:rsidP="00404329">
      <w:pPr>
        <w:numPr>
          <w:ilvl w:val="0"/>
          <w:numId w:val="52"/>
        </w:numPr>
        <w:spacing w:after="0" w:line="240" w:lineRule="auto"/>
        <w:jc w:val="both"/>
        <w:rPr>
          <w:rFonts w:eastAsia="Times New Roman" w:cs="Calibri"/>
          <w:kern w:val="0"/>
          <w:lang w:eastAsia="fr-FR"/>
          <w14:ligatures w14:val="none"/>
        </w:rPr>
      </w:pPr>
      <w:hyperlink r:id="rId77" w:anchor="auth-Szabolcs-Polg_r-Aff1-Aff2" w:history="1">
        <w:proofErr w:type="spellStart"/>
        <w:r w:rsidRPr="00404329">
          <w:rPr>
            <w:rStyle w:val="Lienhypertexte"/>
            <w:rFonts w:eastAsia="Times New Roman" w:cs="Calibri"/>
            <w:kern w:val="0"/>
            <w:lang w:eastAsia="fr-FR"/>
            <w14:ligatures w14:val="none"/>
          </w:rPr>
          <w:t>Szabolcs</w:t>
        </w:r>
        <w:proofErr w:type="spellEnd"/>
        <w:r w:rsidRPr="00404329">
          <w:rPr>
            <w:rStyle w:val="Lienhypertexte"/>
            <w:rFonts w:eastAsia="Times New Roman" w:cs="Calibri"/>
            <w:kern w:val="0"/>
            <w:lang w:eastAsia="fr-FR"/>
            <w14:ligatures w14:val="none"/>
          </w:rPr>
          <w:t xml:space="preserve"> </w:t>
        </w:r>
        <w:proofErr w:type="spellStart"/>
        <w:r w:rsidRPr="00404329">
          <w:rPr>
            <w:rStyle w:val="Lienhypertexte"/>
            <w:rFonts w:eastAsia="Times New Roman" w:cs="Calibri"/>
            <w:kern w:val="0"/>
            <w:lang w:eastAsia="fr-FR"/>
            <w14:ligatures w14:val="none"/>
          </w:rPr>
          <w:t>Polgá</w:t>
        </w:r>
        <w:proofErr w:type="spellEnd"/>
        <w:r w:rsidRPr="00404329">
          <w:rPr>
            <w:rStyle w:val="Lienhypertexte"/>
            <w:rFonts w:eastAsia="Times New Roman" w:cs="Calibri"/>
            <w:kern w:val="0"/>
            <w:lang w:eastAsia="fr-FR"/>
            <w14:ligatures w14:val="none"/>
          </w:rPr>
          <w:t>r</w:t>
        </w:r>
      </w:hyperlink>
      <w:r w:rsidRPr="00404329">
        <w:rPr>
          <w:rFonts w:eastAsia="Times New Roman" w:cs="Calibri"/>
          <w:kern w:val="0"/>
          <w:lang w:eastAsia="fr-FR"/>
          <w14:ligatures w14:val="none"/>
        </w:rPr>
        <w:t xml:space="preserve">, </w:t>
      </w:r>
    </w:p>
    <w:p w14:paraId="69ECCB8E" w14:textId="77777777" w:rsidR="00404329" w:rsidRPr="00404329" w:rsidRDefault="00404329" w:rsidP="00404329">
      <w:pPr>
        <w:numPr>
          <w:ilvl w:val="0"/>
          <w:numId w:val="52"/>
        </w:numPr>
        <w:spacing w:after="0" w:line="240" w:lineRule="auto"/>
        <w:jc w:val="both"/>
        <w:rPr>
          <w:rFonts w:eastAsia="Times New Roman" w:cs="Calibri"/>
          <w:kern w:val="0"/>
          <w:lang w:eastAsia="fr-FR"/>
          <w14:ligatures w14:val="none"/>
        </w:rPr>
      </w:pPr>
      <w:hyperlink r:id="rId78" w:anchor="auth-Paul_N_-Schofield-Aff3" w:history="1">
        <w:r w:rsidRPr="00404329">
          <w:rPr>
            <w:rStyle w:val="Lienhypertexte"/>
            <w:rFonts w:eastAsia="Times New Roman" w:cs="Calibri"/>
            <w:kern w:val="0"/>
            <w:lang w:eastAsia="fr-FR"/>
            <w14:ligatures w14:val="none"/>
          </w:rPr>
          <w:t xml:space="preserve">Paul N. </w:t>
        </w:r>
        <w:proofErr w:type="spellStart"/>
        <w:r w:rsidRPr="00404329">
          <w:rPr>
            <w:rStyle w:val="Lienhypertexte"/>
            <w:rFonts w:eastAsia="Times New Roman" w:cs="Calibri"/>
            <w:kern w:val="0"/>
            <w:lang w:eastAsia="fr-FR"/>
            <w14:ligatures w14:val="none"/>
          </w:rPr>
          <w:t>Schofield</w:t>
        </w:r>
        <w:proofErr w:type="spellEnd"/>
      </w:hyperlink>
      <w:r w:rsidRPr="00404329">
        <w:rPr>
          <w:rFonts w:eastAsia="Times New Roman" w:cs="Calibri"/>
          <w:kern w:val="0"/>
          <w:lang w:eastAsia="fr-FR"/>
          <w14:ligatures w14:val="none"/>
        </w:rPr>
        <w:t xml:space="preserve"> &amp; </w:t>
      </w:r>
    </w:p>
    <w:p w14:paraId="3C49EC7D" w14:textId="77777777" w:rsidR="00404329" w:rsidRPr="00404329" w:rsidRDefault="00404329" w:rsidP="00404329">
      <w:pPr>
        <w:numPr>
          <w:ilvl w:val="0"/>
          <w:numId w:val="52"/>
        </w:numPr>
        <w:spacing w:after="0" w:line="240" w:lineRule="auto"/>
        <w:jc w:val="both"/>
        <w:rPr>
          <w:rFonts w:eastAsia="Times New Roman" w:cs="Calibri"/>
          <w:kern w:val="0"/>
          <w:lang w:eastAsia="fr-FR"/>
          <w14:ligatures w14:val="none"/>
        </w:rPr>
      </w:pPr>
      <w:hyperlink r:id="rId79" w:anchor="auth-Bal_zs_G_-Madas-Aff2-Aff4" w:history="1">
        <w:proofErr w:type="spellStart"/>
        <w:r w:rsidRPr="00404329">
          <w:rPr>
            <w:rStyle w:val="Lienhypertexte"/>
            <w:rFonts w:eastAsia="Times New Roman" w:cs="Calibri"/>
            <w:kern w:val="0"/>
            <w:lang w:eastAsia="fr-FR"/>
            <w14:ligatures w14:val="none"/>
          </w:rPr>
          <w:t>Balázs</w:t>
        </w:r>
        <w:proofErr w:type="spellEnd"/>
        <w:r w:rsidRPr="00404329">
          <w:rPr>
            <w:rStyle w:val="Lienhypertexte"/>
            <w:rFonts w:eastAsia="Times New Roman" w:cs="Calibri"/>
            <w:kern w:val="0"/>
            <w:lang w:eastAsia="fr-FR"/>
            <w14:ligatures w14:val="none"/>
          </w:rPr>
          <w:t xml:space="preserve"> G. </w:t>
        </w:r>
        <w:proofErr w:type="spellStart"/>
        <w:r w:rsidRPr="00404329">
          <w:rPr>
            <w:rStyle w:val="Lienhypertexte"/>
            <w:rFonts w:eastAsia="Times New Roman" w:cs="Calibri"/>
            <w:kern w:val="0"/>
            <w:lang w:eastAsia="fr-FR"/>
            <w14:ligatures w14:val="none"/>
          </w:rPr>
          <w:t>Madas</w:t>
        </w:r>
        <w:proofErr w:type="spellEnd"/>
      </w:hyperlink>
      <w:r w:rsidRPr="00404329">
        <w:rPr>
          <w:rFonts w:eastAsia="Times New Roman" w:cs="Calibri"/>
          <w:kern w:val="0"/>
          <w:lang w:eastAsia="fr-FR"/>
          <w14:ligatures w14:val="none"/>
        </w:rPr>
        <w:t> </w:t>
      </w:r>
    </w:p>
    <w:p w14:paraId="7B025272" w14:textId="77777777" w:rsidR="00404329" w:rsidRPr="00404329" w:rsidRDefault="00404329" w:rsidP="00404329">
      <w:pPr>
        <w:spacing w:after="0" w:line="240" w:lineRule="auto"/>
        <w:jc w:val="both"/>
        <w:rPr>
          <w:rFonts w:eastAsia="Times New Roman" w:cs="Calibri"/>
          <w:kern w:val="0"/>
          <w:lang w:eastAsia="fr-FR"/>
          <w14:ligatures w14:val="none"/>
        </w:rPr>
      </w:pPr>
      <w:hyperlink r:id="rId80" w:history="1">
        <w:r w:rsidRPr="00404329">
          <w:rPr>
            <w:rStyle w:val="Lienhypertexte"/>
            <w:rFonts w:eastAsia="Times New Roman" w:cs="Calibri"/>
            <w:i/>
            <w:iCs/>
            <w:kern w:val="0"/>
            <w:lang w:eastAsia="fr-FR"/>
            <w14:ligatures w14:val="none"/>
          </w:rPr>
          <w:t>Scientific Data</w:t>
        </w:r>
      </w:hyperlink>
      <w:r w:rsidRPr="00404329">
        <w:rPr>
          <w:rFonts w:eastAsia="Times New Roman" w:cs="Calibri"/>
          <w:kern w:val="0"/>
          <w:lang w:eastAsia="fr-FR"/>
          <w14:ligatures w14:val="none"/>
        </w:rPr>
        <w:t xml:space="preserve"> </w:t>
      </w:r>
      <w:r w:rsidRPr="00404329">
        <w:rPr>
          <w:rFonts w:eastAsia="Times New Roman" w:cs="Calibri"/>
          <w:b/>
          <w:bCs/>
          <w:kern w:val="0"/>
          <w:lang w:eastAsia="fr-FR"/>
          <w14:ligatures w14:val="none"/>
        </w:rPr>
        <w:t>volume 9</w:t>
      </w:r>
      <w:r w:rsidRPr="00404329">
        <w:rPr>
          <w:rFonts w:eastAsia="Times New Roman" w:cs="Calibri"/>
          <w:kern w:val="0"/>
          <w:lang w:eastAsia="fr-FR"/>
          <w14:ligatures w14:val="none"/>
        </w:rPr>
        <w:t>, Article </w:t>
      </w:r>
      <w:proofErr w:type="spellStart"/>
      <w:proofErr w:type="gramStart"/>
      <w:r w:rsidRPr="00404329">
        <w:rPr>
          <w:rFonts w:eastAsia="Times New Roman" w:cs="Calibri"/>
          <w:kern w:val="0"/>
          <w:lang w:eastAsia="fr-FR"/>
          <w14:ligatures w14:val="none"/>
        </w:rPr>
        <w:t>number</w:t>
      </w:r>
      <w:proofErr w:type="spellEnd"/>
      <w:r w:rsidRPr="00404329">
        <w:rPr>
          <w:rFonts w:eastAsia="Times New Roman" w:cs="Calibri"/>
          <w:kern w:val="0"/>
          <w:lang w:eastAsia="fr-FR"/>
          <w14:ligatures w14:val="none"/>
        </w:rPr>
        <w:t>:</w:t>
      </w:r>
      <w:proofErr w:type="gramEnd"/>
      <w:r w:rsidRPr="00404329">
        <w:rPr>
          <w:rFonts w:eastAsia="Times New Roman" w:cs="Calibri"/>
          <w:kern w:val="0"/>
          <w:lang w:eastAsia="fr-FR"/>
          <w14:ligatures w14:val="none"/>
        </w:rPr>
        <w:t xml:space="preserve"> 555 (2022) </w:t>
      </w:r>
      <w:hyperlink r:id="rId81" w:anchor="citeas" w:history="1">
        <w:r w:rsidRPr="00404329">
          <w:rPr>
            <w:rStyle w:val="Lienhypertexte"/>
            <w:rFonts w:eastAsia="Times New Roman" w:cs="Calibri"/>
            <w:kern w:val="0"/>
            <w:lang w:eastAsia="fr-FR"/>
            <w14:ligatures w14:val="none"/>
          </w:rPr>
          <w:t xml:space="preserve">Cite </w:t>
        </w:r>
        <w:proofErr w:type="spellStart"/>
        <w:r w:rsidRPr="00404329">
          <w:rPr>
            <w:rStyle w:val="Lienhypertexte"/>
            <w:rFonts w:eastAsia="Times New Roman" w:cs="Calibri"/>
            <w:kern w:val="0"/>
            <w:lang w:eastAsia="fr-FR"/>
            <w14:ligatures w14:val="none"/>
          </w:rPr>
          <w:t>this</w:t>
        </w:r>
        <w:proofErr w:type="spellEnd"/>
        <w:r w:rsidRPr="00404329">
          <w:rPr>
            <w:rStyle w:val="Lienhypertexte"/>
            <w:rFonts w:eastAsia="Times New Roman" w:cs="Calibri"/>
            <w:kern w:val="0"/>
            <w:lang w:eastAsia="fr-FR"/>
            <w14:ligatures w14:val="none"/>
          </w:rPr>
          <w:t xml:space="preserve"> article</w:t>
        </w:r>
      </w:hyperlink>
      <w:r w:rsidRPr="00404329">
        <w:rPr>
          <w:rFonts w:eastAsia="Times New Roman" w:cs="Calibri"/>
          <w:kern w:val="0"/>
          <w:lang w:eastAsia="fr-FR"/>
          <w14:ligatures w14:val="none"/>
        </w:rPr>
        <w:t xml:space="preserve"> </w:t>
      </w:r>
    </w:p>
    <w:p w14:paraId="2321D3DB" w14:textId="77777777" w:rsidR="00404329" w:rsidRPr="00404329" w:rsidRDefault="00404329" w:rsidP="00404329">
      <w:pPr>
        <w:numPr>
          <w:ilvl w:val="0"/>
          <w:numId w:val="53"/>
        </w:numPr>
        <w:spacing w:after="0" w:line="240" w:lineRule="auto"/>
        <w:jc w:val="both"/>
        <w:rPr>
          <w:rFonts w:eastAsia="Times New Roman" w:cs="Calibri"/>
          <w:kern w:val="0"/>
          <w:lang w:eastAsia="fr-FR"/>
          <w14:ligatures w14:val="none"/>
        </w:rPr>
      </w:pPr>
      <w:r w:rsidRPr="00404329">
        <w:rPr>
          <w:rFonts w:eastAsia="Times New Roman" w:cs="Calibri"/>
          <w:kern w:val="0"/>
          <w:lang w:eastAsia="fr-FR"/>
          <w14:ligatures w14:val="none"/>
        </w:rPr>
        <w:t xml:space="preserve">3287 </w:t>
      </w:r>
      <w:proofErr w:type="spellStart"/>
      <w:r w:rsidRPr="00404329">
        <w:rPr>
          <w:rFonts w:eastAsia="Times New Roman" w:cs="Calibri"/>
          <w:kern w:val="0"/>
          <w:lang w:eastAsia="fr-FR"/>
          <w14:ligatures w14:val="none"/>
        </w:rPr>
        <w:t>Accesses</w:t>
      </w:r>
      <w:proofErr w:type="spellEnd"/>
    </w:p>
    <w:p w14:paraId="63C93686" w14:textId="77777777" w:rsidR="00404329" w:rsidRPr="00404329" w:rsidRDefault="00404329" w:rsidP="00404329">
      <w:pPr>
        <w:numPr>
          <w:ilvl w:val="0"/>
          <w:numId w:val="53"/>
        </w:numPr>
        <w:spacing w:after="0" w:line="240" w:lineRule="auto"/>
        <w:jc w:val="both"/>
        <w:rPr>
          <w:rFonts w:eastAsia="Times New Roman" w:cs="Calibri"/>
          <w:kern w:val="0"/>
          <w:lang w:eastAsia="fr-FR"/>
          <w14:ligatures w14:val="none"/>
        </w:rPr>
      </w:pPr>
      <w:r w:rsidRPr="00404329">
        <w:rPr>
          <w:rFonts w:eastAsia="Times New Roman" w:cs="Calibri"/>
          <w:kern w:val="0"/>
          <w:lang w:eastAsia="fr-FR"/>
          <w14:ligatures w14:val="none"/>
        </w:rPr>
        <w:t>6 Citations</w:t>
      </w:r>
    </w:p>
    <w:p w14:paraId="393D94D6" w14:textId="77777777" w:rsidR="00404329" w:rsidRPr="00404329" w:rsidRDefault="00404329" w:rsidP="00404329">
      <w:pPr>
        <w:numPr>
          <w:ilvl w:val="0"/>
          <w:numId w:val="53"/>
        </w:numPr>
        <w:spacing w:after="0" w:line="240" w:lineRule="auto"/>
        <w:jc w:val="both"/>
        <w:rPr>
          <w:rFonts w:eastAsia="Times New Roman" w:cs="Calibri"/>
          <w:kern w:val="0"/>
          <w:lang w:eastAsia="fr-FR"/>
          <w14:ligatures w14:val="none"/>
        </w:rPr>
      </w:pPr>
      <w:r w:rsidRPr="00404329">
        <w:rPr>
          <w:rFonts w:eastAsia="Times New Roman" w:cs="Calibri"/>
          <w:kern w:val="0"/>
          <w:lang w:eastAsia="fr-FR"/>
          <w14:ligatures w14:val="none"/>
        </w:rPr>
        <w:t xml:space="preserve">4 </w:t>
      </w:r>
      <w:proofErr w:type="spellStart"/>
      <w:r w:rsidRPr="00404329">
        <w:rPr>
          <w:rFonts w:eastAsia="Times New Roman" w:cs="Calibri"/>
          <w:kern w:val="0"/>
          <w:lang w:eastAsia="fr-FR"/>
          <w14:ligatures w14:val="none"/>
        </w:rPr>
        <w:t>Altmetric</w:t>
      </w:r>
      <w:proofErr w:type="spellEnd"/>
    </w:p>
    <w:p w14:paraId="0A83ADA3" w14:textId="77777777" w:rsidR="00404329" w:rsidRPr="00404329" w:rsidRDefault="00404329" w:rsidP="00404329">
      <w:pPr>
        <w:numPr>
          <w:ilvl w:val="0"/>
          <w:numId w:val="53"/>
        </w:numPr>
        <w:spacing w:after="0" w:line="240" w:lineRule="auto"/>
        <w:jc w:val="both"/>
        <w:rPr>
          <w:rFonts w:eastAsia="Times New Roman" w:cs="Calibri"/>
          <w:kern w:val="0"/>
          <w:lang w:eastAsia="fr-FR"/>
          <w14:ligatures w14:val="none"/>
        </w:rPr>
      </w:pPr>
      <w:hyperlink r:id="rId82" w:history="1">
        <w:proofErr w:type="spellStart"/>
        <w:r w:rsidRPr="00404329">
          <w:rPr>
            <w:rStyle w:val="Lienhypertexte"/>
            <w:rFonts w:eastAsia="Times New Roman" w:cs="Calibri"/>
            <w:kern w:val="0"/>
            <w:lang w:eastAsia="fr-FR"/>
            <w14:ligatures w14:val="none"/>
          </w:rPr>
          <w:t>Metrics</w:t>
        </w:r>
        <w:proofErr w:type="spellEnd"/>
        <w:r w:rsidRPr="00404329">
          <w:rPr>
            <w:rStyle w:val="Lienhypertexte"/>
            <w:rFonts w:eastAsia="Times New Roman" w:cs="Calibri"/>
            <w:kern w:val="0"/>
            <w:lang w:eastAsia="fr-FR"/>
            <w14:ligatures w14:val="none"/>
          </w:rPr>
          <w:t xml:space="preserve"> </w:t>
        </w:r>
        <w:proofErr w:type="spellStart"/>
        <w:r w:rsidRPr="00404329">
          <w:rPr>
            <w:rStyle w:val="Lienhypertexte"/>
            <w:rFonts w:eastAsia="Times New Roman" w:cs="Calibri"/>
            <w:kern w:val="0"/>
            <w:lang w:eastAsia="fr-FR"/>
            <w14:ligatures w14:val="none"/>
          </w:rPr>
          <w:t>details</w:t>
        </w:r>
        <w:proofErr w:type="spellEnd"/>
      </w:hyperlink>
    </w:p>
    <w:p w14:paraId="78A8FC29" w14:textId="77777777" w:rsidR="00404329" w:rsidRPr="00404329" w:rsidRDefault="00404329" w:rsidP="00404329">
      <w:pPr>
        <w:spacing w:after="0" w:line="240" w:lineRule="auto"/>
        <w:jc w:val="both"/>
        <w:rPr>
          <w:rFonts w:eastAsia="Times New Roman" w:cs="Calibri"/>
          <w:b/>
          <w:bCs/>
          <w:kern w:val="0"/>
          <w:lang w:eastAsia="fr-FR"/>
          <w14:ligatures w14:val="none"/>
        </w:rPr>
      </w:pPr>
      <w:r w:rsidRPr="00404329">
        <w:rPr>
          <w:rFonts w:eastAsia="Times New Roman" w:cs="Calibri"/>
          <w:b/>
          <w:bCs/>
          <w:kern w:val="0"/>
          <w:lang w:eastAsia="fr-FR"/>
          <w14:ligatures w14:val="none"/>
        </w:rPr>
        <w:t>Abstract</w:t>
      </w:r>
    </w:p>
    <w:p w14:paraId="05DEA8B5" w14:textId="77777777" w:rsidR="00404329" w:rsidRPr="00404329" w:rsidRDefault="00404329" w:rsidP="00404329">
      <w:pPr>
        <w:spacing w:after="0" w:line="240" w:lineRule="auto"/>
        <w:jc w:val="both"/>
        <w:rPr>
          <w:rFonts w:eastAsia="Times New Roman" w:cs="Calibri"/>
          <w:kern w:val="0"/>
          <w:lang w:val="en-GB" w:eastAsia="fr-FR"/>
          <w14:ligatures w14:val="none"/>
        </w:rPr>
      </w:pPr>
      <w:r w:rsidRPr="00404329">
        <w:rPr>
          <w:rFonts w:eastAsia="Times New Roman" w:cs="Calibri"/>
          <w:kern w:val="0"/>
          <w:lang w:val="en-GB" w:eastAsia="fr-FR"/>
          <w14:ligatures w14:val="none"/>
        </w:rPr>
        <w:t xml:space="preserve">Low dose hyper-radiosensitivity and induced </w:t>
      </w:r>
      <w:proofErr w:type="spellStart"/>
      <w:r w:rsidRPr="00404329">
        <w:rPr>
          <w:rFonts w:eastAsia="Times New Roman" w:cs="Calibri"/>
          <w:kern w:val="0"/>
          <w:lang w:val="en-GB" w:eastAsia="fr-FR"/>
          <w14:ligatures w14:val="none"/>
        </w:rPr>
        <w:t>radioresistance</w:t>
      </w:r>
      <w:proofErr w:type="spellEnd"/>
      <w:r w:rsidRPr="00404329">
        <w:rPr>
          <w:rFonts w:eastAsia="Times New Roman" w:cs="Calibri"/>
          <w:kern w:val="0"/>
          <w:lang w:val="en-GB" w:eastAsia="fr-FR"/>
          <w14:ligatures w14:val="none"/>
        </w:rPr>
        <w:t xml:space="preserve"> are primarily observed in surviving fractions of cell populations exposed to ionizing radiation, plotted as the function of absorbed dose. Several biophysical models have been developed to quantitatively describe these phenomena. However, there is a lack of raw, openly available experimental data to support the development and validation of quantitative models. The aim of this study was to set up a database of experimental data from the public literature. Using Google Scholar search, 46 publications with 101 datasets on the dose-dependence of surviving fractions, with clear evidence of low dose hyper-radiosensitivity, were identified. Surviving fractions, their uncertainties, and the corresponding absorbed doses were digitized from graphs of the publications. The characteristics of the cell line and the irradiation were also recorded, along with the parameters of the linear-quadratic model and/or the induced repair model if they were provided. The database is available in STORE</w:t>
      </w:r>
      <w:r w:rsidRPr="00404329">
        <w:rPr>
          <w:rFonts w:eastAsia="Times New Roman" w:cs="Calibri"/>
          <w:kern w:val="0"/>
          <w:vertAlign w:val="superscript"/>
          <w:lang w:val="en-GB" w:eastAsia="fr-FR"/>
          <w14:ligatures w14:val="none"/>
        </w:rPr>
        <w:t>DB</w:t>
      </w:r>
      <w:r w:rsidRPr="00404329">
        <w:rPr>
          <w:rFonts w:eastAsia="Times New Roman" w:cs="Calibri"/>
          <w:kern w:val="0"/>
          <w:lang w:val="en-GB" w:eastAsia="fr-FR"/>
          <w14:ligatures w14:val="none"/>
        </w:rPr>
        <w:t>, and can be used for meta-analysis, for comparison with new experiments, and for development and validation of biophysical models</w:t>
      </w:r>
    </w:p>
    <w:p w14:paraId="55E4E9F1" w14:textId="77777777" w:rsidR="00404329" w:rsidRDefault="00404329" w:rsidP="0006584D">
      <w:pPr>
        <w:spacing w:after="0" w:line="240" w:lineRule="auto"/>
        <w:jc w:val="both"/>
        <w:rPr>
          <w:rFonts w:eastAsia="Times New Roman" w:cs="Calibri"/>
          <w:kern w:val="0"/>
          <w:lang w:val="en-GB" w:eastAsia="fr-FR"/>
          <w14:ligatures w14:val="none"/>
        </w:rPr>
      </w:pPr>
    </w:p>
    <w:p w14:paraId="7A79C341" w14:textId="77777777" w:rsidR="00A01776" w:rsidRPr="00A01776" w:rsidRDefault="00A01776" w:rsidP="00A01776">
      <w:pPr>
        <w:spacing w:after="0" w:line="240" w:lineRule="auto"/>
        <w:jc w:val="both"/>
        <w:rPr>
          <w:rFonts w:eastAsia="Times New Roman" w:cs="Calibri"/>
          <w:b/>
          <w:bCs/>
          <w:kern w:val="0"/>
          <w:lang w:val="en-GB" w:eastAsia="fr-FR"/>
          <w14:ligatures w14:val="none"/>
        </w:rPr>
      </w:pPr>
      <w:hyperlink r:id="rId83" w:tooltip="Go to Biochemical and Biophysical Research Communications on ScienceDirect" w:history="1">
        <w:r w:rsidRPr="00A01776">
          <w:rPr>
            <w:rStyle w:val="Lienhypertexte"/>
            <w:rFonts w:eastAsia="Times New Roman" w:cs="Calibri"/>
            <w:b/>
            <w:bCs/>
            <w:kern w:val="0"/>
            <w:lang w:val="en-GB" w:eastAsia="fr-FR"/>
            <w14:ligatures w14:val="none"/>
          </w:rPr>
          <w:t>Biochemical and Biophysical Research Communications</w:t>
        </w:r>
      </w:hyperlink>
    </w:p>
    <w:p w14:paraId="2C447E7D" w14:textId="77777777" w:rsidR="00A01776" w:rsidRPr="00A01776" w:rsidRDefault="00A01776" w:rsidP="00A01776">
      <w:pPr>
        <w:spacing w:after="0" w:line="240" w:lineRule="auto"/>
        <w:jc w:val="both"/>
        <w:rPr>
          <w:rFonts w:eastAsia="Times New Roman" w:cs="Calibri"/>
          <w:kern w:val="0"/>
          <w:lang w:val="en-GB" w:eastAsia="fr-FR"/>
          <w14:ligatures w14:val="none"/>
        </w:rPr>
      </w:pPr>
      <w:hyperlink r:id="rId84" w:tooltip="Go to table of contents for this volume/issue" w:history="1">
        <w:r w:rsidRPr="00A01776">
          <w:rPr>
            <w:rStyle w:val="Lienhypertexte"/>
            <w:rFonts w:eastAsia="Times New Roman" w:cs="Calibri"/>
            <w:kern w:val="0"/>
            <w:lang w:val="en-GB" w:eastAsia="fr-FR"/>
            <w14:ligatures w14:val="none"/>
          </w:rPr>
          <w:t>Volume 698</w:t>
        </w:r>
      </w:hyperlink>
      <w:r w:rsidRPr="00A01776">
        <w:rPr>
          <w:rFonts w:eastAsia="Times New Roman" w:cs="Calibri"/>
          <w:kern w:val="0"/>
          <w:lang w:val="en-GB" w:eastAsia="fr-FR"/>
          <w14:ligatures w14:val="none"/>
        </w:rPr>
        <w:t>, 26 February 2024, 149539</w:t>
      </w:r>
    </w:p>
    <w:p w14:paraId="5AB54E36" w14:textId="37AC5562" w:rsidR="00A01776" w:rsidRPr="00A01776" w:rsidRDefault="00A01776" w:rsidP="00A01776">
      <w:pPr>
        <w:spacing w:after="0" w:line="240" w:lineRule="auto"/>
        <w:jc w:val="both"/>
        <w:rPr>
          <w:rFonts w:eastAsia="Times New Roman" w:cs="Calibri"/>
          <w:kern w:val="0"/>
          <w:lang w:eastAsia="fr-FR"/>
          <w14:ligatures w14:val="none"/>
        </w:rPr>
      </w:pPr>
    </w:p>
    <w:p w14:paraId="78864E6C" w14:textId="77777777" w:rsidR="00A01776" w:rsidRPr="00A01776" w:rsidRDefault="00A01776" w:rsidP="00A01776">
      <w:pPr>
        <w:spacing w:after="0" w:line="240" w:lineRule="auto"/>
        <w:jc w:val="both"/>
        <w:rPr>
          <w:rFonts w:eastAsia="Times New Roman" w:cs="Calibri"/>
          <w:b/>
          <w:bCs/>
          <w:kern w:val="0"/>
          <w:lang w:val="en-GB" w:eastAsia="fr-FR"/>
          <w14:ligatures w14:val="none"/>
        </w:rPr>
      </w:pPr>
      <w:r w:rsidRPr="00A01776">
        <w:rPr>
          <w:rFonts w:eastAsia="Times New Roman" w:cs="Calibri"/>
          <w:b/>
          <w:bCs/>
          <w:kern w:val="0"/>
          <w:lang w:val="en-GB" w:eastAsia="fr-FR"/>
          <w14:ligatures w14:val="none"/>
        </w:rPr>
        <w:t>Exploring DNA repair deficient CHO cell response to low dose rate radiation</w:t>
      </w:r>
    </w:p>
    <w:p w14:paraId="537B7926" w14:textId="77777777" w:rsidR="00A01776" w:rsidRPr="00A01776" w:rsidRDefault="00A01776" w:rsidP="00A01776">
      <w:pPr>
        <w:spacing w:after="0" w:line="240" w:lineRule="auto"/>
        <w:jc w:val="both"/>
        <w:rPr>
          <w:rFonts w:eastAsia="Times New Roman" w:cs="Calibri"/>
          <w:kern w:val="0"/>
          <w:lang w:val="en-GB" w:eastAsia="fr-FR"/>
          <w14:ligatures w14:val="none"/>
        </w:rPr>
      </w:pPr>
      <w:r w:rsidRPr="00A01776">
        <w:rPr>
          <w:rFonts w:eastAsia="Times New Roman" w:cs="Calibri"/>
          <w:kern w:val="0"/>
          <w:lang w:val="en-GB" w:eastAsia="fr-FR"/>
          <w14:ligatures w14:val="none"/>
        </w:rPr>
        <w:t xml:space="preserve">Author links open overlay </w:t>
      </w:r>
      <w:proofErr w:type="spellStart"/>
      <w:r w:rsidRPr="00A01776">
        <w:rPr>
          <w:rFonts w:eastAsia="Times New Roman" w:cs="Calibri"/>
          <w:kern w:val="0"/>
          <w:lang w:val="en-GB" w:eastAsia="fr-FR"/>
          <w14:ligatures w14:val="none"/>
        </w:rPr>
        <w:t>panelDylan</w:t>
      </w:r>
      <w:proofErr w:type="spellEnd"/>
      <w:r w:rsidRPr="00A01776">
        <w:rPr>
          <w:rFonts w:eastAsia="Times New Roman" w:cs="Calibri"/>
          <w:kern w:val="0"/>
          <w:lang w:val="en-GB" w:eastAsia="fr-FR"/>
          <w14:ligatures w14:val="none"/>
        </w:rPr>
        <w:t xml:space="preserve"> J. </w:t>
      </w:r>
      <w:proofErr w:type="spellStart"/>
      <w:r w:rsidRPr="00A01776">
        <w:rPr>
          <w:rFonts w:eastAsia="Times New Roman" w:cs="Calibri"/>
          <w:kern w:val="0"/>
          <w:lang w:val="en-GB" w:eastAsia="fr-FR"/>
          <w14:ligatures w14:val="none"/>
        </w:rPr>
        <w:t>Buglewicz</w:t>
      </w:r>
      <w:proofErr w:type="spellEnd"/>
      <w:r w:rsidRPr="00A01776">
        <w:rPr>
          <w:rFonts w:eastAsia="Times New Roman" w:cs="Calibri"/>
          <w:kern w:val="0"/>
          <w:lang w:val="en-GB" w:eastAsia="fr-FR"/>
          <w14:ligatures w14:val="none"/>
        </w:rPr>
        <w:t xml:space="preserve"> </w:t>
      </w:r>
      <w:r w:rsidRPr="00A01776">
        <w:rPr>
          <w:rFonts w:eastAsia="Times New Roman" w:cs="Calibri"/>
          <w:kern w:val="0"/>
          <w:vertAlign w:val="superscript"/>
          <w:lang w:val="en-GB" w:eastAsia="fr-FR"/>
          <w14:ligatures w14:val="none"/>
        </w:rPr>
        <w:t>a</w:t>
      </w:r>
      <w:r w:rsidRPr="00A01776">
        <w:rPr>
          <w:rFonts w:eastAsia="Times New Roman" w:cs="Calibri"/>
          <w:kern w:val="0"/>
          <w:lang w:val="en-GB" w:eastAsia="fr-FR"/>
          <w14:ligatures w14:val="none"/>
        </w:rPr>
        <w:t xml:space="preserve"> </w:t>
      </w:r>
      <w:r w:rsidRPr="00A01776">
        <w:rPr>
          <w:rFonts w:eastAsia="Times New Roman" w:cs="Calibri"/>
          <w:kern w:val="0"/>
          <w:vertAlign w:val="superscript"/>
          <w:lang w:val="en-GB" w:eastAsia="fr-FR"/>
          <w14:ligatures w14:val="none"/>
        </w:rPr>
        <w:t>b</w:t>
      </w:r>
      <w:r w:rsidRPr="00A01776">
        <w:rPr>
          <w:rFonts w:eastAsia="Times New Roman" w:cs="Calibri"/>
          <w:kern w:val="0"/>
          <w:lang w:val="en-GB" w:eastAsia="fr-FR"/>
          <w14:ligatures w14:val="none"/>
        </w:rPr>
        <w:t xml:space="preserve">, Jeremy S. Haskins </w:t>
      </w:r>
      <w:r w:rsidRPr="00A01776">
        <w:rPr>
          <w:rFonts w:eastAsia="Times New Roman" w:cs="Calibri"/>
          <w:kern w:val="0"/>
          <w:vertAlign w:val="superscript"/>
          <w:lang w:val="en-GB" w:eastAsia="fr-FR"/>
          <w14:ligatures w14:val="none"/>
        </w:rPr>
        <w:t>a</w:t>
      </w:r>
      <w:r w:rsidRPr="00A01776">
        <w:rPr>
          <w:rFonts w:eastAsia="Times New Roman" w:cs="Calibri"/>
          <w:kern w:val="0"/>
          <w:lang w:val="en-GB" w:eastAsia="fr-FR"/>
          <w14:ligatures w14:val="none"/>
        </w:rPr>
        <w:t xml:space="preserve">, Alexis H. Haskins </w:t>
      </w:r>
      <w:r w:rsidRPr="00A01776">
        <w:rPr>
          <w:rFonts w:eastAsia="Times New Roman" w:cs="Calibri"/>
          <w:kern w:val="0"/>
          <w:vertAlign w:val="superscript"/>
          <w:lang w:val="en-GB" w:eastAsia="fr-FR"/>
          <w14:ligatures w14:val="none"/>
        </w:rPr>
        <w:t>a</w:t>
      </w:r>
      <w:r w:rsidRPr="00A01776">
        <w:rPr>
          <w:rFonts w:eastAsia="Times New Roman" w:cs="Calibri"/>
          <w:kern w:val="0"/>
          <w:lang w:val="en-GB" w:eastAsia="fr-FR"/>
          <w14:ligatures w14:val="none"/>
        </w:rPr>
        <w:t xml:space="preserve">, Cathy Su </w:t>
      </w:r>
      <w:r w:rsidRPr="00A01776">
        <w:rPr>
          <w:rFonts w:eastAsia="Times New Roman" w:cs="Calibri"/>
          <w:kern w:val="0"/>
          <w:vertAlign w:val="superscript"/>
          <w:lang w:val="en-GB" w:eastAsia="fr-FR"/>
          <w14:ligatures w14:val="none"/>
        </w:rPr>
        <w:t>a</w:t>
      </w:r>
      <w:r w:rsidRPr="00A01776">
        <w:rPr>
          <w:rFonts w:eastAsia="Times New Roman" w:cs="Calibri"/>
          <w:kern w:val="0"/>
          <w:lang w:val="en-GB" w:eastAsia="fr-FR"/>
          <w14:ligatures w14:val="none"/>
        </w:rPr>
        <w:t xml:space="preserve">, Jeffrey P. Gius </w:t>
      </w:r>
      <w:r w:rsidRPr="00A01776">
        <w:rPr>
          <w:rFonts w:eastAsia="Times New Roman" w:cs="Calibri"/>
          <w:kern w:val="0"/>
          <w:vertAlign w:val="superscript"/>
          <w:lang w:val="en-GB" w:eastAsia="fr-FR"/>
          <w14:ligatures w14:val="none"/>
        </w:rPr>
        <w:t>a</w:t>
      </w:r>
      <w:r w:rsidRPr="00A01776">
        <w:rPr>
          <w:rFonts w:eastAsia="Times New Roman" w:cs="Calibri"/>
          <w:kern w:val="0"/>
          <w:lang w:val="en-GB" w:eastAsia="fr-FR"/>
          <w14:ligatures w14:val="none"/>
        </w:rPr>
        <w:t xml:space="preserve">, </w:t>
      </w:r>
      <w:bookmarkStart w:id="0" w:name="bau6-profile"/>
      <w:r w:rsidRPr="00A01776">
        <w:rPr>
          <w:rFonts w:eastAsia="Times New Roman" w:cs="Calibri"/>
          <w:kern w:val="0"/>
          <w:lang w:eastAsia="fr-FR"/>
          <w14:ligatures w14:val="none"/>
        </w:rPr>
        <w:fldChar w:fldCharType="begin"/>
      </w:r>
      <w:r w:rsidRPr="00A01776">
        <w:rPr>
          <w:rFonts w:eastAsia="Times New Roman" w:cs="Calibri"/>
          <w:kern w:val="0"/>
          <w:lang w:val="en-GB" w:eastAsia="fr-FR"/>
          <w14:ligatures w14:val="none"/>
        </w:rPr>
        <w:instrText>HYPERLINK "https://www.sciencedirect.com/author/14037298300/takamitsu-a-kato"</w:instrText>
      </w:r>
      <w:r w:rsidRPr="00A01776">
        <w:rPr>
          <w:rFonts w:eastAsia="Times New Roman" w:cs="Calibri"/>
          <w:kern w:val="0"/>
          <w:lang w:eastAsia="fr-FR"/>
          <w14:ligatures w14:val="none"/>
        </w:rPr>
      </w:r>
      <w:r w:rsidRPr="00A01776">
        <w:rPr>
          <w:rFonts w:eastAsia="Times New Roman" w:cs="Calibri"/>
          <w:kern w:val="0"/>
          <w:lang w:eastAsia="fr-FR"/>
          <w14:ligatures w14:val="none"/>
        </w:rPr>
        <w:fldChar w:fldCharType="separate"/>
      </w:r>
      <w:r w:rsidRPr="00A01776">
        <w:rPr>
          <w:rStyle w:val="Lienhypertexte"/>
          <w:rFonts w:eastAsia="Times New Roman" w:cs="Calibri"/>
          <w:kern w:val="0"/>
          <w:lang w:val="en-GB" w:eastAsia="fr-FR"/>
          <w14:ligatures w14:val="none"/>
        </w:rPr>
        <w:t xml:space="preserve">Takamitsu A. Kato </w:t>
      </w:r>
      <w:r w:rsidRPr="00A01776">
        <w:rPr>
          <w:rStyle w:val="Lienhypertexte"/>
          <w:rFonts w:eastAsia="Times New Roman" w:cs="Calibri"/>
          <w:kern w:val="0"/>
          <w:vertAlign w:val="superscript"/>
          <w:lang w:val="en-GB" w:eastAsia="fr-FR"/>
          <w14:ligatures w14:val="none"/>
        </w:rPr>
        <w:t>a</w:t>
      </w:r>
      <w:r w:rsidRPr="00A01776">
        <w:rPr>
          <w:rFonts w:eastAsia="Times New Roman" w:cs="Calibri"/>
          <w:kern w:val="0"/>
          <w:lang w:val="en" w:eastAsia="fr-FR"/>
          <w14:ligatures w14:val="none"/>
        </w:rPr>
        <w:fldChar w:fldCharType="end"/>
      </w:r>
      <w:bookmarkEnd w:id="0"/>
    </w:p>
    <w:p w14:paraId="06464BB4" w14:textId="77777777" w:rsidR="003E10E2" w:rsidRPr="00A01776" w:rsidRDefault="003E10E2" w:rsidP="0006584D">
      <w:pPr>
        <w:spacing w:after="0" w:line="240" w:lineRule="auto"/>
        <w:jc w:val="both"/>
        <w:rPr>
          <w:rFonts w:eastAsia="Times New Roman" w:cs="Calibri"/>
          <w:kern w:val="0"/>
          <w:lang w:val="en-GB" w:eastAsia="fr-FR"/>
          <w14:ligatures w14:val="none"/>
        </w:rPr>
      </w:pPr>
    </w:p>
    <w:p w14:paraId="2395967C" w14:textId="77777777" w:rsidR="003E10E2" w:rsidRDefault="003E10E2" w:rsidP="0006584D">
      <w:pPr>
        <w:spacing w:after="0" w:line="240" w:lineRule="auto"/>
        <w:jc w:val="both"/>
        <w:rPr>
          <w:rFonts w:eastAsia="Times New Roman" w:cs="Calibri"/>
          <w:kern w:val="0"/>
          <w:lang w:val="en-GB" w:eastAsia="fr-FR"/>
          <w14:ligatures w14:val="none"/>
        </w:rPr>
      </w:pPr>
    </w:p>
    <w:p w14:paraId="59D6B204" w14:textId="77777777" w:rsidR="003E10E2" w:rsidRPr="003E10E2" w:rsidRDefault="003E10E2" w:rsidP="003E10E2">
      <w:pPr>
        <w:spacing w:after="0" w:line="240" w:lineRule="auto"/>
        <w:jc w:val="both"/>
        <w:rPr>
          <w:rFonts w:eastAsia="Times New Roman" w:cs="Calibri"/>
          <w:b/>
          <w:bCs/>
          <w:kern w:val="0"/>
          <w:lang w:val="en" w:eastAsia="fr-FR"/>
          <w14:ligatures w14:val="none"/>
        </w:rPr>
      </w:pPr>
      <w:r w:rsidRPr="003E10E2">
        <w:rPr>
          <w:rFonts w:eastAsia="Times New Roman" w:cs="Calibri"/>
          <w:b/>
          <w:bCs/>
          <w:kern w:val="0"/>
          <w:lang w:val="en" w:eastAsia="fr-FR"/>
          <w14:ligatures w14:val="none"/>
        </w:rPr>
        <w:t>Abstract</w:t>
      </w:r>
    </w:p>
    <w:p w14:paraId="1C781786" w14:textId="77777777" w:rsidR="003E10E2" w:rsidRPr="003E10E2" w:rsidRDefault="003E10E2" w:rsidP="003E10E2">
      <w:pPr>
        <w:spacing w:after="0" w:line="240" w:lineRule="auto"/>
        <w:jc w:val="both"/>
        <w:rPr>
          <w:rFonts w:eastAsia="Times New Roman" w:cs="Calibri"/>
          <w:b/>
          <w:bCs/>
          <w:kern w:val="0"/>
          <w:lang w:val="en" w:eastAsia="fr-FR"/>
          <w14:ligatures w14:val="none"/>
        </w:rPr>
      </w:pPr>
      <w:r w:rsidRPr="003E10E2">
        <w:rPr>
          <w:rFonts w:eastAsia="Times New Roman" w:cs="Calibri"/>
          <w:b/>
          <w:bCs/>
          <w:kern w:val="0"/>
          <w:lang w:val="en" w:eastAsia="fr-FR"/>
          <w14:ligatures w14:val="none"/>
        </w:rPr>
        <w:t>Introduction</w:t>
      </w:r>
    </w:p>
    <w:p w14:paraId="462B41E0" w14:textId="77777777" w:rsidR="003E10E2" w:rsidRPr="003E10E2" w:rsidRDefault="003E10E2" w:rsidP="003E10E2">
      <w:pPr>
        <w:spacing w:after="0" w:line="240" w:lineRule="auto"/>
        <w:jc w:val="both"/>
        <w:rPr>
          <w:rFonts w:eastAsia="Times New Roman" w:cs="Calibri"/>
          <w:kern w:val="0"/>
          <w:lang w:val="en" w:eastAsia="fr-FR"/>
          <w14:ligatures w14:val="none"/>
        </w:rPr>
      </w:pPr>
      <w:r w:rsidRPr="003E10E2">
        <w:rPr>
          <w:rFonts w:eastAsia="Times New Roman" w:cs="Calibri"/>
          <w:kern w:val="0"/>
          <w:lang w:val="en" w:eastAsia="fr-FR"/>
          <w14:ligatures w14:val="none"/>
        </w:rPr>
        <w:t xml:space="preserve">DNA double-strand breaks (DSBs) induced by </w:t>
      </w:r>
      <w:hyperlink r:id="rId85" w:tooltip="Learn more about ionizing radiation from ScienceDirect's AI-generated Topic Pages" w:history="1">
        <w:r w:rsidRPr="003E10E2">
          <w:rPr>
            <w:rStyle w:val="Lienhypertexte"/>
            <w:rFonts w:eastAsia="Times New Roman" w:cs="Calibri"/>
            <w:kern w:val="0"/>
            <w:lang w:val="en" w:eastAsia="fr-FR"/>
            <w14:ligatures w14:val="none"/>
          </w:rPr>
          <w:t>ionizing radiation</w:t>
        </w:r>
      </w:hyperlink>
      <w:r w:rsidRPr="003E10E2">
        <w:rPr>
          <w:rFonts w:eastAsia="Times New Roman" w:cs="Calibri"/>
          <w:kern w:val="0"/>
          <w:lang w:val="en" w:eastAsia="fr-FR"/>
          <w14:ligatures w14:val="none"/>
        </w:rPr>
        <w:t xml:space="preserve"> pose a significant threat to genome integrity, necessitating robust repair mechanisms. This study explores the responses of repair-deficient cells to </w:t>
      </w:r>
      <w:hyperlink r:id="rId86" w:tooltip="Learn more about low dose from ScienceDirect's AI-generated Topic Pages" w:history="1">
        <w:r w:rsidRPr="003E10E2">
          <w:rPr>
            <w:rStyle w:val="Lienhypertexte"/>
            <w:rFonts w:eastAsia="Times New Roman" w:cs="Calibri"/>
            <w:kern w:val="0"/>
            <w:lang w:val="en" w:eastAsia="fr-FR"/>
            <w14:ligatures w14:val="none"/>
          </w:rPr>
          <w:t>low dose</w:t>
        </w:r>
      </w:hyperlink>
      <w:r w:rsidRPr="003E10E2">
        <w:rPr>
          <w:rFonts w:eastAsia="Times New Roman" w:cs="Calibri"/>
          <w:kern w:val="0"/>
          <w:lang w:val="en" w:eastAsia="fr-FR"/>
          <w14:ligatures w14:val="none"/>
        </w:rPr>
        <w:t xml:space="preserve"> rate (LDR) radiation. Non-homologous end joining (NHEJ) and </w:t>
      </w:r>
      <w:hyperlink r:id="rId87" w:tooltip="Learn more about homologous recombination from ScienceDirect's AI-generated Topic Pages" w:history="1">
        <w:r w:rsidRPr="003E10E2">
          <w:rPr>
            <w:rStyle w:val="Lienhypertexte"/>
            <w:rFonts w:eastAsia="Times New Roman" w:cs="Calibri"/>
            <w:kern w:val="0"/>
            <w:lang w:val="en" w:eastAsia="fr-FR"/>
            <w14:ligatures w14:val="none"/>
          </w:rPr>
          <w:t>homologous recombination</w:t>
        </w:r>
      </w:hyperlink>
      <w:r w:rsidRPr="003E10E2">
        <w:rPr>
          <w:rFonts w:eastAsia="Times New Roman" w:cs="Calibri"/>
          <w:kern w:val="0"/>
          <w:lang w:val="en" w:eastAsia="fr-FR"/>
          <w14:ligatures w14:val="none"/>
        </w:rPr>
        <w:t xml:space="preserve"> (HR) repair pathways play pivotal roles in maintaining </w:t>
      </w:r>
      <w:hyperlink r:id="rId88" w:tooltip="Learn more about genomic stability from ScienceDirect's AI-generated Topic Pages" w:history="1">
        <w:r w:rsidRPr="003E10E2">
          <w:rPr>
            <w:rStyle w:val="Lienhypertexte"/>
            <w:rFonts w:eastAsia="Times New Roman" w:cs="Calibri"/>
            <w:kern w:val="0"/>
            <w:lang w:val="en" w:eastAsia="fr-FR"/>
            <w14:ligatures w14:val="none"/>
          </w:rPr>
          <w:t>genomic stability</w:t>
        </w:r>
      </w:hyperlink>
      <w:r w:rsidRPr="003E10E2">
        <w:rPr>
          <w:rFonts w:eastAsia="Times New Roman" w:cs="Calibri"/>
          <w:kern w:val="0"/>
          <w:lang w:val="en" w:eastAsia="fr-FR"/>
          <w14:ligatures w14:val="none"/>
        </w:rPr>
        <w:t xml:space="preserve">. The hypothesis posits distinct cellular outcomes under LDR exposure compared to acute radiation, impacting </w:t>
      </w:r>
      <w:hyperlink r:id="rId89" w:tooltip="Learn more about DNA repair from ScienceDirect's AI-generated Topic Pages" w:history="1">
        <w:r w:rsidRPr="003E10E2">
          <w:rPr>
            <w:rStyle w:val="Lienhypertexte"/>
            <w:rFonts w:eastAsia="Times New Roman" w:cs="Calibri"/>
            <w:kern w:val="0"/>
            <w:lang w:val="en" w:eastAsia="fr-FR"/>
            <w14:ligatures w14:val="none"/>
          </w:rPr>
          <w:t>DNA repair</w:t>
        </w:r>
      </w:hyperlink>
      <w:r w:rsidRPr="003E10E2">
        <w:rPr>
          <w:rFonts w:eastAsia="Times New Roman" w:cs="Calibri"/>
          <w:kern w:val="0"/>
          <w:lang w:val="en" w:eastAsia="fr-FR"/>
          <w14:ligatures w14:val="none"/>
        </w:rPr>
        <w:t xml:space="preserve"> mechanisms and cell survival.</w:t>
      </w:r>
    </w:p>
    <w:p w14:paraId="048B122F" w14:textId="77777777" w:rsidR="003E10E2" w:rsidRPr="003E10E2" w:rsidRDefault="003E10E2" w:rsidP="003E10E2">
      <w:pPr>
        <w:spacing w:after="0" w:line="240" w:lineRule="auto"/>
        <w:jc w:val="both"/>
        <w:rPr>
          <w:rFonts w:eastAsia="Times New Roman" w:cs="Calibri"/>
          <w:b/>
          <w:bCs/>
          <w:kern w:val="0"/>
          <w:lang w:val="en" w:eastAsia="fr-FR"/>
          <w14:ligatures w14:val="none"/>
        </w:rPr>
      </w:pPr>
      <w:r w:rsidRPr="003E10E2">
        <w:rPr>
          <w:rFonts w:eastAsia="Times New Roman" w:cs="Calibri"/>
          <w:b/>
          <w:bCs/>
          <w:kern w:val="0"/>
          <w:lang w:val="en" w:eastAsia="fr-FR"/>
          <w14:ligatures w14:val="none"/>
        </w:rPr>
        <w:t>Materials and methods</w:t>
      </w:r>
    </w:p>
    <w:p w14:paraId="66454673" w14:textId="77777777" w:rsidR="003E10E2" w:rsidRPr="003E10E2" w:rsidRDefault="003E10E2" w:rsidP="003E10E2">
      <w:pPr>
        <w:spacing w:after="0" w:line="240" w:lineRule="auto"/>
        <w:jc w:val="both"/>
        <w:rPr>
          <w:rFonts w:eastAsia="Times New Roman" w:cs="Calibri"/>
          <w:kern w:val="0"/>
          <w:lang w:val="en" w:eastAsia="fr-FR"/>
          <w14:ligatures w14:val="none"/>
        </w:rPr>
      </w:pPr>
      <w:hyperlink r:id="rId90" w:tooltip="Learn more about Chinese hamster from ScienceDirect's AI-generated Topic Pages" w:history="1">
        <w:r w:rsidRPr="003E10E2">
          <w:rPr>
            <w:rStyle w:val="Lienhypertexte"/>
            <w:rFonts w:eastAsia="Times New Roman" w:cs="Calibri"/>
            <w:kern w:val="0"/>
            <w:lang w:val="en" w:eastAsia="fr-FR"/>
            <w14:ligatures w14:val="none"/>
          </w:rPr>
          <w:t>Chinese hamster</w:t>
        </w:r>
      </w:hyperlink>
      <w:r w:rsidRPr="003E10E2">
        <w:rPr>
          <w:rFonts w:eastAsia="Times New Roman" w:cs="Calibri"/>
          <w:kern w:val="0"/>
          <w:lang w:val="en" w:eastAsia="fr-FR"/>
          <w14:ligatures w14:val="none"/>
        </w:rPr>
        <w:t xml:space="preserve"> ovary (CHO) cells, featuring deficiencies in NHEJ, HR, </w:t>
      </w:r>
      <w:hyperlink r:id="rId91" w:tooltip="Learn more about Fanconi Anemia from ScienceDirect's AI-generated Topic Pages" w:history="1">
        <w:r w:rsidRPr="003E10E2">
          <w:rPr>
            <w:rStyle w:val="Lienhypertexte"/>
            <w:rFonts w:eastAsia="Times New Roman" w:cs="Calibri"/>
            <w:kern w:val="0"/>
            <w:lang w:val="en" w:eastAsia="fr-FR"/>
            <w14:ligatures w14:val="none"/>
          </w:rPr>
          <w:t>Fanconi Anemia</w:t>
        </w:r>
      </w:hyperlink>
      <w:r w:rsidRPr="003E10E2">
        <w:rPr>
          <w:rFonts w:eastAsia="Times New Roman" w:cs="Calibri"/>
          <w:kern w:val="0"/>
          <w:lang w:val="en" w:eastAsia="fr-FR"/>
          <w14:ligatures w14:val="none"/>
        </w:rPr>
        <w:t xml:space="preserve">, and PARP pathways, were systematically studied. </w:t>
      </w:r>
      <w:hyperlink r:id="rId92" w:tooltip="Learn more about Clonogenic assays from ScienceDirect's AI-generated Topic Pages" w:history="1">
        <w:r w:rsidRPr="003E10E2">
          <w:rPr>
            <w:rStyle w:val="Lienhypertexte"/>
            <w:rFonts w:eastAsia="Times New Roman" w:cs="Calibri"/>
            <w:kern w:val="0"/>
            <w:lang w:val="en" w:eastAsia="fr-FR"/>
            <w14:ligatures w14:val="none"/>
          </w:rPr>
          <w:t>Clonogenic assays</w:t>
        </w:r>
      </w:hyperlink>
      <w:r w:rsidRPr="003E10E2">
        <w:rPr>
          <w:rFonts w:eastAsia="Times New Roman" w:cs="Calibri"/>
          <w:kern w:val="0"/>
          <w:lang w:val="en" w:eastAsia="fr-FR"/>
          <w14:ligatures w14:val="none"/>
        </w:rPr>
        <w:t xml:space="preserve"> for acute and LDR gamma-ray exposures, cell growth inhibition analyses, and γ-H2AX foci assays were conducted, encompassing varied dose rates to comprehensively assess cellular responses.</w:t>
      </w:r>
    </w:p>
    <w:p w14:paraId="0AAC9E85" w14:textId="77777777" w:rsidR="003E10E2" w:rsidRPr="003E10E2" w:rsidRDefault="003E10E2" w:rsidP="003E10E2">
      <w:pPr>
        <w:spacing w:after="0" w:line="240" w:lineRule="auto"/>
        <w:jc w:val="both"/>
        <w:rPr>
          <w:rFonts w:eastAsia="Times New Roman" w:cs="Calibri"/>
          <w:b/>
          <w:bCs/>
          <w:kern w:val="0"/>
          <w:lang w:val="en" w:eastAsia="fr-FR"/>
          <w14:ligatures w14:val="none"/>
        </w:rPr>
      </w:pPr>
      <w:r w:rsidRPr="003E10E2">
        <w:rPr>
          <w:rFonts w:eastAsia="Times New Roman" w:cs="Calibri"/>
          <w:b/>
          <w:bCs/>
          <w:kern w:val="0"/>
          <w:lang w:val="en" w:eastAsia="fr-FR"/>
          <w14:ligatures w14:val="none"/>
        </w:rPr>
        <w:t>Results</w:t>
      </w:r>
    </w:p>
    <w:p w14:paraId="1B4A07A5" w14:textId="77777777" w:rsidR="003E10E2" w:rsidRPr="003E10E2" w:rsidRDefault="003E10E2" w:rsidP="003E10E2">
      <w:pPr>
        <w:spacing w:after="0" w:line="240" w:lineRule="auto"/>
        <w:jc w:val="both"/>
        <w:rPr>
          <w:rFonts w:eastAsia="Times New Roman" w:cs="Calibri"/>
          <w:kern w:val="0"/>
          <w:lang w:val="en" w:eastAsia="fr-FR"/>
          <w14:ligatures w14:val="none"/>
        </w:rPr>
      </w:pPr>
      <w:r w:rsidRPr="003E10E2">
        <w:rPr>
          <w:rFonts w:eastAsia="Times New Roman" w:cs="Calibri"/>
          <w:kern w:val="0"/>
          <w:lang w:val="en" w:eastAsia="fr-FR"/>
          <w14:ligatures w14:val="none"/>
        </w:rPr>
        <w:t xml:space="preserve">NHEJ mutants exhibited an unexpected inverse dose rate effect, challenging conventional expectations. HR mutants displayed unique </w:t>
      </w:r>
      <w:hyperlink r:id="rId93" w:tooltip="Learn more about radiosensitivity from ScienceDirect's AI-generated Topic Pages" w:history="1">
        <w:r w:rsidRPr="003E10E2">
          <w:rPr>
            <w:rStyle w:val="Lienhypertexte"/>
            <w:rFonts w:eastAsia="Times New Roman" w:cs="Calibri"/>
            <w:kern w:val="0"/>
            <w:lang w:val="en" w:eastAsia="fr-FR"/>
            <w14:ligatures w14:val="none"/>
          </w:rPr>
          <w:t>radiosensitivity</w:t>
        </w:r>
      </w:hyperlink>
      <w:r w:rsidRPr="003E10E2">
        <w:rPr>
          <w:rFonts w:eastAsia="Times New Roman" w:cs="Calibri"/>
          <w:kern w:val="0"/>
          <w:lang w:val="en" w:eastAsia="fr-FR"/>
          <w14:ligatures w14:val="none"/>
        </w:rPr>
        <w:t xml:space="preserve"> patterns, aligning with responses to major DNA-damaging agents. LDR exposure induced cell cycle alterations, growth delays, and </w:t>
      </w:r>
      <w:hyperlink r:id="rId94" w:tooltip="Learn more about giant cell from ScienceDirect's AI-generated Topic Pages" w:history="1">
        <w:r w:rsidRPr="003E10E2">
          <w:rPr>
            <w:rStyle w:val="Lienhypertexte"/>
            <w:rFonts w:eastAsia="Times New Roman" w:cs="Calibri"/>
            <w:kern w:val="0"/>
            <w:lang w:val="en" w:eastAsia="fr-FR"/>
            <w14:ligatures w14:val="none"/>
          </w:rPr>
          <w:t>giant cell</w:t>
        </w:r>
      </w:hyperlink>
      <w:r w:rsidRPr="003E10E2">
        <w:rPr>
          <w:rFonts w:eastAsia="Times New Roman" w:cs="Calibri"/>
          <w:kern w:val="0"/>
          <w:lang w:val="en" w:eastAsia="fr-FR"/>
          <w14:ligatures w14:val="none"/>
        </w:rPr>
        <w:t xml:space="preserve"> formation, revealing context-dependent sensitivities. γ-H2AX foci assays indicated DSB accumulation during LDR exposure.</w:t>
      </w:r>
    </w:p>
    <w:p w14:paraId="021408AE" w14:textId="77777777" w:rsidR="003E10E2" w:rsidRPr="003E10E2" w:rsidRDefault="003E10E2" w:rsidP="003E10E2">
      <w:pPr>
        <w:spacing w:after="0" w:line="240" w:lineRule="auto"/>
        <w:jc w:val="both"/>
        <w:rPr>
          <w:rFonts w:eastAsia="Times New Roman" w:cs="Calibri"/>
          <w:b/>
          <w:bCs/>
          <w:kern w:val="0"/>
          <w:lang w:val="en" w:eastAsia="fr-FR"/>
          <w14:ligatures w14:val="none"/>
        </w:rPr>
      </w:pPr>
      <w:r w:rsidRPr="003E10E2">
        <w:rPr>
          <w:rFonts w:eastAsia="Times New Roman" w:cs="Calibri"/>
          <w:b/>
          <w:bCs/>
          <w:kern w:val="0"/>
          <w:lang w:val="en" w:eastAsia="fr-FR"/>
          <w14:ligatures w14:val="none"/>
        </w:rPr>
        <w:t>Discussion</w:t>
      </w:r>
    </w:p>
    <w:p w14:paraId="559DB67A" w14:textId="77777777" w:rsidR="003E10E2" w:rsidRPr="003E10E2" w:rsidRDefault="003E10E2" w:rsidP="003E10E2">
      <w:pPr>
        <w:spacing w:after="0" w:line="240" w:lineRule="auto"/>
        <w:jc w:val="both"/>
        <w:rPr>
          <w:rFonts w:eastAsia="Times New Roman" w:cs="Calibri"/>
          <w:kern w:val="0"/>
          <w:lang w:val="en" w:eastAsia="fr-FR"/>
          <w14:ligatures w14:val="none"/>
        </w:rPr>
      </w:pPr>
      <w:r w:rsidRPr="003E10E2">
        <w:rPr>
          <w:rFonts w:eastAsia="Times New Roman" w:cs="Calibri"/>
          <w:kern w:val="0"/>
          <w:lang w:val="en" w:eastAsia="fr-FR"/>
          <w14:ligatures w14:val="none"/>
        </w:rPr>
        <w:t>These findings challenge established paradigms, emphasizing the intricate interplay between repair pathways and dose rates. The study offers comprehensive insights into repair-deficient cell responses, urging a reevaluation of conventional dose-response models and providing potential avenues for targeted therapeutic strategies in diverse radiation scenarios.</w:t>
      </w:r>
    </w:p>
    <w:p w14:paraId="69DC751C" w14:textId="77777777" w:rsidR="003E10E2" w:rsidRPr="0006584D" w:rsidRDefault="003E10E2" w:rsidP="0006584D">
      <w:pPr>
        <w:spacing w:after="0" w:line="240" w:lineRule="auto"/>
        <w:jc w:val="both"/>
        <w:rPr>
          <w:rFonts w:eastAsia="Times New Roman" w:cs="Calibri"/>
          <w:kern w:val="0"/>
          <w:lang w:val="en" w:eastAsia="fr-FR"/>
          <w14:ligatures w14:val="none"/>
        </w:rPr>
      </w:pPr>
    </w:p>
    <w:p w14:paraId="06680FBB" w14:textId="77777777" w:rsidR="0006584D" w:rsidRPr="00A31487" w:rsidRDefault="0006584D" w:rsidP="00A31487">
      <w:pPr>
        <w:spacing w:after="0" w:line="240" w:lineRule="auto"/>
        <w:jc w:val="both"/>
        <w:rPr>
          <w:rFonts w:eastAsia="Times New Roman" w:cs="Calibri"/>
          <w:kern w:val="0"/>
          <w:lang w:val="en-GB" w:eastAsia="fr-FR"/>
          <w14:ligatures w14:val="none"/>
        </w:rPr>
      </w:pPr>
    </w:p>
    <w:p w14:paraId="4A25CC7B" w14:textId="77777777" w:rsidR="00A31487" w:rsidRDefault="00A31487" w:rsidP="005725DA">
      <w:pPr>
        <w:spacing w:after="0" w:line="240" w:lineRule="auto"/>
        <w:jc w:val="both"/>
        <w:rPr>
          <w:rFonts w:eastAsia="Times New Roman" w:cs="Calibri"/>
          <w:kern w:val="0"/>
          <w:lang w:val="en-GB" w:eastAsia="fr-FR"/>
          <w14:ligatures w14:val="none"/>
        </w:rPr>
      </w:pPr>
    </w:p>
    <w:p w14:paraId="638BFD2E" w14:textId="77777777" w:rsidR="00027438" w:rsidRDefault="00027438" w:rsidP="005725DA">
      <w:pPr>
        <w:spacing w:after="0" w:line="240" w:lineRule="auto"/>
        <w:jc w:val="both"/>
        <w:rPr>
          <w:rFonts w:eastAsia="Times New Roman" w:cs="Calibri"/>
          <w:kern w:val="0"/>
          <w:lang w:val="en-GB" w:eastAsia="fr-FR"/>
          <w14:ligatures w14:val="none"/>
        </w:rPr>
      </w:pPr>
    </w:p>
    <w:p w14:paraId="29117168" w14:textId="77777777" w:rsidR="00027438" w:rsidRDefault="00027438" w:rsidP="005725DA">
      <w:pPr>
        <w:spacing w:after="0" w:line="240" w:lineRule="auto"/>
        <w:jc w:val="both"/>
        <w:rPr>
          <w:rFonts w:eastAsia="Times New Roman" w:cs="Calibri"/>
          <w:kern w:val="0"/>
          <w:lang w:val="en-GB" w:eastAsia="fr-FR"/>
          <w14:ligatures w14:val="none"/>
        </w:rPr>
      </w:pPr>
    </w:p>
    <w:p w14:paraId="1B456F1C" w14:textId="77777777" w:rsidR="00027438" w:rsidRDefault="00027438" w:rsidP="005725DA">
      <w:pPr>
        <w:spacing w:after="0" w:line="240" w:lineRule="auto"/>
        <w:jc w:val="both"/>
        <w:rPr>
          <w:rFonts w:eastAsia="Times New Roman" w:cs="Calibri"/>
          <w:kern w:val="0"/>
          <w:lang w:val="en-GB" w:eastAsia="fr-FR"/>
          <w14:ligatures w14:val="none"/>
        </w:rPr>
      </w:pPr>
    </w:p>
    <w:p w14:paraId="700E865A" w14:textId="77777777" w:rsidR="00027438" w:rsidRDefault="00027438" w:rsidP="005725DA">
      <w:pPr>
        <w:spacing w:after="0" w:line="240" w:lineRule="auto"/>
        <w:jc w:val="both"/>
        <w:rPr>
          <w:rFonts w:eastAsia="Times New Roman" w:cs="Calibri"/>
          <w:kern w:val="0"/>
          <w:lang w:val="en-GB" w:eastAsia="fr-FR"/>
          <w14:ligatures w14:val="none"/>
        </w:rPr>
      </w:pPr>
    </w:p>
    <w:p w14:paraId="106ECC99" w14:textId="77777777" w:rsidR="00027438" w:rsidRDefault="00027438" w:rsidP="005725DA">
      <w:pPr>
        <w:spacing w:after="0" w:line="240" w:lineRule="auto"/>
        <w:jc w:val="both"/>
        <w:rPr>
          <w:rFonts w:eastAsia="Times New Roman" w:cs="Calibri"/>
          <w:kern w:val="0"/>
          <w:lang w:val="en-GB" w:eastAsia="fr-FR"/>
          <w14:ligatures w14:val="none"/>
        </w:rPr>
      </w:pPr>
    </w:p>
    <w:p w14:paraId="29EAE9D4" w14:textId="77777777" w:rsidR="00027438" w:rsidRDefault="00027438" w:rsidP="005725DA">
      <w:pPr>
        <w:spacing w:after="0" w:line="240" w:lineRule="auto"/>
        <w:jc w:val="both"/>
        <w:rPr>
          <w:rFonts w:eastAsia="Times New Roman" w:cs="Calibri"/>
          <w:kern w:val="0"/>
          <w:lang w:val="en-GB" w:eastAsia="fr-FR"/>
          <w14:ligatures w14:val="none"/>
        </w:rPr>
      </w:pPr>
    </w:p>
    <w:p w14:paraId="45281E71" w14:textId="77777777" w:rsidR="00027438" w:rsidRDefault="00027438" w:rsidP="005725DA">
      <w:pPr>
        <w:spacing w:after="0" w:line="240" w:lineRule="auto"/>
        <w:jc w:val="both"/>
        <w:rPr>
          <w:rFonts w:eastAsia="Times New Roman" w:cs="Calibri"/>
          <w:kern w:val="0"/>
          <w:lang w:val="en-GB" w:eastAsia="fr-FR"/>
          <w14:ligatures w14:val="none"/>
        </w:rPr>
      </w:pPr>
    </w:p>
    <w:p w14:paraId="2DB7EE1B" w14:textId="77777777" w:rsidR="00027438" w:rsidRDefault="00027438" w:rsidP="005725DA">
      <w:pPr>
        <w:spacing w:after="0" w:line="240" w:lineRule="auto"/>
        <w:jc w:val="both"/>
        <w:rPr>
          <w:rFonts w:eastAsia="Times New Roman" w:cs="Calibri"/>
          <w:kern w:val="0"/>
          <w:lang w:val="en-GB" w:eastAsia="fr-FR"/>
          <w14:ligatures w14:val="none"/>
        </w:rPr>
      </w:pPr>
    </w:p>
    <w:p w14:paraId="30956CF3" w14:textId="77777777" w:rsidR="00027438" w:rsidRDefault="00027438" w:rsidP="005725DA">
      <w:pPr>
        <w:spacing w:after="0" w:line="240" w:lineRule="auto"/>
        <w:jc w:val="both"/>
        <w:rPr>
          <w:rFonts w:eastAsia="Times New Roman" w:cs="Calibri"/>
          <w:kern w:val="0"/>
          <w:lang w:val="en-GB" w:eastAsia="fr-FR"/>
          <w14:ligatures w14:val="none"/>
        </w:rPr>
      </w:pPr>
    </w:p>
    <w:p w14:paraId="534E30E7" w14:textId="77777777" w:rsidR="00027438" w:rsidRDefault="00027438" w:rsidP="005725DA">
      <w:pPr>
        <w:spacing w:after="0" w:line="240" w:lineRule="auto"/>
        <w:jc w:val="both"/>
        <w:rPr>
          <w:rFonts w:eastAsia="Times New Roman" w:cs="Calibri"/>
          <w:kern w:val="0"/>
          <w:lang w:val="en-GB" w:eastAsia="fr-FR"/>
          <w14:ligatures w14:val="none"/>
        </w:rPr>
      </w:pPr>
    </w:p>
    <w:p w14:paraId="77FFD97E" w14:textId="77777777" w:rsidR="00027438" w:rsidRDefault="00027438" w:rsidP="005725DA">
      <w:pPr>
        <w:spacing w:after="0" w:line="240" w:lineRule="auto"/>
        <w:jc w:val="both"/>
        <w:rPr>
          <w:rFonts w:eastAsia="Times New Roman" w:cs="Calibri"/>
          <w:kern w:val="0"/>
          <w:lang w:val="en-GB" w:eastAsia="fr-FR"/>
          <w14:ligatures w14:val="none"/>
        </w:rPr>
      </w:pPr>
    </w:p>
    <w:p w14:paraId="30E201FC" w14:textId="77777777" w:rsidR="00027438" w:rsidRDefault="00027438" w:rsidP="005725DA">
      <w:pPr>
        <w:spacing w:after="0" w:line="240" w:lineRule="auto"/>
        <w:jc w:val="both"/>
        <w:rPr>
          <w:rFonts w:eastAsia="Times New Roman" w:cs="Calibri"/>
          <w:kern w:val="0"/>
          <w:lang w:val="en-GB" w:eastAsia="fr-FR"/>
          <w14:ligatures w14:val="none"/>
        </w:rPr>
      </w:pPr>
    </w:p>
    <w:p w14:paraId="7AA91D62" w14:textId="77777777" w:rsidR="00027438" w:rsidRDefault="00027438" w:rsidP="005725DA">
      <w:pPr>
        <w:spacing w:after="0" w:line="240" w:lineRule="auto"/>
        <w:jc w:val="both"/>
        <w:rPr>
          <w:rFonts w:eastAsia="Times New Roman" w:cs="Calibri"/>
          <w:kern w:val="0"/>
          <w:lang w:val="en-GB" w:eastAsia="fr-FR"/>
          <w14:ligatures w14:val="none"/>
        </w:rPr>
      </w:pPr>
    </w:p>
    <w:p w14:paraId="5CFD61A7" w14:textId="77777777" w:rsidR="00027438" w:rsidRDefault="00027438" w:rsidP="005725DA">
      <w:pPr>
        <w:spacing w:after="0" w:line="240" w:lineRule="auto"/>
        <w:jc w:val="both"/>
        <w:rPr>
          <w:rFonts w:eastAsia="Times New Roman" w:cs="Calibri"/>
          <w:kern w:val="0"/>
          <w:lang w:val="en-GB" w:eastAsia="fr-FR"/>
          <w14:ligatures w14:val="none"/>
        </w:rPr>
      </w:pPr>
    </w:p>
    <w:p w14:paraId="0B62E260" w14:textId="77777777" w:rsidR="00027438" w:rsidRDefault="00027438" w:rsidP="005725DA">
      <w:pPr>
        <w:spacing w:after="0" w:line="240" w:lineRule="auto"/>
        <w:jc w:val="both"/>
        <w:rPr>
          <w:rFonts w:eastAsia="Times New Roman" w:cs="Calibri"/>
          <w:kern w:val="0"/>
          <w:lang w:val="en-GB" w:eastAsia="fr-FR"/>
          <w14:ligatures w14:val="none"/>
        </w:rPr>
      </w:pPr>
    </w:p>
    <w:p w14:paraId="075F8DA2" w14:textId="77777777" w:rsidR="00027438" w:rsidRDefault="00027438" w:rsidP="005725DA">
      <w:pPr>
        <w:spacing w:after="0" w:line="240" w:lineRule="auto"/>
        <w:jc w:val="both"/>
        <w:rPr>
          <w:rFonts w:eastAsia="Times New Roman" w:cs="Calibri"/>
          <w:kern w:val="0"/>
          <w:lang w:val="en-GB" w:eastAsia="fr-FR"/>
          <w14:ligatures w14:val="none"/>
        </w:rPr>
      </w:pPr>
    </w:p>
    <w:p w14:paraId="7AD4856E" w14:textId="77777777" w:rsidR="00027438" w:rsidRDefault="00027438" w:rsidP="005725DA">
      <w:pPr>
        <w:spacing w:after="0" w:line="240" w:lineRule="auto"/>
        <w:jc w:val="both"/>
        <w:rPr>
          <w:rFonts w:eastAsia="Times New Roman" w:cs="Calibri"/>
          <w:kern w:val="0"/>
          <w:lang w:val="en-GB" w:eastAsia="fr-FR"/>
          <w14:ligatures w14:val="none"/>
        </w:rPr>
      </w:pPr>
    </w:p>
    <w:p w14:paraId="6430B92E" w14:textId="77777777" w:rsidR="00027438" w:rsidRDefault="00027438" w:rsidP="005725DA">
      <w:pPr>
        <w:spacing w:after="0" w:line="240" w:lineRule="auto"/>
        <w:jc w:val="both"/>
        <w:rPr>
          <w:rFonts w:eastAsia="Times New Roman" w:cs="Calibri"/>
          <w:kern w:val="0"/>
          <w:lang w:val="en-GB" w:eastAsia="fr-FR"/>
          <w14:ligatures w14:val="none"/>
        </w:rPr>
      </w:pPr>
    </w:p>
    <w:p w14:paraId="0B94402A" w14:textId="77777777" w:rsidR="00027438" w:rsidRDefault="00027438" w:rsidP="005725DA">
      <w:pPr>
        <w:spacing w:after="0" w:line="240" w:lineRule="auto"/>
        <w:jc w:val="both"/>
        <w:rPr>
          <w:rFonts w:eastAsia="Times New Roman" w:cs="Calibri"/>
          <w:kern w:val="0"/>
          <w:lang w:val="en-GB" w:eastAsia="fr-FR"/>
          <w14:ligatures w14:val="none"/>
        </w:rPr>
      </w:pPr>
    </w:p>
    <w:p w14:paraId="0B2D7DB5" w14:textId="77777777" w:rsidR="00027438" w:rsidRDefault="00027438" w:rsidP="005725DA">
      <w:pPr>
        <w:spacing w:after="0" w:line="240" w:lineRule="auto"/>
        <w:jc w:val="both"/>
        <w:rPr>
          <w:rFonts w:eastAsia="Times New Roman" w:cs="Calibri"/>
          <w:kern w:val="0"/>
          <w:lang w:val="en-GB" w:eastAsia="fr-FR"/>
          <w14:ligatures w14:val="none"/>
        </w:rPr>
      </w:pPr>
    </w:p>
    <w:p w14:paraId="02F8FCED" w14:textId="77777777" w:rsidR="00027438" w:rsidRDefault="00027438" w:rsidP="005725DA">
      <w:pPr>
        <w:spacing w:after="0" w:line="240" w:lineRule="auto"/>
        <w:jc w:val="both"/>
        <w:rPr>
          <w:rFonts w:eastAsia="Times New Roman" w:cs="Calibri"/>
          <w:kern w:val="0"/>
          <w:lang w:val="en-GB" w:eastAsia="fr-FR"/>
          <w14:ligatures w14:val="none"/>
        </w:rPr>
      </w:pPr>
    </w:p>
    <w:p w14:paraId="4ECAF68B" w14:textId="77777777" w:rsidR="00027438" w:rsidRDefault="00027438" w:rsidP="005725DA">
      <w:pPr>
        <w:spacing w:after="0" w:line="240" w:lineRule="auto"/>
        <w:jc w:val="both"/>
        <w:rPr>
          <w:rFonts w:eastAsia="Times New Roman" w:cs="Calibri"/>
          <w:kern w:val="0"/>
          <w:lang w:val="en-GB" w:eastAsia="fr-FR"/>
          <w14:ligatures w14:val="none"/>
        </w:rPr>
      </w:pPr>
    </w:p>
    <w:p w14:paraId="34E6B3A2" w14:textId="77777777" w:rsidR="00027438" w:rsidRDefault="00027438" w:rsidP="005725DA">
      <w:pPr>
        <w:spacing w:after="0" w:line="240" w:lineRule="auto"/>
        <w:jc w:val="both"/>
        <w:rPr>
          <w:rFonts w:eastAsia="Times New Roman" w:cs="Calibri"/>
          <w:kern w:val="0"/>
          <w:lang w:val="en-GB" w:eastAsia="fr-FR"/>
          <w14:ligatures w14:val="none"/>
        </w:rPr>
      </w:pPr>
    </w:p>
    <w:p w14:paraId="5E551505" w14:textId="77777777" w:rsidR="00027438" w:rsidRDefault="00027438" w:rsidP="005725DA">
      <w:pPr>
        <w:spacing w:after="0" w:line="240" w:lineRule="auto"/>
        <w:jc w:val="both"/>
        <w:rPr>
          <w:rFonts w:eastAsia="Times New Roman" w:cs="Calibri"/>
          <w:kern w:val="0"/>
          <w:lang w:val="en-GB" w:eastAsia="fr-FR"/>
          <w14:ligatures w14:val="none"/>
        </w:rPr>
      </w:pPr>
    </w:p>
    <w:p w14:paraId="03540B97" w14:textId="77777777" w:rsidR="00027438" w:rsidRDefault="00027438" w:rsidP="005725DA">
      <w:pPr>
        <w:spacing w:after="0" w:line="240" w:lineRule="auto"/>
        <w:jc w:val="both"/>
        <w:rPr>
          <w:rFonts w:eastAsia="Times New Roman" w:cs="Calibri"/>
          <w:kern w:val="0"/>
          <w:lang w:val="en-GB" w:eastAsia="fr-FR"/>
          <w14:ligatures w14:val="none"/>
        </w:rPr>
      </w:pPr>
    </w:p>
    <w:p w14:paraId="146B9694" w14:textId="77777777" w:rsidR="00027438" w:rsidRDefault="00027438" w:rsidP="005725DA">
      <w:pPr>
        <w:spacing w:after="0" w:line="240" w:lineRule="auto"/>
        <w:jc w:val="both"/>
        <w:rPr>
          <w:rFonts w:eastAsia="Times New Roman" w:cs="Calibri"/>
          <w:kern w:val="0"/>
          <w:lang w:val="en-GB" w:eastAsia="fr-FR"/>
          <w14:ligatures w14:val="none"/>
        </w:rPr>
      </w:pPr>
    </w:p>
    <w:p w14:paraId="04C61A8B" w14:textId="77777777" w:rsidR="00027438" w:rsidRDefault="00027438" w:rsidP="005725DA">
      <w:pPr>
        <w:spacing w:after="0" w:line="240" w:lineRule="auto"/>
        <w:jc w:val="both"/>
        <w:rPr>
          <w:rFonts w:eastAsia="Times New Roman" w:cs="Calibri"/>
          <w:kern w:val="0"/>
          <w:lang w:val="en-GB" w:eastAsia="fr-FR"/>
          <w14:ligatures w14:val="none"/>
        </w:rPr>
      </w:pPr>
    </w:p>
    <w:p w14:paraId="1CD8A9BF" w14:textId="7E7C61EF" w:rsidR="005725DA" w:rsidRPr="005725DA" w:rsidRDefault="005725DA" w:rsidP="005725DA">
      <w:pPr>
        <w:spacing w:after="0" w:line="240" w:lineRule="auto"/>
        <w:jc w:val="both"/>
        <w:rPr>
          <w:rFonts w:eastAsia="Times New Roman" w:cs="Calibri"/>
          <w:kern w:val="0"/>
          <w:lang w:val="en-GB" w:eastAsia="fr-FR"/>
          <w14:ligatures w14:val="none"/>
        </w:rPr>
      </w:pPr>
      <w:proofErr w:type="spellStart"/>
      <w:r w:rsidRPr="005725DA">
        <w:rPr>
          <w:rFonts w:eastAsia="Times New Roman" w:cs="Calibri"/>
          <w:kern w:val="0"/>
          <w:lang w:val="en-GB" w:eastAsia="fr-FR"/>
          <w14:ligatures w14:val="none"/>
        </w:rPr>
        <w:t>Radiat</w:t>
      </w:r>
      <w:proofErr w:type="spellEnd"/>
      <w:r w:rsidRPr="005725DA">
        <w:rPr>
          <w:rFonts w:eastAsia="Times New Roman" w:cs="Calibri"/>
          <w:kern w:val="0"/>
          <w:lang w:val="en-GB" w:eastAsia="fr-FR"/>
          <w14:ligatures w14:val="none"/>
        </w:rPr>
        <w:t xml:space="preserve"> Res. 1996 Oct;146(4):388-98. </w:t>
      </w:r>
    </w:p>
    <w:p w14:paraId="64224800" w14:textId="77777777" w:rsidR="00CD1A41" w:rsidRPr="00CD1A41" w:rsidRDefault="00CD1A41" w:rsidP="005725DA">
      <w:pPr>
        <w:spacing w:after="0" w:line="240" w:lineRule="auto"/>
        <w:jc w:val="both"/>
        <w:rPr>
          <w:rFonts w:cs="Calibri"/>
          <w:lang w:val="en-GB"/>
        </w:rPr>
      </w:pPr>
      <w:r w:rsidRPr="00CD1A41">
        <w:rPr>
          <w:rFonts w:cs="Calibri"/>
          <w:lang w:val="en-GB"/>
        </w:rPr>
        <w:t xml:space="preserve">Substructure in the radiation survival response at low dose in cells of human </w:t>
      </w:r>
      <w:proofErr w:type="spellStart"/>
      <w:r w:rsidRPr="00CD1A41">
        <w:rPr>
          <w:rFonts w:cs="Calibri"/>
          <w:lang w:val="en-GB"/>
        </w:rPr>
        <w:t>tumor</w:t>
      </w:r>
      <w:proofErr w:type="spellEnd"/>
      <w:r w:rsidRPr="00CD1A41">
        <w:rPr>
          <w:rFonts w:cs="Calibri"/>
          <w:lang w:val="en-GB"/>
        </w:rPr>
        <w:t xml:space="preserve"> cell lines </w:t>
      </w:r>
    </w:p>
    <w:p w14:paraId="1231121A" w14:textId="03543A0F" w:rsidR="00CD1A41" w:rsidRPr="00CD1A41" w:rsidRDefault="00CD1A41" w:rsidP="005725DA">
      <w:pPr>
        <w:spacing w:after="0" w:line="240" w:lineRule="auto"/>
        <w:jc w:val="both"/>
        <w:rPr>
          <w:rFonts w:cs="Calibri"/>
          <w:lang w:val="en-GB"/>
        </w:rPr>
      </w:pPr>
      <w:hyperlink r:id="rId95" w:history="1">
        <w:r w:rsidRPr="00CD1A41">
          <w:rPr>
            <w:rStyle w:val="Lienhypertexte"/>
            <w:rFonts w:cs="Calibri"/>
            <w:color w:val="auto"/>
            <w:u w:val="none"/>
            <w:lang w:val="en-GB"/>
          </w:rPr>
          <w:t xml:space="preserve">L D </w:t>
        </w:r>
        <w:proofErr w:type="spellStart"/>
        <w:r w:rsidRPr="00CD1A41">
          <w:rPr>
            <w:rStyle w:val="Lienhypertexte"/>
            <w:rFonts w:cs="Calibri"/>
            <w:color w:val="auto"/>
            <w:u w:val="none"/>
            <w:lang w:val="en-GB"/>
          </w:rPr>
          <w:t>Skarsgard</w:t>
        </w:r>
        <w:proofErr w:type="spellEnd"/>
      </w:hyperlink>
      <w:r w:rsidRPr="00CD1A41">
        <w:rPr>
          <w:rFonts w:cs="Calibri"/>
          <w:vertAlign w:val="superscript"/>
          <w:lang w:val="en-GB"/>
        </w:rPr>
        <w:t> </w:t>
      </w:r>
      <w:r w:rsidRPr="00CD1A41">
        <w:rPr>
          <w:rFonts w:cs="Calibri"/>
          <w:lang w:val="en-GB"/>
        </w:rPr>
        <w:t>, </w:t>
      </w:r>
      <w:hyperlink r:id="rId96" w:history="1">
        <w:r w:rsidRPr="00CD1A41">
          <w:rPr>
            <w:rStyle w:val="Lienhypertexte"/>
            <w:rFonts w:cs="Calibri"/>
            <w:color w:val="auto"/>
            <w:u w:val="none"/>
            <w:lang w:val="en-GB"/>
          </w:rPr>
          <w:t xml:space="preserve">M W </w:t>
        </w:r>
        <w:proofErr w:type="spellStart"/>
        <w:r w:rsidRPr="00CD1A41">
          <w:rPr>
            <w:rStyle w:val="Lienhypertexte"/>
            <w:rFonts w:cs="Calibri"/>
            <w:color w:val="auto"/>
            <w:u w:val="none"/>
            <w:lang w:val="en-GB"/>
          </w:rPr>
          <w:t>Skwarchuk</w:t>
        </w:r>
        <w:proofErr w:type="spellEnd"/>
      </w:hyperlink>
      <w:r w:rsidRPr="00CD1A41">
        <w:rPr>
          <w:rFonts w:cs="Calibri"/>
          <w:lang w:val="en-GB"/>
        </w:rPr>
        <w:t>, </w:t>
      </w:r>
      <w:hyperlink r:id="rId97" w:history="1">
        <w:r w:rsidRPr="00CD1A41">
          <w:rPr>
            <w:rStyle w:val="Lienhypertexte"/>
            <w:rFonts w:cs="Calibri"/>
            <w:color w:val="auto"/>
            <w:u w:val="none"/>
            <w:lang w:val="en-GB"/>
          </w:rPr>
          <w:t>B G Wouters</w:t>
        </w:r>
      </w:hyperlink>
      <w:r w:rsidRPr="00CD1A41">
        <w:rPr>
          <w:rFonts w:cs="Calibri"/>
          <w:lang w:val="en-GB"/>
        </w:rPr>
        <w:t>, </w:t>
      </w:r>
      <w:hyperlink r:id="rId98" w:history="1">
        <w:r w:rsidRPr="00CD1A41">
          <w:rPr>
            <w:rStyle w:val="Lienhypertexte"/>
            <w:rFonts w:cs="Calibri"/>
            <w:color w:val="auto"/>
            <w:u w:val="none"/>
            <w:lang w:val="en-GB"/>
          </w:rPr>
          <w:t>R E Durand</w:t>
        </w:r>
      </w:hyperlink>
      <w:r w:rsidRPr="00CD1A41">
        <w:rPr>
          <w:rFonts w:cs="Calibri"/>
          <w:lang w:val="en-GB"/>
        </w:rPr>
        <w:t xml:space="preserve"> </w:t>
      </w:r>
    </w:p>
    <w:p w14:paraId="1ED09F0A" w14:textId="77777777" w:rsidR="00CD1A41" w:rsidRPr="0021451A" w:rsidRDefault="00CD1A41" w:rsidP="005725DA">
      <w:pPr>
        <w:spacing w:after="0" w:line="240" w:lineRule="auto"/>
        <w:jc w:val="both"/>
        <w:rPr>
          <w:rFonts w:cs="Calibri"/>
          <w:lang w:val="en-GB"/>
        </w:rPr>
      </w:pPr>
      <w:r w:rsidRPr="00CD1A41">
        <w:rPr>
          <w:rFonts w:cs="Calibri"/>
          <w:lang w:val="en-GB"/>
        </w:rPr>
        <w:t xml:space="preserve">In earlier studies using asynchronously growing Chinese hamster cells, we observed substructure in the survival response at low doses. The substructure appeared to result from subpopulations of cells having different, cell cycle phase-dependent radiosensitivity. We have now applied the same flow cytometry and cell sorting technique to accurately measure the responses of cells of eight different asynchronously growing human </w:t>
      </w:r>
      <w:proofErr w:type="spellStart"/>
      <w:r w:rsidRPr="00CD1A41">
        <w:rPr>
          <w:rFonts w:cs="Calibri"/>
          <w:lang w:val="en-GB"/>
        </w:rPr>
        <w:t>tumor</w:t>
      </w:r>
      <w:proofErr w:type="spellEnd"/>
      <w:r w:rsidRPr="00CD1A41">
        <w:rPr>
          <w:rFonts w:cs="Calibri"/>
          <w:lang w:val="en-GB"/>
        </w:rPr>
        <w:t xml:space="preserve"> cell lines, representing a wide range in radiosensitivity. When the data were fitted with a linear-quadratic (LQ) function, most of these lines showed substructure </w:t>
      </w:r>
      <w:proofErr w:type="gramStart"/>
      <w:r w:rsidRPr="00CD1A41">
        <w:rPr>
          <w:rFonts w:cs="Calibri"/>
          <w:lang w:val="en-GB"/>
        </w:rPr>
        <w:t>similar to</w:t>
      </w:r>
      <w:proofErr w:type="gramEnd"/>
      <w:r w:rsidRPr="00CD1A41">
        <w:rPr>
          <w:rFonts w:cs="Calibri"/>
          <w:lang w:val="en-GB"/>
        </w:rPr>
        <w:t xml:space="preserve"> that observed in Chinese hamster cells, with the result that values of alpha and beta were dependent on the dose range used for fitting. Values of alpha describing the low-dose response were typically smaller (by as much as 2.2 times) than the alpha describing the high-dose response, while values of beta were larger at low doses. Values of alpha/beta from our measurements are in reasonable agreement with other values published recently if we fit the data for the high-dose range (excluding, for example, 0-4 Gy), which corresponds to a conventional survival response measurement. However, the values of alpha/beta describing the low-dose range were, on average, 2.8-fold smaller. The results show that the usual laboratory measurement of cell survival over 2 or 3 logs of cell killing, if fitted with a single LQ function, will yield alpha and beta values which may give a rather poor description of cell inactivation at low dose in asynchronous cells, no matter how carefully those measurements are done, unless the low-dose range is fitted separately. The contribution of killing represented by the beta coefficient at low doses was found to be surprisingly large, accounting for 40-70% of cell inactivation at 2 Gy in these cell lines. A two-population LQ model provides excellent fits to the data for most of the cell lines though, as one might expect with a five-parameter model, the best-fitting value of the various parameters is far from unique, and the values are probably not reliable indicators of the size and radiosensitivity of the different cell subpopulations. At very low dose, below 0.5-1 Gy, another order of substructure is observed: the hypersensitive response; this is described in the accompanying paper (Wouters et al., </w:t>
      </w:r>
      <w:proofErr w:type="spellStart"/>
      <w:r w:rsidRPr="00CD1A41">
        <w:rPr>
          <w:rFonts w:cs="Calibri"/>
          <w:lang w:val="en-GB"/>
        </w:rPr>
        <w:t>Radiat</w:t>
      </w:r>
      <w:proofErr w:type="spellEnd"/>
      <w:r w:rsidRPr="00CD1A41">
        <w:rPr>
          <w:rFonts w:cs="Calibri"/>
          <w:lang w:val="en-GB"/>
        </w:rPr>
        <w:t xml:space="preserve">. </w:t>
      </w:r>
      <w:r w:rsidRPr="0021451A">
        <w:rPr>
          <w:rFonts w:cs="Calibri"/>
          <w:lang w:val="en-GB"/>
        </w:rPr>
        <w:t xml:space="preserve">Res. 146, 399-413, 1996). </w:t>
      </w:r>
    </w:p>
    <w:p w14:paraId="7781A82C" w14:textId="77777777" w:rsidR="00646605" w:rsidRDefault="00646605" w:rsidP="00921487">
      <w:pPr>
        <w:spacing w:after="0" w:line="240" w:lineRule="auto"/>
        <w:rPr>
          <w:rFonts w:cs="Calibri"/>
          <w:lang w:val="en-GB"/>
        </w:rPr>
      </w:pPr>
    </w:p>
    <w:p w14:paraId="3E5531AB" w14:textId="77777777" w:rsidR="00646605" w:rsidRDefault="00646605" w:rsidP="00921487">
      <w:pPr>
        <w:spacing w:after="0" w:line="240" w:lineRule="auto"/>
        <w:rPr>
          <w:rFonts w:cs="Calibri"/>
          <w:lang w:val="en-GB"/>
        </w:rPr>
      </w:pPr>
    </w:p>
    <w:p w14:paraId="42B02924" w14:textId="4F383ED8" w:rsidR="00921487" w:rsidRPr="00AF1CF4" w:rsidRDefault="00921487" w:rsidP="00921487">
      <w:pPr>
        <w:spacing w:after="0" w:line="240" w:lineRule="auto"/>
        <w:rPr>
          <w:rFonts w:cs="Calibri"/>
          <w:lang w:val="en-GB"/>
        </w:rPr>
      </w:pPr>
      <w:proofErr w:type="spellStart"/>
      <w:r w:rsidRPr="00AF1CF4">
        <w:rPr>
          <w:rFonts w:cs="Calibri"/>
          <w:lang w:val="en-GB"/>
        </w:rPr>
        <w:t>Mutat</w:t>
      </w:r>
      <w:proofErr w:type="spellEnd"/>
      <w:r w:rsidRPr="00AF1CF4">
        <w:rPr>
          <w:rFonts w:cs="Calibri"/>
          <w:lang w:val="en-GB"/>
        </w:rPr>
        <w:t xml:space="preserve"> </w:t>
      </w:r>
      <w:proofErr w:type="gramStart"/>
      <w:r w:rsidRPr="00AF1CF4">
        <w:rPr>
          <w:rFonts w:cs="Calibri"/>
          <w:lang w:val="en-GB"/>
        </w:rPr>
        <w:t>Res.;</w:t>
      </w:r>
      <w:r w:rsidR="00B95070">
        <w:rPr>
          <w:rFonts w:cs="Calibri"/>
          <w:lang w:val="en-GB"/>
        </w:rPr>
        <w:t>,</w:t>
      </w:r>
      <w:proofErr w:type="gramEnd"/>
      <w:r w:rsidR="00B95070">
        <w:rPr>
          <w:rFonts w:cs="Calibri"/>
          <w:lang w:val="en-GB"/>
        </w:rPr>
        <w:t xml:space="preserve"> Vol.</w:t>
      </w:r>
      <w:r w:rsidRPr="00AF1CF4">
        <w:rPr>
          <w:rFonts w:cs="Calibri"/>
          <w:lang w:val="en-GB"/>
        </w:rPr>
        <w:t>358(2</w:t>
      </w:r>
      <w:proofErr w:type="gramStart"/>
      <w:r w:rsidRPr="00AF1CF4">
        <w:rPr>
          <w:rFonts w:cs="Calibri"/>
          <w:lang w:val="en-GB"/>
        </w:rPr>
        <w:t>)</w:t>
      </w:r>
      <w:r w:rsidR="00B95070">
        <w:rPr>
          <w:rFonts w:cs="Calibri"/>
          <w:lang w:val="en-GB"/>
        </w:rPr>
        <w:t>,pp.</w:t>
      </w:r>
      <w:proofErr w:type="gramEnd"/>
      <w:r w:rsidRPr="00AF1CF4">
        <w:rPr>
          <w:rFonts w:cs="Calibri"/>
          <w:lang w:val="en-GB"/>
        </w:rPr>
        <w:t>171-83</w:t>
      </w:r>
      <w:r w:rsidR="00E446D2">
        <w:rPr>
          <w:rFonts w:cs="Calibri"/>
          <w:lang w:val="en-GB"/>
        </w:rPr>
        <w:t xml:space="preserve">, </w:t>
      </w:r>
      <w:r w:rsidR="00E446D2" w:rsidRPr="00AF1CF4">
        <w:rPr>
          <w:rFonts w:cs="Calibri"/>
          <w:lang w:val="en-GB"/>
        </w:rPr>
        <w:t>1996</w:t>
      </w:r>
      <w:r w:rsidRPr="00AF1CF4">
        <w:rPr>
          <w:rFonts w:cs="Calibri"/>
          <w:lang w:val="en-GB"/>
        </w:rPr>
        <w:t xml:space="preserve">. </w:t>
      </w:r>
    </w:p>
    <w:p w14:paraId="7B273333" w14:textId="77777777" w:rsidR="00921487" w:rsidRPr="00AF1CF4" w:rsidRDefault="00921487" w:rsidP="00921487">
      <w:pPr>
        <w:spacing w:after="0" w:line="240" w:lineRule="auto"/>
        <w:rPr>
          <w:rFonts w:cs="Calibri"/>
          <w:lang w:val="en-GB"/>
        </w:rPr>
      </w:pPr>
      <w:r w:rsidRPr="00AF1CF4">
        <w:rPr>
          <w:rFonts w:cs="Calibri"/>
          <w:lang w:val="en-GB"/>
        </w:rPr>
        <w:t xml:space="preserve">Hypersensitivity to very-low single radiation doses: its relationship to the adaptive response and induced </w:t>
      </w:r>
      <w:proofErr w:type="spellStart"/>
      <w:r w:rsidRPr="00AF1CF4">
        <w:rPr>
          <w:rFonts w:cs="Calibri"/>
          <w:lang w:val="en-GB"/>
        </w:rPr>
        <w:t>radioresistance</w:t>
      </w:r>
      <w:proofErr w:type="spellEnd"/>
      <w:r w:rsidRPr="00AF1CF4">
        <w:rPr>
          <w:rFonts w:cs="Calibri"/>
          <w:lang w:val="en-GB"/>
        </w:rPr>
        <w:t xml:space="preserve"> </w:t>
      </w:r>
    </w:p>
    <w:p w14:paraId="29E425AA" w14:textId="77777777" w:rsidR="00921487" w:rsidRPr="002D015D" w:rsidRDefault="00921487" w:rsidP="00921487">
      <w:pPr>
        <w:spacing w:after="0" w:line="240" w:lineRule="auto"/>
        <w:rPr>
          <w:rFonts w:cs="Calibri"/>
          <w:lang w:val="en-GB"/>
        </w:rPr>
      </w:pPr>
      <w:hyperlink r:id="rId99" w:history="1">
        <w:r w:rsidRPr="002D015D">
          <w:rPr>
            <w:rStyle w:val="Lienhypertexte"/>
            <w:rFonts w:cs="Calibri"/>
            <w:color w:val="auto"/>
            <w:u w:val="none"/>
            <w:lang w:val="en-GB"/>
          </w:rPr>
          <w:t>M C Joiner</w:t>
        </w:r>
      </w:hyperlink>
      <w:r w:rsidRPr="002D015D">
        <w:rPr>
          <w:rFonts w:cs="Calibri"/>
          <w:vertAlign w:val="superscript"/>
          <w:lang w:val="en-GB"/>
        </w:rPr>
        <w:t> </w:t>
      </w:r>
      <w:r w:rsidRPr="002D015D">
        <w:rPr>
          <w:rFonts w:cs="Calibri"/>
          <w:lang w:val="en-GB"/>
        </w:rPr>
        <w:t>, </w:t>
      </w:r>
      <w:hyperlink r:id="rId100" w:history="1">
        <w:r w:rsidRPr="002D015D">
          <w:rPr>
            <w:rStyle w:val="Lienhypertexte"/>
            <w:rFonts w:cs="Calibri"/>
            <w:color w:val="auto"/>
            <w:u w:val="none"/>
            <w:lang w:val="en-GB"/>
          </w:rPr>
          <w:t>P Lambin</w:t>
        </w:r>
      </w:hyperlink>
      <w:r w:rsidRPr="002D015D">
        <w:rPr>
          <w:rFonts w:cs="Calibri"/>
          <w:lang w:val="en-GB"/>
        </w:rPr>
        <w:t>, </w:t>
      </w:r>
      <w:hyperlink r:id="rId101" w:history="1">
        <w:r w:rsidRPr="002D015D">
          <w:rPr>
            <w:rStyle w:val="Lienhypertexte"/>
            <w:rFonts w:cs="Calibri"/>
            <w:color w:val="auto"/>
            <w:u w:val="none"/>
            <w:lang w:val="en-GB"/>
          </w:rPr>
          <w:t>E P Malaise</w:t>
        </w:r>
      </w:hyperlink>
      <w:r w:rsidRPr="002D015D">
        <w:rPr>
          <w:rFonts w:cs="Calibri"/>
          <w:lang w:val="en-GB"/>
        </w:rPr>
        <w:t>, </w:t>
      </w:r>
      <w:hyperlink r:id="rId102" w:history="1">
        <w:r w:rsidRPr="002D015D">
          <w:rPr>
            <w:rStyle w:val="Lienhypertexte"/>
            <w:rFonts w:cs="Calibri"/>
            <w:color w:val="auto"/>
            <w:u w:val="none"/>
            <w:lang w:val="en-GB"/>
          </w:rPr>
          <w:t>T Robson</w:t>
        </w:r>
      </w:hyperlink>
      <w:r w:rsidRPr="002D015D">
        <w:rPr>
          <w:rFonts w:cs="Calibri"/>
          <w:lang w:val="en-GB"/>
        </w:rPr>
        <w:t>, </w:t>
      </w:r>
      <w:hyperlink r:id="rId103" w:history="1">
        <w:r w:rsidRPr="002D015D">
          <w:rPr>
            <w:rStyle w:val="Lienhypertexte"/>
            <w:rFonts w:cs="Calibri"/>
            <w:color w:val="auto"/>
            <w:u w:val="none"/>
            <w:lang w:val="en-GB"/>
          </w:rPr>
          <w:t>J E Arrand</w:t>
        </w:r>
      </w:hyperlink>
      <w:r w:rsidRPr="002D015D">
        <w:rPr>
          <w:rFonts w:cs="Calibri"/>
          <w:lang w:val="en-GB"/>
        </w:rPr>
        <w:t>, </w:t>
      </w:r>
      <w:hyperlink r:id="rId104" w:history="1">
        <w:r w:rsidRPr="002D015D">
          <w:rPr>
            <w:rStyle w:val="Lienhypertexte"/>
            <w:rFonts w:cs="Calibri"/>
            <w:color w:val="auto"/>
            <w:u w:val="none"/>
            <w:lang w:val="en-GB"/>
          </w:rPr>
          <w:t>K A Skov</w:t>
        </w:r>
      </w:hyperlink>
      <w:r w:rsidRPr="002D015D">
        <w:rPr>
          <w:rFonts w:cs="Calibri"/>
          <w:lang w:val="en-GB"/>
        </w:rPr>
        <w:t>, </w:t>
      </w:r>
      <w:hyperlink r:id="rId105" w:history="1">
        <w:r w:rsidRPr="002D015D">
          <w:rPr>
            <w:rStyle w:val="Lienhypertexte"/>
            <w:rFonts w:cs="Calibri"/>
            <w:color w:val="auto"/>
            <w:u w:val="none"/>
            <w:lang w:val="en-GB"/>
          </w:rPr>
          <w:t>B Marples</w:t>
        </w:r>
      </w:hyperlink>
      <w:r w:rsidRPr="002D015D">
        <w:rPr>
          <w:rFonts w:cs="Calibri"/>
          <w:lang w:val="en-GB"/>
        </w:rPr>
        <w:t xml:space="preserve"> </w:t>
      </w:r>
    </w:p>
    <w:p w14:paraId="3085A13B" w14:textId="77777777" w:rsidR="00921487" w:rsidRPr="002D015D" w:rsidRDefault="00921487" w:rsidP="00921487">
      <w:pPr>
        <w:spacing w:after="0" w:line="240" w:lineRule="auto"/>
        <w:rPr>
          <w:rFonts w:cs="Calibri"/>
          <w:lang w:val="en-GB"/>
        </w:rPr>
      </w:pPr>
    </w:p>
    <w:p w14:paraId="1187304D" w14:textId="77777777" w:rsidR="00921487" w:rsidRPr="004F35A6" w:rsidRDefault="00921487" w:rsidP="00921487">
      <w:pPr>
        <w:spacing w:after="0" w:line="240" w:lineRule="auto"/>
        <w:jc w:val="both"/>
        <w:rPr>
          <w:rFonts w:cs="Calibri"/>
          <w:lang w:val="en-GB"/>
        </w:rPr>
      </w:pPr>
      <w:r w:rsidRPr="004F35A6">
        <w:rPr>
          <w:rFonts w:cs="Calibri"/>
          <w:lang w:val="en-GB"/>
        </w:rPr>
        <w:t xml:space="preserve">There is now little doubt of the existence of radioprotective mechanisms, or stress responses, that are upregulated in response to exposure to small doses of ionizing radiation and other DNA-damaging agents. Phenomenologically, there are two ways in which these induced mechanisms operate. First, a small conditioning dose (generally below 30 </w:t>
      </w:r>
      <w:proofErr w:type="spellStart"/>
      <w:r w:rsidRPr="004F35A6">
        <w:rPr>
          <w:rFonts w:cs="Calibri"/>
          <w:lang w:val="en-GB"/>
        </w:rPr>
        <w:t>cGy</w:t>
      </w:r>
      <w:proofErr w:type="spellEnd"/>
      <w:r w:rsidRPr="004F35A6">
        <w:rPr>
          <w:rFonts w:cs="Calibri"/>
          <w:lang w:val="en-GB"/>
        </w:rPr>
        <w:t xml:space="preserve">) may protect against a subsequent, separate, exposure to radiation that may be substantially larger than the initial dose. This has been termed the adaptive response. Second, the response to single doses may itself be dose-dependent so that small acute radiation exposures, or exposures at very low dose rates, are more effective per unit dose than larger exposures above the threshold where the induced radioprotection is triggered. This combination has been termed low-dose hypersensitivity (HRS) and induced </w:t>
      </w:r>
      <w:proofErr w:type="spellStart"/>
      <w:r w:rsidRPr="004F35A6">
        <w:rPr>
          <w:rFonts w:cs="Calibri"/>
          <w:lang w:val="en-GB"/>
        </w:rPr>
        <w:t>radioresistance</w:t>
      </w:r>
      <w:proofErr w:type="spellEnd"/>
      <w:r w:rsidRPr="004F35A6">
        <w:rPr>
          <w:rFonts w:cs="Calibri"/>
          <w:lang w:val="en-GB"/>
        </w:rPr>
        <w:t xml:space="preserve"> (IRR) as the dose increases. Both the adaptive response and HRS/IRR have been well documented in studies with yeast, bacteria, protozoa, algae, higher plant cells, insect cells, mammalian and human cells in vitro, and in studies on animal models in vivo. There is indirect evidence that the HRS/IRR phenomenon in response to single doses is a manifestation of the same underlying mechanism that determines the adaptive response in the two-dose case and that it can be triggered by high and low LET radiations as well as a variety of other stress-inducing agents such as hydrogen peroxide and chemotherapeutic agents although exact homology remains to be tested. Little is currently known about the precise nature of this underlying mechanism, but there is evidence that it operates by increasing the amount and rate of DNA repair, rather than by indirect mechanisms such as modulation of cell-cycle progression or apoptosis. Changed expression of some genes, only in response to low and not high doses, may occur within a few hours of irradiation and this would be rapid enough to explain the phenomenon of induced </w:t>
      </w:r>
      <w:proofErr w:type="spellStart"/>
      <w:r w:rsidRPr="004F35A6">
        <w:rPr>
          <w:rFonts w:cs="Calibri"/>
          <w:lang w:val="en-GB"/>
        </w:rPr>
        <w:t>radioresistance</w:t>
      </w:r>
      <w:proofErr w:type="spellEnd"/>
      <w:r w:rsidRPr="004F35A6">
        <w:rPr>
          <w:rFonts w:cs="Calibri"/>
          <w:lang w:val="en-GB"/>
        </w:rPr>
        <w:t xml:space="preserve"> although its specific molecular components have yet to be identified. </w:t>
      </w:r>
    </w:p>
    <w:p w14:paraId="0A54A19D" w14:textId="77777777" w:rsidR="00921487" w:rsidRDefault="00921487" w:rsidP="00921487">
      <w:pPr>
        <w:spacing w:after="0" w:line="240" w:lineRule="auto"/>
        <w:jc w:val="both"/>
        <w:rPr>
          <w:rFonts w:cs="Calibri"/>
          <w:lang w:val="en-GB"/>
        </w:rPr>
      </w:pPr>
    </w:p>
    <w:p w14:paraId="0A622E8A" w14:textId="77777777" w:rsidR="00921487" w:rsidRPr="00921487" w:rsidRDefault="00921487" w:rsidP="00C30736">
      <w:pPr>
        <w:spacing w:after="0" w:line="240" w:lineRule="auto"/>
        <w:rPr>
          <w:rFonts w:ascii="Times New Roman" w:eastAsia="Times New Roman" w:hAnsi="Times New Roman" w:cs="Times New Roman"/>
          <w:kern w:val="0"/>
          <w:sz w:val="24"/>
          <w:szCs w:val="24"/>
          <w:lang w:val="en-GB" w:eastAsia="fr-FR"/>
          <w14:ligatures w14:val="none"/>
        </w:rPr>
      </w:pPr>
    </w:p>
    <w:p w14:paraId="21840321" w14:textId="77777777" w:rsidR="00AB5981" w:rsidRPr="00042135" w:rsidRDefault="00AB5981" w:rsidP="00237E0B">
      <w:pPr>
        <w:spacing w:after="0" w:line="240" w:lineRule="auto"/>
        <w:jc w:val="both"/>
        <w:rPr>
          <w:rFonts w:eastAsia="Times New Roman" w:cs="Calibri"/>
          <w:kern w:val="0"/>
          <w:lang w:val="en-GB" w:eastAsia="fr-FR"/>
          <w14:ligatures w14:val="none"/>
        </w:rPr>
      </w:pPr>
      <w:r w:rsidRPr="00042135">
        <w:rPr>
          <w:rFonts w:eastAsia="Times New Roman" w:cs="Calibri"/>
          <w:kern w:val="0"/>
          <w:lang w:val="en-GB" w:eastAsia="fr-FR"/>
          <w14:ligatures w14:val="none"/>
        </w:rPr>
        <w:t xml:space="preserve">Int J </w:t>
      </w:r>
      <w:proofErr w:type="spellStart"/>
      <w:r w:rsidRPr="00042135">
        <w:rPr>
          <w:rFonts w:eastAsia="Times New Roman" w:cs="Calibri"/>
          <w:kern w:val="0"/>
          <w:lang w:val="en-GB" w:eastAsia="fr-FR"/>
          <w14:ligatures w14:val="none"/>
        </w:rPr>
        <w:t>Radiat</w:t>
      </w:r>
      <w:proofErr w:type="spellEnd"/>
      <w:r w:rsidRPr="00042135">
        <w:rPr>
          <w:rFonts w:eastAsia="Times New Roman" w:cs="Calibri"/>
          <w:kern w:val="0"/>
          <w:lang w:val="en-GB" w:eastAsia="fr-FR"/>
          <w14:ligatures w14:val="none"/>
        </w:rPr>
        <w:t xml:space="preserve"> </w:t>
      </w:r>
      <w:proofErr w:type="spellStart"/>
      <w:proofErr w:type="gramStart"/>
      <w:r w:rsidRPr="00042135">
        <w:rPr>
          <w:rFonts w:eastAsia="Times New Roman" w:cs="Calibri"/>
          <w:kern w:val="0"/>
          <w:lang w:val="en-GB" w:eastAsia="fr-FR"/>
          <w14:ligatures w14:val="none"/>
        </w:rPr>
        <w:t>Biol</w:t>
      </w:r>
      <w:proofErr w:type="spellEnd"/>
      <w:r w:rsidRPr="00042135">
        <w:rPr>
          <w:rFonts w:eastAsia="Times New Roman" w:cs="Calibri"/>
          <w:kern w:val="0"/>
          <w:lang w:val="en-GB" w:eastAsia="fr-FR"/>
          <w14:ligatures w14:val="none"/>
        </w:rPr>
        <w:t xml:space="preserve"> .</w:t>
      </w:r>
      <w:proofErr w:type="gramEnd"/>
      <w:r w:rsidRPr="00042135">
        <w:rPr>
          <w:rFonts w:eastAsia="Times New Roman" w:cs="Calibri"/>
          <w:kern w:val="0"/>
          <w:lang w:val="en-GB" w:eastAsia="fr-FR"/>
          <w14:ligatures w14:val="none"/>
        </w:rPr>
        <w:t xml:space="preserve"> 1997 Jun;71(6):721-35. </w:t>
      </w:r>
    </w:p>
    <w:p w14:paraId="6078D44A" w14:textId="77777777" w:rsidR="00AB5981" w:rsidRPr="00042135" w:rsidRDefault="00AB5981" w:rsidP="00237E0B">
      <w:pPr>
        <w:spacing w:after="0" w:line="240" w:lineRule="auto"/>
        <w:jc w:val="both"/>
        <w:rPr>
          <w:rFonts w:eastAsia="Times New Roman" w:cs="Calibri"/>
          <w:kern w:val="0"/>
          <w:lang w:val="en-GB" w:eastAsia="fr-FR"/>
          <w14:ligatures w14:val="none"/>
        </w:rPr>
      </w:pPr>
      <w:r w:rsidRPr="00042135">
        <w:rPr>
          <w:rFonts w:eastAsia="Times New Roman" w:cs="Calibri"/>
          <w:kern w:val="0"/>
          <w:lang w:val="en-GB" w:eastAsia="fr-FR"/>
          <w14:ligatures w14:val="none"/>
        </w:rPr>
        <w:t xml:space="preserve">Low dose hyper-radiosensitivity and increased </w:t>
      </w:r>
      <w:proofErr w:type="spellStart"/>
      <w:r w:rsidRPr="00042135">
        <w:rPr>
          <w:rFonts w:eastAsia="Times New Roman" w:cs="Calibri"/>
          <w:kern w:val="0"/>
          <w:lang w:val="en-GB" w:eastAsia="fr-FR"/>
          <w14:ligatures w14:val="none"/>
        </w:rPr>
        <w:t>radioresistance</w:t>
      </w:r>
      <w:proofErr w:type="spellEnd"/>
      <w:r w:rsidRPr="00042135">
        <w:rPr>
          <w:rFonts w:eastAsia="Times New Roman" w:cs="Calibri"/>
          <w:kern w:val="0"/>
          <w:lang w:val="en-GB" w:eastAsia="fr-FR"/>
          <w14:ligatures w14:val="none"/>
        </w:rPr>
        <w:t xml:space="preserve"> in mammalian cells </w:t>
      </w:r>
    </w:p>
    <w:p w14:paraId="167509C8" w14:textId="77777777" w:rsidR="00AB5981" w:rsidRPr="00042135" w:rsidRDefault="00AB5981" w:rsidP="00237E0B">
      <w:pPr>
        <w:spacing w:after="0" w:line="240" w:lineRule="auto"/>
        <w:jc w:val="both"/>
        <w:rPr>
          <w:rFonts w:eastAsia="Times New Roman" w:cs="Calibri"/>
          <w:kern w:val="0"/>
          <w:lang w:val="en-GB" w:eastAsia="fr-FR"/>
          <w14:ligatures w14:val="none"/>
        </w:rPr>
      </w:pPr>
      <w:r w:rsidRPr="00042135">
        <w:rPr>
          <w:rFonts w:eastAsia="Times New Roman" w:cs="Calibri"/>
          <w:kern w:val="0"/>
          <w:lang w:val="en-GB" w:eastAsia="fr-FR"/>
          <w14:ligatures w14:val="none"/>
        </w:rPr>
        <w:t xml:space="preserve">B </w:t>
      </w:r>
      <w:proofErr w:type="gramStart"/>
      <w:r w:rsidRPr="00042135">
        <w:rPr>
          <w:rFonts w:eastAsia="Times New Roman" w:cs="Calibri"/>
          <w:kern w:val="0"/>
          <w:lang w:val="en-GB" w:eastAsia="fr-FR"/>
          <w14:ligatures w14:val="none"/>
        </w:rPr>
        <w:t>Marples ,</w:t>
      </w:r>
      <w:proofErr w:type="gramEnd"/>
      <w:r w:rsidRPr="00042135">
        <w:rPr>
          <w:rFonts w:eastAsia="Times New Roman" w:cs="Calibri"/>
          <w:kern w:val="0"/>
          <w:lang w:val="en-GB" w:eastAsia="fr-FR"/>
          <w14:ligatures w14:val="none"/>
        </w:rPr>
        <w:t xml:space="preserve"> P Lambin, K A Skov, M C Joiner </w:t>
      </w:r>
    </w:p>
    <w:p w14:paraId="2304EA8A" w14:textId="77777777" w:rsidR="00AB5981" w:rsidRPr="00042135" w:rsidRDefault="00AB5981" w:rsidP="00237E0B">
      <w:pPr>
        <w:spacing w:after="0" w:line="240" w:lineRule="auto"/>
        <w:jc w:val="both"/>
        <w:rPr>
          <w:rFonts w:eastAsia="Times New Roman" w:cs="Calibri"/>
          <w:kern w:val="0"/>
          <w:lang w:val="en-GB" w:eastAsia="fr-FR"/>
          <w14:ligatures w14:val="none"/>
        </w:rPr>
      </w:pPr>
    </w:p>
    <w:p w14:paraId="6174194C" w14:textId="0EA68268" w:rsidR="00921487" w:rsidRPr="00042135" w:rsidRDefault="00AB5981" w:rsidP="00237E0B">
      <w:pPr>
        <w:spacing w:after="0" w:line="240" w:lineRule="auto"/>
        <w:jc w:val="both"/>
        <w:rPr>
          <w:rFonts w:eastAsia="Times New Roman" w:cs="Calibri"/>
          <w:kern w:val="0"/>
          <w:lang w:val="en-GB" w:eastAsia="fr-FR"/>
          <w14:ligatures w14:val="none"/>
        </w:rPr>
      </w:pPr>
      <w:r w:rsidRPr="00042135">
        <w:rPr>
          <w:rFonts w:eastAsia="Times New Roman" w:cs="Calibri"/>
          <w:kern w:val="0"/>
          <w:lang w:val="en-GB" w:eastAsia="fr-FR"/>
          <w14:ligatures w14:val="none"/>
        </w:rPr>
        <w:t xml:space="preserve">This manuscript reviews the low-dose survival work using the DMIPS cell analyser that has been carried out at the Gray Laboratory in the U.K. and the British Columbia Cancer Research Centre in Canada. It describes low dose hyper-radiosensitivity (HRS) detected after single doses of X-rays less than approximately 0.3 Gy and the subsequent increased radioresistant response (IRR) seen as the dose increases up to 1 Gy. Work is summarized from studies in V79 cells, normal human and human tumour cell lines and mutant cell lines deficient in DNA repair. The data are considered </w:t>
      </w:r>
      <w:proofErr w:type="gramStart"/>
      <w:r w:rsidRPr="00042135">
        <w:rPr>
          <w:rFonts w:eastAsia="Times New Roman" w:cs="Calibri"/>
          <w:kern w:val="0"/>
          <w:lang w:val="en-GB" w:eastAsia="fr-FR"/>
          <w14:ligatures w14:val="none"/>
        </w:rPr>
        <w:t>in light of</w:t>
      </w:r>
      <w:proofErr w:type="gramEnd"/>
      <w:r w:rsidRPr="00042135">
        <w:rPr>
          <w:rFonts w:eastAsia="Times New Roman" w:cs="Calibri"/>
          <w:kern w:val="0"/>
          <w:lang w:val="en-GB" w:eastAsia="fr-FR"/>
          <w14:ligatures w14:val="none"/>
        </w:rPr>
        <w:t xml:space="preserve"> the hypothesis that hyper-radiosensitivity and increased </w:t>
      </w:r>
      <w:proofErr w:type="spellStart"/>
      <w:r w:rsidRPr="00042135">
        <w:rPr>
          <w:rFonts w:eastAsia="Times New Roman" w:cs="Calibri"/>
          <w:kern w:val="0"/>
          <w:lang w:val="en-GB" w:eastAsia="fr-FR"/>
          <w14:ligatures w14:val="none"/>
        </w:rPr>
        <w:t>radioresistance</w:t>
      </w:r>
      <w:proofErr w:type="spellEnd"/>
      <w:r w:rsidRPr="00042135">
        <w:rPr>
          <w:rFonts w:eastAsia="Times New Roman" w:cs="Calibri"/>
          <w:kern w:val="0"/>
          <w:lang w:val="en-GB" w:eastAsia="fr-FR"/>
          <w14:ligatures w14:val="none"/>
        </w:rPr>
        <w:t xml:space="preserve"> reflect the existence of an inducible protective mechanism, possibly triggered by DNA damage.</w:t>
      </w:r>
    </w:p>
    <w:p w14:paraId="6F8B00F2" w14:textId="77777777" w:rsidR="00921487" w:rsidRPr="00921487" w:rsidRDefault="00921487" w:rsidP="00C30736">
      <w:pPr>
        <w:spacing w:after="0" w:line="240" w:lineRule="auto"/>
        <w:rPr>
          <w:rFonts w:ascii="Times New Roman" w:eastAsia="Times New Roman" w:hAnsi="Times New Roman" w:cs="Times New Roman"/>
          <w:kern w:val="0"/>
          <w:sz w:val="24"/>
          <w:szCs w:val="24"/>
          <w:lang w:val="en-GB" w:eastAsia="fr-FR"/>
          <w14:ligatures w14:val="none"/>
        </w:rPr>
      </w:pPr>
    </w:p>
    <w:p w14:paraId="4627981D" w14:textId="77777777" w:rsidR="00C30736" w:rsidRDefault="00C30736" w:rsidP="002D015D">
      <w:pPr>
        <w:spacing w:after="0" w:line="240" w:lineRule="auto"/>
        <w:rPr>
          <w:lang w:val="en-GB"/>
        </w:rPr>
      </w:pPr>
    </w:p>
    <w:p w14:paraId="26AC89A6" w14:textId="77777777" w:rsidR="00A22E74" w:rsidRDefault="00A22E74" w:rsidP="000A41F8">
      <w:pPr>
        <w:spacing w:after="0" w:line="240" w:lineRule="auto"/>
        <w:rPr>
          <w:rFonts w:cs="Calibri"/>
          <w:lang w:val="en-GB"/>
        </w:rPr>
      </w:pPr>
    </w:p>
    <w:p w14:paraId="054D73A5" w14:textId="77777777" w:rsidR="00A22E74" w:rsidRDefault="00A22E74" w:rsidP="000A41F8">
      <w:pPr>
        <w:spacing w:after="0" w:line="240" w:lineRule="auto"/>
        <w:rPr>
          <w:rFonts w:cs="Calibri"/>
          <w:lang w:val="en-GB"/>
        </w:rPr>
      </w:pPr>
    </w:p>
    <w:p w14:paraId="2BCD50B5" w14:textId="77777777" w:rsidR="00A22E74" w:rsidRDefault="00A22E74" w:rsidP="000A41F8">
      <w:pPr>
        <w:spacing w:after="0" w:line="240" w:lineRule="auto"/>
        <w:rPr>
          <w:rFonts w:cs="Calibri"/>
          <w:lang w:val="en-GB"/>
        </w:rPr>
      </w:pPr>
    </w:p>
    <w:p w14:paraId="0CFA5F64" w14:textId="77777777" w:rsidR="00A22E74" w:rsidRDefault="00A22E74" w:rsidP="000A41F8">
      <w:pPr>
        <w:spacing w:after="0" w:line="240" w:lineRule="auto"/>
        <w:rPr>
          <w:rFonts w:cs="Calibri"/>
          <w:lang w:val="en-GB"/>
        </w:rPr>
      </w:pPr>
    </w:p>
    <w:p w14:paraId="78D7E6EC" w14:textId="77777777" w:rsidR="00A22E74" w:rsidRDefault="00A22E74" w:rsidP="000A41F8">
      <w:pPr>
        <w:spacing w:after="0" w:line="240" w:lineRule="auto"/>
        <w:rPr>
          <w:rFonts w:cs="Calibri"/>
          <w:lang w:val="en-GB"/>
        </w:rPr>
      </w:pPr>
    </w:p>
    <w:p w14:paraId="05E2D5FA" w14:textId="77777777" w:rsidR="00A22E74" w:rsidRDefault="00A22E74" w:rsidP="000A41F8">
      <w:pPr>
        <w:spacing w:after="0" w:line="240" w:lineRule="auto"/>
        <w:rPr>
          <w:rFonts w:cs="Calibri"/>
          <w:lang w:val="en-GB"/>
        </w:rPr>
      </w:pPr>
    </w:p>
    <w:p w14:paraId="724638FE" w14:textId="77777777" w:rsidR="00A22E74" w:rsidRDefault="00A22E74" w:rsidP="000A41F8">
      <w:pPr>
        <w:spacing w:after="0" w:line="240" w:lineRule="auto"/>
        <w:rPr>
          <w:rFonts w:cs="Calibri"/>
          <w:lang w:val="en-GB"/>
        </w:rPr>
      </w:pPr>
    </w:p>
    <w:p w14:paraId="65A06EDE" w14:textId="77777777" w:rsidR="00A22E74" w:rsidRDefault="00A22E74" w:rsidP="000A41F8">
      <w:pPr>
        <w:spacing w:after="0" w:line="240" w:lineRule="auto"/>
        <w:rPr>
          <w:rFonts w:cs="Calibri"/>
          <w:lang w:val="en-GB"/>
        </w:rPr>
      </w:pPr>
    </w:p>
    <w:p w14:paraId="2304DFA0" w14:textId="77777777" w:rsidR="00A22E74" w:rsidRDefault="00A22E74" w:rsidP="000A41F8">
      <w:pPr>
        <w:spacing w:after="0" w:line="240" w:lineRule="auto"/>
        <w:rPr>
          <w:rFonts w:cs="Calibri"/>
          <w:lang w:val="en-GB"/>
        </w:rPr>
      </w:pPr>
    </w:p>
    <w:p w14:paraId="6466956A" w14:textId="77777777" w:rsidR="00A22E74" w:rsidRDefault="00A22E74" w:rsidP="000A41F8">
      <w:pPr>
        <w:spacing w:after="0" w:line="240" w:lineRule="auto"/>
        <w:rPr>
          <w:rFonts w:cs="Calibri"/>
          <w:lang w:val="en-GB"/>
        </w:rPr>
      </w:pPr>
    </w:p>
    <w:p w14:paraId="75600118" w14:textId="77777777" w:rsidR="00A22E74" w:rsidRDefault="00A22E74" w:rsidP="000A41F8">
      <w:pPr>
        <w:spacing w:after="0" w:line="240" w:lineRule="auto"/>
        <w:rPr>
          <w:rFonts w:cs="Calibri"/>
          <w:lang w:val="en-GB"/>
        </w:rPr>
      </w:pPr>
    </w:p>
    <w:p w14:paraId="2D9A9F48" w14:textId="77777777" w:rsidR="00A22E74" w:rsidRDefault="00A22E74" w:rsidP="000A41F8">
      <w:pPr>
        <w:spacing w:after="0" w:line="240" w:lineRule="auto"/>
        <w:rPr>
          <w:rFonts w:cs="Calibri"/>
          <w:lang w:val="en-GB"/>
        </w:rPr>
      </w:pPr>
    </w:p>
    <w:p w14:paraId="07FF41C4" w14:textId="77777777" w:rsidR="00A22E74" w:rsidRDefault="00A22E74" w:rsidP="000A41F8">
      <w:pPr>
        <w:spacing w:after="0" w:line="240" w:lineRule="auto"/>
        <w:rPr>
          <w:rFonts w:cs="Calibri"/>
          <w:lang w:val="en-GB"/>
        </w:rPr>
      </w:pPr>
    </w:p>
    <w:p w14:paraId="71FB3273" w14:textId="77777777" w:rsidR="00A22E74" w:rsidRDefault="00A22E74" w:rsidP="000A41F8">
      <w:pPr>
        <w:spacing w:after="0" w:line="240" w:lineRule="auto"/>
        <w:rPr>
          <w:rFonts w:cs="Calibri"/>
          <w:lang w:val="en-GB"/>
        </w:rPr>
      </w:pPr>
    </w:p>
    <w:p w14:paraId="2F11C297" w14:textId="77777777" w:rsidR="00A22E74" w:rsidRDefault="00A22E74" w:rsidP="000A41F8">
      <w:pPr>
        <w:spacing w:after="0" w:line="240" w:lineRule="auto"/>
        <w:rPr>
          <w:rFonts w:cs="Calibri"/>
          <w:lang w:val="en-GB"/>
        </w:rPr>
      </w:pPr>
    </w:p>
    <w:p w14:paraId="0A15C50E" w14:textId="77777777" w:rsidR="00A22E74" w:rsidRDefault="00A22E74" w:rsidP="000A41F8">
      <w:pPr>
        <w:spacing w:after="0" w:line="240" w:lineRule="auto"/>
        <w:rPr>
          <w:rFonts w:cs="Calibri"/>
          <w:lang w:val="en-GB"/>
        </w:rPr>
      </w:pPr>
    </w:p>
    <w:p w14:paraId="1BBA7ED2" w14:textId="77777777" w:rsidR="00A22E74" w:rsidRDefault="00A22E74" w:rsidP="000A41F8">
      <w:pPr>
        <w:spacing w:after="0" w:line="240" w:lineRule="auto"/>
        <w:rPr>
          <w:rFonts w:cs="Calibri"/>
          <w:lang w:val="en-GB"/>
        </w:rPr>
      </w:pPr>
    </w:p>
    <w:p w14:paraId="56BFB1DF" w14:textId="77777777" w:rsidR="000A41F8" w:rsidRDefault="000A41F8" w:rsidP="000A41F8">
      <w:pPr>
        <w:spacing w:after="0" w:line="240" w:lineRule="auto"/>
        <w:rPr>
          <w:rFonts w:cs="Calibri"/>
          <w:lang w:val="en-GB"/>
        </w:rPr>
      </w:pPr>
    </w:p>
    <w:p w14:paraId="3DD13F3F" w14:textId="77777777" w:rsidR="000A41F8" w:rsidRDefault="000A41F8" w:rsidP="000A41F8">
      <w:pPr>
        <w:spacing w:after="0" w:line="240" w:lineRule="auto"/>
        <w:rPr>
          <w:rFonts w:cs="Calibri"/>
          <w:lang w:val="en-GB"/>
        </w:rPr>
      </w:pPr>
    </w:p>
    <w:p w14:paraId="0C87C40B" w14:textId="77777777" w:rsidR="003A5648" w:rsidRDefault="003A5648" w:rsidP="002D015D">
      <w:pPr>
        <w:spacing w:after="0" w:line="240" w:lineRule="auto"/>
        <w:rPr>
          <w:lang w:val="en-GB"/>
        </w:rPr>
      </w:pPr>
    </w:p>
    <w:p w14:paraId="601A1E25" w14:textId="77777777" w:rsidR="003A5648" w:rsidRDefault="003A5648" w:rsidP="002D015D">
      <w:pPr>
        <w:spacing w:after="0" w:line="240" w:lineRule="auto"/>
        <w:rPr>
          <w:lang w:val="en-GB"/>
        </w:rPr>
      </w:pPr>
    </w:p>
    <w:p w14:paraId="4A2C9DAC" w14:textId="77777777" w:rsidR="003A5648" w:rsidRDefault="003A5648" w:rsidP="002D015D">
      <w:pPr>
        <w:spacing w:after="0" w:line="240" w:lineRule="auto"/>
        <w:rPr>
          <w:lang w:val="en-GB"/>
        </w:rPr>
      </w:pPr>
    </w:p>
    <w:p w14:paraId="05D70F8D" w14:textId="77777777" w:rsidR="003A5648" w:rsidRDefault="003A5648" w:rsidP="002D015D">
      <w:pPr>
        <w:spacing w:after="0" w:line="240" w:lineRule="auto"/>
        <w:rPr>
          <w:lang w:val="en-GB"/>
        </w:rPr>
      </w:pPr>
    </w:p>
    <w:p w14:paraId="06D7C6B9" w14:textId="77777777" w:rsidR="003A5648" w:rsidRDefault="003A5648" w:rsidP="002D015D">
      <w:pPr>
        <w:spacing w:after="0" w:line="240" w:lineRule="auto"/>
        <w:rPr>
          <w:lang w:val="en-GB"/>
        </w:rPr>
      </w:pPr>
    </w:p>
    <w:p w14:paraId="6017B601" w14:textId="77777777" w:rsidR="003A5648" w:rsidRDefault="003A5648" w:rsidP="002D015D">
      <w:pPr>
        <w:spacing w:after="0" w:line="240" w:lineRule="auto"/>
        <w:rPr>
          <w:lang w:val="en-GB"/>
        </w:rPr>
      </w:pPr>
    </w:p>
    <w:p w14:paraId="1AA14460" w14:textId="77777777" w:rsidR="003A5648" w:rsidRDefault="003A5648" w:rsidP="002D015D">
      <w:pPr>
        <w:spacing w:after="0" w:line="240" w:lineRule="auto"/>
        <w:rPr>
          <w:lang w:val="en-GB"/>
        </w:rPr>
      </w:pPr>
    </w:p>
    <w:p w14:paraId="2FDC0FC7" w14:textId="77777777" w:rsidR="003A5648" w:rsidRDefault="003A5648" w:rsidP="002D015D">
      <w:pPr>
        <w:spacing w:after="0" w:line="240" w:lineRule="auto"/>
        <w:rPr>
          <w:lang w:val="en-GB"/>
        </w:rPr>
      </w:pPr>
    </w:p>
    <w:p w14:paraId="0A7C7275" w14:textId="77777777" w:rsidR="003A5648" w:rsidRDefault="003A5648" w:rsidP="002D015D">
      <w:pPr>
        <w:spacing w:after="0" w:line="240" w:lineRule="auto"/>
        <w:rPr>
          <w:lang w:val="en-GB"/>
        </w:rPr>
      </w:pPr>
    </w:p>
    <w:p w14:paraId="1EAF3EC0" w14:textId="77777777" w:rsidR="003A5648" w:rsidRDefault="003A5648" w:rsidP="002D015D">
      <w:pPr>
        <w:spacing w:after="0" w:line="240" w:lineRule="auto"/>
        <w:rPr>
          <w:lang w:val="en-GB"/>
        </w:rPr>
      </w:pPr>
    </w:p>
    <w:p w14:paraId="5E48C569" w14:textId="77777777" w:rsidR="003A5648" w:rsidRDefault="003A5648" w:rsidP="002D015D">
      <w:pPr>
        <w:spacing w:after="0" w:line="240" w:lineRule="auto"/>
        <w:rPr>
          <w:lang w:val="en-GB"/>
        </w:rPr>
      </w:pPr>
    </w:p>
    <w:p w14:paraId="6F09DA6C" w14:textId="77777777" w:rsidR="003A5648" w:rsidRDefault="003A5648" w:rsidP="002D015D">
      <w:pPr>
        <w:spacing w:after="0" w:line="240" w:lineRule="auto"/>
        <w:rPr>
          <w:lang w:val="en-GB"/>
        </w:rPr>
      </w:pPr>
    </w:p>
    <w:p w14:paraId="628E2C62" w14:textId="77777777" w:rsidR="003A5648" w:rsidRPr="0016296C" w:rsidRDefault="003A5648" w:rsidP="002D015D">
      <w:pPr>
        <w:spacing w:after="0" w:line="240" w:lineRule="auto"/>
        <w:rPr>
          <w:lang w:val="en-GB"/>
        </w:rPr>
      </w:pPr>
    </w:p>
    <w:p w14:paraId="374B2895" w14:textId="77777777" w:rsidR="00C30736" w:rsidRPr="0016296C" w:rsidRDefault="00C30736" w:rsidP="002D015D">
      <w:pPr>
        <w:spacing w:after="0" w:line="240" w:lineRule="auto"/>
        <w:rPr>
          <w:lang w:val="en-GB"/>
        </w:rPr>
      </w:pPr>
    </w:p>
    <w:p w14:paraId="50A4D858" w14:textId="77777777" w:rsidR="00CC2A63" w:rsidRDefault="00CC2A63" w:rsidP="00157F09">
      <w:pPr>
        <w:spacing w:after="0" w:line="240" w:lineRule="auto"/>
        <w:rPr>
          <w:lang w:val="en-GB"/>
        </w:rPr>
      </w:pPr>
    </w:p>
    <w:p w14:paraId="7F246520" w14:textId="77777777" w:rsidR="00CC2A63" w:rsidRDefault="00CC2A63" w:rsidP="00157F09">
      <w:pPr>
        <w:spacing w:after="0" w:line="240" w:lineRule="auto"/>
        <w:rPr>
          <w:lang w:val="en-GB"/>
        </w:rPr>
      </w:pPr>
    </w:p>
    <w:p w14:paraId="1541F134" w14:textId="5F0C8A59" w:rsidR="00277F9C" w:rsidRPr="00277F9C" w:rsidRDefault="00277F9C" w:rsidP="00157F09">
      <w:pPr>
        <w:spacing w:after="0" w:line="240" w:lineRule="auto"/>
        <w:rPr>
          <w:lang w:val="en-GB"/>
        </w:rPr>
      </w:pPr>
      <w:r w:rsidRPr="00277F9C">
        <w:rPr>
          <w:lang w:val="en-GB"/>
        </w:rPr>
        <w:t xml:space="preserve">Int J </w:t>
      </w:r>
      <w:proofErr w:type="spellStart"/>
      <w:r w:rsidRPr="00277F9C">
        <w:rPr>
          <w:lang w:val="en-GB"/>
        </w:rPr>
        <w:t>Radiat</w:t>
      </w:r>
      <w:proofErr w:type="spellEnd"/>
      <w:r w:rsidRPr="00277F9C">
        <w:rPr>
          <w:lang w:val="en-GB"/>
        </w:rPr>
        <w:t xml:space="preserve"> </w:t>
      </w:r>
      <w:proofErr w:type="spellStart"/>
      <w:r w:rsidRPr="00277F9C">
        <w:rPr>
          <w:lang w:val="en-GB"/>
        </w:rPr>
        <w:t>Biol</w:t>
      </w:r>
      <w:proofErr w:type="spellEnd"/>
      <w:r w:rsidRPr="00277F9C">
        <w:rPr>
          <w:lang w:val="en-GB"/>
        </w:rPr>
        <w:t xml:space="preserve"> 1993 May;63(5):639-50.</w:t>
      </w:r>
    </w:p>
    <w:p w14:paraId="2EE1F98F" w14:textId="77777777" w:rsidR="00277F9C" w:rsidRPr="00277F9C" w:rsidRDefault="00277F9C" w:rsidP="00157F09">
      <w:pPr>
        <w:spacing w:after="0" w:line="240" w:lineRule="auto"/>
        <w:rPr>
          <w:lang w:val="en-GB"/>
        </w:rPr>
      </w:pPr>
      <w:r w:rsidRPr="00277F9C">
        <w:rPr>
          <w:lang w:val="en-GB"/>
        </w:rPr>
        <w:t>Hypersensitivity of a human tumour cell line to very low radiation doses</w:t>
      </w:r>
    </w:p>
    <w:p w14:paraId="0ACBBC7F" w14:textId="2E2FA569" w:rsidR="00277F9C" w:rsidRDefault="00277F9C" w:rsidP="00157F09">
      <w:pPr>
        <w:spacing w:after="0" w:line="240" w:lineRule="auto"/>
        <w:rPr>
          <w:lang w:val="en-GB"/>
        </w:rPr>
      </w:pPr>
      <w:r w:rsidRPr="00277F9C">
        <w:rPr>
          <w:lang w:val="en-GB"/>
        </w:rPr>
        <w:t xml:space="preserve">P </w:t>
      </w:r>
      <w:proofErr w:type="gramStart"/>
      <w:r w:rsidRPr="00277F9C">
        <w:rPr>
          <w:lang w:val="en-GB"/>
        </w:rPr>
        <w:t>Lambin  1</w:t>
      </w:r>
      <w:proofErr w:type="gramEnd"/>
      <w:r w:rsidRPr="00277F9C">
        <w:rPr>
          <w:lang w:val="en-GB"/>
        </w:rPr>
        <w:t xml:space="preserve"> , B Marples, B Fertil, E P Malaise, M C Joiner</w:t>
      </w:r>
    </w:p>
    <w:p w14:paraId="510ADC68" w14:textId="77777777" w:rsidR="00277F9C" w:rsidRDefault="00277F9C">
      <w:pPr>
        <w:rPr>
          <w:lang w:val="en-GB"/>
        </w:rPr>
      </w:pPr>
    </w:p>
    <w:p w14:paraId="780B8BCF" w14:textId="450AF94D" w:rsidR="00444A37" w:rsidRDefault="001727F3">
      <w:pPr>
        <w:rPr>
          <w:lang w:val="en-GB"/>
        </w:rPr>
      </w:pPr>
      <w:r w:rsidRPr="001727F3">
        <w:rPr>
          <w:lang w:val="en-GB"/>
        </w:rPr>
        <w:t xml:space="preserve">Survival of HT29 cells was measured after irradiation with single doses of X-rays (0.05-5 Gy) and neutrons (0.025-1.5 Gy), using a Dynamic Microscopic Imaging Processing Scanner (DMIPS) with which individual cells can be accurately located in tissue culture flasks, their positions recorded, and after an appropriate incubation time the recorded positions revisited to allow the scoring of survivors. The response over the X-ray dose range 2-5 Gy showed a good fit to a Linear-Quadratic (LQ) model. For X-ray doses below 1 Gy, an increased X-ray effectiveness was observed with cell survival below the high-dose LQ prediction. </w:t>
      </w:r>
      <w:r w:rsidRPr="00277F9C">
        <w:rPr>
          <w:lang w:val="en-GB"/>
        </w:rPr>
        <w:t xml:space="preserve">The value of --dose/loge (SF) for each experimental data point, plotted against dose, demonstrated clearly how X-rays are maximally effective at doses approaching zero, becoming less effective as the dose increases and with minimal effectiveness at about 0.6 Gy then becoming more effective again as the dose increases above 1.5 Gy. This phenomenon was not seen with neutrons. Neutron RBE was calculated for each X-ray data point by taking each X-ray survival value and comparing it with the common LQ fit to all the neutron data. Over the X-ray dose range 0.05-0.2 Gy, the RBE is close to 1 indicating that these very low doses of X-rays are of similar effectiveness to neutrons in killing cells. The increase in RBE with increasing dose over the range 0.05-1 Gy, and the slight decrease in RBE above 1 Gy, reflect primarily the changes in X-ray sensitivity over the whole dose range of 0.05-5 Gy. Several arguments suggest that this phenomenon could reflect an induced </w:t>
      </w:r>
      <w:proofErr w:type="spellStart"/>
      <w:r w:rsidRPr="00277F9C">
        <w:rPr>
          <w:lang w:val="en-GB"/>
        </w:rPr>
        <w:t>radioresistance</w:t>
      </w:r>
      <w:proofErr w:type="spellEnd"/>
      <w:r w:rsidRPr="00277F9C">
        <w:rPr>
          <w:lang w:val="en-GB"/>
        </w:rPr>
        <w:t xml:space="preserve"> so that in this system low single doses of X-rays are more effective per Gy than higher doses in reducing cell survival because only at higher doses, above a threshold, is there sufficient damage to trigger radioprotective mechanisms.</w:t>
      </w:r>
    </w:p>
    <w:p w14:paraId="520D0130" w14:textId="77777777" w:rsidR="00E6215C" w:rsidRDefault="00E6215C">
      <w:pPr>
        <w:rPr>
          <w:lang w:val="en-GB"/>
        </w:rPr>
      </w:pPr>
    </w:p>
    <w:p w14:paraId="1977CB36" w14:textId="0C093998" w:rsidR="00E6215C" w:rsidRPr="00E6215C" w:rsidRDefault="00E6215C" w:rsidP="00E6215C">
      <w:pPr>
        <w:spacing w:after="0" w:line="240" w:lineRule="auto"/>
        <w:rPr>
          <w:rFonts w:eastAsia="Times New Roman" w:cs="Calibri"/>
          <w:kern w:val="0"/>
          <w:lang w:val="en-GB" w:eastAsia="fr-FR"/>
          <w14:ligatures w14:val="none"/>
        </w:rPr>
      </w:pPr>
      <w:proofErr w:type="spellStart"/>
      <w:r w:rsidRPr="00E6215C">
        <w:rPr>
          <w:rFonts w:eastAsia="Times New Roman" w:cs="Calibri"/>
          <w:kern w:val="0"/>
          <w:lang w:val="en-GB" w:eastAsia="fr-FR"/>
          <w14:ligatures w14:val="none"/>
        </w:rPr>
        <w:t>Radiat</w:t>
      </w:r>
      <w:proofErr w:type="spellEnd"/>
      <w:r w:rsidRPr="00E6215C">
        <w:rPr>
          <w:rFonts w:eastAsia="Times New Roman" w:cs="Calibri"/>
          <w:kern w:val="0"/>
          <w:lang w:val="en-GB" w:eastAsia="fr-FR"/>
          <w14:ligatures w14:val="none"/>
        </w:rPr>
        <w:t xml:space="preserve"> </w:t>
      </w:r>
      <w:proofErr w:type="gramStart"/>
      <w:r w:rsidRPr="00E6215C">
        <w:rPr>
          <w:rFonts w:eastAsia="Times New Roman" w:cs="Calibri"/>
          <w:kern w:val="0"/>
          <w:lang w:val="en-GB" w:eastAsia="fr-FR"/>
          <w14:ligatures w14:val="none"/>
        </w:rPr>
        <w:t>Res .</w:t>
      </w:r>
      <w:proofErr w:type="gramEnd"/>
      <w:r w:rsidRPr="00E6215C">
        <w:rPr>
          <w:rFonts w:eastAsia="Times New Roman" w:cs="Calibri"/>
          <w:kern w:val="0"/>
          <w:lang w:val="en-GB" w:eastAsia="fr-FR"/>
          <w14:ligatures w14:val="none"/>
        </w:rPr>
        <w:t xml:space="preserve"> 1994 Apr;138(1 </w:t>
      </w:r>
      <w:proofErr w:type="spellStart"/>
      <w:r w:rsidRPr="00E6215C">
        <w:rPr>
          <w:rFonts w:eastAsia="Times New Roman" w:cs="Calibri"/>
          <w:kern w:val="0"/>
          <w:lang w:val="en-GB" w:eastAsia="fr-FR"/>
          <w14:ligatures w14:val="none"/>
        </w:rPr>
        <w:t>Suppl</w:t>
      </w:r>
      <w:proofErr w:type="spellEnd"/>
      <w:proofErr w:type="gramStart"/>
      <w:r w:rsidRPr="00E6215C">
        <w:rPr>
          <w:rFonts w:eastAsia="Times New Roman" w:cs="Calibri"/>
          <w:kern w:val="0"/>
          <w:lang w:val="en-GB" w:eastAsia="fr-FR"/>
          <w14:ligatures w14:val="none"/>
        </w:rPr>
        <w:t>):S</w:t>
      </w:r>
      <w:proofErr w:type="gramEnd"/>
      <w:r w:rsidRPr="00E6215C">
        <w:rPr>
          <w:rFonts w:eastAsia="Times New Roman" w:cs="Calibri"/>
          <w:kern w:val="0"/>
          <w:lang w:val="en-GB" w:eastAsia="fr-FR"/>
          <w14:ligatures w14:val="none"/>
        </w:rPr>
        <w:t xml:space="preserve">25-7. </w:t>
      </w:r>
    </w:p>
    <w:p w14:paraId="23BB99FB" w14:textId="5F5C6B72" w:rsidR="00E6215C" w:rsidRPr="00E6215C" w:rsidRDefault="00D7592C" w:rsidP="00E6215C">
      <w:pPr>
        <w:spacing w:after="0" w:line="240" w:lineRule="auto"/>
        <w:outlineLvl w:val="0"/>
        <w:rPr>
          <w:rFonts w:eastAsia="Times New Roman" w:cs="Calibri"/>
          <w:b/>
          <w:bCs/>
          <w:kern w:val="36"/>
          <w:lang w:val="en-GB" w:eastAsia="fr-FR"/>
          <w14:ligatures w14:val="none"/>
        </w:rPr>
      </w:pPr>
      <w:r w:rsidRPr="00D7592C">
        <w:rPr>
          <w:lang w:val="en-GB"/>
        </w:rPr>
        <w:t xml:space="preserve">Multiphasic Survival Curves for Cells of </w:t>
      </w:r>
      <w:r w:rsidRPr="00AF1CF4">
        <w:rPr>
          <w:lang w:val="en-GB"/>
        </w:rPr>
        <w:t xml:space="preserve">Human </w:t>
      </w:r>
      <w:r w:rsidR="00E6215C" w:rsidRPr="00AF1CF4">
        <w:rPr>
          <w:rFonts w:eastAsia="Times New Roman" w:cs="Calibri"/>
          <w:kern w:val="36"/>
          <w:lang w:val="en-GB" w:eastAsia="fr-FR"/>
          <w14:ligatures w14:val="none"/>
        </w:rPr>
        <w:t>of human cell lines to small doses. Are there some clinical implications?</w:t>
      </w:r>
      <w:r w:rsidR="00E6215C" w:rsidRPr="00E6215C">
        <w:rPr>
          <w:rFonts w:eastAsia="Times New Roman" w:cs="Calibri"/>
          <w:b/>
          <w:bCs/>
          <w:kern w:val="36"/>
          <w:lang w:val="en-GB" w:eastAsia="fr-FR"/>
          <w14:ligatures w14:val="none"/>
        </w:rPr>
        <w:t xml:space="preserve"> </w:t>
      </w:r>
    </w:p>
    <w:p w14:paraId="6F0EF0F9" w14:textId="249B36BC" w:rsidR="00E6215C" w:rsidRPr="002D015D" w:rsidRDefault="00E6215C" w:rsidP="00E6215C">
      <w:pPr>
        <w:spacing w:after="0" w:line="240" w:lineRule="auto"/>
        <w:rPr>
          <w:rFonts w:eastAsia="Times New Roman" w:cs="Calibri"/>
          <w:kern w:val="0"/>
          <w:lang w:val="en-GB" w:eastAsia="fr-FR"/>
          <w14:ligatures w14:val="none"/>
        </w:rPr>
      </w:pPr>
      <w:hyperlink r:id="rId106" w:history="1">
        <w:r w:rsidRPr="002D015D">
          <w:rPr>
            <w:rFonts w:eastAsia="Times New Roman" w:cs="Calibri"/>
            <w:kern w:val="0"/>
            <w:lang w:val="en-GB" w:eastAsia="fr-FR"/>
            <w14:ligatures w14:val="none"/>
          </w:rPr>
          <w:t>E P Malaise</w:t>
        </w:r>
      </w:hyperlink>
      <w:r w:rsidRPr="002D015D">
        <w:rPr>
          <w:rFonts w:eastAsia="Times New Roman" w:cs="Calibri"/>
          <w:kern w:val="0"/>
          <w:vertAlign w:val="superscript"/>
          <w:lang w:val="en-GB" w:eastAsia="fr-FR"/>
          <w14:ligatures w14:val="none"/>
        </w:rPr>
        <w:t> </w:t>
      </w:r>
      <w:r w:rsidRPr="002D015D">
        <w:rPr>
          <w:rFonts w:eastAsia="Times New Roman" w:cs="Calibri"/>
          <w:kern w:val="0"/>
          <w:lang w:val="en-GB" w:eastAsia="fr-FR"/>
          <w14:ligatures w14:val="none"/>
        </w:rPr>
        <w:t>, </w:t>
      </w:r>
      <w:hyperlink r:id="rId107" w:history="1">
        <w:r w:rsidRPr="002D015D">
          <w:rPr>
            <w:rFonts w:eastAsia="Times New Roman" w:cs="Calibri"/>
            <w:kern w:val="0"/>
            <w:lang w:val="en-GB" w:eastAsia="fr-FR"/>
            <w14:ligatures w14:val="none"/>
          </w:rPr>
          <w:t>P Lambin</w:t>
        </w:r>
      </w:hyperlink>
      <w:r w:rsidRPr="002D015D">
        <w:rPr>
          <w:rFonts w:eastAsia="Times New Roman" w:cs="Calibri"/>
          <w:kern w:val="0"/>
          <w:lang w:val="en-GB" w:eastAsia="fr-FR"/>
          <w14:ligatures w14:val="none"/>
        </w:rPr>
        <w:t>, </w:t>
      </w:r>
      <w:hyperlink r:id="rId108" w:history="1">
        <w:r w:rsidRPr="002D015D">
          <w:rPr>
            <w:rFonts w:eastAsia="Times New Roman" w:cs="Calibri"/>
            <w:kern w:val="0"/>
            <w:lang w:val="en-GB" w:eastAsia="fr-FR"/>
            <w14:ligatures w14:val="none"/>
          </w:rPr>
          <w:t>M C Joiner</w:t>
        </w:r>
      </w:hyperlink>
      <w:r w:rsidRPr="002D015D">
        <w:rPr>
          <w:rFonts w:eastAsia="Times New Roman" w:cs="Calibri"/>
          <w:kern w:val="0"/>
          <w:lang w:val="en-GB" w:eastAsia="fr-FR"/>
          <w14:ligatures w14:val="none"/>
        </w:rPr>
        <w:t xml:space="preserve"> </w:t>
      </w:r>
    </w:p>
    <w:p w14:paraId="76993656" w14:textId="77777777" w:rsidR="003512ED" w:rsidRPr="003512ED" w:rsidRDefault="003512ED" w:rsidP="003512ED">
      <w:pPr>
        <w:rPr>
          <w:rFonts w:cs="Calibri"/>
          <w:lang w:val="en-GB"/>
        </w:rPr>
      </w:pPr>
      <w:r w:rsidRPr="003512ED">
        <w:rPr>
          <w:rFonts w:cs="Calibri"/>
          <w:lang w:val="en-GB"/>
        </w:rPr>
        <w:t xml:space="preserve">Survival of the cells of three human </w:t>
      </w:r>
      <w:proofErr w:type="spellStart"/>
      <w:r w:rsidRPr="003512ED">
        <w:rPr>
          <w:rFonts w:cs="Calibri"/>
          <w:lang w:val="en-GB"/>
        </w:rPr>
        <w:t>tumor</w:t>
      </w:r>
      <w:proofErr w:type="spellEnd"/>
      <w:r w:rsidRPr="003512ED">
        <w:rPr>
          <w:rFonts w:cs="Calibri"/>
          <w:lang w:val="en-GB"/>
        </w:rPr>
        <w:t xml:space="preserve"> cell lines of differing radiosensitivity was measured after irradiation with single doses of X rays (0.05-5 Gy). At doses below 1 Gy, cells were more radiosensitive than predicted by back-extrapolating the high-dose response. This difference was more marked for cells of the radioresistant cell lines than the radiosensitive cell line so that the "true" initial slopes of the survival curves, at very low doses, were similar for the cells of the three cell lines. This phenomenon could reflect an induced </w:t>
      </w:r>
      <w:proofErr w:type="spellStart"/>
      <w:r w:rsidRPr="003512ED">
        <w:rPr>
          <w:rFonts w:cs="Calibri"/>
          <w:lang w:val="en-GB"/>
        </w:rPr>
        <w:t>radioresistance</w:t>
      </w:r>
      <w:proofErr w:type="spellEnd"/>
      <w:r w:rsidRPr="003512ED">
        <w:rPr>
          <w:rFonts w:cs="Calibri"/>
          <w:lang w:val="en-GB"/>
        </w:rPr>
        <w:t xml:space="preserve"> so that low doses of X rays are more effective per </w:t>
      </w:r>
      <w:proofErr w:type="spellStart"/>
      <w:r w:rsidRPr="003512ED">
        <w:rPr>
          <w:rFonts w:cs="Calibri"/>
          <w:lang w:val="en-GB"/>
        </w:rPr>
        <w:t>gray</w:t>
      </w:r>
      <w:proofErr w:type="spellEnd"/>
      <w:r w:rsidRPr="003512ED">
        <w:rPr>
          <w:rFonts w:cs="Calibri"/>
          <w:lang w:val="en-GB"/>
        </w:rPr>
        <w:t xml:space="preserve"> than higher doses, because only at higher doses is there sufficient damage to trigger repair systems or other radioprotective mechanisms which can then act during the time course for repair of DNA injury.</w:t>
      </w:r>
    </w:p>
    <w:p w14:paraId="33BFD1C1" w14:textId="77777777" w:rsidR="00E6215C" w:rsidRDefault="00E6215C" w:rsidP="00275965">
      <w:pPr>
        <w:spacing w:after="0" w:line="240" w:lineRule="auto"/>
        <w:rPr>
          <w:rFonts w:cs="Calibri"/>
          <w:lang w:val="en-GB"/>
        </w:rPr>
      </w:pPr>
    </w:p>
    <w:p w14:paraId="1A4F1B3C" w14:textId="77777777" w:rsidR="00DA0945" w:rsidRDefault="00DA0945" w:rsidP="00275965">
      <w:pPr>
        <w:spacing w:after="0" w:line="240" w:lineRule="auto"/>
        <w:rPr>
          <w:rFonts w:cs="Calibri"/>
          <w:lang w:val="en-GB"/>
        </w:rPr>
      </w:pPr>
    </w:p>
    <w:p w14:paraId="388A513C" w14:textId="672274B9" w:rsidR="00DA0945" w:rsidRPr="002D015D" w:rsidRDefault="00DA0945" w:rsidP="00AF1CF4">
      <w:pPr>
        <w:spacing w:after="0" w:line="240" w:lineRule="auto"/>
        <w:rPr>
          <w:rFonts w:cs="Calibri"/>
          <w:lang w:val="en-GB"/>
        </w:rPr>
      </w:pPr>
      <w:proofErr w:type="spellStart"/>
      <w:r w:rsidRPr="002D015D">
        <w:rPr>
          <w:rFonts w:cs="Calibri"/>
          <w:lang w:val="en-GB"/>
        </w:rPr>
        <w:t>Radiat</w:t>
      </w:r>
      <w:proofErr w:type="spellEnd"/>
      <w:r w:rsidRPr="002D015D">
        <w:rPr>
          <w:rFonts w:cs="Calibri"/>
          <w:lang w:val="en-GB"/>
        </w:rPr>
        <w:t xml:space="preserve"> Res. 1996 Oct;146(4):399-413. </w:t>
      </w:r>
    </w:p>
    <w:p w14:paraId="2D5B3461" w14:textId="77777777" w:rsidR="00DA0945" w:rsidRPr="00AF1CF4" w:rsidRDefault="00DA0945" w:rsidP="00DA0945">
      <w:pPr>
        <w:spacing w:after="0" w:line="240" w:lineRule="auto"/>
        <w:rPr>
          <w:rFonts w:cs="Calibri"/>
          <w:lang w:val="en-GB"/>
        </w:rPr>
      </w:pPr>
      <w:r w:rsidRPr="00AF1CF4">
        <w:rPr>
          <w:rFonts w:cs="Calibri"/>
          <w:lang w:val="en-GB"/>
        </w:rPr>
        <w:t xml:space="preserve">Low-dose hypersensitivity and increased </w:t>
      </w:r>
      <w:proofErr w:type="spellStart"/>
      <w:r w:rsidRPr="00AF1CF4">
        <w:rPr>
          <w:rFonts w:cs="Calibri"/>
          <w:lang w:val="en-GB"/>
        </w:rPr>
        <w:t>radioresistance</w:t>
      </w:r>
      <w:proofErr w:type="spellEnd"/>
      <w:r w:rsidRPr="00AF1CF4">
        <w:rPr>
          <w:rFonts w:cs="Calibri"/>
          <w:lang w:val="en-GB"/>
        </w:rPr>
        <w:t xml:space="preserve"> in a panel of human </w:t>
      </w:r>
      <w:proofErr w:type="spellStart"/>
      <w:r w:rsidRPr="00AF1CF4">
        <w:rPr>
          <w:rFonts w:cs="Calibri"/>
          <w:lang w:val="en-GB"/>
        </w:rPr>
        <w:t>tumor</w:t>
      </w:r>
      <w:proofErr w:type="spellEnd"/>
      <w:r w:rsidRPr="00AF1CF4">
        <w:rPr>
          <w:rFonts w:cs="Calibri"/>
          <w:lang w:val="en-GB"/>
        </w:rPr>
        <w:t xml:space="preserve"> cell lines with different radiosensitivity </w:t>
      </w:r>
    </w:p>
    <w:p w14:paraId="1EF52EF4" w14:textId="2DEA7A3E" w:rsidR="00DA0945" w:rsidRPr="00AF1CF4" w:rsidRDefault="00DA0945" w:rsidP="00DA0945">
      <w:pPr>
        <w:spacing w:after="0" w:line="240" w:lineRule="auto"/>
        <w:rPr>
          <w:rFonts w:cs="Calibri"/>
          <w:lang w:val="en-GB"/>
        </w:rPr>
      </w:pPr>
      <w:hyperlink r:id="rId109" w:history="1">
        <w:r w:rsidRPr="00AF1CF4">
          <w:rPr>
            <w:rStyle w:val="Lienhypertexte"/>
            <w:rFonts w:cs="Calibri"/>
            <w:color w:val="auto"/>
            <w:u w:val="none"/>
            <w:lang w:val="en-GB"/>
          </w:rPr>
          <w:t>B G Wouters</w:t>
        </w:r>
      </w:hyperlink>
      <w:r w:rsidRPr="00AF1CF4">
        <w:rPr>
          <w:rFonts w:cs="Calibri"/>
          <w:vertAlign w:val="superscript"/>
          <w:lang w:val="en-GB"/>
        </w:rPr>
        <w:t> </w:t>
      </w:r>
      <w:hyperlink r:id="rId110" w:anchor="full-view-affiliation-1" w:tooltip="Department of Medical Biophysics, British Columbia Cancer Research Centre, Vancouver, Canada." w:history="1"/>
      <w:r w:rsidRPr="00AF1CF4">
        <w:rPr>
          <w:rFonts w:cs="Calibri"/>
          <w:lang w:val="en-GB"/>
        </w:rPr>
        <w:t>, </w:t>
      </w:r>
      <w:hyperlink r:id="rId111" w:history="1">
        <w:r w:rsidRPr="00AF1CF4">
          <w:rPr>
            <w:rStyle w:val="Lienhypertexte"/>
            <w:rFonts w:cs="Calibri"/>
            <w:color w:val="auto"/>
            <w:u w:val="none"/>
            <w:lang w:val="en-GB"/>
          </w:rPr>
          <w:t>A M Sy</w:t>
        </w:r>
      </w:hyperlink>
      <w:r w:rsidRPr="00AF1CF4">
        <w:rPr>
          <w:rFonts w:cs="Calibri"/>
          <w:lang w:val="en-GB"/>
        </w:rPr>
        <w:t>, </w:t>
      </w:r>
      <w:hyperlink r:id="rId112" w:history="1">
        <w:r w:rsidRPr="00AF1CF4">
          <w:rPr>
            <w:rStyle w:val="Lienhypertexte"/>
            <w:rFonts w:cs="Calibri"/>
            <w:color w:val="auto"/>
            <w:u w:val="none"/>
            <w:lang w:val="en-GB"/>
          </w:rPr>
          <w:t xml:space="preserve">L D </w:t>
        </w:r>
        <w:proofErr w:type="spellStart"/>
        <w:r w:rsidRPr="00AF1CF4">
          <w:rPr>
            <w:rStyle w:val="Lienhypertexte"/>
            <w:rFonts w:cs="Calibri"/>
            <w:color w:val="auto"/>
            <w:u w:val="none"/>
            <w:lang w:val="en-GB"/>
          </w:rPr>
          <w:t>Skarsgard</w:t>
        </w:r>
        <w:proofErr w:type="spellEnd"/>
      </w:hyperlink>
      <w:r w:rsidRPr="00AF1CF4">
        <w:rPr>
          <w:rFonts w:cs="Calibri"/>
          <w:lang w:val="en-GB"/>
        </w:rPr>
        <w:t xml:space="preserve"> </w:t>
      </w:r>
    </w:p>
    <w:p w14:paraId="06116EA3" w14:textId="77777777" w:rsidR="00AF1CF4" w:rsidRPr="00AF1CF4" w:rsidRDefault="00AF1CF4" w:rsidP="00DA0945">
      <w:pPr>
        <w:spacing w:after="0" w:line="240" w:lineRule="auto"/>
        <w:rPr>
          <w:rFonts w:cs="Calibri"/>
          <w:lang w:val="en-GB"/>
        </w:rPr>
      </w:pPr>
    </w:p>
    <w:p w14:paraId="0C5D7D5D" w14:textId="67B42C39" w:rsidR="00DA0945" w:rsidRDefault="00DA0945" w:rsidP="00DA0945">
      <w:pPr>
        <w:spacing w:after="0" w:line="240" w:lineRule="auto"/>
        <w:rPr>
          <w:rFonts w:cs="Calibri"/>
          <w:lang w:val="en-GB"/>
        </w:rPr>
      </w:pPr>
      <w:r w:rsidRPr="00DA0945">
        <w:rPr>
          <w:rFonts w:cs="Calibri"/>
          <w:lang w:val="en-GB"/>
        </w:rPr>
        <w:t xml:space="preserve">It is well known that cells of human </w:t>
      </w:r>
      <w:proofErr w:type="spellStart"/>
      <w:r w:rsidRPr="00DA0945">
        <w:rPr>
          <w:rFonts w:cs="Calibri"/>
          <w:lang w:val="en-GB"/>
        </w:rPr>
        <w:t>tumor</w:t>
      </w:r>
      <w:proofErr w:type="spellEnd"/>
      <w:r w:rsidRPr="00DA0945">
        <w:rPr>
          <w:rFonts w:cs="Calibri"/>
          <w:lang w:val="en-GB"/>
        </w:rPr>
        <w:t xml:space="preserve"> cell lines display a wide range of sensitivity to radiation, at least a part of which can be attributed to different capacities to process and repair radiation damage correctly. We have examined the response to very low-dose radiation of cells of five human </w:t>
      </w:r>
      <w:proofErr w:type="spellStart"/>
      <w:r w:rsidRPr="00DA0945">
        <w:rPr>
          <w:rFonts w:cs="Calibri"/>
          <w:lang w:val="en-GB"/>
        </w:rPr>
        <w:t>tumor</w:t>
      </w:r>
      <w:proofErr w:type="spellEnd"/>
      <w:r w:rsidRPr="00DA0945">
        <w:rPr>
          <w:rFonts w:cs="Calibri"/>
          <w:lang w:val="en-GB"/>
        </w:rPr>
        <w:t xml:space="preserve"> cell lines that display varying sensitivity to radiation, using an improved assay for measurement of radiation survival. This assay improves on the precision of conventional techniques by accurately determining the numbers of cells at </w:t>
      </w:r>
      <w:proofErr w:type="gramStart"/>
      <w:r w:rsidRPr="00DA0945">
        <w:rPr>
          <w:rFonts w:cs="Calibri"/>
          <w:lang w:val="en-GB"/>
        </w:rPr>
        <w:t>risk, and</w:t>
      </w:r>
      <w:proofErr w:type="gramEnd"/>
      <w:r w:rsidRPr="00DA0945">
        <w:rPr>
          <w:rFonts w:cs="Calibri"/>
          <w:lang w:val="en-GB"/>
        </w:rPr>
        <w:t xml:space="preserve"> has allowed us to measure radiation survival to doses as low as 0.05 Gy. Because of the statistical limitations in measuring radiation survival at very low doses, extensive averaging of data was used to determine the survival response accurately. Our results show that the four most resistant cell lines exhibit a region of initial low-dose hypersensitivity. This hypersensitivity is followed by an increase in </w:t>
      </w:r>
      <w:proofErr w:type="spellStart"/>
      <w:r w:rsidRPr="00DA0945">
        <w:rPr>
          <w:rFonts w:cs="Calibri"/>
          <w:lang w:val="en-GB"/>
        </w:rPr>
        <w:t>radioresistance</w:t>
      </w:r>
      <w:proofErr w:type="spellEnd"/>
      <w:r w:rsidRPr="00DA0945">
        <w:rPr>
          <w:rFonts w:cs="Calibri"/>
          <w:lang w:val="en-GB"/>
        </w:rPr>
        <w:t xml:space="preserve"> over the dose range 0.3 to 0.7 Gy, beyond which the response is typical of that seen in most survival curves. Mathematical </w:t>
      </w:r>
      <w:proofErr w:type="spellStart"/>
      <w:r w:rsidRPr="00DA0945">
        <w:rPr>
          <w:rFonts w:cs="Calibri"/>
          <w:lang w:val="en-GB"/>
        </w:rPr>
        <w:t>modeling</w:t>
      </w:r>
      <w:proofErr w:type="spellEnd"/>
      <w:r w:rsidRPr="00DA0945">
        <w:rPr>
          <w:rFonts w:cs="Calibri"/>
          <w:lang w:val="en-GB"/>
        </w:rPr>
        <w:t xml:space="preserve"> of the responses suggests that this phenomenon is not due to a small subpopulation of sensitive cells (e.g. mitotic</w:t>
      </w:r>
      <w:proofErr w:type="gramStart"/>
      <w:r w:rsidRPr="00DA0945">
        <w:rPr>
          <w:rFonts w:cs="Calibri"/>
          <w:lang w:val="en-GB"/>
        </w:rPr>
        <w:t>), but</w:t>
      </w:r>
      <w:proofErr w:type="gramEnd"/>
      <w:r w:rsidRPr="00DA0945">
        <w:rPr>
          <w:rFonts w:cs="Calibri"/>
          <w:lang w:val="en-GB"/>
        </w:rPr>
        <w:t xml:space="preserve"> rather </w:t>
      </w:r>
      <w:proofErr w:type="gramStart"/>
      <w:r w:rsidRPr="00DA0945">
        <w:rPr>
          <w:rFonts w:cs="Calibri"/>
          <w:lang w:val="en-GB"/>
        </w:rPr>
        <w:t>is a reflection of</w:t>
      </w:r>
      <w:proofErr w:type="gramEnd"/>
      <w:r w:rsidRPr="00DA0945">
        <w:rPr>
          <w:rFonts w:cs="Calibri"/>
          <w:lang w:val="en-GB"/>
        </w:rPr>
        <w:t xml:space="preserve"> the induction of resistance in the whole cell population, or at least a significant proportion of the whole cell population. These results suggest that a dose-dependent alteration in the processing of DNA damage over the initial low-dose region of cell survival may contribute to </w:t>
      </w:r>
      <w:proofErr w:type="spellStart"/>
      <w:r w:rsidRPr="00DA0945">
        <w:rPr>
          <w:rFonts w:cs="Calibri"/>
          <w:lang w:val="en-GB"/>
        </w:rPr>
        <w:t>radioresistance</w:t>
      </w:r>
      <w:proofErr w:type="spellEnd"/>
      <w:r w:rsidRPr="00DA0945">
        <w:rPr>
          <w:rFonts w:cs="Calibri"/>
          <w:lang w:val="en-GB"/>
        </w:rPr>
        <w:t xml:space="preserve"> in some cell lines. </w:t>
      </w:r>
    </w:p>
    <w:p w14:paraId="2E08DC88" w14:textId="77777777" w:rsidR="00360264" w:rsidRDefault="00360264" w:rsidP="00DA0945">
      <w:pPr>
        <w:spacing w:after="0" w:line="240" w:lineRule="auto"/>
        <w:rPr>
          <w:rFonts w:cs="Calibri"/>
          <w:lang w:val="en-GB"/>
        </w:rPr>
      </w:pPr>
    </w:p>
    <w:p w14:paraId="339423E0" w14:textId="77777777" w:rsidR="00360264" w:rsidRDefault="00360264" w:rsidP="00DA0945">
      <w:pPr>
        <w:spacing w:after="0" w:line="240" w:lineRule="auto"/>
        <w:rPr>
          <w:rFonts w:cs="Calibri"/>
          <w:lang w:val="en-GB"/>
        </w:rPr>
      </w:pPr>
    </w:p>
    <w:p w14:paraId="5995A2AB" w14:textId="77777777" w:rsidR="00360264" w:rsidRDefault="00360264" w:rsidP="00DA0945">
      <w:pPr>
        <w:spacing w:after="0" w:line="240" w:lineRule="auto"/>
        <w:rPr>
          <w:rFonts w:cs="Calibri"/>
          <w:lang w:val="en-GB"/>
        </w:rPr>
      </w:pPr>
    </w:p>
    <w:p w14:paraId="71673886" w14:textId="77777777" w:rsidR="00180395" w:rsidRDefault="00180395" w:rsidP="00DA0945">
      <w:pPr>
        <w:spacing w:after="0" w:line="240" w:lineRule="auto"/>
        <w:rPr>
          <w:rFonts w:cs="Calibri"/>
          <w:lang w:val="en-GB"/>
        </w:rPr>
      </w:pPr>
    </w:p>
    <w:p w14:paraId="7E28720E" w14:textId="2D2D2AEB" w:rsidR="00180395" w:rsidRPr="00AF1CF4" w:rsidRDefault="00180395" w:rsidP="00AF1CF4">
      <w:pPr>
        <w:spacing w:after="0" w:line="240" w:lineRule="auto"/>
        <w:rPr>
          <w:rFonts w:cs="Calibri"/>
          <w:lang w:val="en-GB"/>
        </w:rPr>
      </w:pPr>
      <w:r w:rsidRPr="00AF1CF4">
        <w:rPr>
          <w:rFonts w:cs="Calibri"/>
          <w:lang w:val="en-GB"/>
        </w:rPr>
        <w:t xml:space="preserve">Int J </w:t>
      </w:r>
      <w:proofErr w:type="spellStart"/>
      <w:r w:rsidRPr="00AF1CF4">
        <w:rPr>
          <w:rFonts w:cs="Calibri"/>
          <w:lang w:val="en-GB"/>
        </w:rPr>
        <w:t>Radiat</w:t>
      </w:r>
      <w:proofErr w:type="spellEnd"/>
      <w:r w:rsidRPr="00AF1CF4">
        <w:rPr>
          <w:rFonts w:cs="Calibri"/>
          <w:lang w:val="en-GB"/>
        </w:rPr>
        <w:t xml:space="preserve"> Oncol </w:t>
      </w:r>
      <w:proofErr w:type="spellStart"/>
      <w:r w:rsidRPr="00AF1CF4">
        <w:rPr>
          <w:rFonts w:cs="Calibri"/>
          <w:lang w:val="en-GB"/>
        </w:rPr>
        <w:t>Biol</w:t>
      </w:r>
      <w:proofErr w:type="spellEnd"/>
      <w:r w:rsidRPr="00AF1CF4">
        <w:rPr>
          <w:rFonts w:cs="Calibri"/>
          <w:lang w:val="en-GB"/>
        </w:rPr>
        <w:t xml:space="preserve"> </w:t>
      </w:r>
      <w:proofErr w:type="gramStart"/>
      <w:r w:rsidRPr="00AF1CF4">
        <w:rPr>
          <w:rFonts w:cs="Calibri"/>
          <w:lang w:val="en-GB"/>
        </w:rPr>
        <w:t>Phys .</w:t>
      </w:r>
      <w:proofErr w:type="gramEnd"/>
      <w:r w:rsidRPr="00AF1CF4">
        <w:rPr>
          <w:rFonts w:cs="Calibri"/>
          <w:lang w:val="en-GB"/>
        </w:rPr>
        <w:t xml:space="preserve"> 2001 Feb 1;49(2):379-89. </w:t>
      </w:r>
    </w:p>
    <w:p w14:paraId="234715E0" w14:textId="77777777" w:rsidR="00180395" w:rsidRPr="00AF1CF4" w:rsidRDefault="00180395" w:rsidP="00180395">
      <w:pPr>
        <w:spacing w:after="0" w:line="240" w:lineRule="auto"/>
        <w:rPr>
          <w:rFonts w:cs="Calibri"/>
          <w:lang w:val="en-GB"/>
        </w:rPr>
      </w:pPr>
      <w:r w:rsidRPr="00AF1CF4">
        <w:rPr>
          <w:rFonts w:cs="Calibri"/>
          <w:lang w:val="en-GB"/>
        </w:rPr>
        <w:t xml:space="preserve">Low-dose hypersensitivity: </w:t>
      </w:r>
      <w:proofErr w:type="gramStart"/>
      <w:r w:rsidRPr="00AF1CF4">
        <w:rPr>
          <w:rFonts w:cs="Calibri"/>
          <w:lang w:val="en-GB"/>
        </w:rPr>
        <w:t>current status</w:t>
      </w:r>
      <w:proofErr w:type="gramEnd"/>
      <w:r w:rsidRPr="00AF1CF4">
        <w:rPr>
          <w:rFonts w:cs="Calibri"/>
          <w:lang w:val="en-GB"/>
        </w:rPr>
        <w:t xml:space="preserve"> and possible mechanisms </w:t>
      </w:r>
    </w:p>
    <w:p w14:paraId="791EFEB9" w14:textId="7BDBE930" w:rsidR="00180395" w:rsidRPr="00AF1CF4" w:rsidRDefault="00180395" w:rsidP="00180395">
      <w:pPr>
        <w:spacing w:after="0" w:line="240" w:lineRule="auto"/>
        <w:rPr>
          <w:rFonts w:cs="Calibri"/>
          <w:lang w:val="en-GB"/>
        </w:rPr>
      </w:pPr>
      <w:hyperlink r:id="rId113" w:history="1">
        <w:r w:rsidRPr="00AF1CF4">
          <w:rPr>
            <w:rStyle w:val="Lienhypertexte"/>
            <w:rFonts w:cs="Calibri"/>
            <w:color w:val="auto"/>
            <w:u w:val="none"/>
            <w:lang w:val="en-GB"/>
          </w:rPr>
          <w:t>M C Joiner</w:t>
        </w:r>
      </w:hyperlink>
      <w:r w:rsidRPr="00AF1CF4">
        <w:rPr>
          <w:rFonts w:cs="Calibri"/>
          <w:vertAlign w:val="superscript"/>
          <w:lang w:val="en-GB"/>
        </w:rPr>
        <w:t> </w:t>
      </w:r>
      <w:r w:rsidRPr="00AF1CF4">
        <w:rPr>
          <w:rFonts w:cs="Calibri"/>
          <w:lang w:val="en-GB"/>
        </w:rPr>
        <w:t>, </w:t>
      </w:r>
      <w:hyperlink r:id="rId114" w:history="1">
        <w:r w:rsidRPr="00AF1CF4">
          <w:rPr>
            <w:rStyle w:val="Lienhypertexte"/>
            <w:rFonts w:cs="Calibri"/>
            <w:color w:val="auto"/>
            <w:u w:val="none"/>
            <w:lang w:val="en-GB"/>
          </w:rPr>
          <w:t>B Marples</w:t>
        </w:r>
      </w:hyperlink>
      <w:r w:rsidRPr="00AF1CF4">
        <w:rPr>
          <w:rFonts w:cs="Calibri"/>
          <w:lang w:val="en-GB"/>
        </w:rPr>
        <w:t>, </w:t>
      </w:r>
      <w:hyperlink r:id="rId115" w:history="1">
        <w:r w:rsidRPr="00AF1CF4">
          <w:rPr>
            <w:rStyle w:val="Lienhypertexte"/>
            <w:rFonts w:cs="Calibri"/>
            <w:color w:val="auto"/>
            <w:u w:val="none"/>
            <w:lang w:val="en-GB"/>
          </w:rPr>
          <w:t>P Lambin</w:t>
        </w:r>
      </w:hyperlink>
      <w:r w:rsidRPr="00AF1CF4">
        <w:rPr>
          <w:rFonts w:cs="Calibri"/>
          <w:lang w:val="en-GB"/>
        </w:rPr>
        <w:t>, </w:t>
      </w:r>
      <w:hyperlink r:id="rId116" w:history="1">
        <w:r w:rsidRPr="00AF1CF4">
          <w:rPr>
            <w:rStyle w:val="Lienhypertexte"/>
            <w:rFonts w:cs="Calibri"/>
            <w:color w:val="auto"/>
            <w:u w:val="none"/>
            <w:lang w:val="en-GB"/>
          </w:rPr>
          <w:t>S C Short</w:t>
        </w:r>
      </w:hyperlink>
      <w:r w:rsidRPr="00AF1CF4">
        <w:rPr>
          <w:rFonts w:cs="Calibri"/>
          <w:lang w:val="en-GB"/>
        </w:rPr>
        <w:t>, </w:t>
      </w:r>
      <w:hyperlink r:id="rId117" w:history="1">
        <w:r w:rsidRPr="00AF1CF4">
          <w:rPr>
            <w:rStyle w:val="Lienhypertexte"/>
            <w:rFonts w:cs="Calibri"/>
            <w:color w:val="auto"/>
            <w:u w:val="none"/>
            <w:lang w:val="en-GB"/>
          </w:rPr>
          <w:t>I Turesson</w:t>
        </w:r>
      </w:hyperlink>
      <w:r w:rsidRPr="00AF1CF4">
        <w:rPr>
          <w:rFonts w:cs="Calibri"/>
          <w:lang w:val="en-GB"/>
        </w:rPr>
        <w:t xml:space="preserve"> </w:t>
      </w:r>
    </w:p>
    <w:p w14:paraId="7D8BEBA4" w14:textId="77777777" w:rsidR="00AF1CF4" w:rsidRPr="00AF1CF4" w:rsidRDefault="00AF1CF4" w:rsidP="00180395">
      <w:pPr>
        <w:spacing w:after="0" w:line="240" w:lineRule="auto"/>
        <w:rPr>
          <w:rFonts w:cs="Calibri"/>
          <w:u w:val="single"/>
          <w:lang w:val="en-GB"/>
        </w:rPr>
      </w:pPr>
    </w:p>
    <w:p w14:paraId="2F26542C" w14:textId="42C8F633" w:rsidR="00180395" w:rsidRPr="00180395" w:rsidRDefault="00180395" w:rsidP="00180395">
      <w:pPr>
        <w:spacing w:after="0" w:line="240" w:lineRule="auto"/>
        <w:rPr>
          <w:rFonts w:cs="Calibri"/>
          <w:lang w:val="en-GB"/>
        </w:rPr>
      </w:pPr>
      <w:r w:rsidRPr="00180395">
        <w:rPr>
          <w:rFonts w:cs="Calibri"/>
          <w:lang w:val="en-GB"/>
        </w:rPr>
        <w:t xml:space="preserve">To retain cell viability, mammalian cells can increase damage repair in response to excessive radiation-induced injury. The adaptive response to small radiation doses is an example of this induced resistance and has been studied for many years, particularly in human lymphocytes. This review focuses on another manifestation of actively increased resistance that is of potential interest for developing improved radiotherapy, specifically the phenomenon in which cells die from excessive sensitivity to small single doses of ionizing radiation but remain more resistant (per unit dose) to larger single doses. In this paper, we propose possible mechanisms to explain this phenomenon based on our data accumulated over the last decade and a review of the literature. </w:t>
      </w:r>
    </w:p>
    <w:p w14:paraId="6C77F4EC" w14:textId="77777777" w:rsidR="00180395" w:rsidRPr="00180395" w:rsidRDefault="00180395" w:rsidP="00180395">
      <w:pPr>
        <w:spacing w:after="0" w:line="240" w:lineRule="auto"/>
        <w:rPr>
          <w:rFonts w:cs="Calibri"/>
          <w:lang w:val="en-GB"/>
        </w:rPr>
      </w:pPr>
      <w:r w:rsidRPr="00180395">
        <w:rPr>
          <w:rFonts w:cs="Calibri"/>
          <w:b/>
          <w:bCs/>
          <w:lang w:val="en-GB"/>
        </w:rPr>
        <w:t xml:space="preserve">Conclusion: </w:t>
      </w:r>
      <w:r w:rsidRPr="00180395">
        <w:rPr>
          <w:rFonts w:cs="Calibri"/>
          <w:lang w:val="en-GB"/>
        </w:rPr>
        <w:t xml:space="preserve">Typically, most cell lines exhibit hyper-radiosensitivity (HRS) to very low radiation doses (&lt;10 </w:t>
      </w:r>
      <w:proofErr w:type="spellStart"/>
      <w:r w:rsidRPr="00180395">
        <w:rPr>
          <w:rFonts w:cs="Calibri"/>
          <w:lang w:val="en-GB"/>
        </w:rPr>
        <w:t>cGy</w:t>
      </w:r>
      <w:proofErr w:type="spellEnd"/>
      <w:r w:rsidRPr="00180395">
        <w:rPr>
          <w:rFonts w:cs="Calibri"/>
          <w:lang w:val="en-GB"/>
        </w:rPr>
        <w:t xml:space="preserve">) that is not predicted by </w:t>
      </w:r>
      <w:proofErr w:type="gramStart"/>
      <w:r w:rsidRPr="00180395">
        <w:rPr>
          <w:rFonts w:cs="Calibri"/>
          <w:lang w:val="en-GB"/>
        </w:rPr>
        <w:t>back-extrapolating</w:t>
      </w:r>
      <w:proofErr w:type="gramEnd"/>
      <w:r w:rsidRPr="00180395">
        <w:rPr>
          <w:rFonts w:cs="Calibri"/>
          <w:lang w:val="en-GB"/>
        </w:rPr>
        <w:t xml:space="preserve"> the cell survival response from higher doses. As the dose is increased above about 30 </w:t>
      </w:r>
      <w:proofErr w:type="spellStart"/>
      <w:r w:rsidRPr="00180395">
        <w:rPr>
          <w:rFonts w:cs="Calibri"/>
          <w:lang w:val="en-GB"/>
        </w:rPr>
        <w:t>cGy</w:t>
      </w:r>
      <w:proofErr w:type="spellEnd"/>
      <w:r w:rsidRPr="00180395">
        <w:rPr>
          <w:rFonts w:cs="Calibri"/>
          <w:lang w:val="en-GB"/>
        </w:rPr>
        <w:t xml:space="preserve">, there is increased </w:t>
      </w:r>
      <w:proofErr w:type="spellStart"/>
      <w:r w:rsidRPr="00180395">
        <w:rPr>
          <w:rFonts w:cs="Calibri"/>
          <w:lang w:val="en-GB"/>
        </w:rPr>
        <w:t>radioresistance</w:t>
      </w:r>
      <w:proofErr w:type="spellEnd"/>
      <w:r w:rsidRPr="00180395">
        <w:rPr>
          <w:rFonts w:cs="Calibri"/>
          <w:lang w:val="en-GB"/>
        </w:rPr>
        <w:t xml:space="preserve"> (IRR) until at doses beyond about 1 Gy, </w:t>
      </w:r>
      <w:proofErr w:type="spellStart"/>
      <w:r w:rsidRPr="00180395">
        <w:rPr>
          <w:rFonts w:cs="Calibri"/>
          <w:lang w:val="en-GB"/>
        </w:rPr>
        <w:t>radioresistance</w:t>
      </w:r>
      <w:proofErr w:type="spellEnd"/>
      <w:r w:rsidRPr="00180395">
        <w:rPr>
          <w:rFonts w:cs="Calibri"/>
          <w:lang w:val="en-GB"/>
        </w:rPr>
        <w:t xml:space="preserve"> is maximal, and the cell survival follows the usual downward-bending curve with increasing dose. The precise operational and </w:t>
      </w:r>
      <w:proofErr w:type="spellStart"/>
      <w:r w:rsidRPr="00180395">
        <w:rPr>
          <w:rFonts w:cs="Calibri"/>
          <w:lang w:val="en-GB"/>
        </w:rPr>
        <w:t>activational</w:t>
      </w:r>
      <w:proofErr w:type="spellEnd"/>
      <w:r w:rsidRPr="00180395">
        <w:rPr>
          <w:rFonts w:cs="Calibri"/>
          <w:lang w:val="en-GB"/>
        </w:rPr>
        <w:t xml:space="preserve"> mechanism of the process is still unclear, but we propose two hypotheses. The greater amount of injury produced by larger doses either (1) is above a putative damage-sensing threshold for triggering faster or more efficient DNA repair or (2) causes changes in DNA structure or organization that facilitates constitutive repair. In both scenarios, this enhanced repair ability is decreased again on a similar time scale to the rate of removal of DNA damage. </w:t>
      </w:r>
    </w:p>
    <w:p w14:paraId="6257D0D5" w14:textId="77777777" w:rsidR="00180395" w:rsidRDefault="00180395" w:rsidP="00DA0945">
      <w:pPr>
        <w:spacing w:after="0" w:line="240" w:lineRule="auto"/>
        <w:rPr>
          <w:rFonts w:cs="Calibri"/>
          <w:lang w:val="en-GB"/>
        </w:rPr>
      </w:pPr>
    </w:p>
    <w:p w14:paraId="1F3BD52A" w14:textId="77777777" w:rsidR="00180395" w:rsidRDefault="00180395" w:rsidP="00DA0945">
      <w:pPr>
        <w:spacing w:after="0" w:line="240" w:lineRule="auto"/>
        <w:rPr>
          <w:rFonts w:cs="Calibri"/>
          <w:lang w:val="en-GB"/>
        </w:rPr>
      </w:pPr>
    </w:p>
    <w:p w14:paraId="0D0B80B4" w14:textId="291F8F3F" w:rsidR="00180395" w:rsidRPr="002D015D" w:rsidRDefault="00180395" w:rsidP="00AF1CF4">
      <w:pPr>
        <w:spacing w:after="0" w:line="240" w:lineRule="auto"/>
        <w:rPr>
          <w:rFonts w:cs="Calibri"/>
          <w:lang w:val="en-GB"/>
        </w:rPr>
      </w:pPr>
      <w:proofErr w:type="spellStart"/>
      <w:r w:rsidRPr="002D015D">
        <w:rPr>
          <w:rFonts w:cs="Calibri"/>
          <w:lang w:val="en-GB"/>
        </w:rPr>
        <w:t>Radiat</w:t>
      </w:r>
      <w:proofErr w:type="spellEnd"/>
      <w:r w:rsidRPr="002D015D">
        <w:rPr>
          <w:rFonts w:cs="Calibri"/>
          <w:lang w:val="en-GB"/>
        </w:rPr>
        <w:t xml:space="preserve"> Res. 2004 Mar;161(3):247-55. </w:t>
      </w:r>
    </w:p>
    <w:p w14:paraId="1A19B621" w14:textId="77777777" w:rsidR="00180395" w:rsidRPr="00AF1CF4" w:rsidRDefault="00180395" w:rsidP="00180395">
      <w:pPr>
        <w:spacing w:after="0" w:line="240" w:lineRule="auto"/>
        <w:rPr>
          <w:rFonts w:cs="Calibri"/>
          <w:lang w:val="en-GB"/>
        </w:rPr>
      </w:pPr>
      <w:r w:rsidRPr="00AF1CF4">
        <w:rPr>
          <w:rFonts w:cs="Calibri"/>
          <w:lang w:val="en-GB"/>
        </w:rPr>
        <w:t xml:space="preserve">Low-dose hyper-radiosensitivity: a consequence of ineffective cell cycle arrest of radiation-damaged G2-phase cells </w:t>
      </w:r>
    </w:p>
    <w:p w14:paraId="676CD957" w14:textId="1B36434B" w:rsidR="00180395" w:rsidRPr="00AF1CF4" w:rsidRDefault="00180395" w:rsidP="00180395">
      <w:pPr>
        <w:spacing w:after="0" w:line="240" w:lineRule="auto"/>
        <w:rPr>
          <w:rFonts w:cs="Calibri"/>
          <w:lang w:val="en-GB"/>
        </w:rPr>
      </w:pPr>
      <w:hyperlink r:id="rId118" w:history="1">
        <w:r w:rsidRPr="00AF1CF4">
          <w:rPr>
            <w:rStyle w:val="Lienhypertexte"/>
            <w:rFonts w:cs="Calibri"/>
            <w:color w:val="auto"/>
            <w:u w:val="none"/>
            <w:lang w:val="en-GB"/>
          </w:rPr>
          <w:t>B Marples</w:t>
        </w:r>
      </w:hyperlink>
      <w:r w:rsidRPr="00AF1CF4">
        <w:rPr>
          <w:rFonts w:cs="Calibri"/>
          <w:vertAlign w:val="superscript"/>
          <w:lang w:val="en-GB"/>
        </w:rPr>
        <w:t> </w:t>
      </w:r>
      <w:r w:rsidRPr="00AF1CF4">
        <w:rPr>
          <w:rFonts w:cs="Calibri"/>
          <w:lang w:val="en-GB"/>
        </w:rPr>
        <w:t>, </w:t>
      </w:r>
      <w:hyperlink r:id="rId119" w:history="1">
        <w:r w:rsidRPr="00AF1CF4">
          <w:rPr>
            <w:rStyle w:val="Lienhypertexte"/>
            <w:rFonts w:cs="Calibri"/>
            <w:color w:val="auto"/>
            <w:u w:val="none"/>
            <w:lang w:val="en-GB"/>
          </w:rPr>
          <w:t>B G Wouters</w:t>
        </w:r>
      </w:hyperlink>
      <w:r w:rsidRPr="00AF1CF4">
        <w:rPr>
          <w:rFonts w:cs="Calibri"/>
          <w:lang w:val="en-GB"/>
        </w:rPr>
        <w:t>, </w:t>
      </w:r>
      <w:hyperlink r:id="rId120" w:history="1">
        <w:r w:rsidRPr="00AF1CF4">
          <w:rPr>
            <w:rStyle w:val="Lienhypertexte"/>
            <w:rFonts w:cs="Calibri"/>
            <w:color w:val="auto"/>
            <w:u w:val="none"/>
            <w:lang w:val="en-GB"/>
          </w:rPr>
          <w:t>S J Collis</w:t>
        </w:r>
      </w:hyperlink>
      <w:r w:rsidRPr="00AF1CF4">
        <w:rPr>
          <w:rFonts w:cs="Calibri"/>
          <w:lang w:val="en-GB"/>
        </w:rPr>
        <w:t>, </w:t>
      </w:r>
      <w:hyperlink r:id="rId121" w:history="1">
        <w:r w:rsidRPr="00AF1CF4">
          <w:rPr>
            <w:rStyle w:val="Lienhypertexte"/>
            <w:rFonts w:cs="Calibri"/>
            <w:color w:val="auto"/>
            <w:u w:val="none"/>
            <w:lang w:val="en-GB"/>
          </w:rPr>
          <w:t>A J Chalmers</w:t>
        </w:r>
      </w:hyperlink>
      <w:r w:rsidRPr="00AF1CF4">
        <w:rPr>
          <w:rFonts w:cs="Calibri"/>
          <w:lang w:val="en-GB"/>
        </w:rPr>
        <w:t>, </w:t>
      </w:r>
      <w:hyperlink r:id="rId122" w:history="1">
        <w:r w:rsidRPr="00AF1CF4">
          <w:rPr>
            <w:rStyle w:val="Lienhypertexte"/>
            <w:rFonts w:cs="Calibri"/>
            <w:color w:val="auto"/>
            <w:u w:val="none"/>
            <w:lang w:val="en-GB"/>
          </w:rPr>
          <w:t>M C Joiner</w:t>
        </w:r>
      </w:hyperlink>
      <w:r w:rsidRPr="00AF1CF4">
        <w:rPr>
          <w:rFonts w:cs="Calibri"/>
          <w:lang w:val="en-GB"/>
        </w:rPr>
        <w:t xml:space="preserve"> </w:t>
      </w:r>
    </w:p>
    <w:p w14:paraId="3F3D3D5E" w14:textId="77777777" w:rsidR="00AF1CF4" w:rsidRPr="002D015D" w:rsidRDefault="00AF1CF4" w:rsidP="00180395">
      <w:pPr>
        <w:spacing w:after="0" w:line="240" w:lineRule="auto"/>
        <w:rPr>
          <w:rFonts w:cs="Calibri"/>
          <w:lang w:val="en-GB"/>
        </w:rPr>
      </w:pPr>
    </w:p>
    <w:p w14:paraId="231E9EDB" w14:textId="10198CDA" w:rsidR="00180395" w:rsidRPr="00180395" w:rsidRDefault="00180395" w:rsidP="00180395">
      <w:pPr>
        <w:spacing w:after="0" w:line="240" w:lineRule="auto"/>
        <w:rPr>
          <w:rFonts w:cs="Calibri"/>
          <w:lang w:val="en-GB"/>
        </w:rPr>
      </w:pPr>
      <w:r w:rsidRPr="00180395">
        <w:rPr>
          <w:rFonts w:cs="Calibri"/>
          <w:lang w:val="en-GB"/>
        </w:rPr>
        <w:t xml:space="preserve">This review highlights the phenomenon of low-dose hyper- radiosensitivity (HRS), an effect in which cells die from excessive sensitivity to small single doses of ionizing radiation but become more resistant (per unit dose) to larger single doses. Established and new data pertaining to HRS are discussed with respect to its possible underlying molecular mechanisms. To explain HRS, a three-component model is proposed that consists of damage recognition, signal transduction and damage repair. The foundation of the model is a rapidly occurring dose-dependent pre-mitotic cell cycle checkpoint that is specific to cells irradiated in the G2phase. This checkpoint exhibits a dose expression profile that is identical to the cell survival pattern that characterizes HRS and is probably the key control element of </w:t>
      </w:r>
      <w:proofErr w:type="gramStart"/>
      <w:r w:rsidRPr="00180395">
        <w:rPr>
          <w:rFonts w:cs="Calibri"/>
          <w:lang w:val="en-GB"/>
        </w:rPr>
        <w:t>low-dose</w:t>
      </w:r>
      <w:proofErr w:type="gramEnd"/>
      <w:r w:rsidRPr="00180395">
        <w:rPr>
          <w:rFonts w:cs="Calibri"/>
          <w:lang w:val="en-GB"/>
        </w:rPr>
        <w:t xml:space="preserve"> radiosensitivity. This premise is strengthened by the recent observation coupling low- dose radiosensitivity of G2-phase cells directly to HRS. The putative role of known damage response factors such as ATM, PARP, H2AX, 53BP1 and HDAC4 is also included within the framework of the HRS model. </w:t>
      </w:r>
    </w:p>
    <w:p w14:paraId="630F492A" w14:textId="77777777" w:rsidR="00180395" w:rsidRPr="00DA0945" w:rsidRDefault="00180395" w:rsidP="00DA0945">
      <w:pPr>
        <w:spacing w:after="0" w:line="240" w:lineRule="auto"/>
        <w:rPr>
          <w:rFonts w:cs="Calibri"/>
          <w:lang w:val="en-GB"/>
        </w:rPr>
      </w:pPr>
    </w:p>
    <w:p w14:paraId="5ECE0927" w14:textId="77777777" w:rsidR="00DA0945" w:rsidRPr="00275965" w:rsidRDefault="00DA0945" w:rsidP="00275965">
      <w:pPr>
        <w:spacing w:after="0" w:line="240" w:lineRule="auto"/>
        <w:rPr>
          <w:rFonts w:cs="Calibri"/>
          <w:lang w:val="en-GB"/>
        </w:rPr>
      </w:pPr>
    </w:p>
    <w:p w14:paraId="74FF8FA3" w14:textId="77777777" w:rsidR="00275965" w:rsidRPr="003512ED" w:rsidRDefault="00275965">
      <w:pPr>
        <w:rPr>
          <w:rFonts w:cs="Calibri"/>
          <w:lang w:val="en-GB"/>
        </w:rPr>
      </w:pPr>
    </w:p>
    <w:sectPr w:rsidR="00275965" w:rsidRPr="003512ED" w:rsidSect="001D4E2E">
      <w:pgSz w:w="11900" w:h="16840"/>
      <w:pgMar w:top="1418" w:right="1418" w:bottom="1418" w:left="1418" w:header="11017"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13D6"/>
    <w:multiLevelType w:val="multilevel"/>
    <w:tmpl w:val="521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A0479"/>
    <w:multiLevelType w:val="multilevel"/>
    <w:tmpl w:val="8A70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B1ECA"/>
    <w:multiLevelType w:val="multilevel"/>
    <w:tmpl w:val="E5A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E57E1"/>
    <w:multiLevelType w:val="multilevel"/>
    <w:tmpl w:val="2C48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0C4C"/>
    <w:multiLevelType w:val="multilevel"/>
    <w:tmpl w:val="F9C4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C7F42"/>
    <w:multiLevelType w:val="multilevel"/>
    <w:tmpl w:val="CBD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A1110"/>
    <w:multiLevelType w:val="multilevel"/>
    <w:tmpl w:val="6916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55B3"/>
    <w:multiLevelType w:val="multilevel"/>
    <w:tmpl w:val="FC4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72D58"/>
    <w:multiLevelType w:val="multilevel"/>
    <w:tmpl w:val="7F9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C0BFA"/>
    <w:multiLevelType w:val="multilevel"/>
    <w:tmpl w:val="5AF4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54D4F"/>
    <w:multiLevelType w:val="multilevel"/>
    <w:tmpl w:val="0D2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95C05"/>
    <w:multiLevelType w:val="multilevel"/>
    <w:tmpl w:val="D334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536EF"/>
    <w:multiLevelType w:val="multilevel"/>
    <w:tmpl w:val="580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82B30"/>
    <w:multiLevelType w:val="multilevel"/>
    <w:tmpl w:val="023E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86FAF"/>
    <w:multiLevelType w:val="multilevel"/>
    <w:tmpl w:val="C3B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24DA2"/>
    <w:multiLevelType w:val="multilevel"/>
    <w:tmpl w:val="2DCC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4717C"/>
    <w:multiLevelType w:val="multilevel"/>
    <w:tmpl w:val="0AC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A59"/>
    <w:multiLevelType w:val="multilevel"/>
    <w:tmpl w:val="4D26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D53AA"/>
    <w:multiLevelType w:val="multilevel"/>
    <w:tmpl w:val="ECBE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72CCC"/>
    <w:multiLevelType w:val="multilevel"/>
    <w:tmpl w:val="87B0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04E57"/>
    <w:multiLevelType w:val="multilevel"/>
    <w:tmpl w:val="4206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0637"/>
    <w:multiLevelType w:val="multilevel"/>
    <w:tmpl w:val="246E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75749"/>
    <w:multiLevelType w:val="multilevel"/>
    <w:tmpl w:val="BBB8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F4CAD"/>
    <w:multiLevelType w:val="multilevel"/>
    <w:tmpl w:val="B922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356E2"/>
    <w:multiLevelType w:val="multilevel"/>
    <w:tmpl w:val="DBE0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A24A93"/>
    <w:multiLevelType w:val="multilevel"/>
    <w:tmpl w:val="59F0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509DF"/>
    <w:multiLevelType w:val="multilevel"/>
    <w:tmpl w:val="B3A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A4B47"/>
    <w:multiLevelType w:val="multilevel"/>
    <w:tmpl w:val="D0CE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D2C5F"/>
    <w:multiLevelType w:val="multilevel"/>
    <w:tmpl w:val="FE6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52421"/>
    <w:multiLevelType w:val="multilevel"/>
    <w:tmpl w:val="830A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0264D"/>
    <w:multiLevelType w:val="multilevel"/>
    <w:tmpl w:val="0AC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2D2B2A"/>
    <w:multiLevelType w:val="multilevel"/>
    <w:tmpl w:val="5D5A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75AE7"/>
    <w:multiLevelType w:val="multilevel"/>
    <w:tmpl w:val="145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B09FC"/>
    <w:multiLevelType w:val="multilevel"/>
    <w:tmpl w:val="745A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B24AE3"/>
    <w:multiLevelType w:val="multilevel"/>
    <w:tmpl w:val="4C4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D5F4C"/>
    <w:multiLevelType w:val="multilevel"/>
    <w:tmpl w:val="70D4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6E489B"/>
    <w:multiLevelType w:val="multilevel"/>
    <w:tmpl w:val="549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104033"/>
    <w:multiLevelType w:val="multilevel"/>
    <w:tmpl w:val="6B3E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214525"/>
    <w:multiLevelType w:val="multilevel"/>
    <w:tmpl w:val="9C82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11E99"/>
    <w:multiLevelType w:val="multilevel"/>
    <w:tmpl w:val="1F0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A1DD2"/>
    <w:multiLevelType w:val="multilevel"/>
    <w:tmpl w:val="898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C55D7"/>
    <w:multiLevelType w:val="multilevel"/>
    <w:tmpl w:val="D33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560683"/>
    <w:multiLevelType w:val="multilevel"/>
    <w:tmpl w:val="FC3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073DC6"/>
    <w:multiLevelType w:val="multilevel"/>
    <w:tmpl w:val="4C6A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E03B1E"/>
    <w:multiLevelType w:val="multilevel"/>
    <w:tmpl w:val="7BE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F42542"/>
    <w:multiLevelType w:val="multilevel"/>
    <w:tmpl w:val="1A0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02975"/>
    <w:multiLevelType w:val="multilevel"/>
    <w:tmpl w:val="322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C7DC3"/>
    <w:multiLevelType w:val="multilevel"/>
    <w:tmpl w:val="F642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E76B1D"/>
    <w:multiLevelType w:val="multilevel"/>
    <w:tmpl w:val="26F4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125E54"/>
    <w:multiLevelType w:val="multilevel"/>
    <w:tmpl w:val="0230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310D4E"/>
    <w:multiLevelType w:val="multilevel"/>
    <w:tmpl w:val="1920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665045"/>
    <w:multiLevelType w:val="multilevel"/>
    <w:tmpl w:val="535A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DE5B68"/>
    <w:multiLevelType w:val="multilevel"/>
    <w:tmpl w:val="F4A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86816">
    <w:abstractNumId w:val="27"/>
  </w:num>
  <w:num w:numId="2" w16cid:durableId="1836724093">
    <w:abstractNumId w:val="14"/>
  </w:num>
  <w:num w:numId="3" w16cid:durableId="134220373">
    <w:abstractNumId w:val="40"/>
  </w:num>
  <w:num w:numId="4" w16cid:durableId="2036809765">
    <w:abstractNumId w:val="30"/>
  </w:num>
  <w:num w:numId="5" w16cid:durableId="1725059516">
    <w:abstractNumId w:val="8"/>
  </w:num>
  <w:num w:numId="6" w16cid:durableId="326127967">
    <w:abstractNumId w:val="2"/>
  </w:num>
  <w:num w:numId="7" w16cid:durableId="1630286119">
    <w:abstractNumId w:val="44"/>
  </w:num>
  <w:num w:numId="8" w16cid:durableId="1113981096">
    <w:abstractNumId w:val="45"/>
  </w:num>
  <w:num w:numId="9" w16cid:durableId="673729667">
    <w:abstractNumId w:val="35"/>
  </w:num>
  <w:num w:numId="10" w16cid:durableId="1079911282">
    <w:abstractNumId w:val="46"/>
  </w:num>
  <w:num w:numId="11" w16cid:durableId="1402948187">
    <w:abstractNumId w:val="24"/>
  </w:num>
  <w:num w:numId="12" w16cid:durableId="1520848610">
    <w:abstractNumId w:val="22"/>
  </w:num>
  <w:num w:numId="13" w16cid:durableId="2085292506">
    <w:abstractNumId w:val="23"/>
  </w:num>
  <w:num w:numId="14" w16cid:durableId="441926862">
    <w:abstractNumId w:val="10"/>
  </w:num>
  <w:num w:numId="15" w16cid:durableId="1520774873">
    <w:abstractNumId w:val="38"/>
  </w:num>
  <w:num w:numId="16" w16cid:durableId="1924221101">
    <w:abstractNumId w:val="42"/>
  </w:num>
  <w:num w:numId="17" w16cid:durableId="1278215613">
    <w:abstractNumId w:val="18"/>
  </w:num>
  <w:num w:numId="18" w16cid:durableId="678507334">
    <w:abstractNumId w:val="26"/>
  </w:num>
  <w:num w:numId="19" w16cid:durableId="1307514054">
    <w:abstractNumId w:val="1"/>
  </w:num>
  <w:num w:numId="20" w16cid:durableId="486750548">
    <w:abstractNumId w:val="12"/>
  </w:num>
  <w:num w:numId="21" w16cid:durableId="384567936">
    <w:abstractNumId w:val="7"/>
  </w:num>
  <w:num w:numId="22" w16cid:durableId="843596957">
    <w:abstractNumId w:val="0"/>
  </w:num>
  <w:num w:numId="23" w16cid:durableId="1731536368">
    <w:abstractNumId w:val="6"/>
  </w:num>
  <w:num w:numId="24" w16cid:durableId="1808888122">
    <w:abstractNumId w:val="15"/>
  </w:num>
  <w:num w:numId="25" w16cid:durableId="848836960">
    <w:abstractNumId w:val="51"/>
  </w:num>
  <w:num w:numId="26" w16cid:durableId="83846935">
    <w:abstractNumId w:val="25"/>
  </w:num>
  <w:num w:numId="27" w16cid:durableId="1602910382">
    <w:abstractNumId w:val="16"/>
  </w:num>
  <w:num w:numId="28" w16cid:durableId="1878154681">
    <w:abstractNumId w:val="49"/>
  </w:num>
  <w:num w:numId="29" w16cid:durableId="1110785580">
    <w:abstractNumId w:val="50"/>
  </w:num>
  <w:num w:numId="30" w16cid:durableId="802310625">
    <w:abstractNumId w:val="32"/>
  </w:num>
  <w:num w:numId="31" w16cid:durableId="61492769">
    <w:abstractNumId w:val="28"/>
  </w:num>
  <w:num w:numId="32" w16cid:durableId="1551377815">
    <w:abstractNumId w:val="5"/>
  </w:num>
  <w:num w:numId="33" w16cid:durableId="1884050172">
    <w:abstractNumId w:val="19"/>
  </w:num>
  <w:num w:numId="34" w16cid:durableId="1153447764">
    <w:abstractNumId w:val="31"/>
  </w:num>
  <w:num w:numId="35" w16cid:durableId="853687483">
    <w:abstractNumId w:val="13"/>
  </w:num>
  <w:num w:numId="36" w16cid:durableId="444084440">
    <w:abstractNumId w:val="4"/>
  </w:num>
  <w:num w:numId="37" w16cid:durableId="279387384">
    <w:abstractNumId w:val="41"/>
  </w:num>
  <w:num w:numId="38" w16cid:durableId="1133981775">
    <w:abstractNumId w:val="52"/>
  </w:num>
  <w:num w:numId="39" w16cid:durableId="1441493421">
    <w:abstractNumId w:val="37"/>
  </w:num>
  <w:num w:numId="40" w16cid:durableId="425616888">
    <w:abstractNumId w:val="33"/>
  </w:num>
  <w:num w:numId="41" w16cid:durableId="809397306">
    <w:abstractNumId w:val="11"/>
  </w:num>
  <w:num w:numId="42" w16cid:durableId="953444023">
    <w:abstractNumId w:val="29"/>
  </w:num>
  <w:num w:numId="43" w16cid:durableId="239560119">
    <w:abstractNumId w:val="43"/>
  </w:num>
  <w:num w:numId="44" w16cid:durableId="619261353">
    <w:abstractNumId w:val="39"/>
  </w:num>
  <w:num w:numId="45" w16cid:durableId="569466783">
    <w:abstractNumId w:val="9"/>
  </w:num>
  <w:num w:numId="46" w16cid:durableId="956762910">
    <w:abstractNumId w:val="3"/>
  </w:num>
  <w:num w:numId="47" w16cid:durableId="953243383">
    <w:abstractNumId w:val="36"/>
  </w:num>
  <w:num w:numId="48" w16cid:durableId="2055540111">
    <w:abstractNumId w:val="48"/>
  </w:num>
  <w:num w:numId="49" w16cid:durableId="1916698540">
    <w:abstractNumId w:val="47"/>
  </w:num>
  <w:num w:numId="50" w16cid:durableId="1322737299">
    <w:abstractNumId w:val="17"/>
  </w:num>
  <w:num w:numId="51" w16cid:durableId="409088044">
    <w:abstractNumId w:val="21"/>
  </w:num>
  <w:num w:numId="52" w16cid:durableId="809905753">
    <w:abstractNumId w:val="20"/>
  </w:num>
  <w:num w:numId="53" w16cid:durableId="104910650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evenAndOddHeaders/>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2D"/>
    <w:rsid w:val="00027438"/>
    <w:rsid w:val="00042135"/>
    <w:rsid w:val="0006584D"/>
    <w:rsid w:val="0009423E"/>
    <w:rsid w:val="000A41F8"/>
    <w:rsid w:val="00131BBA"/>
    <w:rsid w:val="00157F09"/>
    <w:rsid w:val="0016296C"/>
    <w:rsid w:val="001727F3"/>
    <w:rsid w:val="00180395"/>
    <w:rsid w:val="001D4E2E"/>
    <w:rsid w:val="00212099"/>
    <w:rsid w:val="0021451A"/>
    <w:rsid w:val="00237E0B"/>
    <w:rsid w:val="00256384"/>
    <w:rsid w:val="00275965"/>
    <w:rsid w:val="00277F9C"/>
    <w:rsid w:val="00281E18"/>
    <w:rsid w:val="002B29CF"/>
    <w:rsid w:val="002B4C05"/>
    <w:rsid w:val="002D015D"/>
    <w:rsid w:val="002E2F63"/>
    <w:rsid w:val="00304321"/>
    <w:rsid w:val="003512ED"/>
    <w:rsid w:val="00360264"/>
    <w:rsid w:val="003728BF"/>
    <w:rsid w:val="00375AB4"/>
    <w:rsid w:val="003823BF"/>
    <w:rsid w:val="003A5648"/>
    <w:rsid w:val="003B6611"/>
    <w:rsid w:val="003E10E2"/>
    <w:rsid w:val="00404329"/>
    <w:rsid w:val="00444A37"/>
    <w:rsid w:val="004F35A6"/>
    <w:rsid w:val="005276B9"/>
    <w:rsid w:val="00570CCF"/>
    <w:rsid w:val="005725DA"/>
    <w:rsid w:val="00646605"/>
    <w:rsid w:val="006B74B3"/>
    <w:rsid w:val="006F4AC5"/>
    <w:rsid w:val="007A561D"/>
    <w:rsid w:val="008F13EB"/>
    <w:rsid w:val="00921487"/>
    <w:rsid w:val="009A22F3"/>
    <w:rsid w:val="009C2C9F"/>
    <w:rsid w:val="00A01776"/>
    <w:rsid w:val="00A22E74"/>
    <w:rsid w:val="00A31487"/>
    <w:rsid w:val="00A73422"/>
    <w:rsid w:val="00A96D7F"/>
    <w:rsid w:val="00AB5981"/>
    <w:rsid w:val="00AD0B5A"/>
    <w:rsid w:val="00AF1CF4"/>
    <w:rsid w:val="00B14B2E"/>
    <w:rsid w:val="00B20688"/>
    <w:rsid w:val="00B760C1"/>
    <w:rsid w:val="00B87A0A"/>
    <w:rsid w:val="00B95070"/>
    <w:rsid w:val="00C30736"/>
    <w:rsid w:val="00C475FA"/>
    <w:rsid w:val="00C8193E"/>
    <w:rsid w:val="00CC2A63"/>
    <w:rsid w:val="00CD1A41"/>
    <w:rsid w:val="00D73C49"/>
    <w:rsid w:val="00D7592C"/>
    <w:rsid w:val="00D934B5"/>
    <w:rsid w:val="00DA0945"/>
    <w:rsid w:val="00E20958"/>
    <w:rsid w:val="00E446D2"/>
    <w:rsid w:val="00E6215C"/>
    <w:rsid w:val="00E76F67"/>
    <w:rsid w:val="00E86065"/>
    <w:rsid w:val="00FE7B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FBDCA"/>
  <w15:chartTrackingRefBased/>
  <w15:docId w15:val="{89030301-9CB1-43FA-B731-E0137DE5C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7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E7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E7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unhideWhenUsed/>
    <w:qFormat/>
    <w:rsid w:val="00FE7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E7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E7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E7B2D"/>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E7B2D"/>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E7B2D"/>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7B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E7B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E7B2D"/>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rsid w:val="00FE7B2D"/>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FE7B2D"/>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FE7B2D"/>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FE7B2D"/>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FE7B2D"/>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FE7B2D"/>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FE7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7B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7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7B2D"/>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FE7B2D"/>
    <w:pPr>
      <w:spacing w:before="160"/>
      <w:jc w:val="center"/>
    </w:pPr>
    <w:rPr>
      <w:i/>
      <w:iCs/>
      <w:color w:val="404040" w:themeColor="text1" w:themeTint="BF"/>
    </w:rPr>
  </w:style>
  <w:style w:type="character" w:customStyle="1" w:styleId="CitationCar">
    <w:name w:val="Citation Car"/>
    <w:basedOn w:val="Policepardfaut"/>
    <w:link w:val="Citation"/>
    <w:uiPriority w:val="29"/>
    <w:rsid w:val="00FE7B2D"/>
    <w:rPr>
      <w:i/>
      <w:iCs/>
      <w:color w:val="404040" w:themeColor="text1" w:themeTint="BF"/>
    </w:rPr>
  </w:style>
  <w:style w:type="paragraph" w:styleId="Paragraphedeliste">
    <w:name w:val="List Paragraph"/>
    <w:basedOn w:val="Normal"/>
    <w:uiPriority w:val="34"/>
    <w:qFormat/>
    <w:rsid w:val="00FE7B2D"/>
    <w:pPr>
      <w:ind w:left="720"/>
      <w:contextualSpacing/>
    </w:pPr>
  </w:style>
  <w:style w:type="character" w:styleId="Accentuationintense">
    <w:name w:val="Intense Emphasis"/>
    <w:basedOn w:val="Policepardfaut"/>
    <w:uiPriority w:val="21"/>
    <w:qFormat/>
    <w:rsid w:val="00FE7B2D"/>
    <w:rPr>
      <w:i/>
      <w:iCs/>
      <w:color w:val="0F4761" w:themeColor="accent1" w:themeShade="BF"/>
    </w:rPr>
  </w:style>
  <w:style w:type="paragraph" w:styleId="Citationintense">
    <w:name w:val="Intense Quote"/>
    <w:basedOn w:val="Normal"/>
    <w:next w:val="Normal"/>
    <w:link w:val="CitationintenseCar"/>
    <w:uiPriority w:val="30"/>
    <w:qFormat/>
    <w:rsid w:val="00FE7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7B2D"/>
    <w:rPr>
      <w:i/>
      <w:iCs/>
      <w:color w:val="0F4761" w:themeColor="accent1" w:themeShade="BF"/>
    </w:rPr>
  </w:style>
  <w:style w:type="character" w:styleId="Rfrenceintense">
    <w:name w:val="Intense Reference"/>
    <w:basedOn w:val="Policepardfaut"/>
    <w:uiPriority w:val="32"/>
    <w:qFormat/>
    <w:rsid w:val="00FE7B2D"/>
    <w:rPr>
      <w:b/>
      <w:bCs/>
      <w:smallCaps/>
      <w:color w:val="0F4761" w:themeColor="accent1" w:themeShade="BF"/>
      <w:spacing w:val="5"/>
    </w:rPr>
  </w:style>
  <w:style w:type="character" w:styleId="Lienhypertexte">
    <w:name w:val="Hyperlink"/>
    <w:basedOn w:val="Policepardfaut"/>
    <w:uiPriority w:val="99"/>
    <w:unhideWhenUsed/>
    <w:rsid w:val="00275965"/>
    <w:rPr>
      <w:color w:val="467886" w:themeColor="hyperlink"/>
      <w:u w:val="single"/>
    </w:rPr>
  </w:style>
  <w:style w:type="character" w:styleId="Mentionnonrsolue">
    <w:name w:val="Unresolved Mention"/>
    <w:basedOn w:val="Policepardfaut"/>
    <w:uiPriority w:val="99"/>
    <w:semiHidden/>
    <w:unhideWhenUsed/>
    <w:rsid w:val="00275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09553000110041326" TargetMode="External"/><Relationship Id="rId117" Type="http://schemas.openxmlformats.org/officeDocument/2006/relationships/hyperlink" Target="https://pubmed.ncbi.nlm.nih.gov/?term=Turesson+I&amp;cauthor_id=11173131" TargetMode="External"/><Relationship Id="rId21" Type="http://schemas.openxmlformats.org/officeDocument/2006/relationships/hyperlink" Target="https://pubmed.ncbi.nlm.nih.gov/11403705/" TargetMode="External"/><Relationship Id="rId42" Type="http://schemas.openxmlformats.org/officeDocument/2006/relationships/hyperlink" Target="https://pubmed.ncbi.nlm.nih.gov/12194294/" TargetMode="External"/><Relationship Id="rId47" Type="http://schemas.openxmlformats.org/officeDocument/2006/relationships/hyperlink" Target="https://pubmed.ncbi.nlm.nih.gov/?term=Short+SC&amp;cauthor_id=12569013" TargetMode="External"/><Relationship Id="rId63" Type="http://schemas.openxmlformats.org/officeDocument/2006/relationships/hyperlink" Target="https://pubmed.ncbi.nlm.nih.gov/?term=Dore+JF&amp;cauthor_id=12672027" TargetMode="External"/><Relationship Id="rId68" Type="http://schemas.openxmlformats.org/officeDocument/2006/relationships/hyperlink" Target="https://pubmed.ncbi.nlm.nih.gov/?term=Wouters+BG&amp;cauthor_id=14982490" TargetMode="External"/><Relationship Id="rId84" Type="http://schemas.openxmlformats.org/officeDocument/2006/relationships/hyperlink" Target="https://www.sciencedirect.com/journal/biochemical-and-biophysical-research-communications/vol/698/suppl/C" TargetMode="External"/><Relationship Id="rId89" Type="http://schemas.openxmlformats.org/officeDocument/2006/relationships/hyperlink" Target="https://www.sciencedirect.com/topics/biochemistry-genetics-and-molecular-biology/dna-repair" TargetMode="External"/><Relationship Id="rId112" Type="http://schemas.openxmlformats.org/officeDocument/2006/relationships/hyperlink" Target="https://pubmed.ncbi.nlm.nih.gov/?term=Skarsgard+LD&amp;cauthor_id=8927712" TargetMode="External"/><Relationship Id="rId16" Type="http://schemas.openxmlformats.org/officeDocument/2006/relationships/hyperlink" Target="https://pubmed.ncbi.nlm.nih.gov/?term=Joiner+M&amp;cauthor_id=10945500" TargetMode="External"/><Relationship Id="rId107" Type="http://schemas.openxmlformats.org/officeDocument/2006/relationships/hyperlink" Target="https://pubmed.ncbi.nlm.nih.gov/?term=Lambin+P&amp;cauthor_id=8146319" TargetMode="External"/><Relationship Id="rId11" Type="http://schemas.openxmlformats.org/officeDocument/2006/relationships/hyperlink" Target="https://pubmed.ncbi.nlm.nih.gov/?term=Deutsch+E&amp;cauthor_id=10945500" TargetMode="External"/><Relationship Id="rId32" Type="http://schemas.openxmlformats.org/officeDocument/2006/relationships/hyperlink" Target="https://pubmed.ncbi.nlm.nih.gov/?term=Turesson+I&amp;cauthor_id=11173131" TargetMode="External"/><Relationship Id="rId37" Type="http://schemas.openxmlformats.org/officeDocument/2006/relationships/hyperlink" Target="https://pubmed.ncbi.nlm.nih.gov/?term=Khaitan+D&amp;cauthor_id=11966317" TargetMode="External"/><Relationship Id="rId53" Type="http://schemas.openxmlformats.org/officeDocument/2006/relationships/hyperlink" Target="https://pubmed.ncbi.nlm.nih.gov/12816521/" TargetMode="External"/><Relationship Id="rId58" Type="http://schemas.openxmlformats.org/officeDocument/2006/relationships/hyperlink" Target="https://pubmed.ncbi.nlm.nih.gov/12672027/" TargetMode="External"/><Relationship Id="rId74" Type="http://schemas.openxmlformats.org/officeDocument/2006/relationships/hyperlink" Target="https://pubmed.ncbi.nlm.nih.gov/15197323/" TargetMode="External"/><Relationship Id="rId79" Type="http://schemas.openxmlformats.org/officeDocument/2006/relationships/hyperlink" Target="https://www.nature.com/articles/s41597-022-01653-3" TargetMode="External"/><Relationship Id="rId102" Type="http://schemas.openxmlformats.org/officeDocument/2006/relationships/hyperlink" Target="https://pubmed.ncbi.nlm.nih.gov/?term=Robson+T&amp;cauthor_id=8946022" TargetMode="External"/><Relationship Id="rId123" Type="http://schemas.openxmlformats.org/officeDocument/2006/relationships/fontTable" Target="fontTable.xml"/><Relationship Id="rId5" Type="http://schemas.openxmlformats.org/officeDocument/2006/relationships/hyperlink" Target="https://www.tandfonline.com/author/SHORT+C.+MAYES+M.+WOODCOCK+H.+JOHNS+M.+C.+JOINER%2C+S" TargetMode="External"/><Relationship Id="rId90" Type="http://schemas.openxmlformats.org/officeDocument/2006/relationships/hyperlink" Target="https://www.sciencedirect.com/topics/immunology-and-microbiology/chinese-hamster" TargetMode="External"/><Relationship Id="rId95" Type="http://schemas.openxmlformats.org/officeDocument/2006/relationships/hyperlink" Target="https://pubmed.ncbi.nlm.nih.gov/?term=Skarsgard+LD&amp;cauthor_id=8927711" TargetMode="External"/><Relationship Id="rId22" Type="http://schemas.openxmlformats.org/officeDocument/2006/relationships/hyperlink" Target="https://pubmed.ncbi.nlm.nih.gov/?term=Kelly+J&amp;cauthor_id=11403705" TargetMode="External"/><Relationship Id="rId27" Type="http://schemas.openxmlformats.org/officeDocument/2006/relationships/hyperlink" Target="https://pubmed.ncbi.nlm.nih.gov/?term=Joiner+MC&amp;cauthor_id=11173131" TargetMode="External"/><Relationship Id="rId43" Type="http://schemas.openxmlformats.org/officeDocument/2006/relationships/hyperlink" Target="https://pubmed.ncbi.nlm.nih.gov/?term=Baggio+L&amp;cauthor_id=12194294" TargetMode="External"/><Relationship Id="rId48" Type="http://schemas.openxmlformats.org/officeDocument/2006/relationships/hyperlink" Target="https://pubmed.ncbi.nlm.nih.gov/12569013/" TargetMode="External"/><Relationship Id="rId64" Type="http://schemas.openxmlformats.org/officeDocument/2006/relationships/hyperlink" Target="https://pubmed.ncbi.nlm.nih.gov/?term=Pedeux+RM&amp;cauthor_id=12672027" TargetMode="External"/><Relationship Id="rId69" Type="http://schemas.openxmlformats.org/officeDocument/2006/relationships/hyperlink" Target="https://pubmed.ncbi.nlm.nih.gov/?term=Collis+SJ&amp;cauthor_id=14982490" TargetMode="External"/><Relationship Id="rId113" Type="http://schemas.openxmlformats.org/officeDocument/2006/relationships/hyperlink" Target="https://pubmed.ncbi.nlm.nih.gov/?term=Joiner+MC&amp;cauthor_id=11173131" TargetMode="External"/><Relationship Id="rId118" Type="http://schemas.openxmlformats.org/officeDocument/2006/relationships/hyperlink" Target="https://pubmed.ncbi.nlm.nih.gov/?term=Marples+B&amp;cauthor_id=14982490" TargetMode="External"/><Relationship Id="rId80" Type="http://schemas.openxmlformats.org/officeDocument/2006/relationships/hyperlink" Target="https://www.nature.com/sdata" TargetMode="External"/><Relationship Id="rId85" Type="http://schemas.openxmlformats.org/officeDocument/2006/relationships/hyperlink" Target="https://www.sciencedirect.com/topics/pharmacology-toxicology-and-pharmaceutical-science/ionizing-radiation" TargetMode="External"/><Relationship Id="rId12" Type="http://schemas.openxmlformats.org/officeDocument/2006/relationships/hyperlink" Target="https://pubmed.ncbi.nlm.nih.gov/?term=Lambin+P&amp;cauthor_id=10945500" TargetMode="External"/><Relationship Id="rId17" Type="http://schemas.openxmlformats.org/officeDocument/2006/relationships/hyperlink" Target="https://pubmed.ncbi.nlm.nih.gov/?term=Bourhis+J&amp;cauthor_id=10945500" TargetMode="External"/><Relationship Id="rId33" Type="http://schemas.openxmlformats.org/officeDocument/2006/relationships/hyperlink" Target="https://doi.org/10.1016/s0360-3016(00)01471-1" TargetMode="External"/><Relationship Id="rId38" Type="http://schemas.openxmlformats.org/officeDocument/2006/relationships/hyperlink" Target="https://pubmed.ncbi.nlm.nih.gov/?term=Mathew+TL&amp;cauthor_id=11966317" TargetMode="External"/><Relationship Id="rId59" Type="http://schemas.openxmlformats.org/officeDocument/2006/relationships/hyperlink" Target="https://pubmed.ncbi.nlm.nih.gov/?term=Bertrand+S&amp;cauthor_id=12672027" TargetMode="External"/><Relationship Id="rId103" Type="http://schemas.openxmlformats.org/officeDocument/2006/relationships/hyperlink" Target="https://pubmed.ncbi.nlm.nih.gov/?term=Arrand+JE&amp;cauthor_id=8946022" TargetMode="External"/><Relationship Id="rId108" Type="http://schemas.openxmlformats.org/officeDocument/2006/relationships/hyperlink" Target="https://pubmed.ncbi.nlm.nih.gov/?term=Joiner+MC&amp;cauthor_id=8146319" TargetMode="External"/><Relationship Id="rId124" Type="http://schemas.openxmlformats.org/officeDocument/2006/relationships/theme" Target="theme/theme1.xml"/><Relationship Id="rId54" Type="http://schemas.openxmlformats.org/officeDocument/2006/relationships/hyperlink" Target="https://pubmed.ncbi.nlm.nih.gov/?term=Wouters+BG&amp;cauthor_id=12816521" TargetMode="External"/><Relationship Id="rId70" Type="http://schemas.openxmlformats.org/officeDocument/2006/relationships/hyperlink" Target="https://pubmed.ncbi.nlm.nih.gov/?term=Chalmers+AJ&amp;cauthor_id=14982490" TargetMode="External"/><Relationship Id="rId75" Type="http://schemas.openxmlformats.org/officeDocument/2006/relationships/hyperlink" Target="https://doi.org/10.1023/b:canc.0000031761.61361.2a" TargetMode="External"/><Relationship Id="rId91" Type="http://schemas.openxmlformats.org/officeDocument/2006/relationships/hyperlink" Target="https://www.sciencedirect.com/topics/pharmacology-toxicology-and-pharmaceutical-science/fanconi-anemia" TargetMode="External"/><Relationship Id="rId96" Type="http://schemas.openxmlformats.org/officeDocument/2006/relationships/hyperlink" Target="https://pubmed.ncbi.nlm.nih.gov/?term=Skwarchuk+MW&amp;cauthor_id=8927711" TargetMode="External"/><Relationship Id="rId1" Type="http://schemas.openxmlformats.org/officeDocument/2006/relationships/numbering" Target="numbering.xml"/><Relationship Id="rId6" Type="http://schemas.openxmlformats.org/officeDocument/2006/relationships/hyperlink" Target="https://pubmed.ncbi.nlm.nih.gov/?term=Vaganay-Ju%C3%A9ry+S&amp;cauthor_id=10945500" TargetMode="External"/><Relationship Id="rId23" Type="http://schemas.openxmlformats.org/officeDocument/2006/relationships/hyperlink" Target="https://pubmed.ncbi.nlm.nih.gov/?term=Mayes+CR&amp;cauthor_id=11403705" TargetMode="External"/><Relationship Id="rId28" Type="http://schemas.openxmlformats.org/officeDocument/2006/relationships/hyperlink" Target="https://pubmed.ncbi.nlm.nih.gov/11173131/" TargetMode="External"/><Relationship Id="rId49" Type="http://schemas.openxmlformats.org/officeDocument/2006/relationships/hyperlink" Target="https://pubmed.ncbi.nlm.nih.gov/?term=Woodcock+M&amp;cauthor_id=12569013" TargetMode="External"/><Relationship Id="rId114" Type="http://schemas.openxmlformats.org/officeDocument/2006/relationships/hyperlink" Target="https://pubmed.ncbi.nlm.nih.gov/?term=Marples+B&amp;cauthor_id=11173131" TargetMode="External"/><Relationship Id="rId119" Type="http://schemas.openxmlformats.org/officeDocument/2006/relationships/hyperlink" Target="https://pubmed.ncbi.nlm.nih.gov/?term=Wouters+BG&amp;cauthor_id=14982490" TargetMode="External"/><Relationship Id="rId44" Type="http://schemas.openxmlformats.org/officeDocument/2006/relationships/hyperlink" Target="https://pubmed.ncbi.nlm.nih.gov/?term=Cherubini+R&amp;cauthor_id=12194294" TargetMode="External"/><Relationship Id="rId60" Type="http://schemas.openxmlformats.org/officeDocument/2006/relationships/hyperlink" Target="https://pubmed.ncbi.nlm.nih.gov/?term=Branche+R&amp;cauthor_id=12672027" TargetMode="External"/><Relationship Id="rId65" Type="http://schemas.openxmlformats.org/officeDocument/2006/relationships/hyperlink" Target="https://doi.org/10.1002/ijc.11033" TargetMode="External"/><Relationship Id="rId81" Type="http://schemas.openxmlformats.org/officeDocument/2006/relationships/hyperlink" Target="https://www.nature.com/articles/s41597-022-01653-3" TargetMode="External"/><Relationship Id="rId86" Type="http://schemas.openxmlformats.org/officeDocument/2006/relationships/hyperlink" Target="https://www.sciencedirect.com/topics/biochemistry-genetics-and-molecular-biology/low-drug-dose" TargetMode="External"/><Relationship Id="rId4" Type="http://schemas.openxmlformats.org/officeDocument/2006/relationships/webSettings" Target="webSettings.xml"/><Relationship Id="rId9" Type="http://schemas.openxmlformats.org/officeDocument/2006/relationships/hyperlink" Target="https://pubmed.ncbi.nlm.nih.gov/?term=Marangoni+E&amp;cauthor_id=10945500" TargetMode="External"/><Relationship Id="rId13" Type="http://schemas.openxmlformats.org/officeDocument/2006/relationships/hyperlink" Target="https://pubmed.ncbi.nlm.nih.gov/?term=Calsou+P&amp;cauthor_id=10945500" TargetMode="External"/><Relationship Id="rId18" Type="http://schemas.openxmlformats.org/officeDocument/2006/relationships/hyperlink" Target="https://pmc.ncbi.nlm.nih.gov/articles/PMC2374662/" TargetMode="External"/><Relationship Id="rId39" Type="http://schemas.openxmlformats.org/officeDocument/2006/relationships/hyperlink" Target="https://pubmed.ncbi.nlm.nih.gov/?term=Jain+V&amp;cauthor_id=11966317" TargetMode="External"/><Relationship Id="rId109" Type="http://schemas.openxmlformats.org/officeDocument/2006/relationships/hyperlink" Target="https://pubmed.ncbi.nlm.nih.gov/?term=Wouters+BG&amp;cauthor_id=8927712" TargetMode="External"/><Relationship Id="rId34" Type="http://schemas.openxmlformats.org/officeDocument/2006/relationships/hyperlink" Target="https://pubmed.ncbi.nlm.nih.gov/?term=Chandna+S&amp;cauthor_id=11966317" TargetMode="External"/><Relationship Id="rId50" Type="http://schemas.openxmlformats.org/officeDocument/2006/relationships/hyperlink" Target="https://pubmed.ncbi.nlm.nih.gov/?term=Marples+B&amp;cauthor_id=12569013" TargetMode="External"/><Relationship Id="rId55" Type="http://schemas.openxmlformats.org/officeDocument/2006/relationships/hyperlink" Target="https://pubmed.ncbi.nlm.nih.gov/?term=Joiner+MC&amp;cauthor_id=12816521" TargetMode="External"/><Relationship Id="rId76" Type="http://schemas.openxmlformats.org/officeDocument/2006/relationships/hyperlink" Target="https://www.springernature.com/gp/open-science/about/the-fundamentals-of-open-access-and-open-research" TargetMode="External"/><Relationship Id="rId97" Type="http://schemas.openxmlformats.org/officeDocument/2006/relationships/hyperlink" Target="https://pubmed.ncbi.nlm.nih.gov/?term=Wouters+BG&amp;cauthor_id=8927711" TargetMode="External"/><Relationship Id="rId104" Type="http://schemas.openxmlformats.org/officeDocument/2006/relationships/hyperlink" Target="https://pubmed.ncbi.nlm.nih.gov/?term=Skov+KA&amp;cauthor_id=8946022" TargetMode="External"/><Relationship Id="rId120" Type="http://schemas.openxmlformats.org/officeDocument/2006/relationships/hyperlink" Target="https://pubmed.ncbi.nlm.nih.gov/?term=Collis+SJ&amp;cauthor_id=14982490" TargetMode="External"/><Relationship Id="rId7" Type="http://schemas.openxmlformats.org/officeDocument/2006/relationships/hyperlink" Target="https://pubmed.ncbi.nlm.nih.gov/10945500/" TargetMode="External"/><Relationship Id="rId71" Type="http://schemas.openxmlformats.org/officeDocument/2006/relationships/hyperlink" Target="https://pubmed.ncbi.nlm.nih.gov/?term=Joiner+MC&amp;cauthor_id=14982490" TargetMode="External"/><Relationship Id="rId92" Type="http://schemas.openxmlformats.org/officeDocument/2006/relationships/hyperlink" Target="https://www.sciencedirect.com/topics/biochemistry-genetics-and-molecular-biology/clonogenic-assay" TargetMode="External"/><Relationship Id="rId2" Type="http://schemas.openxmlformats.org/officeDocument/2006/relationships/styles" Target="styles.xml"/><Relationship Id="rId29" Type="http://schemas.openxmlformats.org/officeDocument/2006/relationships/hyperlink" Target="https://pubmed.ncbi.nlm.nih.gov/?term=Marples+B&amp;cauthor_id=11173131" TargetMode="External"/><Relationship Id="rId24" Type="http://schemas.openxmlformats.org/officeDocument/2006/relationships/hyperlink" Target="https://pubmed.ncbi.nlm.nih.gov/?term=Woodcock+M&amp;cauthor_id=11403705" TargetMode="External"/><Relationship Id="rId40" Type="http://schemas.openxmlformats.org/officeDocument/2006/relationships/hyperlink" Target="https://doi.org/10.1667/0033-7587(2002)157%5b0516:ldrhih%5d2.0.co;2" TargetMode="External"/><Relationship Id="rId45" Type="http://schemas.openxmlformats.org/officeDocument/2006/relationships/hyperlink" Target="https://pubmed.ncbi.nlm.nih.gov/?term=Kalfas+CA&amp;cauthor_id=12194294" TargetMode="External"/><Relationship Id="rId66" Type="http://schemas.openxmlformats.org/officeDocument/2006/relationships/hyperlink" Target="https://pubmed.ncbi.nlm.nih.gov/?term=Marples+B&amp;cauthor_id=14982490" TargetMode="External"/><Relationship Id="rId87" Type="http://schemas.openxmlformats.org/officeDocument/2006/relationships/hyperlink" Target="https://www.sciencedirect.com/topics/immunology-and-microbiology/homologous-recombination" TargetMode="External"/><Relationship Id="rId110" Type="http://schemas.openxmlformats.org/officeDocument/2006/relationships/hyperlink" Target="https://pubmed.ncbi.nlm.nih.gov/8927712/" TargetMode="External"/><Relationship Id="rId115" Type="http://schemas.openxmlformats.org/officeDocument/2006/relationships/hyperlink" Target="https://pubmed.ncbi.nlm.nih.gov/?term=Lambin+P&amp;cauthor_id=11173131" TargetMode="External"/><Relationship Id="rId61" Type="http://schemas.openxmlformats.org/officeDocument/2006/relationships/hyperlink" Target="https://pubmed.ncbi.nlm.nih.gov/?term=Linke+SP&amp;cauthor_id=12672027" TargetMode="External"/><Relationship Id="rId82" Type="http://schemas.openxmlformats.org/officeDocument/2006/relationships/hyperlink" Target="https://www.nature.com/articles/s41597-022-01653-3/metrics" TargetMode="External"/><Relationship Id="rId19" Type="http://schemas.openxmlformats.org/officeDocument/2006/relationships/hyperlink" Target="https://doi.org/10.1054/bjoc.2000.1258" TargetMode="External"/><Relationship Id="rId14" Type="http://schemas.openxmlformats.org/officeDocument/2006/relationships/hyperlink" Target="https://pubmed.ncbi.nlm.nih.gov/?term=Eschwege+F&amp;cauthor_id=10945500" TargetMode="External"/><Relationship Id="rId30" Type="http://schemas.openxmlformats.org/officeDocument/2006/relationships/hyperlink" Target="https://pubmed.ncbi.nlm.nih.gov/?term=Lambin+P&amp;cauthor_id=11173131" TargetMode="External"/><Relationship Id="rId35" Type="http://schemas.openxmlformats.org/officeDocument/2006/relationships/hyperlink" Target="https://pubmed.ncbi.nlm.nih.gov/11966317/" TargetMode="External"/><Relationship Id="rId56" Type="http://schemas.openxmlformats.org/officeDocument/2006/relationships/hyperlink" Target="https://doi.org/10.1667/rr3013" TargetMode="External"/><Relationship Id="rId77" Type="http://schemas.openxmlformats.org/officeDocument/2006/relationships/hyperlink" Target="https://www.nature.com/articles/s41597-022-01653-3" TargetMode="External"/><Relationship Id="rId100" Type="http://schemas.openxmlformats.org/officeDocument/2006/relationships/hyperlink" Target="https://pubmed.ncbi.nlm.nih.gov/?term=Lambin+P&amp;cauthor_id=8946022" TargetMode="External"/><Relationship Id="rId105" Type="http://schemas.openxmlformats.org/officeDocument/2006/relationships/hyperlink" Target="https://pubmed.ncbi.nlm.nih.gov/?term=Marples+B&amp;cauthor_id=8946022" TargetMode="External"/><Relationship Id="rId8" Type="http://schemas.openxmlformats.org/officeDocument/2006/relationships/hyperlink" Target="https://pubmed.ncbi.nlm.nih.gov/?term=Muller+C&amp;cauthor_id=10945500" TargetMode="External"/><Relationship Id="rId51" Type="http://schemas.openxmlformats.org/officeDocument/2006/relationships/hyperlink" Target="https://pubmed.ncbi.nlm.nih.gov/?term=Joiner+MC&amp;cauthor_id=12569013" TargetMode="External"/><Relationship Id="rId72" Type="http://schemas.openxmlformats.org/officeDocument/2006/relationships/hyperlink" Target="https://doi.org/10.1667/rr3130" TargetMode="External"/><Relationship Id="rId93" Type="http://schemas.openxmlformats.org/officeDocument/2006/relationships/hyperlink" Target="https://www.sciencedirect.com/topics/immunology-and-microbiology/radioresistance" TargetMode="External"/><Relationship Id="rId98" Type="http://schemas.openxmlformats.org/officeDocument/2006/relationships/hyperlink" Target="https://pubmed.ncbi.nlm.nih.gov/?term=Durand+RE&amp;cauthor_id=8927711" TargetMode="External"/><Relationship Id="rId121" Type="http://schemas.openxmlformats.org/officeDocument/2006/relationships/hyperlink" Target="https://pubmed.ncbi.nlm.nih.gov/?term=Chalmers+AJ&amp;cauthor_id=14982490" TargetMode="External"/><Relationship Id="rId3" Type="http://schemas.openxmlformats.org/officeDocument/2006/relationships/settings" Target="settings.xml"/><Relationship Id="rId25" Type="http://schemas.openxmlformats.org/officeDocument/2006/relationships/hyperlink" Target="https://pubmed.ncbi.nlm.nih.gov/?term=Joiner+MC&amp;cauthor_id=11403705" TargetMode="External"/><Relationship Id="rId46" Type="http://schemas.openxmlformats.org/officeDocument/2006/relationships/hyperlink" Target="https://doi.org/10.1093/oxfordjournals.rpd.a006772" TargetMode="External"/><Relationship Id="rId67" Type="http://schemas.openxmlformats.org/officeDocument/2006/relationships/hyperlink" Target="https://pubmed.ncbi.nlm.nih.gov/14982490/" TargetMode="External"/><Relationship Id="rId116" Type="http://schemas.openxmlformats.org/officeDocument/2006/relationships/hyperlink" Target="https://pubmed.ncbi.nlm.nih.gov/?term=Short+SC&amp;cauthor_id=11173131" TargetMode="External"/><Relationship Id="rId20" Type="http://schemas.openxmlformats.org/officeDocument/2006/relationships/hyperlink" Target="https://pubmed.ncbi.nlm.nih.gov/?term=Short+SC&amp;cauthor_id=11403705" TargetMode="External"/><Relationship Id="rId41" Type="http://schemas.openxmlformats.org/officeDocument/2006/relationships/hyperlink" Target="https://pubmed.ncbi.nlm.nih.gov/?term=Tsoulou+E&amp;cauthor_id=12194294" TargetMode="External"/><Relationship Id="rId62" Type="http://schemas.openxmlformats.org/officeDocument/2006/relationships/hyperlink" Target="https://pubmed.ncbi.nlm.nih.gov/?term=Revel+R&amp;cauthor_id=12672027" TargetMode="External"/><Relationship Id="rId83" Type="http://schemas.openxmlformats.org/officeDocument/2006/relationships/hyperlink" Target="https://www.sciencedirect.com/journal/biochemical-and-biophysical-research-communications" TargetMode="External"/><Relationship Id="rId88" Type="http://schemas.openxmlformats.org/officeDocument/2006/relationships/hyperlink" Target="https://www.sciencedirect.com/topics/immunology-and-microbiology/genomic-instability" TargetMode="External"/><Relationship Id="rId111" Type="http://schemas.openxmlformats.org/officeDocument/2006/relationships/hyperlink" Target="https://pubmed.ncbi.nlm.nih.gov/?term=Sy+AM&amp;cauthor_id=8927712" TargetMode="External"/><Relationship Id="rId15" Type="http://schemas.openxmlformats.org/officeDocument/2006/relationships/hyperlink" Target="https://pubmed.ncbi.nlm.nih.gov/?term=Salles+B&amp;cauthor_id=10945500" TargetMode="External"/><Relationship Id="rId36" Type="http://schemas.openxmlformats.org/officeDocument/2006/relationships/hyperlink" Target="https://pubmed.ncbi.nlm.nih.gov/?term=Dwarakanath+BS&amp;cauthor_id=11966317" TargetMode="External"/><Relationship Id="rId57" Type="http://schemas.openxmlformats.org/officeDocument/2006/relationships/hyperlink" Target="https://pubmed.ncbi.nlm.nih.gov/?term=Beauchesne+PD&amp;cauthor_id=12672027" TargetMode="External"/><Relationship Id="rId106" Type="http://schemas.openxmlformats.org/officeDocument/2006/relationships/hyperlink" Target="https://pubmed.ncbi.nlm.nih.gov/?term=Malaise+EP&amp;cauthor_id=8146319" TargetMode="External"/><Relationship Id="rId10" Type="http://schemas.openxmlformats.org/officeDocument/2006/relationships/hyperlink" Target="https://pubmed.ncbi.nlm.nih.gov/?term=Abdulkarim+B&amp;cauthor_id=10945500" TargetMode="External"/><Relationship Id="rId31" Type="http://schemas.openxmlformats.org/officeDocument/2006/relationships/hyperlink" Target="https://pubmed.ncbi.nlm.nih.gov/?term=Short+SC&amp;cauthor_id=11173131" TargetMode="External"/><Relationship Id="rId52" Type="http://schemas.openxmlformats.org/officeDocument/2006/relationships/hyperlink" Target="https://pubmed.ncbi.nlm.nih.gov/?term=Marples+B&amp;cauthor_id=12816521" TargetMode="External"/><Relationship Id="rId73" Type="http://schemas.openxmlformats.org/officeDocument/2006/relationships/hyperlink" Target="https://pubmed.ncbi.nlm.nih.gov/?term=Marples+B&amp;cauthor_id=15197323" TargetMode="External"/><Relationship Id="rId78" Type="http://schemas.openxmlformats.org/officeDocument/2006/relationships/hyperlink" Target="https://www.nature.com/articles/s41597-022-01653-3" TargetMode="External"/><Relationship Id="rId94" Type="http://schemas.openxmlformats.org/officeDocument/2006/relationships/hyperlink" Target="https://www.sciencedirect.com/topics/immunology-and-microbiology/foreign-body-giant-cell" TargetMode="External"/><Relationship Id="rId99" Type="http://schemas.openxmlformats.org/officeDocument/2006/relationships/hyperlink" Target="https://pubmed.ncbi.nlm.nih.gov/?term=Joiner+MC&amp;cauthor_id=8946022" TargetMode="External"/><Relationship Id="rId101" Type="http://schemas.openxmlformats.org/officeDocument/2006/relationships/hyperlink" Target="https://pubmed.ncbi.nlm.nih.gov/?term=Malaise+EP&amp;cauthor_id=8946022" TargetMode="External"/><Relationship Id="rId122" Type="http://schemas.openxmlformats.org/officeDocument/2006/relationships/hyperlink" Target="https://pubmed.ncbi.nlm.nih.gov/?term=Joiner+MC&amp;cauthor_id=1498249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7571</Words>
  <Characters>41645</Characters>
  <Application>Microsoft Office Word</Application>
  <DocSecurity>0</DocSecurity>
  <Lines>347</Lines>
  <Paragraphs>98</Paragraphs>
  <ScaleCrop>false</ScaleCrop>
  <Company/>
  <LinksUpToDate>false</LinksUpToDate>
  <CharactersWithSpaces>49118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MONTAROU</dc:creator>
  <cp:keywords/>
  <dc:description/>
  <cp:lastModifiedBy>Gerard MONTAROU</cp:lastModifiedBy>
  <cp:revision>2</cp:revision>
  <dcterms:created xsi:type="dcterms:W3CDTF">2025-12-13T14:33:00Z</dcterms:created>
  <dcterms:modified xsi:type="dcterms:W3CDTF">2025-12-13T14:33:00Z</dcterms:modified>
</cp:coreProperties>
</file>