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09cyhntywfoxqdu__vpwm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ngpw77mssinetlcjzji0_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5aaobz5ye-gj69h8zt81j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dklboarxfpzrgk_ssbbys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lhiqsj1dv6utzof-cpkx7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HTML, CSS, SASS, Redux Toolkit, Material UI, Tailwind CSS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Agile / Scrum, 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| Full-time | Dec 2025 - Present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Engineered dynamic UI components rendered entirely from JSON metadata schemas, reducing manual frontend coding effort by ~40%.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Developed configurable form builders that auto-generate layouts from backend data models, cutting form development time by ~70% across 5+ form types.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a high-performance rendering engine mapping server-side metadata to reusable React components, supporting 10+ reusable component types application-wide.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Led the front end of a client procurement platform and designed its interface in Figma.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| Part-time, concurrent, Remote | Sep 2024 - Mar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Architected modular backend services with Node.js and REST APIs, serving 500+ concurrent API requests.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dynamic report generation features with complex queries and aggregations, processing across 100K+ records.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Delivered the "Performance" feature using MongoDB aggregations to generate employee insights and support admin approvals, cutting manual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Shift-scheduling platform for hospitals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- Team project | Oct 2025 - Nov 2025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the CI/CD pipeline in GitHub Actions (Nx lint, test and build on each push) and deployed the Dockerized API to the cloud on Heroku.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Content platform for editorial teams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- Own product, live | Sep 2026 - Present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Deployed to the cloud on Vercel and Render with managed PostgreSQL, Redis and S3-compatible storage; GitHub Actions CI runs lint and tests.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Real-time API behind a ride-hailing app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- Delivery Quote Ltd, freelance, team project | Dec 2025 - Feb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Live locations, chat and call signaling over Socket.io, scaled across instances with a Redis adapter.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 | 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 | Jul 2025 - Dec 2025</w:t>
      </w:r>
    </w:p>
    <w:sectPr>
      <w:pgSz w:w="11905" w:h="16837" w:orient="portrait"/>
      <w:pgMar w:top="566" w:right="850" w:bottom="566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09cyhntywfoxqdu__vpwm" Type="http://schemas.openxmlformats.org/officeDocument/2006/relationships/hyperlink" Target="tel:+201092889329" TargetMode="External"/><Relationship Id="rIdngpw77mssinetlcjzji0_" Type="http://schemas.openxmlformats.org/officeDocument/2006/relationships/hyperlink" Target="mailto:montaserismail20@gmail.com" TargetMode="External"/><Relationship Id="rId5aaobz5ye-gj69h8zt81j" Type="http://schemas.openxmlformats.org/officeDocument/2006/relationships/hyperlink" Target="https://www.linkedin.com/in/montaser-ismail/" TargetMode="External"/><Relationship Id="rIddklboarxfpzrgk_ssbbys" Type="http://schemas.openxmlformats.org/officeDocument/2006/relationships/hyperlink" Target="https://github.com/montaser-hub" TargetMode="External"/><Relationship Id="rIdlhiqsj1dv6utzof-cpkx7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2026-10-28T19:19:15.363Z</dcterms:created>
  <dcterms:modified xsi:type="dcterms:W3CDTF">2026-10-28T19:19:15.363Z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